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816D2" w14:textId="418A0562" w:rsidR="00BB69D3" w:rsidRPr="00BB69D3" w:rsidRDefault="00BB69D3" w:rsidP="000C29ED">
      <w:pPr>
        <w:pStyle w:val="3gpptdocheadfirst"/>
        <w:jc w:val="both"/>
        <w:rPr>
          <w:rFonts w:eastAsia="ＭＳ 明朝"/>
        </w:rPr>
      </w:pPr>
      <w:bookmarkStart w:id="0" w:name="_Hlk131173287"/>
      <w:bookmarkStart w:id="1" w:name="_Hlk131172920"/>
      <w:r w:rsidRPr="00BB69D3">
        <w:rPr>
          <w:rFonts w:eastAsia="ＭＳ 明朝"/>
        </w:rPr>
        <w:t>3GPP TSG-RAN Meeting #10</w:t>
      </w:r>
      <w:r w:rsidR="00FD7C82">
        <w:rPr>
          <w:rFonts w:eastAsia="ＭＳ 明朝" w:hint="eastAsia"/>
          <w:lang w:eastAsia="ja-JP"/>
        </w:rPr>
        <w:t>9</w:t>
      </w:r>
      <w:r w:rsidRPr="00BB69D3">
        <w:rPr>
          <w:rFonts w:eastAsia="ＭＳ 明朝"/>
        </w:rPr>
        <w:tab/>
      </w:r>
      <w:r w:rsidR="002A6167" w:rsidRPr="002A6167">
        <w:rPr>
          <w:rFonts w:eastAsia="ＭＳ 明朝"/>
        </w:rPr>
        <w:t>RP-25</w:t>
      </w:r>
      <w:r w:rsidR="002E7955">
        <w:rPr>
          <w:rFonts w:eastAsia="ＭＳ 明朝" w:hint="eastAsia"/>
          <w:lang w:eastAsia="ja-JP"/>
        </w:rPr>
        <w:t>249</w:t>
      </w:r>
      <w:r w:rsidR="005E15D8">
        <w:rPr>
          <w:rFonts w:eastAsia="ＭＳ 明朝" w:hint="eastAsia"/>
          <w:lang w:eastAsia="ja-JP"/>
        </w:rPr>
        <w:t>1</w:t>
      </w:r>
    </w:p>
    <w:p w14:paraId="1411D675" w14:textId="1415696D" w:rsidR="00F64CA0" w:rsidRDefault="008101E4" w:rsidP="000C29ED">
      <w:pPr>
        <w:pStyle w:val="3gpptdocheadfirst"/>
        <w:jc w:val="both"/>
        <w:rPr>
          <w:rFonts w:eastAsia="ＭＳ 明朝"/>
        </w:rPr>
      </w:pPr>
      <w:r>
        <w:rPr>
          <w:rFonts w:eastAsia="ＭＳ 明朝" w:hint="eastAsia"/>
          <w:lang w:eastAsia="ja-JP"/>
        </w:rPr>
        <w:t>Beijing, China</w:t>
      </w:r>
      <w:r w:rsidR="00BB69D3" w:rsidRPr="00BB69D3">
        <w:rPr>
          <w:rFonts w:eastAsia="ＭＳ 明朝"/>
        </w:rPr>
        <w:t xml:space="preserve">, </w:t>
      </w:r>
      <w:r w:rsidR="00154C97">
        <w:rPr>
          <w:rFonts w:eastAsia="ＭＳ 明朝" w:hint="eastAsia"/>
          <w:lang w:eastAsia="ja-JP"/>
        </w:rPr>
        <w:t>September 15</w:t>
      </w:r>
      <w:r w:rsidR="00154C97" w:rsidRPr="00154C97">
        <w:rPr>
          <w:rFonts w:eastAsia="ＭＳ 明朝" w:hint="eastAsia"/>
          <w:vertAlign w:val="superscript"/>
          <w:lang w:eastAsia="ja-JP"/>
        </w:rPr>
        <w:t>th</w:t>
      </w:r>
      <w:r w:rsidR="00154C97">
        <w:rPr>
          <w:rFonts w:eastAsia="ＭＳ 明朝" w:hint="eastAsia"/>
          <w:lang w:eastAsia="ja-JP"/>
        </w:rPr>
        <w:t>- 18</w:t>
      </w:r>
      <w:r w:rsidR="00154C97" w:rsidRPr="00154C97">
        <w:rPr>
          <w:rFonts w:eastAsia="ＭＳ 明朝" w:hint="eastAsia"/>
          <w:vertAlign w:val="superscript"/>
          <w:lang w:eastAsia="ja-JP"/>
        </w:rPr>
        <w:t>th</w:t>
      </w:r>
      <w:r w:rsidR="00154C97">
        <w:rPr>
          <w:rFonts w:eastAsia="ＭＳ 明朝" w:hint="eastAsia"/>
          <w:lang w:eastAsia="ja-JP"/>
        </w:rPr>
        <w:t xml:space="preserve"> </w:t>
      </w:r>
      <w:r w:rsidR="00BB69D3" w:rsidRPr="00BB69D3">
        <w:rPr>
          <w:rFonts w:eastAsia="ＭＳ 明朝"/>
        </w:rPr>
        <w:t>2025</w:t>
      </w:r>
    </w:p>
    <w:p w14:paraId="3BB85F77" w14:textId="77777777" w:rsidR="00BB69D3" w:rsidRPr="00154C97" w:rsidRDefault="00BB69D3" w:rsidP="000C29ED">
      <w:pPr>
        <w:pStyle w:val="3gpptdocheadfirst"/>
        <w:jc w:val="both"/>
      </w:pPr>
    </w:p>
    <w:p w14:paraId="3AA4BEA9" w14:textId="23C479EF" w:rsidR="00E445A8" w:rsidRPr="00D71966" w:rsidRDefault="00E445A8" w:rsidP="000C29ED">
      <w:pPr>
        <w:pStyle w:val="3gpptdochead"/>
        <w:jc w:val="both"/>
      </w:pPr>
      <w:r w:rsidRPr="00D71966">
        <w:t>Agenda Item:</w:t>
      </w:r>
      <w:r w:rsidRPr="00D71966">
        <w:tab/>
      </w:r>
      <w:r w:rsidR="00D73D17">
        <w:t>9.</w:t>
      </w:r>
      <w:r w:rsidR="00E6235A">
        <w:rPr>
          <w:rFonts w:eastAsia="游明朝" w:hint="eastAsia"/>
          <w:lang w:eastAsia="ja-JP"/>
        </w:rPr>
        <w:t>6</w:t>
      </w:r>
      <w:r w:rsidR="00D73D17">
        <w:t>.4.1</w:t>
      </w:r>
    </w:p>
    <w:p w14:paraId="5D33345B" w14:textId="2C8C16F5" w:rsidR="00E445A8" w:rsidRPr="0021586F" w:rsidRDefault="00E445A8" w:rsidP="000C29ED">
      <w:pPr>
        <w:pStyle w:val="3gpptdochead"/>
        <w:jc w:val="both"/>
        <w:rPr>
          <w:rFonts w:eastAsia="游明朝"/>
          <w:lang w:eastAsia="ja-JP"/>
        </w:rPr>
      </w:pPr>
      <w:r w:rsidRPr="00D71966">
        <w:t>Source:</w:t>
      </w:r>
      <w:r w:rsidR="00DF3362">
        <w:tab/>
        <w:t>Qualcom</w:t>
      </w:r>
      <w:r w:rsidR="0021586F">
        <w:rPr>
          <w:rFonts w:eastAsia="游明朝" w:hint="eastAsia"/>
          <w:lang w:eastAsia="ja-JP"/>
        </w:rPr>
        <w:t>m Incorporated</w:t>
      </w:r>
    </w:p>
    <w:p w14:paraId="6420CED0" w14:textId="2CCF4BE4" w:rsidR="00E445A8" w:rsidRPr="00D71966" w:rsidRDefault="00E445A8" w:rsidP="000C29ED">
      <w:pPr>
        <w:pStyle w:val="3gpptdochead"/>
        <w:jc w:val="both"/>
      </w:pPr>
      <w:r w:rsidRPr="00D71966">
        <w:t>Title:</w:t>
      </w:r>
      <w:r w:rsidRPr="00D71966">
        <w:tab/>
      </w:r>
      <w:r w:rsidR="00154C97">
        <w:rPr>
          <w:rFonts w:eastAsia="游明朝" w:hint="eastAsia"/>
          <w:lang w:eastAsia="ja-JP"/>
        </w:rPr>
        <w:t xml:space="preserve">Release independence </w:t>
      </w:r>
      <w:r w:rsidR="00720357">
        <w:rPr>
          <w:rFonts w:eastAsia="游明朝" w:hint="eastAsia"/>
          <w:lang w:eastAsia="ja-JP"/>
        </w:rPr>
        <w:t>for 6L</w:t>
      </w:r>
    </w:p>
    <w:p w14:paraId="588B957F" w14:textId="2BBF4758" w:rsidR="00B9691B" w:rsidRPr="00D71966" w:rsidRDefault="00B32D63" w:rsidP="000C29ED">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7F3ADE">
      <w:pPr>
        <w:pStyle w:val="3gpptitlelv1"/>
        <w:jc w:val="both"/>
        <w:rPr>
          <w:rFonts w:eastAsiaTheme="minorEastAsia"/>
        </w:rPr>
      </w:pPr>
      <w:r w:rsidRPr="00D71966">
        <w:rPr>
          <w:rFonts w:eastAsiaTheme="minorEastAsia"/>
        </w:rPr>
        <w:t>1</w:t>
      </w:r>
      <w:r w:rsidRPr="00D71966">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623E6442" w14:textId="1317B2D2" w:rsidR="00DF09E4" w:rsidRPr="004E3CF9" w:rsidRDefault="002E7955" w:rsidP="007F3ADE">
      <w:pPr>
        <w:pStyle w:val="3gpptxt"/>
        <w:jc w:val="both"/>
        <w:rPr>
          <w:rFonts w:eastAsia="游明朝"/>
          <w:lang w:val="en-US"/>
        </w:rPr>
      </w:pPr>
      <w:r>
        <w:rPr>
          <w:rFonts w:eastAsia="游明朝" w:hint="eastAsia"/>
          <w:lang w:val="en-US"/>
        </w:rPr>
        <w:t xml:space="preserve">Introduction of </w:t>
      </w:r>
      <w:r w:rsidR="000156BD">
        <w:rPr>
          <w:rFonts w:eastAsia="游明朝" w:hint="eastAsia"/>
          <w:lang w:val="en-US"/>
        </w:rPr>
        <w:t xml:space="preserve">6Rx with 4L/6L </w:t>
      </w:r>
      <w:r>
        <w:rPr>
          <w:rFonts w:eastAsia="游明朝" w:hint="eastAsia"/>
          <w:lang w:val="en-US"/>
        </w:rPr>
        <w:t xml:space="preserve">has been a </w:t>
      </w:r>
      <w:r w:rsidR="000156BD">
        <w:rPr>
          <w:rFonts w:eastAsia="游明朝" w:hint="eastAsia"/>
          <w:lang w:val="en-US"/>
        </w:rPr>
        <w:t>part of Rel-19</w:t>
      </w:r>
      <w:r>
        <w:rPr>
          <w:rFonts w:eastAsia="游明朝" w:hint="eastAsia"/>
          <w:lang w:val="en-US"/>
        </w:rPr>
        <w:t xml:space="preserve"> package under </w:t>
      </w:r>
      <w:r w:rsidR="005333EF">
        <w:rPr>
          <w:rFonts w:eastAsia="游明朝" w:hint="eastAsia"/>
          <w:lang w:val="en-US"/>
        </w:rPr>
        <w:t xml:space="preserve">the </w:t>
      </w:r>
      <w:r w:rsidR="00152F79">
        <w:rPr>
          <w:rFonts w:eastAsia="游明朝" w:hint="eastAsia"/>
          <w:lang w:val="en-US"/>
        </w:rPr>
        <w:t>UE RF enhancements</w:t>
      </w:r>
      <w:r w:rsidR="00E36D03">
        <w:rPr>
          <w:rFonts w:eastAsia="游明朝" w:hint="eastAsia"/>
          <w:lang w:val="en-US"/>
        </w:rPr>
        <w:t xml:space="preserve"> WI [1]</w:t>
      </w:r>
      <w:r w:rsidR="00A8004A">
        <w:rPr>
          <w:rFonts w:eastAsiaTheme="minorEastAsia"/>
          <w:lang w:val="en-US"/>
        </w:rPr>
        <w:t>.</w:t>
      </w:r>
      <w:r w:rsidR="000156BD">
        <w:rPr>
          <w:rFonts w:eastAsia="游明朝" w:hint="eastAsia"/>
          <w:lang w:val="en-US"/>
        </w:rPr>
        <w:t xml:space="preserve"> </w:t>
      </w:r>
      <w:r w:rsidR="000F4A80">
        <w:rPr>
          <w:rFonts w:eastAsia="游明朝" w:hint="eastAsia"/>
          <w:lang w:val="en-US"/>
        </w:rPr>
        <w:t xml:space="preserve">Introduction of some of the requirements in a release </w:t>
      </w:r>
      <w:r w:rsidR="000F4A80">
        <w:rPr>
          <w:rFonts w:eastAsia="游明朝"/>
          <w:lang w:val="en-US"/>
        </w:rPr>
        <w:t>independent</w:t>
      </w:r>
      <w:r w:rsidR="000F4A80">
        <w:rPr>
          <w:rFonts w:eastAsia="游明朝" w:hint="eastAsia"/>
          <w:lang w:val="en-US"/>
        </w:rPr>
        <w:t xml:space="preserve"> way has been discussed in RAN4 but the</w:t>
      </w:r>
      <w:r w:rsidR="000E7D25">
        <w:rPr>
          <w:rFonts w:eastAsia="游明朝" w:hint="eastAsia"/>
          <w:lang w:val="en-US"/>
        </w:rPr>
        <w:t xml:space="preserve"> discussion was not concluded. Also, some questions on the feasibility </w:t>
      </w:r>
      <w:r w:rsidR="004E3CF9">
        <w:rPr>
          <w:rFonts w:eastAsia="游明朝" w:hint="eastAsia"/>
          <w:lang w:val="en-US"/>
        </w:rPr>
        <w:t xml:space="preserve">of introducing </w:t>
      </w:r>
      <w:r w:rsidR="004E3CF9">
        <w:rPr>
          <w:rFonts w:eastAsia="游明朝"/>
          <w:lang w:val="en-US"/>
        </w:rPr>
        <w:t>requirements</w:t>
      </w:r>
      <w:r w:rsidR="004E3CF9">
        <w:rPr>
          <w:rFonts w:eastAsia="游明朝" w:hint="eastAsia"/>
          <w:lang w:val="en-US"/>
        </w:rPr>
        <w:t xml:space="preserve"> in a release independent way </w:t>
      </w:r>
      <w:proofErr w:type="gramStart"/>
      <w:r w:rsidR="004E3CF9">
        <w:rPr>
          <w:rFonts w:eastAsia="游明朝" w:hint="eastAsia"/>
          <w:lang w:val="en-US"/>
        </w:rPr>
        <w:t>was</w:t>
      </w:r>
      <w:proofErr w:type="gramEnd"/>
      <w:r w:rsidR="004E3CF9">
        <w:rPr>
          <w:rFonts w:eastAsia="游明朝" w:hint="eastAsia"/>
          <w:lang w:val="en-US"/>
        </w:rPr>
        <w:t xml:space="preserve"> raised. In this paper we discuss the release independence handling of the requirements for </w:t>
      </w:r>
      <w:proofErr w:type="gramStart"/>
      <w:r w:rsidR="004E3CF9">
        <w:rPr>
          <w:rFonts w:eastAsia="游明朝" w:hint="eastAsia"/>
          <w:lang w:val="en-US"/>
        </w:rPr>
        <w:t>6L</w:t>
      </w:r>
      <w:proofErr w:type="gramEnd"/>
      <w:r w:rsidR="004E3CF9">
        <w:rPr>
          <w:rFonts w:eastAsia="游明朝" w:hint="eastAsia"/>
          <w:lang w:val="en-US"/>
        </w:rPr>
        <w:t xml:space="preserve"> and we briefly touch on the general approach to defining </w:t>
      </w:r>
      <w:r w:rsidR="004E3CF9">
        <w:rPr>
          <w:rFonts w:eastAsia="游明朝"/>
          <w:lang w:val="en-US"/>
        </w:rPr>
        <w:t>requirements</w:t>
      </w:r>
      <w:r w:rsidR="004E3CF9">
        <w:rPr>
          <w:rFonts w:eastAsia="游明朝" w:hint="eastAsia"/>
          <w:lang w:val="en-US"/>
        </w:rPr>
        <w:t xml:space="preserve"> in a release independent way.</w:t>
      </w:r>
    </w:p>
    <w:p w14:paraId="47E68F56" w14:textId="15A6B094" w:rsidR="00694DE4" w:rsidRPr="00BB69D3" w:rsidRDefault="00554C6A" w:rsidP="007F3ADE">
      <w:pPr>
        <w:pStyle w:val="3gpptitlelv1"/>
        <w:jc w:val="both"/>
        <w:rPr>
          <w:rFonts w:eastAsiaTheme="minorEastAsia"/>
        </w:rPr>
      </w:pPr>
      <w:r w:rsidRPr="00D71966">
        <w:rPr>
          <w:rFonts w:eastAsiaTheme="minorEastAsia"/>
        </w:rPr>
        <w:t>2</w:t>
      </w:r>
      <w:r w:rsidRPr="00D71966">
        <w:rPr>
          <w:rFonts w:eastAsiaTheme="minorEastAsia"/>
        </w:rPr>
        <w:tab/>
        <w:t>Discussion</w:t>
      </w:r>
      <w:r w:rsidR="00694DE4">
        <w:rPr>
          <w:rFonts w:eastAsiaTheme="minorEastAsia"/>
        </w:rPr>
        <w:t xml:space="preserve"> </w:t>
      </w:r>
    </w:p>
    <w:p w14:paraId="535D2936" w14:textId="15429543" w:rsidR="004E3CF9" w:rsidRPr="00B55FF4" w:rsidRDefault="00240815" w:rsidP="007F3ADE">
      <w:pPr>
        <w:pStyle w:val="3gpptitlelv2"/>
        <w:jc w:val="both"/>
        <w:rPr>
          <w:rFonts w:eastAsia="游明朝"/>
        </w:rPr>
      </w:pPr>
      <w:r>
        <w:rPr>
          <w:rFonts w:eastAsia="游明朝" w:hint="eastAsia"/>
        </w:rPr>
        <w:t xml:space="preserve">2.1 </w:t>
      </w:r>
      <w:r w:rsidR="00F31A35" w:rsidRPr="00B55FF4">
        <w:rPr>
          <w:rFonts w:eastAsia="游明朝" w:hint="eastAsia"/>
        </w:rPr>
        <w:t xml:space="preserve">Release </w:t>
      </w:r>
      <w:r w:rsidR="001D117F">
        <w:rPr>
          <w:rFonts w:eastAsia="游明朝" w:hint="eastAsia"/>
          <w:lang w:eastAsia="ja-JP"/>
        </w:rPr>
        <w:t>I</w:t>
      </w:r>
      <w:r w:rsidR="00F31A35" w:rsidRPr="00B55FF4">
        <w:rPr>
          <w:rFonts w:eastAsia="游明朝" w:hint="eastAsia"/>
        </w:rPr>
        <w:t>ndependen</w:t>
      </w:r>
      <w:r w:rsidR="001D117F">
        <w:rPr>
          <w:rFonts w:eastAsia="游明朝" w:hint="eastAsia"/>
          <w:lang w:eastAsia="ja-JP"/>
        </w:rPr>
        <w:t>t Introduction</w:t>
      </w:r>
      <w:r w:rsidR="00F31A35" w:rsidRPr="00B55FF4">
        <w:rPr>
          <w:rFonts w:eastAsia="游明朝" w:hint="eastAsia"/>
        </w:rPr>
        <w:t xml:space="preserve"> of </w:t>
      </w:r>
      <w:r w:rsidR="001D117F">
        <w:rPr>
          <w:rFonts w:eastAsia="游明朝" w:hint="eastAsia"/>
          <w:lang w:eastAsia="ja-JP"/>
        </w:rPr>
        <w:t>R</w:t>
      </w:r>
      <w:r w:rsidR="00F31A35" w:rsidRPr="00B55FF4">
        <w:rPr>
          <w:rFonts w:eastAsia="游明朝"/>
        </w:rPr>
        <w:t>equirements</w:t>
      </w:r>
      <w:r w:rsidR="00F31A35" w:rsidRPr="00B55FF4">
        <w:rPr>
          <w:rFonts w:eastAsia="游明朝" w:hint="eastAsia"/>
        </w:rPr>
        <w:t xml:space="preserve"> and </w:t>
      </w:r>
      <w:r w:rsidR="001D117F">
        <w:rPr>
          <w:rFonts w:eastAsia="游明朝" w:hint="eastAsia"/>
          <w:lang w:eastAsia="ja-JP"/>
        </w:rPr>
        <w:t>F</w:t>
      </w:r>
      <w:r w:rsidR="00F31A35" w:rsidRPr="00B55FF4">
        <w:rPr>
          <w:rFonts w:eastAsia="游明朝" w:hint="eastAsia"/>
        </w:rPr>
        <w:t>eatures</w:t>
      </w:r>
    </w:p>
    <w:p w14:paraId="285A4CDA" w14:textId="5A4100A2" w:rsidR="00F31A35" w:rsidRDefault="00B30CF5" w:rsidP="007F3ADE">
      <w:pPr>
        <w:pStyle w:val="3gpptxt"/>
        <w:jc w:val="both"/>
        <w:rPr>
          <w:rFonts w:eastAsia="游明朝"/>
          <w:lang w:val="en-US"/>
        </w:rPr>
      </w:pPr>
      <w:r>
        <w:rPr>
          <w:rFonts w:eastAsia="游明朝" w:hint="eastAsia"/>
          <w:lang w:val="en-US"/>
        </w:rPr>
        <w:t xml:space="preserve">3GPP has introduced </w:t>
      </w:r>
      <w:r w:rsidR="00263CC9">
        <w:rPr>
          <w:rFonts w:eastAsia="游明朝" w:hint="eastAsia"/>
          <w:lang w:val="en-US"/>
        </w:rPr>
        <w:t xml:space="preserve">the release independence concept such that certain features or </w:t>
      </w:r>
      <w:r w:rsidR="00263CC9">
        <w:rPr>
          <w:rFonts w:eastAsia="游明朝"/>
          <w:lang w:val="en-US"/>
        </w:rPr>
        <w:t>functionalities</w:t>
      </w:r>
      <w:r w:rsidR="00263CC9">
        <w:rPr>
          <w:rFonts w:eastAsia="游明朝" w:hint="eastAsia"/>
          <w:lang w:val="en-US"/>
        </w:rPr>
        <w:t xml:space="preserve"> </w:t>
      </w:r>
      <w:r w:rsidR="0023165C">
        <w:rPr>
          <w:rFonts w:eastAsia="游明朝" w:hint="eastAsia"/>
          <w:lang w:val="en-US"/>
        </w:rPr>
        <w:t xml:space="preserve">introduced later can be implemented from a previous release. This mechanism enables faster time to market and </w:t>
      </w:r>
      <w:r w:rsidR="00AC4D8F">
        <w:rPr>
          <w:rFonts w:eastAsia="游明朝" w:hint="eastAsia"/>
          <w:lang w:val="en-US"/>
        </w:rPr>
        <w:t>simpler implementation since it is not necessary for a UE to support all other features/</w:t>
      </w:r>
      <w:r w:rsidR="00B06AD9">
        <w:rPr>
          <w:rFonts w:eastAsia="游明朝" w:hint="eastAsia"/>
          <w:lang w:val="en-US"/>
        </w:rPr>
        <w:t xml:space="preserve">functionalities defined up to the current release. The mechanism has been extensively used for </w:t>
      </w:r>
      <w:r w:rsidR="00462BCA">
        <w:rPr>
          <w:rFonts w:eastAsia="游明朝" w:hint="eastAsia"/>
          <w:lang w:val="en-US"/>
        </w:rPr>
        <w:t>new frequency bands</w:t>
      </w:r>
      <w:r w:rsidR="00E95483">
        <w:rPr>
          <w:rFonts w:eastAsiaTheme="minorEastAsia" w:hint="eastAsia"/>
          <w:lang w:val="en-US" w:eastAsia="zh-CN"/>
        </w:rPr>
        <w:t xml:space="preserve"> </w:t>
      </w:r>
      <w:r w:rsidR="00462BCA">
        <w:rPr>
          <w:rFonts w:eastAsia="游明朝" w:hint="eastAsia"/>
          <w:lang w:val="en-US"/>
        </w:rPr>
        <w:t xml:space="preserve">(usually made available from </w:t>
      </w:r>
      <w:r w:rsidR="00462BCA">
        <w:rPr>
          <w:rFonts w:eastAsia="游明朝"/>
          <w:lang w:val="en-US"/>
        </w:rPr>
        <w:t>the</w:t>
      </w:r>
      <w:r w:rsidR="00462BCA">
        <w:rPr>
          <w:rFonts w:eastAsia="游明朝" w:hint="eastAsia"/>
          <w:lang w:val="en-US"/>
        </w:rPr>
        <w:t xml:space="preserve"> 1</w:t>
      </w:r>
      <w:r w:rsidR="00462BCA" w:rsidRPr="00462BCA">
        <w:rPr>
          <w:rFonts w:eastAsia="游明朝" w:hint="eastAsia"/>
          <w:vertAlign w:val="superscript"/>
          <w:lang w:val="en-US"/>
        </w:rPr>
        <w:t>st</w:t>
      </w:r>
      <w:r w:rsidR="00462BCA">
        <w:rPr>
          <w:rFonts w:eastAsia="游明朝" w:hint="eastAsia"/>
          <w:lang w:val="en-US"/>
        </w:rPr>
        <w:t xml:space="preserve"> release of a certain </w:t>
      </w:r>
      <w:r w:rsidR="00297D9C">
        <w:rPr>
          <w:rFonts w:eastAsia="游明朝" w:hint="eastAsia"/>
          <w:lang w:val="en-US"/>
        </w:rPr>
        <w:t xml:space="preserve">RAT), band combinations, </w:t>
      </w:r>
      <w:r w:rsidR="007547F1">
        <w:rPr>
          <w:rFonts w:eastAsia="游明朝" w:hint="eastAsia"/>
          <w:lang w:val="en-US"/>
        </w:rPr>
        <w:t>higher order MIMO, etc.</w:t>
      </w:r>
    </w:p>
    <w:p w14:paraId="22F0DFB3" w14:textId="7FA90033" w:rsidR="007547F1" w:rsidRPr="00462BCA" w:rsidRDefault="007547F1" w:rsidP="007F3ADE">
      <w:pPr>
        <w:pStyle w:val="3gpptxt"/>
        <w:jc w:val="both"/>
        <w:rPr>
          <w:rFonts w:eastAsia="游明朝"/>
          <w:lang w:val="en-US"/>
        </w:rPr>
      </w:pPr>
      <w:r>
        <w:rPr>
          <w:rFonts w:eastAsia="游明朝" w:hint="eastAsia"/>
          <w:lang w:val="en-US"/>
        </w:rPr>
        <w:t>The release independence mechanism has in general two components</w:t>
      </w:r>
      <w:r w:rsidR="00BF0F46">
        <w:rPr>
          <w:rFonts w:eastAsia="游明朝" w:hint="eastAsia"/>
          <w:lang w:val="en-US"/>
        </w:rPr>
        <w:t>:</w:t>
      </w:r>
      <w:r>
        <w:rPr>
          <w:rFonts w:eastAsia="游明朝" w:hint="eastAsia"/>
          <w:lang w:val="en-US"/>
        </w:rPr>
        <w:t xml:space="preserve"> </w:t>
      </w:r>
      <w:r w:rsidR="00845933">
        <w:rPr>
          <w:rFonts w:eastAsia="游明朝" w:hint="eastAsia"/>
          <w:lang w:val="en-US"/>
        </w:rPr>
        <w:t xml:space="preserve">the signaling defined in RAN2 which is introduced such that </w:t>
      </w:r>
      <w:r w:rsidR="00CC4EE0">
        <w:rPr>
          <w:rFonts w:eastAsia="游明朝" w:hint="eastAsia"/>
          <w:lang w:val="en-US"/>
        </w:rPr>
        <w:t xml:space="preserve">a feature can be advertised and configured from a previous release and the </w:t>
      </w:r>
      <w:r w:rsidR="00BF0F46">
        <w:rPr>
          <w:rFonts w:eastAsia="游明朝" w:hint="eastAsia"/>
          <w:lang w:val="en-US"/>
        </w:rPr>
        <w:t xml:space="preserve">RAN4 requirements </w:t>
      </w:r>
      <w:r w:rsidR="00306338">
        <w:rPr>
          <w:rFonts w:eastAsia="游明朝" w:hint="eastAsia"/>
          <w:lang w:val="en-US"/>
        </w:rPr>
        <w:t xml:space="preserve">referenced in TS 38.307 </w:t>
      </w:r>
      <w:r w:rsidR="008C675A">
        <w:rPr>
          <w:rFonts w:eastAsia="游明朝" w:hint="eastAsia"/>
          <w:lang w:val="en-US"/>
        </w:rPr>
        <w:t xml:space="preserve">indicating the </w:t>
      </w:r>
      <w:r w:rsidR="00797B9A">
        <w:rPr>
          <w:rFonts w:eastAsia="游明朝" w:hint="eastAsia"/>
          <w:lang w:val="en-US"/>
        </w:rPr>
        <w:t xml:space="preserve">requirements </w:t>
      </w:r>
      <w:r w:rsidR="0050151A">
        <w:rPr>
          <w:rFonts w:eastAsia="游明朝" w:hint="eastAsia"/>
          <w:lang w:val="en-US"/>
        </w:rPr>
        <w:t xml:space="preserve">which </w:t>
      </w:r>
      <w:r w:rsidR="00797B9A">
        <w:rPr>
          <w:rFonts w:eastAsia="游明朝" w:hint="eastAsia"/>
          <w:lang w:val="en-US"/>
        </w:rPr>
        <w:t xml:space="preserve">should be met </w:t>
      </w:r>
      <w:r w:rsidR="008C675A">
        <w:rPr>
          <w:rFonts w:eastAsia="游明朝" w:hint="eastAsia"/>
          <w:lang w:val="en-US"/>
        </w:rPr>
        <w:t>by a UE implement</w:t>
      </w:r>
      <w:r w:rsidR="0050151A">
        <w:rPr>
          <w:rFonts w:eastAsia="游明朝" w:hint="eastAsia"/>
          <w:lang w:val="en-US"/>
        </w:rPr>
        <w:t>ing</w:t>
      </w:r>
      <w:r w:rsidR="008C675A">
        <w:rPr>
          <w:rFonts w:eastAsia="游明朝" w:hint="eastAsia"/>
          <w:lang w:val="en-US"/>
        </w:rPr>
        <w:t xml:space="preserve"> the feature </w:t>
      </w:r>
      <w:r w:rsidR="0050151A">
        <w:rPr>
          <w:rFonts w:eastAsia="游明朝" w:hint="eastAsia"/>
          <w:lang w:val="en-US"/>
        </w:rPr>
        <w:t>from an earlier release.</w:t>
      </w:r>
    </w:p>
    <w:p w14:paraId="2CFDE759" w14:textId="4301464D" w:rsidR="007D3A76" w:rsidRPr="007F3ADE" w:rsidRDefault="0050151A" w:rsidP="007F3ADE">
      <w:pPr>
        <w:pStyle w:val="3gpptxt"/>
        <w:jc w:val="both"/>
        <w:rPr>
          <w:rFonts w:eastAsia="游明朝"/>
          <w:b/>
          <w:bCs/>
          <w:color w:val="FF0000"/>
          <w:lang w:val="en-US"/>
        </w:rPr>
      </w:pPr>
      <w:r w:rsidRPr="3D4A3393">
        <w:rPr>
          <w:rFonts w:eastAsia="游明朝"/>
          <w:lang w:val="en-US"/>
        </w:rPr>
        <w:t xml:space="preserve">For the RAN2 signaling part, </w:t>
      </w:r>
      <w:r w:rsidR="00D045D4" w:rsidRPr="3D4A3393">
        <w:rPr>
          <w:rFonts w:eastAsia="游明朝"/>
          <w:lang w:val="en-US"/>
        </w:rPr>
        <w:t xml:space="preserve">the </w:t>
      </w:r>
      <w:r w:rsidR="00851BD1" w:rsidRPr="3D4A3393">
        <w:rPr>
          <w:rFonts w:eastAsia="游明朝"/>
          <w:lang w:val="en-US"/>
        </w:rPr>
        <w:t xml:space="preserve">RAN2 </w:t>
      </w:r>
      <w:r w:rsidR="00ED0510" w:rsidRPr="3D4A3393">
        <w:rPr>
          <w:rFonts w:eastAsia="游明朝"/>
          <w:lang w:val="en-US"/>
        </w:rPr>
        <w:t xml:space="preserve">CRs with </w:t>
      </w:r>
      <w:r w:rsidR="00D045D4" w:rsidRPr="3D4A3393">
        <w:rPr>
          <w:rFonts w:eastAsia="游明朝"/>
          <w:lang w:val="en-US"/>
        </w:rPr>
        <w:t>“magic” sentence “implementable from an earlier release</w:t>
      </w:r>
      <w:r w:rsidR="00DC3DE9" w:rsidRPr="3D4A3393">
        <w:rPr>
          <w:rFonts w:eastAsia="游明朝"/>
          <w:lang w:val="en-US"/>
        </w:rPr>
        <w:t xml:space="preserve">” </w:t>
      </w:r>
      <w:r w:rsidR="00851BD1" w:rsidRPr="3D4A3393">
        <w:rPr>
          <w:rFonts w:eastAsia="游明朝"/>
          <w:lang w:val="en-US"/>
        </w:rPr>
        <w:t xml:space="preserve">are </w:t>
      </w:r>
      <w:r w:rsidR="00DC3DE9" w:rsidRPr="3D4A3393">
        <w:rPr>
          <w:rFonts w:eastAsia="游明朝"/>
          <w:lang w:val="en-US"/>
        </w:rPr>
        <w:t xml:space="preserve">captured in </w:t>
      </w:r>
      <w:r w:rsidR="00851BD1" w:rsidRPr="3D4A3393">
        <w:rPr>
          <w:rFonts w:eastAsia="游明朝"/>
          <w:lang w:val="en-US"/>
        </w:rPr>
        <w:t xml:space="preserve">Annex C of </w:t>
      </w:r>
      <w:r w:rsidR="00DC3DE9" w:rsidRPr="3D4A3393">
        <w:rPr>
          <w:rFonts w:eastAsia="游明朝"/>
          <w:lang w:val="en-US"/>
        </w:rPr>
        <w:t>TS 38.331 to indicate that the feature can be implemented from a</w:t>
      </w:r>
      <w:r w:rsidR="0097626C" w:rsidRPr="3D4A3393">
        <w:rPr>
          <w:rFonts w:eastAsia="游明朝"/>
          <w:lang w:val="en-US"/>
        </w:rPr>
        <w:t>n earlier release</w:t>
      </w:r>
      <w:r w:rsidR="00D045D4" w:rsidRPr="3D4A3393">
        <w:rPr>
          <w:rFonts w:eastAsia="游明朝"/>
          <w:lang w:val="en-US"/>
        </w:rPr>
        <w:t>.</w:t>
      </w:r>
      <w:r w:rsidR="0097626C" w:rsidRPr="3D4A3393">
        <w:rPr>
          <w:rFonts w:eastAsia="游明朝"/>
          <w:lang w:val="en-US"/>
        </w:rPr>
        <w:t xml:space="preserve"> </w:t>
      </w:r>
      <w:r w:rsidR="00851BD1" w:rsidRPr="007F3ADE">
        <w:rPr>
          <w:rFonts w:eastAsia="游明朝"/>
          <w:lang w:val="en-US"/>
        </w:rPr>
        <w:t xml:space="preserve">For example, </w:t>
      </w:r>
      <w:r w:rsidR="00C66E0B" w:rsidRPr="007F3ADE">
        <w:rPr>
          <w:rFonts w:eastAsia="游明朝"/>
          <w:lang w:val="en-US"/>
        </w:rPr>
        <w:t xml:space="preserve">CRs with </w:t>
      </w:r>
      <w:proofErr w:type="spellStart"/>
      <w:r w:rsidR="00C66E0B" w:rsidRPr="007F3ADE">
        <w:rPr>
          <w:rFonts w:eastAsia="游明朝"/>
          <w:lang w:val="en-US"/>
        </w:rPr>
        <w:t>signalling</w:t>
      </w:r>
      <w:proofErr w:type="spellEnd"/>
      <w:r w:rsidR="00C66E0B" w:rsidRPr="007F3ADE">
        <w:rPr>
          <w:rFonts w:eastAsia="游明朝"/>
          <w:lang w:val="en-US"/>
        </w:rPr>
        <w:t xml:space="preserve"> </w:t>
      </w:r>
      <w:r w:rsidR="00EB339B" w:rsidRPr="3D4A3393">
        <w:rPr>
          <w:rFonts w:eastAsia="游明朝"/>
          <w:lang w:val="en-US"/>
        </w:rPr>
        <w:t xml:space="preserve">changes </w:t>
      </w:r>
      <w:r w:rsidR="00C66E0B" w:rsidRPr="007F3ADE">
        <w:rPr>
          <w:rFonts w:eastAsia="游明朝"/>
          <w:lang w:val="en-US"/>
        </w:rPr>
        <w:t xml:space="preserve">for </w:t>
      </w:r>
      <w:r w:rsidR="007860DB" w:rsidRPr="007F3ADE">
        <w:rPr>
          <w:rFonts w:eastAsia="游明朝"/>
          <w:lang w:val="en-US"/>
        </w:rPr>
        <w:t xml:space="preserve">BCS4/5, </w:t>
      </w:r>
      <w:r w:rsidR="00C66E0B" w:rsidRPr="007F3ADE">
        <w:rPr>
          <w:rFonts w:eastAsia="游明朝"/>
          <w:lang w:val="en-US"/>
        </w:rPr>
        <w:t xml:space="preserve">NS value extension and </w:t>
      </w:r>
      <w:r w:rsidR="00A055C2" w:rsidRPr="007F3ADE">
        <w:rPr>
          <w:rFonts w:eastAsia="游明朝"/>
          <w:lang w:val="en-US"/>
        </w:rPr>
        <w:t>FGB2 BW cla</w:t>
      </w:r>
      <w:r w:rsidR="00C66E0B" w:rsidRPr="007F3ADE">
        <w:rPr>
          <w:rFonts w:eastAsia="游明朝"/>
          <w:lang w:val="en-US"/>
        </w:rPr>
        <w:t xml:space="preserve">sses </w:t>
      </w:r>
      <w:r w:rsidR="0B421AAA" w:rsidRPr="3D4A3393">
        <w:rPr>
          <w:rFonts w:eastAsia="游明朝"/>
          <w:lang w:val="en-US"/>
        </w:rPr>
        <w:t xml:space="preserve">for FR2 </w:t>
      </w:r>
      <w:r w:rsidR="00C66E0B" w:rsidRPr="007F3ADE">
        <w:rPr>
          <w:rFonts w:eastAsia="游明朝"/>
          <w:lang w:val="en-US"/>
        </w:rPr>
        <w:t>are listed there.</w:t>
      </w:r>
    </w:p>
    <w:p w14:paraId="190BF38D" w14:textId="22B40C5E" w:rsidR="00917D22" w:rsidRDefault="00917D22" w:rsidP="007F3ADE">
      <w:pPr>
        <w:pStyle w:val="3gpptxt"/>
        <w:jc w:val="both"/>
        <w:rPr>
          <w:rFonts w:eastAsia="游明朝"/>
          <w:b/>
          <w:bCs/>
          <w:lang w:val="en-US"/>
        </w:rPr>
      </w:pPr>
      <w:r w:rsidRPr="00C512E2">
        <w:rPr>
          <w:rFonts w:eastAsia="游明朝" w:hint="eastAsia"/>
          <w:b/>
          <w:bCs/>
          <w:lang w:val="en-US"/>
        </w:rPr>
        <w:t xml:space="preserve">Observation 1: </w:t>
      </w:r>
      <w:r w:rsidR="00C512E2" w:rsidRPr="00C512E2">
        <w:rPr>
          <w:rFonts w:eastAsia="游明朝" w:hint="eastAsia"/>
          <w:b/>
          <w:bCs/>
          <w:lang w:val="en-US"/>
        </w:rPr>
        <w:t>Release independent handling of features is possible through RAN2 signaling</w:t>
      </w:r>
      <w:r w:rsidR="00FE5DB2">
        <w:rPr>
          <w:rFonts w:eastAsia="游明朝" w:hint="eastAsia"/>
          <w:b/>
          <w:bCs/>
          <w:lang w:val="en-US"/>
        </w:rPr>
        <w:t xml:space="preserve"> and RAN4 requirement referencing in 38.307.</w:t>
      </w:r>
    </w:p>
    <w:p w14:paraId="0189E339" w14:textId="014867ED" w:rsidR="00396175" w:rsidRPr="00C512E2" w:rsidRDefault="00396175" w:rsidP="007F3ADE">
      <w:pPr>
        <w:pStyle w:val="3gpptxt"/>
        <w:jc w:val="both"/>
        <w:rPr>
          <w:rFonts w:eastAsia="游明朝"/>
          <w:b/>
          <w:bCs/>
          <w:lang w:val="en-US"/>
        </w:rPr>
      </w:pPr>
      <w:r>
        <w:rPr>
          <w:rFonts w:eastAsia="游明朝" w:hint="eastAsia"/>
          <w:b/>
          <w:bCs/>
          <w:lang w:val="en-US"/>
        </w:rPr>
        <w:t>Observation 2: The release independen</w:t>
      </w:r>
      <w:r w:rsidR="00BD1DF2">
        <w:rPr>
          <w:rFonts w:eastAsia="游明朝" w:hint="eastAsia"/>
          <w:b/>
          <w:bCs/>
          <w:lang w:val="en-US"/>
        </w:rPr>
        <w:t>ce</w:t>
      </w:r>
      <w:r>
        <w:rPr>
          <w:rFonts w:eastAsia="游明朝" w:hint="eastAsia"/>
          <w:b/>
          <w:bCs/>
          <w:lang w:val="en-US"/>
        </w:rPr>
        <w:t xml:space="preserve"> </w:t>
      </w:r>
      <w:r w:rsidR="004702DB">
        <w:rPr>
          <w:rFonts w:eastAsia="游明朝" w:hint="eastAsia"/>
          <w:b/>
          <w:bCs/>
          <w:lang w:val="en-US"/>
        </w:rPr>
        <w:t>mechanism is important to enable faster time to market and simpler inter-dependence of features</w:t>
      </w:r>
      <w:r w:rsidR="00D37FC1">
        <w:rPr>
          <w:rFonts w:eastAsia="游明朝" w:hint="eastAsia"/>
          <w:b/>
          <w:bCs/>
          <w:lang w:val="en-US"/>
        </w:rPr>
        <w:t>.</w:t>
      </w:r>
    </w:p>
    <w:p w14:paraId="689E7E69" w14:textId="575C986D" w:rsidR="00DE04DB" w:rsidRDefault="00DE04DB" w:rsidP="007F3ADE">
      <w:pPr>
        <w:pStyle w:val="3gpptitlelv2"/>
        <w:jc w:val="both"/>
        <w:rPr>
          <w:rFonts w:eastAsia="游明朝"/>
        </w:rPr>
      </w:pPr>
      <w:r>
        <w:rPr>
          <w:rFonts w:eastAsia="游明朝" w:hint="eastAsia"/>
        </w:rPr>
        <w:t>2.2 Release independence handling of 6Rx/6L</w:t>
      </w:r>
    </w:p>
    <w:p w14:paraId="428EB367" w14:textId="411DBAB5" w:rsidR="00C512E2" w:rsidRDefault="00C512E2" w:rsidP="007F3ADE">
      <w:pPr>
        <w:pStyle w:val="3gpptxt"/>
        <w:jc w:val="both"/>
        <w:rPr>
          <w:rFonts w:eastAsia="游明朝"/>
          <w:lang w:val="en-US"/>
        </w:rPr>
      </w:pPr>
      <w:r>
        <w:rPr>
          <w:rFonts w:eastAsia="游明朝" w:hint="eastAsia"/>
          <w:lang w:val="en-US"/>
        </w:rPr>
        <w:t xml:space="preserve">RAN4 has discussed </w:t>
      </w:r>
      <w:r w:rsidR="002A751E">
        <w:rPr>
          <w:rFonts w:eastAsia="游明朝" w:hint="eastAsia"/>
          <w:lang w:val="en-US"/>
        </w:rPr>
        <w:t xml:space="preserve">introducing the requirements for 6Rx/6L and/or 6Rx/4L </w:t>
      </w:r>
      <w:r w:rsidR="00AE250C">
        <w:rPr>
          <w:rFonts w:eastAsia="游明朝" w:hint="eastAsia"/>
          <w:lang w:val="en-US"/>
        </w:rPr>
        <w:t xml:space="preserve">for FWA/handheld devices in a release independent manner from Rel-18. A </w:t>
      </w:r>
      <w:r w:rsidR="00AE250C">
        <w:rPr>
          <w:rFonts w:eastAsia="游明朝"/>
          <w:lang w:val="en-US"/>
        </w:rPr>
        <w:t>tentative</w:t>
      </w:r>
      <w:r w:rsidR="00AE250C">
        <w:rPr>
          <w:rFonts w:eastAsia="游明朝" w:hint="eastAsia"/>
          <w:lang w:val="en-US"/>
        </w:rPr>
        <w:t xml:space="preserve"> agreement was reached to </w:t>
      </w:r>
      <w:r w:rsidR="00091DB5">
        <w:rPr>
          <w:rFonts w:eastAsia="游明朝" w:hint="eastAsia"/>
          <w:lang w:val="en-US"/>
        </w:rPr>
        <w:t xml:space="preserve">introduce 6Rx/6L requirements for FWA in a release independent manner </w:t>
      </w:r>
      <w:r w:rsidR="00D149FE">
        <w:rPr>
          <w:rFonts w:eastAsia="游明朝" w:hint="eastAsia"/>
          <w:lang w:val="en-US"/>
        </w:rPr>
        <w:t xml:space="preserve">from Rel-18, however, the RAN4 chair has expressed some concerns about the </w:t>
      </w:r>
      <w:r w:rsidR="00A814B4">
        <w:rPr>
          <w:rFonts w:eastAsia="游明朝" w:hint="eastAsia"/>
          <w:lang w:val="en-US"/>
        </w:rPr>
        <w:t xml:space="preserve">possible misuse of release independence in this case </w:t>
      </w:r>
      <w:r w:rsidR="00F014C4">
        <w:rPr>
          <w:rFonts w:eastAsia="游明朝" w:hint="eastAsia"/>
          <w:lang w:val="en-US"/>
        </w:rPr>
        <w:t xml:space="preserve">as new signaling for this feature might be needed. </w:t>
      </w:r>
      <w:r w:rsidR="006A19A5">
        <w:rPr>
          <w:rFonts w:eastAsia="游明朝" w:hint="eastAsia"/>
          <w:lang w:val="en-US"/>
        </w:rPr>
        <w:t>A</w:t>
      </w:r>
      <w:r w:rsidR="001718BA">
        <w:rPr>
          <w:rFonts w:eastAsia="游明朝" w:hint="eastAsia"/>
          <w:lang w:val="en-US"/>
        </w:rPr>
        <w:t>n</w:t>
      </w:r>
      <w:r w:rsidR="00A814B4">
        <w:rPr>
          <w:rFonts w:eastAsia="游明朝" w:hint="eastAsia"/>
          <w:lang w:val="en-US"/>
        </w:rPr>
        <w:t xml:space="preserve"> LS asking RAN2 whether </w:t>
      </w:r>
      <w:r w:rsidR="00F902CE">
        <w:rPr>
          <w:rFonts w:eastAsia="游明朝" w:hint="eastAsia"/>
          <w:lang w:val="en-US"/>
        </w:rPr>
        <w:t>supporting this feature from Rel-18 is feasible from a RAN2 specification point of view</w:t>
      </w:r>
      <w:r w:rsidR="006A19A5">
        <w:rPr>
          <w:rFonts w:eastAsia="游明朝" w:hint="eastAsia"/>
          <w:lang w:val="en-US"/>
        </w:rPr>
        <w:t xml:space="preserve"> was agreed</w:t>
      </w:r>
      <w:r w:rsidR="00CA3E91">
        <w:rPr>
          <w:rFonts w:eastAsia="游明朝" w:hint="eastAsia"/>
          <w:lang w:val="en-US"/>
        </w:rPr>
        <w:t xml:space="preserve">, however </w:t>
      </w:r>
      <w:r w:rsidR="00CA3E91">
        <w:rPr>
          <w:rFonts w:eastAsia="游明朝"/>
          <w:lang w:val="en-US"/>
        </w:rPr>
        <w:t>the</w:t>
      </w:r>
      <w:r w:rsidR="00CA3E91">
        <w:rPr>
          <w:rFonts w:eastAsia="游明朝" w:hint="eastAsia"/>
          <w:lang w:val="en-US"/>
        </w:rPr>
        <w:t xml:space="preserve"> LS does not </w:t>
      </w:r>
      <w:r w:rsidR="000C29ED">
        <w:rPr>
          <w:rFonts w:eastAsia="游明朝" w:hint="eastAsia"/>
          <w:lang w:val="en-US"/>
        </w:rPr>
        <w:t>contain any other actions for RAN2.</w:t>
      </w:r>
      <w:r w:rsidR="006A19A5">
        <w:rPr>
          <w:rFonts w:eastAsia="游明朝" w:hint="eastAsia"/>
          <w:lang w:val="en-US"/>
        </w:rPr>
        <w:t xml:space="preserve"> </w:t>
      </w:r>
      <w:r w:rsidR="00400BE0">
        <w:rPr>
          <w:rFonts w:eastAsia="游明朝" w:hint="eastAsia"/>
          <w:lang w:val="en-US"/>
        </w:rPr>
        <w:t>According to the</w:t>
      </w:r>
      <w:r w:rsidR="00396175">
        <w:rPr>
          <w:rFonts w:eastAsia="游明朝" w:hint="eastAsia"/>
          <w:lang w:val="en-US"/>
        </w:rPr>
        <w:t xml:space="preserve"> RAN4 discussion, plenary guidance will be sought on the use of the release independence mechanism.</w:t>
      </w:r>
    </w:p>
    <w:p w14:paraId="02DD6663" w14:textId="22AA87DC" w:rsidR="00055FBB" w:rsidRDefault="00F902CE" w:rsidP="007F3ADE">
      <w:pPr>
        <w:pStyle w:val="3gpptxt"/>
        <w:jc w:val="both"/>
        <w:rPr>
          <w:rFonts w:eastAsia="游明朝"/>
          <w:lang w:val="en-US"/>
        </w:rPr>
      </w:pPr>
      <w:r>
        <w:rPr>
          <w:rFonts w:eastAsia="游明朝" w:hint="eastAsia"/>
          <w:lang w:val="en-US"/>
        </w:rPr>
        <w:t>Based on the observations in Section 2.1</w:t>
      </w:r>
      <w:r w:rsidR="00F014C4">
        <w:rPr>
          <w:rFonts w:eastAsia="游明朝" w:hint="eastAsia"/>
          <w:lang w:val="en-US"/>
        </w:rPr>
        <w:t xml:space="preserve">, </w:t>
      </w:r>
      <w:r w:rsidR="00370D0F">
        <w:rPr>
          <w:rFonts w:eastAsia="游明朝" w:hint="eastAsia"/>
          <w:lang w:val="en-US"/>
        </w:rPr>
        <w:t xml:space="preserve">introduction of the 6Rx/6L requirements </w:t>
      </w:r>
      <w:r w:rsidR="000146A1">
        <w:rPr>
          <w:rFonts w:eastAsia="游明朝" w:hint="eastAsia"/>
          <w:lang w:val="en-US"/>
        </w:rPr>
        <w:t xml:space="preserve">is </w:t>
      </w:r>
      <w:r w:rsidR="00DE0D04">
        <w:rPr>
          <w:rFonts w:eastAsia="游明朝" w:hint="eastAsia"/>
          <w:lang w:val="en-US"/>
        </w:rPr>
        <w:t xml:space="preserve">clearly feasible. </w:t>
      </w:r>
      <w:r w:rsidR="00055FBB">
        <w:rPr>
          <w:rFonts w:eastAsia="游明朝" w:hint="eastAsia"/>
          <w:lang w:val="en-US"/>
        </w:rPr>
        <w:t xml:space="preserve">Also, only a new </w:t>
      </w:r>
      <w:r w:rsidR="00055FBB">
        <w:rPr>
          <w:rFonts w:eastAsia="游明朝"/>
          <w:lang w:val="en-US"/>
        </w:rPr>
        <w:t>capability</w:t>
      </w:r>
      <w:r w:rsidR="00055FBB">
        <w:rPr>
          <w:rFonts w:eastAsia="游明朝" w:hint="eastAsia"/>
          <w:lang w:val="en-US"/>
        </w:rPr>
        <w:t xml:space="preserve"> signaling </w:t>
      </w:r>
      <w:r w:rsidR="003B418A">
        <w:rPr>
          <w:rFonts w:eastAsia="游明朝" w:hint="eastAsia"/>
          <w:lang w:val="en-US"/>
        </w:rPr>
        <w:t xml:space="preserve">is needed for this feature whose definition in </w:t>
      </w:r>
      <w:r w:rsidR="00E85E0C">
        <w:rPr>
          <w:rFonts w:eastAsia="游明朝" w:hint="eastAsia"/>
          <w:lang w:val="en-US"/>
        </w:rPr>
        <w:t>the RAN2 specification is trivial. N</w:t>
      </w:r>
      <w:r w:rsidR="00055FBB">
        <w:rPr>
          <w:rFonts w:eastAsia="游明朝" w:hint="eastAsia"/>
          <w:lang w:val="en-US"/>
        </w:rPr>
        <w:t xml:space="preserve">ew signaling </w:t>
      </w:r>
      <w:proofErr w:type="gramStart"/>
      <w:r w:rsidR="00E85E0C">
        <w:rPr>
          <w:rFonts w:eastAsia="游明朝" w:hint="eastAsia"/>
          <w:lang w:val="en-US"/>
        </w:rPr>
        <w:t>in order to</w:t>
      </w:r>
      <w:proofErr w:type="gramEnd"/>
      <w:r w:rsidR="00E85E0C">
        <w:rPr>
          <w:rFonts w:eastAsia="游明朝" w:hint="eastAsia"/>
          <w:lang w:val="en-US"/>
        </w:rPr>
        <w:t xml:space="preserve"> configure the UE with </w:t>
      </w:r>
      <w:r w:rsidR="00A463F8">
        <w:rPr>
          <w:rFonts w:eastAsia="游明朝" w:hint="eastAsia"/>
          <w:lang w:val="en-US"/>
        </w:rPr>
        <w:t>this feature is not needed as it is already supported by current RRC signaling.</w:t>
      </w:r>
    </w:p>
    <w:p w14:paraId="183E5DF0" w14:textId="4E2880AE" w:rsidR="00F902CE" w:rsidRDefault="00DE0D04" w:rsidP="007F3ADE">
      <w:pPr>
        <w:pStyle w:val="3gpptxt"/>
        <w:jc w:val="both"/>
        <w:rPr>
          <w:rFonts w:eastAsia="游明朝"/>
          <w:lang w:val="en-US"/>
        </w:rPr>
      </w:pPr>
      <w:r>
        <w:rPr>
          <w:rFonts w:eastAsia="游明朝" w:hint="eastAsia"/>
          <w:lang w:val="en-US"/>
        </w:rPr>
        <w:lastRenderedPageBreak/>
        <w:t xml:space="preserve">Furthermore, </w:t>
      </w:r>
      <w:r w:rsidR="009F0B96">
        <w:rPr>
          <w:rFonts w:eastAsia="游明朝" w:hint="eastAsia"/>
          <w:lang w:val="en-US"/>
        </w:rPr>
        <w:t xml:space="preserve">considering the RAN4 discussions quoted below and the strong request from operators [3], RAN plenary should already agree to introduce </w:t>
      </w:r>
      <w:r w:rsidR="00176B62">
        <w:rPr>
          <w:rFonts w:eastAsia="游明朝" w:hint="eastAsia"/>
          <w:lang w:val="en-US"/>
        </w:rPr>
        <w:t xml:space="preserve">the 6Rx/6L requirements for FWA in a release independent manner from Rel-18. </w:t>
      </w:r>
    </w:p>
    <w:p w14:paraId="71EFD857" w14:textId="508A1BFB" w:rsidR="00166E21" w:rsidRPr="00AB0B00" w:rsidRDefault="00AB0B00" w:rsidP="007F3ADE">
      <w:pPr>
        <w:spacing w:after="120"/>
        <w:jc w:val="both"/>
        <w:rPr>
          <w:rFonts w:eastAsia="游明朝"/>
          <w:lang w:eastAsia="ja-JP"/>
        </w:rPr>
      </w:pPr>
      <w:r>
        <w:rPr>
          <w:rFonts w:eastAsia="游明朝" w:hint="eastAsia"/>
          <w:lang w:eastAsia="ja-JP"/>
        </w:rPr>
        <w:t xml:space="preserve">RAN4 </w:t>
      </w:r>
      <w:proofErr w:type="spellStart"/>
      <w:r>
        <w:rPr>
          <w:rFonts w:eastAsia="游明朝" w:hint="eastAsia"/>
          <w:lang w:eastAsia="ja-JP"/>
        </w:rPr>
        <w:t>chiar</w:t>
      </w:r>
      <w:proofErr w:type="spellEnd"/>
      <w:r>
        <w:rPr>
          <w:rFonts w:eastAsia="游明朝" w:hint="eastAsia"/>
          <w:lang w:eastAsia="ja-JP"/>
        </w:rPr>
        <w:t xml:space="preserve"> notes from RAN4#116:</w:t>
      </w:r>
    </w:p>
    <w:p w14:paraId="3F6F65DC" w14:textId="795CA340" w:rsidR="00166E21" w:rsidRDefault="00166E21" w:rsidP="007F3ADE">
      <w:pPr>
        <w:pStyle w:val="ListParagraph"/>
        <w:spacing w:after="120"/>
        <w:ind w:left="644"/>
        <w:jc w:val="both"/>
      </w:pPr>
      <w:r>
        <w:t>Chair’s opinion:</w:t>
      </w:r>
    </w:p>
    <w:p w14:paraId="2FA37619" w14:textId="77777777" w:rsidR="00166E21" w:rsidRDefault="00166E21" w:rsidP="007F3ADE">
      <w:pPr>
        <w:pStyle w:val="ListParagraph"/>
        <w:numPr>
          <w:ilvl w:val="0"/>
          <w:numId w:val="28"/>
        </w:numPr>
        <w:spacing w:after="120"/>
        <w:contextualSpacing w:val="0"/>
        <w:jc w:val="both"/>
      </w:pPr>
      <w:r>
        <w:t xml:space="preserve">RAN4 requests RAN2 to provide feedback that if the </w:t>
      </w:r>
      <w:proofErr w:type="spellStart"/>
      <w:r>
        <w:t>signaling</w:t>
      </w:r>
      <w:proofErr w:type="spellEnd"/>
      <w:r>
        <w:t xml:space="preserve"> associated with new 6Rx requirements in R19 will be specified. If YES, can this </w:t>
      </w:r>
      <w:proofErr w:type="spellStart"/>
      <w:r>
        <w:t>signaling</w:t>
      </w:r>
      <w:proofErr w:type="spellEnd"/>
      <w:r>
        <w:t xml:space="preserve"> be introduced in R18.</w:t>
      </w:r>
    </w:p>
    <w:p w14:paraId="2CF67A5F" w14:textId="77777777" w:rsidR="00166E21" w:rsidRDefault="00166E21" w:rsidP="007F3ADE">
      <w:pPr>
        <w:pStyle w:val="ListParagraph"/>
        <w:numPr>
          <w:ilvl w:val="0"/>
          <w:numId w:val="28"/>
        </w:numPr>
        <w:spacing w:after="120"/>
        <w:contextualSpacing w:val="0"/>
        <w:jc w:val="both"/>
      </w:pPr>
      <w:r>
        <w:t xml:space="preserve">Depending on RAN2’s response, RAN4 can further discuss if release independence is feasible for this feature with new R19 </w:t>
      </w:r>
      <w:proofErr w:type="spellStart"/>
      <w:proofErr w:type="gramStart"/>
      <w:r>
        <w:t>signaling</w:t>
      </w:r>
      <w:proofErr w:type="spellEnd"/>
      <w:r>
        <w:t xml:space="preserve"> .</w:t>
      </w:r>
      <w:proofErr w:type="gramEnd"/>
    </w:p>
    <w:p w14:paraId="06C14776" w14:textId="77777777" w:rsidR="00166E21" w:rsidRDefault="00166E21" w:rsidP="007F3ADE">
      <w:pPr>
        <w:pStyle w:val="ListParagraph"/>
        <w:numPr>
          <w:ilvl w:val="0"/>
          <w:numId w:val="28"/>
        </w:numPr>
        <w:spacing w:after="120"/>
        <w:contextualSpacing w:val="0"/>
        <w:jc w:val="both"/>
      </w:pPr>
      <w:r>
        <w:t>If the answers in both 1) and 2) are YES, the following agreement will be followed.</w:t>
      </w:r>
    </w:p>
    <w:p w14:paraId="3FDF2F24" w14:textId="77777777" w:rsidR="00166E21" w:rsidRPr="005A41EA" w:rsidRDefault="00166E21" w:rsidP="007F3ADE">
      <w:pPr>
        <w:pStyle w:val="ListParagraph"/>
        <w:numPr>
          <w:ilvl w:val="1"/>
          <w:numId w:val="28"/>
        </w:numPr>
        <w:spacing w:after="120"/>
        <w:contextualSpacing w:val="0"/>
        <w:jc w:val="both"/>
      </w:pPr>
      <w:r w:rsidRPr="005A41EA">
        <w:t xml:space="preserve">Support 6Rx requirements </w:t>
      </w:r>
      <w:r>
        <w:t xml:space="preserve">with up to 4 MIMO layers </w:t>
      </w:r>
      <w:r w:rsidRPr="005A41EA">
        <w:t>for handheld UE from Rel-19</w:t>
      </w:r>
    </w:p>
    <w:p w14:paraId="70205789" w14:textId="77777777" w:rsidR="00166E21" w:rsidRPr="00D548F8" w:rsidRDefault="00166E21" w:rsidP="007F3ADE">
      <w:pPr>
        <w:pStyle w:val="ListParagraph"/>
        <w:numPr>
          <w:ilvl w:val="1"/>
          <w:numId w:val="28"/>
        </w:numPr>
        <w:spacing w:after="120"/>
        <w:contextualSpacing w:val="0"/>
        <w:jc w:val="both"/>
      </w:pPr>
      <w:r w:rsidRPr="005A41EA">
        <w:t>Support 6Rx requirements for FWA UE from Rel-18 including 4 MIMO and 6 MIMO layer requirements</w:t>
      </w:r>
    </w:p>
    <w:p w14:paraId="23CB0C58" w14:textId="77777777" w:rsidR="00166E21" w:rsidRPr="004F19A5" w:rsidRDefault="00166E21" w:rsidP="007F3ADE">
      <w:pPr>
        <w:pStyle w:val="ListParagraph"/>
        <w:numPr>
          <w:ilvl w:val="0"/>
          <w:numId w:val="28"/>
        </w:numPr>
        <w:spacing w:after="120"/>
        <w:contextualSpacing w:val="0"/>
        <w:jc w:val="both"/>
      </w:pPr>
      <w:r>
        <w:t xml:space="preserve">Since the new 6Rx requirements are performance part, the corresponding release independence discussion should be performance part too. That means the discussion beyond Sept. plenary will not delay the completion of the core part of this WI. </w:t>
      </w:r>
    </w:p>
    <w:p w14:paraId="52E974A6" w14:textId="56664B7D" w:rsidR="00AB0B00" w:rsidRPr="00AB0B00" w:rsidRDefault="00AB0B00" w:rsidP="007F3ADE">
      <w:pPr>
        <w:pStyle w:val="3gpptxt"/>
        <w:jc w:val="both"/>
        <w:rPr>
          <w:rFonts w:eastAsia="游明朝"/>
          <w:b/>
          <w:bCs/>
        </w:rPr>
      </w:pPr>
      <w:r w:rsidRPr="00AB0B00">
        <w:rPr>
          <w:rFonts w:eastAsia="游明朝" w:hint="eastAsia"/>
          <w:b/>
          <w:bCs/>
        </w:rPr>
        <w:t xml:space="preserve">Proposal 1: Introduce 6Rx/6L </w:t>
      </w:r>
      <w:r w:rsidRPr="00AB0B00">
        <w:rPr>
          <w:rFonts w:eastAsia="游明朝"/>
          <w:b/>
          <w:bCs/>
        </w:rPr>
        <w:t>requirements</w:t>
      </w:r>
      <w:r w:rsidRPr="00AB0B00">
        <w:rPr>
          <w:rFonts w:eastAsia="游明朝" w:hint="eastAsia"/>
          <w:b/>
          <w:bCs/>
        </w:rPr>
        <w:t xml:space="preserve"> </w:t>
      </w:r>
      <w:r w:rsidRPr="00AB0B00">
        <w:rPr>
          <w:rFonts w:eastAsia="游明朝"/>
          <w:b/>
          <w:bCs/>
        </w:rPr>
        <w:t>from</w:t>
      </w:r>
      <w:r w:rsidRPr="00AB0B00">
        <w:rPr>
          <w:rFonts w:eastAsia="游明朝" w:hint="eastAsia"/>
          <w:b/>
          <w:bCs/>
        </w:rPr>
        <w:t xml:space="preserve"> Rel-18.</w:t>
      </w:r>
    </w:p>
    <w:p w14:paraId="0E6ECF6D" w14:textId="6F771840" w:rsidR="00DE04DB" w:rsidRDefault="00DE04DB" w:rsidP="007F3ADE">
      <w:pPr>
        <w:pStyle w:val="3gpptitlelv2"/>
        <w:jc w:val="both"/>
        <w:rPr>
          <w:rFonts w:eastAsia="游明朝"/>
        </w:rPr>
      </w:pPr>
      <w:bookmarkStart w:id="3" w:name="_Hlk208139358"/>
      <w:r>
        <w:rPr>
          <w:rFonts w:eastAsia="游明朝" w:hint="eastAsia"/>
        </w:rPr>
        <w:t xml:space="preserve">2.3 </w:t>
      </w:r>
      <w:r w:rsidR="004F19A5">
        <w:rPr>
          <w:rFonts w:eastAsia="游明朝" w:hint="eastAsia"/>
        </w:rPr>
        <w:t>General H</w:t>
      </w:r>
      <w:r>
        <w:rPr>
          <w:rFonts w:eastAsia="游明朝" w:hint="eastAsia"/>
        </w:rPr>
        <w:t xml:space="preserve">andling of </w:t>
      </w:r>
      <w:r w:rsidR="004F19A5">
        <w:rPr>
          <w:rFonts w:eastAsia="游明朝" w:hint="eastAsia"/>
        </w:rPr>
        <w:t>R</w:t>
      </w:r>
      <w:r>
        <w:rPr>
          <w:rFonts w:eastAsia="游明朝" w:hint="eastAsia"/>
        </w:rPr>
        <w:t xml:space="preserve">elease </w:t>
      </w:r>
      <w:r w:rsidR="004F19A5">
        <w:rPr>
          <w:rFonts w:eastAsia="游明朝" w:hint="eastAsia"/>
        </w:rPr>
        <w:t>I</w:t>
      </w:r>
      <w:r>
        <w:rPr>
          <w:rFonts w:eastAsia="游明朝" w:hint="eastAsia"/>
        </w:rPr>
        <w:t xml:space="preserve">ndependence </w:t>
      </w:r>
    </w:p>
    <w:bookmarkEnd w:id="3"/>
    <w:p w14:paraId="19D9227E" w14:textId="56537C57" w:rsidR="00DE04DB" w:rsidRPr="00134010" w:rsidRDefault="0013494B" w:rsidP="007F3ADE">
      <w:pPr>
        <w:pStyle w:val="3gpptxt"/>
        <w:jc w:val="both"/>
        <w:rPr>
          <w:rFonts w:eastAsia="游明朝"/>
          <w:lang w:val="en-US"/>
        </w:rPr>
      </w:pPr>
      <w:r>
        <w:rPr>
          <w:rFonts w:eastAsia="游明朝" w:hint="eastAsia"/>
          <w:lang w:val="en-US"/>
        </w:rPr>
        <w:t>Based on the RAN4 discussion</w:t>
      </w:r>
      <w:r w:rsidR="00941787">
        <w:rPr>
          <w:rFonts w:eastAsia="游明朝" w:hint="eastAsia"/>
          <w:lang w:val="en-US"/>
        </w:rPr>
        <w:t xml:space="preserve">, </w:t>
      </w:r>
      <w:proofErr w:type="gramStart"/>
      <w:r w:rsidR="00134010">
        <w:rPr>
          <w:rFonts w:eastAsia="游明朝" w:hint="eastAsia"/>
          <w:lang w:val="en-US"/>
        </w:rPr>
        <w:t>plenary</w:t>
      </w:r>
      <w:proofErr w:type="gramEnd"/>
      <w:r w:rsidR="00134010">
        <w:rPr>
          <w:rFonts w:eastAsia="游明朝" w:hint="eastAsia"/>
          <w:lang w:val="en-US"/>
        </w:rPr>
        <w:t xml:space="preserve"> should discuss the general use of release independence and for which features/</w:t>
      </w:r>
      <w:r w:rsidR="00134010">
        <w:rPr>
          <w:rFonts w:eastAsia="游明朝"/>
          <w:lang w:val="en-US"/>
        </w:rPr>
        <w:t>requirements</w:t>
      </w:r>
      <w:r w:rsidR="00134010">
        <w:rPr>
          <w:rFonts w:eastAsia="游明朝" w:hint="eastAsia"/>
          <w:lang w:val="en-US"/>
        </w:rPr>
        <w:t xml:space="preserve"> it is appropriate. </w:t>
      </w:r>
      <w:r w:rsidR="00D079CE">
        <w:rPr>
          <w:rFonts w:eastAsia="游明朝" w:hint="eastAsia"/>
          <w:lang w:val="en-US"/>
        </w:rPr>
        <w:t>As shown in S</w:t>
      </w:r>
      <w:r w:rsidR="00D079CE">
        <w:rPr>
          <w:rFonts w:eastAsia="游明朝"/>
          <w:lang w:val="en-US"/>
        </w:rPr>
        <w:t>e</w:t>
      </w:r>
      <w:r w:rsidR="00D079CE">
        <w:rPr>
          <w:rFonts w:eastAsia="游明朝" w:hint="eastAsia"/>
          <w:lang w:val="en-US"/>
        </w:rPr>
        <w:t>ction 2.1 this mechanism has existed for a long time to support the needs of the 3GPP ecosystem.</w:t>
      </w:r>
      <w:r w:rsidR="00B7278A">
        <w:rPr>
          <w:rFonts w:eastAsia="游明朝" w:hint="eastAsia"/>
          <w:lang w:val="en-US"/>
        </w:rPr>
        <w:t xml:space="preserve"> 3GPP should continue to treat the introduction of release independence on a </w:t>
      </w:r>
      <w:proofErr w:type="gramStart"/>
      <w:r w:rsidR="00B7278A">
        <w:rPr>
          <w:rFonts w:eastAsia="游明朝" w:hint="eastAsia"/>
          <w:lang w:val="en-US"/>
        </w:rPr>
        <w:t>case by case</w:t>
      </w:r>
      <w:proofErr w:type="gramEnd"/>
      <w:r w:rsidR="00B7278A">
        <w:rPr>
          <w:rFonts w:eastAsia="游明朝" w:hint="eastAsia"/>
          <w:lang w:val="en-US"/>
        </w:rPr>
        <w:t xml:space="preserve"> </w:t>
      </w:r>
      <w:r w:rsidR="00961B0C">
        <w:rPr>
          <w:rFonts w:eastAsia="游明朝" w:hint="eastAsia"/>
          <w:lang w:val="en-US"/>
        </w:rPr>
        <w:t xml:space="preserve">basis considering technical aspects and market needs. </w:t>
      </w:r>
    </w:p>
    <w:p w14:paraId="6F01397B" w14:textId="7518A9F7" w:rsidR="000C5522" w:rsidRPr="00DE4CE5" w:rsidRDefault="00961B0C" w:rsidP="007F3ADE">
      <w:pPr>
        <w:pStyle w:val="3gpptxt"/>
        <w:jc w:val="both"/>
        <w:rPr>
          <w:rFonts w:eastAsia="游明朝"/>
          <w:b/>
          <w:bCs/>
          <w:lang w:val="en-US"/>
        </w:rPr>
      </w:pPr>
      <w:r w:rsidRPr="00DE4CE5">
        <w:rPr>
          <w:rFonts w:eastAsia="游明朝" w:hint="eastAsia"/>
          <w:b/>
          <w:bCs/>
          <w:lang w:val="en-US"/>
        </w:rPr>
        <w:t xml:space="preserve">Proposal 2: </w:t>
      </w:r>
      <w:r w:rsidR="00FE5DB2" w:rsidRPr="00DE4CE5">
        <w:rPr>
          <w:rFonts w:eastAsia="游明朝" w:hint="eastAsia"/>
          <w:b/>
          <w:bCs/>
          <w:lang w:val="en-US"/>
        </w:rPr>
        <w:t>Continue to t</w:t>
      </w:r>
      <w:r w:rsidR="00492B10" w:rsidRPr="00DE4CE5">
        <w:rPr>
          <w:rFonts w:eastAsia="游明朝" w:hint="eastAsia"/>
          <w:b/>
          <w:bCs/>
          <w:lang w:val="en-US"/>
        </w:rPr>
        <w:t xml:space="preserve">reat release independence </w:t>
      </w:r>
      <w:r w:rsidR="00FE5DB2" w:rsidRPr="00DE4CE5">
        <w:rPr>
          <w:rFonts w:eastAsia="游明朝" w:hint="eastAsia"/>
          <w:b/>
          <w:bCs/>
          <w:lang w:val="en-US"/>
        </w:rPr>
        <w:t xml:space="preserve">on a </w:t>
      </w:r>
      <w:proofErr w:type="gramStart"/>
      <w:r w:rsidR="00492B10" w:rsidRPr="00DE4CE5">
        <w:rPr>
          <w:rFonts w:eastAsia="游明朝" w:hint="eastAsia"/>
          <w:b/>
          <w:bCs/>
          <w:lang w:val="en-US"/>
        </w:rPr>
        <w:t>case by case</w:t>
      </w:r>
      <w:proofErr w:type="gramEnd"/>
      <w:r w:rsidR="00FE5DB2" w:rsidRPr="00DE4CE5">
        <w:rPr>
          <w:rFonts w:eastAsia="游明朝" w:hint="eastAsia"/>
          <w:b/>
          <w:bCs/>
          <w:lang w:val="en-US"/>
        </w:rPr>
        <w:t xml:space="preserve"> basis</w:t>
      </w:r>
      <w:r w:rsidR="00DE4CE5" w:rsidRPr="00DE4CE5">
        <w:rPr>
          <w:rFonts w:eastAsia="游明朝" w:hint="eastAsia"/>
          <w:b/>
          <w:bCs/>
          <w:lang w:val="en-US"/>
        </w:rPr>
        <w:t>.</w:t>
      </w:r>
    </w:p>
    <w:p w14:paraId="3DA14DE8" w14:textId="3C9C1A8B" w:rsidR="00424D52" w:rsidRDefault="00424D52" w:rsidP="007F3ADE">
      <w:pPr>
        <w:pStyle w:val="3gpptitlelv2"/>
        <w:jc w:val="both"/>
        <w:rPr>
          <w:rFonts w:eastAsia="游明朝"/>
          <w:lang w:eastAsia="ja-JP"/>
        </w:rPr>
      </w:pPr>
      <w:r>
        <w:rPr>
          <w:rFonts w:eastAsia="游明朝" w:hint="eastAsia"/>
        </w:rPr>
        <w:t>2.</w:t>
      </w:r>
      <w:r>
        <w:rPr>
          <w:rFonts w:eastAsia="游明朝" w:hint="eastAsia"/>
          <w:lang w:eastAsia="ja-JP"/>
        </w:rPr>
        <w:t>4</w:t>
      </w:r>
      <w:r>
        <w:rPr>
          <w:rFonts w:eastAsia="游明朝" w:hint="eastAsia"/>
        </w:rPr>
        <w:t xml:space="preserve"> </w:t>
      </w:r>
      <w:r>
        <w:rPr>
          <w:rFonts w:eastAsia="游明朝" w:hint="eastAsia"/>
          <w:lang w:eastAsia="ja-JP"/>
        </w:rPr>
        <w:t>RAN2 CRs</w:t>
      </w:r>
      <w:r>
        <w:rPr>
          <w:rFonts w:eastAsia="游明朝" w:hint="eastAsia"/>
        </w:rPr>
        <w:t xml:space="preserve"> </w:t>
      </w:r>
      <w:r w:rsidR="00B935BF">
        <w:rPr>
          <w:rFonts w:eastAsia="游明朝" w:hint="eastAsia"/>
          <w:lang w:eastAsia="ja-JP"/>
        </w:rPr>
        <w:t>on 6-layer MIMO UE capability</w:t>
      </w:r>
    </w:p>
    <w:p w14:paraId="7063E0EE" w14:textId="5D4CEE2C" w:rsidR="00424D52" w:rsidRDefault="00AA1DC1" w:rsidP="007F3ADE">
      <w:pPr>
        <w:pStyle w:val="3gpptxt"/>
        <w:jc w:val="both"/>
        <w:rPr>
          <w:rFonts w:eastAsia="游明朝"/>
          <w:lang w:val="en-US"/>
        </w:rPr>
      </w:pPr>
      <w:r>
        <w:rPr>
          <w:rFonts w:eastAsia="游明朝" w:hint="eastAsia"/>
          <w:lang w:val="en-US"/>
        </w:rPr>
        <w:t xml:space="preserve">For the introduction of 6-layer MIMO UE capability parameter, </w:t>
      </w:r>
      <w:r w:rsidR="00424D52" w:rsidRPr="007F3ADE">
        <w:rPr>
          <w:rFonts w:eastAsia="游明朝"/>
          <w:lang w:val="en-US"/>
        </w:rPr>
        <w:t xml:space="preserve">RAN2 has </w:t>
      </w:r>
      <w:r w:rsidR="00E7193A">
        <w:rPr>
          <w:rFonts w:eastAsia="游明朝" w:hint="eastAsia"/>
          <w:lang w:val="en-US"/>
        </w:rPr>
        <w:t xml:space="preserve">endorsed </w:t>
      </w:r>
      <w:r w:rsidR="002D3EC2">
        <w:rPr>
          <w:rFonts w:eastAsia="游明朝" w:hint="eastAsia"/>
          <w:lang w:val="en-US"/>
        </w:rPr>
        <w:t>two sets of CRs</w:t>
      </w:r>
      <w:r w:rsidR="006B3619">
        <w:rPr>
          <w:rFonts w:eastAsia="游明朝" w:hint="eastAsia"/>
          <w:lang w:val="en-US"/>
        </w:rPr>
        <w:t xml:space="preserve">, </w:t>
      </w:r>
      <w:r w:rsidR="00A60FBF">
        <w:rPr>
          <w:rFonts w:eastAsia="游明朝" w:hint="eastAsia"/>
          <w:lang w:val="en-US"/>
        </w:rPr>
        <w:t>for RAN plenary to app</w:t>
      </w:r>
      <w:r w:rsidR="00041E39">
        <w:rPr>
          <w:rFonts w:eastAsia="游明朝" w:hint="eastAsia"/>
          <w:lang w:val="en-US"/>
        </w:rPr>
        <w:t xml:space="preserve">rove one of the </w:t>
      </w:r>
      <w:r w:rsidR="005765E1">
        <w:rPr>
          <w:rFonts w:eastAsia="游明朝" w:hint="eastAsia"/>
          <w:lang w:val="en-US"/>
        </w:rPr>
        <w:t>two</w:t>
      </w:r>
      <w:r w:rsidR="00041E39">
        <w:rPr>
          <w:rFonts w:eastAsia="游明朝" w:hint="eastAsia"/>
          <w:lang w:val="en-US"/>
        </w:rPr>
        <w:t>,</w:t>
      </w:r>
      <w:r w:rsidR="002D3EC2">
        <w:rPr>
          <w:rFonts w:eastAsia="游明朝" w:hint="eastAsia"/>
          <w:lang w:val="en-US"/>
        </w:rPr>
        <w:t xml:space="preserve"> </w:t>
      </w:r>
      <w:r w:rsidR="00C5359F">
        <w:rPr>
          <w:rFonts w:eastAsia="游明朝" w:hint="eastAsia"/>
          <w:lang w:val="en-US"/>
        </w:rPr>
        <w:t>as follows.</w:t>
      </w:r>
    </w:p>
    <w:p w14:paraId="03643804" w14:textId="77777777" w:rsidR="00786F7D" w:rsidRPr="00786F7D" w:rsidRDefault="00C5359F" w:rsidP="007F3ADE">
      <w:pPr>
        <w:pStyle w:val="3gpptxt"/>
        <w:ind w:leftChars="71" w:left="284" w:hangingChars="71" w:hanging="142"/>
        <w:jc w:val="both"/>
        <w:rPr>
          <w:rFonts w:eastAsia="游明朝"/>
          <w:lang w:val="en-US"/>
        </w:rPr>
      </w:pPr>
      <w:r w:rsidRPr="007F3ADE">
        <w:rPr>
          <w:rFonts w:eastAsia="游明朝"/>
          <w:b/>
          <w:lang w:val="en-US"/>
        </w:rPr>
        <w:t>Set 1:</w:t>
      </w:r>
      <w:r>
        <w:rPr>
          <w:rFonts w:eastAsia="游明朝" w:hint="eastAsia"/>
          <w:b/>
          <w:lang w:val="en-US"/>
        </w:rPr>
        <w:t xml:space="preserve"> </w:t>
      </w:r>
      <w:r w:rsidR="00786F7D" w:rsidRPr="00786F7D">
        <w:rPr>
          <w:rFonts w:eastAsia="游明朝"/>
          <w:lang w:val="en-US"/>
        </w:rPr>
        <w:t>Without “FWA” text (</w:t>
      </w:r>
      <w:r w:rsidR="00786F7D" w:rsidRPr="00786F7D">
        <w:rPr>
          <w:rFonts w:eastAsia="游明朝"/>
        </w:rPr>
        <w:t xml:space="preserve">Xiaomi, Intel Corporation, Oppo, Ericsson, Nokia, Qualcomm Incorporated, ZTE, </w:t>
      </w:r>
      <w:proofErr w:type="spellStart"/>
      <w:r w:rsidR="00786F7D" w:rsidRPr="00786F7D">
        <w:rPr>
          <w:rFonts w:eastAsia="游明朝"/>
        </w:rPr>
        <w:t>Sanechips</w:t>
      </w:r>
      <w:proofErr w:type="spellEnd"/>
      <w:r w:rsidR="00786F7D" w:rsidRPr="00786F7D">
        <w:rPr>
          <w:rFonts w:eastAsia="游明朝"/>
        </w:rPr>
        <w:t xml:space="preserve">, CATT, </w:t>
      </w:r>
      <w:proofErr w:type="spellStart"/>
      <w:r w:rsidR="00786F7D" w:rsidRPr="00786F7D">
        <w:rPr>
          <w:rFonts w:eastAsia="游明朝"/>
        </w:rPr>
        <w:t>T-mobile</w:t>
      </w:r>
      <w:proofErr w:type="spellEnd"/>
      <w:r w:rsidR="00786F7D" w:rsidRPr="00786F7D">
        <w:rPr>
          <w:rFonts w:eastAsia="游明朝"/>
        </w:rPr>
        <w:t xml:space="preserve"> USA, CHTTL</w:t>
      </w:r>
      <w:r w:rsidR="00786F7D" w:rsidRPr="00786F7D">
        <w:rPr>
          <w:rFonts w:eastAsia="游明朝"/>
          <w:lang w:val="en-US"/>
        </w:rPr>
        <w:t>)</w:t>
      </w:r>
    </w:p>
    <w:p w14:paraId="36C59379" w14:textId="77777777" w:rsidR="00786F7D" w:rsidRPr="00786F7D" w:rsidRDefault="00786F7D" w:rsidP="007F3ADE">
      <w:pPr>
        <w:pStyle w:val="3gpptxt"/>
        <w:numPr>
          <w:ilvl w:val="0"/>
          <w:numId w:val="30"/>
        </w:numPr>
        <w:jc w:val="both"/>
        <w:rPr>
          <w:rFonts w:eastAsia="游明朝"/>
        </w:rPr>
      </w:pPr>
      <w:r w:rsidRPr="00786F7D">
        <w:rPr>
          <w:rFonts w:eastAsia="游明朝"/>
        </w:rPr>
        <w:t xml:space="preserve">Rel-19 CR to 38.331 in </w:t>
      </w:r>
      <w:hyperlink r:id="rId11" w:history="1">
        <w:r w:rsidRPr="00786F7D">
          <w:rPr>
            <w:rStyle w:val="Hyperlink"/>
            <w:rFonts w:eastAsia="游明朝"/>
          </w:rPr>
          <w:t>R2-2506259</w:t>
        </w:r>
      </w:hyperlink>
    </w:p>
    <w:p w14:paraId="54B74E44" w14:textId="77777777" w:rsidR="00786F7D" w:rsidRPr="00786F7D" w:rsidRDefault="00786F7D" w:rsidP="007F3ADE">
      <w:pPr>
        <w:pStyle w:val="3gpptxt"/>
        <w:numPr>
          <w:ilvl w:val="0"/>
          <w:numId w:val="30"/>
        </w:numPr>
        <w:jc w:val="both"/>
        <w:rPr>
          <w:rFonts w:eastAsia="游明朝"/>
        </w:rPr>
      </w:pPr>
      <w:r w:rsidRPr="00786F7D">
        <w:rPr>
          <w:rFonts w:eastAsia="游明朝"/>
        </w:rPr>
        <w:t xml:space="preserve">Rel-19 CR to 38.306 in </w:t>
      </w:r>
      <w:hyperlink r:id="rId12" w:history="1">
        <w:r w:rsidRPr="00786F7D">
          <w:rPr>
            <w:rStyle w:val="Hyperlink"/>
            <w:rFonts w:eastAsia="游明朝"/>
          </w:rPr>
          <w:t>R2-2506260</w:t>
        </w:r>
      </w:hyperlink>
    </w:p>
    <w:p w14:paraId="17426138" w14:textId="15E36213" w:rsidR="00786F7D" w:rsidRPr="00786F7D" w:rsidRDefault="00786F7D" w:rsidP="007F3ADE">
      <w:pPr>
        <w:pStyle w:val="3gpptxt"/>
        <w:ind w:leftChars="100" w:left="200"/>
        <w:jc w:val="both"/>
        <w:rPr>
          <w:rFonts w:eastAsia="游明朝"/>
        </w:rPr>
      </w:pPr>
      <w:r w:rsidRPr="007F3ADE">
        <w:rPr>
          <w:rFonts w:eastAsia="游明朝"/>
          <w:b/>
        </w:rPr>
        <w:t>Set2:</w:t>
      </w:r>
      <w:r>
        <w:rPr>
          <w:rFonts w:eastAsia="游明朝" w:hint="eastAsia"/>
        </w:rPr>
        <w:t xml:space="preserve"> </w:t>
      </w:r>
      <w:r w:rsidRPr="00786F7D">
        <w:rPr>
          <w:rFonts w:eastAsia="游明朝"/>
        </w:rPr>
        <w:t xml:space="preserve">With “FWA” text (Huawei, </w:t>
      </w:r>
      <w:proofErr w:type="spellStart"/>
      <w:r w:rsidRPr="00786F7D">
        <w:rPr>
          <w:rFonts w:eastAsia="游明朝"/>
        </w:rPr>
        <w:t>HiSilicon</w:t>
      </w:r>
      <w:proofErr w:type="spellEnd"/>
      <w:r w:rsidRPr="00786F7D">
        <w:rPr>
          <w:rFonts w:eastAsia="游明朝"/>
        </w:rPr>
        <w:t>, Samsung, MediaTek Inc., Apple)</w:t>
      </w:r>
    </w:p>
    <w:p w14:paraId="68986500" w14:textId="77777777" w:rsidR="00786F7D" w:rsidRPr="00786F7D" w:rsidRDefault="00786F7D" w:rsidP="007F3ADE">
      <w:pPr>
        <w:pStyle w:val="3gpptxt"/>
        <w:numPr>
          <w:ilvl w:val="0"/>
          <w:numId w:val="30"/>
        </w:numPr>
        <w:jc w:val="both"/>
        <w:rPr>
          <w:rFonts w:eastAsia="游明朝"/>
        </w:rPr>
      </w:pPr>
      <w:r w:rsidRPr="00786F7D">
        <w:rPr>
          <w:rFonts w:eastAsia="游明朝"/>
        </w:rPr>
        <w:t xml:space="preserve">Rel-19 CR to 38.331 in </w:t>
      </w:r>
      <w:hyperlink r:id="rId13" w:history="1">
        <w:r w:rsidRPr="00786F7D">
          <w:rPr>
            <w:rStyle w:val="Hyperlink"/>
            <w:rFonts w:eastAsia="游明朝"/>
          </w:rPr>
          <w:t>R2-2506466</w:t>
        </w:r>
      </w:hyperlink>
    </w:p>
    <w:p w14:paraId="3967B207" w14:textId="77777777" w:rsidR="00786F7D" w:rsidRPr="00786F7D" w:rsidRDefault="00786F7D" w:rsidP="007F3ADE">
      <w:pPr>
        <w:pStyle w:val="3gpptxt"/>
        <w:numPr>
          <w:ilvl w:val="0"/>
          <w:numId w:val="30"/>
        </w:numPr>
        <w:jc w:val="both"/>
        <w:rPr>
          <w:rFonts w:eastAsia="游明朝"/>
        </w:rPr>
      </w:pPr>
      <w:r w:rsidRPr="00786F7D">
        <w:rPr>
          <w:rFonts w:eastAsia="游明朝"/>
        </w:rPr>
        <w:t xml:space="preserve">Rel-19 CR to 38.306 in </w:t>
      </w:r>
      <w:hyperlink r:id="rId14" w:history="1">
        <w:r w:rsidRPr="00786F7D">
          <w:rPr>
            <w:rStyle w:val="Hyperlink"/>
            <w:rFonts w:eastAsia="游明朝"/>
          </w:rPr>
          <w:t>R2-2506467</w:t>
        </w:r>
      </w:hyperlink>
    </w:p>
    <w:p w14:paraId="3D5F0E59" w14:textId="777064E4" w:rsidR="00C5359F" w:rsidRDefault="000C2A20" w:rsidP="007F3ADE">
      <w:pPr>
        <w:pStyle w:val="3gpptxt"/>
        <w:jc w:val="both"/>
        <w:rPr>
          <w:rFonts w:eastAsia="游明朝"/>
          <w:lang w:val="en-US"/>
        </w:rPr>
      </w:pPr>
      <w:r>
        <w:rPr>
          <w:rFonts w:eastAsia="游明朝" w:hint="eastAsia"/>
          <w:lang w:val="en-US"/>
        </w:rPr>
        <w:t>RAN2 has been defini</w:t>
      </w:r>
      <w:r w:rsidR="00145ADD">
        <w:rPr>
          <w:rFonts w:eastAsia="游明朝" w:hint="eastAsia"/>
          <w:lang w:val="en-US"/>
        </w:rPr>
        <w:t xml:space="preserve">ng UE capability parameters </w:t>
      </w:r>
      <w:r w:rsidR="00B6745F">
        <w:rPr>
          <w:rFonts w:eastAsia="游明朝" w:hint="eastAsia"/>
          <w:lang w:val="en-US"/>
        </w:rPr>
        <w:t>as per RAN4 request</w:t>
      </w:r>
      <w:r w:rsidR="00460E3F">
        <w:rPr>
          <w:rFonts w:eastAsia="游明朝" w:hint="eastAsia"/>
          <w:lang w:val="en-US"/>
        </w:rPr>
        <w:t>. Th</w:t>
      </w:r>
      <w:r w:rsidR="008476DC">
        <w:rPr>
          <w:rFonts w:eastAsia="游明朝" w:hint="eastAsia"/>
          <w:lang w:val="en-US"/>
        </w:rPr>
        <w:t xml:space="preserve">e following </w:t>
      </w:r>
      <w:r w:rsidR="00D44A83">
        <w:rPr>
          <w:rFonts w:eastAsia="游明朝" w:hint="eastAsia"/>
          <w:lang w:val="en-US"/>
        </w:rPr>
        <w:t>features</w:t>
      </w:r>
      <w:r w:rsidR="008476DC">
        <w:rPr>
          <w:rFonts w:eastAsia="游明朝" w:hint="eastAsia"/>
          <w:lang w:val="en-US"/>
        </w:rPr>
        <w:t xml:space="preserve"> indeed are only applicable to FWA according to RAN4 specification, but </w:t>
      </w:r>
      <w:r w:rsidR="009813C5">
        <w:rPr>
          <w:rFonts w:eastAsia="游明朝" w:hint="eastAsia"/>
          <w:lang w:val="en-US"/>
        </w:rPr>
        <w:t xml:space="preserve">RAN2 never mentioned </w:t>
      </w:r>
      <w:r w:rsidR="009813C5">
        <w:rPr>
          <w:rFonts w:eastAsia="游明朝"/>
          <w:lang w:val="en-US"/>
        </w:rPr>
        <w:t>“</w:t>
      </w:r>
      <w:r w:rsidR="009813C5">
        <w:rPr>
          <w:rFonts w:eastAsia="游明朝" w:hint="eastAsia"/>
          <w:lang w:val="en-US"/>
        </w:rPr>
        <w:t>FWA</w:t>
      </w:r>
      <w:r w:rsidR="009813C5">
        <w:rPr>
          <w:rFonts w:eastAsia="游明朝"/>
          <w:lang w:val="en-US"/>
        </w:rPr>
        <w:t>”</w:t>
      </w:r>
      <w:r w:rsidR="009813C5">
        <w:rPr>
          <w:rFonts w:eastAsia="游明朝" w:hint="eastAsia"/>
          <w:lang w:val="en-US"/>
        </w:rPr>
        <w:t xml:space="preserve"> in </w:t>
      </w:r>
      <w:r w:rsidR="00D44A83">
        <w:rPr>
          <w:rFonts w:eastAsia="游明朝" w:hint="eastAsia"/>
          <w:lang w:val="en-US"/>
        </w:rPr>
        <w:t xml:space="preserve">the corresponding UE capability </w:t>
      </w:r>
      <w:r w:rsidR="009959AB">
        <w:rPr>
          <w:rFonts w:eastAsia="游明朝" w:hint="eastAsia"/>
          <w:lang w:val="en-US"/>
        </w:rPr>
        <w:t xml:space="preserve">parameters </w:t>
      </w:r>
      <w:r w:rsidR="009813C5">
        <w:rPr>
          <w:rFonts w:eastAsia="游明朝" w:hint="eastAsia"/>
          <w:lang w:val="en-US"/>
        </w:rPr>
        <w:t xml:space="preserve">in TS38.306. </w:t>
      </w:r>
    </w:p>
    <w:p w14:paraId="4AC1B8C5" w14:textId="4913ED6E" w:rsidR="00CD404D" w:rsidRDefault="00CD404D" w:rsidP="007F3ADE">
      <w:pPr>
        <w:pStyle w:val="3gpptxt"/>
        <w:numPr>
          <w:ilvl w:val="0"/>
          <w:numId w:val="29"/>
        </w:numPr>
        <w:jc w:val="both"/>
        <w:rPr>
          <w:rFonts w:eastAsia="游明朝"/>
          <w:lang w:val="en-US"/>
        </w:rPr>
      </w:pPr>
      <w:r>
        <w:rPr>
          <w:rFonts w:eastAsia="游明朝" w:hint="eastAsia"/>
          <w:lang w:val="en-US"/>
        </w:rPr>
        <w:t xml:space="preserve">8Rx (implicitly supporting 8L) </w:t>
      </w:r>
    </w:p>
    <w:p w14:paraId="58350F54" w14:textId="13F86694" w:rsidR="00F81FB5" w:rsidRDefault="00F81FB5" w:rsidP="007F3ADE">
      <w:pPr>
        <w:pStyle w:val="3gpptxt"/>
        <w:numPr>
          <w:ilvl w:val="0"/>
          <w:numId w:val="29"/>
        </w:numPr>
        <w:jc w:val="both"/>
        <w:rPr>
          <w:rFonts w:eastAsia="游明朝"/>
          <w:lang w:val="en-US"/>
        </w:rPr>
      </w:pPr>
      <w:r>
        <w:rPr>
          <w:rFonts w:eastAsia="游明朝" w:hint="eastAsia"/>
          <w:lang w:val="en-US"/>
        </w:rPr>
        <w:t>PC1, PC5 for FR2</w:t>
      </w:r>
    </w:p>
    <w:p w14:paraId="623F62A9" w14:textId="57BB2717" w:rsidR="00F81FB5" w:rsidRDefault="000C291C" w:rsidP="007F3ADE">
      <w:pPr>
        <w:pStyle w:val="3gpptxt"/>
        <w:numPr>
          <w:ilvl w:val="0"/>
          <w:numId w:val="29"/>
        </w:numPr>
        <w:jc w:val="both"/>
        <w:rPr>
          <w:rFonts w:eastAsia="游明朝"/>
          <w:lang w:val="en-US"/>
        </w:rPr>
      </w:pPr>
      <w:r>
        <w:rPr>
          <w:rFonts w:eastAsia="游明朝" w:hint="eastAsia"/>
          <w:lang w:val="en-US"/>
        </w:rPr>
        <w:t>Different MPR/A-MPR values for PC1.5</w:t>
      </w:r>
    </w:p>
    <w:p w14:paraId="632C55F5" w14:textId="390B1D78" w:rsidR="00C5359F" w:rsidRDefault="00910D34" w:rsidP="007F3ADE">
      <w:pPr>
        <w:pStyle w:val="3gpptxt"/>
        <w:jc w:val="both"/>
        <w:rPr>
          <w:rFonts w:eastAsia="游明朝"/>
          <w:lang w:val="en-US"/>
        </w:rPr>
      </w:pPr>
      <w:r>
        <w:rPr>
          <w:rFonts w:eastAsia="游明朝" w:hint="eastAsia"/>
          <w:lang w:val="en-US"/>
        </w:rPr>
        <w:t xml:space="preserve">As RAN4 makes enhances </w:t>
      </w:r>
      <w:r w:rsidR="00F2250F">
        <w:rPr>
          <w:rFonts w:eastAsia="游明朝" w:hint="eastAsia"/>
          <w:lang w:val="en-US"/>
        </w:rPr>
        <w:t xml:space="preserve">on </w:t>
      </w:r>
      <w:r>
        <w:rPr>
          <w:rFonts w:eastAsia="游明朝"/>
          <w:lang w:val="en-US"/>
        </w:rPr>
        <w:t>f</w:t>
      </w:r>
      <w:r>
        <w:rPr>
          <w:rFonts w:eastAsia="游明朝" w:hint="eastAsia"/>
          <w:lang w:val="en-US"/>
        </w:rPr>
        <w:t>eatures</w:t>
      </w:r>
      <w:r w:rsidR="00F2250F">
        <w:rPr>
          <w:rFonts w:eastAsia="游明朝" w:hint="eastAsia"/>
          <w:lang w:val="en-US"/>
        </w:rPr>
        <w:t>,</w:t>
      </w:r>
      <w:r>
        <w:rPr>
          <w:rFonts w:eastAsia="游明朝" w:hint="eastAsia"/>
          <w:lang w:val="en-US"/>
        </w:rPr>
        <w:t xml:space="preserve"> </w:t>
      </w:r>
      <w:r w:rsidR="00F2250F">
        <w:rPr>
          <w:rFonts w:eastAsia="游明朝" w:hint="eastAsia"/>
          <w:lang w:val="en-US"/>
        </w:rPr>
        <w:t>c</w:t>
      </w:r>
      <w:r w:rsidR="006E5E03">
        <w:rPr>
          <w:rFonts w:eastAsia="游明朝" w:hint="eastAsia"/>
          <w:lang w:val="en-US"/>
        </w:rPr>
        <w:t xml:space="preserve">orrectly </w:t>
      </w:r>
      <w:r w:rsidR="00D13D74">
        <w:rPr>
          <w:rFonts w:eastAsia="游明朝" w:hint="eastAsia"/>
          <w:lang w:val="en-US"/>
        </w:rPr>
        <w:t>reflecting the latest status of RAN4 in TS38.30</w:t>
      </w:r>
      <w:r w:rsidR="00A66FB9">
        <w:rPr>
          <w:rFonts w:eastAsia="游明朝" w:hint="eastAsia"/>
          <w:lang w:val="en-US"/>
        </w:rPr>
        <w:t>6</w:t>
      </w:r>
      <w:r w:rsidR="00D13D74">
        <w:rPr>
          <w:rFonts w:eastAsia="游明朝" w:hint="eastAsia"/>
          <w:lang w:val="en-US"/>
        </w:rPr>
        <w:t xml:space="preserve"> has </w:t>
      </w:r>
      <w:r w:rsidR="008B047C">
        <w:rPr>
          <w:rFonts w:eastAsia="游明朝" w:hint="eastAsia"/>
          <w:lang w:val="en-US"/>
        </w:rPr>
        <w:t xml:space="preserve">never been an easy task </w:t>
      </w:r>
      <w:r w:rsidR="0059774E">
        <w:rPr>
          <w:rFonts w:eastAsia="游明朝" w:hint="eastAsia"/>
          <w:lang w:val="en-US"/>
        </w:rPr>
        <w:t>in RAN2.</w:t>
      </w:r>
      <w:r w:rsidR="008B047C">
        <w:rPr>
          <w:rFonts w:eastAsia="游明朝" w:hint="eastAsia"/>
          <w:lang w:val="en-US"/>
        </w:rPr>
        <w:t xml:space="preserve"> </w:t>
      </w:r>
      <w:r w:rsidR="0059774E">
        <w:rPr>
          <w:rFonts w:eastAsia="游明朝" w:hint="eastAsia"/>
          <w:lang w:val="en-US"/>
        </w:rPr>
        <w:t>I</w:t>
      </w:r>
      <w:r w:rsidR="0011366D">
        <w:rPr>
          <w:rFonts w:eastAsia="游明朝" w:hint="eastAsia"/>
          <w:lang w:val="en-US"/>
        </w:rPr>
        <w:t>n some cases</w:t>
      </w:r>
      <w:r w:rsidR="005A13BB">
        <w:rPr>
          <w:rFonts w:eastAsia="游明朝" w:hint="eastAsia"/>
          <w:lang w:val="en-US"/>
        </w:rPr>
        <w:t>,</w:t>
      </w:r>
      <w:r w:rsidR="0011366D">
        <w:rPr>
          <w:rFonts w:eastAsia="游明朝" w:hint="eastAsia"/>
          <w:lang w:val="en-US"/>
        </w:rPr>
        <w:t xml:space="preserve"> discrepancies </w:t>
      </w:r>
      <w:r w:rsidR="00607A97">
        <w:rPr>
          <w:rFonts w:eastAsia="游明朝" w:hint="eastAsia"/>
          <w:lang w:val="en-US"/>
        </w:rPr>
        <w:t xml:space="preserve">between RAN4 and RAN2 </w:t>
      </w:r>
      <w:r w:rsidR="0011366D">
        <w:rPr>
          <w:rFonts w:eastAsia="游明朝" w:hint="eastAsia"/>
          <w:lang w:val="en-US"/>
        </w:rPr>
        <w:t xml:space="preserve">were </w:t>
      </w:r>
      <w:r w:rsidR="00A81952">
        <w:rPr>
          <w:rFonts w:eastAsia="游明朝" w:hint="eastAsia"/>
          <w:lang w:val="en-US"/>
        </w:rPr>
        <w:t>left</w:t>
      </w:r>
      <w:r w:rsidR="0018412D">
        <w:rPr>
          <w:rFonts w:eastAsia="游明朝" w:hint="eastAsia"/>
          <w:lang w:val="en-US"/>
        </w:rPr>
        <w:t xml:space="preserve"> </w:t>
      </w:r>
      <w:r w:rsidR="00274B11">
        <w:rPr>
          <w:rFonts w:eastAsia="游明朝" w:hint="eastAsia"/>
          <w:lang w:val="en-US"/>
        </w:rPr>
        <w:t xml:space="preserve">as they are </w:t>
      </w:r>
      <w:r w:rsidR="00C74C17">
        <w:rPr>
          <w:rFonts w:eastAsia="游明朝"/>
          <w:lang w:val="en-US"/>
        </w:rPr>
        <w:t>without</w:t>
      </w:r>
      <w:r w:rsidR="00C74C17">
        <w:rPr>
          <w:rFonts w:eastAsia="游明朝" w:hint="eastAsia"/>
          <w:lang w:val="en-US"/>
        </w:rPr>
        <w:t xml:space="preserve"> being corrected for a long time. </w:t>
      </w:r>
      <w:r w:rsidR="00394E90">
        <w:rPr>
          <w:rFonts w:eastAsia="游明朝" w:hint="eastAsia"/>
          <w:lang w:val="en-US"/>
        </w:rPr>
        <w:t xml:space="preserve">Recently RAN2 </w:t>
      </w:r>
      <w:r w:rsidR="00E45576">
        <w:rPr>
          <w:rFonts w:eastAsia="游明朝" w:hint="eastAsia"/>
          <w:lang w:val="en-US"/>
        </w:rPr>
        <w:t xml:space="preserve">has been </w:t>
      </w:r>
      <w:r w:rsidR="00145FFA">
        <w:rPr>
          <w:rFonts w:eastAsia="游明朝" w:hint="eastAsia"/>
          <w:lang w:val="en-US"/>
        </w:rPr>
        <w:t>more</w:t>
      </w:r>
      <w:r w:rsidR="00E45576">
        <w:rPr>
          <w:rFonts w:eastAsia="游明朝" w:hint="eastAsia"/>
          <w:lang w:val="en-US"/>
        </w:rPr>
        <w:t xml:space="preserve"> careful about this issue and tr</w:t>
      </w:r>
      <w:r w:rsidR="00145FFA">
        <w:rPr>
          <w:rFonts w:eastAsia="游明朝" w:hint="eastAsia"/>
          <w:lang w:val="en-US"/>
        </w:rPr>
        <w:t>ying</w:t>
      </w:r>
      <w:r w:rsidR="00E45576">
        <w:rPr>
          <w:rFonts w:eastAsia="游明朝" w:hint="eastAsia"/>
          <w:lang w:val="en-US"/>
        </w:rPr>
        <w:t xml:space="preserve"> to avoid </w:t>
      </w:r>
      <w:r w:rsidR="002F5C36">
        <w:rPr>
          <w:rFonts w:eastAsia="游明朝" w:hint="eastAsia"/>
          <w:lang w:val="en-US"/>
        </w:rPr>
        <w:t>capturing something in TS38.30</w:t>
      </w:r>
      <w:r w:rsidR="00A66FB9">
        <w:rPr>
          <w:rFonts w:eastAsia="游明朝" w:hint="eastAsia"/>
          <w:lang w:val="en-US"/>
        </w:rPr>
        <w:t xml:space="preserve">6 when </w:t>
      </w:r>
      <w:r w:rsidR="00E46873">
        <w:rPr>
          <w:rFonts w:eastAsia="游明朝" w:hint="eastAsia"/>
          <w:lang w:val="en-US"/>
        </w:rPr>
        <w:t xml:space="preserve">the same is clearly defined in RAN4 specification. This allows RAN4 </w:t>
      </w:r>
      <w:r w:rsidR="00E242FE">
        <w:rPr>
          <w:rFonts w:eastAsia="游明朝" w:hint="eastAsia"/>
          <w:lang w:val="en-US"/>
        </w:rPr>
        <w:t xml:space="preserve">to make </w:t>
      </w:r>
      <w:r w:rsidR="0017501F">
        <w:rPr>
          <w:rFonts w:eastAsia="游明朝" w:hint="eastAsia"/>
          <w:lang w:val="en-US"/>
        </w:rPr>
        <w:t xml:space="preserve">further changes </w:t>
      </w:r>
      <w:r w:rsidR="0096737B">
        <w:rPr>
          <w:rFonts w:eastAsia="游明朝" w:hint="eastAsia"/>
          <w:lang w:val="en-US"/>
        </w:rPr>
        <w:t xml:space="preserve">and enhancements without causing </w:t>
      </w:r>
      <w:r w:rsidR="008465C2">
        <w:rPr>
          <w:rFonts w:eastAsia="游明朝" w:hint="eastAsia"/>
          <w:lang w:val="en-US"/>
        </w:rPr>
        <w:t xml:space="preserve">such </w:t>
      </w:r>
      <w:r w:rsidR="00590092">
        <w:rPr>
          <w:rFonts w:eastAsia="游明朝" w:hint="eastAsia"/>
          <w:lang w:val="en-US"/>
        </w:rPr>
        <w:t xml:space="preserve">inconsistency </w:t>
      </w:r>
      <w:r w:rsidR="00590092">
        <w:rPr>
          <w:rFonts w:eastAsia="游明朝"/>
          <w:lang w:val="en-US"/>
        </w:rPr>
        <w:t>between</w:t>
      </w:r>
      <w:r w:rsidR="00590092">
        <w:rPr>
          <w:rFonts w:eastAsia="游明朝" w:hint="eastAsia"/>
          <w:lang w:val="en-US"/>
        </w:rPr>
        <w:t xml:space="preserve"> RAN4 and RAN2.</w:t>
      </w:r>
      <w:r w:rsidR="00EE4624">
        <w:rPr>
          <w:rFonts w:eastAsia="游明朝" w:hint="eastAsia"/>
          <w:lang w:val="en-US"/>
        </w:rPr>
        <w:t xml:space="preserve"> We believe RAN2 should continue </w:t>
      </w:r>
      <w:r w:rsidR="0070441D">
        <w:rPr>
          <w:rFonts w:eastAsia="游明朝" w:hint="eastAsia"/>
          <w:lang w:val="en-US"/>
        </w:rPr>
        <w:t>this practice.</w:t>
      </w:r>
    </w:p>
    <w:p w14:paraId="69DABF10" w14:textId="7EF9B125" w:rsidR="0070441D" w:rsidRDefault="0070441D" w:rsidP="007F3ADE">
      <w:pPr>
        <w:pStyle w:val="3gpptxt"/>
        <w:jc w:val="both"/>
        <w:rPr>
          <w:rFonts w:eastAsiaTheme="minorEastAsia"/>
          <w:b/>
          <w:lang w:val="en-US" w:eastAsia="zh-CN"/>
        </w:rPr>
      </w:pPr>
      <w:r w:rsidRPr="00DE4CE5">
        <w:rPr>
          <w:rFonts w:eastAsia="游明朝" w:hint="eastAsia"/>
          <w:b/>
          <w:bCs/>
          <w:lang w:val="en-US"/>
        </w:rPr>
        <w:lastRenderedPageBreak/>
        <w:t xml:space="preserve">Proposal </w:t>
      </w:r>
      <w:r>
        <w:rPr>
          <w:rFonts w:eastAsia="游明朝" w:hint="eastAsia"/>
          <w:b/>
          <w:bCs/>
          <w:lang w:val="en-US"/>
        </w:rPr>
        <w:t>3</w:t>
      </w:r>
      <w:r w:rsidRPr="00DE4CE5">
        <w:rPr>
          <w:rFonts w:eastAsia="游明朝" w:hint="eastAsia"/>
          <w:b/>
          <w:bCs/>
          <w:lang w:val="en-US"/>
        </w:rPr>
        <w:t xml:space="preserve">: </w:t>
      </w:r>
      <w:r>
        <w:rPr>
          <w:rFonts w:eastAsia="游明朝" w:hint="eastAsia"/>
          <w:b/>
          <w:bCs/>
          <w:lang w:val="en-US"/>
        </w:rPr>
        <w:t>RAN plenary to a</w:t>
      </w:r>
      <w:r w:rsidR="002D55AE">
        <w:rPr>
          <w:rFonts w:eastAsia="游明朝" w:hint="eastAsia"/>
          <w:b/>
          <w:bCs/>
          <w:lang w:val="en-US"/>
        </w:rPr>
        <w:t xml:space="preserve">pprove the set </w:t>
      </w:r>
      <w:r w:rsidR="00BD42C8">
        <w:rPr>
          <w:rFonts w:eastAsia="游明朝" w:hint="eastAsia"/>
          <w:b/>
          <w:bCs/>
          <w:lang w:val="en-US"/>
        </w:rPr>
        <w:t xml:space="preserve">1 CRs </w:t>
      </w:r>
      <w:r w:rsidR="00927F7D">
        <w:rPr>
          <w:rFonts w:eastAsia="游明朝" w:hint="eastAsia"/>
          <w:b/>
          <w:bCs/>
          <w:lang w:val="en-US"/>
        </w:rPr>
        <w:t>not</w:t>
      </w:r>
      <w:r w:rsidR="00BD42C8">
        <w:rPr>
          <w:rFonts w:eastAsia="游明朝" w:hint="eastAsia"/>
          <w:b/>
          <w:bCs/>
          <w:lang w:val="en-US"/>
        </w:rPr>
        <w:t xml:space="preserve"> mentioning </w:t>
      </w:r>
      <w:r w:rsidR="00BD42C8">
        <w:rPr>
          <w:rFonts w:eastAsia="游明朝"/>
          <w:b/>
          <w:bCs/>
          <w:lang w:val="en-US"/>
        </w:rPr>
        <w:t>“</w:t>
      </w:r>
      <w:r w:rsidR="00BD42C8">
        <w:rPr>
          <w:rFonts w:eastAsia="游明朝" w:hint="eastAsia"/>
          <w:b/>
          <w:bCs/>
          <w:lang w:val="en-US"/>
        </w:rPr>
        <w:t>FWA</w:t>
      </w:r>
      <w:r w:rsidR="00BD42C8">
        <w:rPr>
          <w:rFonts w:eastAsia="游明朝"/>
          <w:b/>
          <w:bCs/>
          <w:lang w:val="en-US"/>
        </w:rPr>
        <w:t>”</w:t>
      </w:r>
      <w:r w:rsidRPr="00DE4CE5">
        <w:rPr>
          <w:rFonts w:eastAsia="游明朝" w:hint="eastAsia"/>
          <w:b/>
          <w:bCs/>
          <w:lang w:val="en-US"/>
        </w:rPr>
        <w:t>.</w:t>
      </w:r>
    </w:p>
    <w:p w14:paraId="46D53722" w14:textId="35263E6C" w:rsidR="00620D85" w:rsidRPr="007F3ADE" w:rsidRDefault="00620D85" w:rsidP="007F3ADE">
      <w:pPr>
        <w:pStyle w:val="3gpptitlelv2"/>
        <w:jc w:val="both"/>
        <w:rPr>
          <w:rFonts w:eastAsiaTheme="minorEastAsia"/>
          <w:lang w:eastAsia="zh-CN"/>
        </w:rPr>
      </w:pPr>
      <w:r>
        <w:rPr>
          <w:rFonts w:eastAsia="游明朝" w:hint="eastAsia"/>
        </w:rPr>
        <w:t>2.</w:t>
      </w:r>
      <w:r w:rsidR="006D1622">
        <w:rPr>
          <w:rFonts w:eastAsiaTheme="minorEastAsia" w:hint="eastAsia"/>
          <w:lang w:eastAsia="zh-CN"/>
        </w:rPr>
        <w:t>5</w:t>
      </w:r>
      <w:r>
        <w:rPr>
          <w:rFonts w:eastAsia="游明朝" w:hint="eastAsia"/>
        </w:rPr>
        <w:t xml:space="preserve"> </w:t>
      </w:r>
      <w:r>
        <w:rPr>
          <w:rFonts w:eastAsia="游明朝" w:hint="eastAsia"/>
          <w:lang w:eastAsia="ja-JP"/>
        </w:rPr>
        <w:t>RAN</w:t>
      </w:r>
      <w:r>
        <w:rPr>
          <w:rFonts w:eastAsiaTheme="minorEastAsia" w:hint="eastAsia"/>
          <w:lang w:eastAsia="zh-CN"/>
        </w:rPr>
        <w:t>4</w:t>
      </w:r>
      <w:r>
        <w:rPr>
          <w:rFonts w:eastAsia="游明朝" w:hint="eastAsia"/>
          <w:lang w:eastAsia="ja-JP"/>
        </w:rPr>
        <w:t xml:space="preserve"> CR</w:t>
      </w:r>
      <w:r>
        <w:rPr>
          <w:rFonts w:eastAsiaTheme="minorEastAsia" w:hint="eastAsia"/>
          <w:lang w:eastAsia="zh-CN"/>
        </w:rPr>
        <w:t xml:space="preserve"> </w:t>
      </w:r>
      <w:r w:rsidR="00205CAC">
        <w:rPr>
          <w:rFonts w:eastAsiaTheme="minorEastAsia" w:hint="eastAsia"/>
          <w:lang w:eastAsia="zh-CN"/>
        </w:rPr>
        <w:t>to</w:t>
      </w:r>
      <w:r>
        <w:rPr>
          <w:rFonts w:eastAsiaTheme="minorEastAsia" w:hint="eastAsia"/>
          <w:lang w:eastAsia="zh-CN"/>
        </w:rPr>
        <w:t xml:space="preserve"> TS 38.307</w:t>
      </w:r>
    </w:p>
    <w:p w14:paraId="77D1C320" w14:textId="5A4C24EB" w:rsidR="00620D85" w:rsidRPr="007F3ADE" w:rsidRDefault="00AB2615" w:rsidP="007F3ADE">
      <w:pPr>
        <w:pStyle w:val="3gpptxt"/>
        <w:jc w:val="both"/>
        <w:rPr>
          <w:rFonts w:eastAsiaTheme="minorEastAsia"/>
          <w:lang w:val="en-US" w:eastAsia="zh-CN"/>
        </w:rPr>
      </w:pPr>
      <w:r w:rsidRPr="007F3ADE">
        <w:rPr>
          <w:rFonts w:eastAsiaTheme="minorEastAsia"/>
          <w:lang w:val="en-US" w:eastAsia="zh-CN"/>
        </w:rPr>
        <w:t xml:space="preserve">RAN4 </w:t>
      </w:r>
      <w:r w:rsidR="00205CAC" w:rsidRPr="007F3ADE">
        <w:rPr>
          <w:rFonts w:eastAsiaTheme="minorEastAsia"/>
          <w:lang w:val="en-US" w:eastAsia="zh-CN"/>
        </w:rPr>
        <w:t>can enable 6Rx/6L feature release</w:t>
      </w:r>
      <w:r w:rsidR="00C95303" w:rsidRPr="007F3ADE">
        <w:rPr>
          <w:rFonts w:eastAsiaTheme="minorEastAsia"/>
          <w:lang w:val="en-US" w:eastAsia="zh-CN"/>
        </w:rPr>
        <w:t>-</w:t>
      </w:r>
      <w:r w:rsidR="00205CAC" w:rsidRPr="007F3ADE">
        <w:rPr>
          <w:rFonts w:eastAsiaTheme="minorEastAsia"/>
          <w:lang w:val="en-US" w:eastAsia="zh-CN"/>
        </w:rPr>
        <w:t xml:space="preserve">independent from Rel-18 by submitting CR to Rel-19 version of TS 38.307. An example of CR to Rel-19 TS 38.307 is drafted as below. </w:t>
      </w:r>
    </w:p>
    <w:p w14:paraId="2C89FCD2" w14:textId="77777777" w:rsidR="00127542" w:rsidRDefault="00127542" w:rsidP="007F3ADE">
      <w:pPr>
        <w:pStyle w:val="TH"/>
        <w:jc w:val="both"/>
        <w:rPr>
          <w:rFonts w:eastAsiaTheme="minorEastAsia"/>
          <w:lang w:eastAsia="zh-CN"/>
        </w:rPr>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C469D" w14:paraId="05418E7E" w14:textId="77777777" w:rsidTr="00D90C9C">
        <w:tc>
          <w:tcPr>
            <w:tcW w:w="1844" w:type="dxa"/>
            <w:tcBorders>
              <w:top w:val="single" w:sz="4" w:space="0" w:color="auto"/>
              <w:left w:val="single" w:sz="4" w:space="0" w:color="auto"/>
              <w:bottom w:val="single" w:sz="4" w:space="0" w:color="auto"/>
              <w:right w:val="single" w:sz="4" w:space="0" w:color="auto"/>
            </w:tcBorders>
            <w:vAlign w:val="center"/>
            <w:hideMark/>
          </w:tcPr>
          <w:p w14:paraId="41BF36A9" w14:textId="77777777" w:rsidR="003C469D" w:rsidRDefault="003C469D" w:rsidP="007F3ADE">
            <w:pPr>
              <w:pStyle w:val="TAH"/>
              <w:jc w:val="bot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A0CA7C" w14:textId="77777777" w:rsidR="003C469D" w:rsidRDefault="003C469D" w:rsidP="007F3ADE">
            <w:pPr>
              <w:pStyle w:val="TAH"/>
              <w:jc w:val="both"/>
              <w:rPr>
                <w:rFonts w:cs="Arial"/>
              </w:rPr>
            </w:pPr>
            <w:r>
              <w:rPr>
                <w:rFonts w:cs="Arial"/>
              </w:rPr>
              <w:t>Release</w:t>
            </w:r>
          </w:p>
          <w:p w14:paraId="3684CFC3" w14:textId="77777777" w:rsidR="003C469D" w:rsidRDefault="003C469D" w:rsidP="007F3ADE">
            <w:pPr>
              <w:pStyle w:val="TAH"/>
              <w:jc w:val="bot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20234814" w14:textId="77777777" w:rsidR="003C469D" w:rsidRDefault="003C469D" w:rsidP="007F3ADE">
            <w:pPr>
              <w:pStyle w:val="TAH"/>
              <w:jc w:val="both"/>
              <w:rPr>
                <w:rFonts w:cs="Arial"/>
              </w:rPr>
            </w:pPr>
            <w:r>
              <w:rPr>
                <w:rFonts w:cs="Arial"/>
              </w:rPr>
              <w:t>Requirements to be fulfilled</w:t>
            </w:r>
          </w:p>
          <w:p w14:paraId="0490F1C0" w14:textId="77777777" w:rsidR="003C469D" w:rsidRDefault="003C469D" w:rsidP="007F3ADE">
            <w:pPr>
              <w:pStyle w:val="TAH"/>
              <w:jc w:val="both"/>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4796F4FE" w14:textId="77777777" w:rsidR="003C469D" w:rsidRDefault="003C469D" w:rsidP="007F3ADE">
            <w:pPr>
              <w:pStyle w:val="TAH"/>
              <w:jc w:val="both"/>
              <w:rPr>
                <w:rFonts w:cs="Arial"/>
              </w:rPr>
            </w:pPr>
            <w:r>
              <w:rPr>
                <w:rFonts w:cs="Arial"/>
              </w:rPr>
              <w:t>Further information</w:t>
            </w:r>
          </w:p>
        </w:tc>
      </w:tr>
      <w:tr w:rsidR="003C469D" w:rsidRPr="00FC2972" w14:paraId="014D9F89" w14:textId="77777777" w:rsidTr="00D90C9C">
        <w:tc>
          <w:tcPr>
            <w:tcW w:w="9975" w:type="dxa"/>
            <w:gridSpan w:val="4"/>
            <w:tcBorders>
              <w:top w:val="single" w:sz="4" w:space="0" w:color="auto"/>
              <w:left w:val="single" w:sz="4" w:space="0" w:color="auto"/>
              <w:bottom w:val="single" w:sz="4" w:space="0" w:color="auto"/>
              <w:right w:val="single" w:sz="4" w:space="0" w:color="auto"/>
            </w:tcBorders>
          </w:tcPr>
          <w:p w14:paraId="673BEF06" w14:textId="5CB0DD48" w:rsidR="003C469D" w:rsidRPr="007F3ADE" w:rsidRDefault="00C95303" w:rsidP="007F3ADE">
            <w:pPr>
              <w:pStyle w:val="TAL"/>
              <w:jc w:val="both"/>
              <w:rPr>
                <w:rFonts w:eastAsiaTheme="minorEastAsia"/>
                <w:lang w:eastAsia="zh-CN"/>
              </w:rPr>
            </w:pPr>
            <w:r>
              <w:rPr>
                <w:rFonts w:eastAsiaTheme="minorEastAsia" w:hint="eastAsia"/>
                <w:highlight w:val="red"/>
                <w:lang w:eastAsia="zh-CN"/>
              </w:rPr>
              <w:t>--------</w:t>
            </w:r>
            <w:r w:rsidRPr="00D85F11">
              <w:rPr>
                <w:rFonts w:eastAsiaTheme="minorEastAsia" w:hint="eastAsia"/>
                <w:highlight w:val="red"/>
                <w:lang w:eastAsia="zh-CN"/>
              </w:rPr>
              <w:t xml:space="preserve"> </w:t>
            </w:r>
            <w:r w:rsidR="003C469D" w:rsidRPr="007F3ADE">
              <w:rPr>
                <w:rFonts w:eastAsiaTheme="minorEastAsia"/>
                <w:highlight w:val="red"/>
                <w:lang w:eastAsia="zh-CN"/>
              </w:rPr>
              <w:t xml:space="preserve">Skip the unchanged </w:t>
            </w:r>
            <w:r w:rsidR="005D6B90" w:rsidRPr="007F3ADE">
              <w:rPr>
                <w:rFonts w:eastAsiaTheme="minorEastAsia"/>
                <w:highlight w:val="red"/>
                <w:lang w:eastAsia="zh-CN"/>
              </w:rPr>
              <w:t xml:space="preserve">context </w:t>
            </w:r>
            <w:r>
              <w:rPr>
                <w:rFonts w:eastAsiaTheme="minorEastAsia" w:hint="eastAsia"/>
                <w:highlight w:val="red"/>
                <w:lang w:eastAsia="zh-CN"/>
              </w:rPr>
              <w:t>--------</w:t>
            </w:r>
          </w:p>
        </w:tc>
      </w:tr>
      <w:tr w:rsidR="000367F3" w:rsidRPr="00FC2972" w14:paraId="4C0C4663" w14:textId="77777777" w:rsidTr="00D90C9C">
        <w:tc>
          <w:tcPr>
            <w:tcW w:w="1844" w:type="dxa"/>
            <w:tcBorders>
              <w:top w:val="single" w:sz="4" w:space="0" w:color="auto"/>
              <w:left w:val="single" w:sz="4" w:space="0" w:color="auto"/>
              <w:bottom w:val="single" w:sz="4" w:space="0" w:color="auto"/>
              <w:right w:val="single" w:sz="4" w:space="0" w:color="auto"/>
            </w:tcBorders>
          </w:tcPr>
          <w:p w14:paraId="0EF74900" w14:textId="3162BAB0" w:rsidR="000367F3" w:rsidRPr="007F3ADE" w:rsidRDefault="000367F3" w:rsidP="007F3ADE">
            <w:pPr>
              <w:pStyle w:val="TAL"/>
              <w:jc w:val="both"/>
              <w:rPr>
                <w:rFonts w:eastAsiaTheme="minorEastAsia"/>
                <w:highlight w:val="yellow"/>
                <w:lang w:eastAsia="zh-CN"/>
              </w:rPr>
            </w:pPr>
            <w:r w:rsidRPr="007F3ADE">
              <w:rPr>
                <w:rFonts w:eastAsiaTheme="minorEastAsia"/>
                <w:highlight w:val="yellow"/>
                <w:lang w:eastAsia="zh-CN"/>
              </w:rPr>
              <w:t>RF requirements for 6Rx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B838A0" w14:textId="3C0C0495" w:rsidR="000367F3" w:rsidRPr="007F3ADE" w:rsidRDefault="000367F3" w:rsidP="007F3ADE">
            <w:pPr>
              <w:pStyle w:val="TAL"/>
              <w:jc w:val="both"/>
              <w:rPr>
                <w:rFonts w:eastAsiaTheme="minorEastAsia"/>
                <w:highlight w:val="yellow"/>
                <w:lang w:eastAsia="zh-CN"/>
              </w:rPr>
            </w:pPr>
            <w:r>
              <w:rPr>
                <w:rFonts w:eastAsiaTheme="minorEastAsia" w:hint="eastAsia"/>
                <w:highlight w:val="yellow"/>
                <w:lang w:eastAsia="zh-CN"/>
              </w:rPr>
              <w:t>Rel-18</w:t>
            </w:r>
          </w:p>
        </w:tc>
        <w:tc>
          <w:tcPr>
            <w:tcW w:w="2409" w:type="dxa"/>
            <w:tcBorders>
              <w:top w:val="single" w:sz="4" w:space="0" w:color="auto"/>
              <w:left w:val="single" w:sz="4" w:space="0" w:color="auto"/>
              <w:bottom w:val="single" w:sz="4" w:space="0" w:color="auto"/>
              <w:right w:val="single" w:sz="4" w:space="0" w:color="auto"/>
            </w:tcBorders>
          </w:tcPr>
          <w:p w14:paraId="196131BC" w14:textId="7022C16A" w:rsidR="000367F3" w:rsidRPr="007F3ADE" w:rsidRDefault="000367F3" w:rsidP="007F3ADE">
            <w:pPr>
              <w:pStyle w:val="TAL"/>
              <w:jc w:val="both"/>
              <w:rPr>
                <w:highlight w:val="yellow"/>
                <w:lang w:eastAsia="ja-JP"/>
              </w:rPr>
            </w:pPr>
            <w:r w:rsidRPr="007F3ADE">
              <w:rPr>
                <w:highlight w:val="yellow"/>
                <w:lang w:eastAsia="ja-JP"/>
              </w:rPr>
              <w:t>Table B.4.x-1</w:t>
            </w:r>
          </w:p>
        </w:tc>
        <w:tc>
          <w:tcPr>
            <w:tcW w:w="4304" w:type="dxa"/>
            <w:tcBorders>
              <w:top w:val="single" w:sz="4" w:space="0" w:color="auto"/>
              <w:left w:val="single" w:sz="4" w:space="0" w:color="auto"/>
              <w:bottom w:val="single" w:sz="4" w:space="0" w:color="auto"/>
              <w:right w:val="single" w:sz="4" w:space="0" w:color="auto"/>
            </w:tcBorders>
          </w:tcPr>
          <w:p w14:paraId="40BDCA72" w14:textId="6E6F389F" w:rsidR="000367F3" w:rsidRPr="007F3ADE" w:rsidRDefault="000367F3" w:rsidP="007F3ADE">
            <w:pPr>
              <w:pStyle w:val="TAL"/>
              <w:jc w:val="both"/>
              <w:rPr>
                <w:highlight w:val="yellow"/>
              </w:rPr>
            </w:pPr>
            <w:r w:rsidRPr="007F3ADE">
              <w:rPr>
                <w:highlight w:val="yellow"/>
              </w:rPr>
              <w:t>Support 6Rx requirements for FWA UE from Rel-18 including 4 MIMO and 6 MIMO layer requirements</w:t>
            </w:r>
          </w:p>
        </w:tc>
      </w:tr>
      <w:tr w:rsidR="000367F3" w:rsidRPr="00FC2972" w14:paraId="7E2CA02C" w14:textId="77777777" w:rsidTr="00D90C9C">
        <w:tc>
          <w:tcPr>
            <w:tcW w:w="1844" w:type="dxa"/>
            <w:tcBorders>
              <w:top w:val="single" w:sz="4" w:space="0" w:color="auto"/>
              <w:left w:val="single" w:sz="4" w:space="0" w:color="auto"/>
              <w:bottom w:val="single" w:sz="4" w:space="0" w:color="auto"/>
              <w:right w:val="single" w:sz="4" w:space="0" w:color="auto"/>
            </w:tcBorders>
          </w:tcPr>
          <w:p w14:paraId="3F7AE530" w14:textId="72BD08BC" w:rsidR="000367F3" w:rsidRPr="007F3ADE" w:rsidRDefault="000367F3" w:rsidP="007F3ADE">
            <w:pPr>
              <w:pStyle w:val="TAL"/>
              <w:jc w:val="both"/>
              <w:rPr>
                <w:rFonts w:eastAsiaTheme="minorEastAsia"/>
                <w:highlight w:val="yellow"/>
                <w:lang w:eastAsia="zh-CN"/>
              </w:rPr>
            </w:pPr>
            <w:r w:rsidRPr="007F3ADE">
              <w:rPr>
                <w:highlight w:val="yellow"/>
                <w:lang w:eastAsia="ja-JP"/>
              </w:rPr>
              <w:t xml:space="preserve">Demodulation requirements for </w:t>
            </w:r>
            <w:r w:rsidRPr="007F3ADE">
              <w:rPr>
                <w:rFonts w:eastAsiaTheme="minorEastAsia"/>
                <w:highlight w:val="yellow"/>
                <w:lang w:eastAsia="zh-CN"/>
              </w:rPr>
              <w:t>6</w:t>
            </w:r>
            <w:r w:rsidRPr="007F3ADE">
              <w:rPr>
                <w:highlight w:val="yellow"/>
                <w:lang w:eastAsia="ja-JP"/>
              </w:rPr>
              <w:t>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B73BFA" w14:textId="7F99CAD9" w:rsidR="000367F3" w:rsidRPr="007F3ADE" w:rsidRDefault="000367F3" w:rsidP="007F3ADE">
            <w:pPr>
              <w:pStyle w:val="TAL"/>
              <w:jc w:val="both"/>
              <w:rPr>
                <w:rFonts w:eastAsiaTheme="minorEastAsia"/>
                <w:highlight w:val="yellow"/>
                <w:lang w:eastAsia="zh-CN"/>
              </w:rPr>
            </w:pPr>
            <w:r>
              <w:rPr>
                <w:rFonts w:eastAsiaTheme="minorEastAsia" w:hint="eastAsia"/>
                <w:highlight w:val="yellow"/>
                <w:lang w:eastAsia="zh-CN"/>
              </w:rPr>
              <w:t>Rel-18</w:t>
            </w:r>
          </w:p>
        </w:tc>
        <w:tc>
          <w:tcPr>
            <w:tcW w:w="2409" w:type="dxa"/>
            <w:tcBorders>
              <w:top w:val="single" w:sz="4" w:space="0" w:color="auto"/>
              <w:left w:val="single" w:sz="4" w:space="0" w:color="auto"/>
              <w:bottom w:val="single" w:sz="4" w:space="0" w:color="auto"/>
              <w:right w:val="single" w:sz="4" w:space="0" w:color="auto"/>
            </w:tcBorders>
          </w:tcPr>
          <w:p w14:paraId="5884C1FB" w14:textId="78573A55" w:rsidR="000367F3" w:rsidRPr="007F3ADE" w:rsidRDefault="000367F3" w:rsidP="007F3ADE">
            <w:pPr>
              <w:pStyle w:val="TAL"/>
              <w:jc w:val="both"/>
              <w:rPr>
                <w:highlight w:val="yellow"/>
                <w:lang w:eastAsia="ja-JP"/>
              </w:rPr>
            </w:pPr>
            <w:r w:rsidRPr="007F3ADE">
              <w:rPr>
                <w:highlight w:val="yellow"/>
                <w:lang w:eastAsia="ja-JP"/>
              </w:rPr>
              <w:t>Table B.3.</w:t>
            </w:r>
            <w:r w:rsidR="003201C4">
              <w:rPr>
                <w:rFonts w:eastAsiaTheme="minorEastAsia" w:hint="eastAsia"/>
                <w:highlight w:val="yellow"/>
                <w:lang w:eastAsia="zh-CN"/>
              </w:rPr>
              <w:t>y</w:t>
            </w:r>
            <w:r w:rsidRPr="007F3ADE">
              <w:rPr>
                <w:highlight w:val="yellow"/>
                <w:lang w:eastAsia="ja-JP"/>
              </w:rPr>
              <w:t>-1</w:t>
            </w:r>
          </w:p>
        </w:tc>
        <w:tc>
          <w:tcPr>
            <w:tcW w:w="4304" w:type="dxa"/>
            <w:tcBorders>
              <w:top w:val="single" w:sz="4" w:space="0" w:color="auto"/>
              <w:left w:val="single" w:sz="4" w:space="0" w:color="auto"/>
              <w:bottom w:val="single" w:sz="4" w:space="0" w:color="auto"/>
              <w:right w:val="single" w:sz="4" w:space="0" w:color="auto"/>
            </w:tcBorders>
          </w:tcPr>
          <w:p w14:paraId="7812A40E" w14:textId="15401A33" w:rsidR="000367F3" w:rsidRPr="007F3ADE" w:rsidRDefault="000367F3" w:rsidP="007F3ADE">
            <w:pPr>
              <w:pStyle w:val="TAL"/>
              <w:jc w:val="both"/>
              <w:rPr>
                <w:highlight w:val="yellow"/>
              </w:rPr>
            </w:pPr>
            <w:r w:rsidRPr="007F3ADE">
              <w:rPr>
                <w:highlight w:val="yellow"/>
              </w:rPr>
              <w:t>Support 6Rx requirements for FWA UE from Rel-18 including 4 MIMO and 6 MIMO layer requirements</w:t>
            </w:r>
          </w:p>
        </w:tc>
      </w:tr>
      <w:tr w:rsidR="003C469D" w:rsidRPr="00FC2972" w14:paraId="167A502A" w14:textId="77777777" w:rsidTr="00D90C9C">
        <w:tc>
          <w:tcPr>
            <w:tcW w:w="9975" w:type="dxa"/>
            <w:gridSpan w:val="4"/>
            <w:tcBorders>
              <w:top w:val="single" w:sz="4" w:space="0" w:color="auto"/>
              <w:left w:val="single" w:sz="4" w:space="0" w:color="auto"/>
              <w:bottom w:val="single" w:sz="4" w:space="0" w:color="auto"/>
              <w:right w:val="single" w:sz="4" w:space="0" w:color="auto"/>
            </w:tcBorders>
          </w:tcPr>
          <w:p w14:paraId="19EE02E5" w14:textId="77777777" w:rsidR="003C469D" w:rsidRDefault="003C469D" w:rsidP="007F3ADE">
            <w:pPr>
              <w:pStyle w:val="TAN"/>
              <w:jc w:val="both"/>
            </w:pPr>
            <w:r>
              <w:t>NOTE 1:</w:t>
            </w:r>
            <w:r w:rsidRPr="00535751">
              <w:rPr>
                <w:lang w:eastAsia="zh-CN"/>
              </w:rPr>
              <w:tab/>
            </w:r>
            <w:r>
              <w:t xml:space="preserve">Rel-15 UEs supporting the </w:t>
            </w:r>
            <w:proofErr w:type="gramStart"/>
            <w:r>
              <w:t>high speed</w:t>
            </w:r>
            <w:proofErr w:type="gramEnd"/>
            <w:r>
              <w:t xml:space="preserve"> train are assumed to read the Rel-16 high speed train scenario information, which is broadcast to all UEs.</w:t>
            </w:r>
          </w:p>
          <w:p w14:paraId="5AF1C08A" w14:textId="77777777" w:rsidR="003C469D" w:rsidRDefault="003C469D" w:rsidP="007F3ADE">
            <w:pPr>
              <w:pStyle w:val="TAN"/>
              <w:jc w:val="both"/>
              <w:rPr>
                <w:lang w:eastAsia="zh-CN"/>
              </w:rPr>
            </w:pPr>
            <w:r>
              <w:rPr>
                <w:rFonts w:hint="eastAsia"/>
                <w:lang w:eastAsia="zh-CN"/>
              </w:rPr>
              <w:t>N</w:t>
            </w:r>
            <w:r>
              <w:rPr>
                <w:lang w:eastAsia="zh-CN"/>
              </w:rPr>
              <w:t>OTE 2:</w:t>
            </w:r>
            <w:r w:rsidRPr="00535751">
              <w:rPr>
                <w:lang w:eastAsia="zh-CN"/>
              </w:rPr>
              <w:tab/>
            </w:r>
            <w:r>
              <w:rPr>
                <w:lang w:eastAsia="zh-CN"/>
              </w:rPr>
              <w:t xml:space="preserve">Rel-16 UEs supporting the </w:t>
            </w:r>
            <w:proofErr w:type="gramStart"/>
            <w:r>
              <w:rPr>
                <w:lang w:eastAsia="zh-CN"/>
              </w:rPr>
              <w:t>high speed</w:t>
            </w:r>
            <w:proofErr w:type="gramEnd"/>
            <w:r>
              <w:rPr>
                <w:lang w:eastAsia="zh-CN"/>
              </w:rPr>
              <w:t xml:space="preserve"> train are assumed to read the Rel-17 high speed train scenario information, which is broadcast to all UEs.</w:t>
            </w:r>
          </w:p>
          <w:p w14:paraId="07746011" w14:textId="77777777" w:rsidR="003C469D" w:rsidRDefault="003C469D" w:rsidP="007F3ADE">
            <w:pPr>
              <w:pStyle w:val="TAL"/>
              <w:jc w:val="both"/>
              <w:rPr>
                <w:lang w:eastAsia="zh-CN"/>
              </w:rPr>
            </w:pPr>
            <w:r>
              <w:rPr>
                <w:rFonts w:hint="eastAsia"/>
                <w:lang w:eastAsia="zh-CN"/>
              </w:rPr>
              <w:t>N</w:t>
            </w:r>
            <w:r>
              <w:rPr>
                <w:lang w:eastAsia="zh-CN"/>
              </w:rPr>
              <w:t>OTE 3:</w:t>
            </w:r>
            <w:r w:rsidRPr="00535751">
              <w:rPr>
                <w:lang w:eastAsia="zh-CN"/>
              </w:rPr>
              <w:tab/>
            </w:r>
            <w:r>
              <w:rPr>
                <w:lang w:eastAsia="zh-CN"/>
              </w:rPr>
              <w:t xml:space="preserve">Rel-16 UEs supporting the </w:t>
            </w:r>
            <w:proofErr w:type="gramStart"/>
            <w:r>
              <w:rPr>
                <w:lang w:eastAsia="zh-CN"/>
              </w:rPr>
              <w:t>high speed</w:t>
            </w:r>
            <w:proofErr w:type="gramEnd"/>
            <w:r>
              <w:rPr>
                <w:lang w:eastAsia="zh-CN"/>
              </w:rPr>
              <w:t xml:space="preserve"> train are assumed to read the Rel-17 high speed train scenario information, which is broadcast to all UEs.</w:t>
            </w:r>
          </w:p>
          <w:p w14:paraId="16961397" w14:textId="77777777" w:rsidR="003C469D" w:rsidRPr="00FC2972" w:rsidRDefault="003C469D" w:rsidP="007F3ADE">
            <w:pPr>
              <w:pStyle w:val="TAN"/>
              <w:jc w:val="both"/>
            </w:pPr>
            <w:r>
              <w:rPr>
                <w:rFonts w:hint="eastAsia"/>
                <w:lang w:eastAsia="zh-CN"/>
              </w:rPr>
              <w:t>N</w:t>
            </w:r>
            <w:r>
              <w:rPr>
                <w:lang w:eastAsia="zh-CN"/>
              </w:rPr>
              <w:t>OTE 4:</w:t>
            </w:r>
            <w:r w:rsidRPr="00535751">
              <w:tab/>
            </w:r>
            <w:r>
              <w:t xml:space="preserve">Rel-15 UEs supporting the </w:t>
            </w:r>
            <w:proofErr w:type="gramStart"/>
            <w:r>
              <w:t>high speed</w:t>
            </w:r>
            <w:proofErr w:type="gramEnd"/>
            <w:r>
              <w:t xml:space="preserve"> train are assumed to read the Rel-17 high speed train scenario information, which is broadcast to all UEs.</w:t>
            </w:r>
          </w:p>
        </w:tc>
      </w:tr>
    </w:tbl>
    <w:p w14:paraId="312592A8" w14:textId="77777777" w:rsidR="00C95303" w:rsidRDefault="00C95303" w:rsidP="007F3ADE">
      <w:pPr>
        <w:pStyle w:val="TH"/>
        <w:jc w:val="both"/>
        <w:rPr>
          <w:rFonts w:eastAsiaTheme="minorEastAsia"/>
          <w:highlight w:val="red"/>
          <w:lang w:eastAsia="zh-CN"/>
        </w:rPr>
      </w:pPr>
    </w:p>
    <w:p w14:paraId="61D42BAC" w14:textId="2E6CF118" w:rsidR="00127542" w:rsidRDefault="00C95303" w:rsidP="007F3ADE">
      <w:pPr>
        <w:pStyle w:val="TH"/>
        <w:jc w:val="both"/>
        <w:rPr>
          <w:rFonts w:eastAsiaTheme="minorEastAsia"/>
          <w:lang w:eastAsia="zh-CN"/>
        </w:rPr>
      </w:pPr>
      <w:r>
        <w:rPr>
          <w:rFonts w:eastAsiaTheme="minorEastAsia" w:hint="eastAsia"/>
          <w:highlight w:val="red"/>
          <w:lang w:eastAsia="zh-CN"/>
        </w:rPr>
        <w:t>--------</w:t>
      </w:r>
      <w:r w:rsidRPr="00D85F11">
        <w:rPr>
          <w:rFonts w:eastAsiaTheme="minorEastAsia" w:hint="eastAsia"/>
          <w:highlight w:val="red"/>
          <w:lang w:eastAsia="zh-CN"/>
        </w:rPr>
        <w:t xml:space="preserve"> Skip the unchanged </w:t>
      </w:r>
      <w:r w:rsidRPr="00D85F11">
        <w:rPr>
          <w:rFonts w:eastAsiaTheme="minorEastAsia"/>
          <w:highlight w:val="red"/>
          <w:lang w:eastAsia="zh-CN"/>
        </w:rPr>
        <w:t xml:space="preserve">context </w:t>
      </w:r>
      <w:r>
        <w:rPr>
          <w:rFonts w:eastAsiaTheme="minorEastAsia" w:hint="eastAsia"/>
          <w:highlight w:val="red"/>
          <w:lang w:eastAsia="zh-CN"/>
        </w:rPr>
        <w:t>--------</w:t>
      </w:r>
    </w:p>
    <w:p w14:paraId="3E75DEE5" w14:textId="0EBDF7DA" w:rsidR="003201C4" w:rsidRPr="007F3ADE" w:rsidRDefault="003201C4" w:rsidP="007F3ADE">
      <w:pPr>
        <w:jc w:val="both"/>
      </w:pPr>
      <w:bookmarkStart w:id="4" w:name="_Toc169512534"/>
      <w:bookmarkStart w:id="5" w:name="_Toc171374371"/>
      <w:bookmarkStart w:id="6" w:name="_Toc192236763"/>
      <w:bookmarkStart w:id="7" w:name="_Toc194093753"/>
      <w:r w:rsidRPr="003201C4">
        <w:rPr>
          <w:rFonts w:ascii="Arial" w:eastAsia="Times New Roman" w:hAnsi="Arial" w:cs="Times New Roman"/>
          <w:sz w:val="32"/>
          <w:szCs w:val="20"/>
          <w:lang w:eastAsia="en-US"/>
        </w:rPr>
        <w:t>B.3.</w:t>
      </w:r>
      <w:r>
        <w:rPr>
          <w:rFonts w:ascii="Arial" w:hAnsi="Arial" w:cs="Times New Roman" w:hint="eastAsia"/>
          <w:sz w:val="32"/>
          <w:szCs w:val="20"/>
        </w:rPr>
        <w:t>y</w:t>
      </w:r>
      <w:r w:rsidR="00653F0D">
        <w:rPr>
          <w:rFonts w:ascii="Arial" w:hAnsi="Arial" w:cs="Times New Roman"/>
          <w:sz w:val="32"/>
          <w:szCs w:val="20"/>
        </w:rPr>
        <w:tab/>
      </w:r>
      <w:r w:rsidRPr="003201C4">
        <w:rPr>
          <w:rFonts w:ascii="Arial" w:eastAsia="Times New Roman" w:hAnsi="Arial" w:cs="Times New Roman" w:hint="eastAsia"/>
          <w:sz w:val="32"/>
          <w:szCs w:val="20"/>
          <w:lang w:eastAsia="en-US"/>
        </w:rPr>
        <w:t xml:space="preserve">Common </w:t>
      </w:r>
      <w:r w:rsidRPr="003201C4">
        <w:rPr>
          <w:rFonts w:ascii="Arial" w:eastAsia="Times New Roman" w:hAnsi="Arial" w:cs="Times New Roman"/>
          <w:sz w:val="32"/>
          <w:szCs w:val="20"/>
          <w:lang w:eastAsia="en-US"/>
        </w:rPr>
        <w:t xml:space="preserve">PDSCH demodulation and CQI requirements with </w:t>
      </w:r>
      <w:r>
        <w:rPr>
          <w:rFonts w:ascii="Arial" w:hAnsi="Arial" w:cs="Times New Roman" w:hint="eastAsia"/>
          <w:sz w:val="32"/>
          <w:szCs w:val="20"/>
        </w:rPr>
        <w:t>6</w:t>
      </w:r>
      <w:r w:rsidRPr="003201C4">
        <w:rPr>
          <w:rFonts w:ascii="Arial" w:eastAsia="Times New Roman" w:hAnsi="Arial" w:cs="Times New Roman"/>
          <w:sz w:val="32"/>
          <w:szCs w:val="20"/>
          <w:lang w:eastAsia="en-US"/>
        </w:rPr>
        <w:t>Rx</w:t>
      </w:r>
      <w:bookmarkEnd w:id="4"/>
      <w:bookmarkEnd w:id="5"/>
      <w:bookmarkEnd w:id="6"/>
      <w:bookmarkEnd w:id="7"/>
      <w:r w:rsidRPr="003201C4">
        <w:rPr>
          <w:rFonts w:ascii="Arial" w:eastAsia="Times New Roman" w:hAnsi="Arial" w:cs="Times New Roman"/>
          <w:sz w:val="32"/>
          <w:szCs w:val="20"/>
          <w:lang w:eastAsia="en-US"/>
        </w:rPr>
        <w:t xml:space="preserve"> </w:t>
      </w:r>
    </w:p>
    <w:p w14:paraId="4AF4C2DE" w14:textId="13F40D7B" w:rsidR="003201C4" w:rsidRPr="003201C4" w:rsidRDefault="003201C4" w:rsidP="007F3ADE">
      <w:pPr>
        <w:widowControl/>
        <w:spacing w:after="180"/>
        <w:jc w:val="both"/>
        <w:rPr>
          <w:rFonts w:eastAsia="Times New Roman" w:cs="Times New Roman"/>
          <w:szCs w:val="20"/>
          <w:lang w:val="en-GB" w:eastAsia="en-US"/>
        </w:rPr>
      </w:pPr>
      <w:r w:rsidRPr="003201C4">
        <w:rPr>
          <w:rFonts w:eastAsia="Times New Roman" w:cs="Times New Roman"/>
          <w:szCs w:val="20"/>
          <w:lang w:val="en-GB" w:eastAsia="en-US"/>
        </w:rPr>
        <w:t xml:space="preserve">The requirements and test cases listed in Table </w:t>
      </w:r>
      <w:r w:rsidRPr="003201C4">
        <w:rPr>
          <w:rFonts w:eastAsia="Times New Roman" w:cs="Times New Roman"/>
          <w:szCs w:val="20"/>
          <w:lang w:val="en-GB"/>
        </w:rPr>
        <w:t>B.3.</w:t>
      </w:r>
      <w:r w:rsidR="00653F0D">
        <w:rPr>
          <w:rFonts w:cs="Times New Roman" w:hint="eastAsia"/>
          <w:szCs w:val="20"/>
          <w:lang w:val="en-GB"/>
        </w:rPr>
        <w:t>y</w:t>
      </w:r>
      <w:r w:rsidRPr="003201C4">
        <w:rPr>
          <w:rFonts w:eastAsia="Times New Roman" w:cs="Times New Roman"/>
          <w:szCs w:val="20"/>
          <w:lang w:val="en-GB" w:eastAsia="en-US"/>
        </w:rPr>
        <w:t xml:space="preserve">-1 are specified in </w:t>
      </w:r>
      <w:proofErr w:type="spellStart"/>
      <w:r w:rsidRPr="003201C4">
        <w:rPr>
          <w:rFonts w:eastAsia="Times New Roman" w:cs="Times New Roman"/>
          <w:szCs w:val="20"/>
          <w:lang w:val="en-GB" w:eastAsia="en-US"/>
        </w:rPr>
        <w:t>Rel</w:t>
      </w:r>
      <w:proofErr w:type="spellEnd"/>
      <w:r w:rsidRPr="003201C4">
        <w:rPr>
          <w:rFonts w:eastAsia="Times New Roman" w:cs="Times New Roman"/>
          <w:szCs w:val="20"/>
          <w:lang w:val="en-GB" w:eastAsia="en-US"/>
        </w:rPr>
        <w:t>-P</w:t>
      </w:r>
      <w:r w:rsidRPr="003201C4">
        <w:rPr>
          <w:rFonts w:eastAsia="Times New Roman" w:cs="Times New Roman" w:hint="eastAsia"/>
          <w:szCs w:val="20"/>
          <w:lang w:val="en-GB"/>
        </w:rPr>
        <w:t xml:space="preserve"> version of</w:t>
      </w:r>
      <w:r w:rsidRPr="003201C4">
        <w:rPr>
          <w:rFonts w:eastAsia="Times New Roman" w:cs="Times New Roman"/>
          <w:szCs w:val="20"/>
          <w:lang w:val="en-GB" w:eastAsia="en-US"/>
        </w:rPr>
        <w:t xml:space="preserve"> TS 3</w:t>
      </w:r>
      <w:r w:rsidRPr="003201C4">
        <w:rPr>
          <w:rFonts w:eastAsia="Times New Roman" w:cs="Times New Roman" w:hint="eastAsia"/>
          <w:szCs w:val="20"/>
          <w:lang w:val="en-GB"/>
        </w:rPr>
        <w:t>8</w:t>
      </w:r>
      <w:r w:rsidRPr="003201C4">
        <w:rPr>
          <w:rFonts w:eastAsia="Times New Roman" w:cs="Times New Roman"/>
          <w:szCs w:val="20"/>
          <w:lang w:val="en-GB" w:eastAsia="en-US"/>
        </w:rPr>
        <w:t>.101</w:t>
      </w:r>
      <w:r w:rsidRPr="003201C4">
        <w:rPr>
          <w:rFonts w:eastAsia="Times New Roman" w:cs="Times New Roman" w:hint="eastAsia"/>
          <w:szCs w:val="20"/>
          <w:lang w:val="en-GB"/>
        </w:rPr>
        <w:t>-4</w:t>
      </w:r>
      <w:r w:rsidRPr="003201C4">
        <w:rPr>
          <w:rFonts w:eastAsia="Times New Roman" w:cs="Times New Roman"/>
          <w:szCs w:val="20"/>
          <w:lang w:val="en-GB" w:eastAsia="en-US"/>
        </w:rPr>
        <w:t xml:space="preserve"> [</w:t>
      </w:r>
      <w:r w:rsidRPr="003201C4">
        <w:rPr>
          <w:rFonts w:eastAsia="Times New Roman" w:cs="Times New Roman" w:hint="eastAsia"/>
          <w:szCs w:val="20"/>
          <w:lang w:val="en-GB"/>
        </w:rPr>
        <w:t>5</w:t>
      </w:r>
      <w:r w:rsidRPr="003201C4">
        <w:rPr>
          <w:rFonts w:eastAsia="Times New Roman" w:cs="Times New Roman"/>
          <w:szCs w:val="20"/>
          <w:lang w:val="en-GB" w:eastAsia="en-US"/>
        </w:rPr>
        <w:t>].</w:t>
      </w:r>
    </w:p>
    <w:p w14:paraId="2AE4AA06" w14:textId="0DFFACA0" w:rsidR="003201C4" w:rsidRPr="003201C4" w:rsidRDefault="003201C4" w:rsidP="007F3ADE">
      <w:pPr>
        <w:keepNext/>
        <w:keepLines/>
        <w:widowControl/>
        <w:spacing w:before="60" w:after="180"/>
        <w:jc w:val="both"/>
        <w:rPr>
          <w:rFonts w:ascii="Arial" w:eastAsia="Times New Roman" w:hAnsi="Arial" w:cs="Times New Roman"/>
          <w:b/>
          <w:szCs w:val="20"/>
          <w:lang w:val="en-GB"/>
        </w:rPr>
      </w:pPr>
      <w:r w:rsidRPr="003201C4">
        <w:rPr>
          <w:rFonts w:ascii="Arial" w:eastAsia="Times New Roman" w:hAnsi="Arial" w:cs="Times New Roman"/>
          <w:b/>
          <w:szCs w:val="20"/>
          <w:lang w:val="en-GB" w:eastAsia="en-US"/>
        </w:rPr>
        <w:t xml:space="preserve">Table </w:t>
      </w:r>
      <w:r w:rsidRPr="003201C4">
        <w:rPr>
          <w:rFonts w:ascii="Arial" w:eastAsia="Times New Roman" w:hAnsi="Arial" w:cs="Times New Roman"/>
          <w:b/>
          <w:szCs w:val="20"/>
          <w:lang w:val="en-GB"/>
        </w:rPr>
        <w:t>B</w:t>
      </w:r>
      <w:r w:rsidRPr="003201C4">
        <w:rPr>
          <w:rFonts w:ascii="Arial" w:eastAsia="Times New Roman" w:hAnsi="Arial" w:cs="Times New Roman" w:hint="eastAsia"/>
          <w:b/>
          <w:szCs w:val="20"/>
          <w:lang w:val="en-GB"/>
        </w:rPr>
        <w:t>.</w:t>
      </w:r>
      <w:r w:rsidRPr="003201C4">
        <w:rPr>
          <w:rFonts w:ascii="Arial" w:eastAsia="Times New Roman" w:hAnsi="Arial" w:cs="Times New Roman"/>
          <w:b/>
          <w:szCs w:val="20"/>
          <w:lang w:val="en-GB"/>
        </w:rPr>
        <w:t>3.</w:t>
      </w:r>
      <w:r>
        <w:rPr>
          <w:rFonts w:ascii="Arial" w:hAnsi="Arial" w:cs="Times New Roman" w:hint="eastAsia"/>
          <w:b/>
          <w:szCs w:val="20"/>
          <w:lang w:val="en-GB"/>
        </w:rPr>
        <w:t>y</w:t>
      </w:r>
      <w:r w:rsidRPr="003201C4">
        <w:rPr>
          <w:rFonts w:ascii="Arial" w:eastAsia="Times New Roman" w:hAnsi="Arial" w:cs="Times New Roman"/>
          <w:b/>
          <w:szCs w:val="20"/>
          <w:lang w:val="en-GB" w:eastAsia="en-US"/>
        </w:rPr>
        <w:t xml:space="preserve">-1: UE PDSCH demodulation requirements with </w:t>
      </w:r>
      <w:r w:rsidR="00E20771">
        <w:rPr>
          <w:rFonts w:ascii="Arial" w:hAnsi="Arial" w:cs="Times New Roman" w:hint="eastAsia"/>
          <w:b/>
          <w:szCs w:val="20"/>
          <w:lang w:val="en-GB"/>
        </w:rPr>
        <w:t>6</w:t>
      </w:r>
      <w:r w:rsidRPr="003201C4">
        <w:rPr>
          <w:rFonts w:ascii="Arial" w:eastAsia="Times New Roman" w:hAnsi="Arial" w:cs="Times New Roman"/>
          <w:b/>
          <w:szCs w:val="20"/>
          <w:lang w:val="en-GB" w:eastAsia="en-US"/>
        </w:rPr>
        <w:t>Rx</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3201C4" w:rsidRPr="003201C4" w14:paraId="528E2D7D" w14:textId="77777777" w:rsidTr="00D90C9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5B66D2" w14:textId="77777777" w:rsidR="003201C4" w:rsidRPr="003201C4" w:rsidRDefault="003201C4" w:rsidP="007F3ADE">
            <w:pPr>
              <w:keepNext/>
              <w:keepLines/>
              <w:widowControl/>
              <w:spacing w:after="0"/>
              <w:jc w:val="both"/>
              <w:rPr>
                <w:rFonts w:ascii="Arial" w:eastAsia="ＭＳ 明朝" w:hAnsi="Arial" w:cs="Times New Roman"/>
                <w:b/>
                <w:sz w:val="18"/>
                <w:szCs w:val="20"/>
                <w:lang w:eastAsia="en-US"/>
              </w:rPr>
            </w:pPr>
            <w:r w:rsidRPr="003201C4">
              <w:rPr>
                <w:rFonts w:ascii="Arial" w:eastAsia="ＭＳ 明朝" w:hAnsi="Arial" w:cs="Times New Roman"/>
                <w:b/>
                <w:sz w:val="18"/>
                <w:szCs w:val="20"/>
                <w:lang w:eastAsia="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A845A6F" w14:textId="77777777" w:rsidR="003201C4" w:rsidRPr="003201C4" w:rsidRDefault="003201C4" w:rsidP="007F3ADE">
            <w:pPr>
              <w:keepNext/>
              <w:keepLines/>
              <w:widowControl/>
              <w:spacing w:after="0"/>
              <w:jc w:val="both"/>
              <w:rPr>
                <w:rFonts w:ascii="Arial" w:eastAsia="ＭＳ 明朝" w:hAnsi="Arial" w:cs="Times New Roman"/>
                <w:b/>
                <w:sz w:val="18"/>
                <w:szCs w:val="20"/>
                <w:lang w:eastAsia="en-US"/>
              </w:rPr>
            </w:pPr>
            <w:r w:rsidRPr="003201C4">
              <w:rPr>
                <w:rFonts w:ascii="Arial" w:eastAsia="ＭＳ 明朝" w:hAnsi="Arial" w:cs="Times New Roman"/>
                <w:b/>
                <w:sz w:val="18"/>
                <w:szCs w:val="20"/>
                <w:lang w:eastAsia="en-US"/>
              </w:rPr>
              <w:t>Description</w:t>
            </w:r>
          </w:p>
        </w:tc>
      </w:tr>
      <w:tr w:rsidR="003201C4" w:rsidRPr="003201C4" w14:paraId="64C4411F" w14:textId="77777777" w:rsidTr="00D90C9C">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9352AB" w14:textId="7022FB7C" w:rsidR="003201C4" w:rsidRPr="007F3ADE" w:rsidRDefault="003201C4" w:rsidP="007F3ADE">
            <w:pPr>
              <w:keepNext/>
              <w:keepLines/>
              <w:widowControl/>
              <w:spacing w:after="0"/>
              <w:jc w:val="both"/>
              <w:rPr>
                <w:rFonts w:ascii="Arial" w:hAnsi="Arial" w:cs="Times New Roman"/>
                <w:b/>
                <w:sz w:val="18"/>
                <w:szCs w:val="20"/>
                <w:lang w:val="en-GB"/>
              </w:rPr>
            </w:pPr>
            <w:r w:rsidRPr="003201C4">
              <w:rPr>
                <w:rFonts w:ascii="Arial" w:eastAsia="ＭＳ 明朝" w:hAnsi="Arial" w:cs="Times New Roman"/>
                <w:sz w:val="18"/>
                <w:szCs w:val="20"/>
                <w:lang w:val="en-GB" w:eastAsia="en-US"/>
              </w:rPr>
              <w:t>5.2.</w:t>
            </w:r>
            <w:r w:rsidR="001C5ED1">
              <w:rPr>
                <w:rFonts w:ascii="Arial" w:hAnsi="Arial" w:cs="Times New Roman" w:hint="eastAsia"/>
                <w:sz w:val="18"/>
                <w:szCs w:val="20"/>
                <w:lang w:val="en-GB"/>
              </w:rPr>
              <w:t>x</w:t>
            </w:r>
          </w:p>
        </w:tc>
        <w:tc>
          <w:tcPr>
            <w:tcW w:w="4833" w:type="dxa"/>
            <w:tcBorders>
              <w:top w:val="single" w:sz="4" w:space="0" w:color="auto"/>
              <w:left w:val="single" w:sz="4" w:space="0" w:color="auto"/>
              <w:bottom w:val="single" w:sz="4" w:space="0" w:color="auto"/>
              <w:right w:val="single" w:sz="4" w:space="0" w:color="auto"/>
            </w:tcBorders>
          </w:tcPr>
          <w:p w14:paraId="33D746CF" w14:textId="2CC1AEAD" w:rsidR="003201C4" w:rsidRPr="003201C4" w:rsidRDefault="003201C4" w:rsidP="007F3ADE">
            <w:pPr>
              <w:keepNext/>
              <w:keepLines/>
              <w:widowControl/>
              <w:spacing w:after="0"/>
              <w:jc w:val="both"/>
              <w:rPr>
                <w:rFonts w:ascii="Arial" w:eastAsia="ＭＳ 明朝" w:hAnsi="Arial" w:cs="Times New Roman"/>
                <w:b/>
                <w:sz w:val="18"/>
                <w:szCs w:val="20"/>
                <w:lang w:eastAsia="en-US"/>
              </w:rPr>
            </w:pPr>
            <w:r w:rsidRPr="003201C4">
              <w:rPr>
                <w:rFonts w:ascii="Arial" w:eastAsia="ＭＳ 明朝" w:hAnsi="Arial" w:cs="Times New Roman"/>
                <w:sz w:val="18"/>
                <w:szCs w:val="20"/>
                <w:lang w:val="en-GB" w:eastAsia="en-US"/>
              </w:rPr>
              <w:t xml:space="preserve">PDSCH demodulation requirements for </w:t>
            </w:r>
            <w:r w:rsidR="00E20771">
              <w:rPr>
                <w:rFonts w:ascii="Arial" w:hAnsi="Arial" w:cs="Times New Roman" w:hint="eastAsia"/>
                <w:sz w:val="18"/>
                <w:szCs w:val="20"/>
                <w:lang w:val="en-GB"/>
              </w:rPr>
              <w:t>6</w:t>
            </w:r>
            <w:r w:rsidRPr="003201C4">
              <w:rPr>
                <w:rFonts w:ascii="Arial" w:eastAsia="ＭＳ 明朝" w:hAnsi="Arial" w:cs="Times New Roman"/>
                <w:sz w:val="18"/>
                <w:szCs w:val="20"/>
                <w:lang w:val="en-GB" w:eastAsia="en-US"/>
              </w:rPr>
              <w:t>Rx TDD</w:t>
            </w:r>
          </w:p>
        </w:tc>
      </w:tr>
      <w:tr w:rsidR="003201C4" w:rsidRPr="003201C4" w14:paraId="0DE555AB" w14:textId="77777777" w:rsidTr="00D90C9C">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7F07631" w14:textId="4A284602" w:rsidR="003201C4" w:rsidRPr="007F3ADE" w:rsidRDefault="003201C4" w:rsidP="007F3ADE">
            <w:pPr>
              <w:keepNext/>
              <w:keepLines/>
              <w:widowControl/>
              <w:spacing w:after="0"/>
              <w:jc w:val="both"/>
              <w:rPr>
                <w:rFonts w:ascii="Arial" w:hAnsi="Arial" w:cs="Times New Roman"/>
                <w:b/>
                <w:sz w:val="18"/>
                <w:szCs w:val="20"/>
                <w:lang w:val="en-GB"/>
              </w:rPr>
            </w:pPr>
            <w:r w:rsidRPr="003201C4">
              <w:rPr>
                <w:rFonts w:ascii="Arial" w:eastAsia="Times New Roman" w:hAnsi="Arial" w:cs="Times New Roman" w:hint="eastAsia"/>
                <w:sz w:val="18"/>
                <w:szCs w:val="20"/>
                <w:lang w:val="en-GB" w:eastAsia="en-US"/>
              </w:rPr>
              <w:t>6.2.</w:t>
            </w:r>
            <w:r w:rsidR="00E8251D">
              <w:rPr>
                <w:rFonts w:ascii="Arial" w:hAnsi="Arial" w:cs="Times New Roman" w:hint="eastAsia"/>
                <w:sz w:val="18"/>
                <w:szCs w:val="20"/>
                <w:lang w:val="en-GB"/>
              </w:rPr>
              <w:t>x</w:t>
            </w:r>
          </w:p>
        </w:tc>
        <w:tc>
          <w:tcPr>
            <w:tcW w:w="4833" w:type="dxa"/>
            <w:tcBorders>
              <w:top w:val="single" w:sz="4" w:space="0" w:color="auto"/>
              <w:left w:val="single" w:sz="4" w:space="0" w:color="auto"/>
              <w:bottom w:val="single" w:sz="4" w:space="0" w:color="auto"/>
              <w:right w:val="single" w:sz="4" w:space="0" w:color="auto"/>
            </w:tcBorders>
          </w:tcPr>
          <w:p w14:paraId="3EF31124" w14:textId="27FDFC49" w:rsidR="003201C4" w:rsidRPr="003201C4" w:rsidRDefault="003201C4" w:rsidP="007F3ADE">
            <w:pPr>
              <w:keepNext/>
              <w:keepLines/>
              <w:widowControl/>
              <w:spacing w:after="0"/>
              <w:jc w:val="both"/>
              <w:rPr>
                <w:rFonts w:ascii="Arial" w:eastAsia="ＭＳ 明朝" w:hAnsi="Arial" w:cs="Times New Roman"/>
                <w:b/>
                <w:sz w:val="18"/>
                <w:szCs w:val="20"/>
                <w:lang w:val="en-GB" w:eastAsia="en-US"/>
              </w:rPr>
            </w:pPr>
            <w:r w:rsidRPr="003201C4">
              <w:rPr>
                <w:rFonts w:ascii="Arial" w:eastAsia="ＭＳ 明朝" w:hAnsi="Arial" w:cs="Times New Roman"/>
                <w:sz w:val="18"/>
                <w:szCs w:val="20"/>
                <w:lang w:val="en-GB" w:eastAsia="en-US"/>
              </w:rPr>
              <w:t xml:space="preserve">CQI requirements with </w:t>
            </w:r>
            <w:r w:rsidR="00E20771">
              <w:rPr>
                <w:rFonts w:ascii="Arial" w:hAnsi="Arial" w:cs="Times New Roman" w:hint="eastAsia"/>
                <w:sz w:val="18"/>
                <w:szCs w:val="20"/>
                <w:lang w:val="en-GB"/>
              </w:rPr>
              <w:t>6</w:t>
            </w:r>
            <w:r w:rsidRPr="003201C4">
              <w:rPr>
                <w:rFonts w:ascii="Arial" w:eastAsia="ＭＳ 明朝" w:hAnsi="Arial" w:cs="Times New Roman"/>
                <w:sz w:val="18"/>
                <w:szCs w:val="20"/>
                <w:lang w:val="en-GB" w:eastAsia="en-US"/>
              </w:rPr>
              <w:t>Rx</w:t>
            </w:r>
          </w:p>
        </w:tc>
      </w:tr>
    </w:tbl>
    <w:p w14:paraId="51DFEA51" w14:textId="5EC0F805" w:rsidR="003201C4" w:rsidRPr="007F3ADE" w:rsidRDefault="00C95303" w:rsidP="007F3ADE">
      <w:pPr>
        <w:pStyle w:val="TH"/>
        <w:jc w:val="both"/>
        <w:rPr>
          <w:rFonts w:eastAsiaTheme="minorEastAsia"/>
          <w:lang w:eastAsia="zh-CN"/>
        </w:rPr>
      </w:pPr>
      <w:r>
        <w:rPr>
          <w:rFonts w:eastAsiaTheme="minorEastAsia" w:hint="eastAsia"/>
          <w:highlight w:val="red"/>
          <w:lang w:eastAsia="zh-CN"/>
        </w:rPr>
        <w:t>--------</w:t>
      </w:r>
      <w:r w:rsidRPr="00D85F11">
        <w:rPr>
          <w:rFonts w:eastAsiaTheme="minorEastAsia" w:hint="eastAsia"/>
          <w:highlight w:val="red"/>
          <w:lang w:eastAsia="zh-CN"/>
        </w:rPr>
        <w:t xml:space="preserve"> Skip the unchanged </w:t>
      </w:r>
      <w:r w:rsidRPr="00D85F11">
        <w:rPr>
          <w:rFonts w:eastAsiaTheme="minorEastAsia"/>
          <w:highlight w:val="red"/>
          <w:lang w:eastAsia="zh-CN"/>
        </w:rPr>
        <w:t xml:space="preserve">context </w:t>
      </w:r>
      <w:r>
        <w:rPr>
          <w:rFonts w:eastAsiaTheme="minorEastAsia" w:hint="eastAsia"/>
          <w:highlight w:val="red"/>
          <w:lang w:eastAsia="zh-CN"/>
        </w:rPr>
        <w:t>--------</w:t>
      </w:r>
    </w:p>
    <w:p w14:paraId="7C092854" w14:textId="51054A09" w:rsidR="00544B30" w:rsidRPr="007F3ADE" w:rsidRDefault="00544B30" w:rsidP="007F3ADE">
      <w:pPr>
        <w:jc w:val="both"/>
      </w:pPr>
      <w:bookmarkStart w:id="8" w:name="_Toc163237102"/>
      <w:bookmarkStart w:id="9" w:name="_Toc169512553"/>
      <w:bookmarkStart w:id="10" w:name="_Toc171374390"/>
      <w:bookmarkStart w:id="11" w:name="_Toc192236782"/>
      <w:bookmarkStart w:id="12" w:name="_Toc194093772"/>
      <w:r w:rsidRPr="00544B30">
        <w:rPr>
          <w:rFonts w:ascii="Arial" w:eastAsia="Times New Roman" w:hAnsi="Arial" w:cs="Times New Roman"/>
          <w:sz w:val="32"/>
          <w:szCs w:val="20"/>
          <w:lang w:val="en-GB" w:eastAsia="en-US"/>
        </w:rPr>
        <w:t>B.4.</w:t>
      </w:r>
      <w:r w:rsidR="00B06EAA">
        <w:rPr>
          <w:rFonts w:ascii="Arial" w:hAnsi="Arial" w:cs="Times New Roman" w:hint="eastAsia"/>
          <w:sz w:val="32"/>
          <w:szCs w:val="20"/>
          <w:lang w:val="en-GB"/>
        </w:rPr>
        <w:t>x-1</w:t>
      </w:r>
      <w:r w:rsidRPr="00544B30">
        <w:rPr>
          <w:rFonts w:ascii="Arial" w:eastAsia="Times New Roman" w:hAnsi="Arial" w:cs="Times New Roman"/>
          <w:sz w:val="32"/>
          <w:szCs w:val="20"/>
          <w:lang w:val="en-GB" w:eastAsia="en-US"/>
        </w:rPr>
        <w:tab/>
        <w:t xml:space="preserve">Common </w:t>
      </w:r>
      <w:r w:rsidRPr="00544B30">
        <w:rPr>
          <w:rFonts w:ascii="Arial" w:eastAsia="Times New Roman" w:hAnsi="Arial" w:cs="Times New Roman"/>
          <w:sz w:val="32"/>
          <w:szCs w:val="20"/>
          <w:lang w:eastAsia="en-US"/>
        </w:rPr>
        <w:t>UE RF</w:t>
      </w:r>
      <w:r w:rsidRPr="00544B30">
        <w:rPr>
          <w:rFonts w:ascii="Arial" w:eastAsia="Times New Roman" w:hAnsi="Arial" w:cs="Times New Roman"/>
          <w:sz w:val="32"/>
          <w:szCs w:val="20"/>
          <w:lang w:val="en-GB" w:eastAsia="en-US"/>
        </w:rPr>
        <w:t xml:space="preserve"> requirements for </w:t>
      </w:r>
      <w:r w:rsidR="00B06EAA">
        <w:rPr>
          <w:rFonts w:ascii="Arial" w:hAnsi="Arial" w:cs="Times New Roman" w:hint="eastAsia"/>
          <w:sz w:val="32"/>
          <w:szCs w:val="20"/>
          <w:lang w:val="en-GB"/>
        </w:rPr>
        <w:t>6</w:t>
      </w:r>
      <w:r w:rsidRPr="00544B30">
        <w:rPr>
          <w:rFonts w:ascii="Arial" w:eastAsia="Times New Roman" w:hAnsi="Arial" w:cs="Times New Roman"/>
          <w:sz w:val="32"/>
          <w:szCs w:val="20"/>
          <w:lang w:val="en-GB" w:eastAsia="en-US"/>
        </w:rPr>
        <w:t>Rx</w:t>
      </w:r>
      <w:bookmarkEnd w:id="8"/>
      <w:bookmarkEnd w:id="9"/>
      <w:bookmarkEnd w:id="10"/>
      <w:bookmarkEnd w:id="11"/>
      <w:bookmarkEnd w:id="12"/>
    </w:p>
    <w:p w14:paraId="065D25EA" w14:textId="392C0883" w:rsidR="00544B30" w:rsidRPr="00544B30" w:rsidRDefault="00544B30" w:rsidP="007F3ADE">
      <w:pPr>
        <w:widowControl/>
        <w:spacing w:after="180"/>
        <w:jc w:val="both"/>
        <w:rPr>
          <w:rFonts w:eastAsia="Times New Roman" w:cs="Times New Roman"/>
          <w:szCs w:val="20"/>
          <w:lang w:val="en-GB" w:eastAsia="en-US"/>
        </w:rPr>
      </w:pPr>
      <w:r w:rsidRPr="00544B30">
        <w:rPr>
          <w:rFonts w:eastAsia="Times New Roman" w:cs="Times New Roman"/>
          <w:szCs w:val="20"/>
          <w:lang w:val="en-GB" w:eastAsia="en-US"/>
        </w:rPr>
        <w:t>The requirements and test cases listed in Table B.4.</w:t>
      </w:r>
      <w:r w:rsidR="00B06EAA">
        <w:rPr>
          <w:rFonts w:cs="Times New Roman" w:hint="eastAsia"/>
          <w:szCs w:val="20"/>
          <w:lang w:val="en-GB"/>
        </w:rPr>
        <w:t>x</w:t>
      </w:r>
      <w:r w:rsidRPr="00544B30">
        <w:rPr>
          <w:rFonts w:eastAsia="Times New Roman" w:cs="Times New Roman"/>
          <w:szCs w:val="20"/>
          <w:lang w:val="en-GB" w:eastAsia="en-US"/>
        </w:rPr>
        <w:t>-1 are specified in REL-</w:t>
      </w:r>
      <w:r w:rsidRPr="00544B30">
        <w:rPr>
          <w:rFonts w:eastAsia="PMingLiU" w:cs="Times New Roman"/>
          <w:szCs w:val="20"/>
          <w:lang w:val="en-GB" w:eastAsia="zh-TW"/>
        </w:rPr>
        <w:t>P</w:t>
      </w:r>
      <w:r w:rsidRPr="00544B30">
        <w:rPr>
          <w:rFonts w:eastAsia="Times New Roman" w:cs="Times New Roman"/>
          <w:szCs w:val="20"/>
          <w:lang w:val="en-GB" w:eastAsia="en-US"/>
        </w:rPr>
        <w:t xml:space="preserve"> version of TS 38.101-1 [2].</w:t>
      </w:r>
    </w:p>
    <w:p w14:paraId="3E843E2D" w14:textId="105B7564" w:rsidR="00544B30" w:rsidRPr="00544B30" w:rsidRDefault="00544B30" w:rsidP="007F3ADE">
      <w:pPr>
        <w:keepNext/>
        <w:keepLines/>
        <w:widowControl/>
        <w:spacing w:before="60" w:after="180"/>
        <w:jc w:val="both"/>
        <w:rPr>
          <w:rFonts w:ascii="Arial" w:eastAsia="Times New Roman" w:hAnsi="Arial" w:cs="Times New Roman"/>
          <w:b/>
          <w:szCs w:val="20"/>
          <w:lang w:val="en-GB" w:eastAsia="zh-TW"/>
        </w:rPr>
      </w:pPr>
      <w:r w:rsidRPr="00544B30">
        <w:rPr>
          <w:rFonts w:ascii="Arial" w:eastAsia="Times New Roman" w:hAnsi="Arial" w:cs="Times New Roman"/>
          <w:b/>
          <w:szCs w:val="20"/>
          <w:lang w:val="en-GB" w:eastAsia="en-US"/>
        </w:rPr>
        <w:t xml:space="preserve">Table </w:t>
      </w:r>
      <w:r w:rsidRPr="00544B30">
        <w:rPr>
          <w:rFonts w:ascii="Arial" w:eastAsia="Times New Roman" w:hAnsi="Arial" w:cs="Times New Roman"/>
          <w:b/>
          <w:szCs w:val="20"/>
          <w:lang w:val="en-GB" w:eastAsia="ja-JP"/>
        </w:rPr>
        <w:t>B.4.</w:t>
      </w:r>
      <w:r w:rsidR="00B06EAA">
        <w:rPr>
          <w:rFonts w:ascii="Arial" w:hAnsi="Arial" w:cs="Times New Roman" w:hint="eastAsia"/>
          <w:b/>
          <w:szCs w:val="20"/>
          <w:lang w:val="en-GB"/>
        </w:rPr>
        <w:t>x</w:t>
      </w:r>
      <w:r w:rsidRPr="00544B30">
        <w:rPr>
          <w:rFonts w:ascii="Arial" w:eastAsia="Times New Roman" w:hAnsi="Arial" w:cs="Times New Roman"/>
          <w:b/>
          <w:szCs w:val="20"/>
          <w:lang w:val="en-GB" w:eastAsia="ja-JP"/>
        </w:rPr>
        <w:t>-1</w:t>
      </w:r>
      <w:r w:rsidRPr="00544B30">
        <w:rPr>
          <w:rFonts w:ascii="Arial" w:eastAsia="Times New Roman" w:hAnsi="Arial" w:cs="Times New Roman"/>
          <w:b/>
          <w:szCs w:val="20"/>
          <w:lang w:val="en-GB" w:eastAsia="en-US"/>
        </w:rPr>
        <w:t xml:space="preserve">: Common UE RF requirements for </w:t>
      </w:r>
      <w:r w:rsidR="00B06EAA">
        <w:rPr>
          <w:rFonts w:ascii="Arial" w:hAnsi="Arial" w:cs="Times New Roman" w:hint="eastAsia"/>
          <w:b/>
          <w:szCs w:val="20"/>
          <w:lang w:val="en-GB"/>
        </w:rPr>
        <w:t>6</w:t>
      </w:r>
      <w:r w:rsidRPr="00544B30">
        <w:rPr>
          <w:rFonts w:ascii="Arial" w:eastAsia="ＭＳ 明朝" w:hAnsi="Arial" w:cs="Times New Roman"/>
          <w:b/>
          <w:szCs w:val="20"/>
          <w:lang w:val="en-GB" w:eastAsia="en-US"/>
        </w:rPr>
        <w:t>Rx for single band</w:t>
      </w:r>
      <w:r w:rsidRPr="00544B30">
        <w:rPr>
          <w:rFonts w:ascii="Arial" w:eastAsia="Times New Roman" w:hAnsi="Arial" w:cs="Times New Roman" w:hint="eastAsia"/>
          <w:b/>
          <w:szCs w:val="20"/>
          <w:lang w:val="en-GB"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544B30" w:rsidRPr="00544B30" w14:paraId="3C537E9E" w14:textId="77777777" w:rsidTr="00D90C9C">
        <w:trPr>
          <w:trHeight w:val="255"/>
        </w:trPr>
        <w:tc>
          <w:tcPr>
            <w:tcW w:w="3349" w:type="dxa"/>
            <w:tcBorders>
              <w:top w:val="single" w:sz="4" w:space="0" w:color="auto"/>
              <w:left w:val="single" w:sz="4" w:space="0" w:color="auto"/>
              <w:bottom w:val="single" w:sz="4" w:space="0" w:color="auto"/>
              <w:right w:val="single" w:sz="4" w:space="0" w:color="auto"/>
            </w:tcBorders>
            <w:hideMark/>
          </w:tcPr>
          <w:p w14:paraId="725218B7" w14:textId="77777777" w:rsidR="00544B30" w:rsidRPr="00544B30" w:rsidRDefault="00544B30" w:rsidP="007F3ADE">
            <w:pPr>
              <w:keepNext/>
              <w:keepLines/>
              <w:widowControl/>
              <w:spacing w:after="0"/>
              <w:jc w:val="both"/>
              <w:rPr>
                <w:rFonts w:ascii="Arial" w:eastAsia="PMingLiU" w:hAnsi="Arial" w:cs="Arial"/>
                <w:b/>
                <w:sz w:val="18"/>
                <w:szCs w:val="20"/>
                <w:lang w:eastAsia="zh-TW"/>
              </w:rPr>
            </w:pPr>
            <w:r w:rsidRPr="00544B30">
              <w:rPr>
                <w:rFonts w:ascii="Arial" w:eastAsia="Times New Roman" w:hAnsi="Arial" w:cs="Arial"/>
                <w:b/>
                <w:sz w:val="18"/>
                <w:szCs w:val="20"/>
                <w:lang w:eastAsia="en-US"/>
              </w:rPr>
              <w:t>Clause</w:t>
            </w:r>
          </w:p>
        </w:tc>
        <w:tc>
          <w:tcPr>
            <w:tcW w:w="6511" w:type="dxa"/>
            <w:tcBorders>
              <w:top w:val="single" w:sz="4" w:space="0" w:color="auto"/>
              <w:left w:val="single" w:sz="4" w:space="0" w:color="auto"/>
              <w:bottom w:val="single" w:sz="4" w:space="0" w:color="auto"/>
              <w:right w:val="single" w:sz="4" w:space="0" w:color="auto"/>
            </w:tcBorders>
            <w:hideMark/>
          </w:tcPr>
          <w:p w14:paraId="528B128D" w14:textId="77777777" w:rsidR="00544B30" w:rsidRPr="00544B30" w:rsidRDefault="00544B30" w:rsidP="007F3ADE">
            <w:pPr>
              <w:keepNext/>
              <w:keepLines/>
              <w:widowControl/>
              <w:spacing w:after="0"/>
              <w:jc w:val="both"/>
              <w:rPr>
                <w:rFonts w:ascii="Arial" w:eastAsia="Times New Roman" w:hAnsi="Arial" w:cs="Arial"/>
                <w:b/>
                <w:sz w:val="18"/>
                <w:szCs w:val="20"/>
                <w:lang w:eastAsia="en-US"/>
              </w:rPr>
            </w:pPr>
            <w:r w:rsidRPr="00544B30">
              <w:rPr>
                <w:rFonts w:ascii="Arial" w:eastAsia="Times New Roman" w:hAnsi="Arial" w:cs="Arial"/>
                <w:b/>
                <w:sz w:val="18"/>
                <w:szCs w:val="20"/>
                <w:lang w:eastAsia="en-US"/>
              </w:rPr>
              <w:t>Description</w:t>
            </w:r>
          </w:p>
        </w:tc>
      </w:tr>
      <w:tr w:rsidR="00544B30" w:rsidRPr="00544B30" w14:paraId="1450637A" w14:textId="77777777" w:rsidTr="00D90C9C">
        <w:trPr>
          <w:trHeight w:val="255"/>
        </w:trPr>
        <w:tc>
          <w:tcPr>
            <w:tcW w:w="3349" w:type="dxa"/>
            <w:tcBorders>
              <w:top w:val="single" w:sz="4" w:space="0" w:color="auto"/>
              <w:left w:val="single" w:sz="4" w:space="0" w:color="auto"/>
              <w:bottom w:val="single" w:sz="4" w:space="0" w:color="auto"/>
              <w:right w:val="single" w:sz="4" w:space="0" w:color="auto"/>
            </w:tcBorders>
          </w:tcPr>
          <w:p w14:paraId="6A2D539B" w14:textId="77777777" w:rsidR="00544B30" w:rsidRPr="00544B30" w:rsidRDefault="00544B30" w:rsidP="007F3ADE">
            <w:pPr>
              <w:keepNext/>
              <w:keepLines/>
              <w:widowControl/>
              <w:spacing w:after="0"/>
              <w:jc w:val="both"/>
              <w:rPr>
                <w:rFonts w:ascii="Arial" w:eastAsia="Times New Roman" w:hAnsi="Arial" w:cs="Arial"/>
                <w:sz w:val="18"/>
                <w:szCs w:val="20"/>
                <w:lang w:eastAsia="en-US"/>
              </w:rPr>
            </w:pPr>
            <w:r w:rsidRPr="00544B30">
              <w:rPr>
                <w:rFonts w:ascii="Arial" w:eastAsia="Times New Roman" w:hAnsi="Arial" w:cs="Arial" w:hint="eastAsia"/>
                <w:sz w:val="18"/>
                <w:szCs w:val="20"/>
                <w:lang w:eastAsia="ja-JP"/>
              </w:rPr>
              <w:t>6</w:t>
            </w:r>
            <w:r w:rsidRPr="00544B30">
              <w:rPr>
                <w:rFonts w:ascii="Arial" w:eastAsia="Times New Roman" w:hAnsi="Arial" w:cs="Arial"/>
                <w:sz w:val="18"/>
                <w:szCs w:val="20"/>
                <w:lang w:eastAsia="ja-JP"/>
              </w:rPr>
              <w:t>.2.4</w:t>
            </w:r>
          </w:p>
        </w:tc>
        <w:tc>
          <w:tcPr>
            <w:tcW w:w="6511" w:type="dxa"/>
            <w:tcBorders>
              <w:top w:val="single" w:sz="4" w:space="0" w:color="auto"/>
              <w:left w:val="single" w:sz="4" w:space="0" w:color="auto"/>
              <w:bottom w:val="single" w:sz="4" w:space="0" w:color="auto"/>
              <w:right w:val="single" w:sz="4" w:space="0" w:color="auto"/>
            </w:tcBorders>
          </w:tcPr>
          <w:p w14:paraId="67ED43D6" w14:textId="77777777" w:rsidR="00544B30" w:rsidRPr="00544B30" w:rsidRDefault="00544B30" w:rsidP="007F3ADE">
            <w:pPr>
              <w:keepNext/>
              <w:keepLines/>
              <w:widowControl/>
              <w:spacing w:after="0"/>
              <w:jc w:val="both"/>
              <w:rPr>
                <w:rFonts w:ascii="Arial" w:eastAsia="Times New Roman" w:hAnsi="Arial" w:cs="Arial"/>
                <w:sz w:val="18"/>
                <w:szCs w:val="20"/>
                <w:lang w:eastAsia="en-US"/>
              </w:rPr>
            </w:pPr>
            <w:r w:rsidRPr="00544B30">
              <w:rPr>
                <w:rFonts w:ascii="Arial" w:eastAsia="Times New Roman" w:hAnsi="Arial" w:cs="Arial" w:hint="eastAsia"/>
                <w:sz w:val="18"/>
                <w:szCs w:val="20"/>
                <w:lang w:eastAsia="ja-JP"/>
              </w:rPr>
              <w:t>C</w:t>
            </w:r>
            <w:r w:rsidRPr="00544B30">
              <w:rPr>
                <w:rFonts w:ascii="Arial" w:eastAsia="Times New Roman" w:hAnsi="Arial" w:cs="Arial"/>
                <w:sz w:val="18"/>
                <w:szCs w:val="20"/>
                <w:lang w:eastAsia="ja-JP"/>
              </w:rPr>
              <w:t>onfigured output power</w:t>
            </w:r>
          </w:p>
        </w:tc>
      </w:tr>
      <w:tr w:rsidR="00544B30" w:rsidRPr="00544B30" w14:paraId="746F7986" w14:textId="77777777" w:rsidTr="00D90C9C">
        <w:trPr>
          <w:trHeight w:val="255"/>
        </w:trPr>
        <w:tc>
          <w:tcPr>
            <w:tcW w:w="3349" w:type="dxa"/>
            <w:tcBorders>
              <w:top w:val="single" w:sz="4" w:space="0" w:color="auto"/>
              <w:left w:val="single" w:sz="4" w:space="0" w:color="auto"/>
              <w:bottom w:val="single" w:sz="4" w:space="0" w:color="auto"/>
              <w:right w:val="single" w:sz="4" w:space="0" w:color="auto"/>
            </w:tcBorders>
            <w:hideMark/>
          </w:tcPr>
          <w:p w14:paraId="6B050706" w14:textId="77777777" w:rsidR="00544B30" w:rsidRPr="00544B30" w:rsidRDefault="00544B30" w:rsidP="007F3ADE">
            <w:pPr>
              <w:keepNext/>
              <w:keepLines/>
              <w:widowControl/>
              <w:spacing w:after="0"/>
              <w:jc w:val="both"/>
              <w:rPr>
                <w:rFonts w:ascii="Arial" w:eastAsia="Times New Roman" w:hAnsi="Arial" w:cs="Arial"/>
                <w:sz w:val="18"/>
                <w:szCs w:val="20"/>
                <w:lang w:eastAsia="en-US"/>
              </w:rPr>
            </w:pPr>
            <w:r w:rsidRPr="00544B30">
              <w:rPr>
                <w:rFonts w:ascii="Arial" w:eastAsia="Times New Roman" w:hAnsi="Arial" w:cs="Arial"/>
                <w:sz w:val="18"/>
                <w:szCs w:val="20"/>
                <w:lang w:eastAsia="en-US"/>
              </w:rPr>
              <w:t>7.3</w:t>
            </w:r>
          </w:p>
        </w:tc>
        <w:tc>
          <w:tcPr>
            <w:tcW w:w="6511" w:type="dxa"/>
            <w:tcBorders>
              <w:top w:val="single" w:sz="4" w:space="0" w:color="auto"/>
              <w:left w:val="single" w:sz="4" w:space="0" w:color="auto"/>
              <w:bottom w:val="single" w:sz="4" w:space="0" w:color="auto"/>
              <w:right w:val="single" w:sz="4" w:space="0" w:color="auto"/>
            </w:tcBorders>
            <w:hideMark/>
          </w:tcPr>
          <w:p w14:paraId="3AEB6ADD" w14:textId="77777777" w:rsidR="00544B30" w:rsidRPr="00544B30" w:rsidRDefault="00544B30" w:rsidP="007F3ADE">
            <w:pPr>
              <w:keepNext/>
              <w:keepLines/>
              <w:widowControl/>
              <w:spacing w:after="0"/>
              <w:jc w:val="both"/>
              <w:rPr>
                <w:rFonts w:ascii="Arial" w:eastAsia="Times New Roman" w:hAnsi="Arial" w:cs="Arial"/>
                <w:sz w:val="18"/>
                <w:szCs w:val="20"/>
                <w:lang w:eastAsia="en-US"/>
              </w:rPr>
            </w:pPr>
            <w:r w:rsidRPr="00544B30">
              <w:rPr>
                <w:rFonts w:ascii="Arial" w:eastAsia="Times New Roman" w:hAnsi="Arial" w:cs="Arial"/>
                <w:sz w:val="18"/>
                <w:szCs w:val="20"/>
                <w:lang w:eastAsia="en-US"/>
              </w:rPr>
              <w:t>Reference sensitivity</w:t>
            </w:r>
          </w:p>
        </w:tc>
      </w:tr>
      <w:tr w:rsidR="00544B30" w:rsidRPr="00544B30" w14:paraId="41C6DC6B" w14:textId="77777777" w:rsidTr="00D90C9C">
        <w:trPr>
          <w:trHeight w:val="255"/>
        </w:trPr>
        <w:tc>
          <w:tcPr>
            <w:tcW w:w="3349" w:type="dxa"/>
            <w:tcBorders>
              <w:top w:val="single" w:sz="4" w:space="0" w:color="auto"/>
              <w:left w:val="single" w:sz="4" w:space="0" w:color="auto"/>
              <w:bottom w:val="single" w:sz="4" w:space="0" w:color="auto"/>
              <w:right w:val="single" w:sz="4" w:space="0" w:color="auto"/>
            </w:tcBorders>
            <w:hideMark/>
          </w:tcPr>
          <w:p w14:paraId="7395F054" w14:textId="77777777" w:rsidR="00544B30" w:rsidRPr="00544B30" w:rsidRDefault="00544B30" w:rsidP="007F3ADE">
            <w:pPr>
              <w:keepNext/>
              <w:keepLines/>
              <w:widowControl/>
              <w:spacing w:after="0"/>
              <w:jc w:val="both"/>
              <w:rPr>
                <w:rFonts w:ascii="Arial" w:eastAsia="Times New Roman" w:hAnsi="Arial" w:cs="Arial"/>
                <w:sz w:val="18"/>
                <w:szCs w:val="20"/>
                <w:lang w:eastAsia="en-US"/>
              </w:rPr>
            </w:pPr>
            <w:r w:rsidRPr="00544B30">
              <w:rPr>
                <w:rFonts w:ascii="Arial" w:eastAsia="Times New Roman" w:hAnsi="Arial" w:cs="Arial"/>
                <w:sz w:val="18"/>
                <w:szCs w:val="20"/>
                <w:lang w:eastAsia="en-US"/>
              </w:rPr>
              <w:t>7.4</w:t>
            </w:r>
          </w:p>
        </w:tc>
        <w:tc>
          <w:tcPr>
            <w:tcW w:w="6511" w:type="dxa"/>
            <w:tcBorders>
              <w:top w:val="single" w:sz="4" w:space="0" w:color="auto"/>
              <w:left w:val="single" w:sz="4" w:space="0" w:color="auto"/>
              <w:bottom w:val="single" w:sz="4" w:space="0" w:color="auto"/>
              <w:right w:val="single" w:sz="4" w:space="0" w:color="auto"/>
            </w:tcBorders>
            <w:hideMark/>
          </w:tcPr>
          <w:p w14:paraId="5A31C106" w14:textId="77777777" w:rsidR="00544B30" w:rsidRPr="00544B30" w:rsidRDefault="00544B30" w:rsidP="007F3ADE">
            <w:pPr>
              <w:keepNext/>
              <w:keepLines/>
              <w:widowControl/>
              <w:spacing w:after="0"/>
              <w:jc w:val="both"/>
              <w:rPr>
                <w:rFonts w:ascii="Arial" w:eastAsia="Times New Roman" w:hAnsi="Arial" w:cs="Arial"/>
                <w:sz w:val="18"/>
                <w:szCs w:val="20"/>
                <w:lang w:eastAsia="en-US"/>
              </w:rPr>
            </w:pPr>
            <w:r w:rsidRPr="00544B30">
              <w:rPr>
                <w:rFonts w:ascii="Arial" w:eastAsia="Times New Roman" w:hAnsi="Arial" w:cs="Arial"/>
                <w:sz w:val="18"/>
                <w:szCs w:val="20"/>
                <w:lang w:eastAsia="en-US"/>
              </w:rPr>
              <w:t>Maximum input level</w:t>
            </w:r>
          </w:p>
        </w:tc>
      </w:tr>
      <w:tr w:rsidR="00544B30" w:rsidRPr="00544B30" w14:paraId="4877F313" w14:textId="77777777" w:rsidTr="00D90C9C">
        <w:trPr>
          <w:trHeight w:val="255"/>
        </w:trPr>
        <w:tc>
          <w:tcPr>
            <w:tcW w:w="3349" w:type="dxa"/>
            <w:tcBorders>
              <w:top w:val="single" w:sz="4" w:space="0" w:color="auto"/>
              <w:left w:val="single" w:sz="4" w:space="0" w:color="auto"/>
              <w:bottom w:val="single" w:sz="4" w:space="0" w:color="auto"/>
              <w:right w:val="single" w:sz="4" w:space="0" w:color="auto"/>
            </w:tcBorders>
            <w:hideMark/>
          </w:tcPr>
          <w:p w14:paraId="0502DB87" w14:textId="77777777" w:rsidR="00544B30" w:rsidRPr="00544B30" w:rsidRDefault="00544B30" w:rsidP="007F3ADE">
            <w:pPr>
              <w:keepNext/>
              <w:keepLines/>
              <w:widowControl/>
              <w:spacing w:after="0"/>
              <w:jc w:val="both"/>
              <w:rPr>
                <w:rFonts w:ascii="Arial" w:eastAsia="Times New Roman" w:hAnsi="Arial" w:cs="Arial"/>
                <w:sz w:val="18"/>
                <w:szCs w:val="20"/>
                <w:lang w:eastAsia="en-US"/>
              </w:rPr>
            </w:pPr>
            <w:r w:rsidRPr="00544B30">
              <w:rPr>
                <w:rFonts w:ascii="Arial" w:eastAsia="Times New Roman" w:hAnsi="Arial" w:cs="Arial"/>
                <w:sz w:val="18"/>
                <w:szCs w:val="20"/>
                <w:lang w:eastAsia="en-US"/>
              </w:rPr>
              <w:t>7.5</w:t>
            </w:r>
          </w:p>
        </w:tc>
        <w:tc>
          <w:tcPr>
            <w:tcW w:w="6511" w:type="dxa"/>
            <w:tcBorders>
              <w:top w:val="single" w:sz="4" w:space="0" w:color="auto"/>
              <w:left w:val="single" w:sz="4" w:space="0" w:color="auto"/>
              <w:bottom w:val="single" w:sz="4" w:space="0" w:color="auto"/>
              <w:right w:val="single" w:sz="4" w:space="0" w:color="auto"/>
            </w:tcBorders>
            <w:hideMark/>
          </w:tcPr>
          <w:p w14:paraId="59AC77AC" w14:textId="77777777" w:rsidR="00544B30" w:rsidRPr="00544B30" w:rsidRDefault="00544B30" w:rsidP="007F3ADE">
            <w:pPr>
              <w:keepNext/>
              <w:keepLines/>
              <w:widowControl/>
              <w:spacing w:after="0"/>
              <w:jc w:val="both"/>
              <w:rPr>
                <w:rFonts w:ascii="Arial" w:eastAsia="Times New Roman" w:hAnsi="Arial" w:cs="Arial"/>
                <w:sz w:val="18"/>
                <w:szCs w:val="20"/>
                <w:lang w:eastAsia="en-US"/>
              </w:rPr>
            </w:pPr>
            <w:r w:rsidRPr="00544B30">
              <w:rPr>
                <w:rFonts w:ascii="Arial" w:eastAsia="Times New Roman" w:hAnsi="Arial" w:cs="Arial"/>
                <w:sz w:val="18"/>
                <w:szCs w:val="20"/>
                <w:lang w:eastAsia="en-US"/>
              </w:rPr>
              <w:t>Adjacent Channel Selectivity</w:t>
            </w:r>
          </w:p>
        </w:tc>
      </w:tr>
      <w:tr w:rsidR="00544B30" w:rsidRPr="00544B30" w14:paraId="22C5AC80" w14:textId="77777777" w:rsidTr="00D90C9C">
        <w:trPr>
          <w:trHeight w:val="255"/>
        </w:trPr>
        <w:tc>
          <w:tcPr>
            <w:tcW w:w="3349" w:type="dxa"/>
            <w:tcBorders>
              <w:top w:val="single" w:sz="4" w:space="0" w:color="auto"/>
              <w:left w:val="single" w:sz="4" w:space="0" w:color="auto"/>
              <w:bottom w:val="single" w:sz="4" w:space="0" w:color="auto"/>
              <w:right w:val="single" w:sz="4" w:space="0" w:color="auto"/>
            </w:tcBorders>
            <w:hideMark/>
          </w:tcPr>
          <w:p w14:paraId="3CB507D4" w14:textId="77777777" w:rsidR="00544B30" w:rsidRPr="00544B30" w:rsidRDefault="00544B30" w:rsidP="007F3ADE">
            <w:pPr>
              <w:keepNext/>
              <w:keepLines/>
              <w:widowControl/>
              <w:spacing w:after="0"/>
              <w:jc w:val="both"/>
              <w:rPr>
                <w:rFonts w:ascii="Arial" w:eastAsia="Times New Roman" w:hAnsi="Arial" w:cs="Arial"/>
                <w:sz w:val="18"/>
                <w:szCs w:val="20"/>
                <w:lang w:eastAsia="en-US"/>
              </w:rPr>
            </w:pPr>
            <w:r w:rsidRPr="00544B30">
              <w:rPr>
                <w:rFonts w:ascii="Arial" w:eastAsia="Times New Roman" w:hAnsi="Arial" w:cs="Arial"/>
                <w:sz w:val="18"/>
                <w:szCs w:val="20"/>
                <w:lang w:eastAsia="en-US"/>
              </w:rPr>
              <w:t>7.6</w:t>
            </w:r>
          </w:p>
        </w:tc>
        <w:tc>
          <w:tcPr>
            <w:tcW w:w="6511" w:type="dxa"/>
            <w:tcBorders>
              <w:top w:val="single" w:sz="4" w:space="0" w:color="auto"/>
              <w:left w:val="single" w:sz="4" w:space="0" w:color="auto"/>
              <w:bottom w:val="single" w:sz="4" w:space="0" w:color="auto"/>
              <w:right w:val="single" w:sz="4" w:space="0" w:color="auto"/>
            </w:tcBorders>
            <w:hideMark/>
          </w:tcPr>
          <w:p w14:paraId="07FA2763" w14:textId="77777777" w:rsidR="00544B30" w:rsidRPr="00544B30" w:rsidRDefault="00544B30" w:rsidP="007F3ADE">
            <w:pPr>
              <w:keepNext/>
              <w:keepLines/>
              <w:widowControl/>
              <w:spacing w:after="0"/>
              <w:jc w:val="both"/>
              <w:rPr>
                <w:rFonts w:ascii="Arial" w:eastAsia="Times New Roman" w:hAnsi="Arial" w:cs="Arial"/>
                <w:sz w:val="18"/>
                <w:szCs w:val="20"/>
                <w:lang w:eastAsia="en-US"/>
              </w:rPr>
            </w:pPr>
            <w:r w:rsidRPr="00544B30">
              <w:rPr>
                <w:rFonts w:ascii="Arial" w:eastAsia="Times New Roman" w:hAnsi="Arial" w:cs="Arial"/>
                <w:sz w:val="18"/>
                <w:szCs w:val="20"/>
                <w:lang w:eastAsia="en-US"/>
              </w:rPr>
              <w:t>Blocking characteristics</w:t>
            </w:r>
          </w:p>
        </w:tc>
      </w:tr>
      <w:tr w:rsidR="00544B30" w:rsidRPr="00544B30" w14:paraId="208BD451" w14:textId="77777777" w:rsidTr="00D90C9C">
        <w:trPr>
          <w:trHeight w:val="255"/>
        </w:trPr>
        <w:tc>
          <w:tcPr>
            <w:tcW w:w="3349" w:type="dxa"/>
            <w:tcBorders>
              <w:top w:val="single" w:sz="4" w:space="0" w:color="auto"/>
              <w:left w:val="single" w:sz="4" w:space="0" w:color="auto"/>
              <w:bottom w:val="single" w:sz="4" w:space="0" w:color="auto"/>
              <w:right w:val="single" w:sz="4" w:space="0" w:color="auto"/>
            </w:tcBorders>
            <w:hideMark/>
          </w:tcPr>
          <w:p w14:paraId="1477726F" w14:textId="77777777" w:rsidR="00544B30" w:rsidRPr="00544B30" w:rsidRDefault="00544B30" w:rsidP="007F3ADE">
            <w:pPr>
              <w:keepNext/>
              <w:keepLines/>
              <w:widowControl/>
              <w:spacing w:after="0"/>
              <w:jc w:val="both"/>
              <w:rPr>
                <w:rFonts w:ascii="Arial" w:eastAsia="Times New Roman" w:hAnsi="Arial" w:cs="Arial"/>
                <w:sz w:val="18"/>
                <w:szCs w:val="20"/>
                <w:lang w:eastAsia="zh-TW"/>
              </w:rPr>
            </w:pPr>
            <w:r w:rsidRPr="00544B30">
              <w:rPr>
                <w:rFonts w:ascii="Arial" w:eastAsia="Times New Roman" w:hAnsi="Arial" w:cs="Arial"/>
                <w:sz w:val="18"/>
                <w:szCs w:val="20"/>
                <w:lang w:eastAsia="en-US"/>
              </w:rPr>
              <w:t>7.7</w:t>
            </w:r>
          </w:p>
        </w:tc>
        <w:tc>
          <w:tcPr>
            <w:tcW w:w="6511" w:type="dxa"/>
            <w:tcBorders>
              <w:top w:val="single" w:sz="4" w:space="0" w:color="auto"/>
              <w:left w:val="single" w:sz="4" w:space="0" w:color="auto"/>
              <w:bottom w:val="single" w:sz="4" w:space="0" w:color="auto"/>
              <w:right w:val="single" w:sz="4" w:space="0" w:color="auto"/>
            </w:tcBorders>
            <w:hideMark/>
          </w:tcPr>
          <w:p w14:paraId="456DCE30" w14:textId="77777777" w:rsidR="00544B30" w:rsidRPr="00544B30" w:rsidRDefault="00544B30" w:rsidP="007F3ADE">
            <w:pPr>
              <w:keepNext/>
              <w:keepLines/>
              <w:widowControl/>
              <w:spacing w:after="0"/>
              <w:jc w:val="both"/>
              <w:rPr>
                <w:rFonts w:ascii="Arial" w:eastAsia="Times New Roman" w:hAnsi="Arial" w:cs="Arial"/>
                <w:sz w:val="18"/>
                <w:szCs w:val="20"/>
                <w:lang w:eastAsia="en-US"/>
              </w:rPr>
            </w:pPr>
            <w:r w:rsidRPr="00544B30">
              <w:rPr>
                <w:rFonts w:ascii="Arial" w:eastAsia="Times New Roman" w:hAnsi="Arial" w:cs="Arial"/>
                <w:sz w:val="18"/>
                <w:szCs w:val="20"/>
                <w:lang w:eastAsia="en-US"/>
              </w:rPr>
              <w:t>Spurious response</w:t>
            </w:r>
          </w:p>
        </w:tc>
      </w:tr>
      <w:tr w:rsidR="00544B30" w:rsidRPr="00544B30" w14:paraId="07DAE6E9" w14:textId="77777777" w:rsidTr="00D90C9C">
        <w:trPr>
          <w:trHeight w:val="255"/>
        </w:trPr>
        <w:tc>
          <w:tcPr>
            <w:tcW w:w="3349" w:type="dxa"/>
            <w:tcBorders>
              <w:top w:val="single" w:sz="4" w:space="0" w:color="auto"/>
              <w:left w:val="single" w:sz="4" w:space="0" w:color="auto"/>
              <w:bottom w:val="single" w:sz="4" w:space="0" w:color="auto"/>
              <w:right w:val="single" w:sz="4" w:space="0" w:color="auto"/>
            </w:tcBorders>
            <w:hideMark/>
          </w:tcPr>
          <w:p w14:paraId="2F5CE8D7" w14:textId="77777777" w:rsidR="00544B30" w:rsidRPr="00544B30" w:rsidRDefault="00544B30" w:rsidP="007F3ADE">
            <w:pPr>
              <w:keepNext/>
              <w:keepLines/>
              <w:widowControl/>
              <w:spacing w:after="0"/>
              <w:jc w:val="both"/>
              <w:rPr>
                <w:rFonts w:ascii="Arial" w:eastAsia="Times New Roman" w:hAnsi="Arial" w:cs="Arial"/>
                <w:sz w:val="18"/>
                <w:szCs w:val="20"/>
                <w:lang w:eastAsia="zh-TW"/>
              </w:rPr>
            </w:pPr>
            <w:r w:rsidRPr="00544B30">
              <w:rPr>
                <w:rFonts w:ascii="Arial" w:eastAsia="Times New Roman" w:hAnsi="Arial" w:cs="Arial"/>
                <w:sz w:val="18"/>
                <w:szCs w:val="20"/>
                <w:lang w:eastAsia="en-US"/>
              </w:rPr>
              <w:t>7.8</w:t>
            </w:r>
          </w:p>
        </w:tc>
        <w:tc>
          <w:tcPr>
            <w:tcW w:w="6511" w:type="dxa"/>
            <w:tcBorders>
              <w:top w:val="single" w:sz="4" w:space="0" w:color="auto"/>
              <w:left w:val="single" w:sz="4" w:space="0" w:color="auto"/>
              <w:bottom w:val="single" w:sz="4" w:space="0" w:color="auto"/>
              <w:right w:val="single" w:sz="4" w:space="0" w:color="auto"/>
            </w:tcBorders>
            <w:hideMark/>
          </w:tcPr>
          <w:p w14:paraId="1A5D498A" w14:textId="77777777" w:rsidR="00544B30" w:rsidRPr="00544B30" w:rsidRDefault="00544B30" w:rsidP="007F3ADE">
            <w:pPr>
              <w:keepNext/>
              <w:keepLines/>
              <w:widowControl/>
              <w:spacing w:after="0"/>
              <w:jc w:val="both"/>
              <w:rPr>
                <w:rFonts w:ascii="Arial" w:eastAsia="Times New Roman" w:hAnsi="Arial" w:cs="Arial"/>
                <w:sz w:val="18"/>
                <w:szCs w:val="20"/>
                <w:lang w:eastAsia="en-US"/>
              </w:rPr>
            </w:pPr>
            <w:r w:rsidRPr="00544B30">
              <w:rPr>
                <w:rFonts w:ascii="Arial" w:eastAsia="Times New Roman" w:hAnsi="Arial" w:cs="Arial"/>
                <w:sz w:val="18"/>
                <w:szCs w:val="20"/>
                <w:lang w:eastAsia="en-US"/>
              </w:rPr>
              <w:t>Intermodulation characteristics</w:t>
            </w:r>
          </w:p>
        </w:tc>
      </w:tr>
      <w:tr w:rsidR="00544B30" w:rsidRPr="00544B30" w14:paraId="7162DD88" w14:textId="77777777" w:rsidTr="00D90C9C">
        <w:trPr>
          <w:trHeight w:val="255"/>
        </w:trPr>
        <w:tc>
          <w:tcPr>
            <w:tcW w:w="3349" w:type="dxa"/>
            <w:tcBorders>
              <w:top w:val="single" w:sz="4" w:space="0" w:color="auto"/>
              <w:left w:val="single" w:sz="4" w:space="0" w:color="auto"/>
              <w:bottom w:val="single" w:sz="4" w:space="0" w:color="auto"/>
              <w:right w:val="single" w:sz="4" w:space="0" w:color="auto"/>
            </w:tcBorders>
            <w:hideMark/>
          </w:tcPr>
          <w:p w14:paraId="73D93FD3" w14:textId="77777777" w:rsidR="00544B30" w:rsidRPr="00544B30" w:rsidRDefault="00544B30" w:rsidP="007F3ADE">
            <w:pPr>
              <w:keepNext/>
              <w:keepLines/>
              <w:widowControl/>
              <w:spacing w:after="0"/>
              <w:jc w:val="both"/>
              <w:rPr>
                <w:rFonts w:ascii="Arial" w:eastAsia="Times New Roman" w:hAnsi="Arial" w:cs="Arial"/>
                <w:sz w:val="18"/>
                <w:szCs w:val="20"/>
                <w:lang w:eastAsia="en-US"/>
              </w:rPr>
            </w:pPr>
            <w:r w:rsidRPr="00544B30">
              <w:rPr>
                <w:rFonts w:ascii="Arial" w:eastAsia="Times New Roman" w:hAnsi="Arial" w:cs="Arial"/>
                <w:sz w:val="18"/>
                <w:szCs w:val="20"/>
                <w:lang w:eastAsia="en-US"/>
              </w:rPr>
              <w:t>7.9</w:t>
            </w:r>
          </w:p>
        </w:tc>
        <w:tc>
          <w:tcPr>
            <w:tcW w:w="6511" w:type="dxa"/>
            <w:tcBorders>
              <w:top w:val="single" w:sz="4" w:space="0" w:color="auto"/>
              <w:left w:val="single" w:sz="4" w:space="0" w:color="auto"/>
              <w:bottom w:val="single" w:sz="4" w:space="0" w:color="auto"/>
              <w:right w:val="single" w:sz="4" w:space="0" w:color="auto"/>
            </w:tcBorders>
            <w:hideMark/>
          </w:tcPr>
          <w:p w14:paraId="707270EB" w14:textId="77777777" w:rsidR="00544B30" w:rsidRPr="00544B30" w:rsidRDefault="00544B30" w:rsidP="007F3ADE">
            <w:pPr>
              <w:keepNext/>
              <w:keepLines/>
              <w:widowControl/>
              <w:spacing w:after="0"/>
              <w:jc w:val="both"/>
              <w:rPr>
                <w:rFonts w:ascii="Arial" w:eastAsia="Times New Roman" w:hAnsi="Arial" w:cs="Arial"/>
                <w:sz w:val="18"/>
                <w:szCs w:val="20"/>
                <w:lang w:eastAsia="en-US"/>
              </w:rPr>
            </w:pPr>
            <w:r w:rsidRPr="00544B30">
              <w:rPr>
                <w:rFonts w:ascii="Arial" w:eastAsia="Times New Roman" w:hAnsi="Arial" w:cs="Arial"/>
                <w:sz w:val="18"/>
                <w:szCs w:val="20"/>
                <w:lang w:eastAsia="en-US"/>
              </w:rPr>
              <w:t>Spurious emissions</w:t>
            </w:r>
          </w:p>
        </w:tc>
      </w:tr>
    </w:tbl>
    <w:p w14:paraId="24D73495" w14:textId="77777777" w:rsidR="00205CAC" w:rsidRPr="007F3ADE" w:rsidRDefault="00205CAC" w:rsidP="007F3ADE">
      <w:pPr>
        <w:pStyle w:val="3gpptxt"/>
        <w:jc w:val="both"/>
        <w:rPr>
          <w:rFonts w:eastAsiaTheme="minorEastAsia"/>
          <w:b/>
          <w:bCs/>
          <w:lang w:eastAsia="zh-CN"/>
        </w:rPr>
      </w:pPr>
    </w:p>
    <w:p w14:paraId="09C231EA" w14:textId="1DAE6FA8" w:rsidR="00590092" w:rsidRPr="007F3ADE" w:rsidRDefault="00943A8B" w:rsidP="007F3ADE">
      <w:pPr>
        <w:pStyle w:val="3gpptxt"/>
        <w:jc w:val="both"/>
        <w:rPr>
          <w:rFonts w:eastAsiaTheme="minorEastAsia"/>
          <w:b/>
          <w:lang w:val="en-US" w:eastAsia="zh-CN"/>
        </w:rPr>
      </w:pPr>
      <w:r>
        <w:rPr>
          <w:rFonts w:eastAsia="游明朝" w:hint="eastAsia"/>
          <w:b/>
          <w:bCs/>
          <w:lang w:val="en-US"/>
        </w:rPr>
        <w:lastRenderedPageBreak/>
        <w:t xml:space="preserve">Observation </w:t>
      </w:r>
      <w:r w:rsidR="00E20771" w:rsidRPr="007F3ADE">
        <w:rPr>
          <w:rFonts w:eastAsiaTheme="minorEastAsia"/>
          <w:b/>
          <w:bCs/>
          <w:lang w:val="en-US" w:eastAsia="zh-CN"/>
        </w:rPr>
        <w:t xml:space="preserve">3: RAN4 can enable 6Rx/6L feature release independent from Rel-18 by submitting an CR to Rel-19 TS 38.307. The above CR </w:t>
      </w:r>
      <w:r w:rsidR="00CE6459" w:rsidRPr="007F3ADE">
        <w:rPr>
          <w:rFonts w:eastAsiaTheme="minorEastAsia"/>
          <w:b/>
          <w:bCs/>
          <w:lang w:val="en-US" w:eastAsia="zh-CN"/>
        </w:rPr>
        <w:t>draft</w:t>
      </w:r>
      <w:r w:rsidR="00E20771" w:rsidRPr="007F3ADE">
        <w:rPr>
          <w:rFonts w:eastAsiaTheme="minorEastAsia"/>
          <w:b/>
          <w:bCs/>
          <w:lang w:val="en-US" w:eastAsia="zh-CN"/>
        </w:rPr>
        <w:t xml:space="preserve"> can be </w:t>
      </w:r>
      <w:r w:rsidR="00CE6459" w:rsidRPr="007F3ADE">
        <w:rPr>
          <w:rFonts w:eastAsiaTheme="minorEastAsia"/>
          <w:b/>
          <w:bCs/>
          <w:lang w:val="en-US" w:eastAsia="zh-CN"/>
        </w:rPr>
        <w:t>used</w:t>
      </w:r>
      <w:r w:rsidR="00E20771" w:rsidRPr="007F3ADE">
        <w:rPr>
          <w:rFonts w:eastAsiaTheme="minorEastAsia"/>
          <w:b/>
          <w:bCs/>
          <w:lang w:val="en-US" w:eastAsia="zh-CN"/>
        </w:rPr>
        <w:t xml:space="preserve"> as </w:t>
      </w:r>
      <w:r w:rsidR="00CE6459" w:rsidRPr="007F3ADE">
        <w:rPr>
          <w:rFonts w:eastAsiaTheme="minorEastAsia"/>
          <w:b/>
          <w:bCs/>
          <w:lang w:val="en-US" w:eastAsia="zh-CN"/>
        </w:rPr>
        <w:t>a</w:t>
      </w:r>
      <w:r w:rsidR="00E20771" w:rsidRPr="007F3ADE">
        <w:rPr>
          <w:rFonts w:eastAsiaTheme="minorEastAsia"/>
          <w:b/>
          <w:bCs/>
          <w:lang w:val="en-US" w:eastAsia="zh-CN"/>
        </w:rPr>
        <w:t xml:space="preserve"> reference. The </w:t>
      </w:r>
      <w:r w:rsidR="00CE6459" w:rsidRPr="007F3ADE">
        <w:rPr>
          <w:rFonts w:eastAsiaTheme="minorEastAsia"/>
          <w:b/>
          <w:bCs/>
          <w:lang w:val="en-US" w:eastAsia="zh-CN"/>
        </w:rPr>
        <w:t>specific</w:t>
      </w:r>
      <w:r w:rsidR="00E20771" w:rsidRPr="007F3ADE">
        <w:rPr>
          <w:rFonts w:eastAsiaTheme="minorEastAsia"/>
          <w:b/>
          <w:bCs/>
          <w:lang w:val="en-US" w:eastAsia="zh-CN"/>
        </w:rPr>
        <w:t xml:space="preserve"> CR </w:t>
      </w:r>
      <w:r w:rsidR="00CE6459" w:rsidRPr="007F3ADE">
        <w:rPr>
          <w:rFonts w:eastAsiaTheme="minorEastAsia"/>
          <w:b/>
          <w:bCs/>
          <w:lang w:val="en-US" w:eastAsia="zh-CN"/>
        </w:rPr>
        <w:t xml:space="preserve">content </w:t>
      </w:r>
      <w:r w:rsidR="00E20771" w:rsidRPr="007F3ADE">
        <w:rPr>
          <w:rFonts w:eastAsiaTheme="minorEastAsia"/>
          <w:b/>
          <w:bCs/>
          <w:lang w:val="en-US" w:eastAsia="zh-CN"/>
        </w:rPr>
        <w:t xml:space="preserve">could be further discussed </w:t>
      </w:r>
      <w:r w:rsidR="00CE6459" w:rsidRPr="007F3ADE">
        <w:rPr>
          <w:rFonts w:eastAsiaTheme="minorEastAsia"/>
          <w:b/>
          <w:bCs/>
          <w:lang w:val="en-US" w:eastAsia="zh-CN"/>
        </w:rPr>
        <w:t>at</w:t>
      </w:r>
      <w:r w:rsidR="00E20771" w:rsidRPr="007F3ADE">
        <w:rPr>
          <w:rFonts w:eastAsiaTheme="minorEastAsia"/>
          <w:b/>
          <w:bCs/>
          <w:lang w:val="en-US" w:eastAsia="zh-CN"/>
        </w:rPr>
        <w:t xml:space="preserve"> RAN4#116bis meeting.</w:t>
      </w:r>
    </w:p>
    <w:p w14:paraId="27F67B02" w14:textId="77777777" w:rsidR="006F7753" w:rsidRPr="007F3ADE" w:rsidRDefault="006F7753" w:rsidP="007F3ADE">
      <w:pPr>
        <w:pStyle w:val="3gpptxt"/>
        <w:jc w:val="both"/>
        <w:rPr>
          <w:rFonts w:eastAsia="游明朝"/>
          <w:lang w:val="en-US"/>
        </w:rPr>
      </w:pPr>
    </w:p>
    <w:p w14:paraId="351B15EB" w14:textId="77777777" w:rsidR="00554C6A" w:rsidRPr="00022EA8" w:rsidRDefault="00554C6A" w:rsidP="007F3ADE">
      <w:pPr>
        <w:pStyle w:val="3gpptitlelv1"/>
        <w:jc w:val="both"/>
        <w:rPr>
          <w:rFonts w:eastAsiaTheme="minorEastAsia"/>
        </w:rPr>
      </w:pPr>
      <w:r w:rsidRPr="00022EA8">
        <w:rPr>
          <w:rFonts w:eastAsiaTheme="minorEastAsia"/>
        </w:rPr>
        <w:t>3</w:t>
      </w:r>
      <w:r w:rsidRPr="00022EA8">
        <w:rPr>
          <w:rFonts w:eastAsiaTheme="minorEastAsia"/>
        </w:rPr>
        <w:tab/>
        <w:t>Conclusion</w:t>
      </w:r>
    </w:p>
    <w:p w14:paraId="2F1EF2FA" w14:textId="216A41AA" w:rsidR="007B71B1" w:rsidRDefault="00DE4CE5" w:rsidP="000C29ED">
      <w:pPr>
        <w:pStyle w:val="3gpptxt"/>
        <w:jc w:val="both"/>
        <w:rPr>
          <w:rFonts w:eastAsia="游明朝"/>
        </w:rPr>
      </w:pPr>
      <w:r>
        <w:rPr>
          <w:rFonts w:eastAsia="游明朝" w:hint="eastAsia"/>
        </w:rPr>
        <w:t>In this paper we briefly discussed the me</w:t>
      </w:r>
      <w:r w:rsidR="00C4169E">
        <w:rPr>
          <w:rFonts w:eastAsia="游明朝" w:hint="eastAsia"/>
        </w:rPr>
        <w:t xml:space="preserve">chanism of introducing new features or </w:t>
      </w:r>
      <w:r w:rsidR="00C4169E">
        <w:rPr>
          <w:rFonts w:eastAsia="游明朝"/>
        </w:rPr>
        <w:t>requirements</w:t>
      </w:r>
      <w:r w:rsidR="00C4169E">
        <w:rPr>
          <w:rFonts w:eastAsia="游明朝" w:hint="eastAsia"/>
        </w:rPr>
        <w:t xml:space="preserve"> in a release independent manner, how this app</w:t>
      </w:r>
      <w:r w:rsidR="00AF089D">
        <w:rPr>
          <w:rFonts w:eastAsia="游明朝" w:hint="eastAsia"/>
        </w:rPr>
        <w:t xml:space="preserve">lies to the 6Rx/6L </w:t>
      </w:r>
      <w:r w:rsidR="00AF089D">
        <w:rPr>
          <w:rFonts w:eastAsia="游明朝"/>
        </w:rPr>
        <w:t>requirements</w:t>
      </w:r>
      <w:r w:rsidR="00AF089D">
        <w:rPr>
          <w:rFonts w:eastAsia="游明朝" w:hint="eastAsia"/>
        </w:rPr>
        <w:t xml:space="preserve"> and </w:t>
      </w:r>
      <w:r w:rsidR="0082159D">
        <w:rPr>
          <w:rFonts w:eastAsia="游明朝" w:hint="eastAsia"/>
        </w:rPr>
        <w:t>the general handling of release independence for different features</w:t>
      </w:r>
      <w:r w:rsidR="003F5BA7">
        <w:rPr>
          <w:rFonts w:eastAsia="游明朝" w:hint="eastAsia"/>
        </w:rPr>
        <w:t>. We made the following observations and proposals:</w:t>
      </w:r>
    </w:p>
    <w:p w14:paraId="777474AA" w14:textId="77777777" w:rsidR="003F5BA7" w:rsidRDefault="003F5BA7" w:rsidP="007F3ADE">
      <w:pPr>
        <w:pStyle w:val="3gpptxt"/>
        <w:jc w:val="both"/>
        <w:rPr>
          <w:rFonts w:eastAsia="游明朝"/>
          <w:b/>
          <w:bCs/>
          <w:lang w:val="en-US"/>
        </w:rPr>
      </w:pPr>
      <w:r w:rsidRPr="00C512E2">
        <w:rPr>
          <w:rFonts w:eastAsia="游明朝" w:hint="eastAsia"/>
          <w:b/>
          <w:bCs/>
          <w:lang w:val="en-US"/>
        </w:rPr>
        <w:t>Observation 1: Release independent handling of features is possible through RAN2 signaling</w:t>
      </w:r>
      <w:r>
        <w:rPr>
          <w:rFonts w:eastAsia="游明朝" w:hint="eastAsia"/>
          <w:b/>
          <w:bCs/>
          <w:lang w:val="en-US"/>
        </w:rPr>
        <w:t xml:space="preserve"> and RAN4 requirement referencing in 38.307.</w:t>
      </w:r>
    </w:p>
    <w:p w14:paraId="49AC8B9B" w14:textId="77777777" w:rsidR="003F5BA7" w:rsidRPr="00C512E2" w:rsidRDefault="003F5BA7" w:rsidP="007F3ADE">
      <w:pPr>
        <w:pStyle w:val="3gpptxt"/>
        <w:jc w:val="both"/>
        <w:rPr>
          <w:rFonts w:eastAsia="游明朝"/>
          <w:b/>
          <w:bCs/>
          <w:lang w:val="en-US"/>
        </w:rPr>
      </w:pPr>
      <w:r>
        <w:rPr>
          <w:rFonts w:eastAsia="游明朝" w:hint="eastAsia"/>
          <w:b/>
          <w:bCs/>
          <w:lang w:val="en-US"/>
        </w:rPr>
        <w:t>Observation 2: The release independence mechanism is important to enable faster time to market and simpler inter-dependence of features.</w:t>
      </w:r>
    </w:p>
    <w:p w14:paraId="76528AED" w14:textId="77777777" w:rsidR="003F5BA7" w:rsidRPr="00AB0B00" w:rsidRDefault="003F5BA7" w:rsidP="007F3ADE">
      <w:pPr>
        <w:pStyle w:val="3gpptxt"/>
        <w:jc w:val="both"/>
        <w:rPr>
          <w:rFonts w:eastAsia="游明朝"/>
          <w:b/>
          <w:bCs/>
        </w:rPr>
      </w:pPr>
      <w:r w:rsidRPr="00AB0B00">
        <w:rPr>
          <w:rFonts w:eastAsia="游明朝" w:hint="eastAsia"/>
          <w:b/>
          <w:bCs/>
        </w:rPr>
        <w:t xml:space="preserve">Proposal 1: Introduce 6Rx/6L </w:t>
      </w:r>
      <w:r w:rsidRPr="00AB0B00">
        <w:rPr>
          <w:rFonts w:eastAsia="游明朝"/>
          <w:b/>
          <w:bCs/>
        </w:rPr>
        <w:t>requirements</w:t>
      </w:r>
      <w:r w:rsidRPr="00AB0B00">
        <w:rPr>
          <w:rFonts w:eastAsia="游明朝" w:hint="eastAsia"/>
          <w:b/>
          <w:bCs/>
        </w:rPr>
        <w:t xml:space="preserve"> </w:t>
      </w:r>
      <w:r w:rsidRPr="00AB0B00">
        <w:rPr>
          <w:rFonts w:eastAsia="游明朝"/>
          <w:b/>
          <w:bCs/>
        </w:rPr>
        <w:t>from</w:t>
      </w:r>
      <w:r w:rsidRPr="00AB0B00">
        <w:rPr>
          <w:rFonts w:eastAsia="游明朝" w:hint="eastAsia"/>
          <w:b/>
          <w:bCs/>
        </w:rPr>
        <w:t xml:space="preserve"> Rel-18.</w:t>
      </w:r>
    </w:p>
    <w:p w14:paraId="2B15E624" w14:textId="7DB73031" w:rsidR="00BB69D3" w:rsidRDefault="003F5BA7" w:rsidP="007F3ADE">
      <w:pPr>
        <w:pStyle w:val="3gpptxt"/>
        <w:jc w:val="both"/>
        <w:rPr>
          <w:rFonts w:eastAsiaTheme="minorEastAsia"/>
          <w:b/>
          <w:lang w:val="en-US" w:eastAsia="zh-CN"/>
        </w:rPr>
      </w:pPr>
      <w:r w:rsidRPr="00DE4CE5">
        <w:rPr>
          <w:rFonts w:eastAsia="游明朝" w:hint="eastAsia"/>
          <w:b/>
          <w:bCs/>
          <w:lang w:val="en-US"/>
        </w:rPr>
        <w:t xml:space="preserve">Proposal 2: Continue to treat release independence </w:t>
      </w:r>
      <w:r w:rsidR="00A85433">
        <w:rPr>
          <w:rFonts w:eastAsia="游明朝" w:hint="eastAsia"/>
          <w:b/>
          <w:bCs/>
          <w:lang w:val="en-US"/>
        </w:rPr>
        <w:t xml:space="preserve">of features and/or RAN4 requirements </w:t>
      </w:r>
      <w:r w:rsidRPr="00DE4CE5">
        <w:rPr>
          <w:rFonts w:eastAsia="游明朝" w:hint="eastAsia"/>
          <w:b/>
          <w:bCs/>
          <w:lang w:val="en-US"/>
        </w:rPr>
        <w:t xml:space="preserve">on a </w:t>
      </w:r>
      <w:proofErr w:type="gramStart"/>
      <w:r w:rsidRPr="00DE4CE5">
        <w:rPr>
          <w:rFonts w:eastAsia="游明朝" w:hint="eastAsia"/>
          <w:b/>
          <w:bCs/>
          <w:lang w:val="en-US"/>
        </w:rPr>
        <w:t>case by case</w:t>
      </w:r>
      <w:proofErr w:type="gramEnd"/>
      <w:r w:rsidRPr="00DE4CE5">
        <w:rPr>
          <w:rFonts w:eastAsia="游明朝" w:hint="eastAsia"/>
          <w:b/>
          <w:bCs/>
          <w:lang w:val="en-US"/>
        </w:rPr>
        <w:t xml:space="preserve"> basis.</w:t>
      </w:r>
    </w:p>
    <w:p w14:paraId="0B36532B" w14:textId="47FE4890" w:rsidR="00CE6459" w:rsidRPr="007F3ADE" w:rsidRDefault="00943A8B" w:rsidP="007F3ADE">
      <w:pPr>
        <w:pStyle w:val="3gpptxt"/>
        <w:jc w:val="both"/>
        <w:rPr>
          <w:rFonts w:eastAsiaTheme="minorEastAsia"/>
          <w:b/>
          <w:bCs/>
          <w:lang w:val="en-US" w:eastAsia="zh-CN"/>
        </w:rPr>
      </w:pPr>
      <w:r>
        <w:rPr>
          <w:rFonts w:eastAsia="游明朝" w:hint="eastAsia"/>
          <w:b/>
          <w:bCs/>
          <w:lang w:val="en-US"/>
        </w:rPr>
        <w:t>Observation</w:t>
      </w:r>
      <w:r w:rsidR="009054B9">
        <w:rPr>
          <w:rFonts w:eastAsiaTheme="minorEastAsia" w:hint="eastAsia"/>
          <w:b/>
          <w:bCs/>
          <w:lang w:val="en-US" w:eastAsia="zh-CN"/>
        </w:rPr>
        <w:t xml:space="preserve"> </w:t>
      </w:r>
      <w:r w:rsidR="00CE6459" w:rsidRPr="00D85F11">
        <w:rPr>
          <w:rFonts w:eastAsiaTheme="minorEastAsia" w:hint="eastAsia"/>
          <w:b/>
          <w:bCs/>
          <w:lang w:val="en-US" w:eastAsia="zh-CN"/>
        </w:rPr>
        <w:t xml:space="preserve">3: </w:t>
      </w:r>
      <w:r w:rsidR="00CE6459" w:rsidRPr="00D85F11">
        <w:rPr>
          <w:rFonts w:eastAsiaTheme="minorEastAsia"/>
          <w:b/>
          <w:bCs/>
          <w:lang w:val="en-US" w:eastAsia="zh-CN"/>
        </w:rPr>
        <w:t>RAN4 can enable 6Rx/6L feature release independent from Rel-18</w:t>
      </w:r>
      <w:r w:rsidR="00CE6459" w:rsidRPr="00D85F11">
        <w:rPr>
          <w:rFonts w:eastAsiaTheme="minorEastAsia" w:hint="eastAsia"/>
          <w:b/>
          <w:bCs/>
          <w:lang w:val="en-US" w:eastAsia="zh-CN"/>
        </w:rPr>
        <w:t xml:space="preserve"> by submitting an CR to Rel-19 TS 38.307. The above CR draft can be used as a reference. The specific CR content could be further discussed at RAN4#116bis </w:t>
      </w:r>
      <w:r w:rsidR="00CE6459" w:rsidRPr="00D85F11">
        <w:rPr>
          <w:rFonts w:eastAsiaTheme="minorEastAsia"/>
          <w:b/>
          <w:bCs/>
          <w:lang w:val="en-US" w:eastAsia="zh-CN"/>
        </w:rPr>
        <w:t>meeting</w:t>
      </w:r>
      <w:r w:rsidR="00CE6459" w:rsidRPr="00D85F11">
        <w:rPr>
          <w:rFonts w:eastAsiaTheme="minorEastAsia" w:hint="eastAsia"/>
          <w:b/>
          <w:bCs/>
          <w:lang w:val="en-US" w:eastAsia="zh-CN"/>
        </w:rPr>
        <w:t>.</w:t>
      </w:r>
    </w:p>
    <w:p w14:paraId="640090A1" w14:textId="432310DA" w:rsidR="00554C6A" w:rsidRPr="00D71966" w:rsidRDefault="00554C6A" w:rsidP="007F3ADE">
      <w:pPr>
        <w:pStyle w:val="3gpptitlelv1"/>
        <w:jc w:val="both"/>
        <w:rPr>
          <w:rFonts w:eastAsiaTheme="minorEastAsia"/>
        </w:rPr>
      </w:pPr>
      <w:r w:rsidRPr="00D71966">
        <w:rPr>
          <w:rFonts w:eastAsiaTheme="minorEastAsia"/>
        </w:rPr>
        <w:t>References</w:t>
      </w:r>
    </w:p>
    <w:p w14:paraId="77257A17" w14:textId="38D211B1" w:rsidR="00693FA5" w:rsidRDefault="006B6925" w:rsidP="000C29ED">
      <w:pPr>
        <w:pStyle w:val="3gpptxt"/>
        <w:jc w:val="both"/>
        <w:rPr>
          <w:rFonts w:eastAsiaTheme="minorEastAsia"/>
        </w:rPr>
      </w:pPr>
      <w:r w:rsidRPr="00BB69D3">
        <w:rPr>
          <w:rFonts w:eastAsiaTheme="minorEastAsia"/>
        </w:rPr>
        <w:t>[</w:t>
      </w:r>
      <w:r w:rsidR="00540CD5" w:rsidRPr="00BB69D3">
        <w:rPr>
          <w:rFonts w:eastAsiaTheme="minorEastAsia"/>
        </w:rPr>
        <w:t>1</w:t>
      </w:r>
      <w:r w:rsidRPr="00BB69D3">
        <w:rPr>
          <w:rFonts w:eastAsiaTheme="minorEastAsia"/>
        </w:rPr>
        <w:t>]</w:t>
      </w:r>
      <w:r w:rsidR="00290F3D" w:rsidRPr="00BB69D3">
        <w:rPr>
          <w:rFonts w:eastAsiaTheme="minorEastAsia"/>
        </w:rPr>
        <w:tab/>
      </w:r>
      <w:r w:rsidR="00BB69D3" w:rsidRPr="00BB69D3">
        <w:rPr>
          <w:rFonts w:eastAsiaTheme="minorEastAsia"/>
        </w:rPr>
        <w:t>RP-2</w:t>
      </w:r>
      <w:r w:rsidR="009169C3">
        <w:rPr>
          <w:rFonts w:eastAsiaTheme="minorEastAsia"/>
        </w:rPr>
        <w:t>5</w:t>
      </w:r>
      <w:r w:rsidR="00E36D03">
        <w:rPr>
          <w:rFonts w:eastAsia="游明朝" w:hint="eastAsia"/>
        </w:rPr>
        <w:t>1816</w:t>
      </w:r>
      <w:r w:rsidR="00BB69D3" w:rsidRPr="00BB69D3">
        <w:rPr>
          <w:rFonts w:eastAsiaTheme="minorEastAsia"/>
        </w:rPr>
        <w:t xml:space="preserve">, </w:t>
      </w:r>
      <w:r w:rsidR="00E66987">
        <w:rPr>
          <w:rFonts w:eastAsia="游明朝"/>
        </w:rPr>
        <w:t>“</w:t>
      </w:r>
      <w:r w:rsidR="00867FB3" w:rsidRPr="00867FB3">
        <w:rPr>
          <w:rFonts w:eastAsiaTheme="minorEastAsia"/>
        </w:rPr>
        <w:t>Revised WID: UE RF enhancements for NR FR1/FR2 and EN-DC, Phase 4</w:t>
      </w:r>
      <w:r w:rsidR="00E66987">
        <w:rPr>
          <w:rFonts w:eastAsia="游明朝"/>
        </w:rPr>
        <w:t>”</w:t>
      </w:r>
      <w:r w:rsidR="00BB69D3" w:rsidRPr="00BB69D3">
        <w:rPr>
          <w:rFonts w:eastAsiaTheme="minorEastAsia"/>
        </w:rPr>
        <w:t xml:space="preserve">, </w:t>
      </w:r>
      <w:r w:rsidR="00867FB3">
        <w:rPr>
          <w:rFonts w:eastAsia="游明朝" w:hint="eastAsia"/>
        </w:rPr>
        <w:t>Huawei, Hisilic</w:t>
      </w:r>
      <w:r w:rsidR="000F4A80">
        <w:rPr>
          <w:rFonts w:eastAsia="游明朝" w:hint="eastAsia"/>
        </w:rPr>
        <w:t xml:space="preserve">on, </w:t>
      </w:r>
      <w:r w:rsidR="00BB69D3" w:rsidRPr="00BB69D3">
        <w:rPr>
          <w:rFonts w:eastAsiaTheme="minorEastAsia"/>
        </w:rPr>
        <w:t>TSG RAN#10</w:t>
      </w:r>
      <w:r w:rsidR="000F4A80">
        <w:rPr>
          <w:rFonts w:eastAsia="游明朝" w:hint="eastAsia"/>
        </w:rPr>
        <w:t>8</w:t>
      </w:r>
      <w:r w:rsidR="00BB69D3" w:rsidRPr="00BB69D3">
        <w:rPr>
          <w:rFonts w:eastAsiaTheme="minorEastAsia"/>
        </w:rPr>
        <w:t>.</w:t>
      </w:r>
      <w:bookmarkEnd w:id="1"/>
      <w:bookmarkEnd w:id="2"/>
    </w:p>
    <w:p w14:paraId="20899287" w14:textId="0CB3A611" w:rsidR="002C72FD" w:rsidRDefault="002C72FD" w:rsidP="000C29ED">
      <w:pPr>
        <w:pStyle w:val="3gpptxt"/>
        <w:jc w:val="both"/>
        <w:rPr>
          <w:rFonts w:eastAsia="游明朝"/>
        </w:rPr>
      </w:pPr>
      <w:r>
        <w:rPr>
          <w:rFonts w:eastAsiaTheme="minorEastAsia"/>
        </w:rPr>
        <w:t xml:space="preserve">[2] </w:t>
      </w:r>
      <w:r>
        <w:rPr>
          <w:rFonts w:eastAsiaTheme="minorEastAsia"/>
        </w:rPr>
        <w:tab/>
      </w:r>
      <w:r w:rsidR="00832E1C">
        <w:rPr>
          <w:rFonts w:eastAsiaTheme="minorEastAsia"/>
        </w:rPr>
        <w:t>R4-25</w:t>
      </w:r>
      <w:r w:rsidR="00BE1B2B">
        <w:rPr>
          <w:rFonts w:eastAsia="游明朝" w:hint="eastAsia"/>
        </w:rPr>
        <w:t>11898</w:t>
      </w:r>
      <w:r w:rsidR="00832E1C">
        <w:rPr>
          <w:rFonts w:eastAsiaTheme="minorEastAsia"/>
        </w:rPr>
        <w:t xml:space="preserve">, </w:t>
      </w:r>
      <w:r w:rsidR="00E66987">
        <w:rPr>
          <w:rFonts w:eastAsia="游明朝"/>
        </w:rPr>
        <w:t>“</w:t>
      </w:r>
      <w:r w:rsidR="004B1301">
        <w:rPr>
          <w:rFonts w:eastAsia="游明朝" w:hint="eastAsia"/>
        </w:rPr>
        <w:t>LS on Release Independence of 6Rx</w:t>
      </w:r>
      <w:r w:rsidR="00E66987">
        <w:rPr>
          <w:rFonts w:eastAsia="游明朝"/>
        </w:rPr>
        <w:t>”</w:t>
      </w:r>
      <w:r w:rsidR="00D130B5" w:rsidRPr="005E7A2E">
        <w:rPr>
          <w:rFonts w:eastAsiaTheme="minorEastAsia"/>
        </w:rPr>
        <w:t xml:space="preserve">, </w:t>
      </w:r>
      <w:r w:rsidR="004B1301">
        <w:rPr>
          <w:rFonts w:eastAsia="游明朝" w:hint="eastAsia"/>
        </w:rPr>
        <w:t xml:space="preserve">T-Mobile USA, </w:t>
      </w:r>
      <w:r w:rsidR="005E7A2E" w:rsidRPr="005E7A2E">
        <w:rPr>
          <w:rFonts w:eastAsiaTheme="minorEastAsia"/>
        </w:rPr>
        <w:t>TSG-RAN4#11</w:t>
      </w:r>
      <w:r w:rsidR="004B1301">
        <w:rPr>
          <w:rFonts w:eastAsia="游明朝" w:hint="eastAsia"/>
        </w:rPr>
        <w:t>6</w:t>
      </w:r>
    </w:p>
    <w:p w14:paraId="274ED539" w14:textId="4ED4ECF9" w:rsidR="004B1301" w:rsidRPr="00FA216B" w:rsidRDefault="00FA216B" w:rsidP="000C29ED">
      <w:pPr>
        <w:pStyle w:val="3gpptxt"/>
        <w:jc w:val="both"/>
        <w:rPr>
          <w:rFonts w:eastAsia="游明朝"/>
        </w:rPr>
      </w:pPr>
      <w:r>
        <w:rPr>
          <w:rFonts w:eastAsia="游明朝" w:hint="eastAsia"/>
        </w:rPr>
        <w:t>[3]</w:t>
      </w:r>
      <w:r>
        <w:rPr>
          <w:rFonts w:eastAsia="游明朝"/>
        </w:rPr>
        <w:tab/>
      </w:r>
      <w:r>
        <w:rPr>
          <w:rFonts w:eastAsia="游明朝" w:hint="eastAsia"/>
        </w:rPr>
        <w:t xml:space="preserve">R4-2509968, </w:t>
      </w:r>
      <w:r>
        <w:rPr>
          <w:rFonts w:eastAsia="游明朝"/>
        </w:rPr>
        <w:t>“</w:t>
      </w:r>
      <w:r>
        <w:rPr>
          <w:rFonts w:eastAsia="游明朝" w:hint="eastAsia"/>
        </w:rPr>
        <w:t>On Release Independence of 6Rx</w:t>
      </w:r>
      <w:r>
        <w:rPr>
          <w:rFonts w:eastAsia="游明朝"/>
        </w:rPr>
        <w:t>”</w:t>
      </w:r>
      <w:r>
        <w:rPr>
          <w:rFonts w:eastAsia="游明朝" w:hint="eastAsia"/>
        </w:rPr>
        <w:t xml:space="preserve">, </w:t>
      </w:r>
      <w:r w:rsidR="00BD1DF2" w:rsidRPr="00BD1DF2">
        <w:rPr>
          <w:rFonts w:eastAsia="游明朝"/>
        </w:rPr>
        <w:t>T-Mobile USA, BT, SK Telecom. TELUS, Verizon, Deutsche Telekom, Bell Mobility, Boost Mobile, Southern Linc, Telecom Italia, Telstra</w:t>
      </w:r>
      <w:r w:rsidR="00BD1DF2">
        <w:rPr>
          <w:rFonts w:eastAsia="游明朝" w:hint="eastAsia"/>
        </w:rPr>
        <w:t>, TSG-RAN4#116</w:t>
      </w:r>
    </w:p>
    <w:sectPr w:rsidR="004B1301" w:rsidRPr="00FA216B" w:rsidSect="005D10D5">
      <w:footerReference w:type="default" r:id="rId15"/>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C1657" w14:textId="77777777" w:rsidR="004B1A66" w:rsidRDefault="004B1A66" w:rsidP="005D10D5">
      <w:pPr>
        <w:spacing w:after="0"/>
      </w:pPr>
      <w:r>
        <w:separator/>
      </w:r>
    </w:p>
  </w:endnote>
  <w:endnote w:type="continuationSeparator" w:id="0">
    <w:p w14:paraId="1AC71A34" w14:textId="77777777" w:rsidR="004B1A66" w:rsidRDefault="004B1A66"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0000000000000000000"/>
    <w:charset w:val="80"/>
    <w:family w:val="roman"/>
    <w:notTrueType/>
    <w:pitch w:val="default"/>
  </w:font>
  <w:font w:name="ＭＳ Ｐゴシック">
    <w:panose1 w:val="020B0600070205080204"/>
    <w:charset w:val="80"/>
    <w:family w:val="modern"/>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90C4F" w14:textId="0AED2256" w:rsidR="002320CE" w:rsidRPr="00E445A8" w:rsidRDefault="002320CE"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FD587C">
      <w:rPr>
        <w:rStyle w:val="PageNumber"/>
        <w:rFonts w:cs="Times New Roman"/>
        <w:noProof/>
        <w:szCs w:val="20"/>
      </w:rPr>
      <w:t>1</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FD587C">
      <w:rPr>
        <w:rStyle w:val="PageNumber"/>
        <w:rFonts w:cs="Times New Roman"/>
        <w:noProof/>
        <w:szCs w:val="20"/>
      </w:rPr>
      <w:t>11</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98345" w14:textId="77777777" w:rsidR="004B1A66" w:rsidRDefault="004B1A66" w:rsidP="005D10D5">
      <w:pPr>
        <w:spacing w:after="0"/>
      </w:pPr>
      <w:r>
        <w:separator/>
      </w:r>
    </w:p>
  </w:footnote>
  <w:footnote w:type="continuationSeparator" w:id="0">
    <w:p w14:paraId="7A6CE4EB" w14:textId="77777777" w:rsidR="004B1A66" w:rsidRDefault="004B1A66"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0"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8440EF"/>
    <w:multiLevelType w:val="hybridMultilevel"/>
    <w:tmpl w:val="81CE54B8"/>
    <w:lvl w:ilvl="0" w:tplc="8EC219D8">
      <w:start w:val="1"/>
      <w:numFmt w:val="bullet"/>
      <w:lvlText w:val=""/>
      <w:lvlJc w:val="left"/>
      <w:pPr>
        <w:tabs>
          <w:tab w:val="num" w:pos="720"/>
        </w:tabs>
        <w:ind w:left="720" w:hanging="360"/>
      </w:pPr>
      <w:rPr>
        <w:rFonts w:ascii="Wingdings" w:hAnsi="Wingdings" w:hint="default"/>
      </w:rPr>
    </w:lvl>
    <w:lvl w:ilvl="1" w:tplc="E2B86D2A">
      <w:numFmt w:val="bullet"/>
      <w:lvlText w:val=""/>
      <w:lvlJc w:val="left"/>
      <w:pPr>
        <w:tabs>
          <w:tab w:val="num" w:pos="1440"/>
        </w:tabs>
        <w:ind w:left="1440" w:hanging="360"/>
      </w:pPr>
      <w:rPr>
        <w:rFonts w:ascii="Wingdings" w:hAnsi="Wingdings" w:hint="default"/>
      </w:rPr>
    </w:lvl>
    <w:lvl w:ilvl="2" w:tplc="5B66B1EA">
      <w:numFmt w:val="bullet"/>
      <w:lvlText w:val="•"/>
      <w:lvlJc w:val="left"/>
      <w:pPr>
        <w:tabs>
          <w:tab w:val="num" w:pos="2160"/>
        </w:tabs>
        <w:ind w:left="2160" w:hanging="360"/>
      </w:pPr>
      <w:rPr>
        <w:rFonts w:ascii="Arial" w:hAnsi="Arial" w:hint="default"/>
      </w:rPr>
    </w:lvl>
    <w:lvl w:ilvl="3" w:tplc="FF4EF85A" w:tentative="1">
      <w:start w:val="1"/>
      <w:numFmt w:val="bullet"/>
      <w:lvlText w:val=""/>
      <w:lvlJc w:val="left"/>
      <w:pPr>
        <w:tabs>
          <w:tab w:val="num" w:pos="2880"/>
        </w:tabs>
        <w:ind w:left="2880" w:hanging="360"/>
      </w:pPr>
      <w:rPr>
        <w:rFonts w:ascii="Wingdings" w:hAnsi="Wingdings" w:hint="default"/>
      </w:rPr>
    </w:lvl>
    <w:lvl w:ilvl="4" w:tplc="16703C84" w:tentative="1">
      <w:start w:val="1"/>
      <w:numFmt w:val="bullet"/>
      <w:lvlText w:val=""/>
      <w:lvlJc w:val="left"/>
      <w:pPr>
        <w:tabs>
          <w:tab w:val="num" w:pos="3600"/>
        </w:tabs>
        <w:ind w:left="3600" w:hanging="360"/>
      </w:pPr>
      <w:rPr>
        <w:rFonts w:ascii="Wingdings" w:hAnsi="Wingdings" w:hint="default"/>
      </w:rPr>
    </w:lvl>
    <w:lvl w:ilvl="5" w:tplc="1DE64C5C" w:tentative="1">
      <w:start w:val="1"/>
      <w:numFmt w:val="bullet"/>
      <w:lvlText w:val=""/>
      <w:lvlJc w:val="left"/>
      <w:pPr>
        <w:tabs>
          <w:tab w:val="num" w:pos="4320"/>
        </w:tabs>
        <w:ind w:left="4320" w:hanging="360"/>
      </w:pPr>
      <w:rPr>
        <w:rFonts w:ascii="Wingdings" w:hAnsi="Wingdings" w:hint="default"/>
      </w:rPr>
    </w:lvl>
    <w:lvl w:ilvl="6" w:tplc="DE18EBBE" w:tentative="1">
      <w:start w:val="1"/>
      <w:numFmt w:val="bullet"/>
      <w:lvlText w:val=""/>
      <w:lvlJc w:val="left"/>
      <w:pPr>
        <w:tabs>
          <w:tab w:val="num" w:pos="5040"/>
        </w:tabs>
        <w:ind w:left="5040" w:hanging="360"/>
      </w:pPr>
      <w:rPr>
        <w:rFonts w:ascii="Wingdings" w:hAnsi="Wingdings" w:hint="default"/>
      </w:rPr>
    </w:lvl>
    <w:lvl w:ilvl="7" w:tplc="895E4A04" w:tentative="1">
      <w:start w:val="1"/>
      <w:numFmt w:val="bullet"/>
      <w:lvlText w:val=""/>
      <w:lvlJc w:val="left"/>
      <w:pPr>
        <w:tabs>
          <w:tab w:val="num" w:pos="5760"/>
        </w:tabs>
        <w:ind w:left="5760" w:hanging="360"/>
      </w:pPr>
      <w:rPr>
        <w:rFonts w:ascii="Wingdings" w:hAnsi="Wingdings" w:hint="default"/>
      </w:rPr>
    </w:lvl>
    <w:lvl w:ilvl="8" w:tplc="12383FC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4669D9"/>
    <w:multiLevelType w:val="hybridMultilevel"/>
    <w:tmpl w:val="5B121E9A"/>
    <w:lvl w:ilvl="0" w:tplc="F828D00E">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4C4D71"/>
    <w:multiLevelType w:val="hybridMultilevel"/>
    <w:tmpl w:val="4B1E3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506491"/>
    <w:multiLevelType w:val="hybridMultilevel"/>
    <w:tmpl w:val="B4F0E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8A417E"/>
    <w:multiLevelType w:val="hybridMultilevel"/>
    <w:tmpl w:val="75B06AEE"/>
    <w:lvl w:ilvl="0" w:tplc="F1F28B4C">
      <w:start w:val="1"/>
      <w:numFmt w:val="decimal"/>
      <w:lvlText w:val="%1."/>
      <w:lvlJc w:val="left"/>
      <w:pPr>
        <w:ind w:left="1004" w:hanging="360"/>
      </w:pPr>
      <w:rPr>
        <w:rFonts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465B5FE8"/>
    <w:multiLevelType w:val="hybridMultilevel"/>
    <w:tmpl w:val="12A803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83F5E10"/>
    <w:multiLevelType w:val="hybridMultilevel"/>
    <w:tmpl w:val="2146DF4C"/>
    <w:lvl w:ilvl="0" w:tplc="A5F65076">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A94229F"/>
    <w:multiLevelType w:val="hybridMultilevel"/>
    <w:tmpl w:val="BDA86A7E"/>
    <w:lvl w:ilvl="0" w:tplc="DF56A0F8">
      <w:start w:val="1"/>
      <w:numFmt w:val="bullet"/>
      <w:lvlText w:val=""/>
      <w:lvlJc w:val="left"/>
      <w:pPr>
        <w:tabs>
          <w:tab w:val="num" w:pos="720"/>
        </w:tabs>
        <w:ind w:left="720" w:hanging="360"/>
      </w:pPr>
      <w:rPr>
        <w:rFonts w:ascii="Wingdings" w:hAnsi="Wingdings" w:hint="default"/>
      </w:rPr>
    </w:lvl>
    <w:lvl w:ilvl="1" w:tplc="B45CABE0">
      <w:numFmt w:val="bullet"/>
      <w:lvlText w:val=""/>
      <w:lvlJc w:val="left"/>
      <w:pPr>
        <w:tabs>
          <w:tab w:val="num" w:pos="1440"/>
        </w:tabs>
        <w:ind w:left="1440" w:hanging="360"/>
      </w:pPr>
      <w:rPr>
        <w:rFonts w:ascii="Wingdings" w:hAnsi="Wingdings" w:hint="default"/>
      </w:rPr>
    </w:lvl>
    <w:lvl w:ilvl="2" w:tplc="344EF432" w:tentative="1">
      <w:start w:val="1"/>
      <w:numFmt w:val="bullet"/>
      <w:lvlText w:val=""/>
      <w:lvlJc w:val="left"/>
      <w:pPr>
        <w:tabs>
          <w:tab w:val="num" w:pos="2160"/>
        </w:tabs>
        <w:ind w:left="2160" w:hanging="360"/>
      </w:pPr>
      <w:rPr>
        <w:rFonts w:ascii="Wingdings" w:hAnsi="Wingdings" w:hint="default"/>
      </w:rPr>
    </w:lvl>
    <w:lvl w:ilvl="3" w:tplc="CFCA165E" w:tentative="1">
      <w:start w:val="1"/>
      <w:numFmt w:val="bullet"/>
      <w:lvlText w:val=""/>
      <w:lvlJc w:val="left"/>
      <w:pPr>
        <w:tabs>
          <w:tab w:val="num" w:pos="2880"/>
        </w:tabs>
        <w:ind w:left="2880" w:hanging="360"/>
      </w:pPr>
      <w:rPr>
        <w:rFonts w:ascii="Wingdings" w:hAnsi="Wingdings" w:hint="default"/>
      </w:rPr>
    </w:lvl>
    <w:lvl w:ilvl="4" w:tplc="5F42EFF6" w:tentative="1">
      <w:start w:val="1"/>
      <w:numFmt w:val="bullet"/>
      <w:lvlText w:val=""/>
      <w:lvlJc w:val="left"/>
      <w:pPr>
        <w:tabs>
          <w:tab w:val="num" w:pos="3600"/>
        </w:tabs>
        <w:ind w:left="3600" w:hanging="360"/>
      </w:pPr>
      <w:rPr>
        <w:rFonts w:ascii="Wingdings" w:hAnsi="Wingdings" w:hint="default"/>
      </w:rPr>
    </w:lvl>
    <w:lvl w:ilvl="5" w:tplc="66BA6832" w:tentative="1">
      <w:start w:val="1"/>
      <w:numFmt w:val="bullet"/>
      <w:lvlText w:val=""/>
      <w:lvlJc w:val="left"/>
      <w:pPr>
        <w:tabs>
          <w:tab w:val="num" w:pos="4320"/>
        </w:tabs>
        <w:ind w:left="4320" w:hanging="360"/>
      </w:pPr>
      <w:rPr>
        <w:rFonts w:ascii="Wingdings" w:hAnsi="Wingdings" w:hint="default"/>
      </w:rPr>
    </w:lvl>
    <w:lvl w:ilvl="6" w:tplc="DE8C5924" w:tentative="1">
      <w:start w:val="1"/>
      <w:numFmt w:val="bullet"/>
      <w:lvlText w:val=""/>
      <w:lvlJc w:val="left"/>
      <w:pPr>
        <w:tabs>
          <w:tab w:val="num" w:pos="5040"/>
        </w:tabs>
        <w:ind w:left="5040" w:hanging="360"/>
      </w:pPr>
      <w:rPr>
        <w:rFonts w:ascii="Wingdings" w:hAnsi="Wingdings" w:hint="default"/>
      </w:rPr>
    </w:lvl>
    <w:lvl w:ilvl="7" w:tplc="5302ED54" w:tentative="1">
      <w:start w:val="1"/>
      <w:numFmt w:val="bullet"/>
      <w:lvlText w:val=""/>
      <w:lvlJc w:val="left"/>
      <w:pPr>
        <w:tabs>
          <w:tab w:val="num" w:pos="5760"/>
        </w:tabs>
        <w:ind w:left="5760" w:hanging="360"/>
      </w:pPr>
      <w:rPr>
        <w:rFonts w:ascii="Wingdings" w:hAnsi="Wingdings" w:hint="default"/>
      </w:rPr>
    </w:lvl>
    <w:lvl w:ilvl="8" w:tplc="58F66EB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6" w15:restartNumberingAfterBreak="0">
    <w:nsid w:val="633954E6"/>
    <w:multiLevelType w:val="hybridMultilevel"/>
    <w:tmpl w:val="86EED894"/>
    <w:lvl w:ilvl="0" w:tplc="319A4F04">
      <w:start w:val="1"/>
      <w:numFmt w:val="bullet"/>
      <w:lvlText w:val=""/>
      <w:lvlJc w:val="left"/>
      <w:pPr>
        <w:tabs>
          <w:tab w:val="num" w:pos="720"/>
        </w:tabs>
        <w:ind w:left="720" w:hanging="360"/>
      </w:pPr>
      <w:rPr>
        <w:rFonts w:ascii="Wingdings" w:hAnsi="Wingdings" w:hint="default"/>
      </w:rPr>
    </w:lvl>
    <w:lvl w:ilvl="1" w:tplc="AB520B78">
      <w:numFmt w:val="bullet"/>
      <w:lvlText w:val=""/>
      <w:lvlJc w:val="left"/>
      <w:pPr>
        <w:tabs>
          <w:tab w:val="num" w:pos="1440"/>
        </w:tabs>
        <w:ind w:left="1440" w:hanging="360"/>
      </w:pPr>
      <w:rPr>
        <w:rFonts w:ascii="Wingdings" w:hAnsi="Wingdings" w:hint="default"/>
      </w:rPr>
    </w:lvl>
    <w:lvl w:ilvl="2" w:tplc="47D895F8" w:tentative="1">
      <w:start w:val="1"/>
      <w:numFmt w:val="bullet"/>
      <w:lvlText w:val=""/>
      <w:lvlJc w:val="left"/>
      <w:pPr>
        <w:tabs>
          <w:tab w:val="num" w:pos="2160"/>
        </w:tabs>
        <w:ind w:left="2160" w:hanging="360"/>
      </w:pPr>
      <w:rPr>
        <w:rFonts w:ascii="Wingdings" w:hAnsi="Wingdings" w:hint="default"/>
      </w:rPr>
    </w:lvl>
    <w:lvl w:ilvl="3" w:tplc="EBD275A2" w:tentative="1">
      <w:start w:val="1"/>
      <w:numFmt w:val="bullet"/>
      <w:lvlText w:val=""/>
      <w:lvlJc w:val="left"/>
      <w:pPr>
        <w:tabs>
          <w:tab w:val="num" w:pos="2880"/>
        </w:tabs>
        <w:ind w:left="2880" w:hanging="360"/>
      </w:pPr>
      <w:rPr>
        <w:rFonts w:ascii="Wingdings" w:hAnsi="Wingdings" w:hint="default"/>
      </w:rPr>
    </w:lvl>
    <w:lvl w:ilvl="4" w:tplc="382AF410" w:tentative="1">
      <w:start w:val="1"/>
      <w:numFmt w:val="bullet"/>
      <w:lvlText w:val=""/>
      <w:lvlJc w:val="left"/>
      <w:pPr>
        <w:tabs>
          <w:tab w:val="num" w:pos="3600"/>
        </w:tabs>
        <w:ind w:left="3600" w:hanging="360"/>
      </w:pPr>
      <w:rPr>
        <w:rFonts w:ascii="Wingdings" w:hAnsi="Wingdings" w:hint="default"/>
      </w:rPr>
    </w:lvl>
    <w:lvl w:ilvl="5" w:tplc="95E8830C" w:tentative="1">
      <w:start w:val="1"/>
      <w:numFmt w:val="bullet"/>
      <w:lvlText w:val=""/>
      <w:lvlJc w:val="left"/>
      <w:pPr>
        <w:tabs>
          <w:tab w:val="num" w:pos="4320"/>
        </w:tabs>
        <w:ind w:left="4320" w:hanging="360"/>
      </w:pPr>
      <w:rPr>
        <w:rFonts w:ascii="Wingdings" w:hAnsi="Wingdings" w:hint="default"/>
      </w:rPr>
    </w:lvl>
    <w:lvl w:ilvl="6" w:tplc="0C96361C" w:tentative="1">
      <w:start w:val="1"/>
      <w:numFmt w:val="bullet"/>
      <w:lvlText w:val=""/>
      <w:lvlJc w:val="left"/>
      <w:pPr>
        <w:tabs>
          <w:tab w:val="num" w:pos="5040"/>
        </w:tabs>
        <w:ind w:left="5040" w:hanging="360"/>
      </w:pPr>
      <w:rPr>
        <w:rFonts w:ascii="Wingdings" w:hAnsi="Wingdings" w:hint="default"/>
      </w:rPr>
    </w:lvl>
    <w:lvl w:ilvl="7" w:tplc="42A40242" w:tentative="1">
      <w:start w:val="1"/>
      <w:numFmt w:val="bullet"/>
      <w:lvlText w:val=""/>
      <w:lvlJc w:val="left"/>
      <w:pPr>
        <w:tabs>
          <w:tab w:val="num" w:pos="5760"/>
        </w:tabs>
        <w:ind w:left="5760" w:hanging="360"/>
      </w:pPr>
      <w:rPr>
        <w:rFonts w:ascii="Wingdings" w:hAnsi="Wingdings" w:hint="default"/>
      </w:rPr>
    </w:lvl>
    <w:lvl w:ilvl="8" w:tplc="FF5C226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152CF8"/>
    <w:multiLevelType w:val="hybridMultilevel"/>
    <w:tmpl w:val="B9CAF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3891C42"/>
    <w:multiLevelType w:val="hybridMultilevel"/>
    <w:tmpl w:val="9FFAAB40"/>
    <w:lvl w:ilvl="0" w:tplc="32344E22">
      <w:start w:val="1"/>
      <w:numFmt w:val="bullet"/>
      <w:lvlText w:val="–"/>
      <w:lvlJc w:val="left"/>
      <w:pPr>
        <w:tabs>
          <w:tab w:val="num" w:pos="1080"/>
        </w:tabs>
        <w:ind w:left="1080" w:hanging="360"/>
      </w:pPr>
      <w:rPr>
        <w:rFonts w:ascii="ＭＳ Ｐゴシック" w:hAnsi="ＭＳ Ｐゴシック" w:hint="default"/>
      </w:rPr>
    </w:lvl>
    <w:lvl w:ilvl="1" w:tplc="C6D46A94">
      <w:start w:val="1"/>
      <w:numFmt w:val="bullet"/>
      <w:lvlText w:val="–"/>
      <w:lvlJc w:val="left"/>
      <w:pPr>
        <w:tabs>
          <w:tab w:val="num" w:pos="1800"/>
        </w:tabs>
        <w:ind w:left="1800" w:hanging="360"/>
      </w:pPr>
      <w:rPr>
        <w:rFonts w:ascii="ＭＳ Ｐゴシック" w:hAnsi="ＭＳ Ｐゴシック" w:hint="default"/>
      </w:rPr>
    </w:lvl>
    <w:lvl w:ilvl="2" w:tplc="24DC836A">
      <w:numFmt w:val="bullet"/>
      <w:lvlText w:val="•"/>
      <w:lvlJc w:val="left"/>
      <w:pPr>
        <w:tabs>
          <w:tab w:val="num" w:pos="2520"/>
        </w:tabs>
        <w:ind w:left="2520" w:hanging="360"/>
      </w:pPr>
      <w:rPr>
        <w:rFonts w:ascii="ＭＳ Ｐゴシック" w:hAnsi="ＭＳ Ｐゴシック" w:hint="default"/>
      </w:rPr>
    </w:lvl>
    <w:lvl w:ilvl="3" w:tplc="E4A8BA98" w:tentative="1">
      <w:start w:val="1"/>
      <w:numFmt w:val="bullet"/>
      <w:lvlText w:val="–"/>
      <w:lvlJc w:val="left"/>
      <w:pPr>
        <w:tabs>
          <w:tab w:val="num" w:pos="3240"/>
        </w:tabs>
        <w:ind w:left="3240" w:hanging="360"/>
      </w:pPr>
      <w:rPr>
        <w:rFonts w:ascii="ＭＳ Ｐゴシック" w:hAnsi="ＭＳ Ｐゴシック" w:hint="default"/>
      </w:rPr>
    </w:lvl>
    <w:lvl w:ilvl="4" w:tplc="E7564C18" w:tentative="1">
      <w:start w:val="1"/>
      <w:numFmt w:val="bullet"/>
      <w:lvlText w:val="–"/>
      <w:lvlJc w:val="left"/>
      <w:pPr>
        <w:tabs>
          <w:tab w:val="num" w:pos="3960"/>
        </w:tabs>
        <w:ind w:left="3960" w:hanging="360"/>
      </w:pPr>
      <w:rPr>
        <w:rFonts w:ascii="ＭＳ Ｐゴシック" w:hAnsi="ＭＳ Ｐゴシック" w:hint="default"/>
      </w:rPr>
    </w:lvl>
    <w:lvl w:ilvl="5" w:tplc="8C3A3218" w:tentative="1">
      <w:start w:val="1"/>
      <w:numFmt w:val="bullet"/>
      <w:lvlText w:val="–"/>
      <w:lvlJc w:val="left"/>
      <w:pPr>
        <w:tabs>
          <w:tab w:val="num" w:pos="4680"/>
        </w:tabs>
        <w:ind w:left="4680" w:hanging="360"/>
      </w:pPr>
      <w:rPr>
        <w:rFonts w:ascii="ＭＳ Ｐゴシック" w:hAnsi="ＭＳ Ｐゴシック" w:hint="default"/>
      </w:rPr>
    </w:lvl>
    <w:lvl w:ilvl="6" w:tplc="334066E8" w:tentative="1">
      <w:start w:val="1"/>
      <w:numFmt w:val="bullet"/>
      <w:lvlText w:val="–"/>
      <w:lvlJc w:val="left"/>
      <w:pPr>
        <w:tabs>
          <w:tab w:val="num" w:pos="5400"/>
        </w:tabs>
        <w:ind w:left="5400" w:hanging="360"/>
      </w:pPr>
      <w:rPr>
        <w:rFonts w:ascii="ＭＳ Ｐゴシック" w:hAnsi="ＭＳ Ｐゴシック" w:hint="default"/>
      </w:rPr>
    </w:lvl>
    <w:lvl w:ilvl="7" w:tplc="66787036" w:tentative="1">
      <w:start w:val="1"/>
      <w:numFmt w:val="bullet"/>
      <w:lvlText w:val="–"/>
      <w:lvlJc w:val="left"/>
      <w:pPr>
        <w:tabs>
          <w:tab w:val="num" w:pos="6120"/>
        </w:tabs>
        <w:ind w:left="6120" w:hanging="360"/>
      </w:pPr>
      <w:rPr>
        <w:rFonts w:ascii="ＭＳ Ｐゴシック" w:hAnsi="ＭＳ Ｐゴシック" w:hint="default"/>
      </w:rPr>
    </w:lvl>
    <w:lvl w:ilvl="8" w:tplc="3FAE6B74" w:tentative="1">
      <w:start w:val="1"/>
      <w:numFmt w:val="bullet"/>
      <w:lvlText w:val="–"/>
      <w:lvlJc w:val="left"/>
      <w:pPr>
        <w:tabs>
          <w:tab w:val="num" w:pos="6840"/>
        </w:tabs>
        <w:ind w:left="6840" w:hanging="360"/>
      </w:pPr>
      <w:rPr>
        <w:rFonts w:ascii="ＭＳ Ｐゴシック" w:hAnsi="ＭＳ Ｐゴシック" w:hint="default"/>
      </w:rPr>
    </w:lvl>
  </w:abstractNum>
  <w:abstractNum w:abstractNumId="31" w15:restartNumberingAfterBreak="0">
    <w:nsid w:val="74F65901"/>
    <w:multiLevelType w:val="hybridMultilevel"/>
    <w:tmpl w:val="926CBD34"/>
    <w:lvl w:ilvl="0" w:tplc="F8160C12">
      <w:start w:val="1"/>
      <w:numFmt w:val="bullet"/>
      <w:lvlText w:val=""/>
      <w:lvlJc w:val="left"/>
      <w:pPr>
        <w:tabs>
          <w:tab w:val="num" w:pos="720"/>
        </w:tabs>
        <w:ind w:left="720" w:hanging="360"/>
      </w:pPr>
      <w:rPr>
        <w:rFonts w:ascii="Wingdings" w:hAnsi="Wingdings" w:hint="default"/>
      </w:rPr>
    </w:lvl>
    <w:lvl w:ilvl="1" w:tplc="7E260604">
      <w:numFmt w:val="bullet"/>
      <w:lvlText w:val=""/>
      <w:lvlJc w:val="left"/>
      <w:pPr>
        <w:tabs>
          <w:tab w:val="num" w:pos="1440"/>
        </w:tabs>
        <w:ind w:left="1440" w:hanging="360"/>
      </w:pPr>
      <w:rPr>
        <w:rFonts w:ascii="Wingdings" w:hAnsi="Wingdings" w:hint="default"/>
      </w:rPr>
    </w:lvl>
    <w:lvl w:ilvl="2" w:tplc="03A2D34E">
      <w:numFmt w:val="bullet"/>
      <w:lvlText w:val="•"/>
      <w:lvlJc w:val="left"/>
      <w:pPr>
        <w:tabs>
          <w:tab w:val="num" w:pos="2160"/>
        </w:tabs>
        <w:ind w:left="2160" w:hanging="360"/>
      </w:pPr>
      <w:rPr>
        <w:rFonts w:ascii="Arial" w:hAnsi="Arial" w:hint="default"/>
      </w:rPr>
    </w:lvl>
    <w:lvl w:ilvl="3" w:tplc="09347B80" w:tentative="1">
      <w:start w:val="1"/>
      <w:numFmt w:val="bullet"/>
      <w:lvlText w:val=""/>
      <w:lvlJc w:val="left"/>
      <w:pPr>
        <w:tabs>
          <w:tab w:val="num" w:pos="2880"/>
        </w:tabs>
        <w:ind w:left="2880" w:hanging="360"/>
      </w:pPr>
      <w:rPr>
        <w:rFonts w:ascii="Wingdings" w:hAnsi="Wingdings" w:hint="default"/>
      </w:rPr>
    </w:lvl>
    <w:lvl w:ilvl="4" w:tplc="4470E65C" w:tentative="1">
      <w:start w:val="1"/>
      <w:numFmt w:val="bullet"/>
      <w:lvlText w:val=""/>
      <w:lvlJc w:val="left"/>
      <w:pPr>
        <w:tabs>
          <w:tab w:val="num" w:pos="3600"/>
        </w:tabs>
        <w:ind w:left="3600" w:hanging="360"/>
      </w:pPr>
      <w:rPr>
        <w:rFonts w:ascii="Wingdings" w:hAnsi="Wingdings" w:hint="default"/>
      </w:rPr>
    </w:lvl>
    <w:lvl w:ilvl="5" w:tplc="F776FAD6" w:tentative="1">
      <w:start w:val="1"/>
      <w:numFmt w:val="bullet"/>
      <w:lvlText w:val=""/>
      <w:lvlJc w:val="left"/>
      <w:pPr>
        <w:tabs>
          <w:tab w:val="num" w:pos="4320"/>
        </w:tabs>
        <w:ind w:left="4320" w:hanging="360"/>
      </w:pPr>
      <w:rPr>
        <w:rFonts w:ascii="Wingdings" w:hAnsi="Wingdings" w:hint="default"/>
      </w:rPr>
    </w:lvl>
    <w:lvl w:ilvl="6" w:tplc="AF38899A" w:tentative="1">
      <w:start w:val="1"/>
      <w:numFmt w:val="bullet"/>
      <w:lvlText w:val=""/>
      <w:lvlJc w:val="left"/>
      <w:pPr>
        <w:tabs>
          <w:tab w:val="num" w:pos="5040"/>
        </w:tabs>
        <w:ind w:left="5040" w:hanging="360"/>
      </w:pPr>
      <w:rPr>
        <w:rFonts w:ascii="Wingdings" w:hAnsi="Wingdings" w:hint="default"/>
      </w:rPr>
    </w:lvl>
    <w:lvl w:ilvl="7" w:tplc="5C7ED2E0" w:tentative="1">
      <w:start w:val="1"/>
      <w:numFmt w:val="bullet"/>
      <w:lvlText w:val=""/>
      <w:lvlJc w:val="left"/>
      <w:pPr>
        <w:tabs>
          <w:tab w:val="num" w:pos="5760"/>
        </w:tabs>
        <w:ind w:left="5760" w:hanging="360"/>
      </w:pPr>
      <w:rPr>
        <w:rFonts w:ascii="Wingdings" w:hAnsi="Wingdings" w:hint="default"/>
      </w:rPr>
    </w:lvl>
    <w:lvl w:ilvl="8" w:tplc="9184087C" w:tentative="1">
      <w:start w:val="1"/>
      <w:numFmt w:val="bullet"/>
      <w:lvlText w:val=""/>
      <w:lvlJc w:val="left"/>
      <w:pPr>
        <w:tabs>
          <w:tab w:val="num" w:pos="6480"/>
        </w:tabs>
        <w:ind w:left="6480" w:hanging="360"/>
      </w:pPr>
      <w:rPr>
        <w:rFonts w:ascii="Wingdings" w:hAnsi="Wingdings" w:hint="default"/>
      </w:rPr>
    </w:lvl>
  </w:abstractNum>
  <w:num w:numId="1" w16cid:durableId="1619336503">
    <w:abstractNumId w:val="1"/>
  </w:num>
  <w:num w:numId="2" w16cid:durableId="590705660">
    <w:abstractNumId w:val="25"/>
  </w:num>
  <w:num w:numId="3" w16cid:durableId="1785490580">
    <w:abstractNumId w:val="7"/>
  </w:num>
  <w:num w:numId="4" w16cid:durableId="1159999775">
    <w:abstractNumId w:val="24"/>
  </w:num>
  <w:num w:numId="5" w16cid:durableId="869605862">
    <w:abstractNumId w:val="12"/>
  </w:num>
  <w:num w:numId="6" w16cid:durableId="2018267657">
    <w:abstractNumId w:val="18"/>
  </w:num>
  <w:num w:numId="7" w16cid:durableId="1763335212">
    <w:abstractNumId w:val="9"/>
  </w:num>
  <w:num w:numId="8" w16cid:durableId="1972511256">
    <w:abstractNumId w:val="8"/>
  </w:num>
  <w:num w:numId="9" w16cid:durableId="842472997">
    <w:abstractNumId w:val="3"/>
  </w:num>
  <w:num w:numId="10" w16cid:durableId="581916031">
    <w:abstractNumId w:val="15"/>
  </w:num>
  <w:num w:numId="11" w16cid:durableId="520507282">
    <w:abstractNumId w:val="28"/>
  </w:num>
  <w:num w:numId="12" w16cid:durableId="1260945337">
    <w:abstractNumId w:val="6"/>
  </w:num>
  <w:num w:numId="13" w16cid:durableId="1072390118">
    <w:abstractNumId w:val="13"/>
  </w:num>
  <w:num w:numId="14" w16cid:durableId="335547015">
    <w:abstractNumId w:val="4"/>
  </w:num>
  <w:num w:numId="15" w16cid:durableId="1751850820">
    <w:abstractNumId w:val="10"/>
  </w:num>
  <w:num w:numId="16" w16cid:durableId="906499921">
    <w:abstractNumId w:val="27"/>
  </w:num>
  <w:num w:numId="17" w16cid:durableId="1145783214">
    <w:abstractNumId w:val="5"/>
  </w:num>
  <w:num w:numId="18" w16cid:durableId="880703416">
    <w:abstractNumId w:val="26"/>
  </w:num>
  <w:num w:numId="19" w16cid:durableId="575170740">
    <w:abstractNumId w:val="23"/>
  </w:num>
  <w:num w:numId="20" w16cid:durableId="1216744369">
    <w:abstractNumId w:val="31"/>
  </w:num>
  <w:num w:numId="21" w16cid:durableId="1545799109">
    <w:abstractNumId w:val="11"/>
  </w:num>
  <w:num w:numId="22" w16cid:durableId="408768984">
    <w:abstractNumId w:val="29"/>
  </w:num>
  <w:num w:numId="23" w16cid:durableId="624191101">
    <w:abstractNumId w:val="17"/>
  </w:num>
  <w:num w:numId="24" w16cid:durableId="239099875">
    <w:abstractNumId w:val="16"/>
  </w:num>
  <w:num w:numId="25" w16cid:durableId="1647127225">
    <w:abstractNumId w:val="14"/>
  </w:num>
  <w:num w:numId="26" w16cid:durableId="1588807458">
    <w:abstractNumId w:val="22"/>
  </w:num>
  <w:num w:numId="27" w16cid:durableId="2025133482">
    <w:abstractNumId w:val="20"/>
  </w:num>
  <w:num w:numId="28" w16cid:durableId="2069718175">
    <w:abstractNumId w:val="19"/>
  </w:num>
  <w:num w:numId="29" w16cid:durableId="883561948">
    <w:abstractNumId w:val="21"/>
  </w:num>
  <w:num w:numId="30" w16cid:durableId="1556239147">
    <w:abstractNumId w:val="30"/>
  </w:num>
  <w:num w:numId="31" w16cid:durableId="13801251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9954527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073627760">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035E4"/>
    <w:rsid w:val="000067F6"/>
    <w:rsid w:val="00011F39"/>
    <w:rsid w:val="00012496"/>
    <w:rsid w:val="00012738"/>
    <w:rsid w:val="000137CE"/>
    <w:rsid w:val="000146A1"/>
    <w:rsid w:val="000156BD"/>
    <w:rsid w:val="00022EA8"/>
    <w:rsid w:val="00023276"/>
    <w:rsid w:val="00023A67"/>
    <w:rsid w:val="00030E14"/>
    <w:rsid w:val="000322BF"/>
    <w:rsid w:val="00035148"/>
    <w:rsid w:val="000367F3"/>
    <w:rsid w:val="00036B73"/>
    <w:rsid w:val="000416B0"/>
    <w:rsid w:val="00041E39"/>
    <w:rsid w:val="00045DF8"/>
    <w:rsid w:val="0005359F"/>
    <w:rsid w:val="00055FBB"/>
    <w:rsid w:val="00056C78"/>
    <w:rsid w:val="000621C9"/>
    <w:rsid w:val="00062DC1"/>
    <w:rsid w:val="0006640C"/>
    <w:rsid w:val="00072E74"/>
    <w:rsid w:val="00073F45"/>
    <w:rsid w:val="00075411"/>
    <w:rsid w:val="000757EE"/>
    <w:rsid w:val="000806E9"/>
    <w:rsid w:val="000835B3"/>
    <w:rsid w:val="000857AC"/>
    <w:rsid w:val="00090C30"/>
    <w:rsid w:val="000916F4"/>
    <w:rsid w:val="000918F1"/>
    <w:rsid w:val="00091DB5"/>
    <w:rsid w:val="0009314A"/>
    <w:rsid w:val="0009462B"/>
    <w:rsid w:val="00095AC0"/>
    <w:rsid w:val="00097535"/>
    <w:rsid w:val="000A1F23"/>
    <w:rsid w:val="000A3100"/>
    <w:rsid w:val="000A6EA2"/>
    <w:rsid w:val="000B3734"/>
    <w:rsid w:val="000C291C"/>
    <w:rsid w:val="000C29ED"/>
    <w:rsid w:val="000C2A20"/>
    <w:rsid w:val="000C5522"/>
    <w:rsid w:val="000C6353"/>
    <w:rsid w:val="000D5318"/>
    <w:rsid w:val="000E7D25"/>
    <w:rsid w:val="000F0C00"/>
    <w:rsid w:val="000F1E53"/>
    <w:rsid w:val="000F365E"/>
    <w:rsid w:val="000F4A80"/>
    <w:rsid w:val="000F5473"/>
    <w:rsid w:val="000F7877"/>
    <w:rsid w:val="000F7890"/>
    <w:rsid w:val="00100D49"/>
    <w:rsid w:val="00101C9A"/>
    <w:rsid w:val="001036B5"/>
    <w:rsid w:val="00104FC0"/>
    <w:rsid w:val="001053F0"/>
    <w:rsid w:val="0011260A"/>
    <w:rsid w:val="0011366D"/>
    <w:rsid w:val="00113A52"/>
    <w:rsid w:val="001151B5"/>
    <w:rsid w:val="001160D0"/>
    <w:rsid w:val="00116719"/>
    <w:rsid w:val="00117ACA"/>
    <w:rsid w:val="001214B7"/>
    <w:rsid w:val="00124C3B"/>
    <w:rsid w:val="001257F6"/>
    <w:rsid w:val="00126D45"/>
    <w:rsid w:val="00126DFF"/>
    <w:rsid w:val="00127542"/>
    <w:rsid w:val="001278F7"/>
    <w:rsid w:val="00130A2C"/>
    <w:rsid w:val="00131DB4"/>
    <w:rsid w:val="00132071"/>
    <w:rsid w:val="00134010"/>
    <w:rsid w:val="0013494B"/>
    <w:rsid w:val="00134F6B"/>
    <w:rsid w:val="001373CB"/>
    <w:rsid w:val="0014017F"/>
    <w:rsid w:val="00142A49"/>
    <w:rsid w:val="0014561D"/>
    <w:rsid w:val="00145A94"/>
    <w:rsid w:val="00145ADD"/>
    <w:rsid w:val="00145FFA"/>
    <w:rsid w:val="001477C5"/>
    <w:rsid w:val="001519D7"/>
    <w:rsid w:val="001524F3"/>
    <w:rsid w:val="00152F72"/>
    <w:rsid w:val="00152F79"/>
    <w:rsid w:val="0015383F"/>
    <w:rsid w:val="00154C97"/>
    <w:rsid w:val="00154C9A"/>
    <w:rsid w:val="00154EB2"/>
    <w:rsid w:val="00157CAB"/>
    <w:rsid w:val="00161A07"/>
    <w:rsid w:val="00161FB4"/>
    <w:rsid w:val="0016357B"/>
    <w:rsid w:val="00163759"/>
    <w:rsid w:val="00166B08"/>
    <w:rsid w:val="00166E21"/>
    <w:rsid w:val="0016766A"/>
    <w:rsid w:val="001716A2"/>
    <w:rsid w:val="001718BA"/>
    <w:rsid w:val="001718CB"/>
    <w:rsid w:val="00171E53"/>
    <w:rsid w:val="0017501F"/>
    <w:rsid w:val="001768C7"/>
    <w:rsid w:val="00176B62"/>
    <w:rsid w:val="00177D17"/>
    <w:rsid w:val="00177F95"/>
    <w:rsid w:val="0018412D"/>
    <w:rsid w:val="0018560B"/>
    <w:rsid w:val="001906CE"/>
    <w:rsid w:val="00191438"/>
    <w:rsid w:val="0019280E"/>
    <w:rsid w:val="00194690"/>
    <w:rsid w:val="00195234"/>
    <w:rsid w:val="001A522A"/>
    <w:rsid w:val="001B5632"/>
    <w:rsid w:val="001B7879"/>
    <w:rsid w:val="001C1920"/>
    <w:rsid w:val="001C19EE"/>
    <w:rsid w:val="001C53D7"/>
    <w:rsid w:val="001C54DD"/>
    <w:rsid w:val="001C5ED1"/>
    <w:rsid w:val="001D117F"/>
    <w:rsid w:val="001D197C"/>
    <w:rsid w:val="001D22B9"/>
    <w:rsid w:val="001D560C"/>
    <w:rsid w:val="001E09AB"/>
    <w:rsid w:val="001E3431"/>
    <w:rsid w:val="001E5C6F"/>
    <w:rsid w:val="001E6FF0"/>
    <w:rsid w:val="001E7748"/>
    <w:rsid w:val="001F373D"/>
    <w:rsid w:val="001F3794"/>
    <w:rsid w:val="001F410D"/>
    <w:rsid w:val="0020459B"/>
    <w:rsid w:val="0020549F"/>
    <w:rsid w:val="00205CAC"/>
    <w:rsid w:val="00214DC4"/>
    <w:rsid w:val="00215083"/>
    <w:rsid w:val="0021586F"/>
    <w:rsid w:val="002178BF"/>
    <w:rsid w:val="00222E0E"/>
    <w:rsid w:val="00230F98"/>
    <w:rsid w:val="0023165C"/>
    <w:rsid w:val="00231B64"/>
    <w:rsid w:val="002320CE"/>
    <w:rsid w:val="00233E12"/>
    <w:rsid w:val="0023636D"/>
    <w:rsid w:val="00236898"/>
    <w:rsid w:val="00237BDF"/>
    <w:rsid w:val="00240815"/>
    <w:rsid w:val="00242BEB"/>
    <w:rsid w:val="0024502B"/>
    <w:rsid w:val="00246784"/>
    <w:rsid w:val="00252B3F"/>
    <w:rsid w:val="002534E7"/>
    <w:rsid w:val="00257188"/>
    <w:rsid w:val="0025724F"/>
    <w:rsid w:val="00257A12"/>
    <w:rsid w:val="00261540"/>
    <w:rsid w:val="00261CFC"/>
    <w:rsid w:val="0026256D"/>
    <w:rsid w:val="00263CC9"/>
    <w:rsid w:val="00265C37"/>
    <w:rsid w:val="00267464"/>
    <w:rsid w:val="00271527"/>
    <w:rsid w:val="00274B11"/>
    <w:rsid w:val="00275C7F"/>
    <w:rsid w:val="002800D1"/>
    <w:rsid w:val="0028033C"/>
    <w:rsid w:val="00287387"/>
    <w:rsid w:val="00290C31"/>
    <w:rsid w:val="00290F3D"/>
    <w:rsid w:val="00295713"/>
    <w:rsid w:val="002967CD"/>
    <w:rsid w:val="00296ED9"/>
    <w:rsid w:val="00297D9C"/>
    <w:rsid w:val="002A0502"/>
    <w:rsid w:val="002A2D62"/>
    <w:rsid w:val="002A6167"/>
    <w:rsid w:val="002A751E"/>
    <w:rsid w:val="002B5FE5"/>
    <w:rsid w:val="002C2AB6"/>
    <w:rsid w:val="002C4687"/>
    <w:rsid w:val="002C4BAF"/>
    <w:rsid w:val="002C54E5"/>
    <w:rsid w:val="002C72FD"/>
    <w:rsid w:val="002D3EC2"/>
    <w:rsid w:val="002D4695"/>
    <w:rsid w:val="002D55AE"/>
    <w:rsid w:val="002D68F9"/>
    <w:rsid w:val="002E5C51"/>
    <w:rsid w:val="002E7955"/>
    <w:rsid w:val="002F307F"/>
    <w:rsid w:val="002F45A0"/>
    <w:rsid w:val="002F5C36"/>
    <w:rsid w:val="002F7DEB"/>
    <w:rsid w:val="002F7F39"/>
    <w:rsid w:val="00306338"/>
    <w:rsid w:val="0030667A"/>
    <w:rsid w:val="00310EE4"/>
    <w:rsid w:val="00313829"/>
    <w:rsid w:val="003176E1"/>
    <w:rsid w:val="003200DB"/>
    <w:rsid w:val="003201C4"/>
    <w:rsid w:val="00322C01"/>
    <w:rsid w:val="00330EB5"/>
    <w:rsid w:val="00331F28"/>
    <w:rsid w:val="003331D7"/>
    <w:rsid w:val="0033523B"/>
    <w:rsid w:val="00335745"/>
    <w:rsid w:val="00336B64"/>
    <w:rsid w:val="00337FDB"/>
    <w:rsid w:val="00344570"/>
    <w:rsid w:val="00346570"/>
    <w:rsid w:val="00347ED4"/>
    <w:rsid w:val="00350C10"/>
    <w:rsid w:val="00351912"/>
    <w:rsid w:val="00353EAB"/>
    <w:rsid w:val="003562F3"/>
    <w:rsid w:val="003564BB"/>
    <w:rsid w:val="00360AA2"/>
    <w:rsid w:val="00360AE5"/>
    <w:rsid w:val="00361D20"/>
    <w:rsid w:val="0036413D"/>
    <w:rsid w:val="00364448"/>
    <w:rsid w:val="003659C2"/>
    <w:rsid w:val="00366AD8"/>
    <w:rsid w:val="00370BF0"/>
    <w:rsid w:val="00370D0F"/>
    <w:rsid w:val="00377927"/>
    <w:rsid w:val="00377F83"/>
    <w:rsid w:val="003803C8"/>
    <w:rsid w:val="00383115"/>
    <w:rsid w:val="00391831"/>
    <w:rsid w:val="003949EA"/>
    <w:rsid w:val="00394E90"/>
    <w:rsid w:val="00395F81"/>
    <w:rsid w:val="00396175"/>
    <w:rsid w:val="00397613"/>
    <w:rsid w:val="003A0C9B"/>
    <w:rsid w:val="003A5B3B"/>
    <w:rsid w:val="003A69AE"/>
    <w:rsid w:val="003A7961"/>
    <w:rsid w:val="003B1718"/>
    <w:rsid w:val="003B26FC"/>
    <w:rsid w:val="003B418A"/>
    <w:rsid w:val="003B48BB"/>
    <w:rsid w:val="003B55C0"/>
    <w:rsid w:val="003C029B"/>
    <w:rsid w:val="003C21AE"/>
    <w:rsid w:val="003C2A6F"/>
    <w:rsid w:val="003C3414"/>
    <w:rsid w:val="003C469D"/>
    <w:rsid w:val="003C497A"/>
    <w:rsid w:val="003C5B19"/>
    <w:rsid w:val="003C6345"/>
    <w:rsid w:val="003D334E"/>
    <w:rsid w:val="003D3BE4"/>
    <w:rsid w:val="003D3CBE"/>
    <w:rsid w:val="003D4C8C"/>
    <w:rsid w:val="003D5BCA"/>
    <w:rsid w:val="003E0283"/>
    <w:rsid w:val="003E10F9"/>
    <w:rsid w:val="003E1799"/>
    <w:rsid w:val="003F277B"/>
    <w:rsid w:val="003F3C1F"/>
    <w:rsid w:val="003F4BFA"/>
    <w:rsid w:val="003F5BA7"/>
    <w:rsid w:val="00400BE0"/>
    <w:rsid w:val="00404582"/>
    <w:rsid w:val="004071AA"/>
    <w:rsid w:val="00410610"/>
    <w:rsid w:val="00413D47"/>
    <w:rsid w:val="004154F5"/>
    <w:rsid w:val="004168D3"/>
    <w:rsid w:val="004217CA"/>
    <w:rsid w:val="00422107"/>
    <w:rsid w:val="00424D52"/>
    <w:rsid w:val="00425806"/>
    <w:rsid w:val="00427D80"/>
    <w:rsid w:val="0043015C"/>
    <w:rsid w:val="0043048C"/>
    <w:rsid w:val="004319E9"/>
    <w:rsid w:val="004329DA"/>
    <w:rsid w:val="00434289"/>
    <w:rsid w:val="004349E1"/>
    <w:rsid w:val="00435240"/>
    <w:rsid w:val="00437CDE"/>
    <w:rsid w:val="00441050"/>
    <w:rsid w:val="00445B33"/>
    <w:rsid w:val="00447512"/>
    <w:rsid w:val="0045165B"/>
    <w:rsid w:val="00452A2E"/>
    <w:rsid w:val="00453D0D"/>
    <w:rsid w:val="00455CDF"/>
    <w:rsid w:val="00456F4B"/>
    <w:rsid w:val="00460345"/>
    <w:rsid w:val="00460E3F"/>
    <w:rsid w:val="00462883"/>
    <w:rsid w:val="00462BCA"/>
    <w:rsid w:val="00463025"/>
    <w:rsid w:val="0046694F"/>
    <w:rsid w:val="00466BEF"/>
    <w:rsid w:val="004702DB"/>
    <w:rsid w:val="00470E5C"/>
    <w:rsid w:val="004742AB"/>
    <w:rsid w:val="00474795"/>
    <w:rsid w:val="00476452"/>
    <w:rsid w:val="00482746"/>
    <w:rsid w:val="00483A9A"/>
    <w:rsid w:val="00484446"/>
    <w:rsid w:val="00487E19"/>
    <w:rsid w:val="00492B10"/>
    <w:rsid w:val="00493478"/>
    <w:rsid w:val="004A1690"/>
    <w:rsid w:val="004A1A67"/>
    <w:rsid w:val="004A3044"/>
    <w:rsid w:val="004A59A7"/>
    <w:rsid w:val="004A7027"/>
    <w:rsid w:val="004A7B96"/>
    <w:rsid w:val="004A7E3A"/>
    <w:rsid w:val="004B07D5"/>
    <w:rsid w:val="004B1301"/>
    <w:rsid w:val="004B1A66"/>
    <w:rsid w:val="004B283F"/>
    <w:rsid w:val="004B57A4"/>
    <w:rsid w:val="004B6616"/>
    <w:rsid w:val="004B6F65"/>
    <w:rsid w:val="004B78A4"/>
    <w:rsid w:val="004C3AB0"/>
    <w:rsid w:val="004C68FC"/>
    <w:rsid w:val="004C789E"/>
    <w:rsid w:val="004D1340"/>
    <w:rsid w:val="004D425A"/>
    <w:rsid w:val="004D6B85"/>
    <w:rsid w:val="004E1F92"/>
    <w:rsid w:val="004E385A"/>
    <w:rsid w:val="004E3CF9"/>
    <w:rsid w:val="004E6D61"/>
    <w:rsid w:val="004F19A5"/>
    <w:rsid w:val="004F1CD5"/>
    <w:rsid w:val="004F3986"/>
    <w:rsid w:val="004F77C4"/>
    <w:rsid w:val="0050151A"/>
    <w:rsid w:val="00505ED3"/>
    <w:rsid w:val="00506419"/>
    <w:rsid w:val="005109FA"/>
    <w:rsid w:val="005138DC"/>
    <w:rsid w:val="005159E4"/>
    <w:rsid w:val="00515C23"/>
    <w:rsid w:val="00522644"/>
    <w:rsid w:val="00523F1F"/>
    <w:rsid w:val="005268B6"/>
    <w:rsid w:val="00527522"/>
    <w:rsid w:val="00530908"/>
    <w:rsid w:val="00532954"/>
    <w:rsid w:val="005333EF"/>
    <w:rsid w:val="00537ADA"/>
    <w:rsid w:val="005407F2"/>
    <w:rsid w:val="00540CD5"/>
    <w:rsid w:val="00542C01"/>
    <w:rsid w:val="00544B30"/>
    <w:rsid w:val="0054731C"/>
    <w:rsid w:val="00554C6A"/>
    <w:rsid w:val="00557567"/>
    <w:rsid w:val="005609CC"/>
    <w:rsid w:val="005623F3"/>
    <w:rsid w:val="00562710"/>
    <w:rsid w:val="00562A5A"/>
    <w:rsid w:val="00566D3E"/>
    <w:rsid w:val="00567081"/>
    <w:rsid w:val="005731E5"/>
    <w:rsid w:val="005765E1"/>
    <w:rsid w:val="00576BC8"/>
    <w:rsid w:val="0057786D"/>
    <w:rsid w:val="00577D00"/>
    <w:rsid w:val="00580EA5"/>
    <w:rsid w:val="00590092"/>
    <w:rsid w:val="0059222A"/>
    <w:rsid w:val="00594006"/>
    <w:rsid w:val="00594DE3"/>
    <w:rsid w:val="0059715B"/>
    <w:rsid w:val="0059774E"/>
    <w:rsid w:val="005A13BB"/>
    <w:rsid w:val="005A1CC9"/>
    <w:rsid w:val="005A25B6"/>
    <w:rsid w:val="005A4324"/>
    <w:rsid w:val="005A4C66"/>
    <w:rsid w:val="005B288D"/>
    <w:rsid w:val="005B35FE"/>
    <w:rsid w:val="005B608A"/>
    <w:rsid w:val="005B6DD6"/>
    <w:rsid w:val="005B7DDB"/>
    <w:rsid w:val="005B7FA2"/>
    <w:rsid w:val="005C3B3A"/>
    <w:rsid w:val="005C7199"/>
    <w:rsid w:val="005D0E50"/>
    <w:rsid w:val="005D10D5"/>
    <w:rsid w:val="005D266B"/>
    <w:rsid w:val="005D3A56"/>
    <w:rsid w:val="005D6B90"/>
    <w:rsid w:val="005E15D8"/>
    <w:rsid w:val="005E40D5"/>
    <w:rsid w:val="005E5CF0"/>
    <w:rsid w:val="005E7A2E"/>
    <w:rsid w:val="005F1242"/>
    <w:rsid w:val="005F3A8A"/>
    <w:rsid w:val="00601B7E"/>
    <w:rsid w:val="00604B09"/>
    <w:rsid w:val="0060727B"/>
    <w:rsid w:val="00607A97"/>
    <w:rsid w:val="00614AF1"/>
    <w:rsid w:val="00614CD5"/>
    <w:rsid w:val="00617819"/>
    <w:rsid w:val="00617F65"/>
    <w:rsid w:val="00620D85"/>
    <w:rsid w:val="0062280D"/>
    <w:rsid w:val="00624B68"/>
    <w:rsid w:val="00625CA4"/>
    <w:rsid w:val="00635C41"/>
    <w:rsid w:val="006506E2"/>
    <w:rsid w:val="00653F0D"/>
    <w:rsid w:val="00655E80"/>
    <w:rsid w:val="00657716"/>
    <w:rsid w:val="006630A4"/>
    <w:rsid w:val="006632AA"/>
    <w:rsid w:val="00667701"/>
    <w:rsid w:val="0067077A"/>
    <w:rsid w:val="00672E91"/>
    <w:rsid w:val="00676714"/>
    <w:rsid w:val="006838DE"/>
    <w:rsid w:val="006838EA"/>
    <w:rsid w:val="00684AB3"/>
    <w:rsid w:val="00692B3E"/>
    <w:rsid w:val="00693FA5"/>
    <w:rsid w:val="00694DE4"/>
    <w:rsid w:val="0069766D"/>
    <w:rsid w:val="006A19A5"/>
    <w:rsid w:val="006B236B"/>
    <w:rsid w:val="006B2DDF"/>
    <w:rsid w:val="006B3619"/>
    <w:rsid w:val="006B52A1"/>
    <w:rsid w:val="006B6925"/>
    <w:rsid w:val="006C539F"/>
    <w:rsid w:val="006C7036"/>
    <w:rsid w:val="006D1622"/>
    <w:rsid w:val="006D190A"/>
    <w:rsid w:val="006D230C"/>
    <w:rsid w:val="006D3781"/>
    <w:rsid w:val="006D6909"/>
    <w:rsid w:val="006E2AE7"/>
    <w:rsid w:val="006E3051"/>
    <w:rsid w:val="006E5E03"/>
    <w:rsid w:val="006E77BB"/>
    <w:rsid w:val="006F035D"/>
    <w:rsid w:val="006F1D80"/>
    <w:rsid w:val="006F2E69"/>
    <w:rsid w:val="006F7753"/>
    <w:rsid w:val="00701A75"/>
    <w:rsid w:val="00701DBB"/>
    <w:rsid w:val="00702431"/>
    <w:rsid w:val="0070441D"/>
    <w:rsid w:val="00704D01"/>
    <w:rsid w:val="00704DC3"/>
    <w:rsid w:val="00712051"/>
    <w:rsid w:val="00716DEF"/>
    <w:rsid w:val="00720357"/>
    <w:rsid w:val="00726627"/>
    <w:rsid w:val="00731180"/>
    <w:rsid w:val="007318C4"/>
    <w:rsid w:val="00731F2C"/>
    <w:rsid w:val="007362EB"/>
    <w:rsid w:val="0073751C"/>
    <w:rsid w:val="00737CD3"/>
    <w:rsid w:val="00741732"/>
    <w:rsid w:val="00742BF7"/>
    <w:rsid w:val="00751D8A"/>
    <w:rsid w:val="007547F1"/>
    <w:rsid w:val="0075698F"/>
    <w:rsid w:val="00760BEF"/>
    <w:rsid w:val="00761C5A"/>
    <w:rsid w:val="00762F3B"/>
    <w:rsid w:val="00765A3A"/>
    <w:rsid w:val="00776307"/>
    <w:rsid w:val="007763F5"/>
    <w:rsid w:val="00784088"/>
    <w:rsid w:val="00784E5B"/>
    <w:rsid w:val="007860DB"/>
    <w:rsid w:val="00786F7D"/>
    <w:rsid w:val="00792056"/>
    <w:rsid w:val="007934FF"/>
    <w:rsid w:val="0079585B"/>
    <w:rsid w:val="00797B9A"/>
    <w:rsid w:val="007A4D5A"/>
    <w:rsid w:val="007A742E"/>
    <w:rsid w:val="007A7D67"/>
    <w:rsid w:val="007B1DE6"/>
    <w:rsid w:val="007B30E7"/>
    <w:rsid w:val="007B645F"/>
    <w:rsid w:val="007B71B1"/>
    <w:rsid w:val="007B720A"/>
    <w:rsid w:val="007B75CF"/>
    <w:rsid w:val="007C148C"/>
    <w:rsid w:val="007C1DDB"/>
    <w:rsid w:val="007C428D"/>
    <w:rsid w:val="007C42E8"/>
    <w:rsid w:val="007D01E9"/>
    <w:rsid w:val="007D2B4F"/>
    <w:rsid w:val="007D2CFD"/>
    <w:rsid w:val="007D35C5"/>
    <w:rsid w:val="007D3A76"/>
    <w:rsid w:val="007D3D0F"/>
    <w:rsid w:val="007D716F"/>
    <w:rsid w:val="007E39EA"/>
    <w:rsid w:val="007E55AC"/>
    <w:rsid w:val="007E779B"/>
    <w:rsid w:val="007F34A4"/>
    <w:rsid w:val="007F3ADE"/>
    <w:rsid w:val="007F5D09"/>
    <w:rsid w:val="007F7921"/>
    <w:rsid w:val="008020F8"/>
    <w:rsid w:val="008026C1"/>
    <w:rsid w:val="008101E4"/>
    <w:rsid w:val="008139D6"/>
    <w:rsid w:val="00815BC2"/>
    <w:rsid w:val="0081683D"/>
    <w:rsid w:val="0082159D"/>
    <w:rsid w:val="008216EC"/>
    <w:rsid w:val="00821D0C"/>
    <w:rsid w:val="00823A4B"/>
    <w:rsid w:val="008251CF"/>
    <w:rsid w:val="00832E1C"/>
    <w:rsid w:val="00833BB1"/>
    <w:rsid w:val="00842F54"/>
    <w:rsid w:val="00843661"/>
    <w:rsid w:val="00844AC1"/>
    <w:rsid w:val="00844CDB"/>
    <w:rsid w:val="00845933"/>
    <w:rsid w:val="008465C2"/>
    <w:rsid w:val="008476DC"/>
    <w:rsid w:val="008519E4"/>
    <w:rsid w:val="00851BD1"/>
    <w:rsid w:val="00854067"/>
    <w:rsid w:val="00854B51"/>
    <w:rsid w:val="00860154"/>
    <w:rsid w:val="0086188E"/>
    <w:rsid w:val="00867FB3"/>
    <w:rsid w:val="0087095D"/>
    <w:rsid w:val="00871B50"/>
    <w:rsid w:val="00876076"/>
    <w:rsid w:val="0088485E"/>
    <w:rsid w:val="00885390"/>
    <w:rsid w:val="00891B80"/>
    <w:rsid w:val="00892F43"/>
    <w:rsid w:val="008A1B79"/>
    <w:rsid w:val="008A3318"/>
    <w:rsid w:val="008A5C54"/>
    <w:rsid w:val="008B047C"/>
    <w:rsid w:val="008B152F"/>
    <w:rsid w:val="008B397E"/>
    <w:rsid w:val="008B6A77"/>
    <w:rsid w:val="008B7C3E"/>
    <w:rsid w:val="008C190E"/>
    <w:rsid w:val="008C675A"/>
    <w:rsid w:val="008D1519"/>
    <w:rsid w:val="008D19E5"/>
    <w:rsid w:val="008D2D5E"/>
    <w:rsid w:val="008D5F2A"/>
    <w:rsid w:val="008E2501"/>
    <w:rsid w:val="008E4721"/>
    <w:rsid w:val="008E479F"/>
    <w:rsid w:val="008E7111"/>
    <w:rsid w:val="008F78A0"/>
    <w:rsid w:val="009025C7"/>
    <w:rsid w:val="00902A86"/>
    <w:rsid w:val="00902D38"/>
    <w:rsid w:val="009054B9"/>
    <w:rsid w:val="00907E87"/>
    <w:rsid w:val="00910D34"/>
    <w:rsid w:val="00910ECE"/>
    <w:rsid w:val="00913386"/>
    <w:rsid w:val="00913CA3"/>
    <w:rsid w:val="00915D35"/>
    <w:rsid w:val="009168CC"/>
    <w:rsid w:val="009169C3"/>
    <w:rsid w:val="00917D22"/>
    <w:rsid w:val="00924B85"/>
    <w:rsid w:val="00925199"/>
    <w:rsid w:val="00926983"/>
    <w:rsid w:val="009269E0"/>
    <w:rsid w:val="00927F7D"/>
    <w:rsid w:val="009306CA"/>
    <w:rsid w:val="00933223"/>
    <w:rsid w:val="00933777"/>
    <w:rsid w:val="0093408C"/>
    <w:rsid w:val="00935FFE"/>
    <w:rsid w:val="00940AE7"/>
    <w:rsid w:val="00941787"/>
    <w:rsid w:val="009427E8"/>
    <w:rsid w:val="00943222"/>
    <w:rsid w:val="00943A8B"/>
    <w:rsid w:val="009453F6"/>
    <w:rsid w:val="00945876"/>
    <w:rsid w:val="00950D67"/>
    <w:rsid w:val="009533BD"/>
    <w:rsid w:val="00953A7B"/>
    <w:rsid w:val="00961B0C"/>
    <w:rsid w:val="00965609"/>
    <w:rsid w:val="0096737B"/>
    <w:rsid w:val="00970316"/>
    <w:rsid w:val="009745FC"/>
    <w:rsid w:val="00974D40"/>
    <w:rsid w:val="009750C9"/>
    <w:rsid w:val="00976261"/>
    <w:rsid w:val="0097626C"/>
    <w:rsid w:val="009800DB"/>
    <w:rsid w:val="009813C5"/>
    <w:rsid w:val="00981438"/>
    <w:rsid w:val="00984298"/>
    <w:rsid w:val="00992FA2"/>
    <w:rsid w:val="00994A1E"/>
    <w:rsid w:val="009959AB"/>
    <w:rsid w:val="009A12D4"/>
    <w:rsid w:val="009A5487"/>
    <w:rsid w:val="009A74CA"/>
    <w:rsid w:val="009A7895"/>
    <w:rsid w:val="009B3892"/>
    <w:rsid w:val="009B429C"/>
    <w:rsid w:val="009B4890"/>
    <w:rsid w:val="009B6E15"/>
    <w:rsid w:val="009B7247"/>
    <w:rsid w:val="009C0245"/>
    <w:rsid w:val="009C7768"/>
    <w:rsid w:val="009D5725"/>
    <w:rsid w:val="009D5D90"/>
    <w:rsid w:val="009E3634"/>
    <w:rsid w:val="009F0648"/>
    <w:rsid w:val="009F0B96"/>
    <w:rsid w:val="009F1C6E"/>
    <w:rsid w:val="00A01433"/>
    <w:rsid w:val="00A055C2"/>
    <w:rsid w:val="00A07458"/>
    <w:rsid w:val="00A07679"/>
    <w:rsid w:val="00A104E7"/>
    <w:rsid w:val="00A12330"/>
    <w:rsid w:val="00A155A6"/>
    <w:rsid w:val="00A164FC"/>
    <w:rsid w:val="00A223B7"/>
    <w:rsid w:val="00A257F9"/>
    <w:rsid w:val="00A26B9A"/>
    <w:rsid w:val="00A31087"/>
    <w:rsid w:val="00A346C6"/>
    <w:rsid w:val="00A35C51"/>
    <w:rsid w:val="00A37BA6"/>
    <w:rsid w:val="00A40B8E"/>
    <w:rsid w:val="00A42DC2"/>
    <w:rsid w:val="00A44486"/>
    <w:rsid w:val="00A463F8"/>
    <w:rsid w:val="00A47336"/>
    <w:rsid w:val="00A51BF0"/>
    <w:rsid w:val="00A56F45"/>
    <w:rsid w:val="00A579CF"/>
    <w:rsid w:val="00A60FBF"/>
    <w:rsid w:val="00A62447"/>
    <w:rsid w:val="00A66FB9"/>
    <w:rsid w:val="00A73D61"/>
    <w:rsid w:val="00A758B0"/>
    <w:rsid w:val="00A76EDF"/>
    <w:rsid w:val="00A8004A"/>
    <w:rsid w:val="00A814B4"/>
    <w:rsid w:val="00A81952"/>
    <w:rsid w:val="00A81A6F"/>
    <w:rsid w:val="00A8290C"/>
    <w:rsid w:val="00A85433"/>
    <w:rsid w:val="00A870C7"/>
    <w:rsid w:val="00A8775F"/>
    <w:rsid w:val="00A90788"/>
    <w:rsid w:val="00A929B6"/>
    <w:rsid w:val="00A95ECB"/>
    <w:rsid w:val="00A9707C"/>
    <w:rsid w:val="00AA1DC1"/>
    <w:rsid w:val="00AA21E4"/>
    <w:rsid w:val="00AA5C65"/>
    <w:rsid w:val="00AA5CCF"/>
    <w:rsid w:val="00AB0B00"/>
    <w:rsid w:val="00AB2615"/>
    <w:rsid w:val="00AB69B2"/>
    <w:rsid w:val="00AB718A"/>
    <w:rsid w:val="00AC1049"/>
    <w:rsid w:val="00AC4D8F"/>
    <w:rsid w:val="00AC72E5"/>
    <w:rsid w:val="00AD3BAB"/>
    <w:rsid w:val="00AD5545"/>
    <w:rsid w:val="00AD59FA"/>
    <w:rsid w:val="00AD78B2"/>
    <w:rsid w:val="00AE10DC"/>
    <w:rsid w:val="00AE2408"/>
    <w:rsid w:val="00AE250C"/>
    <w:rsid w:val="00AE2FF2"/>
    <w:rsid w:val="00AE30CB"/>
    <w:rsid w:val="00AE455F"/>
    <w:rsid w:val="00AF089D"/>
    <w:rsid w:val="00AF77BA"/>
    <w:rsid w:val="00B01FDD"/>
    <w:rsid w:val="00B02E11"/>
    <w:rsid w:val="00B05748"/>
    <w:rsid w:val="00B06AD9"/>
    <w:rsid w:val="00B06EAA"/>
    <w:rsid w:val="00B114B7"/>
    <w:rsid w:val="00B15CF0"/>
    <w:rsid w:val="00B15F0F"/>
    <w:rsid w:val="00B16ECE"/>
    <w:rsid w:val="00B22D7C"/>
    <w:rsid w:val="00B261D2"/>
    <w:rsid w:val="00B268CB"/>
    <w:rsid w:val="00B30201"/>
    <w:rsid w:val="00B3042B"/>
    <w:rsid w:val="00B30CF5"/>
    <w:rsid w:val="00B30D86"/>
    <w:rsid w:val="00B32D63"/>
    <w:rsid w:val="00B35F9F"/>
    <w:rsid w:val="00B37B34"/>
    <w:rsid w:val="00B40372"/>
    <w:rsid w:val="00B4143C"/>
    <w:rsid w:val="00B41662"/>
    <w:rsid w:val="00B42CD7"/>
    <w:rsid w:val="00B444E6"/>
    <w:rsid w:val="00B447BE"/>
    <w:rsid w:val="00B47727"/>
    <w:rsid w:val="00B5087C"/>
    <w:rsid w:val="00B55FF4"/>
    <w:rsid w:val="00B614B7"/>
    <w:rsid w:val="00B6745F"/>
    <w:rsid w:val="00B70AD4"/>
    <w:rsid w:val="00B7278A"/>
    <w:rsid w:val="00B72DDB"/>
    <w:rsid w:val="00B73AB8"/>
    <w:rsid w:val="00B775BB"/>
    <w:rsid w:val="00B84CA5"/>
    <w:rsid w:val="00B85260"/>
    <w:rsid w:val="00B90FD6"/>
    <w:rsid w:val="00B91E25"/>
    <w:rsid w:val="00B924DC"/>
    <w:rsid w:val="00B935BF"/>
    <w:rsid w:val="00B9627F"/>
    <w:rsid w:val="00B9691B"/>
    <w:rsid w:val="00B97DD7"/>
    <w:rsid w:val="00BA67A8"/>
    <w:rsid w:val="00BA70A6"/>
    <w:rsid w:val="00BA72DC"/>
    <w:rsid w:val="00BA77D3"/>
    <w:rsid w:val="00BB2965"/>
    <w:rsid w:val="00BB2CE5"/>
    <w:rsid w:val="00BB2FD9"/>
    <w:rsid w:val="00BB4B2B"/>
    <w:rsid w:val="00BB55C4"/>
    <w:rsid w:val="00BB69D3"/>
    <w:rsid w:val="00BB72F0"/>
    <w:rsid w:val="00BC25E9"/>
    <w:rsid w:val="00BC3D6E"/>
    <w:rsid w:val="00BC41F8"/>
    <w:rsid w:val="00BC5A43"/>
    <w:rsid w:val="00BD1DF2"/>
    <w:rsid w:val="00BD42C8"/>
    <w:rsid w:val="00BE1B2B"/>
    <w:rsid w:val="00BE6880"/>
    <w:rsid w:val="00BE7364"/>
    <w:rsid w:val="00BF0F46"/>
    <w:rsid w:val="00BF16CE"/>
    <w:rsid w:val="00BF2919"/>
    <w:rsid w:val="00BF2F72"/>
    <w:rsid w:val="00BF3152"/>
    <w:rsid w:val="00BF48EE"/>
    <w:rsid w:val="00BF6D08"/>
    <w:rsid w:val="00BF6D6D"/>
    <w:rsid w:val="00C02021"/>
    <w:rsid w:val="00C05C59"/>
    <w:rsid w:val="00C067EE"/>
    <w:rsid w:val="00C173AA"/>
    <w:rsid w:val="00C2000D"/>
    <w:rsid w:val="00C20791"/>
    <w:rsid w:val="00C27FEF"/>
    <w:rsid w:val="00C34D18"/>
    <w:rsid w:val="00C3502F"/>
    <w:rsid w:val="00C376F3"/>
    <w:rsid w:val="00C4169E"/>
    <w:rsid w:val="00C44AB8"/>
    <w:rsid w:val="00C4580D"/>
    <w:rsid w:val="00C512E2"/>
    <w:rsid w:val="00C5359F"/>
    <w:rsid w:val="00C5756F"/>
    <w:rsid w:val="00C62C01"/>
    <w:rsid w:val="00C65746"/>
    <w:rsid w:val="00C66E0B"/>
    <w:rsid w:val="00C721F8"/>
    <w:rsid w:val="00C73605"/>
    <w:rsid w:val="00C74C17"/>
    <w:rsid w:val="00C761FA"/>
    <w:rsid w:val="00C77DE1"/>
    <w:rsid w:val="00C81B12"/>
    <w:rsid w:val="00C85A42"/>
    <w:rsid w:val="00C867FA"/>
    <w:rsid w:val="00C91FD9"/>
    <w:rsid w:val="00C95303"/>
    <w:rsid w:val="00C9594E"/>
    <w:rsid w:val="00CA0C62"/>
    <w:rsid w:val="00CA3E91"/>
    <w:rsid w:val="00CA4DAF"/>
    <w:rsid w:val="00CA6BA0"/>
    <w:rsid w:val="00CB321E"/>
    <w:rsid w:val="00CB4048"/>
    <w:rsid w:val="00CC4724"/>
    <w:rsid w:val="00CC4EE0"/>
    <w:rsid w:val="00CD0350"/>
    <w:rsid w:val="00CD24BC"/>
    <w:rsid w:val="00CD2588"/>
    <w:rsid w:val="00CD404D"/>
    <w:rsid w:val="00CD4387"/>
    <w:rsid w:val="00CD44A0"/>
    <w:rsid w:val="00CD4BCA"/>
    <w:rsid w:val="00CE1336"/>
    <w:rsid w:val="00CE33EA"/>
    <w:rsid w:val="00CE5330"/>
    <w:rsid w:val="00CE6459"/>
    <w:rsid w:val="00CE68F2"/>
    <w:rsid w:val="00CE7E82"/>
    <w:rsid w:val="00CF141F"/>
    <w:rsid w:val="00CF2768"/>
    <w:rsid w:val="00CF6006"/>
    <w:rsid w:val="00CF6B79"/>
    <w:rsid w:val="00CF7559"/>
    <w:rsid w:val="00D002FC"/>
    <w:rsid w:val="00D0132A"/>
    <w:rsid w:val="00D0135D"/>
    <w:rsid w:val="00D033CA"/>
    <w:rsid w:val="00D045D4"/>
    <w:rsid w:val="00D05D10"/>
    <w:rsid w:val="00D05FF6"/>
    <w:rsid w:val="00D079CE"/>
    <w:rsid w:val="00D1000F"/>
    <w:rsid w:val="00D12F59"/>
    <w:rsid w:val="00D130B5"/>
    <w:rsid w:val="00D13D74"/>
    <w:rsid w:val="00D149FE"/>
    <w:rsid w:val="00D15755"/>
    <w:rsid w:val="00D178E4"/>
    <w:rsid w:val="00D23C97"/>
    <w:rsid w:val="00D303C5"/>
    <w:rsid w:val="00D317B5"/>
    <w:rsid w:val="00D34EA3"/>
    <w:rsid w:val="00D37FC1"/>
    <w:rsid w:val="00D406A2"/>
    <w:rsid w:val="00D42642"/>
    <w:rsid w:val="00D43F0D"/>
    <w:rsid w:val="00D44A83"/>
    <w:rsid w:val="00D46ACA"/>
    <w:rsid w:val="00D47B56"/>
    <w:rsid w:val="00D52346"/>
    <w:rsid w:val="00D5283B"/>
    <w:rsid w:val="00D53904"/>
    <w:rsid w:val="00D61434"/>
    <w:rsid w:val="00D61A08"/>
    <w:rsid w:val="00D62926"/>
    <w:rsid w:val="00D6769C"/>
    <w:rsid w:val="00D71966"/>
    <w:rsid w:val="00D73D17"/>
    <w:rsid w:val="00D763EB"/>
    <w:rsid w:val="00D76FE1"/>
    <w:rsid w:val="00D8051F"/>
    <w:rsid w:val="00D813B2"/>
    <w:rsid w:val="00D838C1"/>
    <w:rsid w:val="00D90C9C"/>
    <w:rsid w:val="00D92C0E"/>
    <w:rsid w:val="00D93628"/>
    <w:rsid w:val="00DA2BC1"/>
    <w:rsid w:val="00DA3152"/>
    <w:rsid w:val="00DA4AE6"/>
    <w:rsid w:val="00DB0756"/>
    <w:rsid w:val="00DC3DE9"/>
    <w:rsid w:val="00DC407A"/>
    <w:rsid w:val="00DD0343"/>
    <w:rsid w:val="00DD1C1A"/>
    <w:rsid w:val="00DD1E02"/>
    <w:rsid w:val="00DD3208"/>
    <w:rsid w:val="00DD43A4"/>
    <w:rsid w:val="00DD66EA"/>
    <w:rsid w:val="00DE04DB"/>
    <w:rsid w:val="00DE0CA3"/>
    <w:rsid w:val="00DE0D04"/>
    <w:rsid w:val="00DE4CE5"/>
    <w:rsid w:val="00DE6A1F"/>
    <w:rsid w:val="00DF03AB"/>
    <w:rsid w:val="00DF07C1"/>
    <w:rsid w:val="00DF09E4"/>
    <w:rsid w:val="00DF13CA"/>
    <w:rsid w:val="00DF3362"/>
    <w:rsid w:val="00DF52A0"/>
    <w:rsid w:val="00DF55AF"/>
    <w:rsid w:val="00DF7CF3"/>
    <w:rsid w:val="00E0092E"/>
    <w:rsid w:val="00E0457C"/>
    <w:rsid w:val="00E06713"/>
    <w:rsid w:val="00E07357"/>
    <w:rsid w:val="00E10170"/>
    <w:rsid w:val="00E1087E"/>
    <w:rsid w:val="00E13306"/>
    <w:rsid w:val="00E14881"/>
    <w:rsid w:val="00E170A6"/>
    <w:rsid w:val="00E17407"/>
    <w:rsid w:val="00E20771"/>
    <w:rsid w:val="00E21728"/>
    <w:rsid w:val="00E242FE"/>
    <w:rsid w:val="00E27E73"/>
    <w:rsid w:val="00E27F25"/>
    <w:rsid w:val="00E34057"/>
    <w:rsid w:val="00E36D03"/>
    <w:rsid w:val="00E41691"/>
    <w:rsid w:val="00E42192"/>
    <w:rsid w:val="00E445A8"/>
    <w:rsid w:val="00E446A3"/>
    <w:rsid w:val="00E45576"/>
    <w:rsid w:val="00E461F4"/>
    <w:rsid w:val="00E46873"/>
    <w:rsid w:val="00E47D21"/>
    <w:rsid w:val="00E5339F"/>
    <w:rsid w:val="00E57A7B"/>
    <w:rsid w:val="00E60BDF"/>
    <w:rsid w:val="00E61825"/>
    <w:rsid w:val="00E61AD7"/>
    <w:rsid w:val="00E61BA7"/>
    <w:rsid w:val="00E620DE"/>
    <w:rsid w:val="00E6235A"/>
    <w:rsid w:val="00E642F2"/>
    <w:rsid w:val="00E64594"/>
    <w:rsid w:val="00E6547B"/>
    <w:rsid w:val="00E668D1"/>
    <w:rsid w:val="00E66987"/>
    <w:rsid w:val="00E6717D"/>
    <w:rsid w:val="00E711A2"/>
    <w:rsid w:val="00E7193A"/>
    <w:rsid w:val="00E745DE"/>
    <w:rsid w:val="00E75343"/>
    <w:rsid w:val="00E81397"/>
    <w:rsid w:val="00E8251D"/>
    <w:rsid w:val="00E85E0C"/>
    <w:rsid w:val="00E8642E"/>
    <w:rsid w:val="00E91A72"/>
    <w:rsid w:val="00E928A1"/>
    <w:rsid w:val="00E93C77"/>
    <w:rsid w:val="00E9461C"/>
    <w:rsid w:val="00E95483"/>
    <w:rsid w:val="00E9584D"/>
    <w:rsid w:val="00E95EEE"/>
    <w:rsid w:val="00EA2767"/>
    <w:rsid w:val="00EA3ABA"/>
    <w:rsid w:val="00EB2B1E"/>
    <w:rsid w:val="00EB339B"/>
    <w:rsid w:val="00EB644E"/>
    <w:rsid w:val="00EB67FF"/>
    <w:rsid w:val="00EC3150"/>
    <w:rsid w:val="00EC3CD5"/>
    <w:rsid w:val="00ED0510"/>
    <w:rsid w:val="00ED07B3"/>
    <w:rsid w:val="00ED55A8"/>
    <w:rsid w:val="00EE03F4"/>
    <w:rsid w:val="00EE0A3C"/>
    <w:rsid w:val="00EE2466"/>
    <w:rsid w:val="00EE28CB"/>
    <w:rsid w:val="00EE4624"/>
    <w:rsid w:val="00EE5155"/>
    <w:rsid w:val="00EE71CF"/>
    <w:rsid w:val="00EF06A9"/>
    <w:rsid w:val="00EF2206"/>
    <w:rsid w:val="00EF3E08"/>
    <w:rsid w:val="00EF4CC6"/>
    <w:rsid w:val="00EF5A0B"/>
    <w:rsid w:val="00EF74EB"/>
    <w:rsid w:val="00F014C4"/>
    <w:rsid w:val="00F027E4"/>
    <w:rsid w:val="00F04AB5"/>
    <w:rsid w:val="00F05541"/>
    <w:rsid w:val="00F05F39"/>
    <w:rsid w:val="00F061B8"/>
    <w:rsid w:val="00F06C2F"/>
    <w:rsid w:val="00F156A1"/>
    <w:rsid w:val="00F17B4A"/>
    <w:rsid w:val="00F20E8A"/>
    <w:rsid w:val="00F2250F"/>
    <w:rsid w:val="00F22BF7"/>
    <w:rsid w:val="00F24BD3"/>
    <w:rsid w:val="00F31A35"/>
    <w:rsid w:val="00F35AA4"/>
    <w:rsid w:val="00F37535"/>
    <w:rsid w:val="00F475CB"/>
    <w:rsid w:val="00F47A76"/>
    <w:rsid w:val="00F51496"/>
    <w:rsid w:val="00F53C17"/>
    <w:rsid w:val="00F560F5"/>
    <w:rsid w:val="00F605FF"/>
    <w:rsid w:val="00F60BE8"/>
    <w:rsid w:val="00F62524"/>
    <w:rsid w:val="00F64AC0"/>
    <w:rsid w:val="00F64CA0"/>
    <w:rsid w:val="00F7052E"/>
    <w:rsid w:val="00F818DA"/>
    <w:rsid w:val="00F81FB5"/>
    <w:rsid w:val="00F84430"/>
    <w:rsid w:val="00F844D3"/>
    <w:rsid w:val="00F86F14"/>
    <w:rsid w:val="00F902CE"/>
    <w:rsid w:val="00F90E0F"/>
    <w:rsid w:val="00F92B8F"/>
    <w:rsid w:val="00F94283"/>
    <w:rsid w:val="00F94558"/>
    <w:rsid w:val="00FA216B"/>
    <w:rsid w:val="00FA5B9D"/>
    <w:rsid w:val="00FA7A0F"/>
    <w:rsid w:val="00FB1F75"/>
    <w:rsid w:val="00FB3523"/>
    <w:rsid w:val="00FC025C"/>
    <w:rsid w:val="00FC0558"/>
    <w:rsid w:val="00FC0E24"/>
    <w:rsid w:val="00FC40B3"/>
    <w:rsid w:val="00FC651F"/>
    <w:rsid w:val="00FC7FD2"/>
    <w:rsid w:val="00FD251E"/>
    <w:rsid w:val="00FD40FD"/>
    <w:rsid w:val="00FD587C"/>
    <w:rsid w:val="00FD78EB"/>
    <w:rsid w:val="00FD7C82"/>
    <w:rsid w:val="00FE462B"/>
    <w:rsid w:val="00FE5DB2"/>
    <w:rsid w:val="00FE661A"/>
    <w:rsid w:val="00FE6B4E"/>
    <w:rsid w:val="00FF2BEB"/>
    <w:rsid w:val="00FF69F8"/>
    <w:rsid w:val="00FF733A"/>
    <w:rsid w:val="0B421AAA"/>
    <w:rsid w:val="3D4A3393"/>
    <w:rsid w:val="3E5763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0AF10C"/>
  <w15:chartTrackingRefBased/>
  <w15:docId w15:val="{6D9178A7-D55D-4648-8824-54154CA33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815"/>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P"/>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SimSun"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SimSun"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DengXian"/>
    </w:rPr>
  </w:style>
  <w:style w:type="character" w:customStyle="1" w:styleId="3gpptxts00">
    <w:name w:val="3gpp txt s0 字符"/>
    <w:basedOn w:val="3gpptxt0"/>
    <w:link w:val="3gpptxts0"/>
    <w:rsid w:val="00E60BDF"/>
    <w:rPr>
      <w:rFonts w:ascii="Times New Roman" w:eastAsia="DengXian"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2534E7"/>
    <w:rPr>
      <w:color w:val="808080"/>
    </w:rPr>
  </w:style>
  <w:style w:type="paragraph" w:customStyle="1" w:styleId="B2">
    <w:name w:val="B2"/>
    <w:basedOn w:val="List2"/>
    <w:rsid w:val="005D266B"/>
    <w:pPr>
      <w:widowControl/>
      <w:overflowPunct w:val="0"/>
      <w:autoSpaceDE w:val="0"/>
      <w:autoSpaceDN w:val="0"/>
      <w:adjustRightInd w:val="0"/>
      <w:spacing w:after="180"/>
      <w:ind w:left="851" w:hanging="284"/>
      <w:contextualSpacing w:val="0"/>
      <w:textAlignment w:val="baseline"/>
    </w:pPr>
    <w:rPr>
      <w:rFonts w:eastAsia="DengXian" w:cs="Times New Roman"/>
      <w:szCs w:val="20"/>
      <w:lang w:val="en-GB" w:eastAsia="en-GB"/>
    </w:rPr>
  </w:style>
  <w:style w:type="paragraph" w:styleId="List2">
    <w:name w:val="List 2"/>
    <w:basedOn w:val="Normal"/>
    <w:uiPriority w:val="99"/>
    <w:semiHidden/>
    <w:unhideWhenUsed/>
    <w:rsid w:val="005D266B"/>
    <w:pPr>
      <w:ind w:left="720" w:hanging="360"/>
      <w:contextualSpacing/>
    </w:pPr>
  </w:style>
  <w:style w:type="paragraph" w:styleId="Revision">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Normal"/>
    <w:link w:val="TALC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Normal"/>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TableNormal"/>
    <w:rsid w:val="00142A49"/>
    <w:pPr>
      <w:widowControl w:val="0"/>
      <w:autoSpaceDE w:val="0"/>
      <w:autoSpaceDN w:val="0"/>
      <w:adjustRightInd w:val="0"/>
      <w:spacing w:after="0" w:line="36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42A4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484446"/>
    <w:rPr>
      <w:sz w:val="16"/>
      <w:szCs w:val="16"/>
    </w:rPr>
  </w:style>
  <w:style w:type="paragraph" w:styleId="CommentText">
    <w:name w:val="annotation text"/>
    <w:basedOn w:val="Normal"/>
    <w:link w:val="CommentTextChar"/>
    <w:uiPriority w:val="99"/>
    <w:unhideWhenUsed/>
    <w:rsid w:val="00484446"/>
    <w:rPr>
      <w:szCs w:val="20"/>
    </w:rPr>
  </w:style>
  <w:style w:type="character" w:customStyle="1" w:styleId="CommentTextChar">
    <w:name w:val="Comment Text Char"/>
    <w:basedOn w:val="DefaultParagraphFont"/>
    <w:link w:val="CommentText"/>
    <w:uiPriority w:val="99"/>
    <w:rsid w:val="0048444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84446"/>
    <w:rPr>
      <w:b/>
      <w:bCs/>
    </w:rPr>
  </w:style>
  <w:style w:type="character" w:customStyle="1" w:styleId="CommentSubjectChar">
    <w:name w:val="Comment Subject Char"/>
    <w:basedOn w:val="CommentTextChar"/>
    <w:link w:val="CommentSubject"/>
    <w:uiPriority w:val="99"/>
    <w:semiHidden/>
    <w:rsid w:val="00484446"/>
    <w:rPr>
      <w:rFonts w:ascii="Times New Roman" w:hAnsi="Times New Roman"/>
      <w:b/>
      <w:bCs/>
      <w:sz w:val="20"/>
      <w:szCs w:val="20"/>
    </w:rPr>
  </w:style>
  <w:style w:type="paragraph" w:styleId="BalloonText">
    <w:name w:val="Balloon Text"/>
    <w:basedOn w:val="Normal"/>
    <w:link w:val="BalloonTextChar"/>
    <w:uiPriority w:val="99"/>
    <w:semiHidden/>
    <w:unhideWhenUsed/>
    <w:rsid w:val="000137CE"/>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0137CE"/>
    <w:rPr>
      <w:rFonts w:ascii="Microsoft YaHei UI" w:eastAsia="Microsoft YaHei UI" w:hAnsi="Times New Roman"/>
      <w:sz w:val="18"/>
      <w:szCs w:val="18"/>
    </w:rPr>
  </w:style>
  <w:style w:type="paragraph" w:styleId="NormalWeb">
    <w:name w:val="Normal (Web)"/>
    <w:basedOn w:val="Normal"/>
    <w:uiPriority w:val="99"/>
    <w:semiHidden/>
    <w:unhideWhenUsed/>
    <w:rsid w:val="00BB69D3"/>
    <w:pPr>
      <w:widowControl/>
      <w:spacing w:before="100" w:beforeAutospacing="1" w:after="100" w:afterAutospacing="1"/>
    </w:pPr>
    <w:rPr>
      <w:rFonts w:ascii="SimSun" w:eastAsia="SimSun" w:hAnsi="SimSun" w:cs="SimSun"/>
      <w:sz w:val="24"/>
      <w:szCs w:val="24"/>
    </w:rPr>
  </w:style>
  <w:style w:type="paragraph" w:customStyle="1" w:styleId="textintend3">
    <w:name w:val="text intend 3"/>
    <w:basedOn w:val="Normal"/>
    <w:rsid w:val="003E0283"/>
    <w:pPr>
      <w:widowControl/>
      <w:numPr>
        <w:numId w:val="26"/>
      </w:numPr>
      <w:spacing w:after="120"/>
      <w:jc w:val="both"/>
    </w:pPr>
    <w:rPr>
      <w:rFonts w:asciiTheme="minorHAnsi" w:eastAsia="ＭＳ 明朝" w:hAnsiTheme="minorHAnsi"/>
      <w:kern w:val="2"/>
      <w:sz w:val="21"/>
    </w:rPr>
  </w:style>
  <w:style w:type="character" w:styleId="Mention">
    <w:name w:val="Mention"/>
    <w:basedOn w:val="DefaultParagraphFont"/>
    <w:uiPriority w:val="99"/>
    <w:unhideWhenUsed/>
    <w:rsid w:val="0097626C"/>
    <w:rPr>
      <w:color w:val="2B579A"/>
      <w:shd w:val="clear" w:color="auto" w:fill="E1DFDD"/>
    </w:rPr>
  </w:style>
  <w:style w:type="character" w:styleId="UnresolvedMention">
    <w:name w:val="Unresolved Mention"/>
    <w:basedOn w:val="DefaultParagraphFont"/>
    <w:uiPriority w:val="99"/>
    <w:semiHidden/>
    <w:unhideWhenUsed/>
    <w:rsid w:val="000806E9"/>
    <w:rPr>
      <w:color w:val="605E5C"/>
      <w:shd w:val="clear" w:color="auto" w:fill="E1DFDD"/>
    </w:rPr>
  </w:style>
  <w:style w:type="character" w:styleId="FollowedHyperlink">
    <w:name w:val="FollowedHyperlink"/>
    <w:basedOn w:val="DefaultParagraphFont"/>
    <w:uiPriority w:val="99"/>
    <w:semiHidden/>
    <w:unhideWhenUsed/>
    <w:rsid w:val="00537ADA"/>
    <w:rPr>
      <w:color w:val="954F72" w:themeColor="followedHyperlink"/>
      <w:u w:val="single"/>
    </w:rPr>
  </w:style>
  <w:style w:type="paragraph" w:customStyle="1" w:styleId="TH">
    <w:name w:val="TH"/>
    <w:basedOn w:val="Normal"/>
    <w:link w:val="THChar"/>
    <w:qFormat/>
    <w:rsid w:val="00A155A6"/>
    <w:pPr>
      <w:keepNext/>
      <w:keepLines/>
      <w:widowControl/>
      <w:spacing w:before="60" w:after="180"/>
      <w:jc w:val="center"/>
    </w:pPr>
    <w:rPr>
      <w:rFonts w:ascii="Arial" w:eastAsia="Times New Roman" w:hAnsi="Arial" w:cs="Times New Roman"/>
      <w:b/>
      <w:szCs w:val="20"/>
      <w:lang w:val="en-GB" w:eastAsia="en-US"/>
    </w:rPr>
  </w:style>
  <w:style w:type="character" w:customStyle="1" w:styleId="THChar">
    <w:name w:val="TH Char"/>
    <w:link w:val="TH"/>
    <w:qFormat/>
    <w:rsid w:val="00A155A6"/>
    <w:rPr>
      <w:rFonts w:ascii="Arial" w:eastAsia="Times New Roman" w:hAnsi="Arial" w:cs="Times New Roman"/>
      <w:b/>
      <w:sz w:val="20"/>
      <w:szCs w:val="20"/>
      <w:lang w:val="en-GB" w:eastAsia="en-US"/>
    </w:rPr>
  </w:style>
  <w:style w:type="paragraph" w:customStyle="1" w:styleId="TAC">
    <w:name w:val="TAC"/>
    <w:basedOn w:val="TAL"/>
    <w:link w:val="TACChar"/>
    <w:qFormat/>
    <w:rsid w:val="00A155A6"/>
    <w:pPr>
      <w:overflowPunct/>
      <w:autoSpaceDE/>
      <w:autoSpaceDN/>
      <w:adjustRightInd/>
      <w:jc w:val="center"/>
    </w:pPr>
    <w:rPr>
      <w:lang w:eastAsia="en-US"/>
    </w:rPr>
  </w:style>
  <w:style w:type="paragraph" w:customStyle="1" w:styleId="TAN">
    <w:name w:val="TAN"/>
    <w:basedOn w:val="TAL"/>
    <w:link w:val="TANChar"/>
    <w:rsid w:val="00A155A6"/>
    <w:pPr>
      <w:overflowPunct/>
      <w:autoSpaceDE/>
      <w:autoSpaceDN/>
      <w:adjustRightInd/>
      <w:ind w:left="851" w:hanging="851"/>
    </w:pPr>
    <w:rPr>
      <w:lang w:eastAsia="en-US"/>
    </w:rPr>
  </w:style>
  <w:style w:type="character" w:customStyle="1" w:styleId="TALCar">
    <w:name w:val="TAL Car"/>
    <w:link w:val="TAL"/>
    <w:qFormat/>
    <w:rsid w:val="00A155A6"/>
    <w:rPr>
      <w:rFonts w:ascii="Arial" w:eastAsia="Times New Roman" w:hAnsi="Arial" w:cs="Times New Roman"/>
      <w:sz w:val="18"/>
      <w:szCs w:val="20"/>
      <w:lang w:val="en-GB" w:eastAsia="en-GB"/>
    </w:rPr>
  </w:style>
  <w:style w:type="character" w:customStyle="1" w:styleId="TAHCar">
    <w:name w:val="TAH Car"/>
    <w:link w:val="TAH"/>
    <w:qFormat/>
    <w:rsid w:val="00A155A6"/>
    <w:rPr>
      <w:rFonts w:ascii="Arial" w:eastAsia="Times New Roman" w:hAnsi="Arial" w:cs="Times New Roman"/>
      <w:b/>
      <w:sz w:val="18"/>
      <w:szCs w:val="20"/>
      <w:lang w:val="en-GB" w:eastAsia="en-GB"/>
    </w:rPr>
  </w:style>
  <w:style w:type="character" w:customStyle="1" w:styleId="TACChar">
    <w:name w:val="TAC Char"/>
    <w:link w:val="TAC"/>
    <w:qFormat/>
    <w:rsid w:val="00A155A6"/>
    <w:rPr>
      <w:rFonts w:ascii="Arial" w:eastAsia="Times New Roman" w:hAnsi="Arial" w:cs="Times New Roman"/>
      <w:sz w:val="18"/>
      <w:szCs w:val="20"/>
      <w:lang w:val="en-GB" w:eastAsia="en-US"/>
    </w:rPr>
  </w:style>
  <w:style w:type="character" w:customStyle="1" w:styleId="TANChar">
    <w:name w:val="TAN Char"/>
    <w:link w:val="TAN"/>
    <w:rsid w:val="00A155A6"/>
    <w:rPr>
      <w:rFonts w:ascii="Arial" w:eastAsia="Times New Roma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324238689">
          <w:marLeft w:val="994"/>
          <w:marRight w:val="0"/>
          <w:marTop w:val="77"/>
          <w:marBottom w:val="0"/>
          <w:divBdr>
            <w:top w:val="none" w:sz="0" w:space="0" w:color="auto"/>
            <w:left w:val="none" w:sz="0" w:space="0" w:color="auto"/>
            <w:bottom w:val="none" w:sz="0" w:space="0" w:color="auto"/>
            <w:right w:val="none" w:sz="0" w:space="0" w:color="auto"/>
          </w:divBdr>
        </w:div>
        <w:div w:id="1841190421">
          <w:marLeft w:val="994"/>
          <w:marRight w:val="0"/>
          <w:marTop w:val="77"/>
          <w:marBottom w:val="0"/>
          <w:divBdr>
            <w:top w:val="none" w:sz="0" w:space="0" w:color="auto"/>
            <w:left w:val="none" w:sz="0" w:space="0" w:color="auto"/>
            <w:bottom w:val="none" w:sz="0" w:space="0" w:color="auto"/>
            <w:right w:val="none" w:sz="0" w:space="0" w:color="auto"/>
          </w:divBdr>
        </w:div>
      </w:divsChild>
    </w:div>
    <w:div w:id="40135431">
      <w:bodyDiv w:val="1"/>
      <w:marLeft w:val="0"/>
      <w:marRight w:val="0"/>
      <w:marTop w:val="0"/>
      <w:marBottom w:val="0"/>
      <w:divBdr>
        <w:top w:val="none" w:sz="0" w:space="0" w:color="auto"/>
        <w:left w:val="none" w:sz="0" w:space="0" w:color="auto"/>
        <w:bottom w:val="none" w:sz="0" w:space="0" w:color="auto"/>
        <w:right w:val="none" w:sz="0" w:space="0" w:color="auto"/>
      </w:divBdr>
    </w:div>
    <w:div w:id="127820016">
      <w:bodyDiv w:val="1"/>
      <w:marLeft w:val="0"/>
      <w:marRight w:val="0"/>
      <w:marTop w:val="0"/>
      <w:marBottom w:val="0"/>
      <w:divBdr>
        <w:top w:val="none" w:sz="0" w:space="0" w:color="auto"/>
        <w:left w:val="none" w:sz="0" w:space="0" w:color="auto"/>
        <w:bottom w:val="none" w:sz="0" w:space="0" w:color="auto"/>
        <w:right w:val="none" w:sz="0" w:space="0" w:color="auto"/>
      </w:divBdr>
    </w:div>
    <w:div w:id="148987246">
      <w:bodyDiv w:val="1"/>
      <w:marLeft w:val="0"/>
      <w:marRight w:val="0"/>
      <w:marTop w:val="0"/>
      <w:marBottom w:val="0"/>
      <w:divBdr>
        <w:top w:val="none" w:sz="0" w:space="0" w:color="auto"/>
        <w:left w:val="none" w:sz="0" w:space="0" w:color="auto"/>
        <w:bottom w:val="none" w:sz="0" w:space="0" w:color="auto"/>
        <w:right w:val="none" w:sz="0" w:space="0" w:color="auto"/>
      </w:divBdr>
    </w:div>
    <w:div w:id="182204854">
      <w:bodyDiv w:val="1"/>
      <w:marLeft w:val="0"/>
      <w:marRight w:val="0"/>
      <w:marTop w:val="0"/>
      <w:marBottom w:val="0"/>
      <w:divBdr>
        <w:top w:val="none" w:sz="0" w:space="0" w:color="auto"/>
        <w:left w:val="none" w:sz="0" w:space="0" w:color="auto"/>
        <w:bottom w:val="none" w:sz="0" w:space="0" w:color="auto"/>
        <w:right w:val="none" w:sz="0" w:space="0" w:color="auto"/>
      </w:divBdr>
      <w:divsChild>
        <w:div w:id="508834793">
          <w:marLeft w:val="1138"/>
          <w:marRight w:val="0"/>
          <w:marTop w:val="67"/>
          <w:marBottom w:val="0"/>
          <w:divBdr>
            <w:top w:val="none" w:sz="0" w:space="0" w:color="auto"/>
            <w:left w:val="none" w:sz="0" w:space="0" w:color="auto"/>
            <w:bottom w:val="none" w:sz="0" w:space="0" w:color="auto"/>
            <w:right w:val="none" w:sz="0" w:space="0" w:color="auto"/>
          </w:divBdr>
        </w:div>
        <w:div w:id="594364841">
          <w:marLeft w:val="562"/>
          <w:marRight w:val="0"/>
          <w:marTop w:val="86"/>
          <w:marBottom w:val="0"/>
          <w:divBdr>
            <w:top w:val="none" w:sz="0" w:space="0" w:color="auto"/>
            <w:left w:val="none" w:sz="0" w:space="0" w:color="auto"/>
            <w:bottom w:val="none" w:sz="0" w:space="0" w:color="auto"/>
            <w:right w:val="none" w:sz="0" w:space="0" w:color="auto"/>
          </w:divBdr>
        </w:div>
        <w:div w:id="803697063">
          <w:marLeft w:val="562"/>
          <w:marRight w:val="0"/>
          <w:marTop w:val="86"/>
          <w:marBottom w:val="0"/>
          <w:divBdr>
            <w:top w:val="none" w:sz="0" w:space="0" w:color="auto"/>
            <w:left w:val="none" w:sz="0" w:space="0" w:color="auto"/>
            <w:bottom w:val="none" w:sz="0" w:space="0" w:color="auto"/>
            <w:right w:val="none" w:sz="0" w:space="0" w:color="auto"/>
          </w:divBdr>
        </w:div>
        <w:div w:id="1263223392">
          <w:marLeft w:val="950"/>
          <w:marRight w:val="0"/>
          <w:marTop w:val="77"/>
          <w:marBottom w:val="0"/>
          <w:divBdr>
            <w:top w:val="none" w:sz="0" w:space="0" w:color="auto"/>
            <w:left w:val="none" w:sz="0" w:space="0" w:color="auto"/>
            <w:bottom w:val="none" w:sz="0" w:space="0" w:color="auto"/>
            <w:right w:val="none" w:sz="0" w:space="0" w:color="auto"/>
          </w:divBdr>
        </w:div>
        <w:div w:id="1960258753">
          <w:marLeft w:val="950"/>
          <w:marRight w:val="0"/>
          <w:marTop w:val="77"/>
          <w:marBottom w:val="0"/>
          <w:divBdr>
            <w:top w:val="none" w:sz="0" w:space="0" w:color="auto"/>
            <w:left w:val="none" w:sz="0" w:space="0" w:color="auto"/>
            <w:bottom w:val="none" w:sz="0" w:space="0" w:color="auto"/>
            <w:right w:val="none" w:sz="0" w:space="0" w:color="auto"/>
          </w:divBdr>
        </w:div>
      </w:divsChild>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59885395">
      <w:bodyDiv w:val="1"/>
      <w:marLeft w:val="0"/>
      <w:marRight w:val="0"/>
      <w:marTop w:val="0"/>
      <w:marBottom w:val="0"/>
      <w:divBdr>
        <w:top w:val="none" w:sz="0" w:space="0" w:color="auto"/>
        <w:left w:val="none" w:sz="0" w:space="0" w:color="auto"/>
        <w:bottom w:val="none" w:sz="0" w:space="0" w:color="auto"/>
        <w:right w:val="none" w:sz="0" w:space="0" w:color="auto"/>
      </w:divBdr>
      <w:divsChild>
        <w:div w:id="671448107">
          <w:marLeft w:val="1166"/>
          <w:marRight w:val="0"/>
          <w:marTop w:val="77"/>
          <w:marBottom w:val="0"/>
          <w:divBdr>
            <w:top w:val="none" w:sz="0" w:space="0" w:color="auto"/>
            <w:left w:val="none" w:sz="0" w:space="0" w:color="auto"/>
            <w:bottom w:val="none" w:sz="0" w:space="0" w:color="auto"/>
            <w:right w:val="none" w:sz="0" w:space="0" w:color="auto"/>
          </w:divBdr>
        </w:div>
        <w:div w:id="843477559">
          <w:marLeft w:val="1166"/>
          <w:marRight w:val="0"/>
          <w:marTop w:val="77"/>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10693623">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 w:id="2093240178">
          <w:marLeft w:val="547"/>
          <w:marRight w:val="0"/>
          <w:marTop w:val="77"/>
          <w:marBottom w:val="0"/>
          <w:divBdr>
            <w:top w:val="none" w:sz="0" w:space="0" w:color="auto"/>
            <w:left w:val="none" w:sz="0" w:space="0" w:color="auto"/>
            <w:bottom w:val="none" w:sz="0" w:space="0" w:color="auto"/>
            <w:right w:val="none" w:sz="0" w:space="0" w:color="auto"/>
          </w:divBdr>
        </w:div>
      </w:divsChild>
    </w:div>
    <w:div w:id="534781026">
      <w:bodyDiv w:val="1"/>
      <w:marLeft w:val="0"/>
      <w:marRight w:val="0"/>
      <w:marTop w:val="0"/>
      <w:marBottom w:val="0"/>
      <w:divBdr>
        <w:top w:val="none" w:sz="0" w:space="0" w:color="auto"/>
        <w:left w:val="none" w:sz="0" w:space="0" w:color="auto"/>
        <w:bottom w:val="none" w:sz="0" w:space="0" w:color="auto"/>
        <w:right w:val="none" w:sz="0" w:space="0" w:color="auto"/>
      </w:divBdr>
      <w:divsChild>
        <w:div w:id="479427129">
          <w:marLeft w:val="1166"/>
          <w:marRight w:val="0"/>
          <w:marTop w:val="106"/>
          <w:marBottom w:val="0"/>
          <w:divBdr>
            <w:top w:val="none" w:sz="0" w:space="0" w:color="auto"/>
            <w:left w:val="none" w:sz="0" w:space="0" w:color="auto"/>
            <w:bottom w:val="none" w:sz="0" w:space="0" w:color="auto"/>
            <w:right w:val="none" w:sz="0" w:space="0" w:color="auto"/>
          </w:divBdr>
        </w:div>
        <w:div w:id="625699401">
          <w:marLeft w:val="1166"/>
          <w:marRight w:val="0"/>
          <w:marTop w:val="106"/>
          <w:marBottom w:val="0"/>
          <w:divBdr>
            <w:top w:val="none" w:sz="0" w:space="0" w:color="auto"/>
            <w:left w:val="none" w:sz="0" w:space="0" w:color="auto"/>
            <w:bottom w:val="none" w:sz="0" w:space="0" w:color="auto"/>
            <w:right w:val="none" w:sz="0" w:space="0" w:color="auto"/>
          </w:divBdr>
        </w:div>
        <w:div w:id="1359508766">
          <w:marLeft w:val="1800"/>
          <w:marRight w:val="0"/>
          <w:marTop w:val="96"/>
          <w:marBottom w:val="0"/>
          <w:divBdr>
            <w:top w:val="none" w:sz="0" w:space="0" w:color="auto"/>
            <w:left w:val="none" w:sz="0" w:space="0" w:color="auto"/>
            <w:bottom w:val="none" w:sz="0" w:space="0" w:color="auto"/>
            <w:right w:val="none" w:sz="0" w:space="0" w:color="auto"/>
          </w:divBdr>
        </w:div>
        <w:div w:id="1400445074">
          <w:marLeft w:val="1800"/>
          <w:marRight w:val="0"/>
          <w:marTop w:val="96"/>
          <w:marBottom w:val="0"/>
          <w:divBdr>
            <w:top w:val="none" w:sz="0" w:space="0" w:color="auto"/>
            <w:left w:val="none" w:sz="0" w:space="0" w:color="auto"/>
            <w:bottom w:val="none" w:sz="0" w:space="0" w:color="auto"/>
            <w:right w:val="none" w:sz="0" w:space="0" w:color="auto"/>
          </w:divBdr>
        </w:div>
        <w:div w:id="1469933271">
          <w:marLeft w:val="1800"/>
          <w:marRight w:val="0"/>
          <w:marTop w:val="96"/>
          <w:marBottom w:val="0"/>
          <w:divBdr>
            <w:top w:val="none" w:sz="0" w:space="0" w:color="auto"/>
            <w:left w:val="none" w:sz="0" w:space="0" w:color="auto"/>
            <w:bottom w:val="none" w:sz="0" w:space="0" w:color="auto"/>
            <w:right w:val="none" w:sz="0" w:space="0" w:color="auto"/>
          </w:divBdr>
        </w:div>
        <w:div w:id="1838305345">
          <w:marLeft w:val="1800"/>
          <w:marRight w:val="0"/>
          <w:marTop w:val="96"/>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192691000">
      <w:bodyDiv w:val="1"/>
      <w:marLeft w:val="0"/>
      <w:marRight w:val="0"/>
      <w:marTop w:val="0"/>
      <w:marBottom w:val="0"/>
      <w:divBdr>
        <w:top w:val="none" w:sz="0" w:space="0" w:color="auto"/>
        <w:left w:val="none" w:sz="0" w:space="0" w:color="auto"/>
        <w:bottom w:val="none" w:sz="0" w:space="0" w:color="auto"/>
        <w:right w:val="none" w:sz="0" w:space="0" w:color="auto"/>
      </w:divBdr>
    </w:div>
    <w:div w:id="1237012848">
      <w:bodyDiv w:val="1"/>
      <w:marLeft w:val="0"/>
      <w:marRight w:val="0"/>
      <w:marTop w:val="0"/>
      <w:marBottom w:val="0"/>
      <w:divBdr>
        <w:top w:val="none" w:sz="0" w:space="0" w:color="auto"/>
        <w:left w:val="none" w:sz="0" w:space="0" w:color="auto"/>
        <w:bottom w:val="none" w:sz="0" w:space="0" w:color="auto"/>
        <w:right w:val="none" w:sz="0" w:space="0" w:color="auto"/>
      </w:divBdr>
      <w:divsChild>
        <w:div w:id="300430625">
          <w:marLeft w:val="1138"/>
          <w:marRight w:val="0"/>
          <w:marTop w:val="77"/>
          <w:marBottom w:val="0"/>
          <w:divBdr>
            <w:top w:val="none" w:sz="0" w:space="0" w:color="auto"/>
            <w:left w:val="none" w:sz="0" w:space="0" w:color="auto"/>
            <w:bottom w:val="none" w:sz="0" w:space="0" w:color="auto"/>
            <w:right w:val="none" w:sz="0" w:space="0" w:color="auto"/>
          </w:divBdr>
        </w:div>
        <w:div w:id="367729329">
          <w:marLeft w:val="562"/>
          <w:marRight w:val="0"/>
          <w:marTop w:val="96"/>
          <w:marBottom w:val="0"/>
          <w:divBdr>
            <w:top w:val="none" w:sz="0" w:space="0" w:color="auto"/>
            <w:left w:val="none" w:sz="0" w:space="0" w:color="auto"/>
            <w:bottom w:val="none" w:sz="0" w:space="0" w:color="auto"/>
            <w:right w:val="none" w:sz="0" w:space="0" w:color="auto"/>
          </w:divBdr>
        </w:div>
        <w:div w:id="571041426">
          <w:marLeft w:val="1138"/>
          <w:marRight w:val="0"/>
          <w:marTop w:val="77"/>
          <w:marBottom w:val="0"/>
          <w:divBdr>
            <w:top w:val="none" w:sz="0" w:space="0" w:color="auto"/>
            <w:left w:val="none" w:sz="0" w:space="0" w:color="auto"/>
            <w:bottom w:val="none" w:sz="0" w:space="0" w:color="auto"/>
            <w:right w:val="none" w:sz="0" w:space="0" w:color="auto"/>
          </w:divBdr>
        </w:div>
        <w:div w:id="967124469">
          <w:marLeft w:val="562"/>
          <w:marRight w:val="0"/>
          <w:marTop w:val="96"/>
          <w:marBottom w:val="0"/>
          <w:divBdr>
            <w:top w:val="none" w:sz="0" w:space="0" w:color="auto"/>
            <w:left w:val="none" w:sz="0" w:space="0" w:color="auto"/>
            <w:bottom w:val="none" w:sz="0" w:space="0" w:color="auto"/>
            <w:right w:val="none" w:sz="0" w:space="0" w:color="auto"/>
          </w:divBdr>
        </w:div>
        <w:div w:id="1042944033">
          <w:marLeft w:val="950"/>
          <w:marRight w:val="0"/>
          <w:marTop w:val="86"/>
          <w:marBottom w:val="0"/>
          <w:divBdr>
            <w:top w:val="none" w:sz="0" w:space="0" w:color="auto"/>
            <w:left w:val="none" w:sz="0" w:space="0" w:color="auto"/>
            <w:bottom w:val="none" w:sz="0" w:space="0" w:color="auto"/>
            <w:right w:val="none" w:sz="0" w:space="0" w:color="auto"/>
          </w:divBdr>
        </w:div>
        <w:div w:id="1190290417">
          <w:marLeft w:val="950"/>
          <w:marRight w:val="0"/>
          <w:marTop w:val="86"/>
          <w:marBottom w:val="0"/>
          <w:divBdr>
            <w:top w:val="none" w:sz="0" w:space="0" w:color="auto"/>
            <w:left w:val="none" w:sz="0" w:space="0" w:color="auto"/>
            <w:bottom w:val="none" w:sz="0" w:space="0" w:color="auto"/>
            <w:right w:val="none" w:sz="0" w:space="0" w:color="auto"/>
          </w:divBdr>
        </w:div>
        <w:div w:id="1382052163">
          <w:marLeft w:val="950"/>
          <w:marRight w:val="0"/>
          <w:marTop w:val="86"/>
          <w:marBottom w:val="0"/>
          <w:divBdr>
            <w:top w:val="none" w:sz="0" w:space="0" w:color="auto"/>
            <w:left w:val="none" w:sz="0" w:space="0" w:color="auto"/>
            <w:bottom w:val="none" w:sz="0" w:space="0" w:color="auto"/>
            <w:right w:val="none" w:sz="0" w:space="0" w:color="auto"/>
          </w:divBdr>
        </w:div>
      </w:divsChild>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191309482">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914246488">
          <w:marLeft w:val="547"/>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831221093">
          <w:marLeft w:val="1166"/>
          <w:marRight w:val="0"/>
          <w:marTop w:val="77"/>
          <w:marBottom w:val="0"/>
          <w:divBdr>
            <w:top w:val="none" w:sz="0" w:space="0" w:color="auto"/>
            <w:left w:val="none" w:sz="0" w:space="0" w:color="auto"/>
            <w:bottom w:val="none" w:sz="0" w:space="0" w:color="auto"/>
            <w:right w:val="none" w:sz="0" w:space="0" w:color="auto"/>
          </w:divBdr>
        </w:div>
        <w:div w:id="1179469346">
          <w:marLeft w:val="547"/>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768116451">
      <w:bodyDiv w:val="1"/>
      <w:marLeft w:val="0"/>
      <w:marRight w:val="0"/>
      <w:marTop w:val="0"/>
      <w:marBottom w:val="0"/>
      <w:divBdr>
        <w:top w:val="none" w:sz="0" w:space="0" w:color="auto"/>
        <w:left w:val="none" w:sz="0" w:space="0" w:color="auto"/>
        <w:bottom w:val="none" w:sz="0" w:space="0" w:color="auto"/>
        <w:right w:val="none" w:sz="0" w:space="0" w:color="auto"/>
      </w:divBdr>
      <w:divsChild>
        <w:div w:id="1509708397">
          <w:marLeft w:val="950"/>
          <w:marRight w:val="0"/>
          <w:marTop w:val="77"/>
          <w:marBottom w:val="0"/>
          <w:divBdr>
            <w:top w:val="none" w:sz="0" w:space="0" w:color="auto"/>
            <w:left w:val="none" w:sz="0" w:space="0" w:color="auto"/>
            <w:bottom w:val="none" w:sz="0" w:space="0" w:color="auto"/>
            <w:right w:val="none" w:sz="0" w:space="0" w:color="auto"/>
          </w:divBdr>
        </w:div>
        <w:div w:id="1736539057">
          <w:marLeft w:val="950"/>
          <w:marRight w:val="0"/>
          <w:marTop w:val="77"/>
          <w:marBottom w:val="0"/>
          <w:divBdr>
            <w:top w:val="none" w:sz="0" w:space="0" w:color="auto"/>
            <w:left w:val="none" w:sz="0" w:space="0" w:color="auto"/>
            <w:bottom w:val="none" w:sz="0" w:space="0" w:color="auto"/>
            <w:right w:val="none" w:sz="0" w:space="0" w:color="auto"/>
          </w:divBdr>
        </w:div>
        <w:div w:id="1763797699">
          <w:marLeft w:val="562"/>
          <w:marRight w:val="0"/>
          <w:marTop w:val="86"/>
          <w:marBottom w:val="0"/>
          <w:divBdr>
            <w:top w:val="none" w:sz="0" w:space="0" w:color="auto"/>
            <w:left w:val="none" w:sz="0" w:space="0" w:color="auto"/>
            <w:bottom w:val="none" w:sz="0" w:space="0" w:color="auto"/>
            <w:right w:val="none" w:sz="0" w:space="0" w:color="auto"/>
          </w:divBdr>
        </w:div>
      </w:divsChild>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557784229">
          <w:marLeft w:val="90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1882790877">
      <w:bodyDiv w:val="1"/>
      <w:marLeft w:val="0"/>
      <w:marRight w:val="0"/>
      <w:marTop w:val="0"/>
      <w:marBottom w:val="0"/>
      <w:divBdr>
        <w:top w:val="none" w:sz="0" w:space="0" w:color="auto"/>
        <w:left w:val="none" w:sz="0" w:space="0" w:color="auto"/>
        <w:bottom w:val="none" w:sz="0" w:space="0" w:color="auto"/>
        <w:right w:val="none" w:sz="0" w:space="0" w:color="auto"/>
      </w:divBdr>
      <w:divsChild>
        <w:div w:id="131869348">
          <w:marLeft w:val="562"/>
          <w:marRight w:val="0"/>
          <w:marTop w:val="96"/>
          <w:marBottom w:val="0"/>
          <w:divBdr>
            <w:top w:val="none" w:sz="0" w:space="0" w:color="auto"/>
            <w:left w:val="none" w:sz="0" w:space="0" w:color="auto"/>
            <w:bottom w:val="none" w:sz="0" w:space="0" w:color="auto"/>
            <w:right w:val="none" w:sz="0" w:space="0" w:color="auto"/>
          </w:divBdr>
        </w:div>
        <w:div w:id="723329196">
          <w:marLeft w:val="950"/>
          <w:marRight w:val="0"/>
          <w:marTop w:val="86"/>
          <w:marBottom w:val="0"/>
          <w:divBdr>
            <w:top w:val="none" w:sz="0" w:space="0" w:color="auto"/>
            <w:left w:val="none" w:sz="0" w:space="0" w:color="auto"/>
            <w:bottom w:val="none" w:sz="0" w:space="0" w:color="auto"/>
            <w:right w:val="none" w:sz="0" w:space="0" w:color="auto"/>
          </w:divBdr>
        </w:div>
        <w:div w:id="944773737">
          <w:marLeft w:val="950"/>
          <w:marRight w:val="0"/>
          <w:marTop w:val="86"/>
          <w:marBottom w:val="0"/>
          <w:divBdr>
            <w:top w:val="none" w:sz="0" w:space="0" w:color="auto"/>
            <w:left w:val="none" w:sz="0" w:space="0" w:color="auto"/>
            <w:bottom w:val="none" w:sz="0" w:space="0" w:color="auto"/>
            <w:right w:val="none" w:sz="0" w:space="0" w:color="auto"/>
          </w:divBdr>
        </w:div>
        <w:div w:id="1221942108">
          <w:marLeft w:val="950"/>
          <w:marRight w:val="0"/>
          <w:marTop w:val="86"/>
          <w:marBottom w:val="0"/>
          <w:divBdr>
            <w:top w:val="none" w:sz="0" w:space="0" w:color="auto"/>
            <w:left w:val="none" w:sz="0" w:space="0" w:color="auto"/>
            <w:bottom w:val="none" w:sz="0" w:space="0" w:color="auto"/>
            <w:right w:val="none" w:sz="0" w:space="0" w:color="auto"/>
          </w:divBdr>
        </w:div>
        <w:div w:id="1681616682">
          <w:marLeft w:val="562"/>
          <w:marRight w:val="0"/>
          <w:marTop w:val="96"/>
          <w:marBottom w:val="0"/>
          <w:divBdr>
            <w:top w:val="none" w:sz="0" w:space="0" w:color="auto"/>
            <w:left w:val="none" w:sz="0" w:space="0" w:color="auto"/>
            <w:bottom w:val="none" w:sz="0" w:space="0" w:color="auto"/>
            <w:right w:val="none" w:sz="0" w:space="0" w:color="auto"/>
          </w:divBdr>
        </w:div>
        <w:div w:id="1711029609">
          <w:marLeft w:val="950"/>
          <w:marRight w:val="0"/>
          <w:marTop w:val="86"/>
          <w:marBottom w:val="0"/>
          <w:divBdr>
            <w:top w:val="none" w:sz="0" w:space="0" w:color="auto"/>
            <w:left w:val="none" w:sz="0" w:space="0" w:color="auto"/>
            <w:bottom w:val="none" w:sz="0" w:space="0" w:color="auto"/>
            <w:right w:val="none" w:sz="0" w:space="0" w:color="auto"/>
          </w:divBdr>
        </w:div>
        <w:div w:id="2134518021">
          <w:marLeft w:val="950"/>
          <w:marRight w:val="0"/>
          <w:marTop w:val="86"/>
          <w:marBottom w:val="0"/>
          <w:divBdr>
            <w:top w:val="none" w:sz="0" w:space="0" w:color="auto"/>
            <w:left w:val="none" w:sz="0" w:space="0" w:color="auto"/>
            <w:bottom w:val="none" w:sz="0" w:space="0" w:color="auto"/>
            <w:right w:val="none" w:sz="0" w:space="0" w:color="auto"/>
          </w:divBdr>
        </w:div>
      </w:divsChild>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 w:id="2095276838">
      <w:bodyDiv w:val="1"/>
      <w:marLeft w:val="0"/>
      <w:marRight w:val="0"/>
      <w:marTop w:val="0"/>
      <w:marBottom w:val="0"/>
      <w:divBdr>
        <w:top w:val="none" w:sz="0" w:space="0" w:color="auto"/>
        <w:left w:val="none" w:sz="0" w:space="0" w:color="auto"/>
        <w:bottom w:val="none" w:sz="0" w:space="0" w:color="auto"/>
        <w:right w:val="none" w:sz="0" w:space="0" w:color="auto"/>
      </w:divBdr>
      <w:divsChild>
        <w:div w:id="465784689">
          <w:marLeft w:val="1138"/>
          <w:marRight w:val="0"/>
          <w:marTop w:val="43"/>
          <w:marBottom w:val="0"/>
          <w:divBdr>
            <w:top w:val="none" w:sz="0" w:space="0" w:color="auto"/>
            <w:left w:val="none" w:sz="0" w:space="0" w:color="auto"/>
            <w:bottom w:val="none" w:sz="0" w:space="0" w:color="auto"/>
            <w:right w:val="none" w:sz="0" w:space="0" w:color="auto"/>
          </w:divBdr>
        </w:div>
        <w:div w:id="1689257621">
          <w:marLeft w:val="1138"/>
          <w:marRight w:val="0"/>
          <w:marTop w:val="43"/>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31/Docs/R2-250646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2_RL2/TSGR2_131/Docs/R2-250626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31/Docs/R2-2506259.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31/Docs/R2-250646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5" ma:contentTypeDescription="Create a new document." ma:contentTypeScope="" ma:versionID="73316d8801fd44e21f23465c893d12b6">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228f6624a14cfa0fd39081baabbd120e"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b87c9d3b-1c02-4d88-8f35-f281d3cda9df}" ma:internalName="TaxCatchAll" ma:showField="CatchAllData" ma:web="941e23cb-dad9-498e-b38f-7f09bac0cd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41e23cb-dad9-498e-b38f-7f09bac0cd70"/>
    <lcf76f155ced4ddcb4097134ff3c332f xmlns="59341b7b-2ed7-44dc-8679-71dde30480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DA4F19-59A1-4EE2-8AF2-94F66604AAE6}">
  <ds:schemaRefs>
    <ds:schemaRef ds:uri="http://schemas.microsoft.com/sharepoint/v3/contenttype/forms"/>
  </ds:schemaRefs>
</ds:datastoreItem>
</file>

<file path=customXml/itemProps2.xml><?xml version="1.0" encoding="utf-8"?>
<ds:datastoreItem xmlns:ds="http://schemas.openxmlformats.org/officeDocument/2006/customXml" ds:itemID="{14CEEB94-1C7E-44C9-8C07-6FB06BC2D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customXml/itemProps4.xml><?xml version="1.0" encoding="utf-8"?>
<ds:datastoreItem xmlns:ds="http://schemas.openxmlformats.org/officeDocument/2006/customXml" ds:itemID="{9A09C977-BA98-44A7-AF50-2475F3B50A3A}">
  <ds:schemaRefs>
    <ds:schemaRef ds:uri="http://schemas.microsoft.com/office/2006/metadata/properties"/>
    <ds:schemaRef ds:uri="http://schemas.microsoft.com/office/infopath/2007/PartnerControls"/>
    <ds:schemaRef ds:uri="941e23cb-dad9-498e-b38f-7f09bac0cd70"/>
    <ds:schemaRef ds:uri="59341b7b-2ed7-44dc-8679-71dde30480b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c99d84e0-ceae-4e34-980c-42a02f036af6}" enabled="1" method="Privileged" siteId="{7c48d1ae-0657-4b64-b719-c7088b5cacc0}" removed="0"/>
</clbl:labelList>
</file>

<file path=docProps/app.xml><?xml version="1.0" encoding="utf-8"?>
<Properties xmlns="http://schemas.openxmlformats.org/officeDocument/2006/extended-properties" xmlns:vt="http://schemas.openxmlformats.org/officeDocument/2006/docPropsVTypes">
  <Template>3GPP style 2</Template>
  <TotalTime>0</TotalTime>
  <Pages>4</Pages>
  <Words>1620</Words>
  <Characters>9235</Characters>
  <Application>Microsoft Office Word</Application>
  <DocSecurity>0</DocSecurity>
  <Lines>76</Lines>
  <Paragraphs>21</Paragraphs>
  <ScaleCrop>false</ScaleCrop>
  <Company/>
  <LinksUpToDate>false</LinksUpToDate>
  <CharactersWithSpaces>10834</CharactersWithSpaces>
  <SharedDoc>false</SharedDoc>
  <HLinks>
    <vt:vector size="48" baseType="variant">
      <vt:variant>
        <vt:i4>2752531</vt:i4>
      </vt:variant>
      <vt:variant>
        <vt:i4>9</vt:i4>
      </vt:variant>
      <vt:variant>
        <vt:i4>0</vt:i4>
      </vt:variant>
      <vt:variant>
        <vt:i4>5</vt:i4>
      </vt:variant>
      <vt:variant>
        <vt:lpwstr>http://www.3gpp.org/ftp/tsg_ran/WG2_RL2/TSGR2_131/Docs/R2-2506467.zip</vt:lpwstr>
      </vt:variant>
      <vt:variant>
        <vt:lpwstr/>
      </vt:variant>
      <vt:variant>
        <vt:i4>2752530</vt:i4>
      </vt:variant>
      <vt:variant>
        <vt:i4>6</vt:i4>
      </vt:variant>
      <vt:variant>
        <vt:i4>0</vt:i4>
      </vt:variant>
      <vt:variant>
        <vt:i4>5</vt:i4>
      </vt:variant>
      <vt:variant>
        <vt:lpwstr>http://www.3gpp.org/ftp/tsg_ran/WG2_RL2/TSGR2_131/Docs/R2-2506466.zip</vt:lpwstr>
      </vt:variant>
      <vt:variant>
        <vt:lpwstr/>
      </vt:variant>
      <vt:variant>
        <vt:i4>2752530</vt:i4>
      </vt:variant>
      <vt:variant>
        <vt:i4>3</vt:i4>
      </vt:variant>
      <vt:variant>
        <vt:i4>0</vt:i4>
      </vt:variant>
      <vt:variant>
        <vt:i4>5</vt:i4>
      </vt:variant>
      <vt:variant>
        <vt:lpwstr>http://www.3gpp.org/ftp/tsg_ran/WG2_RL2/TSGR2_131/Docs/R2-2506260.zip</vt:lpwstr>
      </vt:variant>
      <vt:variant>
        <vt:lpwstr/>
      </vt:variant>
      <vt:variant>
        <vt:i4>2687003</vt:i4>
      </vt:variant>
      <vt:variant>
        <vt:i4>0</vt:i4>
      </vt:variant>
      <vt:variant>
        <vt:i4>0</vt:i4>
      </vt:variant>
      <vt:variant>
        <vt:i4>5</vt:i4>
      </vt:variant>
      <vt:variant>
        <vt:lpwstr>http://www.3gpp.org/ftp/tsg_ran/WG2_RL2/TSGR2_131/Docs/R2-2506259.zip</vt:lpwstr>
      </vt:variant>
      <vt:variant>
        <vt:lpwstr/>
      </vt:variant>
      <vt:variant>
        <vt:i4>2752604</vt:i4>
      </vt:variant>
      <vt:variant>
        <vt:i4>9</vt:i4>
      </vt:variant>
      <vt:variant>
        <vt:i4>0</vt:i4>
      </vt:variant>
      <vt:variant>
        <vt:i4>5</vt:i4>
      </vt:variant>
      <vt:variant>
        <vt:lpwstr>mailto:sbrueck@qti.qualcomm.com</vt:lpwstr>
      </vt:variant>
      <vt:variant>
        <vt:lpwstr/>
      </vt:variant>
      <vt:variant>
        <vt:i4>8060949</vt:i4>
      </vt:variant>
      <vt:variant>
        <vt:i4>6</vt:i4>
      </vt:variant>
      <vt:variant>
        <vt:i4>0</vt:i4>
      </vt:variant>
      <vt:variant>
        <vt:i4>5</vt:i4>
      </vt:variant>
      <vt:variant>
        <vt:lpwstr>mailto:vgheorgh@qti.qualcomm.com</vt:lpwstr>
      </vt:variant>
      <vt:variant>
        <vt:lpwstr/>
      </vt:variant>
      <vt:variant>
        <vt:i4>6750221</vt:i4>
      </vt:variant>
      <vt:variant>
        <vt:i4>3</vt:i4>
      </vt:variant>
      <vt:variant>
        <vt:i4>0</vt:i4>
      </vt:variant>
      <vt:variant>
        <vt:i4>5</vt:i4>
      </vt:variant>
      <vt:variant>
        <vt:lpwstr>mailto:mkitazoe@qti.qualcomm.com</vt:lpwstr>
      </vt:variant>
      <vt:variant>
        <vt:lpwstr/>
      </vt:variant>
      <vt:variant>
        <vt:i4>6750221</vt:i4>
      </vt:variant>
      <vt:variant>
        <vt:i4>0</vt:i4>
      </vt:variant>
      <vt:variant>
        <vt:i4>0</vt:i4>
      </vt:variant>
      <vt:variant>
        <vt:i4>5</vt:i4>
      </vt:variant>
      <vt:variant>
        <vt:lpwstr>mailto:mkitazoe@qti.qualcomm.com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Valentin Gheorghiu</cp:lastModifiedBy>
  <cp:revision>2</cp:revision>
  <dcterms:created xsi:type="dcterms:W3CDTF">2025-09-08T16:23:00Z</dcterms:created>
  <dcterms:modified xsi:type="dcterms:W3CDTF">2025-09-08T16:23:00Z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y fmtid="{D5CDD505-2E9C-101B-9397-08002B2CF9AE}" pid="10" name="ContentTypeId">
    <vt:lpwstr>0x01010054FC21B95FDDC14EA5A0590F935619D0</vt:lpwstr>
  </property>
  <property fmtid="{D5CDD505-2E9C-101B-9397-08002B2CF9AE}" pid="11" name="MediaServiceImageTags">
    <vt:lpwstr/>
  </property>
  <property fmtid="{D5CDD505-2E9C-101B-9397-08002B2CF9AE}" pid="12" name="docLang">
    <vt:lpwstr>en</vt:lpwstr>
  </property>
</Properties>
</file>