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2FE2296F" w:rsidR="00507906" w:rsidRPr="001B4FDA" w:rsidRDefault="00157DF2" w:rsidP="4657A788">
      <w:pPr>
        <w:keepLines/>
        <w:tabs>
          <w:tab w:val="left" w:pos="567"/>
        </w:tabs>
        <w:snapToGrid w:val="0"/>
        <w:spacing w:after="0"/>
        <w:rPr>
          <w:rFonts w:cs="Arial"/>
          <w:b/>
          <w:bCs/>
          <w:sz w:val="28"/>
          <w:szCs w:val="28"/>
        </w:rPr>
      </w:pPr>
      <w:r w:rsidRPr="001B4FDA">
        <w:rPr>
          <w:rFonts w:cs="Arial"/>
          <w:b/>
          <w:bCs/>
          <w:sz w:val="28"/>
          <w:szCs w:val="28"/>
        </w:rPr>
        <w:t>3GPP TSG RAN Meeting #10</w:t>
      </w:r>
      <w:r w:rsidR="18DCA7FD" w:rsidRPr="001B4FDA">
        <w:rPr>
          <w:rFonts w:cs="Arial"/>
          <w:b/>
          <w:bCs/>
          <w:sz w:val="28"/>
          <w:szCs w:val="28"/>
        </w:rPr>
        <w:t>9</w:t>
      </w:r>
      <w:r w:rsidR="00507906" w:rsidRPr="001B4FDA">
        <w:tab/>
      </w:r>
      <w:r w:rsidR="00507906" w:rsidRPr="001B4FDA">
        <w:tab/>
      </w:r>
      <w:r w:rsidR="00507906" w:rsidRPr="001B4FDA">
        <w:tab/>
      </w:r>
      <w:r w:rsidR="00507906" w:rsidRPr="001B4FDA">
        <w:tab/>
      </w:r>
      <w:r w:rsidR="00507906" w:rsidRPr="001B4FDA">
        <w:tab/>
      </w:r>
      <w:r w:rsidRPr="001B4FDA">
        <w:rPr>
          <w:rFonts w:cs="Arial"/>
          <w:b/>
          <w:bCs/>
          <w:sz w:val="28"/>
          <w:szCs w:val="28"/>
        </w:rPr>
        <w:t>RP-</w:t>
      </w:r>
      <w:r w:rsidR="3EFAAD3D" w:rsidRPr="001B4FDA">
        <w:rPr>
          <w:rFonts w:cs="Arial"/>
          <w:b/>
          <w:bCs/>
          <w:sz w:val="28"/>
          <w:szCs w:val="28"/>
        </w:rPr>
        <w:t>25</w:t>
      </w:r>
      <w:r w:rsidR="107E99CA" w:rsidRPr="001B4FDA">
        <w:rPr>
          <w:rFonts w:cs="Arial"/>
          <w:b/>
          <w:bCs/>
          <w:sz w:val="28"/>
          <w:szCs w:val="28"/>
        </w:rPr>
        <w:t>2119</w:t>
      </w:r>
    </w:p>
    <w:p w14:paraId="26A9CD52" w14:textId="059A797A" w:rsidR="00507906" w:rsidRPr="001B4FDA" w:rsidRDefault="00164AE9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1B4FDA">
        <w:rPr>
          <w:rFonts w:cs="Arial"/>
          <w:b/>
          <w:sz w:val="28"/>
          <w:szCs w:val="28"/>
        </w:rPr>
        <w:t>Beijing</w:t>
      </w:r>
      <w:r w:rsidR="00507906" w:rsidRPr="001B4FDA">
        <w:rPr>
          <w:rFonts w:cs="Arial"/>
          <w:b/>
          <w:sz w:val="28"/>
          <w:szCs w:val="28"/>
        </w:rPr>
        <w:t xml:space="preserve">, </w:t>
      </w:r>
      <w:r w:rsidRPr="001B4FDA">
        <w:rPr>
          <w:rFonts w:cs="Arial"/>
          <w:b/>
          <w:sz w:val="28"/>
          <w:szCs w:val="28"/>
        </w:rPr>
        <w:t>China</w:t>
      </w:r>
      <w:r w:rsidR="00507906" w:rsidRPr="001B4FDA">
        <w:rPr>
          <w:rFonts w:cs="Arial"/>
          <w:b/>
          <w:sz w:val="28"/>
          <w:szCs w:val="28"/>
        </w:rPr>
        <w:t xml:space="preserve">, </w:t>
      </w:r>
      <w:r w:rsidR="00F819FE" w:rsidRPr="001B4FDA">
        <w:rPr>
          <w:rFonts w:cs="Arial"/>
          <w:b/>
          <w:sz w:val="28"/>
          <w:szCs w:val="28"/>
        </w:rPr>
        <w:t>September 15-18</w:t>
      </w:r>
      <w:r w:rsidR="00507906" w:rsidRPr="001B4FDA">
        <w:rPr>
          <w:rFonts w:cs="Arial"/>
          <w:b/>
          <w:sz w:val="28"/>
          <w:szCs w:val="28"/>
        </w:rPr>
        <w:t>, 2025</w:t>
      </w:r>
    </w:p>
    <w:p w14:paraId="41ED9A00" w14:textId="77777777" w:rsidR="006F0FFF" w:rsidRPr="001B4FDA" w:rsidRDefault="006F0FFF" w:rsidP="006F0FFF">
      <w:pPr>
        <w:pStyle w:val="3GPPheader"/>
      </w:pPr>
    </w:p>
    <w:p w14:paraId="5339C326" w14:textId="33F0F858" w:rsidR="006F0FFF" w:rsidRPr="001B4FDA" w:rsidRDefault="006F0FFF" w:rsidP="006F0FFF">
      <w:pPr>
        <w:pStyle w:val="3GPPheader"/>
      </w:pPr>
      <w:r w:rsidRPr="001B4FDA">
        <w:t>Agenda Item:</w:t>
      </w:r>
      <w:r w:rsidRPr="001B4FDA">
        <w:tab/>
      </w:r>
      <w:r w:rsidR="00994949" w:rsidRPr="001B4FDA">
        <w:t>8.2.1.4</w:t>
      </w:r>
    </w:p>
    <w:p w14:paraId="6A0057C7" w14:textId="6CDFD3CF" w:rsidR="006F0FFF" w:rsidRPr="001B4FDA" w:rsidRDefault="006F0FFF" w:rsidP="003104E2">
      <w:pPr>
        <w:pStyle w:val="3GPPheader"/>
        <w:ind w:left="1701" w:hanging="1701"/>
      </w:pPr>
      <w:r w:rsidRPr="001B4FDA">
        <w:t>Source:</w:t>
      </w:r>
      <w:r w:rsidRPr="001B4FDA">
        <w:tab/>
      </w:r>
      <w:r w:rsidR="00907F13" w:rsidRPr="001B4FDA">
        <w:t>Sony</w:t>
      </w:r>
      <w:r w:rsidR="00284CFB" w:rsidRPr="001B4FDA">
        <w:t>, Nordic</w:t>
      </w:r>
      <w:r w:rsidR="00D75AE6">
        <w:t xml:space="preserve"> Semicond</w:t>
      </w:r>
      <w:r w:rsidR="00AE3D60">
        <w:t>u</w:t>
      </w:r>
      <w:r w:rsidR="00D75AE6">
        <w:t>ctor ASA</w:t>
      </w:r>
    </w:p>
    <w:p w14:paraId="2A34585E" w14:textId="00F13B75" w:rsidR="006F0FFF" w:rsidRPr="001B4FDA" w:rsidRDefault="6A670BA6" w:rsidP="006F0FFF">
      <w:pPr>
        <w:pStyle w:val="3GPPheader"/>
      </w:pPr>
      <w:r w:rsidRPr="001B4FDA">
        <w:t>Title:</w:t>
      </w:r>
      <w:r w:rsidR="006F0FFF" w:rsidRPr="001B4FDA">
        <w:tab/>
      </w:r>
      <w:r w:rsidR="1F1C1F84" w:rsidRPr="001B4FDA">
        <w:t xml:space="preserve">6G </w:t>
      </w:r>
      <w:r w:rsidR="0C4935D0" w:rsidRPr="001B4FDA">
        <w:t>m</w:t>
      </w:r>
      <w:r w:rsidR="1F1C1F84" w:rsidRPr="001B4FDA">
        <w:t>assive IoT</w:t>
      </w:r>
      <w:r w:rsidR="60E4E17F" w:rsidRPr="001B4FDA">
        <w:t xml:space="preserve"> Requirements</w:t>
      </w:r>
    </w:p>
    <w:p w14:paraId="352ED748" w14:textId="0E22E5B9" w:rsidR="00EB0B04" w:rsidRPr="001B4FDA" w:rsidRDefault="006F0FFF" w:rsidP="006F0FFF">
      <w:pPr>
        <w:pStyle w:val="3GPPheader"/>
      </w:pPr>
      <w:r w:rsidRPr="001B4FDA">
        <w:t>Document for:</w:t>
      </w:r>
      <w:r w:rsidRPr="001B4FDA">
        <w:tab/>
      </w:r>
      <w:r w:rsidR="003104EB" w:rsidRPr="001B4FDA">
        <w:t>Discussion and decision</w:t>
      </w:r>
    </w:p>
    <w:p w14:paraId="6105A36C" w14:textId="77777777" w:rsidR="006F0FFF" w:rsidRPr="001B4FDA" w:rsidRDefault="006F0FFF" w:rsidP="006F0FFF"/>
    <w:p w14:paraId="305B3DE7" w14:textId="799D8181" w:rsidR="006F0FFF" w:rsidRPr="001B4FDA" w:rsidRDefault="006F0FFF" w:rsidP="00FE184E">
      <w:pPr>
        <w:pStyle w:val="Heading1"/>
      </w:pPr>
      <w:r w:rsidRPr="001B4FDA">
        <w:t>1</w:t>
      </w:r>
      <w:r w:rsidRPr="001B4FDA">
        <w:tab/>
      </w:r>
      <w:r w:rsidR="008A4B04" w:rsidRPr="001B4FDA">
        <w:t>Background</w:t>
      </w:r>
    </w:p>
    <w:p w14:paraId="33E96C8A" w14:textId="56101B19" w:rsidR="00C0421E" w:rsidRPr="001B4FDA" w:rsidRDefault="38F198F6" w:rsidP="00092ED0">
      <w:pPr>
        <w:jc w:val="both"/>
        <w:rPr>
          <w:rFonts w:ascii="Times New Roman" w:hAnsi="Times New Roman" w:cs="Times New Roman"/>
          <w:lang w:eastAsia="zh-CN"/>
        </w:rPr>
      </w:pPr>
      <w:r w:rsidRPr="001B4FDA">
        <w:rPr>
          <w:rFonts w:ascii="Times New Roman" w:hAnsi="Times New Roman" w:cs="Times New Roman"/>
        </w:rPr>
        <w:t xml:space="preserve">Massive communication is </w:t>
      </w:r>
      <w:r w:rsidR="2E7D013A" w:rsidRPr="001B4FDA">
        <w:rPr>
          <w:rFonts w:ascii="Times New Roman" w:hAnsi="Times New Roman" w:cs="Times New Roman"/>
        </w:rPr>
        <w:t>among</w:t>
      </w:r>
      <w:r w:rsidRPr="001B4FDA">
        <w:rPr>
          <w:rFonts w:ascii="Times New Roman" w:hAnsi="Times New Roman" w:cs="Times New Roman"/>
        </w:rPr>
        <w:t xml:space="preserve"> the six usage scenario</w:t>
      </w:r>
      <w:r w:rsidR="2E7D013A" w:rsidRPr="001B4FDA">
        <w:rPr>
          <w:rFonts w:ascii="Times New Roman" w:hAnsi="Times New Roman" w:cs="Times New Roman"/>
        </w:rPr>
        <w:t>s</w:t>
      </w:r>
      <w:r w:rsidRPr="001B4FDA">
        <w:rPr>
          <w:rFonts w:ascii="Times New Roman" w:hAnsi="Times New Roman" w:cs="Times New Roman"/>
        </w:rPr>
        <w:t xml:space="preserve"> which </w:t>
      </w:r>
      <w:r w:rsidR="09B532DE" w:rsidRPr="001B4FDA">
        <w:rPr>
          <w:rFonts w:ascii="Times New Roman" w:hAnsi="Times New Roman" w:cs="Times New Roman"/>
        </w:rPr>
        <w:t xml:space="preserve">are </w:t>
      </w:r>
      <w:r w:rsidR="2E7D013A" w:rsidRPr="001B4FDA">
        <w:rPr>
          <w:rFonts w:ascii="Times New Roman" w:hAnsi="Times New Roman" w:cs="Times New Roman"/>
        </w:rPr>
        <w:t>targeted by IMT-2030</w:t>
      </w:r>
      <w:r w:rsidR="19768CC9" w:rsidRPr="001B4FDA">
        <w:rPr>
          <w:rFonts w:ascii="Times New Roman" w:hAnsi="Times New Roman" w:cs="Times New Roman"/>
        </w:rPr>
        <w:t xml:space="preserve"> [1]</w:t>
      </w:r>
      <w:r w:rsidR="2E7D013A" w:rsidRPr="001B4FDA">
        <w:rPr>
          <w:rFonts w:ascii="Times New Roman" w:hAnsi="Times New Roman" w:cs="Times New Roman"/>
        </w:rPr>
        <w:t xml:space="preserve"> for 6G communications. </w:t>
      </w:r>
      <w:r w:rsidR="2E4E73FC" w:rsidRPr="001B4FDA">
        <w:rPr>
          <w:rFonts w:ascii="Times New Roman" w:hAnsi="Times New Roman" w:cs="Times New Roman"/>
        </w:rPr>
        <w:t xml:space="preserve">Meanwhile, </w:t>
      </w:r>
      <w:r w:rsidR="5FCCA232" w:rsidRPr="001B4FDA">
        <w:rPr>
          <w:rFonts w:ascii="Times New Roman" w:hAnsi="Times New Roman" w:cs="Times New Roman"/>
        </w:rPr>
        <w:t xml:space="preserve">from </w:t>
      </w:r>
      <w:r w:rsidR="09B532DE" w:rsidRPr="001B4FDA">
        <w:rPr>
          <w:rFonts w:ascii="Times New Roman" w:hAnsi="Times New Roman" w:cs="Times New Roman"/>
        </w:rPr>
        <w:t xml:space="preserve">the </w:t>
      </w:r>
      <w:r w:rsidR="5FCCA232" w:rsidRPr="001B4FDA">
        <w:rPr>
          <w:rFonts w:ascii="Times New Roman" w:hAnsi="Times New Roman" w:cs="Times New Roman"/>
        </w:rPr>
        <w:t xml:space="preserve">3GPP </w:t>
      </w:r>
      <w:r w:rsidR="799D1670" w:rsidRPr="001B4FDA">
        <w:rPr>
          <w:rFonts w:ascii="Times New Roman" w:hAnsi="Times New Roman" w:cs="Times New Roman"/>
        </w:rPr>
        <w:t>perspective</w:t>
      </w:r>
      <w:r w:rsidR="5FCCA232" w:rsidRPr="001B4FDA">
        <w:rPr>
          <w:rFonts w:ascii="Times New Roman" w:hAnsi="Times New Roman" w:cs="Times New Roman"/>
        </w:rPr>
        <w:t xml:space="preserve">, it </w:t>
      </w:r>
      <w:r w:rsidR="09B532DE" w:rsidRPr="001B4FDA">
        <w:rPr>
          <w:rFonts w:ascii="Times New Roman" w:hAnsi="Times New Roman" w:cs="Times New Roman"/>
        </w:rPr>
        <w:t xml:space="preserve">has been </w:t>
      </w:r>
      <w:r w:rsidR="5FCCA232" w:rsidRPr="001B4FDA">
        <w:rPr>
          <w:rFonts w:ascii="Times New Roman" w:hAnsi="Times New Roman" w:cs="Times New Roman"/>
        </w:rPr>
        <w:t xml:space="preserve">agreed to study 6GR </w:t>
      </w:r>
      <w:r w:rsidR="09B532DE" w:rsidRPr="001B4FDA">
        <w:rPr>
          <w:rFonts w:ascii="Times New Roman" w:hAnsi="Times New Roman" w:cs="Times New Roman"/>
        </w:rPr>
        <w:t>s</w:t>
      </w:r>
      <w:r w:rsidR="795E6603" w:rsidRPr="001B4FDA">
        <w:rPr>
          <w:rFonts w:ascii="Times New Roman" w:hAnsi="Times New Roman" w:cs="Times New Roman"/>
        </w:rPr>
        <w:t>o</w:t>
      </w:r>
      <w:r w:rsidR="09B532DE" w:rsidRPr="001B4FDA">
        <w:rPr>
          <w:rFonts w:ascii="Times New Roman" w:hAnsi="Times New Roman" w:cs="Times New Roman"/>
        </w:rPr>
        <w:t xml:space="preserve"> </w:t>
      </w:r>
      <w:r w:rsidR="5FCCA232" w:rsidRPr="001B4FDA">
        <w:rPr>
          <w:rFonts w:ascii="Times New Roman" w:hAnsi="Times New Roman" w:cs="Times New Roman"/>
          <w:lang w:eastAsia="zh-CN"/>
        </w:rPr>
        <w:t xml:space="preserve">that it can support diverse device types, including massive IoT </w:t>
      </w:r>
      <w:r w:rsidR="71D83EF5" w:rsidRPr="001B4FDA">
        <w:rPr>
          <w:rFonts w:ascii="Times New Roman" w:hAnsi="Times New Roman" w:cs="Times New Roman"/>
          <w:lang w:eastAsia="zh-CN"/>
        </w:rPr>
        <w:t>devices</w:t>
      </w:r>
      <w:r w:rsidR="19768CC9" w:rsidRPr="001B4FDA">
        <w:rPr>
          <w:rFonts w:ascii="Times New Roman" w:hAnsi="Times New Roman" w:cs="Times New Roman"/>
          <w:lang w:eastAsia="zh-CN"/>
        </w:rPr>
        <w:t xml:space="preserve"> [2]</w:t>
      </w:r>
      <w:r w:rsidR="71D83EF5" w:rsidRPr="001B4FDA">
        <w:rPr>
          <w:rFonts w:ascii="Times New Roman" w:hAnsi="Times New Roman" w:cs="Times New Roman"/>
          <w:lang w:eastAsia="zh-CN"/>
        </w:rPr>
        <w:t>.</w:t>
      </w:r>
    </w:p>
    <w:p w14:paraId="43FCB0D2" w14:textId="496366B2" w:rsidR="00213DA3" w:rsidRPr="001B4FDA" w:rsidRDefault="71D83EF5" w:rsidP="4657A788">
      <w:pPr>
        <w:jc w:val="both"/>
        <w:rPr>
          <w:rFonts w:ascii="Times New Roman" w:hAnsi="Times New Roman" w:cs="Times New Roman"/>
        </w:rPr>
      </w:pPr>
      <w:r w:rsidRPr="001B4FDA">
        <w:rPr>
          <w:rFonts w:ascii="Times New Roman" w:hAnsi="Times New Roman" w:cs="Times New Roman"/>
          <w:lang w:eastAsia="zh-CN"/>
        </w:rPr>
        <w:t>In this contribution we share our view on the key design consideration</w:t>
      </w:r>
      <w:r w:rsidR="224D7761" w:rsidRPr="001B4FDA">
        <w:rPr>
          <w:rFonts w:ascii="Times New Roman" w:hAnsi="Times New Roman" w:cs="Times New Roman"/>
          <w:lang w:eastAsia="zh-CN"/>
        </w:rPr>
        <w:t>s</w:t>
      </w:r>
      <w:r w:rsidRPr="001B4FDA">
        <w:rPr>
          <w:rFonts w:ascii="Times New Roman" w:hAnsi="Times New Roman" w:cs="Times New Roman"/>
          <w:lang w:eastAsia="zh-CN"/>
        </w:rPr>
        <w:t xml:space="preserve"> and </w:t>
      </w:r>
      <w:r w:rsidR="55501A62" w:rsidRPr="001B4FDA">
        <w:rPr>
          <w:rFonts w:ascii="Times New Roman" w:hAnsi="Times New Roman" w:cs="Times New Roman"/>
          <w:lang w:eastAsia="zh-CN"/>
        </w:rPr>
        <w:t>requirements</w:t>
      </w:r>
      <w:r w:rsidRPr="001B4FDA">
        <w:rPr>
          <w:rFonts w:ascii="Times New Roman" w:hAnsi="Times New Roman" w:cs="Times New Roman"/>
          <w:lang w:eastAsia="zh-CN"/>
        </w:rPr>
        <w:t xml:space="preserve"> for 6G </w:t>
      </w:r>
      <w:r w:rsidR="448DE01D" w:rsidRPr="001B4FDA">
        <w:rPr>
          <w:rFonts w:ascii="Times New Roman" w:hAnsi="Times New Roman" w:cs="Times New Roman"/>
          <w:lang w:eastAsia="zh-CN"/>
        </w:rPr>
        <w:t>m</w:t>
      </w:r>
      <w:r w:rsidRPr="001B4FDA">
        <w:rPr>
          <w:rFonts w:ascii="Times New Roman" w:hAnsi="Times New Roman" w:cs="Times New Roman"/>
          <w:lang w:eastAsia="zh-CN"/>
        </w:rPr>
        <w:t>assive IoT</w:t>
      </w:r>
      <w:r w:rsidR="03AD5F7E" w:rsidRPr="001B4FDA">
        <w:rPr>
          <w:rFonts w:ascii="Times New Roman" w:hAnsi="Times New Roman" w:cs="Times New Roman"/>
          <w:lang w:eastAsia="zh-CN"/>
        </w:rPr>
        <w:t>.</w:t>
      </w:r>
      <w:r w:rsidR="38749D7B" w:rsidRPr="001B4FDA">
        <w:rPr>
          <w:rFonts w:ascii="Times New Roman" w:hAnsi="Times New Roman" w:cs="Times New Roman"/>
        </w:rPr>
        <w:t xml:space="preserve"> </w:t>
      </w:r>
    </w:p>
    <w:p w14:paraId="0D39D959" w14:textId="782B1890" w:rsidR="001A71DD" w:rsidRPr="001B4FDA" w:rsidRDefault="6A670BA6" w:rsidP="001A71DD">
      <w:pPr>
        <w:pStyle w:val="Heading1"/>
      </w:pPr>
      <w:r w:rsidRPr="001B4FDA">
        <w:t>2</w:t>
      </w:r>
      <w:r w:rsidR="006F0FFF" w:rsidRPr="001B4FDA">
        <w:tab/>
      </w:r>
      <w:r w:rsidR="0D94D25A" w:rsidRPr="001B4FDA">
        <w:t xml:space="preserve">Design Consideration on 6G </w:t>
      </w:r>
      <w:r w:rsidR="547601C9" w:rsidRPr="001B4FDA">
        <w:t>m</w:t>
      </w:r>
      <w:r w:rsidR="0D94D25A" w:rsidRPr="001B4FDA">
        <w:t xml:space="preserve">assive IoT </w:t>
      </w:r>
    </w:p>
    <w:p w14:paraId="3C94FC5F" w14:textId="238AB791" w:rsidR="00A36CEA" w:rsidRPr="001B4FDA" w:rsidRDefault="016E20D8" w:rsidP="4657A788">
      <w:pPr>
        <w:jc w:val="both"/>
        <w:rPr>
          <w:rFonts w:ascii="Times New Roman" w:hAnsi="Times New Roman" w:cs="Times New Roman"/>
        </w:rPr>
      </w:pPr>
      <w:r w:rsidRPr="001B4FDA">
        <w:rPr>
          <w:rFonts w:ascii="Times New Roman" w:hAnsi="Times New Roman" w:cs="Times New Roman"/>
        </w:rPr>
        <w:t>Cellular IoT devices</w:t>
      </w:r>
      <w:r w:rsidR="1C1A1E0E" w:rsidRPr="001B4FDA">
        <w:rPr>
          <w:rFonts w:ascii="Times New Roman" w:hAnsi="Times New Roman" w:cs="Times New Roman"/>
        </w:rPr>
        <w:t xml:space="preserve"> (cat-M1/NB-IoT, (e)Redcap)</w:t>
      </w:r>
      <w:r w:rsidRPr="001B4FDA">
        <w:rPr>
          <w:rFonts w:ascii="Times New Roman" w:hAnsi="Times New Roman" w:cs="Times New Roman"/>
        </w:rPr>
        <w:t xml:space="preserve"> have been successfully deployed and </w:t>
      </w:r>
      <w:r w:rsidR="235FAEFE" w:rsidRPr="001B4FDA">
        <w:rPr>
          <w:rFonts w:ascii="Times New Roman" w:hAnsi="Times New Roman" w:cs="Times New Roman"/>
        </w:rPr>
        <w:t xml:space="preserve">have </w:t>
      </w:r>
      <w:r w:rsidRPr="001B4FDA">
        <w:rPr>
          <w:rFonts w:ascii="Times New Roman" w:hAnsi="Times New Roman" w:cs="Times New Roman"/>
        </w:rPr>
        <w:t xml:space="preserve">supported various use cases </w:t>
      </w:r>
      <w:r w:rsidR="30E59260" w:rsidRPr="001B4FDA">
        <w:rPr>
          <w:rFonts w:ascii="Times New Roman" w:hAnsi="Times New Roman" w:cs="Times New Roman"/>
        </w:rPr>
        <w:t xml:space="preserve">over </w:t>
      </w:r>
      <w:r w:rsidR="48518DB8" w:rsidRPr="001B4FDA">
        <w:rPr>
          <w:rFonts w:ascii="Times New Roman" w:hAnsi="Times New Roman" w:cs="Times New Roman"/>
        </w:rPr>
        <w:t xml:space="preserve">the </w:t>
      </w:r>
      <w:r w:rsidR="30E59260" w:rsidRPr="001B4FDA">
        <w:rPr>
          <w:rFonts w:ascii="Times New Roman" w:hAnsi="Times New Roman" w:cs="Times New Roman"/>
        </w:rPr>
        <w:t xml:space="preserve">years. </w:t>
      </w:r>
      <w:r w:rsidR="1C1A1E0E" w:rsidRPr="001B4FDA">
        <w:rPr>
          <w:rFonts w:ascii="Times New Roman" w:hAnsi="Times New Roman" w:cs="Times New Roman"/>
        </w:rPr>
        <w:t xml:space="preserve">Those </w:t>
      </w:r>
      <w:r w:rsidR="0158B1A3" w:rsidRPr="001B4FDA">
        <w:rPr>
          <w:rFonts w:ascii="Times New Roman" w:hAnsi="Times New Roman" w:cs="Times New Roman"/>
        </w:rPr>
        <w:t>devices</w:t>
      </w:r>
      <w:r w:rsidR="1C1A1E0E" w:rsidRPr="001B4FDA">
        <w:rPr>
          <w:rFonts w:ascii="Times New Roman" w:hAnsi="Times New Roman" w:cs="Times New Roman"/>
        </w:rPr>
        <w:t xml:space="preserve"> are expected to </w:t>
      </w:r>
      <w:r w:rsidR="0158B1A3" w:rsidRPr="001B4FDA">
        <w:rPr>
          <w:rFonts w:ascii="Times New Roman" w:hAnsi="Times New Roman" w:cs="Times New Roman"/>
        </w:rPr>
        <w:t xml:space="preserve">last for decades and continuously provide service </w:t>
      </w:r>
      <w:r w:rsidR="0B6AA485" w:rsidRPr="001B4FDA">
        <w:rPr>
          <w:rFonts w:ascii="Times New Roman" w:hAnsi="Times New Roman" w:cs="Times New Roman"/>
        </w:rPr>
        <w:t xml:space="preserve">even in </w:t>
      </w:r>
      <w:r w:rsidR="17AD1CA7" w:rsidRPr="001B4FDA">
        <w:rPr>
          <w:rFonts w:ascii="Times New Roman" w:hAnsi="Times New Roman" w:cs="Times New Roman"/>
        </w:rPr>
        <w:t xml:space="preserve">the </w:t>
      </w:r>
      <w:r w:rsidR="0B6AA485" w:rsidRPr="001B4FDA">
        <w:rPr>
          <w:rFonts w:ascii="Times New Roman" w:hAnsi="Times New Roman" w:cs="Times New Roman"/>
        </w:rPr>
        <w:t>6G era.</w:t>
      </w:r>
      <w:r w:rsidR="7AD77679" w:rsidRPr="001B4FDA">
        <w:rPr>
          <w:rFonts w:ascii="Times New Roman" w:hAnsi="Times New Roman" w:cs="Times New Roman"/>
        </w:rPr>
        <w:t xml:space="preserve"> </w:t>
      </w:r>
      <w:r w:rsidR="0B6AA485" w:rsidRPr="001B4FDA">
        <w:rPr>
          <w:rFonts w:ascii="Times New Roman" w:hAnsi="Times New Roman" w:cs="Times New Roman"/>
        </w:rPr>
        <w:t xml:space="preserve">Meanwhile, new 6G massive IoT devices </w:t>
      </w:r>
      <w:r w:rsidR="584AC147" w:rsidRPr="001B4FDA">
        <w:rPr>
          <w:rFonts w:ascii="Times New Roman" w:hAnsi="Times New Roman" w:cs="Times New Roman"/>
        </w:rPr>
        <w:t>are expected to</w:t>
      </w:r>
      <w:r w:rsidR="20EF82B1" w:rsidRPr="001B4FDA">
        <w:rPr>
          <w:rFonts w:ascii="Times New Roman" w:hAnsi="Times New Roman" w:cs="Times New Roman"/>
        </w:rPr>
        <w:t xml:space="preserve"> be designed and introduced in 6G-day1, which can support existing use cases with a smooth migration path to 6G in the </w:t>
      </w:r>
      <w:r w:rsidR="775041FD" w:rsidRPr="001B4FDA">
        <w:rPr>
          <w:rFonts w:ascii="Times New Roman" w:hAnsi="Times New Roman" w:cs="Times New Roman"/>
        </w:rPr>
        <w:t>future and</w:t>
      </w:r>
      <w:r w:rsidR="20EF82B1" w:rsidRPr="001B4FDA">
        <w:rPr>
          <w:rFonts w:ascii="Times New Roman" w:hAnsi="Times New Roman" w:cs="Times New Roman"/>
        </w:rPr>
        <w:t xml:space="preserve"> </w:t>
      </w:r>
      <w:r w:rsidR="7DF28727" w:rsidRPr="001B4FDA">
        <w:rPr>
          <w:rFonts w:ascii="Times New Roman" w:hAnsi="Times New Roman" w:cs="Times New Roman"/>
        </w:rPr>
        <w:t>can also</w:t>
      </w:r>
      <w:r w:rsidR="20EF82B1" w:rsidRPr="001B4FDA">
        <w:rPr>
          <w:rFonts w:ascii="Times New Roman" w:hAnsi="Times New Roman" w:cs="Times New Roman"/>
        </w:rPr>
        <w:t xml:space="preserve"> </w:t>
      </w:r>
      <w:r w:rsidR="7DF28727" w:rsidRPr="001B4FDA">
        <w:rPr>
          <w:rFonts w:ascii="Times New Roman" w:hAnsi="Times New Roman" w:cs="Times New Roman"/>
        </w:rPr>
        <w:t>support new use cases that bring additional revenue streams.</w:t>
      </w:r>
    </w:p>
    <w:p w14:paraId="258D1C82" w14:textId="2DEB2BA3" w:rsidR="005B7AD5" w:rsidRPr="001B4FDA" w:rsidRDefault="7AD77679" w:rsidP="4657A788">
      <w:pPr>
        <w:jc w:val="both"/>
        <w:rPr>
          <w:rFonts w:ascii="Times New Roman" w:hAnsi="Times New Roman" w:cs="Times New Roman"/>
        </w:rPr>
      </w:pPr>
      <w:r w:rsidRPr="001B4FDA">
        <w:rPr>
          <w:rFonts w:ascii="Times New Roman" w:hAnsi="Times New Roman" w:cs="Times New Roman"/>
        </w:rPr>
        <w:t xml:space="preserve">Based on the </w:t>
      </w:r>
      <w:r w:rsidR="5B832CEA" w:rsidRPr="001B4FDA">
        <w:rPr>
          <w:rFonts w:ascii="Times New Roman" w:hAnsi="Times New Roman" w:cs="Times New Roman"/>
        </w:rPr>
        <w:t>reflections</w:t>
      </w:r>
      <w:r w:rsidRPr="001B4FDA">
        <w:rPr>
          <w:rFonts w:ascii="Times New Roman" w:hAnsi="Times New Roman" w:cs="Times New Roman"/>
        </w:rPr>
        <w:t xml:space="preserve"> from </w:t>
      </w:r>
      <w:r w:rsidR="5B832CEA" w:rsidRPr="001B4FDA">
        <w:rPr>
          <w:rFonts w:ascii="Times New Roman" w:hAnsi="Times New Roman" w:cs="Times New Roman"/>
        </w:rPr>
        <w:t>legacy IoT services and demand from potential new use cases</w:t>
      </w:r>
      <w:r w:rsidR="0CE5379F" w:rsidRPr="001B4FDA">
        <w:rPr>
          <w:rFonts w:ascii="Times New Roman" w:hAnsi="Times New Roman" w:cs="Times New Roman"/>
        </w:rPr>
        <w:t xml:space="preserve">, the following aspects shall be considered when </w:t>
      </w:r>
      <w:proofErr w:type="gramStart"/>
      <w:r w:rsidR="0CE5379F" w:rsidRPr="001B4FDA">
        <w:rPr>
          <w:rFonts w:ascii="Times New Roman" w:hAnsi="Times New Roman" w:cs="Times New Roman"/>
        </w:rPr>
        <w:t>design</w:t>
      </w:r>
      <w:proofErr w:type="gramEnd"/>
      <w:r w:rsidR="0CE5379F" w:rsidRPr="001B4FDA">
        <w:rPr>
          <w:rFonts w:ascii="Times New Roman" w:hAnsi="Times New Roman" w:cs="Times New Roman"/>
        </w:rPr>
        <w:t xml:space="preserve"> the 6G </w:t>
      </w:r>
      <w:r w:rsidR="1CF21316" w:rsidRPr="001B4FDA">
        <w:rPr>
          <w:rFonts w:ascii="Times New Roman" w:hAnsi="Times New Roman" w:cs="Times New Roman"/>
        </w:rPr>
        <w:t>m</w:t>
      </w:r>
      <w:r w:rsidR="0CE5379F" w:rsidRPr="001B4FDA">
        <w:rPr>
          <w:rFonts w:ascii="Times New Roman" w:hAnsi="Times New Roman" w:cs="Times New Roman"/>
        </w:rPr>
        <w:t>assive IoT:</w:t>
      </w:r>
    </w:p>
    <w:p w14:paraId="7DF3EBCE" w14:textId="2B3621BC" w:rsidR="00906B4F" w:rsidRPr="001B4FDA" w:rsidRDefault="6D65DF95" w:rsidP="4657A788">
      <w:pPr>
        <w:pStyle w:val="ListParagraph"/>
        <w:numPr>
          <w:ilvl w:val="0"/>
          <w:numId w:val="22"/>
        </w:numPr>
        <w:jc w:val="both"/>
        <w:rPr>
          <w:b/>
          <w:bCs/>
        </w:rPr>
      </w:pPr>
      <w:r w:rsidRPr="001B4FDA">
        <w:rPr>
          <w:rFonts w:eastAsia="Calibri"/>
          <w:lang w:val="en-US"/>
        </w:rPr>
        <w:t xml:space="preserve">Adding new features in later stages </w:t>
      </w:r>
      <w:proofErr w:type="gramStart"/>
      <w:r w:rsidRPr="001B4FDA">
        <w:rPr>
          <w:rFonts w:eastAsia="Calibri"/>
          <w:lang w:val="en-US"/>
        </w:rPr>
        <w:t>pose</w:t>
      </w:r>
      <w:proofErr w:type="gramEnd"/>
      <w:r w:rsidRPr="001B4FDA">
        <w:rPr>
          <w:rFonts w:eastAsia="Calibri"/>
          <w:lang w:val="en-US"/>
        </w:rPr>
        <w:t> challenges (technical and market)</w:t>
      </w:r>
      <w:r w:rsidRPr="001B4FDA">
        <w:t xml:space="preserve">. Therefore, </w:t>
      </w:r>
      <w:r w:rsidR="1A58CD75" w:rsidRPr="001B4FDA">
        <w:rPr>
          <w:b/>
          <w:bCs/>
        </w:rPr>
        <w:t>t</w:t>
      </w:r>
      <w:r w:rsidRPr="001B4FDA">
        <w:rPr>
          <w:b/>
          <w:bCs/>
        </w:rPr>
        <w:t xml:space="preserve">arget a 6GR that supports </w:t>
      </w:r>
      <w:r w:rsidR="46D852BC" w:rsidRPr="001B4FDA">
        <w:rPr>
          <w:b/>
          <w:bCs/>
        </w:rPr>
        <w:t xml:space="preserve">from day-1 </w:t>
      </w:r>
      <w:r w:rsidRPr="001B4FDA">
        <w:rPr>
          <w:b/>
          <w:bCs/>
        </w:rPr>
        <w:t xml:space="preserve">diverse device types scaling up </w:t>
      </w:r>
      <w:r w:rsidR="04B6D9C5" w:rsidRPr="001B4FDA">
        <w:rPr>
          <w:b/>
          <w:bCs/>
        </w:rPr>
        <w:t xml:space="preserve">from </w:t>
      </w:r>
      <w:r w:rsidRPr="001B4FDA">
        <w:rPr>
          <w:b/>
          <w:bCs/>
        </w:rPr>
        <w:t xml:space="preserve">the lowest capability device (e.g., 6G massive IoT) to higher capability </w:t>
      </w:r>
      <w:proofErr w:type="gramStart"/>
      <w:r w:rsidRPr="001B4FDA">
        <w:rPr>
          <w:b/>
          <w:bCs/>
        </w:rPr>
        <w:t>devices .</w:t>
      </w:r>
      <w:proofErr w:type="gramEnd"/>
    </w:p>
    <w:p w14:paraId="385A4A8E" w14:textId="4A1C4010" w:rsidR="00644E69" w:rsidRPr="001B4FDA" w:rsidRDefault="39DD382B" w:rsidP="4657A788">
      <w:pPr>
        <w:pStyle w:val="ListParagraph"/>
        <w:numPr>
          <w:ilvl w:val="0"/>
          <w:numId w:val="22"/>
        </w:numPr>
        <w:jc w:val="both"/>
        <w:rPr>
          <w:b/>
          <w:bCs/>
        </w:rPr>
      </w:pPr>
      <w:r w:rsidRPr="001B4FDA">
        <w:t xml:space="preserve">The multiple 3GPP cellular IoT solutions create some market confusion and fragmentation </w:t>
      </w:r>
      <w:r w:rsidR="2648C991" w:rsidRPr="001B4FDA">
        <w:t>and</w:t>
      </w:r>
      <w:r w:rsidRPr="001B4FDA">
        <w:t xml:space="preserve"> have increased the implementation effort and complexity, and thus </w:t>
      </w:r>
      <w:r w:rsidRPr="001B4FDA">
        <w:rPr>
          <w:b/>
          <w:bCs/>
        </w:rPr>
        <w:t>a single</w:t>
      </w:r>
      <w:r w:rsidR="6E0BC3EF" w:rsidRPr="001B4FDA">
        <w:rPr>
          <w:b/>
          <w:bCs/>
        </w:rPr>
        <w:t xml:space="preserve"> massive</w:t>
      </w:r>
      <w:r w:rsidRPr="001B4FDA">
        <w:rPr>
          <w:b/>
          <w:bCs/>
        </w:rPr>
        <w:t xml:space="preserve"> IoT solution as part of 6GR would be preferred. </w:t>
      </w:r>
    </w:p>
    <w:p w14:paraId="76EBC911" w14:textId="7F99526A" w:rsidR="00450AB8" w:rsidRPr="001B4FDA" w:rsidRDefault="6E0BC3EF" w:rsidP="4657A788">
      <w:pPr>
        <w:pStyle w:val="ListParagraph"/>
        <w:numPr>
          <w:ilvl w:val="0"/>
          <w:numId w:val="22"/>
        </w:numPr>
        <w:jc w:val="both"/>
        <w:rPr>
          <w:b/>
          <w:bCs/>
        </w:rPr>
      </w:pPr>
      <w:r w:rsidRPr="001B4FDA">
        <w:t xml:space="preserve">Considering the longevity of IoT services in the field, it is important to “plan ahead” and make critical decisions in the initial design (e.g. minimum bandwidth), </w:t>
      </w:r>
      <w:r w:rsidRPr="001B4FDA">
        <w:rPr>
          <w:b/>
          <w:bCs/>
        </w:rPr>
        <w:t>to ensure the</w:t>
      </w:r>
      <w:r w:rsidR="2648C991" w:rsidRPr="001B4FDA">
        <w:rPr>
          <w:b/>
          <w:bCs/>
        </w:rPr>
        <w:t xml:space="preserve"> future proofness of</w:t>
      </w:r>
      <w:r w:rsidRPr="001B4FDA">
        <w:rPr>
          <w:b/>
          <w:bCs/>
        </w:rPr>
        <w:t xml:space="preserve"> 6G massive IoT</w:t>
      </w:r>
      <w:r w:rsidR="2648C991" w:rsidRPr="001B4FDA">
        <w:rPr>
          <w:b/>
          <w:bCs/>
        </w:rPr>
        <w:t xml:space="preserve"> design.</w:t>
      </w:r>
    </w:p>
    <w:p w14:paraId="48AD7259" w14:textId="52040F5A" w:rsidR="008C3F6B" w:rsidRPr="001B4FDA" w:rsidRDefault="00111A8C" w:rsidP="00797C1F">
      <w:pPr>
        <w:pStyle w:val="ListParagraph"/>
        <w:numPr>
          <w:ilvl w:val="0"/>
          <w:numId w:val="22"/>
        </w:numPr>
        <w:jc w:val="both"/>
      </w:pPr>
      <w:r w:rsidRPr="001B4FDA">
        <w:rPr>
          <w:b/>
          <w:bCs/>
          <w:iCs/>
        </w:rPr>
        <w:t>Based on experience from legacy IoT, there are areas where complexity reduction can be improved</w:t>
      </w:r>
      <w:r w:rsidR="009B099E" w:rsidRPr="001B4FDA">
        <w:rPr>
          <w:b/>
          <w:bCs/>
          <w:iCs/>
        </w:rPr>
        <w:t>.</w:t>
      </w:r>
      <w:r w:rsidR="009B099E" w:rsidRPr="001B4FDA">
        <w:rPr>
          <w:iCs/>
        </w:rPr>
        <w:t xml:space="preserve"> </w:t>
      </w:r>
      <w:r w:rsidRPr="001B4FDA">
        <w:rPr>
          <w:iCs/>
        </w:rPr>
        <w:t xml:space="preserve"> for example, overhead reduction for small payload communication, </w:t>
      </w:r>
      <w:r w:rsidR="003C0DAB" w:rsidRPr="001B4FDA">
        <w:rPr>
          <w:iCs/>
        </w:rPr>
        <w:t xml:space="preserve">SAW-less frontend implementation, mobility relaxation, etc. The complexity reduction on IoT device implementation can benefit the growth of </w:t>
      </w:r>
      <w:r w:rsidR="00757AD0" w:rsidRPr="001B4FDA">
        <w:rPr>
          <w:iCs/>
        </w:rPr>
        <w:t xml:space="preserve">the </w:t>
      </w:r>
      <w:r w:rsidR="009B099E" w:rsidRPr="001B4FDA">
        <w:rPr>
          <w:iCs/>
        </w:rPr>
        <w:t xml:space="preserve">cellular IoT </w:t>
      </w:r>
      <w:r w:rsidR="00757AD0" w:rsidRPr="001B4FDA">
        <w:rPr>
          <w:iCs/>
        </w:rPr>
        <w:t>eco</w:t>
      </w:r>
      <w:r w:rsidR="009B099E" w:rsidRPr="001B4FDA">
        <w:rPr>
          <w:iCs/>
        </w:rPr>
        <w:t xml:space="preserve">system </w:t>
      </w:r>
      <w:r w:rsidR="00757AD0" w:rsidRPr="001B4FDA">
        <w:rPr>
          <w:iCs/>
        </w:rPr>
        <w:t xml:space="preserve">and </w:t>
      </w:r>
      <w:r w:rsidR="009B099E" w:rsidRPr="001B4FDA">
        <w:rPr>
          <w:iCs/>
        </w:rPr>
        <w:t>unlock new market</w:t>
      </w:r>
      <w:r w:rsidR="00757AD0" w:rsidRPr="001B4FDA">
        <w:rPr>
          <w:iCs/>
        </w:rPr>
        <w:t>s</w:t>
      </w:r>
      <w:r w:rsidR="009B099E" w:rsidRPr="001B4FDA">
        <w:rPr>
          <w:iCs/>
        </w:rPr>
        <w:t xml:space="preserve">. </w:t>
      </w:r>
    </w:p>
    <w:p w14:paraId="45FFFBFA" w14:textId="6AF96A98" w:rsidR="005B7AD5" w:rsidRPr="001B4FDA" w:rsidRDefault="0D94D25A" w:rsidP="005B7AD5">
      <w:pPr>
        <w:pStyle w:val="Heading1"/>
      </w:pPr>
      <w:r w:rsidRPr="001B4FDA">
        <w:t>3</w:t>
      </w:r>
      <w:r w:rsidR="005B7AD5" w:rsidRPr="001B4FDA">
        <w:tab/>
      </w:r>
      <w:r w:rsidRPr="001B4FDA">
        <w:t xml:space="preserve">6G </w:t>
      </w:r>
      <w:r w:rsidR="7DA5F83D" w:rsidRPr="001B4FDA">
        <w:t xml:space="preserve">massive </w:t>
      </w:r>
      <w:r w:rsidRPr="001B4FDA">
        <w:t xml:space="preserve">IoT design </w:t>
      </w:r>
      <w:r w:rsidR="528C5914" w:rsidRPr="001B4FDA">
        <w:t>c</w:t>
      </w:r>
      <w:r w:rsidRPr="001B4FDA">
        <w:t>onsideration</w:t>
      </w:r>
      <w:r w:rsidR="34A8E139" w:rsidRPr="001B4FDA">
        <w:t>s and KPIs</w:t>
      </w:r>
      <w:r w:rsidRPr="001B4FDA">
        <w:t xml:space="preserve"> </w:t>
      </w:r>
    </w:p>
    <w:p w14:paraId="0E113A8D" w14:textId="1022F516" w:rsidR="005B7AD5" w:rsidRPr="001B4FDA" w:rsidRDefault="00663852" w:rsidP="00797C1F">
      <w:pPr>
        <w:jc w:val="both"/>
        <w:rPr>
          <w:rFonts w:ascii="Times New Roman" w:hAnsi="Times New Roman" w:cs="Times New Roman"/>
          <w:iCs/>
          <w:lang w:val="en-GB"/>
        </w:rPr>
      </w:pPr>
      <w:r w:rsidRPr="001B4FDA">
        <w:rPr>
          <w:rFonts w:ascii="Times New Roman" w:hAnsi="Times New Roman" w:cs="Times New Roman"/>
          <w:iCs/>
          <w:lang w:val="en-GB"/>
        </w:rPr>
        <w:t xml:space="preserve">Based on the design directions discussed above, </w:t>
      </w:r>
      <w:r w:rsidR="00201E53" w:rsidRPr="001B4FDA">
        <w:rPr>
          <w:rFonts w:ascii="Times New Roman" w:hAnsi="Times New Roman" w:cs="Times New Roman"/>
          <w:iCs/>
          <w:lang w:val="en-GB"/>
        </w:rPr>
        <w:t>the following KPIs are proposed for 6G massive IoT devices, which can also be seen as the lowest capability devices of 6G:</w:t>
      </w:r>
    </w:p>
    <w:p w14:paraId="3D9778D3" w14:textId="77777777" w:rsidR="002159FB" w:rsidRPr="001B4FDA" w:rsidRDefault="002159FB" w:rsidP="00797C1F">
      <w:pPr>
        <w:jc w:val="both"/>
        <w:rPr>
          <w:rFonts w:ascii="Times New Roman" w:hAnsi="Times New Roman" w:cs="Times New Roman"/>
          <w:iCs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8"/>
        <w:gridCol w:w="6038"/>
      </w:tblGrid>
      <w:tr w:rsidR="00C60F4B" w:rsidRPr="001B4FDA" w14:paraId="6EE05EF6" w14:textId="77777777" w:rsidTr="00B2588F">
        <w:trPr>
          <w:trHeight w:val="20"/>
        </w:trPr>
        <w:tc>
          <w:tcPr>
            <w:tcW w:w="164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FB5FA40" w14:textId="77777777" w:rsidR="00C60F4B" w:rsidRPr="001B4FDA" w:rsidRDefault="00C60F4B" w:rsidP="00C60F4B">
            <w:pPr>
              <w:jc w:val="both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lastRenderedPageBreak/>
              <w:t xml:space="preserve">Parameters </w:t>
            </w:r>
          </w:p>
        </w:tc>
        <w:tc>
          <w:tcPr>
            <w:tcW w:w="3352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0000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34E535A" w14:textId="77777777" w:rsidR="00C60F4B" w:rsidRPr="001B4FDA" w:rsidRDefault="00C60F4B" w:rsidP="00C60F4B">
            <w:pPr>
              <w:jc w:val="center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Values</w:t>
            </w:r>
          </w:p>
        </w:tc>
      </w:tr>
      <w:tr w:rsidR="00D33260" w:rsidRPr="001B4FDA" w14:paraId="621D1251" w14:textId="77777777" w:rsidTr="00D33260">
        <w:trPr>
          <w:trHeight w:val="20"/>
        </w:trPr>
        <w:tc>
          <w:tcPr>
            <w:tcW w:w="164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6C39621" w14:textId="0B053536" w:rsidR="00D33260" w:rsidRPr="001B4FDA" w:rsidRDefault="00DA00EA" w:rsidP="00C60F4B">
            <w:pPr>
              <w:jc w:val="both"/>
              <w:rPr>
                <w:rFonts w:cs="Arial"/>
                <w:b/>
                <w:bCs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UE channel b</w:t>
            </w:r>
            <w:r w:rsidR="00D33260" w:rsidRPr="001B4FDA">
              <w:rPr>
                <w:rFonts w:cs="Arial"/>
                <w:b/>
                <w:bCs/>
                <w:iCs/>
                <w:sz w:val="16"/>
                <w:szCs w:val="20"/>
              </w:rPr>
              <w:t xml:space="preserve">andwidth </w:t>
            </w:r>
          </w:p>
        </w:tc>
        <w:tc>
          <w:tcPr>
            <w:tcW w:w="3352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8633CB8" w14:textId="1737EDBE" w:rsidR="00D33260" w:rsidRPr="001B4FDA" w:rsidRDefault="00D33260" w:rsidP="00C60F4B">
            <w:pPr>
              <w:jc w:val="center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iCs/>
                <w:sz w:val="16"/>
                <w:szCs w:val="20"/>
              </w:rPr>
              <w:t>3 MHz</w:t>
            </w:r>
          </w:p>
        </w:tc>
      </w:tr>
      <w:tr w:rsidR="00C60F4B" w:rsidRPr="001B4FDA" w14:paraId="29F9FC22" w14:textId="77777777" w:rsidTr="00B2588F">
        <w:trPr>
          <w:trHeight w:val="20"/>
        </w:trPr>
        <w:tc>
          <w:tcPr>
            <w:tcW w:w="16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17622EB" w14:textId="77777777" w:rsidR="00C60F4B" w:rsidRPr="001B4FDA" w:rsidRDefault="00C60F4B" w:rsidP="00C60F4B">
            <w:pPr>
              <w:jc w:val="both"/>
              <w:rPr>
                <w:rFonts w:cs="Arial"/>
                <w:b/>
                <w:bCs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Duplex mode</w:t>
            </w:r>
          </w:p>
        </w:tc>
        <w:tc>
          <w:tcPr>
            <w:tcW w:w="335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C267241" w14:textId="77777777" w:rsidR="00C60F4B" w:rsidRPr="001B4FDA" w:rsidRDefault="00C60F4B" w:rsidP="00C60F4B">
            <w:pPr>
              <w:jc w:val="center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iCs/>
                <w:sz w:val="16"/>
                <w:szCs w:val="20"/>
              </w:rPr>
              <w:t>HD-FDD, TDD/FDD</w:t>
            </w:r>
          </w:p>
        </w:tc>
      </w:tr>
      <w:tr w:rsidR="00C60F4B" w:rsidRPr="001B4FDA" w14:paraId="31A3A49F" w14:textId="77777777" w:rsidTr="00B2588F">
        <w:trPr>
          <w:trHeight w:val="20"/>
        </w:trPr>
        <w:tc>
          <w:tcPr>
            <w:tcW w:w="16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64A79FE" w14:textId="77777777" w:rsidR="00C60F4B" w:rsidRPr="001B4FDA" w:rsidRDefault="00C60F4B" w:rsidP="00C60F4B">
            <w:pPr>
              <w:jc w:val="both"/>
              <w:rPr>
                <w:rFonts w:cs="Arial"/>
                <w:b/>
                <w:bCs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Downlink/</w:t>
            </w:r>
            <w:proofErr w:type="gramStart"/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Up</w:t>
            </w:r>
            <w:r w:rsidRPr="001B4FDA">
              <w:rPr>
                <w:rFonts w:cs="Arial"/>
                <w:b/>
                <w:bCs/>
                <w:iCs/>
                <w:sz w:val="16"/>
                <w:szCs w:val="20"/>
                <w:lang w:val="en-GB"/>
              </w:rPr>
              <w:t>l</w:t>
            </w: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ink  peak</w:t>
            </w:r>
            <w:proofErr w:type="gramEnd"/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 xml:space="preserve"> data rate</w:t>
            </w:r>
          </w:p>
        </w:tc>
        <w:tc>
          <w:tcPr>
            <w:tcW w:w="335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236F6B8" w14:textId="77777777" w:rsidR="00C60F4B" w:rsidRPr="001B4FDA" w:rsidRDefault="00C60F4B" w:rsidP="00C60F4B">
            <w:pPr>
              <w:jc w:val="center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iCs/>
                <w:sz w:val="16"/>
                <w:szCs w:val="20"/>
              </w:rPr>
              <w:t>[5/5] Mbps</w:t>
            </w:r>
          </w:p>
        </w:tc>
      </w:tr>
      <w:tr w:rsidR="00C60F4B" w:rsidRPr="001B4FDA" w14:paraId="7B86C216" w14:textId="77777777" w:rsidTr="00B2588F">
        <w:trPr>
          <w:trHeight w:val="20"/>
        </w:trPr>
        <w:tc>
          <w:tcPr>
            <w:tcW w:w="16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DEF2EF1" w14:textId="77777777" w:rsidR="00C60F4B" w:rsidRPr="001B4FDA" w:rsidRDefault="00C60F4B" w:rsidP="00C60F4B">
            <w:pPr>
              <w:jc w:val="both"/>
              <w:rPr>
                <w:rFonts w:cs="Arial"/>
                <w:b/>
                <w:bCs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Number of RF chain</w:t>
            </w:r>
          </w:p>
        </w:tc>
        <w:tc>
          <w:tcPr>
            <w:tcW w:w="335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BE8C2D3" w14:textId="77777777" w:rsidR="00C60F4B" w:rsidRPr="001B4FDA" w:rsidRDefault="00C60F4B" w:rsidP="00C60F4B">
            <w:pPr>
              <w:jc w:val="center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iCs/>
                <w:sz w:val="16"/>
                <w:szCs w:val="20"/>
              </w:rPr>
              <w:t>1T/1R</w:t>
            </w:r>
          </w:p>
        </w:tc>
      </w:tr>
      <w:tr w:rsidR="00C60F4B" w:rsidRPr="001B4FDA" w14:paraId="208A0527" w14:textId="77777777" w:rsidTr="00B2588F">
        <w:trPr>
          <w:trHeight w:val="20"/>
        </w:trPr>
        <w:tc>
          <w:tcPr>
            <w:tcW w:w="16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BD0B0FD" w14:textId="77777777" w:rsidR="00C60F4B" w:rsidRPr="001B4FDA" w:rsidRDefault="00C60F4B" w:rsidP="00C60F4B">
            <w:pPr>
              <w:jc w:val="both"/>
              <w:rPr>
                <w:rFonts w:cs="Arial"/>
                <w:b/>
                <w:bCs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Tx power</w:t>
            </w:r>
          </w:p>
        </w:tc>
        <w:tc>
          <w:tcPr>
            <w:tcW w:w="335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022C270" w14:textId="77777777" w:rsidR="00C60F4B" w:rsidRPr="001B4FDA" w:rsidRDefault="00C60F4B" w:rsidP="00C60F4B">
            <w:pPr>
              <w:jc w:val="center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iCs/>
                <w:sz w:val="16"/>
                <w:szCs w:val="20"/>
              </w:rPr>
              <w:t>23 dBm</w:t>
            </w:r>
          </w:p>
        </w:tc>
      </w:tr>
      <w:tr w:rsidR="00C60F4B" w:rsidRPr="001B4FDA" w14:paraId="2AE96ECA" w14:textId="77777777" w:rsidTr="00B2588F">
        <w:trPr>
          <w:trHeight w:val="20"/>
        </w:trPr>
        <w:tc>
          <w:tcPr>
            <w:tcW w:w="16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9F46110" w14:textId="77777777" w:rsidR="00C60F4B" w:rsidRPr="001B4FDA" w:rsidRDefault="00C60F4B" w:rsidP="00C60F4B">
            <w:pPr>
              <w:jc w:val="both"/>
              <w:rPr>
                <w:rFonts w:cs="Arial"/>
                <w:b/>
                <w:bCs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Mobility</w:t>
            </w:r>
          </w:p>
        </w:tc>
        <w:tc>
          <w:tcPr>
            <w:tcW w:w="335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CBCB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16C82FA" w14:textId="1D0DC678" w:rsidR="00C60F4B" w:rsidRPr="001B4FDA" w:rsidRDefault="00C60F4B" w:rsidP="00092ED0">
            <w:pPr>
              <w:jc w:val="center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iCs/>
                <w:sz w:val="16"/>
                <w:szCs w:val="20"/>
                <w:lang w:val="en-GB"/>
              </w:rPr>
              <w:t xml:space="preserve">Idle mode </w:t>
            </w:r>
            <w:r w:rsidR="002159FB" w:rsidRPr="001B4FDA">
              <w:rPr>
                <w:rFonts w:cs="Arial"/>
                <w:iCs/>
                <w:sz w:val="16"/>
                <w:szCs w:val="20"/>
                <w:lang w:val="en-GB"/>
              </w:rPr>
              <w:t>mobility as</w:t>
            </w:r>
            <w:r w:rsidRPr="001B4FDA">
              <w:rPr>
                <w:rFonts w:cs="Arial"/>
                <w:iCs/>
                <w:sz w:val="16"/>
                <w:szCs w:val="20"/>
                <w:lang w:val="en-GB"/>
              </w:rPr>
              <w:t xml:space="preserve"> baseline</w:t>
            </w:r>
          </w:p>
        </w:tc>
      </w:tr>
      <w:tr w:rsidR="00C60F4B" w:rsidRPr="001B4FDA" w14:paraId="7FAF8C67" w14:textId="77777777" w:rsidTr="00B2588F">
        <w:trPr>
          <w:trHeight w:val="20"/>
        </w:trPr>
        <w:tc>
          <w:tcPr>
            <w:tcW w:w="16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84BF72D" w14:textId="77777777" w:rsidR="00C60F4B" w:rsidRPr="001B4FDA" w:rsidRDefault="00C60F4B" w:rsidP="00C60F4B">
            <w:pPr>
              <w:jc w:val="both"/>
              <w:rPr>
                <w:rFonts w:cs="Arial"/>
                <w:b/>
                <w:bCs/>
                <w:iCs/>
                <w:sz w:val="16"/>
                <w:szCs w:val="20"/>
              </w:rPr>
            </w:pPr>
            <w:r w:rsidRPr="001B4FDA">
              <w:rPr>
                <w:rFonts w:cs="Arial"/>
                <w:b/>
                <w:bCs/>
                <w:iCs/>
                <w:sz w:val="16"/>
                <w:szCs w:val="20"/>
              </w:rPr>
              <w:t>MCL</w:t>
            </w:r>
          </w:p>
        </w:tc>
        <w:tc>
          <w:tcPr>
            <w:tcW w:w="335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7E7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B776D7A" w14:textId="3B32BBA8" w:rsidR="00C60F4B" w:rsidRPr="001B4FDA" w:rsidRDefault="00C60F4B" w:rsidP="00092ED0">
            <w:pPr>
              <w:jc w:val="center"/>
              <w:rPr>
                <w:rFonts w:cs="Arial"/>
                <w:iCs/>
                <w:sz w:val="16"/>
                <w:szCs w:val="20"/>
              </w:rPr>
            </w:pPr>
            <w:r w:rsidRPr="001B4FDA">
              <w:rPr>
                <w:rFonts w:cs="Arial"/>
                <w:iCs/>
                <w:sz w:val="16"/>
                <w:szCs w:val="20"/>
              </w:rPr>
              <w:t xml:space="preserve">&gt;= 6G </w:t>
            </w:r>
            <w:proofErr w:type="spellStart"/>
            <w:proofErr w:type="gramStart"/>
            <w:r w:rsidRPr="001B4FDA">
              <w:rPr>
                <w:rFonts w:cs="Arial"/>
                <w:iCs/>
                <w:sz w:val="16"/>
                <w:szCs w:val="20"/>
              </w:rPr>
              <w:t>mBB</w:t>
            </w:r>
            <w:proofErr w:type="spellEnd"/>
            <w:r w:rsidR="00092ED0" w:rsidRPr="001B4FDA">
              <w:rPr>
                <w:rFonts w:cs="Arial"/>
                <w:iCs/>
                <w:sz w:val="16"/>
                <w:szCs w:val="20"/>
              </w:rPr>
              <w:t xml:space="preserve">  </w:t>
            </w:r>
            <w:r w:rsidRPr="001B4FDA">
              <w:rPr>
                <w:rFonts w:cs="Arial"/>
                <w:iCs/>
                <w:sz w:val="16"/>
                <w:szCs w:val="20"/>
              </w:rPr>
              <w:t>(</w:t>
            </w:r>
            <w:proofErr w:type="gramEnd"/>
            <w:r w:rsidRPr="001B4FDA">
              <w:rPr>
                <w:rFonts w:cs="Arial"/>
                <w:iCs/>
                <w:sz w:val="16"/>
                <w:szCs w:val="20"/>
              </w:rPr>
              <w:t xml:space="preserve">support </w:t>
            </w:r>
            <w:r w:rsidRPr="001B4FDA">
              <w:rPr>
                <w:rFonts w:cs="Arial"/>
                <w:iCs/>
                <w:sz w:val="16"/>
                <w:szCs w:val="20"/>
                <w:lang w:val="en-GB"/>
              </w:rPr>
              <w:t xml:space="preserve">deep </w:t>
            </w:r>
            <w:r w:rsidRPr="001B4FDA">
              <w:rPr>
                <w:rFonts w:cs="Arial"/>
                <w:iCs/>
                <w:sz w:val="16"/>
                <w:szCs w:val="20"/>
              </w:rPr>
              <w:t xml:space="preserve">indoor </w:t>
            </w:r>
            <w:r w:rsidRPr="001B4FDA">
              <w:rPr>
                <w:rFonts w:cs="Arial"/>
                <w:iCs/>
                <w:sz w:val="16"/>
                <w:szCs w:val="20"/>
                <w:lang w:val="en-GB"/>
              </w:rPr>
              <w:t>services</w:t>
            </w:r>
            <w:r w:rsidRPr="001B4FDA">
              <w:rPr>
                <w:rFonts w:cs="Arial"/>
                <w:iCs/>
                <w:sz w:val="16"/>
                <w:szCs w:val="20"/>
              </w:rPr>
              <w:t>, e.g., 154 dB)</w:t>
            </w:r>
          </w:p>
        </w:tc>
      </w:tr>
    </w:tbl>
    <w:p w14:paraId="175D9346" w14:textId="77777777" w:rsidR="00201E53" w:rsidRPr="001B4FDA" w:rsidRDefault="00201E53" w:rsidP="00797C1F">
      <w:pPr>
        <w:jc w:val="both"/>
        <w:rPr>
          <w:rFonts w:cs="Arial"/>
          <w:iCs/>
        </w:rPr>
      </w:pPr>
    </w:p>
    <w:p w14:paraId="2209ED2C" w14:textId="7DA45015" w:rsidR="00A04145" w:rsidRPr="001B4FDA" w:rsidRDefault="3953BD1F" w:rsidP="00A31BF3">
      <w:pPr>
        <w:pStyle w:val="EW"/>
        <w:numPr>
          <w:ilvl w:val="0"/>
          <w:numId w:val="23"/>
        </w:numPr>
        <w:jc w:val="both"/>
        <w:rPr>
          <w:lang w:val="en-US"/>
        </w:rPr>
      </w:pPr>
      <w:r w:rsidRPr="001B4FDA">
        <w:rPr>
          <w:b/>
          <w:bCs/>
        </w:rPr>
        <w:t xml:space="preserve">UE Channel </w:t>
      </w:r>
      <w:r w:rsidR="32C41BEE" w:rsidRPr="001B4FDA">
        <w:rPr>
          <w:b/>
          <w:bCs/>
        </w:rPr>
        <w:t>Bandwidth</w:t>
      </w:r>
      <w:r w:rsidR="7B157BE9" w:rsidRPr="001B4FDA">
        <w:rPr>
          <w:b/>
          <w:bCs/>
        </w:rPr>
        <w:t>:</w:t>
      </w:r>
      <w:r w:rsidR="7B157BE9" w:rsidRPr="001B4FDA">
        <w:t xml:space="preserve"> </w:t>
      </w:r>
      <w:r w:rsidR="65973093" w:rsidRPr="001B4FDA">
        <w:t xml:space="preserve">Considering that </w:t>
      </w:r>
      <w:r w:rsidR="26CF2E0E" w:rsidRPr="001B4FDA">
        <w:t xml:space="preserve">the </w:t>
      </w:r>
      <w:r w:rsidR="65973093" w:rsidRPr="001B4FDA">
        <w:t xml:space="preserve">massive IoT device is likely to be the lowest capability/category device in 6GR, </w:t>
      </w:r>
      <w:r w:rsidR="58576BB7" w:rsidRPr="001B4FDA">
        <w:t xml:space="preserve">the minimum bandwidth of 6G massive IoT would also </w:t>
      </w:r>
      <w:r w:rsidR="4529F2D6" w:rsidRPr="001B4FDA">
        <w:t xml:space="preserve">be </w:t>
      </w:r>
      <w:proofErr w:type="gramStart"/>
      <w:r w:rsidR="58576BB7" w:rsidRPr="001B4FDA">
        <w:t>the  minimum</w:t>
      </w:r>
      <w:proofErr w:type="gramEnd"/>
      <w:r w:rsidR="58576BB7" w:rsidRPr="001B4FDA">
        <w:t xml:space="preserve"> bandwidth of 6GR and </w:t>
      </w:r>
      <w:r w:rsidR="5B01BA6E" w:rsidRPr="001B4FDA">
        <w:t>help determine</w:t>
      </w:r>
      <w:r w:rsidR="58576BB7" w:rsidRPr="001B4FDA">
        <w:t xml:space="preserve"> the initial access design. </w:t>
      </w:r>
    </w:p>
    <w:p w14:paraId="344AF7E3" w14:textId="77777777" w:rsidR="00A04145" w:rsidRPr="001B4FDA" w:rsidRDefault="00A04145" w:rsidP="00A04145">
      <w:pPr>
        <w:pStyle w:val="EW"/>
        <w:ind w:left="720" w:firstLine="0"/>
        <w:jc w:val="both"/>
        <w:rPr>
          <w:b/>
          <w:lang w:val="en-US"/>
        </w:rPr>
      </w:pPr>
    </w:p>
    <w:p w14:paraId="483795E5" w14:textId="77777777" w:rsidR="003E4A92" w:rsidRPr="001B4FDA" w:rsidRDefault="00A31BF3" w:rsidP="00A456CF">
      <w:pPr>
        <w:pStyle w:val="EW"/>
        <w:numPr>
          <w:ilvl w:val="0"/>
          <w:numId w:val="24"/>
        </w:numPr>
        <w:jc w:val="both"/>
        <w:rPr>
          <w:lang w:val="en-US"/>
        </w:rPr>
      </w:pPr>
      <w:r w:rsidRPr="001B4FDA">
        <w:t xml:space="preserve">3MHz CBW was introduced in the later stages of 5G NR due to the need of certain operators and deployment scenarios. It can be expected that such a demand would be needed in the 6G era as well. Therefore, </w:t>
      </w:r>
      <w:r w:rsidRPr="001B4FDA">
        <w:rPr>
          <w:lang w:val="en-US"/>
        </w:rPr>
        <w:t xml:space="preserve">3MHz CBW needs to be supported to facilitate the flexibility needed to offer IoT deployments in various spectrum allocations. </w:t>
      </w:r>
    </w:p>
    <w:p w14:paraId="64945DD6" w14:textId="77777777" w:rsidR="003E4A92" w:rsidRPr="001B4FDA" w:rsidRDefault="003E4A92" w:rsidP="00A04145">
      <w:pPr>
        <w:pStyle w:val="EW"/>
        <w:ind w:left="720" w:firstLine="0"/>
        <w:jc w:val="both"/>
        <w:rPr>
          <w:lang w:val="en-US"/>
        </w:rPr>
      </w:pPr>
    </w:p>
    <w:p w14:paraId="0E8A0F9C" w14:textId="463F2510" w:rsidR="003E4A92" w:rsidRPr="001B4FDA" w:rsidRDefault="003E4A92" w:rsidP="00A456CF">
      <w:pPr>
        <w:pStyle w:val="EW"/>
        <w:numPr>
          <w:ilvl w:val="0"/>
          <w:numId w:val="24"/>
        </w:numPr>
        <w:jc w:val="both"/>
      </w:pPr>
      <w:r w:rsidRPr="001B4FDA">
        <w:rPr>
          <w:lang w:val="en-US"/>
        </w:rPr>
        <w:t xml:space="preserve">Meanwhile, from the device perspective, </w:t>
      </w:r>
      <w:r w:rsidR="00873664" w:rsidRPr="001B4FDA">
        <w:rPr>
          <w:lang w:val="en-US"/>
        </w:rPr>
        <w:t xml:space="preserve">a </w:t>
      </w:r>
      <w:r w:rsidR="00846ECA" w:rsidRPr="001B4FDA">
        <w:t xml:space="preserve">3MHz bandwidth can effectively enable a </w:t>
      </w:r>
      <w:r w:rsidR="007E5AEB" w:rsidRPr="001B4FDA">
        <w:t xml:space="preserve">fully </w:t>
      </w:r>
      <w:r w:rsidR="00846ECA" w:rsidRPr="001B4FDA">
        <w:t xml:space="preserve">SAW-less implementation for IoT devices </w:t>
      </w:r>
      <w:r w:rsidR="00C80CBF" w:rsidRPr="001B4FDA">
        <w:t>in</w:t>
      </w:r>
      <w:r w:rsidR="00574A5C" w:rsidRPr="001B4FDA">
        <w:t xml:space="preserve"> HD-FDD </w:t>
      </w:r>
      <w:r w:rsidR="00B56662" w:rsidRPr="001B4FDA">
        <w:t>duplex mode</w:t>
      </w:r>
      <w:r w:rsidR="00846ECA" w:rsidRPr="001B4FDA">
        <w:t xml:space="preserve">. </w:t>
      </w:r>
      <w:r w:rsidR="007E5AEB" w:rsidRPr="001B4FDA">
        <w:t>We further</w:t>
      </w:r>
      <w:r w:rsidR="00E76841" w:rsidRPr="001B4FDA">
        <w:t xml:space="preserve"> elaborate the importance of </w:t>
      </w:r>
      <w:r w:rsidR="00C14E63" w:rsidRPr="001B4FDA">
        <w:t>fully SAW</w:t>
      </w:r>
      <w:r w:rsidR="00C80CBF" w:rsidRPr="001B4FDA">
        <w:t>-</w:t>
      </w:r>
      <w:r w:rsidR="00C14E63" w:rsidRPr="001B4FDA">
        <w:t xml:space="preserve">less </w:t>
      </w:r>
      <w:r w:rsidR="00C80CBF" w:rsidRPr="001B4FDA">
        <w:t>at</w:t>
      </w:r>
      <w:r w:rsidR="00664E49" w:rsidRPr="001B4FDA">
        <w:t xml:space="preserve"> the end of this section.</w:t>
      </w:r>
      <w:r w:rsidR="007E5AEB" w:rsidRPr="001B4FDA">
        <w:t xml:space="preserve"> </w:t>
      </w:r>
      <w:r w:rsidR="00846ECA" w:rsidRPr="001B4FDA">
        <w:t xml:space="preserve"> </w:t>
      </w:r>
    </w:p>
    <w:p w14:paraId="242D89D0" w14:textId="77777777" w:rsidR="00A31BF3" w:rsidRPr="001B4FDA" w:rsidRDefault="00A31BF3" w:rsidP="00A456CF">
      <w:pPr>
        <w:pStyle w:val="EW"/>
        <w:ind w:left="0" w:firstLine="0"/>
        <w:jc w:val="both"/>
        <w:rPr>
          <w:lang w:val="en-US"/>
        </w:rPr>
      </w:pPr>
    </w:p>
    <w:p w14:paraId="15BC6A34" w14:textId="57C70889" w:rsidR="00553710" w:rsidRPr="001B4FDA" w:rsidRDefault="00553710" w:rsidP="00C572DA">
      <w:pPr>
        <w:pStyle w:val="ListParagraph"/>
        <w:numPr>
          <w:ilvl w:val="0"/>
          <w:numId w:val="23"/>
        </w:numPr>
        <w:jc w:val="both"/>
        <w:rPr>
          <w:lang w:val="en-US"/>
        </w:rPr>
      </w:pPr>
      <w:r w:rsidRPr="001B4FDA">
        <w:rPr>
          <w:rFonts w:eastAsiaTheme="minorEastAsia"/>
          <w:b/>
          <w:bCs/>
          <w:lang w:val="en-US" w:eastAsia="en-US"/>
        </w:rPr>
        <w:t>Duplex mode:</w:t>
      </w:r>
      <w:r w:rsidRPr="001B4FDA">
        <w:rPr>
          <w:rFonts w:eastAsiaTheme="minorEastAsia"/>
          <w:lang w:val="en-US" w:eastAsia="en-US"/>
        </w:rPr>
        <w:t xml:space="preserve"> HD-FDD must be supported for 6G IoT, and TDD/FD-FDD can be considered. </w:t>
      </w:r>
      <w:proofErr w:type="gramStart"/>
      <w:r w:rsidR="006C7A2C" w:rsidRPr="001B4FDA">
        <w:rPr>
          <w:rFonts w:eastAsiaTheme="minorEastAsia"/>
          <w:lang w:val="en-US" w:eastAsia="en-US"/>
        </w:rPr>
        <w:t>A duplexer,</w:t>
      </w:r>
      <w:proofErr w:type="gramEnd"/>
      <w:r w:rsidR="006C7A2C" w:rsidRPr="001B4FDA">
        <w:rPr>
          <w:rFonts w:eastAsiaTheme="minorEastAsia"/>
          <w:lang w:val="en-US" w:eastAsia="en-US"/>
        </w:rPr>
        <w:t xml:space="preserve"> not only increase</w:t>
      </w:r>
      <w:r w:rsidR="5ADA75FC" w:rsidRPr="001B4FDA">
        <w:rPr>
          <w:rFonts w:eastAsiaTheme="minorEastAsia"/>
          <w:lang w:val="en-US" w:eastAsia="en-US"/>
        </w:rPr>
        <w:t>s</w:t>
      </w:r>
      <w:r w:rsidR="006C7A2C" w:rsidRPr="001B4FDA">
        <w:rPr>
          <w:rFonts w:eastAsiaTheme="minorEastAsia"/>
          <w:lang w:val="en-US" w:eastAsia="en-US"/>
        </w:rPr>
        <w:t xml:space="preserve"> the front-end size, but also attenuate</w:t>
      </w:r>
      <w:r w:rsidR="47D282D4" w:rsidRPr="001B4FDA">
        <w:rPr>
          <w:rFonts w:eastAsiaTheme="minorEastAsia"/>
          <w:lang w:val="en-US" w:eastAsia="en-US"/>
        </w:rPr>
        <w:t>s</w:t>
      </w:r>
      <w:r w:rsidR="006C7A2C" w:rsidRPr="001B4FDA">
        <w:rPr>
          <w:rFonts w:eastAsiaTheme="minorEastAsia"/>
          <w:lang w:val="en-US" w:eastAsia="en-US"/>
        </w:rPr>
        <w:t xml:space="preserve"> by ~3dB, as consequence twice as much power is required to achieve the same transmit power. Therefore, </w:t>
      </w:r>
      <w:r w:rsidRPr="001B4FDA">
        <w:rPr>
          <w:rFonts w:eastAsiaTheme="minorEastAsia"/>
          <w:lang w:val="en-US" w:eastAsia="en-US"/>
        </w:rPr>
        <w:t>HD-FDD is the most important duplex mode for IoT applications, it can effectively reduce the device power consumption</w:t>
      </w:r>
      <w:r w:rsidR="0072405D" w:rsidRPr="001B4FDA">
        <w:rPr>
          <w:rFonts w:eastAsiaTheme="minorEastAsia"/>
          <w:lang w:val="en-US" w:eastAsia="en-US"/>
        </w:rPr>
        <w:t xml:space="preserve"> (at least by half)</w:t>
      </w:r>
      <w:r w:rsidRPr="001B4FDA">
        <w:rPr>
          <w:rFonts w:eastAsiaTheme="minorEastAsia"/>
          <w:lang w:val="en-US" w:eastAsia="en-US"/>
        </w:rPr>
        <w:t xml:space="preserve"> and heat dissipation while ensur</w:t>
      </w:r>
      <w:r w:rsidR="00C80CBF" w:rsidRPr="001B4FDA">
        <w:rPr>
          <w:rFonts w:eastAsiaTheme="minorEastAsia"/>
          <w:lang w:val="en-US" w:eastAsia="en-US"/>
        </w:rPr>
        <w:t>ing</w:t>
      </w:r>
      <w:r w:rsidRPr="001B4FDA">
        <w:rPr>
          <w:rFonts w:eastAsiaTheme="minorEastAsia"/>
          <w:lang w:val="en-US" w:eastAsia="en-US"/>
        </w:rPr>
        <w:t xml:space="preserve"> a similar network throughput compar</w:t>
      </w:r>
      <w:r w:rsidR="00C80CBF" w:rsidRPr="001B4FDA">
        <w:rPr>
          <w:rFonts w:eastAsiaTheme="minorEastAsia"/>
          <w:lang w:val="en-US" w:eastAsia="en-US"/>
        </w:rPr>
        <w:t>ed</w:t>
      </w:r>
      <w:r w:rsidRPr="001B4FDA">
        <w:rPr>
          <w:rFonts w:eastAsiaTheme="minorEastAsia"/>
          <w:lang w:val="en-US" w:eastAsia="en-US"/>
        </w:rPr>
        <w:t xml:space="preserve"> to FD-FDD.  Combining with </w:t>
      </w:r>
      <w:r w:rsidR="00C80CBF" w:rsidRPr="001B4FDA">
        <w:rPr>
          <w:rFonts w:eastAsiaTheme="minorEastAsia"/>
          <w:lang w:val="en-US" w:eastAsia="en-US"/>
        </w:rPr>
        <w:t xml:space="preserve">a </w:t>
      </w:r>
      <w:r w:rsidRPr="001B4FDA">
        <w:rPr>
          <w:rFonts w:eastAsiaTheme="minorEastAsia"/>
          <w:lang w:val="en-US" w:eastAsia="en-US"/>
        </w:rPr>
        <w:t xml:space="preserve">3MHz CBW mentioned above, a fully SAW-less HD-FDD implementation for IoT devices </w:t>
      </w:r>
      <w:r w:rsidR="00C80CBF" w:rsidRPr="001B4FDA">
        <w:rPr>
          <w:rFonts w:eastAsiaTheme="minorEastAsia"/>
          <w:lang w:val="en-US" w:eastAsia="en-US"/>
        </w:rPr>
        <w:t>allows for</w:t>
      </w:r>
      <w:r w:rsidRPr="001B4FDA">
        <w:rPr>
          <w:rFonts w:eastAsiaTheme="minorEastAsia"/>
          <w:lang w:val="en-US" w:eastAsia="en-US"/>
        </w:rPr>
        <w:t xml:space="preserve"> a </w:t>
      </w:r>
      <w:r w:rsidR="00EE65F1" w:rsidRPr="001B4FDA">
        <w:rPr>
          <w:rFonts w:eastAsiaTheme="minorEastAsia"/>
          <w:lang w:val="en-US" w:eastAsia="en-US"/>
        </w:rPr>
        <w:t xml:space="preserve">small-form </w:t>
      </w:r>
      <w:r w:rsidRPr="001B4FDA">
        <w:rPr>
          <w:rFonts w:eastAsiaTheme="minorEastAsia"/>
          <w:lang w:val="en-US" w:eastAsia="en-US"/>
        </w:rPr>
        <w:t xml:space="preserve">single SKU design for global operation. </w:t>
      </w:r>
    </w:p>
    <w:p w14:paraId="76A8A311" w14:textId="4EB4E6A4" w:rsidR="00553710" w:rsidRPr="001B4FDA" w:rsidRDefault="00A31BF3" w:rsidP="00407531">
      <w:pPr>
        <w:pStyle w:val="EW"/>
        <w:numPr>
          <w:ilvl w:val="0"/>
          <w:numId w:val="23"/>
        </w:numPr>
        <w:jc w:val="both"/>
        <w:rPr>
          <w:lang w:val="en-US"/>
        </w:rPr>
      </w:pPr>
      <w:r w:rsidRPr="001B4FDA">
        <w:rPr>
          <w:b/>
          <w:lang w:val="en-US"/>
        </w:rPr>
        <w:t xml:space="preserve">Downlink (DL)/uplink (UL) data rate: </w:t>
      </w:r>
      <w:r w:rsidRPr="001B4FDA">
        <w:rPr>
          <w:lang w:val="en-US"/>
        </w:rPr>
        <w:t xml:space="preserve">5/5 data rate is identified as sufficient for typical IoT-based use cases. </w:t>
      </w:r>
      <w:r w:rsidR="00553710" w:rsidRPr="001B4FDA">
        <w:rPr>
          <w:lang w:val="en-US"/>
        </w:rPr>
        <w:t>However,</w:t>
      </w:r>
      <w:r w:rsidRPr="001B4FDA">
        <w:rPr>
          <w:lang w:val="en-US"/>
        </w:rPr>
        <w:t xml:space="preserve"> a higher data rate (exceeding 10/10 Mbps) can be supported as an optional feature if required by specific use cases.</w:t>
      </w:r>
    </w:p>
    <w:p w14:paraId="78F8739F" w14:textId="77777777" w:rsidR="00A31BF3" w:rsidRPr="001B4FDA" w:rsidRDefault="00A31BF3" w:rsidP="00A31BF3">
      <w:pPr>
        <w:pStyle w:val="EW"/>
        <w:ind w:left="0" w:firstLine="0"/>
        <w:jc w:val="both"/>
        <w:rPr>
          <w:lang w:val="en-US"/>
        </w:rPr>
      </w:pPr>
    </w:p>
    <w:p w14:paraId="334ABA9B" w14:textId="77777777" w:rsidR="00A31BF3" w:rsidRPr="001B4FDA" w:rsidRDefault="00A31BF3" w:rsidP="00A31BF3">
      <w:pPr>
        <w:pStyle w:val="EW"/>
        <w:numPr>
          <w:ilvl w:val="0"/>
          <w:numId w:val="23"/>
        </w:numPr>
        <w:jc w:val="both"/>
        <w:rPr>
          <w:lang w:val="en-US"/>
        </w:rPr>
      </w:pPr>
      <w:r w:rsidRPr="001B4FDA">
        <w:rPr>
          <w:b/>
          <w:lang w:val="en-US"/>
        </w:rPr>
        <w:t>Mobility:</w:t>
      </w:r>
      <w:r w:rsidRPr="001B4FDA">
        <w:rPr>
          <w:lang w:val="en-US"/>
        </w:rPr>
        <w:t xml:space="preserve"> The measurement effort for mobility has been identified as one of the main burdens for IoT operation. However, connected mode mobility is not needed for stationary IoT use cases; having it as an optional feature provides the benefit of reduced device memory footprint.</w:t>
      </w:r>
    </w:p>
    <w:p w14:paraId="3F3C16A2" w14:textId="77777777" w:rsidR="00A31BF3" w:rsidRPr="001B4FDA" w:rsidRDefault="00A31BF3" w:rsidP="00A31BF3">
      <w:pPr>
        <w:pStyle w:val="EW"/>
        <w:ind w:left="0" w:firstLine="0"/>
        <w:jc w:val="both"/>
        <w:rPr>
          <w:lang w:val="en-US"/>
        </w:rPr>
      </w:pPr>
    </w:p>
    <w:p w14:paraId="7AE33BC6" w14:textId="7580BEBC" w:rsidR="00553710" w:rsidRPr="001B4FDA" w:rsidRDefault="00A31BF3" w:rsidP="00407531">
      <w:pPr>
        <w:pStyle w:val="EW"/>
        <w:ind w:left="720" w:firstLine="0"/>
        <w:jc w:val="both"/>
      </w:pPr>
      <w:r w:rsidRPr="001B4FDA">
        <w:rPr>
          <w:b/>
          <w:lang w:val="en-US"/>
        </w:rPr>
        <w:t>Maximum coupling loss (MCL):</w:t>
      </w:r>
      <w:r w:rsidRPr="001B4FDA">
        <w:rPr>
          <w:lang w:val="en-US"/>
        </w:rPr>
        <w:t xml:space="preserve"> based on the lessons learned from previous generations, depending on the native MCL design of 6G, either a reasonable coverage extension (CE) value, e.g., 10 dB, for 6G IoT devices, and/or a native design with improved coverage should be provided as part of the 6G design for all devices.</w:t>
      </w:r>
    </w:p>
    <w:p w14:paraId="10EF0DA8" w14:textId="77777777" w:rsidR="00863D78" w:rsidRPr="001B4FDA" w:rsidRDefault="00863D78" w:rsidP="00407531">
      <w:pPr>
        <w:pStyle w:val="EW"/>
        <w:ind w:left="720" w:firstLine="0"/>
        <w:jc w:val="both"/>
        <w:rPr>
          <w:rFonts w:cs="Arial"/>
          <w:iCs/>
        </w:rPr>
      </w:pPr>
    </w:p>
    <w:p w14:paraId="51759F44" w14:textId="56FFEEF6" w:rsidR="00AB1165" w:rsidRPr="001B4FDA" w:rsidRDefault="777FA2F0" w:rsidP="00797C1F">
      <w:pPr>
        <w:jc w:val="both"/>
        <w:rPr>
          <w:rFonts w:ascii="Times New Roman" w:hAnsi="Times New Roman" w:cs="Times New Roman"/>
        </w:rPr>
      </w:pPr>
      <w:r w:rsidRPr="001B4FDA">
        <w:rPr>
          <w:rFonts w:ascii="Times New Roman" w:hAnsi="Times New Roman" w:cs="Times New Roman"/>
        </w:rPr>
        <w:t xml:space="preserve">As mentioned </w:t>
      </w:r>
      <w:r w:rsidR="627D0221" w:rsidRPr="001B4FDA">
        <w:rPr>
          <w:rFonts w:ascii="Times New Roman" w:hAnsi="Times New Roman" w:cs="Times New Roman"/>
        </w:rPr>
        <w:t>in the bandwidth and duplex mode discussion</w:t>
      </w:r>
      <w:r w:rsidR="32E963A5" w:rsidRPr="001B4FDA">
        <w:rPr>
          <w:rFonts w:ascii="Times New Roman" w:hAnsi="Times New Roman" w:cs="Times New Roman"/>
        </w:rPr>
        <w:t xml:space="preserve"> above</w:t>
      </w:r>
      <w:r w:rsidRPr="001B4FDA">
        <w:rPr>
          <w:rFonts w:ascii="Times New Roman" w:hAnsi="Times New Roman" w:cs="Times New Roman"/>
        </w:rPr>
        <w:t>, SAW-less</w:t>
      </w:r>
      <w:r w:rsidR="7DC7FFB6" w:rsidRPr="001B4FDA">
        <w:rPr>
          <w:rFonts w:ascii="Times New Roman" w:hAnsi="Times New Roman" w:cs="Times New Roman"/>
        </w:rPr>
        <w:t xml:space="preserve"> HD-FDD</w:t>
      </w:r>
      <w:r w:rsidRPr="001B4FDA">
        <w:rPr>
          <w:rFonts w:ascii="Times New Roman" w:hAnsi="Times New Roman" w:cs="Times New Roman"/>
        </w:rPr>
        <w:t xml:space="preserve"> design is a key consideration </w:t>
      </w:r>
      <w:r w:rsidR="2538AB19" w:rsidRPr="001B4FDA">
        <w:rPr>
          <w:rFonts w:ascii="Times New Roman" w:hAnsi="Times New Roman" w:cs="Times New Roman"/>
        </w:rPr>
        <w:t>for</w:t>
      </w:r>
      <w:r w:rsidR="08FE83B9" w:rsidRPr="001B4FDA">
        <w:rPr>
          <w:rFonts w:ascii="Times New Roman" w:hAnsi="Times New Roman" w:cs="Times New Roman"/>
        </w:rPr>
        <w:t xml:space="preserve"> RF domain complexity reduction </w:t>
      </w:r>
      <w:r w:rsidR="0AE7C2AC" w:rsidRPr="001B4FDA">
        <w:rPr>
          <w:rFonts w:ascii="Times New Roman" w:hAnsi="Times New Roman" w:cs="Times New Roman"/>
        </w:rPr>
        <w:t xml:space="preserve">in comparison </w:t>
      </w:r>
      <w:r w:rsidR="08FE83B9" w:rsidRPr="001B4FDA">
        <w:rPr>
          <w:rFonts w:ascii="Times New Roman" w:hAnsi="Times New Roman" w:cs="Times New Roman"/>
        </w:rPr>
        <w:t xml:space="preserve">to (e)Redcap in 5G NR. With </w:t>
      </w:r>
      <w:r w:rsidR="7DC7FFB6" w:rsidRPr="001B4FDA">
        <w:rPr>
          <w:rFonts w:ascii="Times New Roman" w:hAnsi="Times New Roman" w:cs="Times New Roman"/>
        </w:rPr>
        <w:t xml:space="preserve">a fully </w:t>
      </w:r>
      <w:r w:rsidR="08FE83B9" w:rsidRPr="001B4FDA">
        <w:rPr>
          <w:rFonts w:ascii="Times New Roman" w:hAnsi="Times New Roman" w:cs="Times New Roman"/>
        </w:rPr>
        <w:t xml:space="preserve">SAW-less </w:t>
      </w:r>
      <w:r w:rsidR="7DC7FFB6" w:rsidRPr="001B4FDA">
        <w:rPr>
          <w:rFonts w:ascii="Times New Roman" w:hAnsi="Times New Roman" w:cs="Times New Roman"/>
        </w:rPr>
        <w:t xml:space="preserve">HD-FDD </w:t>
      </w:r>
      <w:r w:rsidR="08FE83B9" w:rsidRPr="001B4FDA">
        <w:rPr>
          <w:rFonts w:ascii="Times New Roman" w:hAnsi="Times New Roman" w:cs="Times New Roman"/>
        </w:rPr>
        <w:t>design</w:t>
      </w:r>
      <w:r w:rsidR="7DC7FFB6" w:rsidRPr="001B4FDA">
        <w:rPr>
          <w:rFonts w:ascii="Times New Roman" w:hAnsi="Times New Roman" w:cs="Times New Roman"/>
        </w:rPr>
        <w:t xml:space="preserve">, a true single </w:t>
      </w:r>
      <w:r w:rsidR="00B47E17" w:rsidRPr="001B4FDA">
        <w:rPr>
          <w:rFonts w:ascii="Times New Roman" w:hAnsi="Times New Roman" w:cs="Times New Roman"/>
        </w:rPr>
        <w:t xml:space="preserve">stock-keeping unit (SKU) </w:t>
      </w:r>
      <w:r w:rsidR="3CCFCDDF" w:rsidRPr="001B4FDA">
        <w:rPr>
          <w:rFonts w:ascii="Times New Roman" w:hAnsi="Times New Roman" w:cs="Times New Roman"/>
        </w:rPr>
        <w:t xml:space="preserve">design for global operation </w:t>
      </w:r>
      <w:r w:rsidR="4C4929A0" w:rsidRPr="001B4FDA">
        <w:rPr>
          <w:rFonts w:ascii="Times New Roman" w:hAnsi="Times New Roman" w:cs="Times New Roman"/>
        </w:rPr>
        <w:t>is possible,</w:t>
      </w:r>
      <w:r w:rsidR="60736CEF" w:rsidRPr="001B4FDA">
        <w:rPr>
          <w:rFonts w:ascii="Times New Roman" w:hAnsi="Times New Roman" w:cs="Times New Roman"/>
        </w:rPr>
        <w:t xml:space="preserve"> </w:t>
      </w:r>
      <w:r w:rsidR="356C5C7F" w:rsidRPr="001B4FDA">
        <w:rPr>
          <w:rFonts w:ascii="Times New Roman" w:hAnsi="Times New Roman" w:cs="Times New Roman"/>
        </w:rPr>
        <w:t xml:space="preserve">allowing </w:t>
      </w:r>
      <w:r w:rsidR="01E6598C" w:rsidRPr="001B4FDA">
        <w:rPr>
          <w:rFonts w:ascii="Times New Roman" w:hAnsi="Times New Roman" w:cs="Times New Roman"/>
        </w:rPr>
        <w:t>for</w:t>
      </w:r>
      <w:r w:rsidR="356C5C7F" w:rsidRPr="001B4FDA">
        <w:rPr>
          <w:rFonts w:ascii="Times New Roman" w:hAnsi="Times New Roman" w:cs="Times New Roman"/>
        </w:rPr>
        <w:t xml:space="preserve"> true econom</w:t>
      </w:r>
      <w:r w:rsidR="01E6598C" w:rsidRPr="001B4FDA">
        <w:rPr>
          <w:rFonts w:ascii="Times New Roman" w:hAnsi="Times New Roman" w:cs="Times New Roman"/>
        </w:rPr>
        <w:t>ies</w:t>
      </w:r>
      <w:r w:rsidR="356C5C7F" w:rsidRPr="001B4FDA">
        <w:rPr>
          <w:rFonts w:ascii="Times New Roman" w:hAnsi="Times New Roman" w:cs="Times New Roman"/>
        </w:rPr>
        <w:t xml:space="preserve"> of scale. </w:t>
      </w:r>
      <w:r w:rsidR="46923513" w:rsidRPr="001B4FDA">
        <w:rPr>
          <w:rFonts w:ascii="Times New Roman" w:hAnsi="Times New Roman" w:cs="Times New Roman"/>
        </w:rPr>
        <w:t xml:space="preserve">The SAW-less design </w:t>
      </w:r>
      <w:proofErr w:type="gramStart"/>
      <w:r w:rsidR="46923513" w:rsidRPr="001B4FDA">
        <w:rPr>
          <w:rFonts w:ascii="Times New Roman" w:hAnsi="Times New Roman" w:cs="Times New Roman"/>
        </w:rPr>
        <w:t xml:space="preserve">allows </w:t>
      </w:r>
      <w:r w:rsidR="2EE3F5D6" w:rsidRPr="001B4FDA">
        <w:rPr>
          <w:rFonts w:ascii="Times New Roman" w:hAnsi="Times New Roman" w:cs="Times New Roman"/>
        </w:rPr>
        <w:t>for</w:t>
      </w:r>
      <w:proofErr w:type="gramEnd"/>
      <w:r w:rsidR="2EE3F5D6" w:rsidRPr="001B4FDA">
        <w:rPr>
          <w:rFonts w:ascii="Times New Roman" w:hAnsi="Times New Roman" w:cs="Times New Roman"/>
        </w:rPr>
        <w:t xml:space="preserve"> multiple bands to be supported without additional </w:t>
      </w:r>
      <w:r w:rsidR="7C63DCA9" w:rsidRPr="001B4FDA">
        <w:rPr>
          <w:rFonts w:ascii="Times New Roman" w:hAnsi="Times New Roman" w:cs="Times New Roman"/>
        </w:rPr>
        <w:t xml:space="preserve">SAW </w:t>
      </w:r>
      <w:r w:rsidR="2EE3F5D6" w:rsidRPr="001B4FDA">
        <w:rPr>
          <w:rFonts w:ascii="Times New Roman" w:hAnsi="Times New Roman" w:cs="Times New Roman"/>
        </w:rPr>
        <w:t>filters for the additional bands, meaning that the</w:t>
      </w:r>
      <w:r w:rsidR="66EDED01" w:rsidRPr="001B4FDA">
        <w:rPr>
          <w:rFonts w:ascii="Times New Roman" w:hAnsi="Times New Roman" w:cs="Times New Roman"/>
        </w:rPr>
        <w:t xml:space="preserve">re is little to no incremental complexity to supporting </w:t>
      </w:r>
      <w:r w:rsidR="7C63DCA9" w:rsidRPr="001B4FDA">
        <w:rPr>
          <w:rFonts w:ascii="Times New Roman" w:hAnsi="Times New Roman" w:cs="Times New Roman"/>
        </w:rPr>
        <w:t xml:space="preserve">additional bands. </w:t>
      </w:r>
      <w:r w:rsidR="63EE4E9C" w:rsidRPr="001B4FDA">
        <w:rPr>
          <w:rFonts w:ascii="Times New Roman" w:hAnsi="Times New Roman" w:cs="Times New Roman"/>
        </w:rPr>
        <w:t xml:space="preserve">In addition, a fully SAW-less HD-FDD design can </w:t>
      </w:r>
      <w:r w:rsidR="627D0221" w:rsidRPr="001B4FDA">
        <w:rPr>
          <w:rFonts w:ascii="Times New Roman" w:hAnsi="Times New Roman" w:cs="Times New Roman"/>
        </w:rPr>
        <w:t>achieve</w:t>
      </w:r>
      <w:r w:rsidR="63EE4E9C" w:rsidRPr="001B4FDA">
        <w:rPr>
          <w:rFonts w:ascii="Times New Roman" w:hAnsi="Times New Roman" w:cs="Times New Roman"/>
        </w:rPr>
        <w:t xml:space="preserve"> a reduced </w:t>
      </w:r>
      <w:r w:rsidR="2385B1F9" w:rsidRPr="001B4FDA">
        <w:rPr>
          <w:rFonts w:ascii="Times New Roman" w:hAnsi="Times New Roman" w:cs="Times New Roman"/>
        </w:rPr>
        <w:t xml:space="preserve">footprint of </w:t>
      </w:r>
      <w:r w:rsidR="01E6598C" w:rsidRPr="001B4FDA">
        <w:rPr>
          <w:rFonts w:ascii="Times New Roman" w:hAnsi="Times New Roman" w:cs="Times New Roman"/>
        </w:rPr>
        <w:t xml:space="preserve">the </w:t>
      </w:r>
      <w:r w:rsidR="2385B1F9" w:rsidRPr="001B4FDA">
        <w:rPr>
          <w:rFonts w:ascii="Times New Roman" w:hAnsi="Times New Roman" w:cs="Times New Roman"/>
        </w:rPr>
        <w:t xml:space="preserve">chipset and </w:t>
      </w:r>
      <w:r w:rsidR="01E6598C" w:rsidRPr="001B4FDA">
        <w:rPr>
          <w:rFonts w:ascii="Times New Roman" w:hAnsi="Times New Roman" w:cs="Times New Roman"/>
        </w:rPr>
        <w:t xml:space="preserve">a </w:t>
      </w:r>
      <w:r w:rsidR="2385B1F9" w:rsidRPr="001B4FDA">
        <w:rPr>
          <w:rFonts w:ascii="Times New Roman" w:hAnsi="Times New Roman" w:cs="Times New Roman"/>
        </w:rPr>
        <w:t xml:space="preserve">smaller </w:t>
      </w:r>
      <w:r w:rsidR="2385B1F9" w:rsidRPr="001B4FDA">
        <w:rPr>
          <w:rFonts w:ascii="Times New Roman" w:hAnsi="Times New Roman" w:cs="Times New Roman"/>
        </w:rPr>
        <w:lastRenderedPageBreak/>
        <w:t xml:space="preserve">IoT module. </w:t>
      </w:r>
      <w:proofErr w:type="gramStart"/>
      <w:r w:rsidR="2385B1F9" w:rsidRPr="001B4FDA">
        <w:rPr>
          <w:rFonts w:ascii="Times New Roman" w:hAnsi="Times New Roman" w:cs="Times New Roman"/>
        </w:rPr>
        <w:t>Last but not least</w:t>
      </w:r>
      <w:proofErr w:type="gramEnd"/>
      <w:r w:rsidR="2385B1F9" w:rsidRPr="001B4FDA">
        <w:rPr>
          <w:rFonts w:ascii="Times New Roman" w:hAnsi="Times New Roman" w:cs="Times New Roman"/>
        </w:rPr>
        <w:t xml:space="preserve">, </w:t>
      </w:r>
      <w:proofErr w:type="gramStart"/>
      <w:r w:rsidR="2385B1F9" w:rsidRPr="001B4FDA">
        <w:rPr>
          <w:rFonts w:ascii="Times New Roman" w:hAnsi="Times New Roman" w:cs="Times New Roman"/>
        </w:rPr>
        <w:t>the insertion</w:t>
      </w:r>
      <w:proofErr w:type="gramEnd"/>
      <w:r w:rsidR="2385B1F9" w:rsidRPr="001B4FDA">
        <w:rPr>
          <w:rFonts w:ascii="Times New Roman" w:hAnsi="Times New Roman" w:cs="Times New Roman"/>
        </w:rPr>
        <w:t xml:space="preserve"> </w:t>
      </w:r>
      <w:proofErr w:type="gramStart"/>
      <w:r w:rsidR="2385B1F9" w:rsidRPr="001B4FDA">
        <w:rPr>
          <w:rFonts w:ascii="Times New Roman" w:hAnsi="Times New Roman" w:cs="Times New Roman"/>
        </w:rPr>
        <w:t>loss on</w:t>
      </w:r>
      <w:proofErr w:type="gramEnd"/>
      <w:r w:rsidR="2385B1F9" w:rsidRPr="001B4FDA">
        <w:rPr>
          <w:rFonts w:ascii="Times New Roman" w:hAnsi="Times New Roman" w:cs="Times New Roman"/>
        </w:rPr>
        <w:t xml:space="preserve"> Tx and Rx chain can be </w:t>
      </w:r>
      <w:r w:rsidR="5A1DA947" w:rsidRPr="001B4FDA">
        <w:rPr>
          <w:rFonts w:ascii="Times New Roman" w:hAnsi="Times New Roman" w:cs="Times New Roman"/>
        </w:rPr>
        <w:t xml:space="preserve">reduced and the power efficiency of the system can be enhanced. </w:t>
      </w:r>
      <w:r w:rsidR="2385B1F9" w:rsidRPr="001B4FDA">
        <w:rPr>
          <w:rFonts w:ascii="Times New Roman" w:hAnsi="Times New Roman" w:cs="Times New Roman"/>
        </w:rPr>
        <w:t xml:space="preserve"> </w:t>
      </w:r>
    </w:p>
    <w:p w14:paraId="4D447659" w14:textId="36D64314" w:rsidR="00B56662" w:rsidRPr="001B4FDA" w:rsidRDefault="234A901C" w:rsidP="4657A788">
      <w:pPr>
        <w:jc w:val="both"/>
        <w:rPr>
          <w:rFonts w:ascii="Times New Roman" w:hAnsi="Times New Roman" w:cs="Times New Roman"/>
        </w:rPr>
      </w:pPr>
      <w:r w:rsidRPr="001B4FDA">
        <w:rPr>
          <w:rFonts w:ascii="Times New Roman" w:hAnsi="Times New Roman" w:cs="Times New Roman"/>
        </w:rPr>
        <w:t>A similar design principle has been widely adopted in 4G IoT, e.</w:t>
      </w:r>
      <w:proofErr w:type="gramStart"/>
      <w:r w:rsidRPr="001B4FDA">
        <w:rPr>
          <w:rFonts w:ascii="Times New Roman" w:hAnsi="Times New Roman" w:cs="Times New Roman"/>
        </w:rPr>
        <w:t>g.,</w:t>
      </w:r>
      <w:proofErr w:type="gramEnd"/>
      <w:r w:rsidRPr="001B4FDA">
        <w:rPr>
          <w:rFonts w:ascii="Times New Roman" w:hAnsi="Times New Roman" w:cs="Times New Roman"/>
        </w:rPr>
        <w:t xml:space="preserve"> cat-M1 and NB-IoT, </w:t>
      </w:r>
      <w:r w:rsidR="40C6A86C" w:rsidRPr="001B4FDA">
        <w:rPr>
          <w:rFonts w:ascii="Times New Roman" w:hAnsi="Times New Roman" w:cs="Times New Roman"/>
        </w:rPr>
        <w:t xml:space="preserve">in </w:t>
      </w:r>
      <w:r w:rsidRPr="001B4FDA">
        <w:rPr>
          <w:rFonts w:ascii="Times New Roman" w:hAnsi="Times New Roman" w:cs="Times New Roman"/>
        </w:rPr>
        <w:t xml:space="preserve">commercial production thanks to </w:t>
      </w:r>
      <w:r w:rsidR="40C6A86C" w:rsidRPr="001B4FDA">
        <w:rPr>
          <w:rFonts w:ascii="Times New Roman" w:hAnsi="Times New Roman" w:cs="Times New Roman"/>
        </w:rPr>
        <w:t>4G-IoT’s</w:t>
      </w:r>
      <w:r w:rsidRPr="001B4FDA">
        <w:rPr>
          <w:rFonts w:ascii="Times New Roman" w:hAnsi="Times New Roman" w:cs="Times New Roman"/>
        </w:rPr>
        <w:t xml:space="preserve"> even smaller CBW. However, it is not the case in 5G NR as larger BW needs to be supported, even for </w:t>
      </w:r>
      <w:r w:rsidR="5CFF7CB0" w:rsidRPr="001B4FDA">
        <w:rPr>
          <w:rFonts w:ascii="Times New Roman" w:hAnsi="Times New Roman" w:cs="Times New Roman"/>
        </w:rPr>
        <w:t>(</w:t>
      </w:r>
      <w:r w:rsidRPr="001B4FDA">
        <w:rPr>
          <w:rFonts w:ascii="Times New Roman" w:hAnsi="Times New Roman" w:cs="Times New Roman"/>
        </w:rPr>
        <w:t>e</w:t>
      </w:r>
      <w:r w:rsidR="5CFF7CB0" w:rsidRPr="001B4FDA">
        <w:rPr>
          <w:rFonts w:ascii="Times New Roman" w:hAnsi="Times New Roman" w:cs="Times New Roman"/>
        </w:rPr>
        <w:t>)</w:t>
      </w:r>
      <w:r w:rsidRPr="001B4FDA">
        <w:rPr>
          <w:rFonts w:ascii="Times New Roman" w:hAnsi="Times New Roman" w:cs="Times New Roman"/>
        </w:rPr>
        <w:t xml:space="preserve">Redcap devices, which is one of the factors that creates a significant implementation feasibility difference between 4G IoT and 5G </w:t>
      </w:r>
      <w:r w:rsidR="5CFF7CB0" w:rsidRPr="001B4FDA">
        <w:rPr>
          <w:rFonts w:ascii="Times New Roman" w:hAnsi="Times New Roman" w:cs="Times New Roman"/>
        </w:rPr>
        <w:t>(</w:t>
      </w:r>
      <w:r w:rsidRPr="001B4FDA">
        <w:rPr>
          <w:rFonts w:ascii="Times New Roman" w:hAnsi="Times New Roman" w:cs="Times New Roman"/>
        </w:rPr>
        <w:t>e</w:t>
      </w:r>
      <w:r w:rsidR="5CFF7CB0" w:rsidRPr="001B4FDA">
        <w:rPr>
          <w:rFonts w:ascii="Times New Roman" w:hAnsi="Times New Roman" w:cs="Times New Roman"/>
        </w:rPr>
        <w:t>)</w:t>
      </w:r>
      <w:r w:rsidRPr="001B4FDA">
        <w:rPr>
          <w:rFonts w:ascii="Times New Roman" w:hAnsi="Times New Roman" w:cs="Times New Roman"/>
        </w:rPr>
        <w:t xml:space="preserve">Redcap devices. The UL CBW is particularly critical here as SAW filters are usually needed to suppress the high order intermodulation distortion (IMD) </w:t>
      </w:r>
      <w:r w:rsidR="7E26542E" w:rsidRPr="001B4FDA">
        <w:rPr>
          <w:rFonts w:ascii="Times New Roman" w:hAnsi="Times New Roman" w:cs="Times New Roman"/>
        </w:rPr>
        <w:t xml:space="preserve">products </w:t>
      </w:r>
      <w:r w:rsidRPr="001B4FDA">
        <w:rPr>
          <w:rFonts w:ascii="Times New Roman" w:hAnsi="Times New Roman" w:cs="Times New Roman"/>
        </w:rPr>
        <w:t xml:space="preserve">to meet the emission limits that are defined either in 3GPP or by </w:t>
      </w:r>
      <w:r w:rsidR="5CFF7CB0" w:rsidRPr="001B4FDA">
        <w:rPr>
          <w:rFonts w:ascii="Times New Roman" w:hAnsi="Times New Roman" w:cs="Times New Roman"/>
        </w:rPr>
        <w:t>regulators. Therefore</w:t>
      </w:r>
      <w:r w:rsidR="571B1C5A" w:rsidRPr="001B4FDA">
        <w:rPr>
          <w:rFonts w:ascii="Times New Roman" w:hAnsi="Times New Roman" w:cs="Times New Roman"/>
        </w:rPr>
        <w:t xml:space="preserve">, a </w:t>
      </w:r>
      <w:r w:rsidR="225771DF" w:rsidRPr="001B4FDA">
        <w:rPr>
          <w:rFonts w:ascii="Times New Roman" w:hAnsi="Times New Roman" w:cs="Times New Roman"/>
        </w:rPr>
        <w:t>slightly reduced BW compar</w:t>
      </w:r>
      <w:r w:rsidR="6AAC846B" w:rsidRPr="001B4FDA">
        <w:rPr>
          <w:rFonts w:ascii="Times New Roman" w:hAnsi="Times New Roman" w:cs="Times New Roman"/>
        </w:rPr>
        <w:t>ed</w:t>
      </w:r>
      <w:r w:rsidR="225771DF" w:rsidRPr="001B4FDA">
        <w:rPr>
          <w:rFonts w:ascii="Times New Roman" w:hAnsi="Times New Roman" w:cs="Times New Roman"/>
        </w:rPr>
        <w:t xml:space="preserve"> to 5G </w:t>
      </w:r>
      <w:proofErr w:type="spellStart"/>
      <w:r w:rsidR="225771DF" w:rsidRPr="001B4FDA">
        <w:rPr>
          <w:rFonts w:ascii="Times New Roman" w:hAnsi="Times New Roman" w:cs="Times New Roman"/>
        </w:rPr>
        <w:t>e</w:t>
      </w:r>
      <w:r w:rsidR="576DDE31" w:rsidRPr="001B4FDA">
        <w:rPr>
          <w:rFonts w:ascii="Times New Roman" w:hAnsi="Times New Roman" w:cs="Times New Roman"/>
        </w:rPr>
        <w:t>R</w:t>
      </w:r>
      <w:r w:rsidR="225771DF" w:rsidRPr="001B4FDA">
        <w:rPr>
          <w:rFonts w:ascii="Times New Roman" w:hAnsi="Times New Roman" w:cs="Times New Roman"/>
        </w:rPr>
        <w:t>edcap</w:t>
      </w:r>
      <w:proofErr w:type="spellEnd"/>
      <w:r w:rsidR="225771DF" w:rsidRPr="001B4FDA">
        <w:rPr>
          <w:rFonts w:ascii="Times New Roman" w:hAnsi="Times New Roman" w:cs="Times New Roman"/>
        </w:rPr>
        <w:t xml:space="preserve">, e.g., </w:t>
      </w:r>
      <w:r w:rsidR="5CFF7CB0" w:rsidRPr="001B4FDA">
        <w:rPr>
          <w:rFonts w:ascii="Times New Roman" w:hAnsi="Times New Roman" w:cs="Times New Roman"/>
        </w:rPr>
        <w:t>3MHz</w:t>
      </w:r>
      <w:r w:rsidR="6AAC846B" w:rsidRPr="001B4FDA">
        <w:rPr>
          <w:rFonts w:ascii="Times New Roman" w:hAnsi="Times New Roman" w:cs="Times New Roman"/>
        </w:rPr>
        <w:t>,</w:t>
      </w:r>
      <w:r w:rsidR="5CFF7CB0" w:rsidRPr="001B4FDA">
        <w:rPr>
          <w:rFonts w:ascii="Times New Roman" w:hAnsi="Times New Roman" w:cs="Times New Roman"/>
        </w:rPr>
        <w:t xml:space="preserve"> or </w:t>
      </w:r>
      <w:r w:rsidR="759C6BC4" w:rsidRPr="001B4FDA">
        <w:rPr>
          <w:rFonts w:ascii="Times New Roman" w:hAnsi="Times New Roman" w:cs="Times New Roman"/>
        </w:rPr>
        <w:t>allow</w:t>
      </w:r>
      <w:r w:rsidR="313835BD" w:rsidRPr="001B4FDA">
        <w:rPr>
          <w:rFonts w:ascii="Times New Roman" w:hAnsi="Times New Roman" w:cs="Times New Roman"/>
        </w:rPr>
        <w:t>able</w:t>
      </w:r>
      <w:r w:rsidR="759C6BC4" w:rsidRPr="001B4FDA">
        <w:rPr>
          <w:rFonts w:ascii="Times New Roman" w:hAnsi="Times New Roman" w:cs="Times New Roman"/>
        </w:rPr>
        <w:t xml:space="preserve"> output power backoff in challeng</w:t>
      </w:r>
      <w:r w:rsidR="687139C6" w:rsidRPr="001B4FDA">
        <w:rPr>
          <w:rFonts w:ascii="Times New Roman" w:hAnsi="Times New Roman" w:cs="Times New Roman"/>
        </w:rPr>
        <w:t>ed scenario</w:t>
      </w:r>
      <w:r w:rsidR="6AAC846B" w:rsidRPr="001B4FDA">
        <w:rPr>
          <w:rFonts w:ascii="Times New Roman" w:hAnsi="Times New Roman" w:cs="Times New Roman"/>
        </w:rPr>
        <w:t>,</w:t>
      </w:r>
      <w:r w:rsidR="687139C6" w:rsidRPr="001B4FDA">
        <w:rPr>
          <w:rFonts w:ascii="Times New Roman" w:hAnsi="Times New Roman" w:cs="Times New Roman"/>
        </w:rPr>
        <w:t xml:space="preserve"> would be required in </w:t>
      </w:r>
      <w:r w:rsidR="313835BD" w:rsidRPr="001B4FDA">
        <w:rPr>
          <w:rFonts w:ascii="Times New Roman" w:hAnsi="Times New Roman" w:cs="Times New Roman"/>
        </w:rPr>
        <w:t xml:space="preserve">the </w:t>
      </w:r>
      <w:r w:rsidR="687139C6" w:rsidRPr="001B4FDA">
        <w:rPr>
          <w:rFonts w:ascii="Times New Roman" w:hAnsi="Times New Roman" w:cs="Times New Roman"/>
        </w:rPr>
        <w:t xml:space="preserve">6G design to enable a fully SAW-less HD-FDD implementation. </w:t>
      </w:r>
    </w:p>
    <w:p w14:paraId="185E0DFD" w14:textId="47D0F392" w:rsidR="003D6BAB" w:rsidRPr="001B4FDA" w:rsidRDefault="003D6BAB" w:rsidP="003D6BAB">
      <w:pPr>
        <w:pStyle w:val="Heading1"/>
      </w:pPr>
      <w:r w:rsidRPr="001B4FDA">
        <w:t>4</w:t>
      </w:r>
      <w:r w:rsidRPr="001B4FDA">
        <w:tab/>
      </w:r>
      <w:r w:rsidR="00E340A2" w:rsidRPr="001B4FDA">
        <w:t xml:space="preserve">Co-existence between 4G IoT and 6G </w:t>
      </w:r>
    </w:p>
    <w:p w14:paraId="6E70B977" w14:textId="52A9A1B4" w:rsidR="003D6BAB" w:rsidRPr="001B4FDA" w:rsidRDefault="627D0221" w:rsidP="4657A788">
      <w:pPr>
        <w:jc w:val="both"/>
        <w:rPr>
          <w:rFonts w:ascii="Times New Roman" w:hAnsi="Times New Roman" w:cs="Times New Roman"/>
          <w:lang w:val="en-GB"/>
        </w:rPr>
      </w:pPr>
      <w:r w:rsidRPr="001B4FDA">
        <w:rPr>
          <w:rFonts w:ascii="Times New Roman" w:hAnsi="Times New Roman" w:cs="Times New Roman"/>
        </w:rPr>
        <w:t xml:space="preserve">In addition to the design of 6G massive IoT, </w:t>
      </w:r>
      <w:r w:rsidR="531D0C5F" w:rsidRPr="001B4FDA">
        <w:rPr>
          <w:rFonts w:ascii="Times New Roman" w:hAnsi="Times New Roman" w:cs="Times New Roman"/>
        </w:rPr>
        <w:t>protecting</w:t>
      </w:r>
      <w:r w:rsidRPr="001B4FDA">
        <w:rPr>
          <w:rFonts w:ascii="Times New Roman" w:hAnsi="Times New Roman" w:cs="Times New Roman"/>
        </w:rPr>
        <w:t xml:space="preserve"> </w:t>
      </w:r>
      <w:r w:rsidR="39C354A3" w:rsidRPr="001B4FDA">
        <w:rPr>
          <w:rFonts w:ascii="Times New Roman" w:hAnsi="Times New Roman" w:cs="Times New Roman"/>
        </w:rPr>
        <w:t xml:space="preserve">the longevity of legacy IoT devices, </w:t>
      </w:r>
      <w:r w:rsidR="1D6507CE" w:rsidRPr="001B4FDA">
        <w:rPr>
          <w:rFonts w:ascii="Times New Roman" w:hAnsi="Times New Roman" w:cs="Times New Roman"/>
        </w:rPr>
        <w:t xml:space="preserve">e.g., 4G IoT </w:t>
      </w:r>
      <w:r w:rsidR="39CA24F7" w:rsidRPr="001B4FDA">
        <w:rPr>
          <w:rFonts w:ascii="Times New Roman" w:hAnsi="Times New Roman" w:cs="Times New Roman"/>
        </w:rPr>
        <w:t>devices</w:t>
      </w:r>
      <w:r w:rsidR="1DC763E4" w:rsidRPr="001B4FDA">
        <w:rPr>
          <w:rFonts w:ascii="Times New Roman" w:hAnsi="Times New Roman" w:cs="Times New Roman"/>
        </w:rPr>
        <w:t>, is also important.</w:t>
      </w:r>
      <w:r w:rsidR="1D6507CE" w:rsidRPr="001B4FDA">
        <w:rPr>
          <w:rFonts w:ascii="Times New Roman" w:hAnsi="Times New Roman" w:cs="Times New Roman"/>
        </w:rPr>
        <w:t xml:space="preserve"> Such a consideration </w:t>
      </w:r>
      <w:r w:rsidR="03FECA3A" w:rsidRPr="001B4FDA">
        <w:rPr>
          <w:rFonts w:ascii="Times New Roman" w:hAnsi="Times New Roman" w:cs="Times New Roman"/>
        </w:rPr>
        <w:t>needs</w:t>
      </w:r>
      <w:r w:rsidR="39C354A3" w:rsidRPr="001B4FDA">
        <w:rPr>
          <w:rFonts w:ascii="Times New Roman" w:hAnsi="Times New Roman" w:cs="Times New Roman"/>
        </w:rPr>
        <w:t xml:space="preserve"> to be </w:t>
      </w:r>
      <w:proofErr w:type="gramStart"/>
      <w:r w:rsidR="39C354A3" w:rsidRPr="001B4FDA">
        <w:rPr>
          <w:rFonts w:ascii="Times New Roman" w:hAnsi="Times New Roman" w:cs="Times New Roman"/>
        </w:rPr>
        <w:t>taken into account</w:t>
      </w:r>
      <w:proofErr w:type="gramEnd"/>
      <w:r w:rsidR="39C354A3" w:rsidRPr="001B4FDA">
        <w:rPr>
          <w:rFonts w:ascii="Times New Roman" w:hAnsi="Times New Roman" w:cs="Times New Roman"/>
        </w:rPr>
        <w:t xml:space="preserve"> when design</w:t>
      </w:r>
      <w:r w:rsidR="531D0C5F" w:rsidRPr="001B4FDA">
        <w:rPr>
          <w:rFonts w:ascii="Times New Roman" w:hAnsi="Times New Roman" w:cs="Times New Roman"/>
        </w:rPr>
        <w:t>ing</w:t>
      </w:r>
      <w:r w:rsidR="39C354A3" w:rsidRPr="001B4FDA">
        <w:rPr>
          <w:rFonts w:ascii="Times New Roman" w:hAnsi="Times New Roman" w:cs="Times New Roman"/>
        </w:rPr>
        <w:t xml:space="preserve"> the overall 6G system. It is necessary to address the need of operators running successful 4G IoT businesses that would like to continue providing (4G IoT-based) service</w:t>
      </w:r>
      <w:r w:rsidR="531D0C5F" w:rsidRPr="001B4FDA">
        <w:rPr>
          <w:rFonts w:ascii="Times New Roman" w:hAnsi="Times New Roman" w:cs="Times New Roman"/>
        </w:rPr>
        <w:t>s</w:t>
      </w:r>
      <w:r w:rsidR="39C354A3" w:rsidRPr="001B4FDA">
        <w:rPr>
          <w:rFonts w:ascii="Times New Roman" w:hAnsi="Times New Roman" w:cs="Times New Roman"/>
        </w:rPr>
        <w:t xml:space="preserve"> in the 6G era, with at least basic co-existence between 4G IoT and 6G. </w:t>
      </w:r>
    </w:p>
    <w:p w14:paraId="72E2BC2A" w14:textId="67227E9F" w:rsidR="00217D4B" w:rsidRPr="001B4FDA" w:rsidRDefault="009A178D" w:rsidP="00E4473C">
      <w:pPr>
        <w:pStyle w:val="Heading1"/>
      </w:pPr>
      <w:r w:rsidRPr="001B4FDA">
        <w:t>5</w:t>
      </w:r>
      <w:r w:rsidR="00E4473C" w:rsidRPr="001B4FDA">
        <w:tab/>
        <w:t>Conclusion</w:t>
      </w:r>
    </w:p>
    <w:p w14:paraId="67E102E7" w14:textId="735195C5" w:rsidR="00312174" w:rsidRDefault="0091359B" w:rsidP="00B67DCD">
      <w:pPr>
        <w:rPr>
          <w:rFonts w:ascii="Times New Roman" w:hAnsi="Times New Roman" w:cs="Times New Roman"/>
          <w:iCs/>
        </w:rPr>
      </w:pPr>
      <w:r w:rsidRPr="001B4FDA">
        <w:rPr>
          <w:rFonts w:ascii="Times New Roman" w:hAnsi="Times New Roman" w:cs="Times New Roman"/>
        </w:rPr>
        <w:t>I</w:t>
      </w:r>
      <w:r w:rsidR="00167118" w:rsidRPr="001B4FDA">
        <w:rPr>
          <w:rFonts w:ascii="Times New Roman" w:hAnsi="Times New Roman" w:cs="Times New Roman"/>
        </w:rPr>
        <w:t>n</w:t>
      </w:r>
      <w:r w:rsidRPr="001B4FDA">
        <w:rPr>
          <w:rFonts w:ascii="Times New Roman" w:hAnsi="Times New Roman" w:cs="Times New Roman"/>
        </w:rPr>
        <w:t xml:space="preserve"> this contribution we propose </w:t>
      </w:r>
      <w:r w:rsidR="00AB1165" w:rsidRPr="001B4FDA">
        <w:rPr>
          <w:rFonts w:ascii="Times New Roman" w:hAnsi="Times New Roman" w:cs="Times New Roman"/>
        </w:rPr>
        <w:t xml:space="preserve">to capture the following </w:t>
      </w:r>
      <w:r w:rsidR="002C3EA6">
        <w:rPr>
          <w:rFonts w:ascii="Times New Roman" w:hAnsi="Times New Roman" w:cs="Times New Roman"/>
        </w:rPr>
        <w:t>t</w:t>
      </w:r>
      <w:r w:rsidR="00DA00EA" w:rsidRPr="001B4FDA">
        <w:rPr>
          <w:rFonts w:ascii="Times New Roman" w:hAnsi="Times New Roman" w:cs="Times New Roman"/>
        </w:rPr>
        <w:t>ext</w:t>
      </w:r>
      <w:r w:rsidR="00AB1165" w:rsidRPr="001B4FDA">
        <w:rPr>
          <w:rFonts w:ascii="Times New Roman" w:hAnsi="Times New Roman" w:cs="Times New Roman"/>
        </w:rPr>
        <w:t xml:space="preserve"> </w:t>
      </w:r>
      <w:r w:rsidR="00AB1165" w:rsidRPr="001B4FDA">
        <w:rPr>
          <w:rFonts w:ascii="Times New Roman" w:hAnsi="Times New Roman" w:cs="Times New Roman"/>
          <w:iCs/>
        </w:rPr>
        <w:t>in TR38.914:</w:t>
      </w:r>
    </w:p>
    <w:p w14:paraId="2A4308BB" w14:textId="77777777" w:rsidR="009F0A76" w:rsidRPr="001B4FDA" w:rsidRDefault="009F0A76" w:rsidP="00B67DCD">
      <w:pPr>
        <w:rPr>
          <w:rFonts w:ascii="Times New Roman" w:hAnsi="Times New Roman" w:cs="Times New Roman"/>
          <w:iCs/>
        </w:rPr>
      </w:pPr>
    </w:p>
    <w:p w14:paraId="407AC674" w14:textId="32DF620B" w:rsidR="00C374AD" w:rsidRPr="001B4FDA" w:rsidRDefault="04A628E5" w:rsidP="4657A788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szCs w:val="32"/>
          <w:lang w:eastAsia="zh-CN"/>
        </w:rPr>
      </w:pPr>
      <w:r w:rsidRPr="001B4FDA">
        <w:rPr>
          <w:rFonts w:eastAsia="SimSun"/>
          <w:sz w:val="32"/>
          <w:szCs w:val="32"/>
          <w:lang w:eastAsia="zh-CN"/>
        </w:rPr>
        <w:t>5</w:t>
      </w:r>
      <w:r w:rsidRPr="001B4FDA">
        <w:rPr>
          <w:rFonts w:eastAsia="SimSun"/>
          <w:sz w:val="32"/>
          <w:szCs w:val="32"/>
        </w:rPr>
        <w:t>.4.</w:t>
      </w:r>
      <w:r w:rsidRPr="001B4FDA">
        <w:rPr>
          <w:rFonts w:eastAsia="SimSun"/>
          <w:sz w:val="32"/>
          <w:szCs w:val="32"/>
          <w:lang w:eastAsia="zh-CN"/>
        </w:rPr>
        <w:t>x</w:t>
      </w:r>
      <w:r w:rsidR="00C374AD" w:rsidRPr="001B4FDA">
        <w:tab/>
      </w:r>
      <w:r w:rsidRPr="001B4FDA">
        <w:rPr>
          <w:rFonts w:eastAsia="SimSun"/>
          <w:sz w:val="32"/>
          <w:szCs w:val="32"/>
          <w:lang w:eastAsia="zh-CN"/>
        </w:rPr>
        <w:t xml:space="preserve">Minimum requirements for </w:t>
      </w:r>
      <w:r w:rsidR="4822FD1B" w:rsidRPr="001B4FDA">
        <w:rPr>
          <w:rFonts w:eastAsia="SimSun"/>
          <w:sz w:val="32"/>
          <w:szCs w:val="32"/>
          <w:lang w:eastAsia="zh-CN"/>
        </w:rPr>
        <w:t>m</w:t>
      </w:r>
      <w:r w:rsidRPr="001B4FDA">
        <w:rPr>
          <w:rFonts w:eastAsia="SimSun"/>
          <w:sz w:val="32"/>
          <w:szCs w:val="32"/>
          <w:lang w:eastAsia="zh-CN"/>
        </w:rPr>
        <w:t>assive Communication</w:t>
      </w:r>
    </w:p>
    <w:p w14:paraId="411C2855" w14:textId="0CBCE1A8" w:rsidR="00C374AD" w:rsidRPr="001B4FDA" w:rsidRDefault="04A628E5" w:rsidP="4657A788">
      <w:pPr>
        <w:rPr>
          <w:rFonts w:ascii="Times New Roman" w:hAnsi="Times New Roman" w:cs="Times New Roman"/>
        </w:rPr>
      </w:pPr>
      <w:r w:rsidRPr="001B4FDA">
        <w:rPr>
          <w:rFonts w:ascii="Times New Roman" w:hAnsi="Times New Roman" w:cs="Times New Roman"/>
        </w:rPr>
        <w:t xml:space="preserve">The 6GR and 6G RAN architecture shall support the following minimum requirements for </w:t>
      </w:r>
      <w:r w:rsidR="1364484F" w:rsidRPr="001B4FDA">
        <w:rPr>
          <w:rFonts w:ascii="Times New Roman" w:hAnsi="Times New Roman" w:cs="Times New Roman"/>
        </w:rPr>
        <w:t>m</w:t>
      </w:r>
      <w:r w:rsidRPr="001B4FDA">
        <w:rPr>
          <w:rFonts w:ascii="Times New Roman" w:hAnsi="Times New Roman" w:cs="Times New Roman"/>
        </w:rPr>
        <w:t>assive Communication:</w:t>
      </w:r>
    </w:p>
    <w:p w14:paraId="704416B3" w14:textId="4A016357" w:rsidR="00C374AD" w:rsidRPr="001B4FDA" w:rsidRDefault="04A628E5" w:rsidP="4657A788">
      <w:pPr>
        <w:pStyle w:val="ListParagraph"/>
        <w:numPr>
          <w:ilvl w:val="0"/>
          <w:numId w:val="16"/>
        </w:numPr>
        <w:textAlignment w:val="auto"/>
        <w:rPr>
          <w:lang w:val="en-US"/>
        </w:rPr>
      </w:pPr>
      <w:r w:rsidRPr="001B4FDA">
        <w:rPr>
          <w:lang w:val="en-US"/>
        </w:rPr>
        <w:t xml:space="preserve">The minimum number of UE receive antennas </w:t>
      </w:r>
      <w:r w:rsidR="5E13F054" w:rsidRPr="001B4FDA">
        <w:rPr>
          <w:lang w:val="en-US"/>
        </w:rPr>
        <w:t>shall be</w:t>
      </w:r>
      <w:r w:rsidRPr="001B4FDA">
        <w:rPr>
          <w:lang w:val="en-US"/>
        </w:rPr>
        <w:t xml:space="preserve"> 1, at least for FR1 bands.</w:t>
      </w:r>
    </w:p>
    <w:p w14:paraId="31D8411E" w14:textId="2FE45134" w:rsidR="00C374AD" w:rsidRPr="001B4FDA" w:rsidRDefault="04A628E5" w:rsidP="06D0282E">
      <w:pPr>
        <w:pStyle w:val="ListParagraph"/>
        <w:numPr>
          <w:ilvl w:val="0"/>
          <w:numId w:val="16"/>
        </w:numPr>
        <w:textAlignment w:val="auto"/>
        <w:rPr>
          <w:strike/>
        </w:rPr>
      </w:pPr>
      <w:r w:rsidRPr="001B4FDA">
        <w:t>The</w:t>
      </w:r>
      <w:r w:rsidR="62874F90" w:rsidRPr="001B4FDA">
        <w:t xml:space="preserve"> supported</w:t>
      </w:r>
      <w:r w:rsidRPr="001B4FDA">
        <w:t xml:space="preserve"> UE</w:t>
      </w:r>
      <w:r w:rsidR="3953BD1F" w:rsidRPr="001B4FDA">
        <w:t xml:space="preserve"> channel</w:t>
      </w:r>
      <w:r w:rsidRPr="001B4FDA">
        <w:t xml:space="preserve"> bandwidth </w:t>
      </w:r>
      <w:r w:rsidR="2463A9BB" w:rsidRPr="001B4FDA">
        <w:t>shall be</w:t>
      </w:r>
      <w:r w:rsidRPr="001B4FDA">
        <w:t xml:space="preserve"> </w:t>
      </w:r>
      <w:r w:rsidR="08240E14" w:rsidRPr="001B4FDA">
        <w:t>3</w:t>
      </w:r>
      <w:r w:rsidRPr="001B4FDA">
        <w:t xml:space="preserve"> MHz,</w:t>
      </w:r>
      <w:r w:rsidR="28B68855" w:rsidRPr="001B4FDA">
        <w:t xml:space="preserve"> </w:t>
      </w:r>
      <w:r w:rsidRPr="001B4FDA">
        <w:t xml:space="preserve">at least for low FR1 bands. </w:t>
      </w:r>
    </w:p>
    <w:p w14:paraId="5046EF71" w14:textId="2970A979" w:rsidR="00C374AD" w:rsidRPr="001B4FDA" w:rsidRDefault="04A628E5" w:rsidP="4657A788">
      <w:pPr>
        <w:pStyle w:val="ListParagraph"/>
        <w:numPr>
          <w:ilvl w:val="0"/>
          <w:numId w:val="16"/>
        </w:numPr>
        <w:textAlignment w:val="auto"/>
        <w:rPr>
          <w:lang w:val="en-US"/>
        </w:rPr>
      </w:pPr>
      <w:r w:rsidRPr="001B4FDA">
        <w:rPr>
          <w:lang w:val="en-US"/>
        </w:rPr>
        <w:t xml:space="preserve">Half-duplex FDD operation </w:t>
      </w:r>
      <w:r w:rsidR="213272D8" w:rsidRPr="001B4FDA">
        <w:rPr>
          <w:lang w:val="en-US"/>
        </w:rPr>
        <w:t>shall be</w:t>
      </w:r>
      <w:r w:rsidRPr="001B4FDA">
        <w:rPr>
          <w:lang w:val="en-US"/>
        </w:rPr>
        <w:t xml:space="preserve"> supported</w:t>
      </w:r>
      <w:r w:rsidR="00754430" w:rsidRPr="001B4FDA">
        <w:rPr>
          <w:lang w:val="en-US"/>
        </w:rPr>
        <w:t>.</w:t>
      </w:r>
    </w:p>
    <w:p w14:paraId="13B164D6" w14:textId="2BA664AA" w:rsidR="009D6ACC" w:rsidRPr="001B4FDA" w:rsidRDefault="3B816B4C" w:rsidP="4657A788">
      <w:pPr>
        <w:pStyle w:val="ListParagraph"/>
        <w:numPr>
          <w:ilvl w:val="0"/>
          <w:numId w:val="16"/>
        </w:numPr>
        <w:textAlignment w:val="auto"/>
        <w:rPr>
          <w:lang w:val="en-US"/>
        </w:rPr>
      </w:pPr>
      <w:r w:rsidRPr="001B4FDA">
        <w:rPr>
          <w:lang w:val="en-US"/>
        </w:rPr>
        <w:t>S</w:t>
      </w:r>
      <w:r w:rsidR="496AEACA" w:rsidRPr="001B4FDA">
        <w:rPr>
          <w:lang w:val="en-US"/>
        </w:rPr>
        <w:t>upport</w:t>
      </w:r>
      <w:r w:rsidRPr="001B4FDA">
        <w:rPr>
          <w:lang w:val="en-US"/>
        </w:rPr>
        <w:t xml:space="preserve"> </w:t>
      </w:r>
      <w:r w:rsidR="496AEACA" w:rsidRPr="001B4FDA">
        <w:rPr>
          <w:lang w:val="en-US"/>
        </w:rPr>
        <w:t xml:space="preserve">global operation </w:t>
      </w:r>
      <w:r w:rsidR="27F94BD7" w:rsidRPr="001B4FDA">
        <w:rPr>
          <w:lang w:val="en-US"/>
        </w:rPr>
        <w:t>in</w:t>
      </w:r>
      <w:r w:rsidR="496AEACA" w:rsidRPr="001B4FDA">
        <w:rPr>
          <w:lang w:val="en-US"/>
        </w:rPr>
        <w:t xml:space="preserve"> multiple bands with </w:t>
      </w:r>
      <w:r w:rsidRPr="001B4FDA">
        <w:rPr>
          <w:lang w:val="en-US"/>
        </w:rPr>
        <w:t xml:space="preserve">minimum </w:t>
      </w:r>
      <w:r w:rsidR="5061788A" w:rsidRPr="001B4FDA">
        <w:rPr>
          <w:lang w:val="en-US"/>
        </w:rPr>
        <w:t xml:space="preserve">incremental </w:t>
      </w:r>
      <w:r w:rsidRPr="001B4FDA">
        <w:rPr>
          <w:lang w:val="en-US"/>
        </w:rPr>
        <w:t>device complexity</w:t>
      </w:r>
      <w:r w:rsidR="27F94BD7" w:rsidRPr="001B4FDA">
        <w:rPr>
          <w:lang w:val="en-US"/>
        </w:rPr>
        <w:t>, e.g.,</w:t>
      </w:r>
      <w:r w:rsidRPr="001B4FDA">
        <w:rPr>
          <w:lang w:val="en-US"/>
        </w:rPr>
        <w:t xml:space="preserve"> </w:t>
      </w:r>
      <w:r w:rsidR="49F27510" w:rsidRPr="001B4FDA">
        <w:rPr>
          <w:lang w:val="en-US"/>
        </w:rPr>
        <w:t xml:space="preserve">device with </w:t>
      </w:r>
      <w:r w:rsidR="013DBA48" w:rsidRPr="001B4FDA">
        <w:rPr>
          <w:lang w:val="en-US"/>
        </w:rPr>
        <w:t xml:space="preserve">single </w:t>
      </w:r>
      <w:r w:rsidR="5780F33E" w:rsidRPr="001B4FDA">
        <w:rPr>
          <w:lang w:val="en-US"/>
        </w:rPr>
        <w:t>stock-keeping unit (SKU)</w:t>
      </w:r>
      <w:r w:rsidR="013DBA48" w:rsidRPr="001B4FDA">
        <w:rPr>
          <w:lang w:val="en-US"/>
        </w:rPr>
        <w:t xml:space="preserve"> design</w:t>
      </w:r>
      <w:r w:rsidR="00754430" w:rsidRPr="001B4FDA">
        <w:rPr>
          <w:lang w:val="en-US"/>
        </w:rPr>
        <w:t>.</w:t>
      </w:r>
    </w:p>
    <w:p w14:paraId="07F69F0A" w14:textId="77777777" w:rsidR="00380A01" w:rsidRDefault="28B68855" w:rsidP="7FF524ED">
      <w:pPr>
        <w:pStyle w:val="ListParagraph"/>
        <w:numPr>
          <w:ilvl w:val="0"/>
          <w:numId w:val="16"/>
        </w:numPr>
        <w:rPr>
          <w:lang w:val="en-US"/>
        </w:rPr>
      </w:pPr>
      <w:r w:rsidRPr="001B4FDA">
        <w:rPr>
          <w:lang w:val="en-US"/>
        </w:rPr>
        <w:t xml:space="preserve">The coexistence between 4G IoT and 6G </w:t>
      </w:r>
      <w:r w:rsidR="7CD4D704" w:rsidRPr="001B4FDA">
        <w:rPr>
          <w:lang w:val="en-US"/>
        </w:rPr>
        <w:t>shall</w:t>
      </w:r>
      <w:r w:rsidRPr="001B4FDA">
        <w:rPr>
          <w:lang w:val="en-US"/>
        </w:rPr>
        <w:t xml:space="preserve"> be </w:t>
      </w:r>
      <w:r w:rsidR="7CD4D704" w:rsidRPr="001B4FDA">
        <w:rPr>
          <w:lang w:val="en-US"/>
        </w:rPr>
        <w:t>supported</w:t>
      </w:r>
      <w:r w:rsidRPr="001B4FDA">
        <w:rPr>
          <w:lang w:val="en-US"/>
        </w:rPr>
        <w:t>.</w:t>
      </w:r>
    </w:p>
    <w:p w14:paraId="5790981E" w14:textId="07F61E57" w:rsidR="008D2819" w:rsidRPr="00380A01" w:rsidRDefault="28B68855" w:rsidP="00380A01">
      <w:r w:rsidRPr="00380A01">
        <w:t xml:space="preserve"> </w:t>
      </w:r>
    </w:p>
    <w:p w14:paraId="294D1FB5" w14:textId="3C8929BC" w:rsidR="00312174" w:rsidRPr="001B4FDA" w:rsidRDefault="2AD5EB7B" w:rsidP="4657A788">
      <w:pPr>
        <w:pStyle w:val="Heading1"/>
        <w:rPr>
          <w:rFonts w:ascii="Times New Roman" w:hAnsi="Times New Roman" w:cs="Times New Roman"/>
        </w:rPr>
      </w:pPr>
      <w:r w:rsidRPr="001B4FDA">
        <w:t>References</w:t>
      </w:r>
    </w:p>
    <w:p w14:paraId="3E7A31EE" w14:textId="3E014D7D" w:rsidR="00C2011D" w:rsidRPr="001B4FDA" w:rsidRDefault="00DD5499" w:rsidP="00C2011D">
      <w:pPr>
        <w:pStyle w:val="Reference"/>
        <w:tabs>
          <w:tab w:val="num" w:pos="567"/>
        </w:tabs>
        <w:ind w:left="567" w:hanging="567"/>
        <w:jc w:val="left"/>
        <w:rPr>
          <w:rFonts w:ascii="Times New Roman" w:hAnsi="Times New Roman" w:cs="Times New Roman"/>
        </w:rPr>
      </w:pPr>
      <w:bookmarkStart w:id="0" w:name="_Ref198148311"/>
      <w:bookmarkStart w:id="1" w:name="_Ref198148354"/>
      <w:bookmarkStart w:id="2" w:name="_Ref187661640"/>
      <w:bookmarkStart w:id="3" w:name="_Ref181970314"/>
      <w:bookmarkStart w:id="4" w:name="_Ref161349906"/>
      <w:bookmarkStart w:id="5" w:name="_Ref163158010"/>
      <w:bookmarkStart w:id="6" w:name="_Ref174151459"/>
      <w:bookmarkStart w:id="7" w:name="_Ref189809556"/>
      <w:bookmarkStart w:id="8" w:name="_Ref155950015"/>
      <w:r w:rsidRPr="001B4FDA">
        <w:rPr>
          <w:rFonts w:ascii="Times New Roman" w:hAnsi="Times New Roman" w:cs="Times New Roman"/>
        </w:rPr>
        <w:t xml:space="preserve"> </w:t>
      </w:r>
      <w:r w:rsidR="00C2011D" w:rsidRPr="001B4FDA">
        <w:rPr>
          <w:rFonts w:ascii="Times New Roman" w:hAnsi="Times New Roman" w:cs="Times New Roman"/>
        </w:rPr>
        <w:t>Recommendation ITU-R M.2160-0: Framework and overall objectives of the future development of IMT for 2030 and beyond, ITU-R, November 2023.</w:t>
      </w:r>
      <w:bookmarkEnd w:id="0"/>
      <w:bookmarkEnd w:id="1"/>
    </w:p>
    <w:bookmarkEnd w:id="2"/>
    <w:bookmarkEnd w:id="3"/>
    <w:bookmarkEnd w:id="4"/>
    <w:bookmarkEnd w:id="5"/>
    <w:bookmarkEnd w:id="6"/>
    <w:bookmarkEnd w:id="7"/>
    <w:bookmarkEnd w:id="8"/>
    <w:p w14:paraId="648ACDB0" w14:textId="587D930A" w:rsidR="00D95769" w:rsidRPr="001B4FDA" w:rsidRDefault="00DD5499" w:rsidP="00DD5499">
      <w:pPr>
        <w:pStyle w:val="Reference"/>
        <w:tabs>
          <w:tab w:val="num" w:pos="567"/>
        </w:tabs>
        <w:ind w:left="567" w:hanging="567"/>
        <w:jc w:val="left"/>
        <w:rPr>
          <w:rFonts w:ascii="Times New Roman" w:hAnsi="Times New Roman" w:cs="Times New Roman"/>
        </w:rPr>
      </w:pPr>
      <w:r w:rsidRPr="001B4FDA">
        <w:rPr>
          <w:rFonts w:ascii="Times New Roman" w:hAnsi="Times New Roman" w:cs="Times New Roman"/>
        </w:rPr>
        <w:t>RP-251881, “Study on 6G Radio,” 3GPP TSG RAN Meeting #108, Prague, June 9-13, 2025.</w:t>
      </w:r>
    </w:p>
    <w:sectPr w:rsidR="00D95769" w:rsidRPr="001B4F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1C7C4" w14:textId="77777777" w:rsidR="0023586E" w:rsidRDefault="0023586E" w:rsidP="00615443">
      <w:pPr>
        <w:spacing w:after="0" w:line="240" w:lineRule="auto"/>
      </w:pPr>
      <w:r>
        <w:separator/>
      </w:r>
    </w:p>
  </w:endnote>
  <w:endnote w:type="continuationSeparator" w:id="0">
    <w:p w14:paraId="44A34249" w14:textId="77777777" w:rsidR="0023586E" w:rsidRDefault="0023586E" w:rsidP="00615443">
      <w:pPr>
        <w:spacing w:after="0" w:line="240" w:lineRule="auto"/>
      </w:pPr>
      <w:r>
        <w:continuationSeparator/>
      </w:r>
    </w:p>
  </w:endnote>
  <w:endnote w:type="continuationNotice" w:id="1">
    <w:p w14:paraId="226AA8B4" w14:textId="77777777" w:rsidR="0023586E" w:rsidRDefault="002358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6B156" w14:textId="77777777" w:rsidR="0023586E" w:rsidRDefault="0023586E" w:rsidP="00615443">
      <w:pPr>
        <w:spacing w:after="0" w:line="240" w:lineRule="auto"/>
      </w:pPr>
      <w:r>
        <w:separator/>
      </w:r>
    </w:p>
  </w:footnote>
  <w:footnote w:type="continuationSeparator" w:id="0">
    <w:p w14:paraId="551552D5" w14:textId="77777777" w:rsidR="0023586E" w:rsidRDefault="0023586E" w:rsidP="00615443">
      <w:pPr>
        <w:spacing w:after="0" w:line="240" w:lineRule="auto"/>
      </w:pPr>
      <w:r>
        <w:continuationSeparator/>
      </w:r>
    </w:p>
  </w:footnote>
  <w:footnote w:type="continuationNotice" w:id="1">
    <w:p w14:paraId="5C6A8026" w14:textId="77777777" w:rsidR="0023586E" w:rsidRDefault="002358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57FA2"/>
    <w:multiLevelType w:val="hybridMultilevel"/>
    <w:tmpl w:val="95289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DD794A"/>
    <w:multiLevelType w:val="hybridMultilevel"/>
    <w:tmpl w:val="E152836A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794AD9"/>
    <w:multiLevelType w:val="hybridMultilevel"/>
    <w:tmpl w:val="E4682A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95CE6"/>
    <w:multiLevelType w:val="hybridMultilevel"/>
    <w:tmpl w:val="5D7600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241EE"/>
    <w:multiLevelType w:val="hybridMultilevel"/>
    <w:tmpl w:val="FD38D5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04716"/>
    <w:multiLevelType w:val="hybridMultilevel"/>
    <w:tmpl w:val="C24EBA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572DE"/>
    <w:multiLevelType w:val="hybridMultilevel"/>
    <w:tmpl w:val="1DE2EB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A5F54"/>
    <w:multiLevelType w:val="hybridMultilevel"/>
    <w:tmpl w:val="B1C2EE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830CF"/>
    <w:multiLevelType w:val="hybridMultilevel"/>
    <w:tmpl w:val="12BC2E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356CE6"/>
    <w:multiLevelType w:val="hybridMultilevel"/>
    <w:tmpl w:val="FC70FD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84497"/>
    <w:multiLevelType w:val="hybridMultilevel"/>
    <w:tmpl w:val="4F6A1056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9"/>
  </w:num>
  <w:num w:numId="2" w16cid:durableId="1174219751">
    <w:abstractNumId w:val="8"/>
  </w:num>
  <w:num w:numId="3" w16cid:durableId="216472925">
    <w:abstractNumId w:val="0"/>
  </w:num>
  <w:num w:numId="4" w16cid:durableId="1891842015">
    <w:abstractNumId w:val="15"/>
  </w:num>
  <w:num w:numId="5" w16cid:durableId="267470053">
    <w:abstractNumId w:val="14"/>
  </w:num>
  <w:num w:numId="6" w16cid:durableId="514197527">
    <w:abstractNumId w:val="6"/>
  </w:num>
  <w:num w:numId="7" w16cid:durableId="542641728">
    <w:abstractNumId w:val="23"/>
  </w:num>
  <w:num w:numId="8" w16cid:durableId="1871213951">
    <w:abstractNumId w:val="11"/>
  </w:num>
  <w:num w:numId="9" w16cid:durableId="869074757">
    <w:abstractNumId w:val="2"/>
  </w:num>
  <w:num w:numId="10" w16cid:durableId="1933195565">
    <w:abstractNumId w:val="4"/>
  </w:num>
  <w:num w:numId="11" w16cid:durableId="375004741">
    <w:abstractNumId w:val="21"/>
  </w:num>
  <w:num w:numId="12" w16cid:durableId="1543904267">
    <w:abstractNumId w:val="12"/>
  </w:num>
  <w:num w:numId="13" w16cid:durableId="183832899">
    <w:abstractNumId w:val="19"/>
  </w:num>
  <w:num w:numId="14" w16cid:durableId="1011639109">
    <w:abstractNumId w:val="5"/>
  </w:num>
  <w:num w:numId="15" w16cid:durableId="1641032051">
    <w:abstractNumId w:val="16"/>
  </w:num>
  <w:num w:numId="16" w16cid:durableId="1651327190">
    <w:abstractNumId w:val="13"/>
  </w:num>
  <w:num w:numId="17" w16cid:durableId="1371492440">
    <w:abstractNumId w:val="3"/>
  </w:num>
  <w:num w:numId="18" w16cid:durableId="1123697461">
    <w:abstractNumId w:val="22"/>
  </w:num>
  <w:num w:numId="19" w16cid:durableId="552693654">
    <w:abstractNumId w:val="7"/>
  </w:num>
  <w:num w:numId="20" w16cid:durableId="1439449404">
    <w:abstractNumId w:val="18"/>
  </w:num>
  <w:num w:numId="21" w16cid:durableId="631788047">
    <w:abstractNumId w:val="10"/>
  </w:num>
  <w:num w:numId="22" w16cid:durableId="1240213502">
    <w:abstractNumId w:val="1"/>
  </w:num>
  <w:num w:numId="23" w16cid:durableId="1343509951">
    <w:abstractNumId w:val="17"/>
  </w:num>
  <w:num w:numId="24" w16cid:durableId="101079106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WxNDIwNDI0MTRT0lEKTi0uzszPAymwrAUAPTcdBSwAAAA="/>
  </w:docVars>
  <w:rsids>
    <w:rsidRoot w:val="00507906"/>
    <w:rsid w:val="000002A3"/>
    <w:rsid w:val="0000329F"/>
    <w:rsid w:val="00003D0B"/>
    <w:rsid w:val="00005100"/>
    <w:rsid w:val="000057EF"/>
    <w:rsid w:val="00007266"/>
    <w:rsid w:val="00010204"/>
    <w:rsid w:val="000114A3"/>
    <w:rsid w:val="000138EE"/>
    <w:rsid w:val="00013A95"/>
    <w:rsid w:val="00013C85"/>
    <w:rsid w:val="00013F60"/>
    <w:rsid w:val="00016698"/>
    <w:rsid w:val="00020B15"/>
    <w:rsid w:val="00022F28"/>
    <w:rsid w:val="000238DD"/>
    <w:rsid w:val="00023D9E"/>
    <w:rsid w:val="000245A5"/>
    <w:rsid w:val="00024A8B"/>
    <w:rsid w:val="00024D0E"/>
    <w:rsid w:val="0002665B"/>
    <w:rsid w:val="000277FE"/>
    <w:rsid w:val="0002781D"/>
    <w:rsid w:val="000349D6"/>
    <w:rsid w:val="00036976"/>
    <w:rsid w:val="00042762"/>
    <w:rsid w:val="00042C16"/>
    <w:rsid w:val="00043C49"/>
    <w:rsid w:val="000442FF"/>
    <w:rsid w:val="0004433E"/>
    <w:rsid w:val="00045047"/>
    <w:rsid w:val="000477D9"/>
    <w:rsid w:val="00047B04"/>
    <w:rsid w:val="000522F4"/>
    <w:rsid w:val="00053374"/>
    <w:rsid w:val="00053439"/>
    <w:rsid w:val="00053801"/>
    <w:rsid w:val="00053E0F"/>
    <w:rsid w:val="00054A35"/>
    <w:rsid w:val="000575FA"/>
    <w:rsid w:val="000577FA"/>
    <w:rsid w:val="00057D2C"/>
    <w:rsid w:val="00062B81"/>
    <w:rsid w:val="00062D89"/>
    <w:rsid w:val="0006475A"/>
    <w:rsid w:val="000662F2"/>
    <w:rsid w:val="0007087A"/>
    <w:rsid w:val="000729BC"/>
    <w:rsid w:val="00074E5C"/>
    <w:rsid w:val="0007754E"/>
    <w:rsid w:val="000803B6"/>
    <w:rsid w:val="00086AE3"/>
    <w:rsid w:val="00087944"/>
    <w:rsid w:val="000904C6"/>
    <w:rsid w:val="00091BDC"/>
    <w:rsid w:val="00091E96"/>
    <w:rsid w:val="00092CAD"/>
    <w:rsid w:val="00092ED0"/>
    <w:rsid w:val="00093671"/>
    <w:rsid w:val="00094AF7"/>
    <w:rsid w:val="00097FF2"/>
    <w:rsid w:val="000A3D1F"/>
    <w:rsid w:val="000A464E"/>
    <w:rsid w:val="000A4B10"/>
    <w:rsid w:val="000A79BE"/>
    <w:rsid w:val="000A7EDB"/>
    <w:rsid w:val="000B0EBE"/>
    <w:rsid w:val="000B25E2"/>
    <w:rsid w:val="000B3226"/>
    <w:rsid w:val="000B6FC4"/>
    <w:rsid w:val="000B76FB"/>
    <w:rsid w:val="000C1057"/>
    <w:rsid w:val="000C25B7"/>
    <w:rsid w:val="000C26E5"/>
    <w:rsid w:val="000C53DD"/>
    <w:rsid w:val="000D00EA"/>
    <w:rsid w:val="000D04E3"/>
    <w:rsid w:val="000D2E77"/>
    <w:rsid w:val="000D365A"/>
    <w:rsid w:val="000D5C36"/>
    <w:rsid w:val="000E0340"/>
    <w:rsid w:val="000E05DD"/>
    <w:rsid w:val="000E1CE4"/>
    <w:rsid w:val="000E3725"/>
    <w:rsid w:val="000E41F0"/>
    <w:rsid w:val="000E4F37"/>
    <w:rsid w:val="000F012F"/>
    <w:rsid w:val="000F25B5"/>
    <w:rsid w:val="000F3DA2"/>
    <w:rsid w:val="000F4D6F"/>
    <w:rsid w:val="00100DE5"/>
    <w:rsid w:val="00101A63"/>
    <w:rsid w:val="00104740"/>
    <w:rsid w:val="001053EC"/>
    <w:rsid w:val="001058F2"/>
    <w:rsid w:val="00106324"/>
    <w:rsid w:val="001065FA"/>
    <w:rsid w:val="00107539"/>
    <w:rsid w:val="00110A7E"/>
    <w:rsid w:val="00111A8C"/>
    <w:rsid w:val="00114B2F"/>
    <w:rsid w:val="001151E1"/>
    <w:rsid w:val="00115644"/>
    <w:rsid w:val="00116596"/>
    <w:rsid w:val="0012013C"/>
    <w:rsid w:val="00122AA9"/>
    <w:rsid w:val="00123419"/>
    <w:rsid w:val="00126652"/>
    <w:rsid w:val="001311DE"/>
    <w:rsid w:val="001319BF"/>
    <w:rsid w:val="00133129"/>
    <w:rsid w:val="00133443"/>
    <w:rsid w:val="00133C5A"/>
    <w:rsid w:val="001351BD"/>
    <w:rsid w:val="001357C0"/>
    <w:rsid w:val="001369F9"/>
    <w:rsid w:val="0014069E"/>
    <w:rsid w:val="00141787"/>
    <w:rsid w:val="00147368"/>
    <w:rsid w:val="001503F5"/>
    <w:rsid w:val="0015231B"/>
    <w:rsid w:val="001547CD"/>
    <w:rsid w:val="00157DF2"/>
    <w:rsid w:val="00160307"/>
    <w:rsid w:val="00162194"/>
    <w:rsid w:val="00163D9E"/>
    <w:rsid w:val="00164AE9"/>
    <w:rsid w:val="00165CF1"/>
    <w:rsid w:val="00167118"/>
    <w:rsid w:val="00167685"/>
    <w:rsid w:val="001676BF"/>
    <w:rsid w:val="0017006E"/>
    <w:rsid w:val="0017158B"/>
    <w:rsid w:val="001739A9"/>
    <w:rsid w:val="0017514C"/>
    <w:rsid w:val="00180B52"/>
    <w:rsid w:val="001829BC"/>
    <w:rsid w:val="00182B8E"/>
    <w:rsid w:val="00182CD3"/>
    <w:rsid w:val="001847A6"/>
    <w:rsid w:val="00185FE1"/>
    <w:rsid w:val="00186C8D"/>
    <w:rsid w:val="001903EF"/>
    <w:rsid w:val="00191403"/>
    <w:rsid w:val="00191BFD"/>
    <w:rsid w:val="00191DA5"/>
    <w:rsid w:val="00193FAA"/>
    <w:rsid w:val="001940B9"/>
    <w:rsid w:val="00194814"/>
    <w:rsid w:val="00194D64"/>
    <w:rsid w:val="001A1681"/>
    <w:rsid w:val="001A319F"/>
    <w:rsid w:val="001A5808"/>
    <w:rsid w:val="001A71DD"/>
    <w:rsid w:val="001B02A6"/>
    <w:rsid w:val="001B086F"/>
    <w:rsid w:val="001B230F"/>
    <w:rsid w:val="001B291D"/>
    <w:rsid w:val="001B2D87"/>
    <w:rsid w:val="001B3094"/>
    <w:rsid w:val="001B4FDA"/>
    <w:rsid w:val="001B5278"/>
    <w:rsid w:val="001B6611"/>
    <w:rsid w:val="001C266E"/>
    <w:rsid w:val="001C2683"/>
    <w:rsid w:val="001C38AB"/>
    <w:rsid w:val="001C4598"/>
    <w:rsid w:val="001C6580"/>
    <w:rsid w:val="001D223A"/>
    <w:rsid w:val="001D55C9"/>
    <w:rsid w:val="001D5981"/>
    <w:rsid w:val="001E1EA4"/>
    <w:rsid w:val="001E2A75"/>
    <w:rsid w:val="001E2E91"/>
    <w:rsid w:val="001F0989"/>
    <w:rsid w:val="001F2A20"/>
    <w:rsid w:val="001F2AF0"/>
    <w:rsid w:val="001F3050"/>
    <w:rsid w:val="001F3AFC"/>
    <w:rsid w:val="001F5FB6"/>
    <w:rsid w:val="001F6952"/>
    <w:rsid w:val="00201308"/>
    <w:rsid w:val="00201E53"/>
    <w:rsid w:val="00202A32"/>
    <w:rsid w:val="002038DE"/>
    <w:rsid w:val="00203C9C"/>
    <w:rsid w:val="00204E0E"/>
    <w:rsid w:val="00205586"/>
    <w:rsid w:val="002056D9"/>
    <w:rsid w:val="00205A34"/>
    <w:rsid w:val="0020625A"/>
    <w:rsid w:val="002068D4"/>
    <w:rsid w:val="00206A28"/>
    <w:rsid w:val="00207D6E"/>
    <w:rsid w:val="00211771"/>
    <w:rsid w:val="00211E8F"/>
    <w:rsid w:val="00213DA3"/>
    <w:rsid w:val="002145CF"/>
    <w:rsid w:val="002159CA"/>
    <w:rsid w:val="002159FB"/>
    <w:rsid w:val="002169D4"/>
    <w:rsid w:val="00216B81"/>
    <w:rsid w:val="00217D4B"/>
    <w:rsid w:val="00220126"/>
    <w:rsid w:val="0022089C"/>
    <w:rsid w:val="00221016"/>
    <w:rsid w:val="00221967"/>
    <w:rsid w:val="002231DB"/>
    <w:rsid w:val="00223CF4"/>
    <w:rsid w:val="00226B2C"/>
    <w:rsid w:val="00227D9F"/>
    <w:rsid w:val="0023033B"/>
    <w:rsid w:val="0023060D"/>
    <w:rsid w:val="00230FF8"/>
    <w:rsid w:val="00231A0D"/>
    <w:rsid w:val="00231D80"/>
    <w:rsid w:val="002331C1"/>
    <w:rsid w:val="0023586E"/>
    <w:rsid w:val="00241D0F"/>
    <w:rsid w:val="00241F95"/>
    <w:rsid w:val="00242EF8"/>
    <w:rsid w:val="002452FC"/>
    <w:rsid w:val="002454CB"/>
    <w:rsid w:val="00245997"/>
    <w:rsid w:val="00246366"/>
    <w:rsid w:val="0024781D"/>
    <w:rsid w:val="0025038B"/>
    <w:rsid w:val="00250FEF"/>
    <w:rsid w:val="00254354"/>
    <w:rsid w:val="00256046"/>
    <w:rsid w:val="002568E6"/>
    <w:rsid w:val="00257060"/>
    <w:rsid w:val="002571B6"/>
    <w:rsid w:val="00257C11"/>
    <w:rsid w:val="00261870"/>
    <w:rsid w:val="002646BD"/>
    <w:rsid w:val="00270409"/>
    <w:rsid w:val="00272FBC"/>
    <w:rsid w:val="002734DE"/>
    <w:rsid w:val="00273900"/>
    <w:rsid w:val="00274843"/>
    <w:rsid w:val="00274A7E"/>
    <w:rsid w:val="0027575B"/>
    <w:rsid w:val="00277E83"/>
    <w:rsid w:val="002829B2"/>
    <w:rsid w:val="00283C42"/>
    <w:rsid w:val="00283D64"/>
    <w:rsid w:val="00284CFB"/>
    <w:rsid w:val="00285186"/>
    <w:rsid w:val="00285DE3"/>
    <w:rsid w:val="00287DCF"/>
    <w:rsid w:val="0029312F"/>
    <w:rsid w:val="00294028"/>
    <w:rsid w:val="002A0C49"/>
    <w:rsid w:val="002A12E0"/>
    <w:rsid w:val="002A164B"/>
    <w:rsid w:val="002A54F7"/>
    <w:rsid w:val="002A7764"/>
    <w:rsid w:val="002B1F15"/>
    <w:rsid w:val="002B4F7F"/>
    <w:rsid w:val="002B5E71"/>
    <w:rsid w:val="002C18ED"/>
    <w:rsid w:val="002C29D6"/>
    <w:rsid w:val="002C3EA6"/>
    <w:rsid w:val="002C4084"/>
    <w:rsid w:val="002D14F3"/>
    <w:rsid w:val="002D4C20"/>
    <w:rsid w:val="002D549B"/>
    <w:rsid w:val="002D6213"/>
    <w:rsid w:val="002D65C2"/>
    <w:rsid w:val="002D6D1C"/>
    <w:rsid w:val="002D7F87"/>
    <w:rsid w:val="002E018F"/>
    <w:rsid w:val="002E2ABA"/>
    <w:rsid w:val="002E4F49"/>
    <w:rsid w:val="002E533D"/>
    <w:rsid w:val="002F1532"/>
    <w:rsid w:val="002F447E"/>
    <w:rsid w:val="002F44FC"/>
    <w:rsid w:val="002F5767"/>
    <w:rsid w:val="003008C5"/>
    <w:rsid w:val="0030224C"/>
    <w:rsid w:val="003049AC"/>
    <w:rsid w:val="00304C34"/>
    <w:rsid w:val="003054B9"/>
    <w:rsid w:val="00307226"/>
    <w:rsid w:val="003104E2"/>
    <w:rsid w:val="003104E7"/>
    <w:rsid w:val="003104EB"/>
    <w:rsid w:val="00311237"/>
    <w:rsid w:val="00311A17"/>
    <w:rsid w:val="00312174"/>
    <w:rsid w:val="003127E4"/>
    <w:rsid w:val="00313506"/>
    <w:rsid w:val="00316280"/>
    <w:rsid w:val="00322377"/>
    <w:rsid w:val="003235B5"/>
    <w:rsid w:val="00325C45"/>
    <w:rsid w:val="00326470"/>
    <w:rsid w:val="00326F10"/>
    <w:rsid w:val="003324C1"/>
    <w:rsid w:val="0033291B"/>
    <w:rsid w:val="00332F3E"/>
    <w:rsid w:val="003332E0"/>
    <w:rsid w:val="00333A86"/>
    <w:rsid w:val="003341CB"/>
    <w:rsid w:val="0033563C"/>
    <w:rsid w:val="00335799"/>
    <w:rsid w:val="003361E4"/>
    <w:rsid w:val="00336A51"/>
    <w:rsid w:val="0033720C"/>
    <w:rsid w:val="00341E8F"/>
    <w:rsid w:val="00342971"/>
    <w:rsid w:val="0034540B"/>
    <w:rsid w:val="00350EC0"/>
    <w:rsid w:val="00353012"/>
    <w:rsid w:val="003535B9"/>
    <w:rsid w:val="0035560C"/>
    <w:rsid w:val="00360872"/>
    <w:rsid w:val="00360959"/>
    <w:rsid w:val="00360B2B"/>
    <w:rsid w:val="00364047"/>
    <w:rsid w:val="0036648E"/>
    <w:rsid w:val="00367394"/>
    <w:rsid w:val="00370265"/>
    <w:rsid w:val="00371E61"/>
    <w:rsid w:val="00372C33"/>
    <w:rsid w:val="00373DDB"/>
    <w:rsid w:val="003768CB"/>
    <w:rsid w:val="00380A01"/>
    <w:rsid w:val="00381D1E"/>
    <w:rsid w:val="00382364"/>
    <w:rsid w:val="0038282E"/>
    <w:rsid w:val="00383704"/>
    <w:rsid w:val="00387020"/>
    <w:rsid w:val="00387AEA"/>
    <w:rsid w:val="003941FB"/>
    <w:rsid w:val="003951AA"/>
    <w:rsid w:val="0039537B"/>
    <w:rsid w:val="003954AC"/>
    <w:rsid w:val="0039576A"/>
    <w:rsid w:val="00396491"/>
    <w:rsid w:val="003A0B90"/>
    <w:rsid w:val="003A105D"/>
    <w:rsid w:val="003A2620"/>
    <w:rsid w:val="003A2F61"/>
    <w:rsid w:val="003A4532"/>
    <w:rsid w:val="003A58EA"/>
    <w:rsid w:val="003A72D5"/>
    <w:rsid w:val="003A7C22"/>
    <w:rsid w:val="003B0695"/>
    <w:rsid w:val="003B09EC"/>
    <w:rsid w:val="003B319F"/>
    <w:rsid w:val="003B3A9B"/>
    <w:rsid w:val="003B46E6"/>
    <w:rsid w:val="003B62E6"/>
    <w:rsid w:val="003B6FC1"/>
    <w:rsid w:val="003B7DB7"/>
    <w:rsid w:val="003C0DAB"/>
    <w:rsid w:val="003C1ACA"/>
    <w:rsid w:val="003C2526"/>
    <w:rsid w:val="003C2A99"/>
    <w:rsid w:val="003C3F6A"/>
    <w:rsid w:val="003C425F"/>
    <w:rsid w:val="003D443F"/>
    <w:rsid w:val="003D48DA"/>
    <w:rsid w:val="003D57E2"/>
    <w:rsid w:val="003D67DE"/>
    <w:rsid w:val="003D69BC"/>
    <w:rsid w:val="003D6BAB"/>
    <w:rsid w:val="003D6D70"/>
    <w:rsid w:val="003D7F3B"/>
    <w:rsid w:val="003E3367"/>
    <w:rsid w:val="003E3B5A"/>
    <w:rsid w:val="003E471D"/>
    <w:rsid w:val="003E4A92"/>
    <w:rsid w:val="003E54AE"/>
    <w:rsid w:val="003E669C"/>
    <w:rsid w:val="003F3214"/>
    <w:rsid w:val="003F3D5B"/>
    <w:rsid w:val="003F3E1A"/>
    <w:rsid w:val="003F57C1"/>
    <w:rsid w:val="003F5B53"/>
    <w:rsid w:val="00400101"/>
    <w:rsid w:val="00400CED"/>
    <w:rsid w:val="0040367D"/>
    <w:rsid w:val="0040410F"/>
    <w:rsid w:val="00405083"/>
    <w:rsid w:val="0040531E"/>
    <w:rsid w:val="0040595E"/>
    <w:rsid w:val="00405E4F"/>
    <w:rsid w:val="00406EBC"/>
    <w:rsid w:val="00407531"/>
    <w:rsid w:val="00410111"/>
    <w:rsid w:val="00410A2B"/>
    <w:rsid w:val="00414D4E"/>
    <w:rsid w:val="00414DD2"/>
    <w:rsid w:val="00415262"/>
    <w:rsid w:val="004168C6"/>
    <w:rsid w:val="00417207"/>
    <w:rsid w:val="00417E14"/>
    <w:rsid w:val="00421226"/>
    <w:rsid w:val="004228B7"/>
    <w:rsid w:val="00423104"/>
    <w:rsid w:val="00424F2E"/>
    <w:rsid w:val="004254B2"/>
    <w:rsid w:val="0043185B"/>
    <w:rsid w:val="00432362"/>
    <w:rsid w:val="004360E3"/>
    <w:rsid w:val="00437366"/>
    <w:rsid w:val="00437806"/>
    <w:rsid w:val="00437EBC"/>
    <w:rsid w:val="0044044A"/>
    <w:rsid w:val="0044372B"/>
    <w:rsid w:val="0044409B"/>
    <w:rsid w:val="00444213"/>
    <w:rsid w:val="00450AB8"/>
    <w:rsid w:val="00451554"/>
    <w:rsid w:val="00451EA6"/>
    <w:rsid w:val="0045244E"/>
    <w:rsid w:val="00452E6C"/>
    <w:rsid w:val="00452F69"/>
    <w:rsid w:val="00453F50"/>
    <w:rsid w:val="00455E5F"/>
    <w:rsid w:val="00457C82"/>
    <w:rsid w:val="004616AC"/>
    <w:rsid w:val="00461802"/>
    <w:rsid w:val="00462965"/>
    <w:rsid w:val="00463E8A"/>
    <w:rsid w:val="00464FDC"/>
    <w:rsid w:val="00467490"/>
    <w:rsid w:val="0046753C"/>
    <w:rsid w:val="004712F0"/>
    <w:rsid w:val="00473C1F"/>
    <w:rsid w:val="00474365"/>
    <w:rsid w:val="00480017"/>
    <w:rsid w:val="00483A99"/>
    <w:rsid w:val="00484E72"/>
    <w:rsid w:val="00485044"/>
    <w:rsid w:val="004865EF"/>
    <w:rsid w:val="00490365"/>
    <w:rsid w:val="00491AFB"/>
    <w:rsid w:val="004932AA"/>
    <w:rsid w:val="00493887"/>
    <w:rsid w:val="00494AFF"/>
    <w:rsid w:val="00495977"/>
    <w:rsid w:val="00495E70"/>
    <w:rsid w:val="00497464"/>
    <w:rsid w:val="0049780C"/>
    <w:rsid w:val="004A07B0"/>
    <w:rsid w:val="004A0B92"/>
    <w:rsid w:val="004A1F1C"/>
    <w:rsid w:val="004A3C67"/>
    <w:rsid w:val="004A4568"/>
    <w:rsid w:val="004A5032"/>
    <w:rsid w:val="004A5296"/>
    <w:rsid w:val="004A6064"/>
    <w:rsid w:val="004A66F2"/>
    <w:rsid w:val="004B0B6F"/>
    <w:rsid w:val="004B41EF"/>
    <w:rsid w:val="004B457C"/>
    <w:rsid w:val="004B4E55"/>
    <w:rsid w:val="004C0FA8"/>
    <w:rsid w:val="004C4A4F"/>
    <w:rsid w:val="004C4DE8"/>
    <w:rsid w:val="004C5C46"/>
    <w:rsid w:val="004C6E06"/>
    <w:rsid w:val="004D04DF"/>
    <w:rsid w:val="004D1D37"/>
    <w:rsid w:val="004D1D7B"/>
    <w:rsid w:val="004D239B"/>
    <w:rsid w:val="004D312F"/>
    <w:rsid w:val="004D51C8"/>
    <w:rsid w:val="004D674E"/>
    <w:rsid w:val="004D73DE"/>
    <w:rsid w:val="004E0C79"/>
    <w:rsid w:val="004E1590"/>
    <w:rsid w:val="004E2CF8"/>
    <w:rsid w:val="004E59DA"/>
    <w:rsid w:val="004E70FD"/>
    <w:rsid w:val="004F0C6D"/>
    <w:rsid w:val="004F319D"/>
    <w:rsid w:val="004F6562"/>
    <w:rsid w:val="00501358"/>
    <w:rsid w:val="00501670"/>
    <w:rsid w:val="00502BC8"/>
    <w:rsid w:val="00506070"/>
    <w:rsid w:val="005060A1"/>
    <w:rsid w:val="00507906"/>
    <w:rsid w:val="005103D4"/>
    <w:rsid w:val="00510E7C"/>
    <w:rsid w:val="00512F9F"/>
    <w:rsid w:val="00513575"/>
    <w:rsid w:val="00514A69"/>
    <w:rsid w:val="00520599"/>
    <w:rsid w:val="00520C81"/>
    <w:rsid w:val="00521633"/>
    <w:rsid w:val="00521D82"/>
    <w:rsid w:val="0052251C"/>
    <w:rsid w:val="00523674"/>
    <w:rsid w:val="005273B8"/>
    <w:rsid w:val="0053150E"/>
    <w:rsid w:val="00531E32"/>
    <w:rsid w:val="00533266"/>
    <w:rsid w:val="00533E26"/>
    <w:rsid w:val="00534700"/>
    <w:rsid w:val="0053632D"/>
    <w:rsid w:val="0053727A"/>
    <w:rsid w:val="00541298"/>
    <w:rsid w:val="00543854"/>
    <w:rsid w:val="00544066"/>
    <w:rsid w:val="00544C93"/>
    <w:rsid w:val="005452C2"/>
    <w:rsid w:val="00545422"/>
    <w:rsid w:val="0054576C"/>
    <w:rsid w:val="00547F43"/>
    <w:rsid w:val="0055177A"/>
    <w:rsid w:val="00551870"/>
    <w:rsid w:val="00551E4A"/>
    <w:rsid w:val="00553710"/>
    <w:rsid w:val="00554075"/>
    <w:rsid w:val="00555ABB"/>
    <w:rsid w:val="005563A4"/>
    <w:rsid w:val="00556FB3"/>
    <w:rsid w:val="005607AA"/>
    <w:rsid w:val="0056096E"/>
    <w:rsid w:val="0056308E"/>
    <w:rsid w:val="00563708"/>
    <w:rsid w:val="005657F5"/>
    <w:rsid w:val="00565DF3"/>
    <w:rsid w:val="0056747C"/>
    <w:rsid w:val="005708A9"/>
    <w:rsid w:val="00571B55"/>
    <w:rsid w:val="005724D1"/>
    <w:rsid w:val="00574144"/>
    <w:rsid w:val="0057478A"/>
    <w:rsid w:val="00574A5C"/>
    <w:rsid w:val="00574A60"/>
    <w:rsid w:val="00574FE1"/>
    <w:rsid w:val="005775A8"/>
    <w:rsid w:val="00577E97"/>
    <w:rsid w:val="00580142"/>
    <w:rsid w:val="00582B65"/>
    <w:rsid w:val="00585D80"/>
    <w:rsid w:val="005874CE"/>
    <w:rsid w:val="00590738"/>
    <w:rsid w:val="00593809"/>
    <w:rsid w:val="00593C4A"/>
    <w:rsid w:val="005956B4"/>
    <w:rsid w:val="00595F1D"/>
    <w:rsid w:val="00597C34"/>
    <w:rsid w:val="005A0D9F"/>
    <w:rsid w:val="005A0DA7"/>
    <w:rsid w:val="005A584A"/>
    <w:rsid w:val="005A64E8"/>
    <w:rsid w:val="005A7E64"/>
    <w:rsid w:val="005B155B"/>
    <w:rsid w:val="005B2479"/>
    <w:rsid w:val="005B5E6E"/>
    <w:rsid w:val="005B6FC2"/>
    <w:rsid w:val="005B7AD5"/>
    <w:rsid w:val="005C15A4"/>
    <w:rsid w:val="005C1DD6"/>
    <w:rsid w:val="005C2661"/>
    <w:rsid w:val="005C29B3"/>
    <w:rsid w:val="005C552B"/>
    <w:rsid w:val="005C6C21"/>
    <w:rsid w:val="005D09F9"/>
    <w:rsid w:val="005D22C5"/>
    <w:rsid w:val="005D33FD"/>
    <w:rsid w:val="005D7190"/>
    <w:rsid w:val="005E241E"/>
    <w:rsid w:val="005E4DFD"/>
    <w:rsid w:val="005E4ED1"/>
    <w:rsid w:val="005E71DF"/>
    <w:rsid w:val="005E78AE"/>
    <w:rsid w:val="005F001A"/>
    <w:rsid w:val="005F24D8"/>
    <w:rsid w:val="005F7147"/>
    <w:rsid w:val="005F7A26"/>
    <w:rsid w:val="00600341"/>
    <w:rsid w:val="006011B5"/>
    <w:rsid w:val="00604E61"/>
    <w:rsid w:val="006069DC"/>
    <w:rsid w:val="00606A55"/>
    <w:rsid w:val="00610837"/>
    <w:rsid w:val="00614A69"/>
    <w:rsid w:val="00615443"/>
    <w:rsid w:val="006173D8"/>
    <w:rsid w:val="006208A4"/>
    <w:rsid w:val="00623373"/>
    <w:rsid w:val="006254F2"/>
    <w:rsid w:val="00625ACF"/>
    <w:rsid w:val="006277C6"/>
    <w:rsid w:val="00634096"/>
    <w:rsid w:val="0063548D"/>
    <w:rsid w:val="00636F5E"/>
    <w:rsid w:val="0063709D"/>
    <w:rsid w:val="00637923"/>
    <w:rsid w:val="00642446"/>
    <w:rsid w:val="00642812"/>
    <w:rsid w:val="006428D8"/>
    <w:rsid w:val="006428ED"/>
    <w:rsid w:val="00643D3E"/>
    <w:rsid w:val="006443C1"/>
    <w:rsid w:val="00644E69"/>
    <w:rsid w:val="0065211D"/>
    <w:rsid w:val="00653A83"/>
    <w:rsid w:val="00653C19"/>
    <w:rsid w:val="00656C77"/>
    <w:rsid w:val="00661166"/>
    <w:rsid w:val="006630B5"/>
    <w:rsid w:val="00663852"/>
    <w:rsid w:val="006638C6"/>
    <w:rsid w:val="00664E49"/>
    <w:rsid w:val="00666CF7"/>
    <w:rsid w:val="0067047A"/>
    <w:rsid w:val="00670F61"/>
    <w:rsid w:val="006719E8"/>
    <w:rsid w:val="006733CD"/>
    <w:rsid w:val="006741E8"/>
    <w:rsid w:val="006749D0"/>
    <w:rsid w:val="00675207"/>
    <w:rsid w:val="006755CE"/>
    <w:rsid w:val="00675F7B"/>
    <w:rsid w:val="00677D6F"/>
    <w:rsid w:val="00680EE7"/>
    <w:rsid w:val="00682F6D"/>
    <w:rsid w:val="00684AD6"/>
    <w:rsid w:val="00686F7E"/>
    <w:rsid w:val="00690371"/>
    <w:rsid w:val="006961A9"/>
    <w:rsid w:val="00697C3D"/>
    <w:rsid w:val="006A1247"/>
    <w:rsid w:val="006A678D"/>
    <w:rsid w:val="006A68CA"/>
    <w:rsid w:val="006A6A4E"/>
    <w:rsid w:val="006B42C5"/>
    <w:rsid w:val="006B4E9B"/>
    <w:rsid w:val="006B6CD7"/>
    <w:rsid w:val="006C0AF8"/>
    <w:rsid w:val="006C5DB8"/>
    <w:rsid w:val="006C6AFE"/>
    <w:rsid w:val="006C7A2C"/>
    <w:rsid w:val="006D0669"/>
    <w:rsid w:val="006D08A8"/>
    <w:rsid w:val="006D0CDE"/>
    <w:rsid w:val="006D2B43"/>
    <w:rsid w:val="006D322D"/>
    <w:rsid w:val="006D7098"/>
    <w:rsid w:val="006E2758"/>
    <w:rsid w:val="006E27AC"/>
    <w:rsid w:val="006E5D82"/>
    <w:rsid w:val="006F00F9"/>
    <w:rsid w:val="006F0891"/>
    <w:rsid w:val="006F0FFF"/>
    <w:rsid w:val="006F3184"/>
    <w:rsid w:val="006F4235"/>
    <w:rsid w:val="006F623B"/>
    <w:rsid w:val="006F793B"/>
    <w:rsid w:val="00702AD6"/>
    <w:rsid w:val="00702E85"/>
    <w:rsid w:val="00702EB0"/>
    <w:rsid w:val="00705232"/>
    <w:rsid w:val="00707675"/>
    <w:rsid w:val="007101CE"/>
    <w:rsid w:val="00712744"/>
    <w:rsid w:val="00715C22"/>
    <w:rsid w:val="0072405D"/>
    <w:rsid w:val="00724B82"/>
    <w:rsid w:val="007260C5"/>
    <w:rsid w:val="00730246"/>
    <w:rsid w:val="00730268"/>
    <w:rsid w:val="00730375"/>
    <w:rsid w:val="00730780"/>
    <w:rsid w:val="00730E3B"/>
    <w:rsid w:val="00731546"/>
    <w:rsid w:val="00732521"/>
    <w:rsid w:val="00732CBC"/>
    <w:rsid w:val="00734548"/>
    <w:rsid w:val="00735D00"/>
    <w:rsid w:val="00740E72"/>
    <w:rsid w:val="007414F1"/>
    <w:rsid w:val="00743E8C"/>
    <w:rsid w:val="00744731"/>
    <w:rsid w:val="00745609"/>
    <w:rsid w:val="00745E1B"/>
    <w:rsid w:val="00750E2B"/>
    <w:rsid w:val="0075243B"/>
    <w:rsid w:val="00754430"/>
    <w:rsid w:val="00757AD0"/>
    <w:rsid w:val="00760334"/>
    <w:rsid w:val="007640DF"/>
    <w:rsid w:val="00766914"/>
    <w:rsid w:val="00770BB4"/>
    <w:rsid w:val="0077208C"/>
    <w:rsid w:val="00772995"/>
    <w:rsid w:val="00772FDC"/>
    <w:rsid w:val="00776B8F"/>
    <w:rsid w:val="007818DF"/>
    <w:rsid w:val="007830ED"/>
    <w:rsid w:val="00783673"/>
    <w:rsid w:val="00783990"/>
    <w:rsid w:val="00783BFD"/>
    <w:rsid w:val="007873D0"/>
    <w:rsid w:val="00787AF3"/>
    <w:rsid w:val="00790C22"/>
    <w:rsid w:val="00792A39"/>
    <w:rsid w:val="00793093"/>
    <w:rsid w:val="007938D7"/>
    <w:rsid w:val="00793BA3"/>
    <w:rsid w:val="00795629"/>
    <w:rsid w:val="007961D9"/>
    <w:rsid w:val="00796E95"/>
    <w:rsid w:val="00797164"/>
    <w:rsid w:val="007971B7"/>
    <w:rsid w:val="00797C1F"/>
    <w:rsid w:val="007A01DF"/>
    <w:rsid w:val="007A240D"/>
    <w:rsid w:val="007A52A6"/>
    <w:rsid w:val="007A606A"/>
    <w:rsid w:val="007A6BC3"/>
    <w:rsid w:val="007A745A"/>
    <w:rsid w:val="007A7E7C"/>
    <w:rsid w:val="007B0B54"/>
    <w:rsid w:val="007B3469"/>
    <w:rsid w:val="007B464F"/>
    <w:rsid w:val="007B50D7"/>
    <w:rsid w:val="007B53E2"/>
    <w:rsid w:val="007B6536"/>
    <w:rsid w:val="007B70E1"/>
    <w:rsid w:val="007C145D"/>
    <w:rsid w:val="007C2E7E"/>
    <w:rsid w:val="007C5225"/>
    <w:rsid w:val="007C5BA2"/>
    <w:rsid w:val="007C6F94"/>
    <w:rsid w:val="007D0181"/>
    <w:rsid w:val="007D37B6"/>
    <w:rsid w:val="007D3FC4"/>
    <w:rsid w:val="007E180B"/>
    <w:rsid w:val="007E1DAB"/>
    <w:rsid w:val="007E2D94"/>
    <w:rsid w:val="007E3059"/>
    <w:rsid w:val="007E369B"/>
    <w:rsid w:val="007E47D5"/>
    <w:rsid w:val="007E50F0"/>
    <w:rsid w:val="007E5AEB"/>
    <w:rsid w:val="007E6ED6"/>
    <w:rsid w:val="007E744A"/>
    <w:rsid w:val="007F05AD"/>
    <w:rsid w:val="007F13CE"/>
    <w:rsid w:val="007F1CF9"/>
    <w:rsid w:val="007F379B"/>
    <w:rsid w:val="007F5A94"/>
    <w:rsid w:val="007F5B8C"/>
    <w:rsid w:val="007F6BF0"/>
    <w:rsid w:val="007F781E"/>
    <w:rsid w:val="007F7E04"/>
    <w:rsid w:val="0080131F"/>
    <w:rsid w:val="00803484"/>
    <w:rsid w:val="00803578"/>
    <w:rsid w:val="00803B85"/>
    <w:rsid w:val="00804AA6"/>
    <w:rsid w:val="008057A0"/>
    <w:rsid w:val="00807E84"/>
    <w:rsid w:val="00813691"/>
    <w:rsid w:val="00814E53"/>
    <w:rsid w:val="008150EB"/>
    <w:rsid w:val="008174BA"/>
    <w:rsid w:val="0082100A"/>
    <w:rsid w:val="00821467"/>
    <w:rsid w:val="00821B38"/>
    <w:rsid w:val="00822DCE"/>
    <w:rsid w:val="00824BE9"/>
    <w:rsid w:val="00827AF8"/>
    <w:rsid w:val="00830AC3"/>
    <w:rsid w:val="00831041"/>
    <w:rsid w:val="00834957"/>
    <w:rsid w:val="00834A35"/>
    <w:rsid w:val="00835A0A"/>
    <w:rsid w:val="00836020"/>
    <w:rsid w:val="008371A3"/>
    <w:rsid w:val="0083739D"/>
    <w:rsid w:val="0084000E"/>
    <w:rsid w:val="00840AE4"/>
    <w:rsid w:val="00840E0F"/>
    <w:rsid w:val="00841240"/>
    <w:rsid w:val="00842092"/>
    <w:rsid w:val="00842B48"/>
    <w:rsid w:val="00842DB0"/>
    <w:rsid w:val="00842E56"/>
    <w:rsid w:val="00844773"/>
    <w:rsid w:val="008459D8"/>
    <w:rsid w:val="00846C6F"/>
    <w:rsid w:val="00846ECA"/>
    <w:rsid w:val="00847E87"/>
    <w:rsid w:val="00851949"/>
    <w:rsid w:val="00853D14"/>
    <w:rsid w:val="00854D99"/>
    <w:rsid w:val="00855AB6"/>
    <w:rsid w:val="008601B8"/>
    <w:rsid w:val="00863D78"/>
    <w:rsid w:val="008658AD"/>
    <w:rsid w:val="00865CDC"/>
    <w:rsid w:val="0086618D"/>
    <w:rsid w:val="00866C3F"/>
    <w:rsid w:val="00872B97"/>
    <w:rsid w:val="00873664"/>
    <w:rsid w:val="00873CA1"/>
    <w:rsid w:val="00874627"/>
    <w:rsid w:val="00875ED5"/>
    <w:rsid w:val="00876CB6"/>
    <w:rsid w:val="00876E6A"/>
    <w:rsid w:val="008773C4"/>
    <w:rsid w:val="00880894"/>
    <w:rsid w:val="00880F7D"/>
    <w:rsid w:val="008817F9"/>
    <w:rsid w:val="00884B1C"/>
    <w:rsid w:val="00890A24"/>
    <w:rsid w:val="0089109D"/>
    <w:rsid w:val="00891136"/>
    <w:rsid w:val="00892967"/>
    <w:rsid w:val="00892A4F"/>
    <w:rsid w:val="008952B0"/>
    <w:rsid w:val="008953BE"/>
    <w:rsid w:val="00897AFC"/>
    <w:rsid w:val="008A2948"/>
    <w:rsid w:val="008A4B04"/>
    <w:rsid w:val="008A6F1B"/>
    <w:rsid w:val="008A7D88"/>
    <w:rsid w:val="008B0D52"/>
    <w:rsid w:val="008B1196"/>
    <w:rsid w:val="008B12DB"/>
    <w:rsid w:val="008B235C"/>
    <w:rsid w:val="008B71E3"/>
    <w:rsid w:val="008C06F5"/>
    <w:rsid w:val="008C3F6B"/>
    <w:rsid w:val="008C6789"/>
    <w:rsid w:val="008C6EF6"/>
    <w:rsid w:val="008D01AA"/>
    <w:rsid w:val="008D2546"/>
    <w:rsid w:val="008D2819"/>
    <w:rsid w:val="008D3E1C"/>
    <w:rsid w:val="008D4976"/>
    <w:rsid w:val="008D5D99"/>
    <w:rsid w:val="008D75A0"/>
    <w:rsid w:val="008E0898"/>
    <w:rsid w:val="008E14A7"/>
    <w:rsid w:val="008E16C6"/>
    <w:rsid w:val="008E5809"/>
    <w:rsid w:val="008F0A82"/>
    <w:rsid w:val="008F1256"/>
    <w:rsid w:val="008F21AE"/>
    <w:rsid w:val="008F5066"/>
    <w:rsid w:val="008F7413"/>
    <w:rsid w:val="008F7456"/>
    <w:rsid w:val="00901EE7"/>
    <w:rsid w:val="00902517"/>
    <w:rsid w:val="0090263A"/>
    <w:rsid w:val="0090396E"/>
    <w:rsid w:val="009061F2"/>
    <w:rsid w:val="00906B4F"/>
    <w:rsid w:val="00907F13"/>
    <w:rsid w:val="0091359B"/>
    <w:rsid w:val="00914CE0"/>
    <w:rsid w:val="0091544A"/>
    <w:rsid w:val="00921938"/>
    <w:rsid w:val="00926638"/>
    <w:rsid w:val="0092777D"/>
    <w:rsid w:val="00933150"/>
    <w:rsid w:val="009344EB"/>
    <w:rsid w:val="00934791"/>
    <w:rsid w:val="009365F8"/>
    <w:rsid w:val="00941B2C"/>
    <w:rsid w:val="009429B8"/>
    <w:rsid w:val="00943BED"/>
    <w:rsid w:val="00945E08"/>
    <w:rsid w:val="0094610B"/>
    <w:rsid w:val="00946F11"/>
    <w:rsid w:val="009502A0"/>
    <w:rsid w:val="00950757"/>
    <w:rsid w:val="009521BC"/>
    <w:rsid w:val="00953AC5"/>
    <w:rsid w:val="009551D0"/>
    <w:rsid w:val="00955434"/>
    <w:rsid w:val="00955F50"/>
    <w:rsid w:val="00961CF6"/>
    <w:rsid w:val="009621F0"/>
    <w:rsid w:val="00962486"/>
    <w:rsid w:val="00964C53"/>
    <w:rsid w:val="0096652F"/>
    <w:rsid w:val="00966984"/>
    <w:rsid w:val="009672A1"/>
    <w:rsid w:val="00967A37"/>
    <w:rsid w:val="00967FC2"/>
    <w:rsid w:val="0097137F"/>
    <w:rsid w:val="00977C15"/>
    <w:rsid w:val="009810FD"/>
    <w:rsid w:val="009833C1"/>
    <w:rsid w:val="0098656F"/>
    <w:rsid w:val="00986E50"/>
    <w:rsid w:val="0098700F"/>
    <w:rsid w:val="00993F25"/>
    <w:rsid w:val="0099464E"/>
    <w:rsid w:val="00994949"/>
    <w:rsid w:val="00996CC0"/>
    <w:rsid w:val="00997218"/>
    <w:rsid w:val="009A01FC"/>
    <w:rsid w:val="009A0F88"/>
    <w:rsid w:val="009A178D"/>
    <w:rsid w:val="009A44DC"/>
    <w:rsid w:val="009A5D28"/>
    <w:rsid w:val="009A66DF"/>
    <w:rsid w:val="009A6F52"/>
    <w:rsid w:val="009B099E"/>
    <w:rsid w:val="009B0A5D"/>
    <w:rsid w:val="009B38C8"/>
    <w:rsid w:val="009B3A2F"/>
    <w:rsid w:val="009B68FA"/>
    <w:rsid w:val="009C2E09"/>
    <w:rsid w:val="009C46C4"/>
    <w:rsid w:val="009C4702"/>
    <w:rsid w:val="009C56AB"/>
    <w:rsid w:val="009D6994"/>
    <w:rsid w:val="009D6ACC"/>
    <w:rsid w:val="009E117E"/>
    <w:rsid w:val="009E414D"/>
    <w:rsid w:val="009E5A11"/>
    <w:rsid w:val="009F0A25"/>
    <w:rsid w:val="009F0A76"/>
    <w:rsid w:val="009F0B0F"/>
    <w:rsid w:val="009F12E3"/>
    <w:rsid w:val="009F557E"/>
    <w:rsid w:val="009F5CDA"/>
    <w:rsid w:val="00A00CFA"/>
    <w:rsid w:val="00A039C9"/>
    <w:rsid w:val="00A03C38"/>
    <w:rsid w:val="00A04145"/>
    <w:rsid w:val="00A04AC0"/>
    <w:rsid w:val="00A04B2B"/>
    <w:rsid w:val="00A115F4"/>
    <w:rsid w:val="00A15972"/>
    <w:rsid w:val="00A17780"/>
    <w:rsid w:val="00A2135F"/>
    <w:rsid w:val="00A23335"/>
    <w:rsid w:val="00A24A83"/>
    <w:rsid w:val="00A2694A"/>
    <w:rsid w:val="00A313D9"/>
    <w:rsid w:val="00A31BF3"/>
    <w:rsid w:val="00A337C8"/>
    <w:rsid w:val="00A33901"/>
    <w:rsid w:val="00A33F84"/>
    <w:rsid w:val="00A344FF"/>
    <w:rsid w:val="00A35F66"/>
    <w:rsid w:val="00A36CEA"/>
    <w:rsid w:val="00A40401"/>
    <w:rsid w:val="00A40B59"/>
    <w:rsid w:val="00A40C35"/>
    <w:rsid w:val="00A41074"/>
    <w:rsid w:val="00A43674"/>
    <w:rsid w:val="00A4367B"/>
    <w:rsid w:val="00A456CF"/>
    <w:rsid w:val="00A46862"/>
    <w:rsid w:val="00A46BFB"/>
    <w:rsid w:val="00A47253"/>
    <w:rsid w:val="00A4777A"/>
    <w:rsid w:val="00A5030B"/>
    <w:rsid w:val="00A52A2D"/>
    <w:rsid w:val="00A54081"/>
    <w:rsid w:val="00A56146"/>
    <w:rsid w:val="00A60B0A"/>
    <w:rsid w:val="00A6340D"/>
    <w:rsid w:val="00A63F64"/>
    <w:rsid w:val="00A64400"/>
    <w:rsid w:val="00A657B3"/>
    <w:rsid w:val="00A65DE6"/>
    <w:rsid w:val="00A7071E"/>
    <w:rsid w:val="00A72109"/>
    <w:rsid w:val="00A72469"/>
    <w:rsid w:val="00A73A82"/>
    <w:rsid w:val="00A73C66"/>
    <w:rsid w:val="00A740B5"/>
    <w:rsid w:val="00A7646D"/>
    <w:rsid w:val="00A777F2"/>
    <w:rsid w:val="00A80532"/>
    <w:rsid w:val="00A876CD"/>
    <w:rsid w:val="00A87AB9"/>
    <w:rsid w:val="00A907EB"/>
    <w:rsid w:val="00A90B00"/>
    <w:rsid w:val="00A94E15"/>
    <w:rsid w:val="00A9599A"/>
    <w:rsid w:val="00A966B2"/>
    <w:rsid w:val="00A97BE8"/>
    <w:rsid w:val="00A97DA2"/>
    <w:rsid w:val="00AA1898"/>
    <w:rsid w:val="00AA1A06"/>
    <w:rsid w:val="00AA4004"/>
    <w:rsid w:val="00AA4C61"/>
    <w:rsid w:val="00AA6509"/>
    <w:rsid w:val="00AA7CCD"/>
    <w:rsid w:val="00AB0BBD"/>
    <w:rsid w:val="00AB0FAB"/>
    <w:rsid w:val="00AB1165"/>
    <w:rsid w:val="00AB2B3D"/>
    <w:rsid w:val="00AB3DFA"/>
    <w:rsid w:val="00AB3E48"/>
    <w:rsid w:val="00AB43A2"/>
    <w:rsid w:val="00AB5470"/>
    <w:rsid w:val="00AC0DA8"/>
    <w:rsid w:val="00AC12B4"/>
    <w:rsid w:val="00AC2FDD"/>
    <w:rsid w:val="00AC3262"/>
    <w:rsid w:val="00AC3D71"/>
    <w:rsid w:val="00AC4974"/>
    <w:rsid w:val="00AC54FB"/>
    <w:rsid w:val="00AC7D2B"/>
    <w:rsid w:val="00AD0B3F"/>
    <w:rsid w:val="00AD0CB0"/>
    <w:rsid w:val="00AD1F68"/>
    <w:rsid w:val="00AD23B9"/>
    <w:rsid w:val="00AD31AF"/>
    <w:rsid w:val="00AD34D5"/>
    <w:rsid w:val="00AD3C7A"/>
    <w:rsid w:val="00AD4523"/>
    <w:rsid w:val="00AD7A55"/>
    <w:rsid w:val="00AE1E07"/>
    <w:rsid w:val="00AE2224"/>
    <w:rsid w:val="00AE2A28"/>
    <w:rsid w:val="00AE384A"/>
    <w:rsid w:val="00AE3968"/>
    <w:rsid w:val="00AE3D60"/>
    <w:rsid w:val="00AE5ED6"/>
    <w:rsid w:val="00AE7AB9"/>
    <w:rsid w:val="00AF3D52"/>
    <w:rsid w:val="00AF449E"/>
    <w:rsid w:val="00AF452D"/>
    <w:rsid w:val="00AF6982"/>
    <w:rsid w:val="00AF7EAD"/>
    <w:rsid w:val="00B01268"/>
    <w:rsid w:val="00B02644"/>
    <w:rsid w:val="00B0362F"/>
    <w:rsid w:val="00B11D25"/>
    <w:rsid w:val="00B1265C"/>
    <w:rsid w:val="00B12CA7"/>
    <w:rsid w:val="00B14488"/>
    <w:rsid w:val="00B1458D"/>
    <w:rsid w:val="00B14F4E"/>
    <w:rsid w:val="00B15C49"/>
    <w:rsid w:val="00B16A30"/>
    <w:rsid w:val="00B208BA"/>
    <w:rsid w:val="00B209A4"/>
    <w:rsid w:val="00B23E33"/>
    <w:rsid w:val="00B24401"/>
    <w:rsid w:val="00B246CB"/>
    <w:rsid w:val="00B2588F"/>
    <w:rsid w:val="00B259C5"/>
    <w:rsid w:val="00B25D9C"/>
    <w:rsid w:val="00B26F4A"/>
    <w:rsid w:val="00B27147"/>
    <w:rsid w:val="00B30A04"/>
    <w:rsid w:val="00B4240F"/>
    <w:rsid w:val="00B43545"/>
    <w:rsid w:val="00B43D98"/>
    <w:rsid w:val="00B4737E"/>
    <w:rsid w:val="00B47E17"/>
    <w:rsid w:val="00B50CE1"/>
    <w:rsid w:val="00B5197A"/>
    <w:rsid w:val="00B5258E"/>
    <w:rsid w:val="00B53251"/>
    <w:rsid w:val="00B54682"/>
    <w:rsid w:val="00B56662"/>
    <w:rsid w:val="00B57E93"/>
    <w:rsid w:val="00B60E43"/>
    <w:rsid w:val="00B62AD2"/>
    <w:rsid w:val="00B65505"/>
    <w:rsid w:val="00B65B62"/>
    <w:rsid w:val="00B67DCD"/>
    <w:rsid w:val="00B70F6E"/>
    <w:rsid w:val="00B714BB"/>
    <w:rsid w:val="00B75807"/>
    <w:rsid w:val="00B76BB3"/>
    <w:rsid w:val="00B83D8C"/>
    <w:rsid w:val="00B84505"/>
    <w:rsid w:val="00B856E2"/>
    <w:rsid w:val="00B875CD"/>
    <w:rsid w:val="00B87BF4"/>
    <w:rsid w:val="00B9211D"/>
    <w:rsid w:val="00B92BFB"/>
    <w:rsid w:val="00B97ACF"/>
    <w:rsid w:val="00BA1242"/>
    <w:rsid w:val="00BA12DB"/>
    <w:rsid w:val="00BA1FBA"/>
    <w:rsid w:val="00BA21C1"/>
    <w:rsid w:val="00BA40F5"/>
    <w:rsid w:val="00BA473F"/>
    <w:rsid w:val="00BA6F8E"/>
    <w:rsid w:val="00BB0110"/>
    <w:rsid w:val="00BB0C91"/>
    <w:rsid w:val="00BB18D4"/>
    <w:rsid w:val="00BB532F"/>
    <w:rsid w:val="00BB5DA6"/>
    <w:rsid w:val="00BC163C"/>
    <w:rsid w:val="00BC53C5"/>
    <w:rsid w:val="00BC5735"/>
    <w:rsid w:val="00BD0209"/>
    <w:rsid w:val="00BD08C7"/>
    <w:rsid w:val="00BD314D"/>
    <w:rsid w:val="00BD53EB"/>
    <w:rsid w:val="00BD5BB4"/>
    <w:rsid w:val="00BD63AF"/>
    <w:rsid w:val="00BD7E6A"/>
    <w:rsid w:val="00BE0B6A"/>
    <w:rsid w:val="00BE17F9"/>
    <w:rsid w:val="00BE4812"/>
    <w:rsid w:val="00BE70F5"/>
    <w:rsid w:val="00BF0CD2"/>
    <w:rsid w:val="00BF11CC"/>
    <w:rsid w:val="00BF2553"/>
    <w:rsid w:val="00BF5E24"/>
    <w:rsid w:val="00BF620B"/>
    <w:rsid w:val="00BF6F16"/>
    <w:rsid w:val="00BF709F"/>
    <w:rsid w:val="00BF7356"/>
    <w:rsid w:val="00BF7E91"/>
    <w:rsid w:val="00BF7ECF"/>
    <w:rsid w:val="00C00332"/>
    <w:rsid w:val="00C010C5"/>
    <w:rsid w:val="00C03CD2"/>
    <w:rsid w:val="00C0421E"/>
    <w:rsid w:val="00C04FC8"/>
    <w:rsid w:val="00C06415"/>
    <w:rsid w:val="00C10058"/>
    <w:rsid w:val="00C101E9"/>
    <w:rsid w:val="00C127EC"/>
    <w:rsid w:val="00C13DDA"/>
    <w:rsid w:val="00C14E63"/>
    <w:rsid w:val="00C151F3"/>
    <w:rsid w:val="00C16FEF"/>
    <w:rsid w:val="00C17EAB"/>
    <w:rsid w:val="00C2011D"/>
    <w:rsid w:val="00C246B1"/>
    <w:rsid w:val="00C26D8B"/>
    <w:rsid w:val="00C30FAE"/>
    <w:rsid w:val="00C3177E"/>
    <w:rsid w:val="00C31A25"/>
    <w:rsid w:val="00C31C01"/>
    <w:rsid w:val="00C36443"/>
    <w:rsid w:val="00C36867"/>
    <w:rsid w:val="00C374AD"/>
    <w:rsid w:val="00C424A9"/>
    <w:rsid w:val="00C4260B"/>
    <w:rsid w:val="00C457C4"/>
    <w:rsid w:val="00C45EB1"/>
    <w:rsid w:val="00C4624D"/>
    <w:rsid w:val="00C46B6A"/>
    <w:rsid w:val="00C53629"/>
    <w:rsid w:val="00C56CE4"/>
    <w:rsid w:val="00C572DA"/>
    <w:rsid w:val="00C603C1"/>
    <w:rsid w:val="00C60E35"/>
    <w:rsid w:val="00C60F4B"/>
    <w:rsid w:val="00C62616"/>
    <w:rsid w:val="00C62E6E"/>
    <w:rsid w:val="00C634D3"/>
    <w:rsid w:val="00C65430"/>
    <w:rsid w:val="00C65F02"/>
    <w:rsid w:val="00C66AB2"/>
    <w:rsid w:val="00C71973"/>
    <w:rsid w:val="00C72CD8"/>
    <w:rsid w:val="00C80116"/>
    <w:rsid w:val="00C80CBF"/>
    <w:rsid w:val="00C80CEE"/>
    <w:rsid w:val="00C82B5D"/>
    <w:rsid w:val="00C91492"/>
    <w:rsid w:val="00C923D2"/>
    <w:rsid w:val="00C93B87"/>
    <w:rsid w:val="00C97373"/>
    <w:rsid w:val="00CA0EDA"/>
    <w:rsid w:val="00CA1937"/>
    <w:rsid w:val="00CA5EC4"/>
    <w:rsid w:val="00CA6F22"/>
    <w:rsid w:val="00CA71C0"/>
    <w:rsid w:val="00CA7FB7"/>
    <w:rsid w:val="00CB1415"/>
    <w:rsid w:val="00CB18D3"/>
    <w:rsid w:val="00CB304C"/>
    <w:rsid w:val="00CB31E0"/>
    <w:rsid w:val="00CB50C2"/>
    <w:rsid w:val="00CB5381"/>
    <w:rsid w:val="00CB589B"/>
    <w:rsid w:val="00CB5CEB"/>
    <w:rsid w:val="00CB7C15"/>
    <w:rsid w:val="00CC0B75"/>
    <w:rsid w:val="00CC200E"/>
    <w:rsid w:val="00CC2BFC"/>
    <w:rsid w:val="00CC3A03"/>
    <w:rsid w:val="00CC3EC2"/>
    <w:rsid w:val="00CC3FFA"/>
    <w:rsid w:val="00CC4D93"/>
    <w:rsid w:val="00CC6F2D"/>
    <w:rsid w:val="00CC75C3"/>
    <w:rsid w:val="00CD04E0"/>
    <w:rsid w:val="00CD11AB"/>
    <w:rsid w:val="00CD3463"/>
    <w:rsid w:val="00CD3D85"/>
    <w:rsid w:val="00CD4D9B"/>
    <w:rsid w:val="00CD4EC8"/>
    <w:rsid w:val="00CD5065"/>
    <w:rsid w:val="00CD7D7A"/>
    <w:rsid w:val="00CE124C"/>
    <w:rsid w:val="00CE1A61"/>
    <w:rsid w:val="00CE1AC0"/>
    <w:rsid w:val="00CE2A91"/>
    <w:rsid w:val="00CE3738"/>
    <w:rsid w:val="00CE4B56"/>
    <w:rsid w:val="00CE4C77"/>
    <w:rsid w:val="00CE5187"/>
    <w:rsid w:val="00CE61E1"/>
    <w:rsid w:val="00CE7664"/>
    <w:rsid w:val="00CF0500"/>
    <w:rsid w:val="00CF2669"/>
    <w:rsid w:val="00CF2CAB"/>
    <w:rsid w:val="00CF50E7"/>
    <w:rsid w:val="00CF73B1"/>
    <w:rsid w:val="00D00C8C"/>
    <w:rsid w:val="00D03A8B"/>
    <w:rsid w:val="00D03CA0"/>
    <w:rsid w:val="00D041A0"/>
    <w:rsid w:val="00D044CA"/>
    <w:rsid w:val="00D0481C"/>
    <w:rsid w:val="00D04991"/>
    <w:rsid w:val="00D04D2A"/>
    <w:rsid w:val="00D05181"/>
    <w:rsid w:val="00D05FAF"/>
    <w:rsid w:val="00D06DE3"/>
    <w:rsid w:val="00D07472"/>
    <w:rsid w:val="00D078AF"/>
    <w:rsid w:val="00D07D81"/>
    <w:rsid w:val="00D1004E"/>
    <w:rsid w:val="00D11693"/>
    <w:rsid w:val="00D127E5"/>
    <w:rsid w:val="00D13176"/>
    <w:rsid w:val="00D13940"/>
    <w:rsid w:val="00D16EA2"/>
    <w:rsid w:val="00D17178"/>
    <w:rsid w:val="00D22204"/>
    <w:rsid w:val="00D22C0B"/>
    <w:rsid w:val="00D22CF2"/>
    <w:rsid w:val="00D23636"/>
    <w:rsid w:val="00D279E8"/>
    <w:rsid w:val="00D31E4C"/>
    <w:rsid w:val="00D327B8"/>
    <w:rsid w:val="00D33260"/>
    <w:rsid w:val="00D33F58"/>
    <w:rsid w:val="00D36584"/>
    <w:rsid w:val="00D41B99"/>
    <w:rsid w:val="00D41F4B"/>
    <w:rsid w:val="00D421CC"/>
    <w:rsid w:val="00D431E9"/>
    <w:rsid w:val="00D449BF"/>
    <w:rsid w:val="00D46D69"/>
    <w:rsid w:val="00D4719C"/>
    <w:rsid w:val="00D52911"/>
    <w:rsid w:val="00D54996"/>
    <w:rsid w:val="00D55DF6"/>
    <w:rsid w:val="00D56390"/>
    <w:rsid w:val="00D56AC8"/>
    <w:rsid w:val="00D57FEE"/>
    <w:rsid w:val="00D613F0"/>
    <w:rsid w:val="00D6318F"/>
    <w:rsid w:val="00D645E8"/>
    <w:rsid w:val="00D745F6"/>
    <w:rsid w:val="00D750CC"/>
    <w:rsid w:val="00D75AE6"/>
    <w:rsid w:val="00D77A3B"/>
    <w:rsid w:val="00D80AE0"/>
    <w:rsid w:val="00D80FE4"/>
    <w:rsid w:val="00D81D9B"/>
    <w:rsid w:val="00D824EC"/>
    <w:rsid w:val="00D832FF"/>
    <w:rsid w:val="00D83942"/>
    <w:rsid w:val="00D84136"/>
    <w:rsid w:val="00D86EDE"/>
    <w:rsid w:val="00D874D1"/>
    <w:rsid w:val="00D90143"/>
    <w:rsid w:val="00D91419"/>
    <w:rsid w:val="00D9148D"/>
    <w:rsid w:val="00D931DC"/>
    <w:rsid w:val="00D94C07"/>
    <w:rsid w:val="00D95769"/>
    <w:rsid w:val="00D959C6"/>
    <w:rsid w:val="00D972E5"/>
    <w:rsid w:val="00DA00EA"/>
    <w:rsid w:val="00DA2661"/>
    <w:rsid w:val="00DA2E7C"/>
    <w:rsid w:val="00DA2FB0"/>
    <w:rsid w:val="00DA3B0E"/>
    <w:rsid w:val="00DA3E37"/>
    <w:rsid w:val="00DA5092"/>
    <w:rsid w:val="00DA61A4"/>
    <w:rsid w:val="00DA62D7"/>
    <w:rsid w:val="00DB1051"/>
    <w:rsid w:val="00DB1809"/>
    <w:rsid w:val="00DB27CA"/>
    <w:rsid w:val="00DB2DBB"/>
    <w:rsid w:val="00DB30A2"/>
    <w:rsid w:val="00DC1488"/>
    <w:rsid w:val="00DC243B"/>
    <w:rsid w:val="00DC51EF"/>
    <w:rsid w:val="00DC528A"/>
    <w:rsid w:val="00DC6A78"/>
    <w:rsid w:val="00DD2F50"/>
    <w:rsid w:val="00DD5499"/>
    <w:rsid w:val="00DD553B"/>
    <w:rsid w:val="00DD599C"/>
    <w:rsid w:val="00DD643D"/>
    <w:rsid w:val="00DE0E2F"/>
    <w:rsid w:val="00DE1AFC"/>
    <w:rsid w:val="00DE4730"/>
    <w:rsid w:val="00DE4E7A"/>
    <w:rsid w:val="00DE573D"/>
    <w:rsid w:val="00DE62DF"/>
    <w:rsid w:val="00DE6AD1"/>
    <w:rsid w:val="00DE6E22"/>
    <w:rsid w:val="00DF3732"/>
    <w:rsid w:val="00DF3BF3"/>
    <w:rsid w:val="00DF3C64"/>
    <w:rsid w:val="00DF3E51"/>
    <w:rsid w:val="00DF49D3"/>
    <w:rsid w:val="00DF618A"/>
    <w:rsid w:val="00DF6930"/>
    <w:rsid w:val="00DF77F1"/>
    <w:rsid w:val="00E00346"/>
    <w:rsid w:val="00E00B6A"/>
    <w:rsid w:val="00E03222"/>
    <w:rsid w:val="00E053C3"/>
    <w:rsid w:val="00E05BAD"/>
    <w:rsid w:val="00E05F55"/>
    <w:rsid w:val="00E06A6D"/>
    <w:rsid w:val="00E0736C"/>
    <w:rsid w:val="00E07CBD"/>
    <w:rsid w:val="00E106E8"/>
    <w:rsid w:val="00E10D20"/>
    <w:rsid w:val="00E10EDD"/>
    <w:rsid w:val="00E11B10"/>
    <w:rsid w:val="00E14501"/>
    <w:rsid w:val="00E17151"/>
    <w:rsid w:val="00E1742E"/>
    <w:rsid w:val="00E177D5"/>
    <w:rsid w:val="00E221D6"/>
    <w:rsid w:val="00E23625"/>
    <w:rsid w:val="00E2366A"/>
    <w:rsid w:val="00E23B07"/>
    <w:rsid w:val="00E267C0"/>
    <w:rsid w:val="00E324EC"/>
    <w:rsid w:val="00E33DF2"/>
    <w:rsid w:val="00E340A2"/>
    <w:rsid w:val="00E36CE1"/>
    <w:rsid w:val="00E36F6A"/>
    <w:rsid w:val="00E40A35"/>
    <w:rsid w:val="00E40DE8"/>
    <w:rsid w:val="00E41082"/>
    <w:rsid w:val="00E41998"/>
    <w:rsid w:val="00E41A44"/>
    <w:rsid w:val="00E4291B"/>
    <w:rsid w:val="00E4473C"/>
    <w:rsid w:val="00E45265"/>
    <w:rsid w:val="00E46D92"/>
    <w:rsid w:val="00E47211"/>
    <w:rsid w:val="00E47EDC"/>
    <w:rsid w:val="00E50862"/>
    <w:rsid w:val="00E52025"/>
    <w:rsid w:val="00E52C47"/>
    <w:rsid w:val="00E552A7"/>
    <w:rsid w:val="00E61C6E"/>
    <w:rsid w:val="00E62624"/>
    <w:rsid w:val="00E62D79"/>
    <w:rsid w:val="00E646F3"/>
    <w:rsid w:val="00E64956"/>
    <w:rsid w:val="00E65374"/>
    <w:rsid w:val="00E65C51"/>
    <w:rsid w:val="00E670D6"/>
    <w:rsid w:val="00E6732E"/>
    <w:rsid w:val="00E67905"/>
    <w:rsid w:val="00E67C39"/>
    <w:rsid w:val="00E73152"/>
    <w:rsid w:val="00E73737"/>
    <w:rsid w:val="00E74FBB"/>
    <w:rsid w:val="00E75235"/>
    <w:rsid w:val="00E75ECD"/>
    <w:rsid w:val="00E764F5"/>
    <w:rsid w:val="00E76841"/>
    <w:rsid w:val="00E81485"/>
    <w:rsid w:val="00E821B6"/>
    <w:rsid w:val="00E84658"/>
    <w:rsid w:val="00E87198"/>
    <w:rsid w:val="00E931AB"/>
    <w:rsid w:val="00E93E0A"/>
    <w:rsid w:val="00E93E5C"/>
    <w:rsid w:val="00E93EED"/>
    <w:rsid w:val="00E95CD6"/>
    <w:rsid w:val="00E97EFA"/>
    <w:rsid w:val="00EA001C"/>
    <w:rsid w:val="00EA016B"/>
    <w:rsid w:val="00EA29BD"/>
    <w:rsid w:val="00EA3238"/>
    <w:rsid w:val="00EA33DD"/>
    <w:rsid w:val="00EA34AE"/>
    <w:rsid w:val="00EA3D48"/>
    <w:rsid w:val="00EA445A"/>
    <w:rsid w:val="00EA44B5"/>
    <w:rsid w:val="00EA4E35"/>
    <w:rsid w:val="00EA676A"/>
    <w:rsid w:val="00EB0B04"/>
    <w:rsid w:val="00EB0C68"/>
    <w:rsid w:val="00EB10BF"/>
    <w:rsid w:val="00EB19AC"/>
    <w:rsid w:val="00EB2B71"/>
    <w:rsid w:val="00EB33F4"/>
    <w:rsid w:val="00EB38B8"/>
    <w:rsid w:val="00EB7DF4"/>
    <w:rsid w:val="00EC02CC"/>
    <w:rsid w:val="00EC2265"/>
    <w:rsid w:val="00EC36F5"/>
    <w:rsid w:val="00EC53F7"/>
    <w:rsid w:val="00EC6C69"/>
    <w:rsid w:val="00ED04B5"/>
    <w:rsid w:val="00ED0AD1"/>
    <w:rsid w:val="00ED1B0E"/>
    <w:rsid w:val="00ED3393"/>
    <w:rsid w:val="00ED33BE"/>
    <w:rsid w:val="00ED687C"/>
    <w:rsid w:val="00EE0391"/>
    <w:rsid w:val="00EE0D24"/>
    <w:rsid w:val="00EE29BA"/>
    <w:rsid w:val="00EE2EE7"/>
    <w:rsid w:val="00EE327B"/>
    <w:rsid w:val="00EE5091"/>
    <w:rsid w:val="00EE51A0"/>
    <w:rsid w:val="00EE61A0"/>
    <w:rsid w:val="00EE65F1"/>
    <w:rsid w:val="00EE7A3B"/>
    <w:rsid w:val="00EF0A4F"/>
    <w:rsid w:val="00EF402F"/>
    <w:rsid w:val="00EF44E6"/>
    <w:rsid w:val="00EF4B1F"/>
    <w:rsid w:val="00EF65D1"/>
    <w:rsid w:val="00F004DE"/>
    <w:rsid w:val="00F00D7C"/>
    <w:rsid w:val="00F02405"/>
    <w:rsid w:val="00F03E9E"/>
    <w:rsid w:val="00F06BA0"/>
    <w:rsid w:val="00F100B7"/>
    <w:rsid w:val="00F21314"/>
    <w:rsid w:val="00F214ED"/>
    <w:rsid w:val="00F22419"/>
    <w:rsid w:val="00F2394F"/>
    <w:rsid w:val="00F272C5"/>
    <w:rsid w:val="00F30AAD"/>
    <w:rsid w:val="00F33180"/>
    <w:rsid w:val="00F33BE2"/>
    <w:rsid w:val="00F34CC2"/>
    <w:rsid w:val="00F34DC7"/>
    <w:rsid w:val="00F359EB"/>
    <w:rsid w:val="00F40205"/>
    <w:rsid w:val="00F4658C"/>
    <w:rsid w:val="00F4672E"/>
    <w:rsid w:val="00F46CB5"/>
    <w:rsid w:val="00F4778A"/>
    <w:rsid w:val="00F4785E"/>
    <w:rsid w:val="00F50F30"/>
    <w:rsid w:val="00F50FCF"/>
    <w:rsid w:val="00F51693"/>
    <w:rsid w:val="00F54169"/>
    <w:rsid w:val="00F54C4E"/>
    <w:rsid w:val="00F56678"/>
    <w:rsid w:val="00F57563"/>
    <w:rsid w:val="00F5761D"/>
    <w:rsid w:val="00F61946"/>
    <w:rsid w:val="00F63D9A"/>
    <w:rsid w:val="00F6509F"/>
    <w:rsid w:val="00F720A9"/>
    <w:rsid w:val="00F753B9"/>
    <w:rsid w:val="00F76337"/>
    <w:rsid w:val="00F819FE"/>
    <w:rsid w:val="00F82C16"/>
    <w:rsid w:val="00F8337F"/>
    <w:rsid w:val="00F847C0"/>
    <w:rsid w:val="00F84A63"/>
    <w:rsid w:val="00F84C29"/>
    <w:rsid w:val="00F85859"/>
    <w:rsid w:val="00F85D43"/>
    <w:rsid w:val="00F87E75"/>
    <w:rsid w:val="00F90A19"/>
    <w:rsid w:val="00F95284"/>
    <w:rsid w:val="00F95C3F"/>
    <w:rsid w:val="00F95F3A"/>
    <w:rsid w:val="00F97BAD"/>
    <w:rsid w:val="00FA0232"/>
    <w:rsid w:val="00FA0719"/>
    <w:rsid w:val="00FA0A04"/>
    <w:rsid w:val="00FA24C0"/>
    <w:rsid w:val="00FA4620"/>
    <w:rsid w:val="00FB2E6F"/>
    <w:rsid w:val="00FB48DF"/>
    <w:rsid w:val="00FC0427"/>
    <w:rsid w:val="00FC23FC"/>
    <w:rsid w:val="00FC2D6B"/>
    <w:rsid w:val="00FC3E29"/>
    <w:rsid w:val="00FC3F43"/>
    <w:rsid w:val="00FC546B"/>
    <w:rsid w:val="00FC605F"/>
    <w:rsid w:val="00FC6BAA"/>
    <w:rsid w:val="00FC7A36"/>
    <w:rsid w:val="00FD1F98"/>
    <w:rsid w:val="00FD29AB"/>
    <w:rsid w:val="00FD3765"/>
    <w:rsid w:val="00FD3F65"/>
    <w:rsid w:val="00FD4302"/>
    <w:rsid w:val="00FD448C"/>
    <w:rsid w:val="00FD46F6"/>
    <w:rsid w:val="00FD60ED"/>
    <w:rsid w:val="00FD6B82"/>
    <w:rsid w:val="00FD7238"/>
    <w:rsid w:val="00FD7C73"/>
    <w:rsid w:val="00FE10D8"/>
    <w:rsid w:val="00FE184E"/>
    <w:rsid w:val="00FE1DE3"/>
    <w:rsid w:val="00FE4442"/>
    <w:rsid w:val="00FE47A8"/>
    <w:rsid w:val="00FE4A6C"/>
    <w:rsid w:val="00FE6F5E"/>
    <w:rsid w:val="00FE73F2"/>
    <w:rsid w:val="00FF0E04"/>
    <w:rsid w:val="00FF2BCE"/>
    <w:rsid w:val="00FF3587"/>
    <w:rsid w:val="00FF7578"/>
    <w:rsid w:val="00FF7C10"/>
    <w:rsid w:val="013DBA48"/>
    <w:rsid w:val="0158B1A3"/>
    <w:rsid w:val="016E20D8"/>
    <w:rsid w:val="01E6598C"/>
    <w:rsid w:val="03AD5F7E"/>
    <w:rsid w:val="03FECA3A"/>
    <w:rsid w:val="04A628E5"/>
    <w:rsid w:val="04B6D9C5"/>
    <w:rsid w:val="04C58ECE"/>
    <w:rsid w:val="06D0282E"/>
    <w:rsid w:val="08240E14"/>
    <w:rsid w:val="08FE83B9"/>
    <w:rsid w:val="09B532DE"/>
    <w:rsid w:val="0A118EBC"/>
    <w:rsid w:val="0AE7C2AC"/>
    <w:rsid w:val="0B6AA485"/>
    <w:rsid w:val="0C4935D0"/>
    <w:rsid w:val="0CE5379F"/>
    <w:rsid w:val="0D903E82"/>
    <w:rsid w:val="0D94D25A"/>
    <w:rsid w:val="0DB3250A"/>
    <w:rsid w:val="107E99CA"/>
    <w:rsid w:val="1364484F"/>
    <w:rsid w:val="15E146E2"/>
    <w:rsid w:val="17AD1CA7"/>
    <w:rsid w:val="17DDFD3C"/>
    <w:rsid w:val="18DCA7FD"/>
    <w:rsid w:val="19768CC9"/>
    <w:rsid w:val="197811A8"/>
    <w:rsid w:val="1A58CD75"/>
    <w:rsid w:val="1C1A1E0E"/>
    <w:rsid w:val="1CF21316"/>
    <w:rsid w:val="1D6507CE"/>
    <w:rsid w:val="1DC763E4"/>
    <w:rsid w:val="1F1C1F84"/>
    <w:rsid w:val="20EF82B1"/>
    <w:rsid w:val="213272D8"/>
    <w:rsid w:val="224D7761"/>
    <w:rsid w:val="225771DF"/>
    <w:rsid w:val="234A901C"/>
    <w:rsid w:val="235FAEFE"/>
    <w:rsid w:val="2385B1F9"/>
    <w:rsid w:val="2463A9BB"/>
    <w:rsid w:val="2538AB19"/>
    <w:rsid w:val="2648C991"/>
    <w:rsid w:val="26CF2E0E"/>
    <w:rsid w:val="27F94BD7"/>
    <w:rsid w:val="28B68855"/>
    <w:rsid w:val="28E9223B"/>
    <w:rsid w:val="2AD5EB7B"/>
    <w:rsid w:val="2BF3A54C"/>
    <w:rsid w:val="2CFFA1D3"/>
    <w:rsid w:val="2E4E73FC"/>
    <w:rsid w:val="2E7D013A"/>
    <w:rsid w:val="2EE3F5D6"/>
    <w:rsid w:val="30E59260"/>
    <w:rsid w:val="313835BD"/>
    <w:rsid w:val="32C41BEE"/>
    <w:rsid w:val="32E963A5"/>
    <w:rsid w:val="34A8E139"/>
    <w:rsid w:val="356C5C7F"/>
    <w:rsid w:val="38749D7B"/>
    <w:rsid w:val="38F198F6"/>
    <w:rsid w:val="3953BD1F"/>
    <w:rsid w:val="39C354A3"/>
    <w:rsid w:val="39CA24F7"/>
    <w:rsid w:val="39DD382B"/>
    <w:rsid w:val="3B816B4C"/>
    <w:rsid w:val="3CCFCDDF"/>
    <w:rsid w:val="3EFAAD3D"/>
    <w:rsid w:val="40C6A86C"/>
    <w:rsid w:val="42650B3C"/>
    <w:rsid w:val="44853B54"/>
    <w:rsid w:val="448DE01D"/>
    <w:rsid w:val="4529F2D6"/>
    <w:rsid w:val="4657A788"/>
    <w:rsid w:val="46923513"/>
    <w:rsid w:val="46D852BC"/>
    <w:rsid w:val="4746624C"/>
    <w:rsid w:val="47D282D4"/>
    <w:rsid w:val="4822FD1B"/>
    <w:rsid w:val="48518DB8"/>
    <w:rsid w:val="496AEACA"/>
    <w:rsid w:val="49F27510"/>
    <w:rsid w:val="4B78A1EE"/>
    <w:rsid w:val="4C4929A0"/>
    <w:rsid w:val="4CA79BDD"/>
    <w:rsid w:val="4D8E21CF"/>
    <w:rsid w:val="5061788A"/>
    <w:rsid w:val="528C5914"/>
    <w:rsid w:val="531D0C5F"/>
    <w:rsid w:val="547601C9"/>
    <w:rsid w:val="55501A62"/>
    <w:rsid w:val="571B1C5A"/>
    <w:rsid w:val="576DDE31"/>
    <w:rsid w:val="5780F33E"/>
    <w:rsid w:val="584AC147"/>
    <w:rsid w:val="58576BB7"/>
    <w:rsid w:val="596C7651"/>
    <w:rsid w:val="5A1DA947"/>
    <w:rsid w:val="5ADA75FC"/>
    <w:rsid w:val="5B01BA6E"/>
    <w:rsid w:val="5B832CEA"/>
    <w:rsid w:val="5CC6B16E"/>
    <w:rsid w:val="5CF1CEDA"/>
    <w:rsid w:val="5CFF7CB0"/>
    <w:rsid w:val="5E13F054"/>
    <w:rsid w:val="5EFD4FA9"/>
    <w:rsid w:val="5FAB60D5"/>
    <w:rsid w:val="5FCCA232"/>
    <w:rsid w:val="60736CEF"/>
    <w:rsid w:val="60E4E17F"/>
    <w:rsid w:val="60F0C8B9"/>
    <w:rsid w:val="627D0221"/>
    <w:rsid w:val="62874F90"/>
    <w:rsid w:val="63EE4E9C"/>
    <w:rsid w:val="658B06CD"/>
    <w:rsid w:val="65973093"/>
    <w:rsid w:val="65BB0A76"/>
    <w:rsid w:val="66EDED01"/>
    <w:rsid w:val="687139C6"/>
    <w:rsid w:val="6A670BA6"/>
    <w:rsid w:val="6AAC846B"/>
    <w:rsid w:val="6D65DF95"/>
    <w:rsid w:val="6E0BC3EF"/>
    <w:rsid w:val="6FA1BDB2"/>
    <w:rsid w:val="71D83EF5"/>
    <w:rsid w:val="7580D7F8"/>
    <w:rsid w:val="759C6BC4"/>
    <w:rsid w:val="775041FD"/>
    <w:rsid w:val="777FA2F0"/>
    <w:rsid w:val="795E6603"/>
    <w:rsid w:val="799D1670"/>
    <w:rsid w:val="79DB4245"/>
    <w:rsid w:val="7AD77679"/>
    <w:rsid w:val="7AFEB6D0"/>
    <w:rsid w:val="7B0540AB"/>
    <w:rsid w:val="7B157BE9"/>
    <w:rsid w:val="7C63DCA9"/>
    <w:rsid w:val="7CD4D704"/>
    <w:rsid w:val="7DA5F83D"/>
    <w:rsid w:val="7DC7FFB6"/>
    <w:rsid w:val="7DF28727"/>
    <w:rsid w:val="7E26542E"/>
    <w:rsid w:val="7FF5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68DB8A77-1F67-4B85-B761-945E0CC88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4AD"/>
    <w:pPr>
      <w:spacing w:line="256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65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5B62"/>
    <w:rPr>
      <w:color w:val="605E5C"/>
      <w:shd w:val="clear" w:color="auto" w:fill="E1DFDD"/>
    </w:rPr>
  </w:style>
  <w:style w:type="paragraph" w:customStyle="1" w:styleId="Reference">
    <w:name w:val="Reference"/>
    <w:basedOn w:val="BodyText"/>
    <w:locked/>
    <w:rsid w:val="00B27147"/>
    <w:pPr>
      <w:numPr>
        <w:numId w:val="12"/>
      </w:numPr>
      <w:tabs>
        <w:tab w:val="clear" w:pos="567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271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7147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714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2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43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43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0142"/>
    <w:rPr>
      <w:color w:val="2B579A"/>
      <w:shd w:val="clear" w:color="auto" w:fill="E1DFDD"/>
    </w:rPr>
  </w:style>
  <w:style w:type="paragraph" w:customStyle="1" w:styleId="EW">
    <w:name w:val="EW"/>
    <w:basedOn w:val="Normal"/>
    <w:rsid w:val="00A31BF3"/>
    <w:pPr>
      <w:keepLines/>
      <w:spacing w:after="0" w:line="240" w:lineRule="auto"/>
      <w:ind w:left="1702" w:hanging="1418"/>
    </w:pPr>
    <w:rPr>
      <w:rFonts w:ascii="Times New Roman" w:eastAsiaTheme="minorEastAsia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591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5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42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B17EF-C82C-4A3E-95B8-F370BABAC0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d8762117-8292-4133-b1c7-eab5c6487cfd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</TotalTime>
  <Pages>3</Pages>
  <Words>1212</Words>
  <Characters>6910</Characters>
  <Application>Microsoft Office Word</Application>
  <DocSecurity>0</DocSecurity>
  <Lines>57</Lines>
  <Paragraphs>16</Paragraphs>
  <ScaleCrop>false</ScaleCrop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Koulakiotis, Dimitris</cp:lastModifiedBy>
  <cp:revision>8</cp:revision>
  <dcterms:created xsi:type="dcterms:W3CDTF">2025-09-03T11:54:00Z</dcterms:created>
  <dcterms:modified xsi:type="dcterms:W3CDTF">2025-09-03T13:26:00Z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