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09FF9" w14:textId="47C1F0E1" w:rsidR="003C595B" w:rsidRDefault="002137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3E0E3E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C72500">
        <w:rPr>
          <w:rFonts w:ascii="Arial" w:hAnsi="Arial" w:cs="Arial"/>
          <w:b/>
          <w:sz w:val="22"/>
          <w:szCs w:val="22"/>
        </w:rPr>
        <w:t>2171</w:t>
      </w:r>
      <w:r w:rsidR="009217D2">
        <w:rPr>
          <w:rFonts w:ascii="Arial" w:hAnsi="Arial" w:cs="Arial"/>
          <w:b/>
          <w:sz w:val="22"/>
          <w:szCs w:val="22"/>
        </w:rPr>
        <w:t xml:space="preserve"> </w:t>
      </w:r>
    </w:p>
    <w:p w14:paraId="77909FFA" w14:textId="7E54CC62" w:rsidR="003C595B" w:rsidRDefault="003E0E3E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Fukuoka, Japan, </w:t>
      </w:r>
      <w:r>
        <w:rPr>
          <w:rFonts w:cs="Arial"/>
          <w:sz w:val="22"/>
          <w:szCs w:val="22"/>
          <w:lang w:eastAsia="ko-KR"/>
        </w:rPr>
        <w:t>19</w:t>
      </w:r>
      <w:r>
        <w:rPr>
          <w:rFonts w:cs="Arial"/>
          <w:sz w:val="22"/>
          <w:szCs w:val="22"/>
        </w:rPr>
        <w:t xml:space="preserve"> - </w:t>
      </w:r>
      <w:r>
        <w:rPr>
          <w:rFonts w:cs="Arial"/>
          <w:sz w:val="22"/>
          <w:szCs w:val="22"/>
          <w:lang w:eastAsia="ko-KR"/>
        </w:rPr>
        <w:t>23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  <w:lang w:eastAsia="ko-KR"/>
        </w:rPr>
        <w:t>May</w:t>
      </w:r>
      <w:r>
        <w:rPr>
          <w:rFonts w:cs="Arial"/>
          <w:sz w:val="22"/>
          <w:szCs w:val="22"/>
        </w:rPr>
        <w:t xml:space="preserve"> 2025                       </w:t>
      </w:r>
    </w:p>
    <w:p w14:paraId="77909FFB" w14:textId="77777777" w:rsidR="003C595B" w:rsidRDefault="00213781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595B" w14:paraId="77909FF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09FFC" w14:textId="77777777" w:rsidR="003C595B" w:rsidRDefault="0021378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3C595B" w14:paraId="77909FF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09FFE" w14:textId="77777777" w:rsidR="003C595B" w:rsidRDefault="0021378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C595B" w14:paraId="7790A0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0A000" w14:textId="77777777" w:rsidR="003C595B" w:rsidRDefault="003C59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595B" w14:paraId="7790A00B" w14:textId="77777777">
        <w:tc>
          <w:tcPr>
            <w:tcW w:w="142" w:type="dxa"/>
            <w:tcBorders>
              <w:left w:val="single" w:sz="4" w:space="0" w:color="auto"/>
            </w:tcBorders>
          </w:tcPr>
          <w:p w14:paraId="7790A002" w14:textId="77777777" w:rsidR="003C595B" w:rsidRDefault="003C59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790A003" w14:textId="77777777" w:rsidR="003C595B" w:rsidRDefault="003C595B">
            <w:pPr>
              <w:pStyle w:val="CRCoverPage"/>
              <w:spacing w:after="0"/>
              <w:jc w:val="right"/>
              <w:rPr>
                <w:b/>
                <w:sz w:val="28"/>
                <w:lang w:eastAsia="ko-KR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  <w:lang w:eastAsia="ko-KR"/>
                </w:rPr>
                <w:t>33.503</w:t>
              </w:r>
            </w:fldSimple>
          </w:p>
        </w:tc>
        <w:tc>
          <w:tcPr>
            <w:tcW w:w="709" w:type="dxa"/>
          </w:tcPr>
          <w:p w14:paraId="7790A004" w14:textId="77777777" w:rsidR="003C595B" w:rsidRDefault="0021378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90A005" w14:textId="6FD4F2AF" w:rsidR="003C595B" w:rsidRPr="00C72500" w:rsidRDefault="00C72500">
            <w:pPr>
              <w:pStyle w:val="CRCoverPage"/>
              <w:spacing w:after="0"/>
              <w:rPr>
                <w:b/>
                <w:bCs/>
                <w:sz w:val="28"/>
                <w:szCs w:val="28"/>
              </w:rPr>
            </w:pPr>
            <w:r w:rsidRPr="00C72500">
              <w:rPr>
                <w:b/>
                <w:bCs/>
                <w:sz w:val="28"/>
                <w:szCs w:val="28"/>
              </w:rPr>
              <w:t>0216</w:t>
            </w:r>
          </w:p>
        </w:tc>
        <w:tc>
          <w:tcPr>
            <w:tcW w:w="709" w:type="dxa"/>
          </w:tcPr>
          <w:p w14:paraId="7790A006" w14:textId="77777777" w:rsidR="003C595B" w:rsidRDefault="0021378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90A007" w14:textId="03F5D993" w:rsidR="003C595B" w:rsidRDefault="00C72500">
            <w:pPr>
              <w:pStyle w:val="CRCoverPage"/>
              <w:spacing w:after="0"/>
              <w:jc w:val="center"/>
              <w:rPr>
                <w:b/>
                <w:lang w:eastAsia="ko-KR"/>
              </w:rPr>
            </w:pPr>
            <w:r w:rsidRPr="00C72500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7790A008" w14:textId="77777777" w:rsidR="003C595B" w:rsidRDefault="0021378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90A009" w14:textId="77777777" w:rsidR="003C595B" w:rsidRDefault="003C595B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90A00A" w14:textId="77777777" w:rsidR="003C595B" w:rsidRDefault="003C595B">
            <w:pPr>
              <w:pStyle w:val="CRCoverPage"/>
              <w:spacing w:after="0"/>
            </w:pPr>
          </w:p>
        </w:tc>
      </w:tr>
      <w:tr w:rsidR="003C595B" w14:paraId="7790A00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0A00C" w14:textId="77777777" w:rsidR="003C595B" w:rsidRDefault="003C595B">
            <w:pPr>
              <w:pStyle w:val="CRCoverPage"/>
              <w:spacing w:after="0"/>
            </w:pPr>
          </w:p>
        </w:tc>
      </w:tr>
      <w:tr w:rsidR="003C595B" w14:paraId="7790A00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A00E" w14:textId="77777777" w:rsidR="003C595B" w:rsidRDefault="0021378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3C595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3C595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3C595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3C595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C595B" w14:paraId="7790A011" w14:textId="77777777">
        <w:tc>
          <w:tcPr>
            <w:tcW w:w="9641" w:type="dxa"/>
            <w:gridSpan w:val="9"/>
          </w:tcPr>
          <w:p w14:paraId="7790A010" w14:textId="77777777" w:rsidR="003C595B" w:rsidRDefault="003C59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790A012" w14:textId="77777777" w:rsidR="003C595B" w:rsidRDefault="003C59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595B" w14:paraId="7790A01C" w14:textId="77777777">
        <w:tc>
          <w:tcPr>
            <w:tcW w:w="2835" w:type="dxa"/>
          </w:tcPr>
          <w:p w14:paraId="7790A013" w14:textId="77777777" w:rsidR="003C595B" w:rsidRDefault="00213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90A014" w14:textId="77777777" w:rsidR="003C595B" w:rsidRDefault="0021378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90A015" w14:textId="77777777" w:rsidR="003C595B" w:rsidRDefault="003C59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90A016" w14:textId="77777777" w:rsidR="003C595B" w:rsidRDefault="0021378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90A017" w14:textId="77777777" w:rsidR="003C595B" w:rsidRDefault="0021378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7790A018" w14:textId="77777777" w:rsidR="003C595B" w:rsidRDefault="0021378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90A019" w14:textId="77777777" w:rsidR="003C595B" w:rsidRDefault="003C59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90A01A" w14:textId="77777777" w:rsidR="003C595B" w:rsidRDefault="0021378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90A01B" w14:textId="77777777" w:rsidR="003C595B" w:rsidRDefault="0021378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7790A01D" w14:textId="77777777" w:rsidR="003C595B" w:rsidRDefault="003C59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595B" w14:paraId="7790A01F" w14:textId="77777777">
        <w:tc>
          <w:tcPr>
            <w:tcW w:w="9640" w:type="dxa"/>
            <w:gridSpan w:val="11"/>
          </w:tcPr>
          <w:p w14:paraId="7790A01E" w14:textId="77777777" w:rsidR="003C595B" w:rsidRDefault="003C59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595B" w14:paraId="7790A02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90A020" w14:textId="77777777" w:rsidR="003C595B" w:rsidRDefault="00213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90A021" w14:textId="77777777" w:rsidR="003C595B" w:rsidRDefault="0021378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Addressing the Editor</w:t>
            </w:r>
            <w:r>
              <w:rPr>
                <w:lang w:eastAsia="ko-KR"/>
              </w:rPr>
              <w:t>’</w:t>
            </w:r>
            <w:r>
              <w:rPr>
                <w:rFonts w:hint="eastAsia"/>
                <w:lang w:eastAsia="ko-KR"/>
              </w:rPr>
              <w:t>s Notes in multi-hop U2N relay discovery security</w:t>
            </w:r>
          </w:p>
        </w:tc>
      </w:tr>
      <w:tr w:rsidR="003C595B" w14:paraId="7790A0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0A023" w14:textId="77777777" w:rsidR="003C595B" w:rsidRDefault="003C59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0A024" w14:textId="77777777" w:rsidR="003C595B" w:rsidRDefault="003C59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595B" w14:paraId="7790A0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0A026" w14:textId="77777777" w:rsidR="003C595B" w:rsidRDefault="00213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90A027" w14:textId="2FD31773" w:rsidR="003C595B" w:rsidRDefault="0021378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Qualcomm Incorporated</w:t>
            </w:r>
            <w:r w:rsidR="003E0E3E">
              <w:rPr>
                <w:lang w:eastAsia="ko-KR"/>
              </w:rPr>
              <w:t xml:space="preserve">, </w:t>
            </w:r>
            <w:r w:rsidR="00D05B3E">
              <w:rPr>
                <w:lang w:eastAsia="ko-KR"/>
              </w:rPr>
              <w:t xml:space="preserve">Huawei, HiSilicon, </w:t>
            </w:r>
            <w:r w:rsidR="000A29FF">
              <w:rPr>
                <w:lang w:eastAsia="ko-KR"/>
              </w:rPr>
              <w:t xml:space="preserve">China Telecom, Beijing Xiaomi, </w:t>
            </w:r>
            <w:r w:rsidR="00A611FB">
              <w:rPr>
                <w:lang w:eastAsia="ko-KR"/>
              </w:rPr>
              <w:t>InterDigital</w:t>
            </w:r>
          </w:p>
        </w:tc>
      </w:tr>
      <w:tr w:rsidR="003C595B" w14:paraId="7790A0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0A029" w14:textId="77777777" w:rsidR="003C595B" w:rsidRDefault="00213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90A02A" w14:textId="77777777" w:rsidR="003C595B" w:rsidRDefault="00213781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3C595B" w14:paraId="7790A0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0A02C" w14:textId="77777777" w:rsidR="003C595B" w:rsidRDefault="003C59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0A02D" w14:textId="77777777" w:rsidR="003C595B" w:rsidRDefault="003C59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595B" w14:paraId="7790A0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0A02F" w14:textId="77777777" w:rsidR="003C595B" w:rsidRDefault="00213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90A030" w14:textId="77777777" w:rsidR="003C595B" w:rsidRDefault="0021378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5G_ProSe_Sec_Ph3</w:t>
            </w:r>
          </w:p>
        </w:tc>
        <w:tc>
          <w:tcPr>
            <w:tcW w:w="567" w:type="dxa"/>
            <w:tcBorders>
              <w:left w:val="nil"/>
            </w:tcBorders>
          </w:tcPr>
          <w:p w14:paraId="7790A031" w14:textId="77777777" w:rsidR="003C595B" w:rsidRDefault="003C59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0A032" w14:textId="77777777" w:rsidR="003C595B" w:rsidRDefault="0021378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90A033" w14:textId="76C64D1F" w:rsidR="003C595B" w:rsidRDefault="0021378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>2025-</w:t>
            </w:r>
            <w:r>
              <w:rPr>
                <w:rFonts w:hint="eastAsia"/>
                <w:lang w:eastAsia="ko-KR"/>
              </w:rPr>
              <w:t>0</w:t>
            </w:r>
            <w:r w:rsidR="00071AE7">
              <w:rPr>
                <w:lang w:eastAsia="ko-KR"/>
              </w:rPr>
              <w:t>5</w:t>
            </w:r>
            <w:r>
              <w:rPr>
                <w:rFonts w:hint="eastAsia"/>
                <w:lang w:eastAsia="ko-KR"/>
              </w:rPr>
              <w:t>-</w:t>
            </w:r>
            <w:r w:rsidR="00071AE7">
              <w:rPr>
                <w:lang w:eastAsia="ko-KR"/>
              </w:rPr>
              <w:t>01</w:t>
            </w:r>
          </w:p>
        </w:tc>
      </w:tr>
      <w:tr w:rsidR="003C595B" w14:paraId="7790A0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0A035" w14:textId="77777777" w:rsidR="003C595B" w:rsidRDefault="003C59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90A036" w14:textId="77777777" w:rsidR="003C595B" w:rsidRDefault="003C59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90A037" w14:textId="77777777" w:rsidR="003C595B" w:rsidRDefault="003C59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90A038" w14:textId="77777777" w:rsidR="003C595B" w:rsidRDefault="003C59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90A039" w14:textId="77777777" w:rsidR="003C595B" w:rsidRDefault="003C59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595B" w14:paraId="7790A0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90A03B" w14:textId="77777777" w:rsidR="003C595B" w:rsidRDefault="00213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90A03C" w14:textId="77777777" w:rsidR="003C595B" w:rsidRDefault="00213781">
            <w:pPr>
              <w:pStyle w:val="CRCoverPage"/>
              <w:spacing w:after="0"/>
              <w:ind w:left="100" w:right="-609"/>
              <w:rPr>
                <w:b/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90A03D" w14:textId="77777777" w:rsidR="003C595B" w:rsidRDefault="003C59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0A03E" w14:textId="77777777" w:rsidR="003C595B" w:rsidRDefault="0021378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90A03F" w14:textId="77777777" w:rsidR="003C595B" w:rsidRDefault="0021378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>Rel-</w:t>
            </w:r>
            <w:r>
              <w:rPr>
                <w:rFonts w:hint="eastAsia"/>
                <w:lang w:eastAsia="ko-KR"/>
              </w:rPr>
              <w:t>19</w:t>
            </w:r>
          </w:p>
        </w:tc>
      </w:tr>
      <w:tr w:rsidR="003C595B" w14:paraId="7790A04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90A041" w14:textId="77777777" w:rsidR="003C595B" w:rsidRDefault="003C59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90A042" w14:textId="77777777" w:rsidR="003C595B" w:rsidRDefault="0021378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790A043" w14:textId="77777777" w:rsidR="003C595B" w:rsidRDefault="0021378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3C595B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90A044" w14:textId="77777777" w:rsidR="003C595B" w:rsidRDefault="00213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3C595B" w14:paraId="7790A048" w14:textId="77777777">
        <w:tc>
          <w:tcPr>
            <w:tcW w:w="1843" w:type="dxa"/>
          </w:tcPr>
          <w:p w14:paraId="7790A046" w14:textId="77777777" w:rsidR="003C595B" w:rsidRDefault="003C59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90A047" w14:textId="77777777" w:rsidR="003C595B" w:rsidRDefault="003C59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595B" w14:paraId="7790A04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90A049" w14:textId="77777777" w:rsidR="003C595B" w:rsidRDefault="00213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90A04A" w14:textId="77777777" w:rsidR="003C595B" w:rsidRDefault="00213781">
            <w:pPr>
              <w:pStyle w:val="CRCoverPag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Current security flows for 5G ProSe Multi-hop UE-to-Network Relay Discovery do not support inter-PLMN scenario</w:t>
            </w:r>
            <w:r>
              <w:rPr>
                <w:lang w:eastAsia="ko-KR"/>
              </w:rPr>
              <w:t xml:space="preserve">, which is </w:t>
            </w:r>
            <w:r>
              <w:rPr>
                <w:rFonts w:hint="eastAsia"/>
                <w:lang w:eastAsia="ko-KR"/>
              </w:rPr>
              <w:t xml:space="preserve">not aligned with </w:t>
            </w:r>
            <w:r>
              <w:rPr>
                <w:lang w:eastAsia="ko-KR"/>
              </w:rPr>
              <w:t>the</w:t>
            </w:r>
            <w:r>
              <w:rPr>
                <w:rFonts w:hint="eastAsia"/>
                <w:lang w:eastAsia="ko-KR"/>
              </w:rPr>
              <w:t xml:space="preserve"> system architecture</w:t>
            </w:r>
            <w:r>
              <w:rPr>
                <w:lang w:eastAsia="ko-KR"/>
              </w:rPr>
              <w:t xml:space="preserve"> in TS 23.304.</w:t>
            </w:r>
          </w:p>
        </w:tc>
      </w:tr>
      <w:tr w:rsidR="003C595B" w14:paraId="7790A0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0A04C" w14:textId="77777777" w:rsidR="003C595B" w:rsidRDefault="003C59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90A04D" w14:textId="77777777" w:rsidR="003C595B" w:rsidRDefault="003C59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595B" w14:paraId="7790A0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0A04F" w14:textId="77777777" w:rsidR="003C595B" w:rsidRDefault="00213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90A050" w14:textId="49C6638B" w:rsidR="003C595B" w:rsidRDefault="00213781">
            <w:pPr>
              <w:pStyle w:val="CRCoverPag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To support </w:t>
            </w:r>
            <w:r>
              <w:rPr>
                <w:lang w:eastAsia="ko-KR"/>
              </w:rPr>
              <w:t>inter-PLMN</w:t>
            </w:r>
            <w:r>
              <w:rPr>
                <w:rFonts w:hint="eastAsia"/>
                <w:lang w:eastAsia="ko-KR"/>
              </w:rPr>
              <w:t xml:space="preserve"> scenario, </w:t>
            </w:r>
            <w:r>
              <w:rPr>
                <w:lang w:eastAsia="ko-KR"/>
              </w:rPr>
              <w:t>first, it is proposed that an</w:t>
            </w:r>
            <w:r>
              <w:rPr>
                <w:rFonts w:hint="eastAsia"/>
                <w:lang w:eastAsia="ko-KR"/>
              </w:rPr>
              <w:t xml:space="preserve"> Intermediate UE-to-Network Relay is provisioned with </w:t>
            </w:r>
            <w:r>
              <w:rPr>
                <w:lang w:eastAsia="ko-KR"/>
              </w:rPr>
              <w:t>distinct sets of</w:t>
            </w:r>
            <w:r>
              <w:rPr>
                <w:rFonts w:hint="eastAsia"/>
                <w:lang w:eastAsia="ko-KR"/>
              </w:rPr>
              <w:t xml:space="preserve"> discovery security materials of potential 5G ProSe UE-to-Network Relay(s)</w:t>
            </w:r>
            <w:r>
              <w:rPr>
                <w:lang w:eastAsia="ko-KR"/>
              </w:rPr>
              <w:t xml:space="preserve"> in different HPLMN. Second, </w:t>
            </w:r>
            <w:r>
              <w:rPr>
                <w:rFonts w:hint="eastAsia"/>
                <w:lang w:eastAsia="ko-KR"/>
              </w:rPr>
              <w:t xml:space="preserve">HPLMN ID is included in the discovery messages in cleartext for </w:t>
            </w:r>
            <w:r>
              <w:rPr>
                <w:lang w:eastAsia="ko-KR"/>
              </w:rPr>
              <w:t xml:space="preserve">a </w:t>
            </w:r>
            <w:r>
              <w:rPr>
                <w:rFonts w:hint="eastAsia"/>
                <w:lang w:eastAsia="ko-KR"/>
              </w:rPr>
              <w:t>receiving UE to identify which discovery security materials to use.</w:t>
            </w:r>
            <w:r>
              <w:rPr>
                <w:lang w:eastAsia="ko-KR"/>
              </w:rPr>
              <w:t xml:space="preserve"> Third, the intermediate UE-to-Network Relay protects the discovery message by using the same discovery security materials as the one used for verifying the received discovery message.</w:t>
            </w:r>
          </w:p>
          <w:p w14:paraId="7790A051" w14:textId="77777777" w:rsidR="003C595B" w:rsidRDefault="00213781">
            <w:pPr>
              <w:pStyle w:val="CRCoverPage"/>
              <w:spacing w:after="0"/>
            </w:pPr>
            <w:r>
              <w:rPr>
                <w:rFonts w:hint="eastAsia"/>
                <w:lang w:eastAsia="ko-KR"/>
              </w:rPr>
              <w:t>Based on the above updates, the Editor</w:t>
            </w:r>
            <w:r>
              <w:rPr>
                <w:lang w:eastAsia="ko-KR"/>
              </w:rPr>
              <w:t>’</w:t>
            </w:r>
            <w:r>
              <w:rPr>
                <w:rFonts w:hint="eastAsia"/>
                <w:lang w:eastAsia="ko-KR"/>
              </w:rPr>
              <w:t xml:space="preserve">s Notes were </w:t>
            </w:r>
            <w:r>
              <w:rPr>
                <w:lang w:eastAsia="ko-KR"/>
              </w:rPr>
              <w:t xml:space="preserve">also </w:t>
            </w:r>
            <w:r>
              <w:rPr>
                <w:rFonts w:hint="eastAsia"/>
                <w:lang w:eastAsia="ko-KR"/>
              </w:rPr>
              <w:t>deleted.</w:t>
            </w:r>
          </w:p>
        </w:tc>
      </w:tr>
      <w:tr w:rsidR="003C595B" w14:paraId="7790A0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0A053" w14:textId="77777777" w:rsidR="003C595B" w:rsidRDefault="003C59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90A054" w14:textId="77777777" w:rsidR="003C595B" w:rsidRDefault="003C59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595B" w14:paraId="7790A05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90A056" w14:textId="77777777" w:rsidR="003C595B" w:rsidRDefault="00213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0A057" w14:textId="77777777" w:rsidR="003C595B" w:rsidRDefault="00213781">
            <w:pPr>
              <w:pStyle w:val="CRCoverPag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Multi-hop UE-to-Network Relay Discovery does not support the inter-PLMN scenario.</w:t>
            </w:r>
          </w:p>
        </w:tc>
      </w:tr>
      <w:tr w:rsidR="003C595B" w14:paraId="7790A05B" w14:textId="77777777">
        <w:tc>
          <w:tcPr>
            <w:tcW w:w="2694" w:type="dxa"/>
            <w:gridSpan w:val="2"/>
          </w:tcPr>
          <w:p w14:paraId="7790A059" w14:textId="77777777" w:rsidR="003C595B" w:rsidRDefault="003C59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90A05A" w14:textId="77777777" w:rsidR="003C595B" w:rsidRDefault="003C59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595B" w14:paraId="7790A05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90A05C" w14:textId="77777777" w:rsidR="003C595B" w:rsidRDefault="00213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90A05D" w14:textId="77777777" w:rsidR="003C595B" w:rsidRDefault="0021378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6.1.3.4.3.1, 6.1.3.4.3.2 </w:t>
            </w:r>
          </w:p>
        </w:tc>
      </w:tr>
      <w:tr w:rsidR="003C595B" w14:paraId="7790A0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0A05F" w14:textId="77777777" w:rsidR="003C595B" w:rsidRDefault="003C59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90A060" w14:textId="77777777" w:rsidR="003C595B" w:rsidRDefault="003C59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595B" w14:paraId="7790A0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0A062" w14:textId="77777777" w:rsidR="003C595B" w:rsidRDefault="003C59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90A063" w14:textId="77777777" w:rsidR="003C595B" w:rsidRDefault="0021378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90A064" w14:textId="77777777" w:rsidR="003C595B" w:rsidRDefault="0021378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790A065" w14:textId="77777777" w:rsidR="003C595B" w:rsidRDefault="003C59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90A066" w14:textId="77777777" w:rsidR="003C595B" w:rsidRDefault="003C595B">
            <w:pPr>
              <w:pStyle w:val="CRCoverPage"/>
              <w:spacing w:after="0"/>
              <w:ind w:left="99"/>
            </w:pPr>
          </w:p>
        </w:tc>
      </w:tr>
      <w:tr w:rsidR="003C595B" w14:paraId="7790A0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0A068" w14:textId="77777777" w:rsidR="003C595B" w:rsidRDefault="00213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90A069" w14:textId="77777777" w:rsidR="003C595B" w:rsidRDefault="003C59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0A06A" w14:textId="77777777" w:rsidR="003C595B" w:rsidRDefault="0021378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90A06B" w14:textId="77777777" w:rsidR="003C595B" w:rsidRDefault="0021378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90A06C" w14:textId="77777777" w:rsidR="003C595B" w:rsidRDefault="0021378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C595B" w14:paraId="7790A0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0A06E" w14:textId="77777777" w:rsidR="003C595B" w:rsidRDefault="0021378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90A06F" w14:textId="77777777" w:rsidR="003C595B" w:rsidRDefault="003C59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0A070" w14:textId="77777777" w:rsidR="003C595B" w:rsidRDefault="0021378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90A071" w14:textId="77777777" w:rsidR="003C595B" w:rsidRDefault="0021378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90A072" w14:textId="77777777" w:rsidR="003C595B" w:rsidRDefault="0021378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C595B" w14:paraId="7790A0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0A074" w14:textId="77777777" w:rsidR="003C595B" w:rsidRDefault="0021378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90A075" w14:textId="77777777" w:rsidR="003C595B" w:rsidRDefault="003C59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0A076" w14:textId="77777777" w:rsidR="003C595B" w:rsidRDefault="0021378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90A077" w14:textId="77777777" w:rsidR="003C595B" w:rsidRDefault="0021378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90A078" w14:textId="77777777" w:rsidR="003C595B" w:rsidRDefault="0021378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C595B" w14:paraId="7790A0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0A07A" w14:textId="77777777" w:rsidR="003C595B" w:rsidRDefault="003C59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90A07B" w14:textId="77777777" w:rsidR="003C595B" w:rsidRDefault="003C595B">
            <w:pPr>
              <w:pStyle w:val="CRCoverPage"/>
              <w:spacing w:after="0"/>
            </w:pPr>
          </w:p>
        </w:tc>
      </w:tr>
      <w:tr w:rsidR="003C595B" w14:paraId="7790A07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90A07D" w14:textId="77777777" w:rsidR="003C595B" w:rsidRDefault="00213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0A07E" w14:textId="77777777" w:rsidR="003C595B" w:rsidRDefault="003C595B">
            <w:pPr>
              <w:pStyle w:val="CRCoverPage"/>
              <w:spacing w:after="0"/>
              <w:ind w:left="100"/>
            </w:pPr>
          </w:p>
        </w:tc>
      </w:tr>
      <w:tr w:rsidR="003C595B" w14:paraId="7790A08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90A080" w14:textId="77777777" w:rsidR="003C595B" w:rsidRDefault="003C59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90A081" w14:textId="77777777" w:rsidR="003C595B" w:rsidRDefault="003C59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C595B" w14:paraId="7790A08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90A083" w14:textId="77777777" w:rsidR="003C595B" w:rsidRDefault="00213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0A084" w14:textId="77777777" w:rsidR="003C595B" w:rsidRDefault="003C595B">
            <w:pPr>
              <w:pStyle w:val="CRCoverPage"/>
              <w:spacing w:after="0"/>
              <w:ind w:left="100"/>
            </w:pPr>
          </w:p>
        </w:tc>
      </w:tr>
    </w:tbl>
    <w:p w14:paraId="7790A086" w14:textId="77777777" w:rsidR="003C595B" w:rsidRDefault="003C595B">
      <w:pPr>
        <w:rPr>
          <w:rFonts w:eastAsia="SimSun"/>
        </w:rPr>
      </w:pPr>
    </w:p>
    <w:p w14:paraId="7790A087" w14:textId="77777777" w:rsidR="003C595B" w:rsidRDefault="003C595B">
      <w:pPr>
        <w:rPr>
          <w:rFonts w:eastAsia="SimSun"/>
        </w:rPr>
      </w:pPr>
    </w:p>
    <w:p w14:paraId="7790A088" w14:textId="77777777" w:rsidR="003C595B" w:rsidRDefault="002137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790A089" w14:textId="77777777" w:rsidR="003C595B" w:rsidRDefault="00213781">
      <w:pPr>
        <w:pStyle w:val="Heading5"/>
      </w:pPr>
      <w:bookmarkStart w:id="2" w:name="_Toc193472470"/>
      <w:bookmarkStart w:id="3" w:name="_Hlk191369287"/>
      <w:bookmarkStart w:id="4" w:name="_Toc106364526"/>
      <w:bookmarkStart w:id="5" w:name="_Toc106372396"/>
      <w:bookmarkEnd w:id="1"/>
      <w:r>
        <w:lastRenderedPageBreak/>
        <w:t>6.1.3.4.3</w:t>
      </w:r>
      <w:r>
        <w:tab/>
        <w:t>Security flows for 5G ProSe Multi-hop UE-to-Network Relay Discovery</w:t>
      </w:r>
      <w:bookmarkEnd w:id="2"/>
    </w:p>
    <w:p w14:paraId="7790A08A" w14:textId="77777777" w:rsidR="003C595B" w:rsidRDefault="00213781">
      <w:pPr>
        <w:pStyle w:val="Heading6"/>
      </w:pPr>
      <w:bookmarkStart w:id="6" w:name="_Toc92180345"/>
      <w:bookmarkStart w:id="7" w:name="_Toc92805072"/>
      <w:bookmarkStart w:id="8" w:name="_Toc182903657"/>
      <w:bookmarkStart w:id="9" w:name="_Toc193472471"/>
      <w:r>
        <w:t>6.1.3.4.3.1</w:t>
      </w:r>
      <w:r>
        <w:tab/>
      </w:r>
      <w:bookmarkEnd w:id="6"/>
      <w:bookmarkEnd w:id="7"/>
      <w:r>
        <w:rPr>
          <w:rFonts w:eastAsia="Malgun Gothic"/>
        </w:rPr>
        <w:t>Discovery with Model A</w:t>
      </w:r>
      <w:bookmarkEnd w:id="8"/>
      <w:bookmarkEnd w:id="9"/>
    </w:p>
    <w:p w14:paraId="7790A08B" w14:textId="77777777" w:rsidR="003C595B" w:rsidRDefault="00213781">
      <w:pPr>
        <w:rPr>
          <w:rFonts w:eastAsia="Malgun Gothic"/>
        </w:rPr>
      </w:pPr>
      <w:r>
        <w:t>The security procedure for multi-hop UE-to-Network Relay discovery with Model A is shown in Figure 6. 1.3.4.3.1-1.</w:t>
      </w:r>
    </w:p>
    <w:p w14:paraId="7790A08C" w14:textId="77777777" w:rsidR="003C595B" w:rsidRDefault="003C595B">
      <w:pPr>
        <w:pStyle w:val="TH"/>
      </w:pPr>
    </w:p>
    <w:p w14:paraId="7790A08D" w14:textId="77777777" w:rsidR="003C595B" w:rsidRDefault="00213781">
      <w:pPr>
        <w:pStyle w:val="TH"/>
        <w:rPr>
          <w:ins w:id="10" w:author="QC" w:date="2025-03-24T16:45:00Z"/>
          <w:lang w:val="zh-CN"/>
        </w:rPr>
      </w:pPr>
      <w:del w:id="11" w:author="QC" w:date="2025-03-24T16:45:00Z">
        <w:r>
          <w:rPr>
            <w:lang w:val="zh-CN"/>
          </w:rPr>
          <w:object w:dxaOrig="9510" w:dyaOrig="3889" w14:anchorId="7790A0A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5.5pt;height:195pt" o:ole="">
              <v:imagedata r:id="rId12" o:title=""/>
            </v:shape>
            <o:OLEObject Type="Embed" ProgID="Visio.Drawing.15" ShapeID="_x0000_i1025" DrawAspect="Content" ObjectID="_1808559337" r:id="rId13"/>
          </w:object>
        </w:r>
      </w:del>
    </w:p>
    <w:p w14:paraId="7790A08E" w14:textId="77777777" w:rsidR="003C595B" w:rsidRDefault="00213781">
      <w:pPr>
        <w:pStyle w:val="TH"/>
      </w:pPr>
      <w:ins w:id="12" w:author="QC" w:date="2025-03-24T16:45:00Z">
        <w:r>
          <w:rPr>
            <w:lang w:val="zh-CN"/>
          </w:rPr>
          <w:object w:dxaOrig="10650" w:dyaOrig="4320" w14:anchorId="7790A0A5">
            <v:shape id="_x0000_i1026" type="#_x0000_t75" style="width:532.5pt;height:3in" o:ole="">
              <v:imagedata r:id="rId14" o:title=""/>
            </v:shape>
            <o:OLEObject Type="Embed" ProgID="Visio.Drawing.15" ShapeID="_x0000_i1026" DrawAspect="Content" ObjectID="_1808559338" r:id="rId15"/>
          </w:object>
        </w:r>
      </w:ins>
    </w:p>
    <w:p w14:paraId="7790A08F" w14:textId="77777777" w:rsidR="003C595B" w:rsidRDefault="00213781">
      <w:pPr>
        <w:pStyle w:val="TF"/>
      </w:pPr>
      <w:r>
        <w:t>Figure 6.1.3.4.3.1-1: Model A Discovery operation supporting multi-hop UE-to-Network Relay</w:t>
      </w:r>
    </w:p>
    <w:p w14:paraId="7790A090" w14:textId="77777777" w:rsidR="003C595B" w:rsidRDefault="00213781">
      <w:pPr>
        <w:pStyle w:val="B1"/>
      </w:pPr>
      <w:bookmarkStart w:id="13" w:name="_Toc182903658"/>
      <w:r>
        <w:t>0.</w:t>
      </w:r>
      <w:r>
        <w:tab/>
        <w:t>The 5G ProSe Remote UE, Intermediate UE-to-Network Relay/5G ProSe UE-to-Network Relay is provisioned with the discovery security materials associated with an RSC from the 5G PKMF/5G DDNMF of 5G ProSe Remote UE/Intermediate UE-to-Network Relay/5G ProSe UE-to-Network Relay’s HPLMN based on the procedure specified in clause 6.</w:t>
      </w:r>
      <w:r>
        <w:rPr>
          <w:rFonts w:eastAsia="SimSun" w:hint="eastAsia"/>
          <w:lang w:val="en-US" w:eastAsia="zh-CN"/>
        </w:rPr>
        <w:t>1.3.2</w:t>
      </w:r>
      <w:r>
        <w:t xml:space="preserve">. </w:t>
      </w:r>
      <w:ins w:id="14" w:author="QC" w:date="2025-03-29T10:10:00Z">
        <w:r>
          <w:t xml:space="preserve">The Intermediate UE-to-Network Relay acts as a 5G ProSe Remote UE to retrieve distinct sets of discovery security materials of potential 5G ProSe UE-to-Network Relays in different HPLMN. </w:t>
        </w:r>
      </w:ins>
      <w:r>
        <w:t>The discovery security materials shall contain a Discovery User Integrity Key (DUIK) for the integrity protection of Relay Discovery Announcement.</w:t>
      </w:r>
    </w:p>
    <w:p w14:paraId="7790A091" w14:textId="77777777" w:rsidR="003C595B" w:rsidRDefault="00213781">
      <w:pPr>
        <w:pStyle w:val="EditorsNote"/>
      </w:pPr>
      <w:del w:id="15" w:author="QC" w:date="2025-03-24T16:15:00Z">
        <w:r>
          <w:delText>Editor’s Note: Discovery security materials provisioning for inter-PLMN scenario is FFS.</w:delText>
        </w:r>
      </w:del>
    </w:p>
    <w:p w14:paraId="7790A092" w14:textId="77777777" w:rsidR="003C595B" w:rsidRDefault="00213781">
      <w:pPr>
        <w:pStyle w:val="B1"/>
        <w:rPr>
          <w:lang w:eastAsia="ko-KR"/>
        </w:rPr>
      </w:pPr>
      <w:r>
        <w:t>1.</w:t>
      </w:r>
      <w:r>
        <w:tab/>
        <w:t xml:space="preserve">The 5G ProSe UE-to-Network Relay shall protect a Relay Discovery Announcement using the discovery security materials associated with the RSC </w:t>
      </w:r>
      <w:ins w:id="16" w:author="QC" w:date="2025-03-24T17:04:00Z">
        <w:r>
          <w:rPr>
            <w:rFonts w:hint="eastAsia"/>
            <w:lang w:eastAsia="ko-KR"/>
          </w:rPr>
          <w:t xml:space="preserve">and its HPLMN ID </w:t>
        </w:r>
      </w:ins>
      <w:r>
        <w:t>as specified in clause 6.</w:t>
      </w:r>
      <w:r>
        <w:rPr>
          <w:rFonts w:eastAsia="SimSun" w:hint="eastAsia"/>
          <w:lang w:val="en-US" w:eastAsia="zh-CN"/>
        </w:rPr>
        <w:t>1.3.2</w:t>
      </w:r>
      <w:r>
        <w:t>. Then, the 5G ProSe UE-to-Network Relay broadcasts the Relay Discovery Announcement.</w:t>
      </w:r>
      <w:ins w:id="17" w:author="QC" w:date="2025-03-24T16:40:00Z">
        <w:r>
          <w:rPr>
            <w:rFonts w:hint="eastAsia"/>
            <w:lang w:eastAsia="ko-KR"/>
          </w:rPr>
          <w:t xml:space="preserve"> The </w:t>
        </w:r>
      </w:ins>
      <w:ins w:id="18" w:author="QC" w:date="2025-03-24T16:43:00Z">
        <w:r>
          <w:rPr>
            <w:rFonts w:hint="eastAsia"/>
            <w:lang w:eastAsia="ko-KR"/>
          </w:rPr>
          <w:t xml:space="preserve">Relay Discovery Announcement message </w:t>
        </w:r>
      </w:ins>
      <w:ins w:id="19" w:author="QC" w:date="2025-03-24T16:44:00Z">
        <w:r>
          <w:rPr>
            <w:rFonts w:hint="eastAsia"/>
            <w:lang w:eastAsia="ko-KR"/>
          </w:rPr>
          <w:t xml:space="preserve">shall </w:t>
        </w:r>
      </w:ins>
      <w:ins w:id="20" w:author="QC" w:date="2025-03-24T16:43:00Z">
        <w:r>
          <w:rPr>
            <w:rFonts w:hint="eastAsia"/>
            <w:lang w:eastAsia="ko-KR"/>
          </w:rPr>
          <w:t>include the HPLMN ID</w:t>
        </w:r>
      </w:ins>
      <w:ins w:id="21" w:author="QC" w:date="2025-03-24T16:44:00Z">
        <w:r>
          <w:rPr>
            <w:rFonts w:hint="eastAsia"/>
            <w:lang w:eastAsia="ko-KR"/>
          </w:rPr>
          <w:t xml:space="preserve"> of the 5G ProSe UE-to-Network Relay</w:t>
        </w:r>
      </w:ins>
      <w:ins w:id="22" w:author="QC" w:date="2025-03-24T16:43:00Z">
        <w:r>
          <w:rPr>
            <w:rFonts w:hint="eastAsia"/>
            <w:lang w:eastAsia="ko-KR"/>
          </w:rPr>
          <w:t xml:space="preserve"> in </w:t>
        </w:r>
        <w:r>
          <w:rPr>
            <w:lang w:eastAsia="ko-KR"/>
          </w:rPr>
          <w:t>cleartext</w:t>
        </w:r>
        <w:r>
          <w:rPr>
            <w:rFonts w:hint="eastAsia"/>
            <w:lang w:eastAsia="ko-KR"/>
          </w:rPr>
          <w:t>.</w:t>
        </w:r>
      </w:ins>
      <w:ins w:id="23" w:author="QC" w:date="2025-03-24T16:41:00Z">
        <w:r>
          <w:rPr>
            <w:rFonts w:hint="eastAsia"/>
            <w:lang w:eastAsia="ko-KR"/>
          </w:rPr>
          <w:t xml:space="preserve"> </w:t>
        </w:r>
      </w:ins>
    </w:p>
    <w:p w14:paraId="7790A093" w14:textId="6ABD8C18" w:rsidR="003C595B" w:rsidRDefault="00213781">
      <w:pPr>
        <w:pStyle w:val="B1"/>
        <w:rPr>
          <w:lang w:eastAsia="ko-KR"/>
        </w:rPr>
      </w:pPr>
      <w:r>
        <w:lastRenderedPageBreak/>
        <w:t>2a.</w:t>
      </w:r>
      <w:r>
        <w:tab/>
        <w:t xml:space="preserve">The Intermediate UE-to-Network Relay shall process the received Relay Discovery Announcement message using the discovery security materials associated with the RSC </w:t>
      </w:r>
      <w:ins w:id="24" w:author="QC" w:date="2025-03-24T16:47:00Z">
        <w:r>
          <w:rPr>
            <w:rFonts w:hint="eastAsia"/>
            <w:lang w:eastAsia="ko-KR"/>
          </w:rPr>
          <w:t xml:space="preserve">and </w:t>
        </w:r>
      </w:ins>
      <w:ins w:id="25" w:author="QC" w:date="2025-03-24T16:58:00Z">
        <w:r>
          <w:rPr>
            <w:rFonts w:hint="eastAsia"/>
            <w:lang w:eastAsia="ko-KR"/>
          </w:rPr>
          <w:t xml:space="preserve">the </w:t>
        </w:r>
      </w:ins>
      <w:ins w:id="26" w:author="QC" w:date="2025-03-24T16:47:00Z">
        <w:r>
          <w:rPr>
            <w:rFonts w:hint="eastAsia"/>
            <w:lang w:eastAsia="ko-KR"/>
          </w:rPr>
          <w:t xml:space="preserve">HPLMN ID </w:t>
        </w:r>
      </w:ins>
      <w:ins w:id="27" w:author="QC" w:date="2025-05-09T18:18:00Z" w16du:dateUtc="2025-05-10T01:18:00Z">
        <w:r w:rsidR="0030653B">
          <w:rPr>
            <w:lang w:eastAsia="ko-KR"/>
          </w:rPr>
          <w:t xml:space="preserve">included in the received Relay Discovery Announcement message </w:t>
        </w:r>
      </w:ins>
      <w:r>
        <w:t>as specified in clause 6.</w:t>
      </w:r>
      <w:r>
        <w:rPr>
          <w:rFonts w:eastAsia="SimSun" w:hint="eastAsia"/>
          <w:lang w:val="en-US" w:eastAsia="zh-CN"/>
        </w:rPr>
        <w:t>1.3.2</w:t>
      </w:r>
      <w:r>
        <w:t>. If the processing is successful</w:t>
      </w:r>
      <w:r>
        <w:rPr>
          <w:rFonts w:hint="eastAsia"/>
          <w:lang w:eastAsia="ko-KR"/>
        </w:rPr>
        <w:t xml:space="preserve"> and Intermediate UE-to-Network Relay does not have a PC5 link with the 5G ProSe UE-to-Network Relay, </w:t>
      </w:r>
      <w:r>
        <w:t xml:space="preserve">the Intermediate UE-to-Network Relay shall establish a PC5 link with the 5G ProSe UE-to-Network Relay </w:t>
      </w:r>
      <w:r>
        <w:rPr>
          <w:rFonts w:hint="eastAsia"/>
          <w:lang w:eastAsia="ko-KR"/>
        </w:rPr>
        <w:t xml:space="preserve">based </w:t>
      </w:r>
      <w:r>
        <w:t>on the PC5 security establishment for 5G ProSe UE-to-Network relay communication specified in clause 6.3.3</w:t>
      </w:r>
      <w:r>
        <w:rPr>
          <w:rFonts w:hint="eastAsia"/>
          <w:lang w:eastAsia="ko-KR"/>
        </w:rPr>
        <w:t>.</w:t>
      </w:r>
    </w:p>
    <w:p w14:paraId="7790A094" w14:textId="2F21620A" w:rsidR="003C595B" w:rsidRDefault="00213781">
      <w:pPr>
        <w:pStyle w:val="B1"/>
        <w:rPr>
          <w:rFonts w:eastAsia="SimSun"/>
          <w:lang w:val="en-US" w:eastAsia="zh-CN"/>
        </w:rPr>
      </w:pPr>
      <w:r>
        <w:rPr>
          <w:rFonts w:hint="eastAsia"/>
        </w:rPr>
        <w:t>2b.</w:t>
      </w:r>
      <w:r>
        <w:tab/>
        <w:t xml:space="preserve">Once the PC5 link is established between the Intermediate UE-to-Network Relay and the 5G ProSe UE-to-Network Relay, the Intermediate UE-to-Network Relay shall update the path information (e.g., hop count, Relay Info.) and protect the updated message using the </w:t>
      </w:r>
      <w:ins w:id="28" w:author="QC" w:date="2025-03-24T17:00:00Z">
        <w:r>
          <w:rPr>
            <w:rFonts w:hint="eastAsia"/>
            <w:lang w:eastAsia="ko-KR"/>
          </w:rPr>
          <w:t xml:space="preserve">same </w:t>
        </w:r>
      </w:ins>
      <w:r>
        <w:t>discovery security materials associated with the RSC</w:t>
      </w:r>
      <w:ins w:id="29" w:author="QC" w:date="2025-03-24T16:59:00Z">
        <w:r>
          <w:rPr>
            <w:rFonts w:hint="eastAsia"/>
            <w:lang w:eastAsia="ko-KR"/>
          </w:rPr>
          <w:t xml:space="preserve"> and the HPLMN ID </w:t>
        </w:r>
      </w:ins>
      <w:ins w:id="30" w:author="QC" w:date="2025-03-24T17:00:00Z">
        <w:r>
          <w:rPr>
            <w:rFonts w:hint="eastAsia"/>
            <w:lang w:eastAsia="ko-KR"/>
          </w:rPr>
          <w:t>included in the received Relay Discovery Announcement message</w:t>
        </w:r>
      </w:ins>
      <w:ins w:id="31" w:author="QC" w:date="2025-03-24T16:59:00Z">
        <w:r>
          <w:rPr>
            <w:rFonts w:hint="eastAsia"/>
            <w:lang w:eastAsia="ko-KR"/>
          </w:rPr>
          <w:t xml:space="preserve"> </w:t>
        </w:r>
      </w:ins>
      <w:del w:id="32" w:author="QC" w:date="2025-03-24T17:00:00Z">
        <w:r>
          <w:delText xml:space="preserve"> </w:delText>
        </w:r>
      </w:del>
      <w:r>
        <w:t>as specified in clause 6.</w:t>
      </w:r>
      <w:r>
        <w:rPr>
          <w:rFonts w:eastAsia="SimSun" w:hint="eastAsia"/>
          <w:lang w:val="en-US" w:eastAsia="zh-CN"/>
        </w:rPr>
        <w:t>1.3.2</w:t>
      </w:r>
      <w:r>
        <w:t>. The Intermediate UE-to-Network Relay broadcasts the updated message.</w:t>
      </w:r>
    </w:p>
    <w:p w14:paraId="7790A095" w14:textId="46C2806D" w:rsidR="003C595B" w:rsidRDefault="00213781">
      <w:pPr>
        <w:pStyle w:val="B1"/>
      </w:pPr>
      <w:r>
        <w:t>3.</w:t>
      </w:r>
      <w:r>
        <w:tab/>
        <w:t xml:space="preserve">Upon receiving the Relay Discovery Announcement message from the Intermediate UE-to-Network Relay, the 5G ProSe Remote UE shall process the received message using the discovery security materials associated with the RSC </w:t>
      </w:r>
      <w:ins w:id="33" w:author="QC" w:date="2025-03-24T17:01:00Z">
        <w:r>
          <w:rPr>
            <w:rFonts w:hint="eastAsia"/>
            <w:lang w:eastAsia="ko-KR"/>
          </w:rPr>
          <w:t xml:space="preserve">and the HPLMN ID </w:t>
        </w:r>
      </w:ins>
      <w:ins w:id="34" w:author="QC" w:date="2025-05-09T18:18:00Z" w16du:dateUtc="2025-05-10T01:18:00Z">
        <w:r w:rsidR="0030653B">
          <w:rPr>
            <w:lang w:eastAsia="ko-KR"/>
          </w:rPr>
          <w:t xml:space="preserve">included in the received Relay Discovery Announcement message </w:t>
        </w:r>
      </w:ins>
      <w:r>
        <w:t>as specified in clause 6.</w:t>
      </w:r>
      <w:r>
        <w:rPr>
          <w:rFonts w:eastAsia="SimSun" w:hint="eastAsia"/>
          <w:lang w:val="en-US" w:eastAsia="zh-CN"/>
        </w:rPr>
        <w:t>1.3.2</w:t>
      </w:r>
      <w:r>
        <w:t>.</w:t>
      </w:r>
    </w:p>
    <w:p w14:paraId="7790A096" w14:textId="77777777" w:rsidR="003C595B" w:rsidRDefault="00213781">
      <w:pPr>
        <w:pStyle w:val="Heading6"/>
        <w:rPr>
          <w:rFonts w:eastAsia="Malgun Gothic"/>
        </w:rPr>
      </w:pPr>
      <w:bookmarkStart w:id="35" w:name="_Toc193472472"/>
      <w:bookmarkEnd w:id="13"/>
      <w:r>
        <w:t>6.1.3.4.3.2</w:t>
      </w:r>
      <w:r>
        <w:tab/>
      </w:r>
      <w:r>
        <w:rPr>
          <w:rFonts w:eastAsia="Malgun Gothic"/>
        </w:rPr>
        <w:t>Discovery with Model B</w:t>
      </w:r>
      <w:bookmarkEnd w:id="35"/>
    </w:p>
    <w:p w14:paraId="7790A097" w14:textId="77777777" w:rsidR="003C595B" w:rsidRDefault="00213781">
      <w:pPr>
        <w:rPr>
          <w:rFonts w:eastAsia="Malgun Gothic"/>
        </w:rPr>
      </w:pPr>
      <w:r>
        <w:t>The security procedure for multi-hop UE-to-Network Relay discovery with Model B is shown in Figure 6.1.3.4.3. 2-1.</w:t>
      </w:r>
      <w:r>
        <w:rPr>
          <w:lang w:val="zh-CN"/>
        </w:rPr>
        <w:t xml:space="preserve"> </w:t>
      </w:r>
      <w:del w:id="36" w:author="QC" w:date="2025-03-25T16:38:00Z">
        <w:r>
          <w:rPr>
            <w:lang w:val="zh-CN"/>
          </w:rPr>
          <w:object w:dxaOrig="10650" w:dyaOrig="5176" w14:anchorId="7790A0A6">
            <v:shape id="_x0000_i1027" type="#_x0000_t75" style="width:532.5pt;height:258.75pt" o:ole="">
              <v:imagedata r:id="rId16" o:title=""/>
            </v:shape>
            <o:OLEObject Type="Embed" ProgID="Visio.Drawing.15" ShapeID="_x0000_i1027" DrawAspect="Content" ObjectID="_1808559339" r:id="rId17"/>
          </w:object>
        </w:r>
      </w:del>
    </w:p>
    <w:p w14:paraId="7790A098" w14:textId="77777777" w:rsidR="003C595B" w:rsidRDefault="00213781">
      <w:pPr>
        <w:pStyle w:val="TH"/>
      </w:pPr>
      <w:r>
        <w:rPr>
          <w:lang w:val="zh-CN"/>
        </w:rPr>
        <w:object w:dxaOrig="10650" w:dyaOrig="5176" w14:anchorId="7790A0A7">
          <v:shape id="_x0000_i1028" type="#_x0000_t75" style="width:532.5pt;height:258.75pt" o:ole="">
            <v:imagedata r:id="rId18" o:title=""/>
          </v:shape>
          <o:OLEObject Type="Embed" ProgID="Visio.Drawing.15" ShapeID="_x0000_i1028" DrawAspect="Content" ObjectID="_1808559340" r:id="rId19"/>
        </w:object>
      </w:r>
    </w:p>
    <w:p w14:paraId="7790A099" w14:textId="77777777" w:rsidR="003C595B" w:rsidRDefault="003C595B">
      <w:pPr>
        <w:pStyle w:val="TF"/>
      </w:pPr>
    </w:p>
    <w:p w14:paraId="7790A09A" w14:textId="77777777" w:rsidR="003C595B" w:rsidRDefault="00213781">
      <w:pPr>
        <w:pStyle w:val="TF"/>
      </w:pPr>
      <w:r>
        <w:t>Figure 6.1.3.4.3.2-1: Model B Discovery operation supporting multi-hop UE-to-Network Relay</w:t>
      </w:r>
    </w:p>
    <w:p w14:paraId="7790A09B" w14:textId="77777777" w:rsidR="003C595B" w:rsidRDefault="00213781">
      <w:pPr>
        <w:pStyle w:val="B1"/>
      </w:pPr>
      <w:r>
        <w:t>0.</w:t>
      </w:r>
      <w:r>
        <w:tab/>
        <w:t>The 5G ProSe Remote UE, Intermediate UE-to-Network Relay/5G ProSe UE-to-Network Relay is provisioned with the discovery security materials associated with an RSC from the 5G PKMF/5G DDNMF of 5G ProSe Remote UE/Intermediate UE-to-Network Relay/5G ProSe UE-to-Network Relay’s HPLMN based on the procedure specified in clause 6.</w:t>
      </w:r>
      <w:r>
        <w:rPr>
          <w:rFonts w:eastAsia="SimSun" w:hint="eastAsia"/>
          <w:lang w:val="en-US" w:eastAsia="zh-CN"/>
        </w:rPr>
        <w:t>1.3.2</w:t>
      </w:r>
      <w:r>
        <w:t xml:space="preserve">. </w:t>
      </w:r>
      <w:ins w:id="37" w:author="QC" w:date="2025-03-29T10:11:00Z">
        <w:r>
          <w:t xml:space="preserve">The Intermediate UE-to-Network Relay acts as a 5G ProSe Remote UE to retrieve distinct sets of discovery security materials of potential 5G ProSe UE-to-Network Relays in different HPLMN. </w:t>
        </w:r>
      </w:ins>
      <w:r>
        <w:t xml:space="preserve">The discovery security materials shall contain a Discovery User Integrity Key (DUIK) for the integrity protection of Relay Discovery Solicitation and Relay Discovery Response. </w:t>
      </w:r>
    </w:p>
    <w:p w14:paraId="7790A09C" w14:textId="77777777" w:rsidR="003C595B" w:rsidRDefault="00213781">
      <w:pPr>
        <w:pStyle w:val="EditorsNote"/>
      </w:pPr>
      <w:del w:id="38" w:author="QC" w:date="2025-03-24T16:17:00Z">
        <w:r>
          <w:delText>Editor’s Note: Discovery security materials provisioning for inter-PLMN scenario is FFS.</w:delText>
        </w:r>
      </w:del>
    </w:p>
    <w:p w14:paraId="7790A09D" w14:textId="77777777" w:rsidR="003C595B" w:rsidRDefault="00213781">
      <w:pPr>
        <w:pStyle w:val="B1"/>
      </w:pPr>
      <w:r>
        <w:t>1.</w:t>
      </w:r>
      <w:r>
        <w:tab/>
        <w:t xml:space="preserve">The 5G ProSe Remote UE shall protect a Relay Discovery Solicitation using the discovery security materials associated with the RSC </w:t>
      </w:r>
      <w:ins w:id="39" w:author="QC" w:date="2025-03-24T17:09:00Z">
        <w:r>
          <w:rPr>
            <w:rFonts w:hint="eastAsia"/>
            <w:lang w:eastAsia="ko-KR"/>
          </w:rPr>
          <w:t xml:space="preserve">and </w:t>
        </w:r>
      </w:ins>
      <w:ins w:id="40" w:author="QC" w:date="2025-03-24T17:15:00Z">
        <w:r>
          <w:rPr>
            <w:rFonts w:hint="eastAsia"/>
            <w:lang w:eastAsia="ko-KR"/>
          </w:rPr>
          <w:t>H</w:t>
        </w:r>
      </w:ins>
      <w:ins w:id="41" w:author="QC" w:date="2025-03-24T17:09:00Z">
        <w:r>
          <w:rPr>
            <w:rFonts w:hint="eastAsia"/>
            <w:lang w:eastAsia="ko-KR"/>
          </w:rPr>
          <w:t>PLMN ID</w:t>
        </w:r>
      </w:ins>
      <w:ins w:id="42" w:author="QC" w:date="2025-03-24T17:15:00Z">
        <w:r>
          <w:rPr>
            <w:rFonts w:hint="eastAsia"/>
            <w:lang w:eastAsia="ko-KR"/>
          </w:rPr>
          <w:t xml:space="preserve"> of potential 5G ProSe UE-to-Network Relay</w:t>
        </w:r>
      </w:ins>
      <w:ins w:id="43" w:author="QC" w:date="2025-03-24T17:09:00Z">
        <w:r>
          <w:rPr>
            <w:rFonts w:hint="eastAsia"/>
            <w:lang w:eastAsia="ko-KR"/>
          </w:rPr>
          <w:t xml:space="preserve"> </w:t>
        </w:r>
      </w:ins>
      <w:r>
        <w:t>as specified in clause 6.</w:t>
      </w:r>
      <w:r>
        <w:rPr>
          <w:rFonts w:eastAsia="SimSun" w:hint="eastAsia"/>
          <w:lang w:val="en-US" w:eastAsia="zh-CN"/>
        </w:rPr>
        <w:t>1.3.2</w:t>
      </w:r>
      <w:r>
        <w:t xml:space="preserve">. Then, the 5G ProSe Remote UE broadcasts the Relay Discovery Solicitation. </w:t>
      </w:r>
      <w:ins w:id="44" w:author="QC" w:date="2025-03-24T17:10:00Z">
        <w:r>
          <w:rPr>
            <w:rFonts w:hint="eastAsia"/>
            <w:lang w:eastAsia="ko-KR"/>
          </w:rPr>
          <w:t xml:space="preserve">The Relay Discovery Solicitation shall include the HPLMN ID of </w:t>
        </w:r>
      </w:ins>
      <w:ins w:id="45" w:author="QC" w:date="2025-03-24T17:15:00Z">
        <w:r>
          <w:rPr>
            <w:rFonts w:hint="eastAsia"/>
            <w:lang w:eastAsia="ko-KR"/>
          </w:rPr>
          <w:t>potential</w:t>
        </w:r>
      </w:ins>
      <w:ins w:id="46" w:author="QC" w:date="2025-03-24T17:10:00Z">
        <w:r>
          <w:rPr>
            <w:rFonts w:hint="eastAsia"/>
            <w:lang w:eastAsia="ko-KR"/>
          </w:rPr>
          <w:t xml:space="preserve"> 5G ProSe UE-to-Network Relay in </w:t>
        </w:r>
        <w:r>
          <w:rPr>
            <w:lang w:eastAsia="ko-KR"/>
          </w:rPr>
          <w:t>cleartext</w:t>
        </w:r>
        <w:r>
          <w:rPr>
            <w:rFonts w:hint="eastAsia"/>
            <w:lang w:eastAsia="ko-KR"/>
          </w:rPr>
          <w:t>.</w:t>
        </w:r>
      </w:ins>
    </w:p>
    <w:p w14:paraId="7790A09E" w14:textId="59558B40" w:rsidR="003C595B" w:rsidRDefault="00213781" w:rsidP="002F0030">
      <w:pPr>
        <w:pStyle w:val="B1"/>
      </w:pPr>
      <w:r>
        <w:t>2.</w:t>
      </w:r>
      <w:r>
        <w:tab/>
        <w:t>The Intermediate UE-to-Network Relay shall process the received Relay Discovery Solicitation using the discovery security materials associated with the RSC</w:t>
      </w:r>
      <w:ins w:id="47" w:author="QC" w:date="2025-03-24T17:11:00Z">
        <w:r>
          <w:rPr>
            <w:rFonts w:hint="eastAsia"/>
            <w:lang w:eastAsia="ko-KR"/>
          </w:rPr>
          <w:t xml:space="preserve"> and the HPLMN ID</w:t>
        </w:r>
      </w:ins>
      <w:r>
        <w:t xml:space="preserve"> </w:t>
      </w:r>
      <w:ins w:id="48" w:author="QC" w:date="2025-05-09T18:19:00Z" w16du:dateUtc="2025-05-10T01:19:00Z">
        <w:r w:rsidR="0030653B">
          <w:t xml:space="preserve">included in the received Relay Discovery Solicitation </w:t>
        </w:r>
      </w:ins>
      <w:r>
        <w:t>as specified in clause 6.</w:t>
      </w:r>
      <w:r>
        <w:rPr>
          <w:rFonts w:eastAsia="SimSun" w:hint="eastAsia"/>
          <w:lang w:val="en-US" w:eastAsia="zh-CN"/>
        </w:rPr>
        <w:t>1.3.2</w:t>
      </w:r>
      <w:r>
        <w:t xml:space="preserve">. If the processing is successful, the Intermediate UE-to-Network Relay shall update the path information (e.g., hop count) and protect the updated message using the </w:t>
      </w:r>
      <w:ins w:id="49" w:author="QC" w:date="2025-03-24T17:12:00Z">
        <w:r>
          <w:rPr>
            <w:rFonts w:hint="eastAsia"/>
            <w:lang w:eastAsia="ko-KR"/>
          </w:rPr>
          <w:t xml:space="preserve">same </w:t>
        </w:r>
      </w:ins>
      <w:r>
        <w:t xml:space="preserve">discovery security materials associated with the RSC </w:t>
      </w:r>
      <w:ins w:id="50" w:author="QC" w:date="2025-03-24T17:12:00Z">
        <w:r>
          <w:rPr>
            <w:rFonts w:hint="eastAsia"/>
            <w:lang w:eastAsia="ko-KR"/>
          </w:rPr>
          <w:t xml:space="preserve">and the HPLMN ID </w:t>
        </w:r>
      </w:ins>
      <w:ins w:id="51" w:author="QC" w:date="2025-03-24T17:13:00Z">
        <w:r>
          <w:rPr>
            <w:rFonts w:hint="eastAsia"/>
            <w:lang w:eastAsia="ko-KR"/>
          </w:rPr>
          <w:t>included in the received Relay Discovery Solicitation</w:t>
        </w:r>
        <w:r>
          <w:t xml:space="preserve"> </w:t>
        </w:r>
      </w:ins>
      <w:r>
        <w:t xml:space="preserve">as specified in </w:t>
      </w:r>
      <w:r w:rsidR="002F0030">
        <w:t>clause 6.</w:t>
      </w:r>
      <w:ins w:id="52" w:author="QC" w:date="2025-05-09T18:23:00Z" w16du:dateUtc="2025-05-10T01:23:00Z">
        <w:r w:rsidR="00226ECC">
          <w:t>1</w:t>
        </w:r>
        <w:r w:rsidR="003B4A1C">
          <w:t>.</w:t>
        </w:r>
      </w:ins>
      <w:r w:rsidR="002F0030">
        <w:t>3</w:t>
      </w:r>
      <w:ins w:id="53" w:author="QC" w:date="2025-05-09T18:23:00Z" w16du:dateUtc="2025-05-10T01:23:00Z">
        <w:r w:rsidR="003B4A1C">
          <w:t>.2</w:t>
        </w:r>
      </w:ins>
      <w:r w:rsidR="002F0030">
        <w:t xml:space="preserve">. Then, the Intermediate UE-to-Network Relay broadcasts the </w:t>
      </w:r>
      <w:ins w:id="54" w:author="QC" w:date="2025-05-09T18:23:00Z" w16du:dateUtc="2025-05-10T01:23:00Z">
        <w:r w:rsidR="003B4A1C">
          <w:rPr>
            <w:rFonts w:eastAsia="SimSun" w:hint="eastAsia"/>
            <w:lang w:val="en-US" w:eastAsia="zh-CN"/>
          </w:rPr>
          <w:t xml:space="preserve">updated </w:t>
        </w:r>
      </w:ins>
      <w:r w:rsidR="002F0030">
        <w:t>message.</w:t>
      </w:r>
    </w:p>
    <w:p w14:paraId="7790A09F" w14:textId="488E29B3" w:rsidR="003C595B" w:rsidRDefault="00213781">
      <w:pPr>
        <w:pStyle w:val="B1"/>
        <w:rPr>
          <w:lang w:eastAsia="ko-KR"/>
        </w:rPr>
      </w:pPr>
      <w:r>
        <w:t>3.</w:t>
      </w:r>
      <w:r>
        <w:tab/>
        <w:t>Upon receiving the Relay Discovery Solicitation from the Intermediate UE-to-Network Relay, the 5G ProSe UE-to-Network Relay shall process the received message using the discovery security materials associated with the RSC</w:t>
      </w:r>
      <w:ins w:id="55" w:author="QC" w:date="2025-03-24T17:16:00Z">
        <w:r>
          <w:rPr>
            <w:rFonts w:hint="eastAsia"/>
            <w:lang w:eastAsia="ko-KR"/>
          </w:rPr>
          <w:t xml:space="preserve"> and its HPLMN ID</w:t>
        </w:r>
      </w:ins>
      <w:ins w:id="56" w:author="QC" w:date="2025-05-09T18:20:00Z" w16du:dateUtc="2025-05-10T01:20:00Z">
        <w:r w:rsidR="002F0030">
          <w:rPr>
            <w:lang w:eastAsia="ko-KR"/>
          </w:rPr>
          <w:t xml:space="preserve"> </w:t>
        </w:r>
      </w:ins>
      <w:r>
        <w:t>as specified in clause 6.</w:t>
      </w:r>
      <w:r>
        <w:rPr>
          <w:rFonts w:eastAsia="SimSun" w:hint="eastAsia"/>
          <w:lang w:val="en-US" w:eastAsia="zh-CN"/>
        </w:rPr>
        <w:t>1.3.2</w:t>
      </w:r>
      <w:r>
        <w:t xml:space="preserve">. If the processing is successful, the 5G ProSe UE-to-Network Relay shall construct a Relay Discovery Response and protect it using the discovery security materials associated with the RSC </w:t>
      </w:r>
      <w:ins w:id="57" w:author="QC" w:date="2025-03-24T17:14:00Z">
        <w:r>
          <w:rPr>
            <w:rFonts w:hint="eastAsia"/>
            <w:lang w:eastAsia="ko-KR"/>
          </w:rPr>
          <w:t xml:space="preserve">and its HPLMN ID </w:t>
        </w:r>
      </w:ins>
      <w:r>
        <w:t>as specified in clause 6.</w:t>
      </w:r>
      <w:r>
        <w:rPr>
          <w:rFonts w:eastAsia="SimSun" w:hint="eastAsia"/>
          <w:lang w:val="en-US" w:eastAsia="zh-CN"/>
        </w:rPr>
        <w:t>1.3.2</w:t>
      </w:r>
      <w:r>
        <w:t>.</w:t>
      </w:r>
      <w:ins w:id="58" w:author="QC" w:date="2025-03-24T17:14:00Z">
        <w:r>
          <w:rPr>
            <w:rFonts w:hint="eastAsia"/>
            <w:lang w:eastAsia="ko-KR"/>
          </w:rPr>
          <w:t xml:space="preserve"> The Relay Discovery Response shall include </w:t>
        </w:r>
      </w:ins>
      <w:ins w:id="59" w:author="QC" w:date="2025-03-24T17:16:00Z">
        <w:r>
          <w:rPr>
            <w:rFonts w:hint="eastAsia"/>
            <w:lang w:eastAsia="ko-KR"/>
          </w:rPr>
          <w:t>its</w:t>
        </w:r>
      </w:ins>
      <w:ins w:id="60" w:author="QC" w:date="2025-03-24T17:14:00Z">
        <w:r>
          <w:rPr>
            <w:rFonts w:hint="eastAsia"/>
            <w:lang w:eastAsia="ko-KR"/>
          </w:rPr>
          <w:t xml:space="preserve"> HPLMN ID of the 5G ProSe UE-to-Network Relay in </w:t>
        </w:r>
        <w:r>
          <w:rPr>
            <w:lang w:eastAsia="ko-KR"/>
          </w:rPr>
          <w:t>cleartext</w:t>
        </w:r>
        <w:r>
          <w:rPr>
            <w:rFonts w:hint="eastAsia"/>
            <w:lang w:eastAsia="ko-KR"/>
          </w:rPr>
          <w:t>.</w:t>
        </w:r>
      </w:ins>
    </w:p>
    <w:p w14:paraId="7790A0A0" w14:textId="77777777" w:rsidR="003C595B" w:rsidRDefault="00213781">
      <w:pPr>
        <w:pStyle w:val="B1"/>
      </w:pPr>
      <w:r>
        <w:tab/>
        <w:t>The 5G ProSe UE-to-Network Relay replies to the Intermediate UE-to-Network Relay with the Relay Discovery Response.</w:t>
      </w:r>
    </w:p>
    <w:p w14:paraId="7790A0A1" w14:textId="6B910F0C" w:rsidR="003C595B" w:rsidRDefault="00213781">
      <w:pPr>
        <w:pStyle w:val="B1"/>
      </w:pPr>
      <w:r>
        <w:t>4.</w:t>
      </w:r>
      <w:r>
        <w:tab/>
        <w:t xml:space="preserve">Upon receiving the Relay Discovery Response from the 5G ProSe UE-to-Network Relay, the Intermediate UE-to-Network Relay shall process the received message using the discovery security materials associated with the RSC </w:t>
      </w:r>
      <w:ins w:id="61" w:author="QC" w:date="2025-03-24T17:17:00Z">
        <w:r>
          <w:rPr>
            <w:rFonts w:hint="eastAsia"/>
            <w:lang w:eastAsia="ko-KR"/>
          </w:rPr>
          <w:t xml:space="preserve">and the HPLMN ID </w:t>
        </w:r>
      </w:ins>
      <w:ins w:id="62" w:author="QC" w:date="2025-05-09T18:19:00Z" w16du:dateUtc="2025-05-10T01:19:00Z">
        <w:r w:rsidR="0030653B">
          <w:rPr>
            <w:lang w:eastAsia="ko-KR"/>
          </w:rPr>
          <w:t xml:space="preserve">included in the received message </w:t>
        </w:r>
      </w:ins>
      <w:r>
        <w:t>as specified in clause 6.</w:t>
      </w:r>
      <w:r>
        <w:rPr>
          <w:rFonts w:eastAsia="SimSun" w:hint="eastAsia"/>
          <w:lang w:val="en-US" w:eastAsia="zh-CN"/>
        </w:rPr>
        <w:t>1.3.2</w:t>
      </w:r>
      <w:r>
        <w:t xml:space="preserve">. If the processing is </w:t>
      </w:r>
      <w:r>
        <w:lastRenderedPageBreak/>
        <w:t>successful, the Intermediate UE-to-Network Relay shall update the path information (e.g., hop count) and protect the updated message using the</w:t>
      </w:r>
      <w:ins w:id="63" w:author="QC" w:date="2025-03-24T17:17:00Z">
        <w:r>
          <w:rPr>
            <w:rFonts w:hint="eastAsia"/>
            <w:lang w:eastAsia="ko-KR"/>
          </w:rPr>
          <w:t xml:space="preserve"> same</w:t>
        </w:r>
      </w:ins>
      <w:r>
        <w:t xml:space="preserve"> discovery security materials associated with the RSC</w:t>
      </w:r>
      <w:ins w:id="64" w:author="QC" w:date="2025-03-29T10:12:00Z">
        <w:r>
          <w:rPr>
            <w:rFonts w:hint="eastAsia"/>
            <w:lang w:eastAsia="ko-KR"/>
          </w:rPr>
          <w:t xml:space="preserve"> and the HPLMN ID included in the received Relay </w:t>
        </w:r>
        <w:r>
          <w:rPr>
            <w:lang w:eastAsia="ko-KR"/>
          </w:rPr>
          <w:t>Discovery</w:t>
        </w:r>
        <w:r>
          <w:rPr>
            <w:rFonts w:hint="eastAsia"/>
            <w:lang w:eastAsia="ko-KR"/>
          </w:rPr>
          <w:t xml:space="preserve"> Response</w:t>
        </w:r>
      </w:ins>
      <w:r>
        <w:t xml:space="preserve"> as specified in clause 6.</w:t>
      </w:r>
      <w:r>
        <w:rPr>
          <w:rFonts w:eastAsia="SimSun" w:hint="eastAsia"/>
          <w:lang w:val="en-US" w:eastAsia="zh-CN"/>
        </w:rPr>
        <w:t>1.3.2</w:t>
      </w:r>
      <w:r>
        <w:t xml:space="preserve">. Then, the Intermediate UE-to-Network Relay replies to the 5G ProSe Remote UE with the </w:t>
      </w:r>
      <w:ins w:id="65" w:author="QC" w:date="2025-05-09T18:20:00Z" w16du:dateUtc="2025-05-10T01:20:00Z">
        <w:r w:rsidR="002F0030">
          <w:rPr>
            <w:rFonts w:eastAsia="SimSun" w:hint="eastAsia"/>
            <w:lang w:val="en-US" w:eastAsia="zh-CN"/>
          </w:rPr>
          <w:t xml:space="preserve">updated </w:t>
        </w:r>
      </w:ins>
      <w:r>
        <w:t>message.</w:t>
      </w:r>
    </w:p>
    <w:p w14:paraId="7790A0A2" w14:textId="50B565ED" w:rsidR="003C595B" w:rsidRDefault="00213781">
      <w:pPr>
        <w:pStyle w:val="B1"/>
      </w:pPr>
      <w:r>
        <w:t>5.</w:t>
      </w:r>
      <w:r>
        <w:tab/>
        <w:t xml:space="preserve">Upon receiving the Relay Discovery Response from the Intermediate UE-to-Network Relay, the 5G ProSe Remote UE shall process the received message using the discovery security materials associated with the RSC </w:t>
      </w:r>
      <w:ins w:id="66" w:author="QC" w:date="2025-03-24T17:17:00Z">
        <w:r>
          <w:rPr>
            <w:rFonts w:hint="eastAsia"/>
            <w:lang w:eastAsia="ko-KR"/>
          </w:rPr>
          <w:t xml:space="preserve">and the HPLMN ID </w:t>
        </w:r>
      </w:ins>
      <w:ins w:id="67" w:author="QC" w:date="2025-05-09T18:19:00Z" w16du:dateUtc="2025-05-10T01:19:00Z">
        <w:r w:rsidR="0030653B">
          <w:rPr>
            <w:lang w:eastAsia="ko-KR"/>
          </w:rPr>
          <w:t xml:space="preserve">included in the received message </w:t>
        </w:r>
      </w:ins>
      <w:r>
        <w:t>as specified in clause 6.</w:t>
      </w:r>
      <w:r>
        <w:rPr>
          <w:rFonts w:eastAsia="SimSun" w:hint="eastAsia"/>
          <w:lang w:val="en-US" w:eastAsia="zh-CN"/>
        </w:rPr>
        <w:t>1.3.2</w:t>
      </w:r>
      <w:r>
        <w:t>.</w:t>
      </w:r>
      <w:bookmarkEnd w:id="3"/>
    </w:p>
    <w:bookmarkEnd w:id="4"/>
    <w:bookmarkEnd w:id="5"/>
    <w:p w14:paraId="7790A0A3" w14:textId="77777777" w:rsidR="003C595B" w:rsidRDefault="002137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of change * * * *</w:t>
      </w:r>
    </w:p>
    <w:sectPr w:rsidR="003C595B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18915" w14:textId="77777777" w:rsidR="005042CB" w:rsidRDefault="005042CB">
      <w:pPr>
        <w:spacing w:after="0"/>
      </w:pPr>
      <w:r>
        <w:separator/>
      </w:r>
    </w:p>
  </w:endnote>
  <w:endnote w:type="continuationSeparator" w:id="0">
    <w:p w14:paraId="060FC94A" w14:textId="77777777" w:rsidR="005042CB" w:rsidRDefault="005042CB">
      <w:pPr>
        <w:spacing w:after="0"/>
      </w:pPr>
      <w:r>
        <w:continuationSeparator/>
      </w:r>
    </w:p>
  </w:endnote>
  <w:endnote w:type="continuationNotice" w:id="1">
    <w:p w14:paraId="597F655F" w14:textId="77777777" w:rsidR="005042CB" w:rsidRDefault="005042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ambria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0FAB2" w14:textId="77777777" w:rsidR="005042CB" w:rsidRDefault="005042CB">
      <w:pPr>
        <w:spacing w:after="0"/>
      </w:pPr>
      <w:r>
        <w:separator/>
      </w:r>
    </w:p>
  </w:footnote>
  <w:footnote w:type="continuationSeparator" w:id="0">
    <w:p w14:paraId="7551173C" w14:textId="77777777" w:rsidR="005042CB" w:rsidRDefault="005042CB">
      <w:pPr>
        <w:spacing w:after="0"/>
      </w:pPr>
      <w:r>
        <w:continuationSeparator/>
      </w:r>
    </w:p>
  </w:footnote>
  <w:footnote w:type="continuationNotice" w:id="1">
    <w:p w14:paraId="568CE78A" w14:textId="77777777" w:rsidR="005042CB" w:rsidRDefault="005042C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0A0AA" w14:textId="77777777" w:rsidR="003C595B" w:rsidRDefault="003C59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0A0AB" w14:textId="77777777" w:rsidR="003C595B" w:rsidRDefault="0021378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0A0AC" w14:textId="77777777" w:rsidR="003C595B" w:rsidRDefault="003C59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83189996">
    <w:abstractNumId w:val="2"/>
  </w:num>
  <w:num w:numId="2" w16cid:durableId="315647857">
    <w:abstractNumId w:val="1"/>
  </w:num>
  <w:num w:numId="3" w16cid:durableId="1457872565">
    <w:abstractNumId w:val="0"/>
  </w:num>
  <w:num w:numId="4" w16cid:durableId="175697029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2F23"/>
    <w:rsid w:val="00014FE3"/>
    <w:rsid w:val="00022E4A"/>
    <w:rsid w:val="00035ABD"/>
    <w:rsid w:val="000363DF"/>
    <w:rsid w:val="00042BCE"/>
    <w:rsid w:val="000439A4"/>
    <w:rsid w:val="00047104"/>
    <w:rsid w:val="00052C78"/>
    <w:rsid w:val="000679B0"/>
    <w:rsid w:val="00071AE7"/>
    <w:rsid w:val="0007267C"/>
    <w:rsid w:val="00075AAC"/>
    <w:rsid w:val="00081E34"/>
    <w:rsid w:val="00082330"/>
    <w:rsid w:val="000947B5"/>
    <w:rsid w:val="000A29FF"/>
    <w:rsid w:val="000A6394"/>
    <w:rsid w:val="000B7FED"/>
    <w:rsid w:val="000C038A"/>
    <w:rsid w:val="000C6598"/>
    <w:rsid w:val="000D44B3"/>
    <w:rsid w:val="000D62BB"/>
    <w:rsid w:val="000E014D"/>
    <w:rsid w:val="000E7C7D"/>
    <w:rsid w:val="000F18F8"/>
    <w:rsid w:val="000F5AD0"/>
    <w:rsid w:val="000F68D1"/>
    <w:rsid w:val="00101718"/>
    <w:rsid w:val="00104AAF"/>
    <w:rsid w:val="00112E9B"/>
    <w:rsid w:val="00127DB1"/>
    <w:rsid w:val="00131C63"/>
    <w:rsid w:val="00132782"/>
    <w:rsid w:val="00145D43"/>
    <w:rsid w:val="00155BE6"/>
    <w:rsid w:val="001560B0"/>
    <w:rsid w:val="00156BE0"/>
    <w:rsid w:val="00173DEA"/>
    <w:rsid w:val="0018172D"/>
    <w:rsid w:val="001851C5"/>
    <w:rsid w:val="00187CB5"/>
    <w:rsid w:val="00192C46"/>
    <w:rsid w:val="0019761F"/>
    <w:rsid w:val="001A08B3"/>
    <w:rsid w:val="001A16D6"/>
    <w:rsid w:val="001A7B60"/>
    <w:rsid w:val="001B52F0"/>
    <w:rsid w:val="001B538E"/>
    <w:rsid w:val="001B7A65"/>
    <w:rsid w:val="001C7864"/>
    <w:rsid w:val="001D7B00"/>
    <w:rsid w:val="001E0812"/>
    <w:rsid w:val="001E41F3"/>
    <w:rsid w:val="001E71C3"/>
    <w:rsid w:val="00204ABA"/>
    <w:rsid w:val="00205E43"/>
    <w:rsid w:val="00213781"/>
    <w:rsid w:val="0021390A"/>
    <w:rsid w:val="00226ECC"/>
    <w:rsid w:val="00230AE7"/>
    <w:rsid w:val="00233B31"/>
    <w:rsid w:val="00244B7F"/>
    <w:rsid w:val="0026004D"/>
    <w:rsid w:val="002640DD"/>
    <w:rsid w:val="0027050D"/>
    <w:rsid w:val="00275D12"/>
    <w:rsid w:val="00281999"/>
    <w:rsid w:val="002834CB"/>
    <w:rsid w:val="00283597"/>
    <w:rsid w:val="002845DD"/>
    <w:rsid w:val="00284FEB"/>
    <w:rsid w:val="00285E5F"/>
    <w:rsid w:val="002860C4"/>
    <w:rsid w:val="00292DAC"/>
    <w:rsid w:val="0029464B"/>
    <w:rsid w:val="00294E31"/>
    <w:rsid w:val="0029615F"/>
    <w:rsid w:val="002B5741"/>
    <w:rsid w:val="002B5C8A"/>
    <w:rsid w:val="002B7C5C"/>
    <w:rsid w:val="002D3BB3"/>
    <w:rsid w:val="002E472E"/>
    <w:rsid w:val="002F0030"/>
    <w:rsid w:val="003046B7"/>
    <w:rsid w:val="00305409"/>
    <w:rsid w:val="0030653B"/>
    <w:rsid w:val="00317919"/>
    <w:rsid w:val="0034108E"/>
    <w:rsid w:val="003570ED"/>
    <w:rsid w:val="003609EF"/>
    <w:rsid w:val="0036231A"/>
    <w:rsid w:val="00363354"/>
    <w:rsid w:val="00366407"/>
    <w:rsid w:val="00374DD4"/>
    <w:rsid w:val="003A7B2F"/>
    <w:rsid w:val="003B4A1B"/>
    <w:rsid w:val="003B4A1C"/>
    <w:rsid w:val="003C2DBE"/>
    <w:rsid w:val="003C595B"/>
    <w:rsid w:val="003D372E"/>
    <w:rsid w:val="003D74F0"/>
    <w:rsid w:val="003E0E3E"/>
    <w:rsid w:val="003E1A36"/>
    <w:rsid w:val="003E3E96"/>
    <w:rsid w:val="003E719B"/>
    <w:rsid w:val="003F0368"/>
    <w:rsid w:val="003F79EE"/>
    <w:rsid w:val="00405D1D"/>
    <w:rsid w:val="00410371"/>
    <w:rsid w:val="00410E58"/>
    <w:rsid w:val="00412A1D"/>
    <w:rsid w:val="00420C09"/>
    <w:rsid w:val="004242F1"/>
    <w:rsid w:val="00426FA5"/>
    <w:rsid w:val="00431BBF"/>
    <w:rsid w:val="00432FF2"/>
    <w:rsid w:val="0044524A"/>
    <w:rsid w:val="00446022"/>
    <w:rsid w:val="00476E80"/>
    <w:rsid w:val="00480F90"/>
    <w:rsid w:val="00482288"/>
    <w:rsid w:val="00487B9B"/>
    <w:rsid w:val="004964B3"/>
    <w:rsid w:val="004A52C6"/>
    <w:rsid w:val="004A56C9"/>
    <w:rsid w:val="004A5CB1"/>
    <w:rsid w:val="004B6876"/>
    <w:rsid w:val="004B75B7"/>
    <w:rsid w:val="004D5235"/>
    <w:rsid w:val="004D614A"/>
    <w:rsid w:val="004D7116"/>
    <w:rsid w:val="004E52BE"/>
    <w:rsid w:val="004E594D"/>
    <w:rsid w:val="004F399F"/>
    <w:rsid w:val="004F51E0"/>
    <w:rsid w:val="004F68AC"/>
    <w:rsid w:val="005009D9"/>
    <w:rsid w:val="005042CB"/>
    <w:rsid w:val="00507AC7"/>
    <w:rsid w:val="0051111E"/>
    <w:rsid w:val="0051580D"/>
    <w:rsid w:val="0053129D"/>
    <w:rsid w:val="00532548"/>
    <w:rsid w:val="00540D3B"/>
    <w:rsid w:val="005435C6"/>
    <w:rsid w:val="00546764"/>
    <w:rsid w:val="00547111"/>
    <w:rsid w:val="00550765"/>
    <w:rsid w:val="00564B91"/>
    <w:rsid w:val="005918FE"/>
    <w:rsid w:val="00592D74"/>
    <w:rsid w:val="00596A5A"/>
    <w:rsid w:val="005B39BD"/>
    <w:rsid w:val="005D3532"/>
    <w:rsid w:val="005E2C44"/>
    <w:rsid w:val="005E599B"/>
    <w:rsid w:val="00605D93"/>
    <w:rsid w:val="00605E7B"/>
    <w:rsid w:val="00610E3B"/>
    <w:rsid w:val="00621188"/>
    <w:rsid w:val="00622985"/>
    <w:rsid w:val="006257ED"/>
    <w:rsid w:val="0064394E"/>
    <w:rsid w:val="00654893"/>
    <w:rsid w:val="0065536E"/>
    <w:rsid w:val="006573C5"/>
    <w:rsid w:val="0065759E"/>
    <w:rsid w:val="0066011D"/>
    <w:rsid w:val="00663637"/>
    <w:rsid w:val="00665C2D"/>
    <w:rsid w:val="00665C47"/>
    <w:rsid w:val="00675878"/>
    <w:rsid w:val="00685082"/>
    <w:rsid w:val="00685CD4"/>
    <w:rsid w:val="00695808"/>
    <w:rsid w:val="00695A6C"/>
    <w:rsid w:val="006A3D48"/>
    <w:rsid w:val="006A3F39"/>
    <w:rsid w:val="006B46FB"/>
    <w:rsid w:val="006B711D"/>
    <w:rsid w:val="006C7CF3"/>
    <w:rsid w:val="006D2002"/>
    <w:rsid w:val="006D6A94"/>
    <w:rsid w:val="006E21FB"/>
    <w:rsid w:val="006E2A0B"/>
    <w:rsid w:val="0070109B"/>
    <w:rsid w:val="00710DA3"/>
    <w:rsid w:val="00752F4E"/>
    <w:rsid w:val="007537CD"/>
    <w:rsid w:val="00761454"/>
    <w:rsid w:val="00761CC0"/>
    <w:rsid w:val="0078239A"/>
    <w:rsid w:val="00782D3F"/>
    <w:rsid w:val="0078484F"/>
    <w:rsid w:val="00785599"/>
    <w:rsid w:val="007911C3"/>
    <w:rsid w:val="00792342"/>
    <w:rsid w:val="00792443"/>
    <w:rsid w:val="007977A8"/>
    <w:rsid w:val="00797F58"/>
    <w:rsid w:val="007A3260"/>
    <w:rsid w:val="007A5641"/>
    <w:rsid w:val="007B512A"/>
    <w:rsid w:val="007B7DF3"/>
    <w:rsid w:val="007C2097"/>
    <w:rsid w:val="007D0963"/>
    <w:rsid w:val="007D50F2"/>
    <w:rsid w:val="007D5CAB"/>
    <w:rsid w:val="007D6A07"/>
    <w:rsid w:val="007E4542"/>
    <w:rsid w:val="007E6B87"/>
    <w:rsid w:val="007F0840"/>
    <w:rsid w:val="007F49F1"/>
    <w:rsid w:val="007F7259"/>
    <w:rsid w:val="008009C6"/>
    <w:rsid w:val="008040A8"/>
    <w:rsid w:val="0082034A"/>
    <w:rsid w:val="008279FA"/>
    <w:rsid w:val="00843ADE"/>
    <w:rsid w:val="008470A6"/>
    <w:rsid w:val="00853F77"/>
    <w:rsid w:val="008626E7"/>
    <w:rsid w:val="00870EE7"/>
    <w:rsid w:val="00877379"/>
    <w:rsid w:val="008807D1"/>
    <w:rsid w:val="00880A55"/>
    <w:rsid w:val="00881DD2"/>
    <w:rsid w:val="00884318"/>
    <w:rsid w:val="008863B9"/>
    <w:rsid w:val="0088765D"/>
    <w:rsid w:val="00887DA0"/>
    <w:rsid w:val="0089192C"/>
    <w:rsid w:val="008939AB"/>
    <w:rsid w:val="00895E0C"/>
    <w:rsid w:val="008A1DDA"/>
    <w:rsid w:val="008A45A6"/>
    <w:rsid w:val="008B6861"/>
    <w:rsid w:val="008B7764"/>
    <w:rsid w:val="008C3836"/>
    <w:rsid w:val="008D39FE"/>
    <w:rsid w:val="008E00B9"/>
    <w:rsid w:val="008E401A"/>
    <w:rsid w:val="008E4D25"/>
    <w:rsid w:val="008F3789"/>
    <w:rsid w:val="008F686C"/>
    <w:rsid w:val="009148DE"/>
    <w:rsid w:val="00921737"/>
    <w:rsid w:val="009217D2"/>
    <w:rsid w:val="00936B85"/>
    <w:rsid w:val="00941E30"/>
    <w:rsid w:val="00946796"/>
    <w:rsid w:val="00956939"/>
    <w:rsid w:val="009579B9"/>
    <w:rsid w:val="009611CD"/>
    <w:rsid w:val="00966B83"/>
    <w:rsid w:val="009716EC"/>
    <w:rsid w:val="009777D9"/>
    <w:rsid w:val="00991B88"/>
    <w:rsid w:val="00992C63"/>
    <w:rsid w:val="0099514F"/>
    <w:rsid w:val="00995B3A"/>
    <w:rsid w:val="009A5753"/>
    <w:rsid w:val="009A579D"/>
    <w:rsid w:val="009A5A54"/>
    <w:rsid w:val="009B1DA7"/>
    <w:rsid w:val="009B30A6"/>
    <w:rsid w:val="009C567E"/>
    <w:rsid w:val="009D4F31"/>
    <w:rsid w:val="009D6DC8"/>
    <w:rsid w:val="009D7AB4"/>
    <w:rsid w:val="009E3297"/>
    <w:rsid w:val="009E733C"/>
    <w:rsid w:val="009F130C"/>
    <w:rsid w:val="009F734F"/>
    <w:rsid w:val="00A06104"/>
    <w:rsid w:val="00A1069F"/>
    <w:rsid w:val="00A11F8F"/>
    <w:rsid w:val="00A13E1A"/>
    <w:rsid w:val="00A246B6"/>
    <w:rsid w:val="00A304E5"/>
    <w:rsid w:val="00A32410"/>
    <w:rsid w:val="00A32CAF"/>
    <w:rsid w:val="00A47E70"/>
    <w:rsid w:val="00A50CF0"/>
    <w:rsid w:val="00A611FB"/>
    <w:rsid w:val="00A75975"/>
    <w:rsid w:val="00A7671C"/>
    <w:rsid w:val="00A822A4"/>
    <w:rsid w:val="00A9019A"/>
    <w:rsid w:val="00A96C25"/>
    <w:rsid w:val="00AA2CBC"/>
    <w:rsid w:val="00AC4083"/>
    <w:rsid w:val="00AC5820"/>
    <w:rsid w:val="00AC7386"/>
    <w:rsid w:val="00AD0354"/>
    <w:rsid w:val="00AD1CD8"/>
    <w:rsid w:val="00AE0C3F"/>
    <w:rsid w:val="00AE26A8"/>
    <w:rsid w:val="00B13F88"/>
    <w:rsid w:val="00B21B63"/>
    <w:rsid w:val="00B21D46"/>
    <w:rsid w:val="00B231DF"/>
    <w:rsid w:val="00B258BB"/>
    <w:rsid w:val="00B522DD"/>
    <w:rsid w:val="00B615EB"/>
    <w:rsid w:val="00B656F9"/>
    <w:rsid w:val="00B67B2B"/>
    <w:rsid w:val="00B67B97"/>
    <w:rsid w:val="00B703B2"/>
    <w:rsid w:val="00B76DF3"/>
    <w:rsid w:val="00B968C8"/>
    <w:rsid w:val="00BA3EC5"/>
    <w:rsid w:val="00BA51D9"/>
    <w:rsid w:val="00BB5DFC"/>
    <w:rsid w:val="00BD279D"/>
    <w:rsid w:val="00BD5EBC"/>
    <w:rsid w:val="00BD6BB8"/>
    <w:rsid w:val="00BD7AFE"/>
    <w:rsid w:val="00BE34E6"/>
    <w:rsid w:val="00BE5E40"/>
    <w:rsid w:val="00BF1160"/>
    <w:rsid w:val="00C006A3"/>
    <w:rsid w:val="00C01656"/>
    <w:rsid w:val="00C02156"/>
    <w:rsid w:val="00C05DDB"/>
    <w:rsid w:val="00C06361"/>
    <w:rsid w:val="00C07469"/>
    <w:rsid w:val="00C12D8A"/>
    <w:rsid w:val="00C132AF"/>
    <w:rsid w:val="00C23F8F"/>
    <w:rsid w:val="00C34A4E"/>
    <w:rsid w:val="00C46E1E"/>
    <w:rsid w:val="00C57BCE"/>
    <w:rsid w:val="00C66BA2"/>
    <w:rsid w:val="00C67D3A"/>
    <w:rsid w:val="00C710D6"/>
    <w:rsid w:val="00C72500"/>
    <w:rsid w:val="00C735C0"/>
    <w:rsid w:val="00C77DD4"/>
    <w:rsid w:val="00C81AFE"/>
    <w:rsid w:val="00C95985"/>
    <w:rsid w:val="00C95CAF"/>
    <w:rsid w:val="00CA7314"/>
    <w:rsid w:val="00CB30A7"/>
    <w:rsid w:val="00CB6C86"/>
    <w:rsid w:val="00CC0F0B"/>
    <w:rsid w:val="00CC5026"/>
    <w:rsid w:val="00CC68D0"/>
    <w:rsid w:val="00CD4AA7"/>
    <w:rsid w:val="00CD5CD2"/>
    <w:rsid w:val="00CE2A20"/>
    <w:rsid w:val="00CE4FFB"/>
    <w:rsid w:val="00CE5F18"/>
    <w:rsid w:val="00CE73FD"/>
    <w:rsid w:val="00CF456F"/>
    <w:rsid w:val="00CF5C18"/>
    <w:rsid w:val="00CF613E"/>
    <w:rsid w:val="00CF6D8D"/>
    <w:rsid w:val="00D03DA8"/>
    <w:rsid w:val="00D03F9A"/>
    <w:rsid w:val="00D05B3E"/>
    <w:rsid w:val="00D06D51"/>
    <w:rsid w:val="00D16B95"/>
    <w:rsid w:val="00D16C45"/>
    <w:rsid w:val="00D24991"/>
    <w:rsid w:val="00D40289"/>
    <w:rsid w:val="00D50255"/>
    <w:rsid w:val="00D55BE4"/>
    <w:rsid w:val="00D60AC1"/>
    <w:rsid w:val="00D66520"/>
    <w:rsid w:val="00D73784"/>
    <w:rsid w:val="00D9340F"/>
    <w:rsid w:val="00D97088"/>
    <w:rsid w:val="00DA76AE"/>
    <w:rsid w:val="00DB6AA4"/>
    <w:rsid w:val="00DC347D"/>
    <w:rsid w:val="00DC5655"/>
    <w:rsid w:val="00DC7CD0"/>
    <w:rsid w:val="00DE34CF"/>
    <w:rsid w:val="00DF5435"/>
    <w:rsid w:val="00E06702"/>
    <w:rsid w:val="00E13F3D"/>
    <w:rsid w:val="00E17DB0"/>
    <w:rsid w:val="00E339EB"/>
    <w:rsid w:val="00E3409C"/>
    <w:rsid w:val="00E34898"/>
    <w:rsid w:val="00E42AD4"/>
    <w:rsid w:val="00E55C56"/>
    <w:rsid w:val="00E6722A"/>
    <w:rsid w:val="00E73D1A"/>
    <w:rsid w:val="00E7556F"/>
    <w:rsid w:val="00E81654"/>
    <w:rsid w:val="00E83EDC"/>
    <w:rsid w:val="00E9223B"/>
    <w:rsid w:val="00E92580"/>
    <w:rsid w:val="00E976B0"/>
    <w:rsid w:val="00EA21AB"/>
    <w:rsid w:val="00EA35F8"/>
    <w:rsid w:val="00EA3681"/>
    <w:rsid w:val="00EB09B7"/>
    <w:rsid w:val="00EC00FD"/>
    <w:rsid w:val="00EC0A1B"/>
    <w:rsid w:val="00EE2637"/>
    <w:rsid w:val="00EE6DDD"/>
    <w:rsid w:val="00EE7D7C"/>
    <w:rsid w:val="00EF14C4"/>
    <w:rsid w:val="00F25D98"/>
    <w:rsid w:val="00F300FB"/>
    <w:rsid w:val="00F328E0"/>
    <w:rsid w:val="00F34150"/>
    <w:rsid w:val="00F342AA"/>
    <w:rsid w:val="00F428DB"/>
    <w:rsid w:val="00F45376"/>
    <w:rsid w:val="00F7126A"/>
    <w:rsid w:val="00F726B7"/>
    <w:rsid w:val="00F73308"/>
    <w:rsid w:val="00F748DD"/>
    <w:rsid w:val="00F80B73"/>
    <w:rsid w:val="00F82179"/>
    <w:rsid w:val="00F848A0"/>
    <w:rsid w:val="00F863D1"/>
    <w:rsid w:val="00F866C7"/>
    <w:rsid w:val="00F91994"/>
    <w:rsid w:val="00F9321A"/>
    <w:rsid w:val="00FA0220"/>
    <w:rsid w:val="00FA2AD4"/>
    <w:rsid w:val="00FB6386"/>
    <w:rsid w:val="00FC77E3"/>
    <w:rsid w:val="00FC7CE6"/>
    <w:rsid w:val="00FD0CC3"/>
    <w:rsid w:val="00FD17D4"/>
    <w:rsid w:val="00FE1C28"/>
    <w:rsid w:val="00FE3121"/>
    <w:rsid w:val="00FF69C3"/>
    <w:rsid w:val="3DB72976"/>
    <w:rsid w:val="5F9B0B4D"/>
    <w:rsid w:val="75CD7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909FF9"/>
  <w15:docId w15:val="{8B061313-85F5-4D7A-945B-BB816B6CD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1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semiHidden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1">
    <w:name w:val="Editor's Note Char1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unhideWhenUsed/>
    <w:rsid w:val="004F68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3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1439</Words>
  <Characters>8203</Characters>
  <Application>Microsoft Office Word</Application>
  <DocSecurity>0</DocSecurity>
  <Lines>68</Lines>
  <Paragraphs>19</Paragraphs>
  <ScaleCrop>false</ScaleCrop>
  <Company>3GPP Support Team</Company>
  <LinksUpToDate>false</LinksUpToDate>
  <CharactersWithSpaces>9623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QC</cp:lastModifiedBy>
  <cp:revision>3</cp:revision>
  <cp:lastPrinted>2411-12-31T08:00:00Z</cp:lastPrinted>
  <dcterms:created xsi:type="dcterms:W3CDTF">2025-05-12T11:48:00Z</dcterms:created>
  <dcterms:modified xsi:type="dcterms:W3CDTF">2025-05-12T11:49:00Z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eyJoZGlkIjoiNmQ5NTAzM2M5YTIyNTdhNjg1YzliMWRiMDM1N2M2ZTEiLCJ1c2VySWQiOiIyNjAxNTk1OTIifQ==</vt:lpwstr>
  </property>
  <property fmtid="{D5CDD505-2E9C-101B-9397-08002B2CF9AE}" pid="22" name="KSOProductBuildVer">
    <vt:lpwstr>2052-12.1.0.20305</vt:lpwstr>
  </property>
  <property fmtid="{D5CDD505-2E9C-101B-9397-08002B2CF9AE}" pid="23" name="ICV">
    <vt:lpwstr>32C660B79ED64176BBCF6734F6C55707_13</vt:lpwstr>
  </property>
</Properties>
</file>