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5592" w14:textId="2419228B" w:rsidR="00567AD0" w:rsidRPr="00F04EBF" w:rsidRDefault="00567AD0" w:rsidP="00567AD0">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w:t>
      </w:r>
      <w:r w:rsidRPr="00F04EBF">
        <w:rPr>
          <w:rFonts w:eastAsia="SimSun" w:cs="Arial"/>
          <w:sz w:val="24"/>
          <w:szCs w:val="24"/>
          <w:lang w:eastAsia="zh-CN"/>
        </w:rPr>
        <w:t>RAN WG4 Meeting #11</w:t>
      </w:r>
      <w:r>
        <w:rPr>
          <w:rFonts w:eastAsia="SimSun" w:cs="Arial"/>
          <w:sz w:val="24"/>
          <w:szCs w:val="24"/>
          <w:lang w:eastAsia="zh-CN"/>
        </w:rPr>
        <w:t>7</w:t>
      </w:r>
      <w:r w:rsidRPr="00F04EBF">
        <w:rPr>
          <w:rFonts w:eastAsia="SimSun" w:cs="Arial"/>
          <w:sz w:val="24"/>
          <w:szCs w:val="24"/>
          <w:lang w:eastAsia="zh-CN"/>
        </w:rPr>
        <w:tab/>
      </w:r>
      <w:r w:rsidR="00187A8A" w:rsidRPr="00187A8A">
        <w:rPr>
          <w:rFonts w:eastAsia="SimSun" w:cs="Arial"/>
          <w:sz w:val="24"/>
          <w:szCs w:val="24"/>
          <w:lang w:eastAsia="zh-CN"/>
        </w:rPr>
        <w:t>R4-2522181</w:t>
      </w:r>
    </w:p>
    <w:p w14:paraId="7168789F" w14:textId="77777777" w:rsidR="00567AD0" w:rsidRPr="00F04EBF" w:rsidRDefault="00567AD0" w:rsidP="00567AD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w:t>
      </w:r>
      <w:r w:rsidRPr="00F04EBF">
        <w:rPr>
          <w:rFonts w:eastAsia="SimSun" w:cs="Arial"/>
          <w:sz w:val="24"/>
          <w:szCs w:val="24"/>
          <w:lang w:eastAsia="zh-CN"/>
        </w:rPr>
        <w:t xml:space="preserve">, </w:t>
      </w:r>
      <w:r>
        <w:rPr>
          <w:rFonts w:eastAsia="SimSun" w:cs="Arial"/>
          <w:sz w:val="24"/>
          <w:szCs w:val="24"/>
          <w:lang w:eastAsia="zh-CN"/>
        </w:rPr>
        <w:t>USA</w:t>
      </w:r>
      <w:r w:rsidRPr="00F04EBF">
        <w:rPr>
          <w:rFonts w:eastAsia="SimSun" w:cs="Arial"/>
          <w:sz w:val="24"/>
          <w:szCs w:val="24"/>
          <w:lang w:eastAsia="zh-CN"/>
        </w:rPr>
        <w:t xml:space="preserve">, </w:t>
      </w:r>
      <w:r>
        <w:rPr>
          <w:rFonts w:eastAsia="SimSun" w:cs="Arial"/>
          <w:sz w:val="24"/>
          <w:szCs w:val="24"/>
          <w:lang w:eastAsia="zh-CN"/>
        </w:rPr>
        <w:t>Nov</w:t>
      </w:r>
      <w:r w:rsidRPr="00F04EBF">
        <w:rPr>
          <w:rFonts w:eastAsia="SimSun" w:cs="Arial"/>
          <w:sz w:val="24"/>
          <w:szCs w:val="24"/>
          <w:lang w:eastAsia="zh-CN"/>
        </w:rPr>
        <w:t>. 1</w:t>
      </w:r>
      <w:r>
        <w:rPr>
          <w:rFonts w:eastAsia="SimSun" w:cs="Arial"/>
          <w:sz w:val="24"/>
          <w:szCs w:val="24"/>
          <w:lang w:eastAsia="zh-CN"/>
        </w:rPr>
        <w:t>7</w:t>
      </w:r>
      <w:r w:rsidRPr="00F04EBF">
        <w:rPr>
          <w:rFonts w:eastAsia="SimSun" w:cs="Arial"/>
          <w:sz w:val="24"/>
          <w:szCs w:val="24"/>
          <w:lang w:eastAsia="zh-CN"/>
        </w:rPr>
        <w:t>-</w:t>
      </w:r>
      <w:r>
        <w:rPr>
          <w:rFonts w:eastAsia="SimSun" w:cs="Arial"/>
          <w:sz w:val="24"/>
          <w:szCs w:val="24"/>
          <w:lang w:eastAsia="zh-CN"/>
        </w:rPr>
        <w:t>21</w:t>
      </w:r>
      <w:r w:rsidRPr="00F04EBF">
        <w:rPr>
          <w:rFonts w:eastAsia="SimSun" w:cs="Arial"/>
          <w:sz w:val="24"/>
          <w:szCs w:val="24"/>
          <w:lang w:eastAsia="zh-CN"/>
        </w:rPr>
        <w:t>, 2025</w:t>
      </w:r>
    </w:p>
    <w:p w14:paraId="001EB1F9" w14:textId="349E453F"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36D346AC" w14:textId="77777777"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1226C057" w14:textId="1156DE78" w:rsidR="00E61455" w:rsidRPr="00BF35CC" w:rsidRDefault="00E61455" w:rsidP="001258E3">
      <w:pPr>
        <w:tabs>
          <w:tab w:val="left" w:pos="1985"/>
        </w:tabs>
        <w:ind w:left="1980" w:hanging="1980"/>
        <w:jc w:val="both"/>
        <w:rPr>
          <w:rFonts w:ascii="Arial" w:hAnsi="Arial" w:cs="Arial"/>
          <w:b/>
          <w:sz w:val="22"/>
          <w:lang w:eastAsia="zh-CN"/>
        </w:rPr>
      </w:pPr>
      <w:r w:rsidRPr="00BF35CC">
        <w:rPr>
          <w:rFonts w:ascii="Arial" w:hAnsi="Arial" w:cs="Arial"/>
          <w:b/>
          <w:sz w:val="22"/>
        </w:rPr>
        <w:t xml:space="preserve">Title: </w:t>
      </w:r>
      <w:r w:rsidRPr="00BF35CC">
        <w:rPr>
          <w:rFonts w:ascii="Arial" w:hAnsi="Arial" w:cs="Arial"/>
          <w:b/>
          <w:sz w:val="22"/>
        </w:rPr>
        <w:tab/>
      </w:r>
      <w:r w:rsidR="001234BE" w:rsidRPr="001234BE">
        <w:rPr>
          <w:rFonts w:ascii="Arial" w:hAnsi="Arial" w:cs="Arial"/>
          <w:sz w:val="22"/>
          <w:lang w:eastAsia="zh-CN"/>
        </w:rPr>
        <w:t>Discussion on remaining issues related to the implementation of framework simplification for co-location/co-existence requirements</w:t>
      </w:r>
    </w:p>
    <w:p w14:paraId="73AD8CE3" w14:textId="4CA1E023" w:rsidR="00E61455" w:rsidRPr="00BF35CC" w:rsidRDefault="00E61455" w:rsidP="00E61455">
      <w:pPr>
        <w:tabs>
          <w:tab w:val="left" w:pos="1985"/>
        </w:tabs>
        <w:jc w:val="both"/>
        <w:rPr>
          <w:rFonts w:ascii="Arial" w:hAnsi="Arial" w:cs="Arial"/>
          <w:sz w:val="22"/>
          <w:lang w:eastAsia="zh-CN"/>
        </w:rPr>
      </w:pPr>
      <w:r w:rsidRPr="00BF35CC">
        <w:rPr>
          <w:rFonts w:ascii="Arial" w:hAnsi="Arial" w:cs="Arial"/>
          <w:b/>
          <w:sz w:val="22"/>
        </w:rPr>
        <w:t>Agenda Item:</w:t>
      </w:r>
      <w:r w:rsidRPr="00BF35CC">
        <w:rPr>
          <w:rFonts w:ascii="Arial" w:hAnsi="Arial" w:cs="Arial"/>
          <w:b/>
          <w:sz w:val="22"/>
        </w:rPr>
        <w:tab/>
      </w:r>
      <w:r w:rsidR="00BF35CC" w:rsidRPr="00BF35CC">
        <w:rPr>
          <w:rFonts w:ascii="Arial" w:hAnsi="Arial" w:cs="Arial"/>
          <w:sz w:val="22"/>
          <w:lang w:eastAsia="zh-CN"/>
        </w:rPr>
        <w:t>1</w:t>
      </w:r>
      <w:r w:rsidR="001234BE">
        <w:rPr>
          <w:rFonts w:ascii="Arial" w:hAnsi="Arial" w:cs="Arial"/>
          <w:sz w:val="22"/>
          <w:lang w:eastAsia="zh-CN"/>
        </w:rPr>
        <w:t>2</w:t>
      </w:r>
      <w:r w:rsidR="00BF35CC" w:rsidRPr="00BF35CC">
        <w:rPr>
          <w:rFonts w:ascii="Arial" w:hAnsi="Arial" w:cs="Arial"/>
          <w:sz w:val="22"/>
          <w:lang w:eastAsia="zh-CN"/>
        </w:rPr>
        <w:t>.1</w:t>
      </w:r>
    </w:p>
    <w:p w14:paraId="6402E503" w14:textId="2087A5A3" w:rsidR="00D84BD0" w:rsidRPr="00BF35CC" w:rsidRDefault="00D84BD0" w:rsidP="00D84BD0">
      <w:pPr>
        <w:tabs>
          <w:tab w:val="left" w:pos="1985"/>
        </w:tabs>
        <w:jc w:val="both"/>
        <w:rPr>
          <w:rFonts w:ascii="Arial" w:hAnsi="Arial" w:cs="Arial"/>
          <w:sz w:val="22"/>
        </w:rPr>
      </w:pPr>
      <w:r w:rsidRPr="00BF35CC">
        <w:rPr>
          <w:rFonts w:ascii="Arial" w:hAnsi="Arial" w:cs="Arial"/>
          <w:b/>
          <w:sz w:val="22"/>
        </w:rPr>
        <w:t xml:space="preserve">Source: </w:t>
      </w:r>
      <w:r w:rsidRPr="00BF35CC">
        <w:rPr>
          <w:rFonts w:ascii="Arial" w:hAnsi="Arial" w:cs="Arial"/>
          <w:b/>
          <w:sz w:val="22"/>
        </w:rPr>
        <w:tab/>
      </w:r>
      <w:r w:rsidR="00885431" w:rsidRPr="00BF35CC">
        <w:rPr>
          <w:rFonts w:ascii="Arial" w:hAnsi="Arial" w:cs="Arial"/>
          <w:bCs/>
          <w:sz w:val="22"/>
        </w:rPr>
        <w:t xml:space="preserve">Huawei, </w:t>
      </w:r>
      <w:proofErr w:type="spellStart"/>
      <w:r w:rsidR="00885431" w:rsidRPr="00BF35CC">
        <w:rPr>
          <w:rFonts w:ascii="Arial" w:hAnsi="Arial" w:cs="Arial"/>
          <w:bCs/>
          <w:sz w:val="22"/>
        </w:rPr>
        <w:t>HiSilicon</w:t>
      </w:r>
      <w:proofErr w:type="spellEnd"/>
    </w:p>
    <w:p w14:paraId="5E188A5E" w14:textId="0EEA2746" w:rsidR="00E61455" w:rsidRPr="00BF35CC" w:rsidRDefault="00E61455" w:rsidP="00E61455">
      <w:pPr>
        <w:tabs>
          <w:tab w:val="left" w:pos="1985"/>
        </w:tabs>
        <w:jc w:val="both"/>
        <w:rPr>
          <w:rFonts w:ascii="Arial" w:hAnsi="Arial" w:cs="Arial"/>
          <w:b/>
          <w:sz w:val="22"/>
          <w:lang w:eastAsia="zh-CN"/>
        </w:rPr>
      </w:pPr>
      <w:r w:rsidRPr="00BF35CC">
        <w:rPr>
          <w:rFonts w:ascii="Arial" w:hAnsi="Arial" w:cs="Arial"/>
          <w:b/>
          <w:sz w:val="22"/>
        </w:rPr>
        <w:t>Document for:</w:t>
      </w:r>
      <w:r w:rsidRPr="00BF35CC">
        <w:rPr>
          <w:rFonts w:ascii="Arial" w:hAnsi="Arial" w:cs="Arial"/>
          <w:b/>
          <w:sz w:val="22"/>
        </w:rPr>
        <w:tab/>
      </w:r>
      <w:r w:rsidR="00652538" w:rsidRPr="00BF35CC">
        <w:rPr>
          <w:rFonts w:ascii="Arial" w:hAnsi="Arial" w:cs="Arial"/>
          <w:bCs/>
          <w:sz w:val="22"/>
        </w:rPr>
        <w:t>Discussion</w:t>
      </w:r>
    </w:p>
    <w:p w14:paraId="5CDD1EB3" w14:textId="60FDD0A3" w:rsidR="00B4053B" w:rsidRPr="00650526" w:rsidRDefault="00E84B47" w:rsidP="00E84B47">
      <w:pPr>
        <w:pStyle w:val="Heading1"/>
        <w:rPr>
          <w:lang w:eastAsia="zh-CN"/>
        </w:rPr>
      </w:pPr>
      <w:r w:rsidRPr="00BF35CC">
        <w:t>1</w:t>
      </w:r>
      <w:r w:rsidRPr="00BF35CC">
        <w:tab/>
      </w:r>
      <w:r w:rsidRPr="00650526">
        <w:t>Introduction</w:t>
      </w:r>
    </w:p>
    <w:p w14:paraId="137763D2" w14:textId="45888449" w:rsidR="00F7344B" w:rsidRPr="00650526" w:rsidRDefault="001258E3" w:rsidP="006A0DAF">
      <w:pPr>
        <w:overflowPunct/>
        <w:autoSpaceDE/>
        <w:autoSpaceDN/>
        <w:adjustRightInd/>
        <w:textAlignment w:val="auto"/>
      </w:pPr>
      <w:r w:rsidRPr="00650526">
        <w:rPr>
          <w:rFonts w:eastAsia="SimSun"/>
          <w:iCs/>
          <w:lang w:eastAsia="zh-CN"/>
        </w:rPr>
        <w:t xml:space="preserve">During </w:t>
      </w:r>
      <w:r w:rsidR="00643219" w:rsidRPr="00650526">
        <w:rPr>
          <w:rFonts w:eastAsia="SimSun"/>
          <w:iCs/>
          <w:lang w:eastAsia="zh-CN"/>
        </w:rPr>
        <w:t>RAN4#116</w:t>
      </w:r>
      <w:r w:rsidRPr="00650526">
        <w:rPr>
          <w:rFonts w:eastAsia="SimSun"/>
          <w:iCs/>
          <w:lang w:eastAsia="zh-CN"/>
        </w:rPr>
        <w:t>, Way-Forward for RAN Task on specification improvements in R4-2512581</w:t>
      </w:r>
      <w:r w:rsidR="00643219" w:rsidRPr="00650526">
        <w:t xml:space="preserve"> has captured the following: </w:t>
      </w:r>
    </w:p>
    <w:tbl>
      <w:tblPr>
        <w:tblStyle w:val="TableGrid"/>
        <w:tblW w:w="0" w:type="auto"/>
        <w:tblLook w:val="04A0" w:firstRow="1" w:lastRow="0" w:firstColumn="1" w:lastColumn="0" w:noHBand="0" w:noVBand="1"/>
      </w:tblPr>
      <w:tblGrid>
        <w:gridCol w:w="10457"/>
      </w:tblGrid>
      <w:tr w:rsidR="00643219" w:rsidRPr="00650526" w14:paraId="00A5DAA5" w14:textId="77777777" w:rsidTr="00643219">
        <w:tc>
          <w:tcPr>
            <w:tcW w:w="10457" w:type="dxa"/>
          </w:tcPr>
          <w:p w14:paraId="152418DB" w14:textId="77777777" w:rsidR="00643219" w:rsidRPr="00650526" w:rsidRDefault="00643219" w:rsidP="00643219">
            <w:pPr>
              <w:pStyle w:val="Heading1"/>
              <w:keepLines w:val="0"/>
              <w:pBdr>
                <w:top w:val="none" w:sz="0" w:space="0" w:color="auto"/>
              </w:pBdr>
              <w:spacing w:before="0" w:after="240"/>
              <w:ind w:right="284"/>
            </w:pPr>
            <w:r w:rsidRPr="00650526">
              <w:t>Way-forward</w:t>
            </w:r>
          </w:p>
          <w:p w14:paraId="24DA3F6F" w14:textId="03B0EACF" w:rsidR="00643219" w:rsidRPr="00650526" w:rsidRDefault="00643219" w:rsidP="00643219">
            <w:pPr>
              <w:pStyle w:val="BodyText"/>
              <w:rPr>
                <w:u w:val="single"/>
              </w:rPr>
            </w:pPr>
            <w:r w:rsidRPr="00650526">
              <w:rPr>
                <w:u w:val="single"/>
              </w:rPr>
              <w:t>Agreements:</w:t>
            </w:r>
          </w:p>
          <w:p w14:paraId="18228DC7" w14:textId="352CB462" w:rsidR="00643219" w:rsidRPr="00650526" w:rsidRDefault="00643219" w:rsidP="00643219">
            <w:pPr>
              <w:pStyle w:val="ListParagraph"/>
              <w:overflowPunct/>
              <w:autoSpaceDE/>
              <w:autoSpaceDN/>
              <w:adjustRightInd/>
              <w:ind w:left="720" w:firstLineChars="0" w:firstLine="0"/>
              <w:contextualSpacing/>
              <w:textAlignment w:val="auto"/>
            </w:pPr>
            <w:r w:rsidRPr="00650526">
              <w:t>Special exception related to specific bands needs to be captured as notes under the new table (e.g., IMT BS and FRMCS BS, IMT BS and broadcasting BS, V2X, Unlicensed bands, etc.).</w:t>
            </w:r>
          </w:p>
        </w:tc>
      </w:tr>
    </w:tbl>
    <w:p w14:paraId="2147B5E5" w14:textId="0C6BA9D4" w:rsidR="00643219" w:rsidRPr="00650526" w:rsidRDefault="00643219" w:rsidP="006A0DAF">
      <w:pPr>
        <w:overflowPunct/>
        <w:autoSpaceDE/>
        <w:autoSpaceDN/>
        <w:adjustRightInd/>
        <w:textAlignment w:val="auto"/>
      </w:pPr>
    </w:p>
    <w:p w14:paraId="195EE2AA" w14:textId="0F77BBE5" w:rsidR="00643219" w:rsidRPr="00650526" w:rsidRDefault="00650526" w:rsidP="006A0DAF">
      <w:pPr>
        <w:overflowPunct/>
        <w:autoSpaceDE/>
        <w:autoSpaceDN/>
        <w:adjustRightInd/>
        <w:textAlignment w:val="auto"/>
      </w:pPr>
      <w:r w:rsidRPr="00650526">
        <w:t xml:space="preserve">It was also initially agreed not to introduce any technical modifications during the co-ex and co-location tables simplification process. </w:t>
      </w:r>
    </w:p>
    <w:p w14:paraId="7A76A494" w14:textId="7D4336FA" w:rsidR="00210487" w:rsidRPr="001234BE" w:rsidRDefault="001258E3" w:rsidP="006A0DAF">
      <w:pPr>
        <w:overflowPunct/>
        <w:autoSpaceDE/>
        <w:autoSpaceDN/>
        <w:adjustRightInd/>
        <w:textAlignment w:val="auto"/>
        <w:rPr>
          <w:rFonts w:eastAsia="SimSun"/>
          <w:iCs/>
          <w:highlight w:val="yellow"/>
          <w:lang w:eastAsia="zh-CN"/>
        </w:rPr>
      </w:pPr>
      <w:r w:rsidRPr="00650526">
        <w:rPr>
          <w:rFonts w:eastAsia="SimSun"/>
          <w:iCs/>
          <w:lang w:eastAsia="zh-CN"/>
        </w:rPr>
        <w:t xml:space="preserve">In this contribution, we provide </w:t>
      </w:r>
      <w:r w:rsidR="00650526" w:rsidRPr="00650526">
        <w:rPr>
          <w:rFonts w:eastAsia="SimSun"/>
          <w:iCs/>
          <w:lang w:eastAsia="zh-CN"/>
        </w:rPr>
        <w:t>background information on the co-location requirements handling for the FRMCS bands n100 and n101.</w:t>
      </w:r>
    </w:p>
    <w:p w14:paraId="1D1C345E" w14:textId="370ABDF7" w:rsidR="00493411" w:rsidRDefault="00E84B47" w:rsidP="00BF08B8">
      <w:pPr>
        <w:pStyle w:val="Heading1"/>
      </w:pPr>
      <w:r w:rsidRPr="001258E3">
        <w:t>2</w:t>
      </w:r>
      <w:r w:rsidRPr="001258E3">
        <w:tab/>
        <w:t>Discussion</w:t>
      </w:r>
    </w:p>
    <w:p w14:paraId="7427F4CB" w14:textId="4297E303" w:rsidR="00BA540E" w:rsidRDefault="00A90AD5" w:rsidP="00A90AD5">
      <w:bookmarkStart w:id="2" w:name="_Hlk210417369"/>
      <w:r>
        <w:t xml:space="preserve">Referring to the TR 38.852 (Introduction of 1900MHz NR band for Europe for Rail Mobile Radio (RMR)), the following can be found on the co-location aspects among the RMR and </w:t>
      </w:r>
      <w:r w:rsidRPr="001E7AA4">
        <w:t>MFCN base stations</w:t>
      </w:r>
      <w:r>
        <w:t xml:space="preserve">: </w:t>
      </w:r>
    </w:p>
    <w:tbl>
      <w:tblPr>
        <w:tblStyle w:val="TableGrid"/>
        <w:tblW w:w="0" w:type="auto"/>
        <w:tblLook w:val="04A0" w:firstRow="1" w:lastRow="0" w:firstColumn="1" w:lastColumn="0" w:noHBand="0" w:noVBand="1"/>
      </w:tblPr>
      <w:tblGrid>
        <w:gridCol w:w="10457"/>
      </w:tblGrid>
      <w:tr w:rsidR="00A90AD5" w14:paraId="41465D91" w14:textId="77777777" w:rsidTr="00A90AD5">
        <w:tc>
          <w:tcPr>
            <w:tcW w:w="10457" w:type="dxa"/>
          </w:tcPr>
          <w:p w14:paraId="17D42970" w14:textId="021A8755" w:rsidR="00A90AD5" w:rsidRDefault="00A90AD5" w:rsidP="00BA540E">
            <w:r w:rsidRPr="00A90AD5">
              <w:rPr>
                <w:noProof/>
              </w:rPr>
              <w:lastRenderedPageBreak/>
              <w:drawing>
                <wp:inline distT="0" distB="0" distL="0" distR="0" wp14:anchorId="4EC687DE" wp14:editId="31572E23">
                  <wp:extent cx="6646545" cy="455866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46545" cy="4558665"/>
                          </a:xfrm>
                          <a:prstGeom prst="rect">
                            <a:avLst/>
                          </a:prstGeom>
                        </pic:spPr>
                      </pic:pic>
                    </a:graphicData>
                  </a:graphic>
                </wp:inline>
              </w:drawing>
            </w:r>
          </w:p>
        </w:tc>
      </w:tr>
    </w:tbl>
    <w:p w14:paraId="1865E510" w14:textId="77777777" w:rsidR="00A90AD5" w:rsidRDefault="00A90AD5" w:rsidP="00BA540E"/>
    <w:p w14:paraId="42281AD5" w14:textId="6B3C854C" w:rsidR="00A90AD5" w:rsidRDefault="00A90AD5" w:rsidP="00A90AD5">
      <w:r>
        <w:t xml:space="preserve">Similar, </w:t>
      </w:r>
      <w:proofErr w:type="gramStart"/>
      <w:r>
        <w:t>Referring</w:t>
      </w:r>
      <w:proofErr w:type="gramEnd"/>
      <w:r>
        <w:t xml:space="preserve"> to the TR 38.853 (</w:t>
      </w:r>
      <w:r w:rsidR="00F06F3D">
        <w:t>Introduction of 900MHz NR band for Europe for Rail Mobile Radio (RMR)</w:t>
      </w:r>
      <w:r>
        <w:t xml:space="preserve">), the following can be found on the co-location aspects among the RMR and </w:t>
      </w:r>
      <w:r w:rsidRPr="001E7AA4">
        <w:t>MFCN base stations</w:t>
      </w:r>
      <w:r>
        <w:t xml:space="preserve">: </w:t>
      </w:r>
    </w:p>
    <w:tbl>
      <w:tblPr>
        <w:tblStyle w:val="TableGrid"/>
        <w:tblW w:w="0" w:type="auto"/>
        <w:tblLook w:val="04A0" w:firstRow="1" w:lastRow="0" w:firstColumn="1" w:lastColumn="0" w:noHBand="0" w:noVBand="1"/>
      </w:tblPr>
      <w:tblGrid>
        <w:gridCol w:w="10457"/>
      </w:tblGrid>
      <w:tr w:rsidR="000D39B3" w14:paraId="27606F64" w14:textId="77777777" w:rsidTr="000D39B3">
        <w:tc>
          <w:tcPr>
            <w:tcW w:w="10457" w:type="dxa"/>
          </w:tcPr>
          <w:p w14:paraId="17AEC8F7" w14:textId="43A30086" w:rsidR="000D39B3" w:rsidRDefault="00D12B4D" w:rsidP="00A90AD5">
            <w:r w:rsidRPr="00D12B4D">
              <w:rPr>
                <w:noProof/>
              </w:rPr>
              <w:lastRenderedPageBreak/>
              <w:drawing>
                <wp:inline distT="0" distB="0" distL="0" distR="0" wp14:anchorId="5F57F21D" wp14:editId="04FB3213">
                  <wp:extent cx="6620608" cy="47821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26209" cy="4786231"/>
                          </a:xfrm>
                          <a:prstGeom prst="rect">
                            <a:avLst/>
                          </a:prstGeom>
                        </pic:spPr>
                      </pic:pic>
                    </a:graphicData>
                  </a:graphic>
                </wp:inline>
              </w:drawing>
            </w:r>
          </w:p>
        </w:tc>
      </w:tr>
    </w:tbl>
    <w:p w14:paraId="3FCACDE0" w14:textId="77777777" w:rsidR="000D39B3" w:rsidRDefault="000D39B3" w:rsidP="00A90AD5"/>
    <w:p w14:paraId="54E0C6CB" w14:textId="194C11A8" w:rsidR="00A90AD5" w:rsidRPr="00A37E40" w:rsidRDefault="00A62DB3" w:rsidP="00BA540E">
      <w:r w:rsidRPr="00A62DB3">
        <w:rPr>
          <w:b/>
          <w:bCs/>
        </w:rPr>
        <w:t>Observation 1</w:t>
      </w:r>
      <w:r>
        <w:t>: RMR and MFCN base stations were assumed NOT to be co-located, and related BS RF requirements shall reflect that assumption.</w:t>
      </w:r>
    </w:p>
    <w:bookmarkEnd w:id="2"/>
    <w:p w14:paraId="66EF8505" w14:textId="4140ACBE" w:rsidR="00652538" w:rsidRPr="004F03B4" w:rsidRDefault="00652538" w:rsidP="00652538">
      <w:pPr>
        <w:pStyle w:val="Heading1"/>
      </w:pPr>
      <w:r w:rsidRPr="004F03B4">
        <w:t>3</w:t>
      </w:r>
      <w:r w:rsidRPr="004F03B4">
        <w:tab/>
        <w:t>Conclusion</w:t>
      </w:r>
      <w:r w:rsidR="00885431" w:rsidRPr="004F03B4">
        <w:t>s</w:t>
      </w:r>
    </w:p>
    <w:p w14:paraId="559F98B7" w14:textId="2A3295C4" w:rsidR="00290BE9" w:rsidRPr="004F03B4" w:rsidRDefault="00290BE9" w:rsidP="00652538">
      <w:r w:rsidRPr="004F03B4">
        <w:t>Based on the above discussion, the following proposals were formulated:</w:t>
      </w:r>
    </w:p>
    <w:p w14:paraId="3622FFA9" w14:textId="13298719" w:rsidR="00247F35" w:rsidRDefault="001C6BC2" w:rsidP="00D30371">
      <w:pPr>
        <w:pStyle w:val="B1"/>
        <w:ind w:left="0" w:firstLine="0"/>
        <w:rPr>
          <w:lang w:eastAsia="zh-CN"/>
        </w:rPr>
      </w:pPr>
      <w:r w:rsidRPr="00C76969">
        <w:rPr>
          <w:b/>
          <w:bCs/>
          <w:lang w:eastAsia="zh-CN"/>
        </w:rPr>
        <w:t>Proposal 1</w:t>
      </w:r>
      <w:r w:rsidRPr="00C76969">
        <w:rPr>
          <w:lang w:eastAsia="zh-CN"/>
        </w:rPr>
        <w:t>:</w:t>
      </w:r>
      <w:r w:rsidR="00A0397E">
        <w:rPr>
          <w:lang w:eastAsia="zh-CN"/>
        </w:rPr>
        <w:t xml:space="preserve"> Clarify </w:t>
      </w:r>
      <w:r w:rsidR="00956BC8">
        <w:rPr>
          <w:lang w:eastAsia="zh-CN"/>
        </w:rPr>
        <w:t xml:space="preserve">whether </w:t>
      </w:r>
      <w:r w:rsidR="00A0397E">
        <w:rPr>
          <w:lang w:eastAsia="zh-CN"/>
        </w:rPr>
        <w:t xml:space="preserve">co-location requirements </w:t>
      </w:r>
      <w:r w:rsidR="00956BC8">
        <w:rPr>
          <w:lang w:eastAsia="zh-CN"/>
        </w:rPr>
        <w:t xml:space="preserve">for </w:t>
      </w:r>
      <w:r w:rsidR="00A0397E">
        <w:rPr>
          <w:lang w:eastAsia="zh-CN"/>
        </w:rPr>
        <w:t>FRMCS bands n100 and n101</w:t>
      </w:r>
      <w:r w:rsidR="00956BC8">
        <w:rPr>
          <w:lang w:eastAsia="zh-CN"/>
        </w:rPr>
        <w:t xml:space="preserve"> shall have been captured in technical specifications</w:t>
      </w:r>
      <w:r w:rsidR="00A0397E">
        <w:rPr>
          <w:lang w:eastAsia="zh-CN"/>
        </w:rPr>
        <w:t>.</w:t>
      </w:r>
    </w:p>
    <w:p w14:paraId="430219AE" w14:textId="0FF10DBB" w:rsidR="00956BC8" w:rsidRDefault="00956BC8" w:rsidP="00956BC8">
      <w:pPr>
        <w:pStyle w:val="B1"/>
        <w:ind w:left="0" w:firstLine="0"/>
        <w:rPr>
          <w:lang w:eastAsia="zh-CN"/>
        </w:rPr>
      </w:pPr>
      <w:r w:rsidRPr="00C76969">
        <w:rPr>
          <w:b/>
          <w:bCs/>
          <w:lang w:eastAsia="zh-CN"/>
        </w:rPr>
        <w:t xml:space="preserve">Proposal </w:t>
      </w:r>
      <w:r>
        <w:rPr>
          <w:b/>
          <w:bCs/>
          <w:lang w:eastAsia="zh-CN"/>
        </w:rPr>
        <w:t>2</w:t>
      </w:r>
      <w:r w:rsidRPr="00C76969">
        <w:rPr>
          <w:lang w:eastAsia="zh-CN"/>
        </w:rPr>
        <w:t>:</w:t>
      </w:r>
      <w:r>
        <w:rPr>
          <w:lang w:eastAsia="zh-CN"/>
        </w:rPr>
        <w:t xml:space="preserve"> Depending on conclusion of Proposal 1, reassure that co-location requirements for FRMCS bands n100 and n101 are properly handled in simplified tables.</w:t>
      </w:r>
    </w:p>
    <w:p w14:paraId="3B309024" w14:textId="77777777" w:rsidR="00956BC8" w:rsidRPr="00247F35" w:rsidRDefault="00956BC8" w:rsidP="00D30371">
      <w:pPr>
        <w:pStyle w:val="B1"/>
        <w:ind w:left="0" w:firstLine="0"/>
      </w:pPr>
    </w:p>
    <w:sectPr w:rsidR="00956BC8" w:rsidRPr="00247F3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EF78" w14:textId="77777777" w:rsidR="0022765C" w:rsidRPr="00A10429" w:rsidRDefault="0022765C" w:rsidP="0064547A">
      <w:pPr>
        <w:spacing w:after="0"/>
        <w:rPr>
          <w:kern w:val="2"/>
          <w:lang w:eastAsia="zh-CN"/>
        </w:rPr>
      </w:pPr>
      <w:r>
        <w:separator/>
      </w:r>
    </w:p>
  </w:endnote>
  <w:endnote w:type="continuationSeparator" w:id="0">
    <w:p w14:paraId="26F2CFEA" w14:textId="77777777" w:rsidR="0022765C" w:rsidRPr="00A10429" w:rsidRDefault="0022765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B334" w14:textId="77777777" w:rsidR="0022765C" w:rsidRPr="00A10429" w:rsidRDefault="0022765C" w:rsidP="0064547A">
      <w:pPr>
        <w:spacing w:after="0"/>
        <w:rPr>
          <w:kern w:val="2"/>
          <w:lang w:eastAsia="zh-CN"/>
        </w:rPr>
      </w:pPr>
      <w:r>
        <w:separator/>
      </w:r>
    </w:p>
  </w:footnote>
  <w:footnote w:type="continuationSeparator" w:id="0">
    <w:p w14:paraId="5642474E" w14:textId="77777777" w:rsidR="0022765C" w:rsidRPr="00A10429" w:rsidRDefault="0022765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091"/>
    <w:rsid w:val="0001521F"/>
    <w:rsid w:val="000160F7"/>
    <w:rsid w:val="00016143"/>
    <w:rsid w:val="00016182"/>
    <w:rsid w:val="00016D9E"/>
    <w:rsid w:val="00017375"/>
    <w:rsid w:val="000178B7"/>
    <w:rsid w:val="000201C7"/>
    <w:rsid w:val="0002199F"/>
    <w:rsid w:val="00023757"/>
    <w:rsid w:val="00023A2B"/>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F01"/>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84"/>
    <w:rsid w:val="00070CA9"/>
    <w:rsid w:val="0007125D"/>
    <w:rsid w:val="00071F1A"/>
    <w:rsid w:val="000722A2"/>
    <w:rsid w:val="00072DEC"/>
    <w:rsid w:val="00073A13"/>
    <w:rsid w:val="00073F9A"/>
    <w:rsid w:val="0007426D"/>
    <w:rsid w:val="000742F1"/>
    <w:rsid w:val="00075063"/>
    <w:rsid w:val="00075248"/>
    <w:rsid w:val="0007587D"/>
    <w:rsid w:val="0007595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76"/>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455"/>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8A0"/>
    <w:rsid w:val="000C7EB3"/>
    <w:rsid w:val="000D0085"/>
    <w:rsid w:val="000D0E9A"/>
    <w:rsid w:val="000D10AB"/>
    <w:rsid w:val="000D115A"/>
    <w:rsid w:val="000D18DF"/>
    <w:rsid w:val="000D1970"/>
    <w:rsid w:val="000D2422"/>
    <w:rsid w:val="000D39B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FB3"/>
    <w:rsid w:val="001120B3"/>
    <w:rsid w:val="001126EF"/>
    <w:rsid w:val="00112B0B"/>
    <w:rsid w:val="0011368D"/>
    <w:rsid w:val="001148F6"/>
    <w:rsid w:val="00114FA5"/>
    <w:rsid w:val="001155AC"/>
    <w:rsid w:val="001164A3"/>
    <w:rsid w:val="00116A2D"/>
    <w:rsid w:val="00116D97"/>
    <w:rsid w:val="0011722B"/>
    <w:rsid w:val="001208B7"/>
    <w:rsid w:val="0012169C"/>
    <w:rsid w:val="00121FF5"/>
    <w:rsid w:val="001234BE"/>
    <w:rsid w:val="00123821"/>
    <w:rsid w:val="00124289"/>
    <w:rsid w:val="00124E13"/>
    <w:rsid w:val="001258E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5CDD"/>
    <w:rsid w:val="001460F4"/>
    <w:rsid w:val="0014612A"/>
    <w:rsid w:val="001467B0"/>
    <w:rsid w:val="001467CE"/>
    <w:rsid w:val="00146A28"/>
    <w:rsid w:val="00146C80"/>
    <w:rsid w:val="00146F82"/>
    <w:rsid w:val="001530CB"/>
    <w:rsid w:val="0015432E"/>
    <w:rsid w:val="00154449"/>
    <w:rsid w:val="00155CB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0A4"/>
    <w:rsid w:val="0018149C"/>
    <w:rsid w:val="00181C7F"/>
    <w:rsid w:val="00183889"/>
    <w:rsid w:val="00183CEE"/>
    <w:rsid w:val="00184AA5"/>
    <w:rsid w:val="00184F92"/>
    <w:rsid w:val="001856EB"/>
    <w:rsid w:val="00185B97"/>
    <w:rsid w:val="00185BC2"/>
    <w:rsid w:val="00186634"/>
    <w:rsid w:val="00186D2E"/>
    <w:rsid w:val="001876A5"/>
    <w:rsid w:val="00187A8A"/>
    <w:rsid w:val="00187BDF"/>
    <w:rsid w:val="00187D2B"/>
    <w:rsid w:val="00190D3D"/>
    <w:rsid w:val="00192144"/>
    <w:rsid w:val="00192AB7"/>
    <w:rsid w:val="00193B74"/>
    <w:rsid w:val="0019519E"/>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BC2"/>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4EB1"/>
    <w:rsid w:val="001E5761"/>
    <w:rsid w:val="001E5DD0"/>
    <w:rsid w:val="001E68B5"/>
    <w:rsid w:val="001E6E65"/>
    <w:rsid w:val="001E6E6F"/>
    <w:rsid w:val="001E6F16"/>
    <w:rsid w:val="001E7181"/>
    <w:rsid w:val="001E732D"/>
    <w:rsid w:val="001E779F"/>
    <w:rsid w:val="001E790E"/>
    <w:rsid w:val="001F064E"/>
    <w:rsid w:val="001F0997"/>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22D"/>
    <w:rsid w:val="002055A9"/>
    <w:rsid w:val="00205B14"/>
    <w:rsid w:val="00205EE2"/>
    <w:rsid w:val="002100B3"/>
    <w:rsid w:val="00210487"/>
    <w:rsid w:val="0021147E"/>
    <w:rsid w:val="0021162B"/>
    <w:rsid w:val="00212131"/>
    <w:rsid w:val="00212455"/>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2765C"/>
    <w:rsid w:val="00230138"/>
    <w:rsid w:val="00230DA4"/>
    <w:rsid w:val="00230F58"/>
    <w:rsid w:val="002329AA"/>
    <w:rsid w:val="002337C2"/>
    <w:rsid w:val="0023431B"/>
    <w:rsid w:val="002344FE"/>
    <w:rsid w:val="002353AF"/>
    <w:rsid w:val="00235BCF"/>
    <w:rsid w:val="00235E3B"/>
    <w:rsid w:val="0023691D"/>
    <w:rsid w:val="002376F5"/>
    <w:rsid w:val="00240EE5"/>
    <w:rsid w:val="00241635"/>
    <w:rsid w:val="00241943"/>
    <w:rsid w:val="00241BD4"/>
    <w:rsid w:val="00241EB2"/>
    <w:rsid w:val="00241FA1"/>
    <w:rsid w:val="00243E44"/>
    <w:rsid w:val="002446CD"/>
    <w:rsid w:val="00244F13"/>
    <w:rsid w:val="0024548A"/>
    <w:rsid w:val="00245B88"/>
    <w:rsid w:val="00245C60"/>
    <w:rsid w:val="00245C71"/>
    <w:rsid w:val="0024633C"/>
    <w:rsid w:val="002466A6"/>
    <w:rsid w:val="00246C4D"/>
    <w:rsid w:val="00246F22"/>
    <w:rsid w:val="002473B6"/>
    <w:rsid w:val="00247BBE"/>
    <w:rsid w:val="00247F35"/>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A1"/>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77FE4"/>
    <w:rsid w:val="00280D59"/>
    <w:rsid w:val="0028151D"/>
    <w:rsid w:val="00281711"/>
    <w:rsid w:val="00281AE9"/>
    <w:rsid w:val="002829F6"/>
    <w:rsid w:val="00282BA4"/>
    <w:rsid w:val="002834E2"/>
    <w:rsid w:val="0028397A"/>
    <w:rsid w:val="0028649D"/>
    <w:rsid w:val="0028787D"/>
    <w:rsid w:val="002878A1"/>
    <w:rsid w:val="002879A8"/>
    <w:rsid w:val="00290438"/>
    <w:rsid w:val="00290469"/>
    <w:rsid w:val="00290BE9"/>
    <w:rsid w:val="00290BF1"/>
    <w:rsid w:val="00291CEF"/>
    <w:rsid w:val="00291F90"/>
    <w:rsid w:val="00292326"/>
    <w:rsid w:val="002924FD"/>
    <w:rsid w:val="00292A7A"/>
    <w:rsid w:val="0029566F"/>
    <w:rsid w:val="00295A8F"/>
    <w:rsid w:val="00295B68"/>
    <w:rsid w:val="00296289"/>
    <w:rsid w:val="002A001C"/>
    <w:rsid w:val="002A0146"/>
    <w:rsid w:val="002A02B7"/>
    <w:rsid w:val="002A0599"/>
    <w:rsid w:val="002A1A4D"/>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41A"/>
    <w:rsid w:val="002C656B"/>
    <w:rsid w:val="002C6972"/>
    <w:rsid w:val="002C74DD"/>
    <w:rsid w:val="002C785A"/>
    <w:rsid w:val="002C7C29"/>
    <w:rsid w:val="002D00E4"/>
    <w:rsid w:val="002D078E"/>
    <w:rsid w:val="002D0C75"/>
    <w:rsid w:val="002D1314"/>
    <w:rsid w:val="002D3534"/>
    <w:rsid w:val="002D3E08"/>
    <w:rsid w:val="002D45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8C5"/>
    <w:rsid w:val="00321940"/>
    <w:rsid w:val="0032218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54"/>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67F50"/>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A9E"/>
    <w:rsid w:val="003B2308"/>
    <w:rsid w:val="003B2F49"/>
    <w:rsid w:val="003B32B4"/>
    <w:rsid w:val="003B4550"/>
    <w:rsid w:val="003B4810"/>
    <w:rsid w:val="003B4DAB"/>
    <w:rsid w:val="003B643C"/>
    <w:rsid w:val="003B690A"/>
    <w:rsid w:val="003B6E0D"/>
    <w:rsid w:val="003B7087"/>
    <w:rsid w:val="003B77B8"/>
    <w:rsid w:val="003B7AAC"/>
    <w:rsid w:val="003C0278"/>
    <w:rsid w:val="003C0BB7"/>
    <w:rsid w:val="003C0FB5"/>
    <w:rsid w:val="003C1039"/>
    <w:rsid w:val="003C1439"/>
    <w:rsid w:val="003C421A"/>
    <w:rsid w:val="003C4B33"/>
    <w:rsid w:val="003C63A7"/>
    <w:rsid w:val="003C64AB"/>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A69"/>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DF4"/>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2A19"/>
    <w:rsid w:val="00424410"/>
    <w:rsid w:val="00424C45"/>
    <w:rsid w:val="0042537F"/>
    <w:rsid w:val="00425581"/>
    <w:rsid w:val="004255D1"/>
    <w:rsid w:val="004277ED"/>
    <w:rsid w:val="00427A34"/>
    <w:rsid w:val="00430784"/>
    <w:rsid w:val="004310AB"/>
    <w:rsid w:val="004319C2"/>
    <w:rsid w:val="00431F7A"/>
    <w:rsid w:val="00431FF3"/>
    <w:rsid w:val="00432764"/>
    <w:rsid w:val="00433A11"/>
    <w:rsid w:val="0043509E"/>
    <w:rsid w:val="00435974"/>
    <w:rsid w:val="00436ABB"/>
    <w:rsid w:val="00436FDA"/>
    <w:rsid w:val="0043784A"/>
    <w:rsid w:val="004379E6"/>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B7C"/>
    <w:rsid w:val="00485D2E"/>
    <w:rsid w:val="0049004F"/>
    <w:rsid w:val="00490190"/>
    <w:rsid w:val="004905B0"/>
    <w:rsid w:val="004908FA"/>
    <w:rsid w:val="00490A6D"/>
    <w:rsid w:val="0049190E"/>
    <w:rsid w:val="00491BF7"/>
    <w:rsid w:val="00491DC7"/>
    <w:rsid w:val="0049213D"/>
    <w:rsid w:val="004923F3"/>
    <w:rsid w:val="00492A7F"/>
    <w:rsid w:val="00492DC5"/>
    <w:rsid w:val="00493411"/>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B7DC6"/>
    <w:rsid w:val="004C0260"/>
    <w:rsid w:val="004C0607"/>
    <w:rsid w:val="004C0E72"/>
    <w:rsid w:val="004C114D"/>
    <w:rsid w:val="004C1552"/>
    <w:rsid w:val="004C16C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3B4"/>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20"/>
    <w:rsid w:val="00517D96"/>
    <w:rsid w:val="00517FDA"/>
    <w:rsid w:val="005206D5"/>
    <w:rsid w:val="005208FB"/>
    <w:rsid w:val="005211AB"/>
    <w:rsid w:val="00521ACD"/>
    <w:rsid w:val="0052312D"/>
    <w:rsid w:val="005238E9"/>
    <w:rsid w:val="00525095"/>
    <w:rsid w:val="0052512E"/>
    <w:rsid w:val="00525F4C"/>
    <w:rsid w:val="005262BD"/>
    <w:rsid w:val="00526534"/>
    <w:rsid w:val="0052771D"/>
    <w:rsid w:val="00527A63"/>
    <w:rsid w:val="00527C83"/>
    <w:rsid w:val="005305EA"/>
    <w:rsid w:val="0053231C"/>
    <w:rsid w:val="00532AA1"/>
    <w:rsid w:val="005335CB"/>
    <w:rsid w:val="0053391C"/>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4FA1"/>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AD0"/>
    <w:rsid w:val="00567DDB"/>
    <w:rsid w:val="00570249"/>
    <w:rsid w:val="005704D0"/>
    <w:rsid w:val="00570C1F"/>
    <w:rsid w:val="0057108A"/>
    <w:rsid w:val="00571420"/>
    <w:rsid w:val="00571C50"/>
    <w:rsid w:val="00572227"/>
    <w:rsid w:val="00572D76"/>
    <w:rsid w:val="00573AC2"/>
    <w:rsid w:val="00573DF0"/>
    <w:rsid w:val="0057421F"/>
    <w:rsid w:val="005745C0"/>
    <w:rsid w:val="005746CE"/>
    <w:rsid w:val="00575D6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723"/>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013"/>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313"/>
    <w:rsid w:val="006074DC"/>
    <w:rsid w:val="006109A1"/>
    <w:rsid w:val="00610CA5"/>
    <w:rsid w:val="0061158F"/>
    <w:rsid w:val="0061194F"/>
    <w:rsid w:val="00611BEC"/>
    <w:rsid w:val="00611C7F"/>
    <w:rsid w:val="00612517"/>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FC5"/>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219"/>
    <w:rsid w:val="00643359"/>
    <w:rsid w:val="00643EA8"/>
    <w:rsid w:val="00644010"/>
    <w:rsid w:val="006450F0"/>
    <w:rsid w:val="0064547A"/>
    <w:rsid w:val="00645788"/>
    <w:rsid w:val="0064580C"/>
    <w:rsid w:val="00645951"/>
    <w:rsid w:val="00645BE7"/>
    <w:rsid w:val="006461E0"/>
    <w:rsid w:val="006501E0"/>
    <w:rsid w:val="00650526"/>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B43"/>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C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21DB"/>
    <w:rsid w:val="006A3C50"/>
    <w:rsid w:val="006A44D6"/>
    <w:rsid w:val="006A7060"/>
    <w:rsid w:val="006A72E9"/>
    <w:rsid w:val="006A7CCE"/>
    <w:rsid w:val="006A7D61"/>
    <w:rsid w:val="006B02A2"/>
    <w:rsid w:val="006B0917"/>
    <w:rsid w:val="006B1514"/>
    <w:rsid w:val="006B287B"/>
    <w:rsid w:val="006B2D11"/>
    <w:rsid w:val="006B6377"/>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79"/>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DF3"/>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2A6"/>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62"/>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1D8"/>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503"/>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8F8"/>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22E4"/>
    <w:rsid w:val="00822A7C"/>
    <w:rsid w:val="008239D4"/>
    <w:rsid w:val="00823D07"/>
    <w:rsid w:val="00823FBD"/>
    <w:rsid w:val="008248F8"/>
    <w:rsid w:val="00824C13"/>
    <w:rsid w:val="00824DBB"/>
    <w:rsid w:val="0082514C"/>
    <w:rsid w:val="008258EA"/>
    <w:rsid w:val="00825B9D"/>
    <w:rsid w:val="00825C7C"/>
    <w:rsid w:val="00826D18"/>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D65"/>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3B"/>
    <w:rsid w:val="008C56E6"/>
    <w:rsid w:val="008C5B5C"/>
    <w:rsid w:val="008C5E15"/>
    <w:rsid w:val="008C5FF6"/>
    <w:rsid w:val="008C6918"/>
    <w:rsid w:val="008C7E6C"/>
    <w:rsid w:val="008D0429"/>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4E71"/>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4A2"/>
    <w:rsid w:val="00942BBA"/>
    <w:rsid w:val="00944FA2"/>
    <w:rsid w:val="00945CCE"/>
    <w:rsid w:val="00946849"/>
    <w:rsid w:val="00947045"/>
    <w:rsid w:val="00947EB5"/>
    <w:rsid w:val="00950198"/>
    <w:rsid w:val="00950BCB"/>
    <w:rsid w:val="00950C35"/>
    <w:rsid w:val="00951D0F"/>
    <w:rsid w:val="00951E51"/>
    <w:rsid w:val="009526C5"/>
    <w:rsid w:val="00952B46"/>
    <w:rsid w:val="00953472"/>
    <w:rsid w:val="009544D7"/>
    <w:rsid w:val="00954FFA"/>
    <w:rsid w:val="009553AC"/>
    <w:rsid w:val="00955D6A"/>
    <w:rsid w:val="00955DC0"/>
    <w:rsid w:val="00956BC8"/>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AD9"/>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962"/>
    <w:rsid w:val="009A5636"/>
    <w:rsid w:val="009A59DC"/>
    <w:rsid w:val="009A5C5B"/>
    <w:rsid w:val="009A7288"/>
    <w:rsid w:val="009A7963"/>
    <w:rsid w:val="009A7CCA"/>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EE"/>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9A4"/>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A23"/>
    <w:rsid w:val="009F6FFC"/>
    <w:rsid w:val="009F7866"/>
    <w:rsid w:val="009F7FEF"/>
    <w:rsid w:val="00A00E32"/>
    <w:rsid w:val="00A01109"/>
    <w:rsid w:val="00A01584"/>
    <w:rsid w:val="00A0190B"/>
    <w:rsid w:val="00A01EDD"/>
    <w:rsid w:val="00A0397E"/>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FA7"/>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F5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11E"/>
    <w:rsid w:val="00A456A1"/>
    <w:rsid w:val="00A47CF4"/>
    <w:rsid w:val="00A515A6"/>
    <w:rsid w:val="00A51758"/>
    <w:rsid w:val="00A53700"/>
    <w:rsid w:val="00A54657"/>
    <w:rsid w:val="00A5473D"/>
    <w:rsid w:val="00A551DA"/>
    <w:rsid w:val="00A55FF9"/>
    <w:rsid w:val="00A5690B"/>
    <w:rsid w:val="00A60708"/>
    <w:rsid w:val="00A622CC"/>
    <w:rsid w:val="00A629CC"/>
    <w:rsid w:val="00A62DB3"/>
    <w:rsid w:val="00A62EA2"/>
    <w:rsid w:val="00A63AD1"/>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AD5"/>
    <w:rsid w:val="00A90B5F"/>
    <w:rsid w:val="00A90DC9"/>
    <w:rsid w:val="00A90FA9"/>
    <w:rsid w:val="00A912D1"/>
    <w:rsid w:val="00A91492"/>
    <w:rsid w:val="00A915A0"/>
    <w:rsid w:val="00A91C57"/>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25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C7EA2"/>
    <w:rsid w:val="00AD0C64"/>
    <w:rsid w:val="00AD22F3"/>
    <w:rsid w:val="00AD2A6F"/>
    <w:rsid w:val="00AD307A"/>
    <w:rsid w:val="00AD357C"/>
    <w:rsid w:val="00AD36EB"/>
    <w:rsid w:val="00AD468F"/>
    <w:rsid w:val="00AD48AC"/>
    <w:rsid w:val="00AD577C"/>
    <w:rsid w:val="00AD5A73"/>
    <w:rsid w:val="00AD6817"/>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023"/>
    <w:rsid w:val="00B5388B"/>
    <w:rsid w:val="00B54F5B"/>
    <w:rsid w:val="00B555DF"/>
    <w:rsid w:val="00B557B6"/>
    <w:rsid w:val="00B5589C"/>
    <w:rsid w:val="00B55E3B"/>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40E"/>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8B8"/>
    <w:rsid w:val="00BF08D7"/>
    <w:rsid w:val="00BF0E70"/>
    <w:rsid w:val="00BF125A"/>
    <w:rsid w:val="00BF160C"/>
    <w:rsid w:val="00BF1839"/>
    <w:rsid w:val="00BF26C1"/>
    <w:rsid w:val="00BF275B"/>
    <w:rsid w:val="00BF35CC"/>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80B"/>
    <w:rsid w:val="00C10EB2"/>
    <w:rsid w:val="00C124C5"/>
    <w:rsid w:val="00C126FB"/>
    <w:rsid w:val="00C1289D"/>
    <w:rsid w:val="00C12BBD"/>
    <w:rsid w:val="00C12D7D"/>
    <w:rsid w:val="00C12E3A"/>
    <w:rsid w:val="00C1319E"/>
    <w:rsid w:val="00C1367A"/>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C01"/>
    <w:rsid w:val="00C41DDB"/>
    <w:rsid w:val="00C41FFD"/>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55A"/>
    <w:rsid w:val="00C62691"/>
    <w:rsid w:val="00C62F91"/>
    <w:rsid w:val="00C63D8B"/>
    <w:rsid w:val="00C63E03"/>
    <w:rsid w:val="00C65869"/>
    <w:rsid w:val="00C65997"/>
    <w:rsid w:val="00C65C8F"/>
    <w:rsid w:val="00C66AD4"/>
    <w:rsid w:val="00C66B47"/>
    <w:rsid w:val="00C675A0"/>
    <w:rsid w:val="00C67D05"/>
    <w:rsid w:val="00C7041B"/>
    <w:rsid w:val="00C70982"/>
    <w:rsid w:val="00C70A39"/>
    <w:rsid w:val="00C71CB4"/>
    <w:rsid w:val="00C721DD"/>
    <w:rsid w:val="00C72B24"/>
    <w:rsid w:val="00C734B8"/>
    <w:rsid w:val="00C73D48"/>
    <w:rsid w:val="00C76969"/>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7EF"/>
    <w:rsid w:val="00C92266"/>
    <w:rsid w:val="00C92D18"/>
    <w:rsid w:val="00C93363"/>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CE8"/>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3E4"/>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4D"/>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371"/>
    <w:rsid w:val="00D33280"/>
    <w:rsid w:val="00D34532"/>
    <w:rsid w:val="00D3462D"/>
    <w:rsid w:val="00D34BE3"/>
    <w:rsid w:val="00D34C95"/>
    <w:rsid w:val="00D34EC4"/>
    <w:rsid w:val="00D35884"/>
    <w:rsid w:val="00D360DA"/>
    <w:rsid w:val="00D36382"/>
    <w:rsid w:val="00D37412"/>
    <w:rsid w:val="00D414BC"/>
    <w:rsid w:val="00D4349E"/>
    <w:rsid w:val="00D445C9"/>
    <w:rsid w:val="00D446C9"/>
    <w:rsid w:val="00D46EDF"/>
    <w:rsid w:val="00D47A25"/>
    <w:rsid w:val="00D47AEB"/>
    <w:rsid w:val="00D515EE"/>
    <w:rsid w:val="00D52192"/>
    <w:rsid w:val="00D525A1"/>
    <w:rsid w:val="00D52A7A"/>
    <w:rsid w:val="00D52F4E"/>
    <w:rsid w:val="00D5446B"/>
    <w:rsid w:val="00D555AF"/>
    <w:rsid w:val="00D55B01"/>
    <w:rsid w:val="00D55FAF"/>
    <w:rsid w:val="00D56B5E"/>
    <w:rsid w:val="00D57275"/>
    <w:rsid w:val="00D5746E"/>
    <w:rsid w:val="00D57F24"/>
    <w:rsid w:val="00D60F75"/>
    <w:rsid w:val="00D615A9"/>
    <w:rsid w:val="00D6267A"/>
    <w:rsid w:val="00D6290D"/>
    <w:rsid w:val="00D62A08"/>
    <w:rsid w:val="00D62A40"/>
    <w:rsid w:val="00D62E43"/>
    <w:rsid w:val="00D63D33"/>
    <w:rsid w:val="00D64B48"/>
    <w:rsid w:val="00D65808"/>
    <w:rsid w:val="00D65828"/>
    <w:rsid w:val="00D65A72"/>
    <w:rsid w:val="00D65FBE"/>
    <w:rsid w:val="00D66C9E"/>
    <w:rsid w:val="00D702BA"/>
    <w:rsid w:val="00D70430"/>
    <w:rsid w:val="00D70688"/>
    <w:rsid w:val="00D70815"/>
    <w:rsid w:val="00D71F98"/>
    <w:rsid w:val="00D72EF5"/>
    <w:rsid w:val="00D74882"/>
    <w:rsid w:val="00D74C1F"/>
    <w:rsid w:val="00D760B9"/>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3B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67E"/>
    <w:rsid w:val="00DD6FDA"/>
    <w:rsid w:val="00DD773B"/>
    <w:rsid w:val="00DD7917"/>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47C"/>
    <w:rsid w:val="00DE78BA"/>
    <w:rsid w:val="00DE7F4F"/>
    <w:rsid w:val="00DF0DB4"/>
    <w:rsid w:val="00DF1313"/>
    <w:rsid w:val="00DF2A27"/>
    <w:rsid w:val="00DF2FE7"/>
    <w:rsid w:val="00DF3939"/>
    <w:rsid w:val="00DF44DC"/>
    <w:rsid w:val="00DF523A"/>
    <w:rsid w:val="00DF591B"/>
    <w:rsid w:val="00DF5F27"/>
    <w:rsid w:val="00DF6C5A"/>
    <w:rsid w:val="00DF7C03"/>
    <w:rsid w:val="00E00585"/>
    <w:rsid w:val="00E00AE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455"/>
    <w:rsid w:val="00E22D4D"/>
    <w:rsid w:val="00E23086"/>
    <w:rsid w:val="00E235EE"/>
    <w:rsid w:val="00E23A95"/>
    <w:rsid w:val="00E2498A"/>
    <w:rsid w:val="00E253E1"/>
    <w:rsid w:val="00E256F1"/>
    <w:rsid w:val="00E25936"/>
    <w:rsid w:val="00E259F0"/>
    <w:rsid w:val="00E25FC3"/>
    <w:rsid w:val="00E26988"/>
    <w:rsid w:val="00E26EF6"/>
    <w:rsid w:val="00E26F0F"/>
    <w:rsid w:val="00E316A2"/>
    <w:rsid w:val="00E31999"/>
    <w:rsid w:val="00E32387"/>
    <w:rsid w:val="00E33D04"/>
    <w:rsid w:val="00E3422A"/>
    <w:rsid w:val="00E351CB"/>
    <w:rsid w:val="00E35B55"/>
    <w:rsid w:val="00E35FE1"/>
    <w:rsid w:val="00E364E1"/>
    <w:rsid w:val="00E3679B"/>
    <w:rsid w:val="00E36F4D"/>
    <w:rsid w:val="00E37720"/>
    <w:rsid w:val="00E37D09"/>
    <w:rsid w:val="00E37EA5"/>
    <w:rsid w:val="00E40AAD"/>
    <w:rsid w:val="00E4296B"/>
    <w:rsid w:val="00E429CE"/>
    <w:rsid w:val="00E43E97"/>
    <w:rsid w:val="00E447C5"/>
    <w:rsid w:val="00E44BF7"/>
    <w:rsid w:val="00E45504"/>
    <w:rsid w:val="00E45ACB"/>
    <w:rsid w:val="00E45DFA"/>
    <w:rsid w:val="00E465D2"/>
    <w:rsid w:val="00E46BA8"/>
    <w:rsid w:val="00E46D80"/>
    <w:rsid w:val="00E47056"/>
    <w:rsid w:val="00E47570"/>
    <w:rsid w:val="00E51347"/>
    <w:rsid w:val="00E5196B"/>
    <w:rsid w:val="00E525AA"/>
    <w:rsid w:val="00E53C9F"/>
    <w:rsid w:val="00E542F5"/>
    <w:rsid w:val="00E54346"/>
    <w:rsid w:val="00E54C27"/>
    <w:rsid w:val="00E5607F"/>
    <w:rsid w:val="00E56689"/>
    <w:rsid w:val="00E56B28"/>
    <w:rsid w:val="00E57311"/>
    <w:rsid w:val="00E57B78"/>
    <w:rsid w:val="00E6051C"/>
    <w:rsid w:val="00E60865"/>
    <w:rsid w:val="00E60F12"/>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305"/>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6AA"/>
    <w:rsid w:val="00E8336F"/>
    <w:rsid w:val="00E83770"/>
    <w:rsid w:val="00E83D62"/>
    <w:rsid w:val="00E83F2B"/>
    <w:rsid w:val="00E84B47"/>
    <w:rsid w:val="00E84B74"/>
    <w:rsid w:val="00E84CD7"/>
    <w:rsid w:val="00E84DC7"/>
    <w:rsid w:val="00E851BF"/>
    <w:rsid w:val="00E8549D"/>
    <w:rsid w:val="00E85941"/>
    <w:rsid w:val="00E85D0F"/>
    <w:rsid w:val="00E865E7"/>
    <w:rsid w:val="00E86651"/>
    <w:rsid w:val="00E87011"/>
    <w:rsid w:val="00E8731A"/>
    <w:rsid w:val="00E907B6"/>
    <w:rsid w:val="00E90EC3"/>
    <w:rsid w:val="00E918A6"/>
    <w:rsid w:val="00E92245"/>
    <w:rsid w:val="00E9273C"/>
    <w:rsid w:val="00E92BC2"/>
    <w:rsid w:val="00E932BF"/>
    <w:rsid w:val="00E9427E"/>
    <w:rsid w:val="00E9434E"/>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194"/>
    <w:rsid w:val="00EA36AB"/>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2AC"/>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1A4"/>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F3D"/>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298"/>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B8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44B"/>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69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6CDD"/>
    <w:rsid w:val="00FD7A6F"/>
    <w:rsid w:val="00FD7C39"/>
    <w:rsid w:val="00FE03DB"/>
    <w:rsid w:val="00FE0991"/>
    <w:rsid w:val="00FE110C"/>
    <w:rsid w:val="00FE2482"/>
    <w:rsid w:val="00FE2555"/>
    <w:rsid w:val="00FE38C6"/>
    <w:rsid w:val="00FE4C6D"/>
    <w:rsid w:val="00FE64D8"/>
    <w:rsid w:val="00FE6578"/>
    <w:rsid w:val="00FE7001"/>
    <w:rsid w:val="00FE7E9C"/>
    <w:rsid w:val="00FF0E99"/>
    <w:rsid w:val="00FF0F2E"/>
    <w:rsid w:val="00FF18DF"/>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AD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C53976"/>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qFormat/>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link w:val="NOChar"/>
    <w:qFormat/>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F7344B"/>
    <w:rPr>
      <w:rFonts w:ascii="Times New Roman" w:eastAsia="Times New Roman" w:hAnsi="Times New Roman"/>
    </w:rPr>
  </w:style>
  <w:style w:type="character" w:customStyle="1" w:styleId="EQChar">
    <w:name w:val="EQ Char"/>
    <w:link w:val="EQ"/>
    <w:locked/>
    <w:rsid w:val="00212455"/>
    <w:rPr>
      <w:rFonts w:ascii="Times New Roman" w:eastAsia="Times New Roman" w:hAnsi="Times New Roman"/>
      <w:noProof/>
    </w:rPr>
  </w:style>
  <w:style w:type="character" w:customStyle="1" w:styleId="NOChar">
    <w:name w:val="NO Char"/>
    <w:link w:val="NO"/>
    <w:qFormat/>
    <w:rsid w:val="00BF08B8"/>
    <w:rPr>
      <w:rFonts w:ascii="Times New Roman" w:eastAsia="Times New Roman" w:hAnsi="Times New Roman"/>
    </w:rPr>
  </w:style>
  <w:style w:type="paragraph" w:styleId="BodyText">
    <w:name w:val="Body Text"/>
    <w:basedOn w:val="Normal"/>
    <w:link w:val="BodyTextChar"/>
    <w:uiPriority w:val="99"/>
    <w:rsid w:val="00643219"/>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643219"/>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3096349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8118378">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2025-11-07T22:35:00Z</dcterms:created>
  <dcterms:modified xsi:type="dcterms:W3CDTF">2025-11-07T22:35:00Z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