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64DB7A" w14:textId="63FD58DC" w:rsidR="00422495" w:rsidRPr="009E1CDE" w:rsidRDefault="00841BCD" w:rsidP="00422495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val="en-US" w:eastAsia="zh-CN"/>
        </w:rPr>
      </w:pPr>
      <w:bookmarkStart w:id="0" w:name="OLE_LINK5"/>
      <w:bookmarkStart w:id="1" w:name="OLE_LINK6"/>
      <w:r w:rsidRPr="00E51707">
        <w:rPr>
          <w:rFonts w:ascii="Arial" w:eastAsia="SimSun" w:hAnsi="Arial" w:cs="Times New Roman"/>
          <w:b/>
          <w:bCs/>
          <w:sz w:val="24"/>
          <w:szCs w:val="20"/>
        </w:rPr>
        <w:t>3GPP T</w:t>
      </w:r>
      <w:bookmarkStart w:id="2" w:name="_Ref452454252"/>
      <w:bookmarkEnd w:id="2"/>
      <w:r w:rsidRPr="00E51707">
        <w:rPr>
          <w:rFonts w:ascii="Arial" w:eastAsia="SimSun" w:hAnsi="Arial" w:cs="Times New Roman"/>
          <w:b/>
          <w:bCs/>
          <w:sz w:val="24"/>
          <w:szCs w:val="20"/>
        </w:rPr>
        <w:t xml:space="preserve">SG-RAN </w:t>
      </w:r>
      <w:r w:rsidR="00ED7600" w:rsidRPr="00E51707">
        <w:rPr>
          <w:rFonts w:ascii="Arial" w:eastAsia="SimSun" w:hAnsi="Arial" w:cs="Times New Roman"/>
          <w:b/>
          <w:sz w:val="24"/>
          <w:szCs w:val="20"/>
        </w:rPr>
        <w:t>WG4 Meeting #</w:t>
      </w:r>
      <w:bookmarkEnd w:id="0"/>
      <w:bookmarkEnd w:id="1"/>
      <w:r w:rsidR="00422495" w:rsidRPr="001A7495">
        <w:rPr>
          <w:rFonts w:ascii="Arial" w:eastAsia="SimSun" w:hAnsi="Arial" w:cs="Times New Roman"/>
          <w:b/>
          <w:bCs/>
          <w:sz w:val="24"/>
          <w:szCs w:val="20"/>
          <w:lang w:val="en-US"/>
        </w:rPr>
        <w:t>11</w:t>
      </w:r>
      <w:r w:rsidR="009C2B45">
        <w:rPr>
          <w:rFonts w:ascii="Arial" w:eastAsia="SimSun" w:hAnsi="Arial" w:cs="Times New Roman"/>
          <w:b/>
          <w:bCs/>
          <w:sz w:val="24"/>
          <w:szCs w:val="20"/>
          <w:lang w:val="en-US"/>
        </w:rPr>
        <w:t>7</w:t>
      </w:r>
      <w:r w:rsidR="00422495" w:rsidRPr="00614DD8">
        <w:rPr>
          <w:rFonts w:ascii="Arial" w:eastAsia="SimSun" w:hAnsi="Arial" w:cs="Times New Roman"/>
          <w:b/>
          <w:bCs/>
          <w:sz w:val="24"/>
          <w:szCs w:val="20"/>
          <w:lang w:val="en-US"/>
        </w:rPr>
        <w:tab/>
      </w:r>
      <w:r w:rsidR="00662937" w:rsidRPr="00662937">
        <w:rPr>
          <w:rFonts w:ascii="Arial" w:eastAsia="SimSun" w:hAnsi="Arial" w:cs="Times New Roman"/>
          <w:b/>
          <w:bCs/>
          <w:sz w:val="24"/>
          <w:szCs w:val="20"/>
          <w:lang w:val="en-US"/>
        </w:rPr>
        <w:t>R4-2522102</w:t>
      </w:r>
    </w:p>
    <w:p w14:paraId="3144B5BB" w14:textId="530CDBCA" w:rsidR="00422495" w:rsidRDefault="009C2B45" w:rsidP="00422495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sz w:val="24"/>
          <w:szCs w:val="20"/>
          <w:lang w:val="en-US"/>
        </w:rPr>
      </w:pPr>
      <w:r>
        <w:rPr>
          <w:rFonts w:ascii="Arial" w:eastAsia="SimSun" w:hAnsi="Arial" w:cs="Times New Roman"/>
          <w:b/>
          <w:sz w:val="24"/>
          <w:szCs w:val="20"/>
          <w:lang w:val="en-US"/>
        </w:rPr>
        <w:t>Dallas</w:t>
      </w:r>
      <w:r w:rsidRPr="001A7495">
        <w:rPr>
          <w:rFonts w:ascii="Arial" w:eastAsia="SimSun" w:hAnsi="Arial" w:cs="Times New Roman"/>
          <w:b/>
          <w:sz w:val="24"/>
          <w:szCs w:val="20"/>
          <w:lang w:val="en-US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  <w:lang w:val="en-US"/>
        </w:rPr>
        <w:t>USA</w:t>
      </w:r>
      <w:r w:rsidRPr="001A7495">
        <w:rPr>
          <w:rFonts w:ascii="Arial" w:eastAsia="SimSun" w:hAnsi="Arial" w:cs="Times New Roman"/>
          <w:b/>
          <w:sz w:val="24"/>
          <w:szCs w:val="20"/>
          <w:lang w:val="en-US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  <w:lang w:val="en-US"/>
        </w:rPr>
        <w:t>November</w:t>
      </w:r>
      <w:r w:rsidRPr="001A7495">
        <w:rPr>
          <w:rFonts w:ascii="Arial" w:eastAsia="SimSun" w:hAnsi="Arial" w:cs="Times New Roman"/>
          <w:b/>
          <w:sz w:val="24"/>
          <w:szCs w:val="20"/>
          <w:lang w:val="en-US"/>
        </w:rPr>
        <w:t xml:space="preserve"> </w:t>
      </w:r>
      <w:r>
        <w:rPr>
          <w:rFonts w:ascii="Arial" w:eastAsia="SimSun" w:hAnsi="Arial" w:cs="Times New Roman"/>
          <w:b/>
          <w:sz w:val="24"/>
          <w:szCs w:val="20"/>
          <w:lang w:val="en-US"/>
        </w:rPr>
        <w:t>17</w:t>
      </w:r>
      <w:r w:rsidRPr="001A7495">
        <w:rPr>
          <w:rFonts w:ascii="Arial" w:eastAsia="SimSun" w:hAnsi="Arial" w:cs="Times New Roman"/>
          <w:b/>
          <w:sz w:val="24"/>
          <w:szCs w:val="20"/>
          <w:lang w:val="en-US"/>
        </w:rPr>
        <w:t xml:space="preserve">th – </w:t>
      </w:r>
      <w:r>
        <w:rPr>
          <w:rFonts w:ascii="Arial" w:eastAsia="SimSun" w:hAnsi="Arial" w:cs="Times New Roman"/>
          <w:b/>
          <w:sz w:val="24"/>
          <w:szCs w:val="20"/>
          <w:lang w:val="en-US"/>
        </w:rPr>
        <w:t>November</w:t>
      </w:r>
      <w:r w:rsidRPr="001A7495">
        <w:rPr>
          <w:rFonts w:ascii="Arial" w:eastAsia="SimSun" w:hAnsi="Arial" w:cs="Times New Roman"/>
          <w:b/>
          <w:sz w:val="24"/>
          <w:szCs w:val="20"/>
          <w:lang w:val="en-US"/>
        </w:rPr>
        <w:t xml:space="preserve"> </w:t>
      </w:r>
      <w:r>
        <w:rPr>
          <w:rFonts w:ascii="Arial" w:eastAsia="SimSun" w:hAnsi="Arial" w:cs="Times New Roman"/>
          <w:b/>
          <w:sz w:val="24"/>
          <w:szCs w:val="20"/>
          <w:lang w:val="en-US"/>
        </w:rPr>
        <w:t>21st</w:t>
      </w:r>
      <w:r w:rsidRPr="001A7495">
        <w:rPr>
          <w:rFonts w:ascii="Arial" w:eastAsia="SimSun" w:hAnsi="Arial" w:cs="Times New Roman"/>
          <w:b/>
          <w:sz w:val="24"/>
          <w:szCs w:val="20"/>
          <w:lang w:val="en-US"/>
        </w:rPr>
        <w:t>, 2025</w:t>
      </w:r>
    </w:p>
    <w:p w14:paraId="2F465E3E" w14:textId="33FC9BAE" w:rsidR="00841BCD" w:rsidRPr="00E51707" w:rsidRDefault="00841BCD" w:rsidP="00422495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eastAsia="ja-JP"/>
        </w:rPr>
      </w:pPr>
    </w:p>
    <w:p w14:paraId="399A39A7" w14:textId="6BAAFEBF" w:rsidR="00841BCD" w:rsidRPr="00E51707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</w:rPr>
      </w:pPr>
      <w:r w:rsidRPr="00E51707">
        <w:rPr>
          <w:rFonts w:ascii="Arial" w:eastAsia="Calibri" w:hAnsi="Arial" w:cs="Arial"/>
          <w:b/>
          <w:bCs/>
          <w:sz w:val="24"/>
        </w:rPr>
        <w:t>Source:</w:t>
      </w:r>
      <w:r w:rsidRPr="00E51707">
        <w:rPr>
          <w:rFonts w:ascii="Arial" w:eastAsia="Calibri" w:hAnsi="Arial" w:cs="Arial"/>
          <w:b/>
          <w:bCs/>
          <w:sz w:val="24"/>
        </w:rPr>
        <w:tab/>
        <w:t>Nokia</w:t>
      </w:r>
    </w:p>
    <w:p w14:paraId="6CA2A04B" w14:textId="01B669E7" w:rsidR="00841BCD" w:rsidRPr="00E51707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E51707">
        <w:rPr>
          <w:rFonts w:ascii="Arial" w:eastAsia="Calibri" w:hAnsi="Arial" w:cs="Arial"/>
          <w:b/>
          <w:bCs/>
          <w:sz w:val="24"/>
        </w:rPr>
        <w:t>Title:</w:t>
      </w:r>
      <w:r w:rsidRPr="00E51707">
        <w:rPr>
          <w:rFonts w:ascii="Arial" w:eastAsia="Calibri" w:hAnsi="Arial" w:cs="Arial"/>
          <w:b/>
          <w:bCs/>
          <w:sz w:val="24"/>
        </w:rPr>
        <w:tab/>
      </w:r>
      <w:r w:rsidR="00C97B25" w:rsidRPr="00E51707">
        <w:rPr>
          <w:rFonts w:ascii="Arial" w:eastAsia="Calibri" w:hAnsi="Arial" w:cs="Arial"/>
          <w:b/>
          <w:bCs/>
          <w:sz w:val="24"/>
        </w:rPr>
        <w:t xml:space="preserve">Discussion on XR ph3 RRM </w:t>
      </w:r>
      <w:r w:rsidR="00CA7383">
        <w:rPr>
          <w:rFonts w:ascii="Arial" w:eastAsia="Calibri" w:hAnsi="Arial" w:cs="Arial"/>
          <w:b/>
          <w:bCs/>
          <w:sz w:val="24"/>
        </w:rPr>
        <w:t xml:space="preserve">performance </w:t>
      </w:r>
      <w:r w:rsidR="00C97B25" w:rsidRPr="00E51707">
        <w:rPr>
          <w:rFonts w:ascii="Arial" w:eastAsia="Calibri" w:hAnsi="Arial" w:cs="Arial"/>
          <w:b/>
          <w:bCs/>
          <w:sz w:val="24"/>
        </w:rPr>
        <w:t>requirements</w:t>
      </w:r>
    </w:p>
    <w:p w14:paraId="35EC5B47" w14:textId="74B304C6" w:rsidR="00841BCD" w:rsidRPr="00E51707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</w:rPr>
      </w:pPr>
      <w:r w:rsidRPr="00E51707">
        <w:rPr>
          <w:rFonts w:ascii="Arial" w:eastAsia="MS Mincho" w:hAnsi="Arial" w:cs="Arial"/>
          <w:b/>
          <w:bCs/>
          <w:sz w:val="24"/>
          <w:szCs w:val="20"/>
        </w:rPr>
        <w:t>Agenda item:</w:t>
      </w:r>
      <w:r w:rsidRPr="00E51707">
        <w:rPr>
          <w:rFonts w:ascii="Arial" w:eastAsia="MS Mincho" w:hAnsi="Arial" w:cs="Arial"/>
          <w:b/>
          <w:bCs/>
          <w:sz w:val="24"/>
          <w:szCs w:val="20"/>
        </w:rPr>
        <w:tab/>
      </w:r>
      <w:r w:rsidR="0013384F" w:rsidRPr="005E291A">
        <w:rPr>
          <w:rFonts w:ascii="Arial" w:eastAsia="MS Mincho" w:hAnsi="Arial" w:cs="Arial"/>
          <w:b/>
          <w:sz w:val="24"/>
          <w:szCs w:val="20"/>
        </w:rPr>
        <w:t>6</w:t>
      </w:r>
      <w:r w:rsidR="00E51707" w:rsidRPr="005E291A">
        <w:rPr>
          <w:rFonts w:ascii="Arial" w:eastAsia="MS Mincho" w:hAnsi="Arial" w:cs="Arial"/>
          <w:b/>
          <w:sz w:val="24"/>
          <w:szCs w:val="20"/>
        </w:rPr>
        <w:t>.</w:t>
      </w:r>
      <w:r w:rsidR="0013384F" w:rsidRPr="005E291A">
        <w:rPr>
          <w:rFonts w:ascii="Arial" w:eastAsia="MS Mincho" w:hAnsi="Arial" w:cs="Arial"/>
          <w:b/>
          <w:sz w:val="24"/>
          <w:szCs w:val="20"/>
        </w:rPr>
        <w:t>1</w:t>
      </w:r>
      <w:r w:rsidR="005E291A" w:rsidRPr="005E291A">
        <w:rPr>
          <w:rFonts w:ascii="Arial" w:eastAsia="MS Mincho" w:hAnsi="Arial" w:cs="Arial"/>
          <w:b/>
          <w:sz w:val="24"/>
          <w:szCs w:val="20"/>
        </w:rPr>
        <w:t>8</w:t>
      </w:r>
      <w:r w:rsidR="00E51707" w:rsidRPr="005E291A">
        <w:rPr>
          <w:rFonts w:ascii="Arial" w:eastAsia="MS Mincho" w:hAnsi="Arial" w:cs="Arial"/>
          <w:b/>
          <w:sz w:val="24"/>
          <w:szCs w:val="20"/>
        </w:rPr>
        <w:t>.</w:t>
      </w:r>
      <w:r w:rsidR="00F412F7" w:rsidRPr="005E291A">
        <w:rPr>
          <w:rFonts w:ascii="Arial" w:eastAsia="MS Mincho" w:hAnsi="Arial" w:cs="Arial"/>
          <w:b/>
          <w:sz w:val="24"/>
          <w:szCs w:val="20"/>
        </w:rPr>
        <w:t>2</w:t>
      </w:r>
    </w:p>
    <w:p w14:paraId="47767A59" w14:textId="77777777" w:rsidR="00E323E9" w:rsidRPr="008F786B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  <w:r w:rsidRPr="00E51707">
        <w:rPr>
          <w:rFonts w:ascii="Arial" w:eastAsia="Calibri" w:hAnsi="Arial" w:cs="Arial"/>
          <w:b/>
          <w:bCs/>
          <w:sz w:val="24"/>
        </w:rPr>
        <w:t>Document for:</w:t>
      </w:r>
      <w:r w:rsidRPr="00E51707">
        <w:rPr>
          <w:rFonts w:ascii="Arial" w:eastAsia="Calibri" w:hAnsi="Arial" w:cs="Arial"/>
          <w:b/>
          <w:bCs/>
          <w:sz w:val="24"/>
        </w:rPr>
        <w:tab/>
      </w:r>
      <w:r w:rsidR="00AE6D09" w:rsidRPr="00E51707">
        <w:rPr>
          <w:rFonts w:ascii="Arial" w:eastAsia="Calibri" w:hAnsi="Arial" w:cs="Arial"/>
          <w:b/>
          <w:bCs/>
          <w:sz w:val="24"/>
        </w:rPr>
        <w:t>Discussion</w:t>
      </w:r>
    </w:p>
    <w:p w14:paraId="27409415" w14:textId="77777777" w:rsidR="00841BCD" w:rsidRPr="008F786B" w:rsidRDefault="00841BCD" w:rsidP="00A37002">
      <w:pPr>
        <w:pStyle w:val="RAN4H1"/>
      </w:pPr>
      <w:bookmarkStart w:id="3" w:name="_Toc116995841"/>
      <w:r w:rsidRPr="008F786B">
        <w:t>Intro</w:t>
      </w:r>
      <w:r w:rsidRPr="008F786B">
        <w:rPr>
          <w:rStyle w:val="RAN4H1Char"/>
        </w:rPr>
        <w:t>ductio</w:t>
      </w:r>
      <w:r w:rsidRPr="008F786B">
        <w:t>n</w:t>
      </w:r>
      <w:bookmarkEnd w:id="3"/>
    </w:p>
    <w:p w14:paraId="693508AB" w14:textId="61790371" w:rsidR="006E6598" w:rsidRDefault="00DC2B0D" w:rsidP="00277055">
      <w:pPr>
        <w:jc w:val="both"/>
      </w:pPr>
      <w:r>
        <w:t>This</w:t>
      </w:r>
      <w:r w:rsidR="00A24B32" w:rsidRPr="008F786B">
        <w:t xml:space="preserve"> </w:t>
      </w:r>
      <w:r>
        <w:t>contribution provides</w:t>
      </w:r>
      <w:r w:rsidR="00A24B32" w:rsidRPr="00657E46">
        <w:t xml:space="preserve"> Nokia’s views on </w:t>
      </w:r>
      <w:r w:rsidR="00A24B32">
        <w:t>open issues after RAN4#11</w:t>
      </w:r>
      <w:r w:rsidR="00422495">
        <w:t>6</w:t>
      </w:r>
      <w:r w:rsidR="009A782A">
        <w:t>bis</w:t>
      </w:r>
      <w:r w:rsidR="00A24B32">
        <w:t xml:space="preserve"> on </w:t>
      </w:r>
      <w:r w:rsidR="00A24B32" w:rsidRPr="00657E46">
        <w:t xml:space="preserve">RRM </w:t>
      </w:r>
      <w:r w:rsidR="00422495">
        <w:t xml:space="preserve">performance </w:t>
      </w:r>
      <w:r w:rsidR="00A24B32" w:rsidRPr="00657E46">
        <w:t>requirements for XR enhancements</w:t>
      </w:r>
      <w:r w:rsidR="00A24B32">
        <w:t xml:space="preserve"> [1]</w:t>
      </w:r>
      <w:r w:rsidR="00A24B32" w:rsidRPr="00657E46">
        <w:t xml:space="preserve">. </w:t>
      </w:r>
    </w:p>
    <w:p w14:paraId="6610EC2E" w14:textId="45CB335F" w:rsidR="00B66B7D" w:rsidRDefault="003B659E" w:rsidP="001B3D71">
      <w:pPr>
        <w:pStyle w:val="RAN4H1"/>
      </w:pPr>
      <w:bookmarkStart w:id="4" w:name="_Toc116995842"/>
      <w:r w:rsidRPr="008F786B">
        <w:t>Discussion</w:t>
      </w:r>
      <w:bookmarkEnd w:id="4"/>
    </w:p>
    <w:p w14:paraId="713750D9" w14:textId="65B84A3E" w:rsidR="00C928DF" w:rsidRDefault="00C928DF" w:rsidP="00C928DF">
      <w:pPr>
        <w:pStyle w:val="RAN4H2"/>
      </w:pPr>
      <w:r>
        <w:t>Test Case List</w:t>
      </w:r>
    </w:p>
    <w:p w14:paraId="7E1555CE" w14:textId="6DA346BC" w:rsidR="00C52818" w:rsidRPr="00C52818" w:rsidRDefault="00C52818" w:rsidP="00277055">
      <w:pPr>
        <w:jc w:val="both"/>
      </w:pPr>
      <w:r w:rsidRPr="00C52818">
        <w:t>In the RAN4#116</w:t>
      </w:r>
      <w:r>
        <w:t>bis</w:t>
      </w:r>
      <w:r w:rsidRPr="00C52818">
        <w:t xml:space="preserve"> meeting, </w:t>
      </w:r>
      <w:r>
        <w:t>significant progress was achieved</w:t>
      </w:r>
      <w:r w:rsidR="004D47B0">
        <w:t>,</w:t>
      </w:r>
      <w:r>
        <w:t xml:space="preserve"> and the following agreements were made </w:t>
      </w:r>
      <w:r w:rsidR="006D6375">
        <w:t>for</w:t>
      </w:r>
      <w:r>
        <w:t xml:space="preserve"> defin</w:t>
      </w:r>
      <w:r w:rsidR="006D6375">
        <w:t>ing</w:t>
      </w:r>
      <w:r>
        <w:t xml:space="preserve"> the XR test cases.</w:t>
      </w:r>
    </w:p>
    <w:tbl>
      <w:tblPr>
        <w:tblStyle w:val="TableGrid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9617"/>
      </w:tblGrid>
      <w:tr w:rsidR="00C928DF" w14:paraId="6C5EDC9D" w14:textId="77777777" w:rsidTr="00711CE4">
        <w:tc>
          <w:tcPr>
            <w:tcW w:w="9617" w:type="dxa"/>
          </w:tcPr>
          <w:p w14:paraId="66C2DC33" w14:textId="77777777" w:rsidR="00D26A38" w:rsidRPr="00E86D49" w:rsidRDefault="00D26A38" w:rsidP="00D26A38">
            <w:pPr>
              <w:pStyle w:val="Heading3"/>
              <w:overflowPunct w:val="0"/>
              <w:autoSpaceDE w:val="0"/>
              <w:autoSpaceDN w:val="0"/>
              <w:adjustRightInd w:val="0"/>
              <w:ind w:left="1134" w:hanging="1134"/>
              <w:textAlignment w:val="baseline"/>
              <w:rPr>
                <w:rFonts w:eastAsia="Times New Roman"/>
                <w:szCs w:val="20"/>
                <w:lang w:eastAsia="en-GB"/>
              </w:rPr>
            </w:pPr>
            <w:r w:rsidRPr="00E86D49">
              <w:rPr>
                <w:rFonts w:eastAsia="Times New Roman"/>
                <w:szCs w:val="20"/>
                <w:lang w:eastAsia="en-GB"/>
              </w:rPr>
              <w:t>Issue 1-1-1: Scenarios for the definition of the test cases</w:t>
            </w:r>
          </w:p>
          <w:p w14:paraId="5C867AED" w14:textId="77777777" w:rsidR="00D26A38" w:rsidRPr="00E86D49" w:rsidRDefault="00D26A38" w:rsidP="00D26A38">
            <w:pPr>
              <w:rPr>
                <w:lang w:eastAsia="zh-CN"/>
              </w:rPr>
            </w:pPr>
            <w:r w:rsidRPr="00E86D49">
              <w:rPr>
                <w:lang w:eastAsia="zh-CN"/>
              </w:rPr>
              <w:t>&lt;</w:t>
            </w:r>
            <w:r w:rsidRPr="00E86D49">
              <w:rPr>
                <w:b/>
                <w:bCs/>
                <w:lang w:eastAsia="zh-CN"/>
              </w:rPr>
              <w:t>Agreement</w:t>
            </w:r>
            <w:r w:rsidRPr="00E86D49">
              <w:rPr>
                <w:lang w:eastAsia="zh-CN"/>
              </w:rPr>
              <w:t>&gt;</w:t>
            </w:r>
          </w:p>
          <w:p w14:paraId="2E26AD3E" w14:textId="77777777" w:rsidR="00D26A38" w:rsidRPr="00E86D49" w:rsidRDefault="00D26A38" w:rsidP="00D26A38">
            <w:pPr>
              <w:pStyle w:val="ListParagraph"/>
              <w:numPr>
                <w:ilvl w:val="0"/>
                <w:numId w:val="39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textAlignment w:val="baseline"/>
              <w:rPr>
                <w:lang w:eastAsia="en-GB"/>
              </w:rPr>
            </w:pPr>
            <w:r w:rsidRPr="00E86D49">
              <w:rPr>
                <w:lang w:eastAsia="en-GB"/>
              </w:rPr>
              <w:t>At least for measurement procedure RAN4 RRM to define test cases for NR-SA for both FR1 and FR2-1</w:t>
            </w:r>
          </w:p>
          <w:p w14:paraId="1CD0E084" w14:textId="77777777" w:rsidR="00D26A38" w:rsidRPr="00E86D49" w:rsidRDefault="00D26A38" w:rsidP="00D26A38">
            <w:pPr>
              <w:pStyle w:val="ListParagraph"/>
              <w:numPr>
                <w:ilvl w:val="1"/>
                <w:numId w:val="39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textAlignment w:val="baseline"/>
              <w:rPr>
                <w:lang w:eastAsia="en-GB"/>
              </w:rPr>
            </w:pPr>
            <w:r w:rsidRPr="00E86D49">
              <w:rPr>
                <w:lang w:eastAsia="en-GB"/>
              </w:rPr>
              <w:t xml:space="preserve">For FR1 TCs, </w:t>
            </w:r>
          </w:p>
          <w:p w14:paraId="1441FC40" w14:textId="77777777" w:rsidR="00D26A38" w:rsidRPr="00E86D49" w:rsidRDefault="00D26A38" w:rsidP="00D26A38">
            <w:pPr>
              <w:pStyle w:val="ListParagraph"/>
              <w:numPr>
                <w:ilvl w:val="2"/>
                <w:numId w:val="39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textAlignment w:val="baseline"/>
              <w:rPr>
                <w:lang w:eastAsia="en-GB"/>
              </w:rPr>
            </w:pPr>
            <w:r w:rsidRPr="00E86D49">
              <w:rPr>
                <w:lang w:eastAsia="en-GB"/>
              </w:rPr>
              <w:t>all cells are in FR1</w:t>
            </w:r>
          </w:p>
          <w:p w14:paraId="4276E3FD" w14:textId="77777777" w:rsidR="00D26A38" w:rsidRPr="00E86D49" w:rsidRDefault="00D26A38" w:rsidP="00D26A38">
            <w:pPr>
              <w:pStyle w:val="ListParagraph"/>
              <w:numPr>
                <w:ilvl w:val="1"/>
                <w:numId w:val="39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textAlignment w:val="baseline"/>
              <w:rPr>
                <w:lang w:eastAsia="en-GB"/>
              </w:rPr>
            </w:pPr>
            <w:r w:rsidRPr="00E86D49">
              <w:rPr>
                <w:lang w:eastAsia="en-GB"/>
              </w:rPr>
              <w:t>For FR2 TCs</w:t>
            </w:r>
          </w:p>
          <w:p w14:paraId="66153859" w14:textId="77777777" w:rsidR="00D26A38" w:rsidRPr="00E86D49" w:rsidRDefault="00D26A38" w:rsidP="00D26A38">
            <w:pPr>
              <w:pStyle w:val="ListParagraph"/>
              <w:numPr>
                <w:ilvl w:val="2"/>
                <w:numId w:val="39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textAlignment w:val="baseline"/>
              <w:rPr>
                <w:lang w:eastAsia="en-GB"/>
              </w:rPr>
            </w:pPr>
            <w:r w:rsidRPr="00E86D49">
              <w:rPr>
                <w:lang w:eastAsia="en-GB"/>
              </w:rPr>
              <w:t>all cells in FR2-1</w:t>
            </w:r>
          </w:p>
          <w:p w14:paraId="571FAD8F" w14:textId="77777777" w:rsidR="00D26A38" w:rsidRPr="00277055" w:rsidRDefault="00D26A38" w:rsidP="00D26A38">
            <w:pPr>
              <w:pStyle w:val="ListParagraph"/>
              <w:numPr>
                <w:ilvl w:val="2"/>
                <w:numId w:val="39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textAlignment w:val="baseline"/>
              <w:rPr>
                <w:lang w:eastAsia="en-GB"/>
              </w:rPr>
            </w:pPr>
            <w:r w:rsidRPr="00277055">
              <w:rPr>
                <w:highlight w:val="yellow"/>
                <w:lang w:eastAsia="en-GB"/>
              </w:rPr>
              <w:t>FFS if all TCs also cover FR2-1</w:t>
            </w:r>
          </w:p>
          <w:p w14:paraId="10F626D2" w14:textId="2BF76716" w:rsidR="00C52818" w:rsidRDefault="00D26A38" w:rsidP="00C52818">
            <w:pPr>
              <w:pStyle w:val="ListParagraph"/>
              <w:numPr>
                <w:ilvl w:val="0"/>
                <w:numId w:val="39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textAlignment w:val="baseline"/>
              <w:rPr>
                <w:lang w:eastAsia="en-GB"/>
              </w:rPr>
            </w:pPr>
            <w:r w:rsidRPr="00E86D49">
              <w:rPr>
                <w:lang w:eastAsia="en-GB"/>
              </w:rPr>
              <w:t>Test cases are specified only for per-UE MGs</w:t>
            </w:r>
          </w:p>
          <w:p w14:paraId="57F78CAA" w14:textId="77777777" w:rsidR="00C52818" w:rsidRPr="00E86D49" w:rsidRDefault="00C52818" w:rsidP="00C52818">
            <w:pPr>
              <w:pStyle w:val="Heading3"/>
            </w:pPr>
            <w:r w:rsidRPr="00E86D49">
              <w:t>Issue 1-1-2: Type 1 and Type 2 gaps</w:t>
            </w:r>
          </w:p>
          <w:p w14:paraId="0E5FF5A0" w14:textId="77777777" w:rsidR="00C52818" w:rsidRPr="00E86D49" w:rsidRDefault="00C52818" w:rsidP="00C52818">
            <w:pPr>
              <w:rPr>
                <w:lang w:eastAsia="zh-CN"/>
              </w:rPr>
            </w:pPr>
            <w:r w:rsidRPr="00E86D49">
              <w:rPr>
                <w:lang w:eastAsia="zh-CN"/>
              </w:rPr>
              <w:t>&lt;</w:t>
            </w:r>
            <w:r w:rsidRPr="00E86D49">
              <w:rPr>
                <w:b/>
                <w:bCs/>
                <w:lang w:eastAsia="zh-CN"/>
              </w:rPr>
              <w:t>Agreement</w:t>
            </w:r>
            <w:r w:rsidRPr="00E86D49">
              <w:rPr>
                <w:lang w:eastAsia="zh-CN"/>
              </w:rPr>
              <w:t>&gt;</w:t>
            </w:r>
          </w:p>
          <w:p w14:paraId="25FD5F5A" w14:textId="77777777" w:rsidR="00C52818" w:rsidRDefault="00C52818" w:rsidP="00C52818">
            <w:pPr>
              <w:pStyle w:val="ListParagraph"/>
              <w:numPr>
                <w:ilvl w:val="0"/>
                <w:numId w:val="45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eastAsia="en-GB"/>
              </w:rPr>
            </w:pPr>
            <w:r w:rsidRPr="00E86D49">
              <w:t>Test cases are defined only for Type 1 gaps</w:t>
            </w:r>
          </w:p>
          <w:p w14:paraId="6CCC09C4" w14:textId="77777777" w:rsidR="00C52818" w:rsidRPr="00E86D49" w:rsidRDefault="00C52818" w:rsidP="00C52818">
            <w:pPr>
              <w:pStyle w:val="Heading3"/>
            </w:pPr>
            <w:r w:rsidRPr="00E86D49">
              <w:t>Issue 1-1-3: DRX proposals</w:t>
            </w:r>
          </w:p>
          <w:p w14:paraId="6A9F8DC6" w14:textId="77777777" w:rsidR="00C52818" w:rsidRPr="00E86D49" w:rsidRDefault="00C52818" w:rsidP="00C52818">
            <w:pPr>
              <w:rPr>
                <w:lang w:eastAsia="zh-CN"/>
              </w:rPr>
            </w:pPr>
            <w:r w:rsidRPr="00E86D49">
              <w:rPr>
                <w:lang w:eastAsia="zh-CN"/>
              </w:rPr>
              <w:t>&lt;</w:t>
            </w:r>
            <w:r w:rsidRPr="00E86D49">
              <w:rPr>
                <w:b/>
                <w:bCs/>
                <w:lang w:eastAsia="zh-CN"/>
              </w:rPr>
              <w:t>Agreement</w:t>
            </w:r>
            <w:r w:rsidRPr="00E86D49">
              <w:rPr>
                <w:lang w:eastAsia="zh-CN"/>
              </w:rPr>
              <w:t>&gt;</w:t>
            </w:r>
          </w:p>
          <w:p w14:paraId="07C6B01C" w14:textId="060EE297" w:rsidR="00C52818" w:rsidRDefault="00C52818" w:rsidP="00C52818">
            <w:pPr>
              <w:pStyle w:val="ListParagraph"/>
              <w:numPr>
                <w:ilvl w:val="0"/>
                <w:numId w:val="45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eastAsia="en-GB"/>
              </w:rPr>
            </w:pPr>
            <w:r w:rsidRPr="00E86D49">
              <w:t>Each type of test case is specified for either DRX or non-DRX but not both.</w:t>
            </w:r>
          </w:p>
        </w:tc>
      </w:tr>
    </w:tbl>
    <w:p w14:paraId="0C5DF868" w14:textId="02F95AE6" w:rsidR="004D47B0" w:rsidRDefault="00C52818" w:rsidP="00277055">
      <w:pPr>
        <w:spacing w:before="240"/>
        <w:jc w:val="both"/>
      </w:pPr>
      <w:r>
        <w:t xml:space="preserve">But there remain some open issues related to test target and </w:t>
      </w:r>
      <w:r w:rsidR="005E291A">
        <w:t xml:space="preserve">whether to </w:t>
      </w:r>
      <w:r>
        <w:t>defin</w:t>
      </w:r>
      <w:r w:rsidR="005E291A">
        <w:t>e</w:t>
      </w:r>
      <w:r>
        <w:t xml:space="preserve"> accuracy test cases </w:t>
      </w:r>
      <w:r w:rsidR="005E291A">
        <w:t xml:space="preserve">for XR </w:t>
      </w:r>
      <w:r>
        <w:t>which need to be addressed before the</w:t>
      </w:r>
      <w:r w:rsidR="006D6375">
        <w:t xml:space="preserve"> agreed</w:t>
      </w:r>
      <w:r>
        <w:t xml:space="preserve"> test cases </w:t>
      </w:r>
      <w:r w:rsidR="006D6375">
        <w:t>can be</w:t>
      </w:r>
      <w:r>
        <w:t xml:space="preserve"> developed.</w:t>
      </w:r>
    </w:p>
    <w:tbl>
      <w:tblPr>
        <w:tblStyle w:val="TableGrid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9617"/>
      </w:tblGrid>
      <w:tr w:rsidR="00C928DF" w14:paraId="4DE7CFEB" w14:textId="77777777" w:rsidTr="00711CE4">
        <w:tc>
          <w:tcPr>
            <w:tcW w:w="9617" w:type="dxa"/>
          </w:tcPr>
          <w:p w14:paraId="6433E557" w14:textId="6C97539C" w:rsidR="00D26A38" w:rsidRPr="00E86D49" w:rsidRDefault="00D26A38" w:rsidP="00D26A38">
            <w:pPr>
              <w:pStyle w:val="Heading3"/>
            </w:pPr>
            <w:r w:rsidRPr="00E86D49">
              <w:lastRenderedPageBreak/>
              <w:t>Issue 1-1-4: Test target</w:t>
            </w:r>
          </w:p>
          <w:p w14:paraId="35F22E39" w14:textId="77777777" w:rsidR="00D26A38" w:rsidRDefault="00D26A38" w:rsidP="00D26A38">
            <w:pPr>
              <w:rPr>
                <w:lang w:eastAsia="zh-CN"/>
              </w:rPr>
            </w:pPr>
            <w:r w:rsidRPr="00E86D49">
              <w:rPr>
                <w:lang w:eastAsia="zh-CN"/>
              </w:rPr>
              <w:t>&lt;</w:t>
            </w:r>
            <w:r>
              <w:rPr>
                <w:b/>
                <w:bCs/>
                <w:lang w:eastAsia="zh-CN"/>
              </w:rPr>
              <w:t>Agreement</w:t>
            </w:r>
            <w:r w:rsidRPr="00E86D49">
              <w:rPr>
                <w:lang w:eastAsia="zh-CN"/>
              </w:rPr>
              <w:t>&gt;</w:t>
            </w:r>
          </w:p>
          <w:p w14:paraId="26E3FE9A" w14:textId="77777777" w:rsidR="00D26A38" w:rsidRPr="00294E1F" w:rsidRDefault="00D26A38" w:rsidP="00D26A38">
            <w:pPr>
              <w:snapToGrid w:val="0"/>
              <w:spacing w:after="120"/>
              <w:rPr>
                <w:rFonts w:eastAsia="Malgun Gothic"/>
                <w:sz w:val="21"/>
                <w:szCs w:val="21"/>
              </w:rPr>
            </w:pPr>
            <w:r w:rsidRPr="00294E1F">
              <w:rPr>
                <w:rFonts w:eastAsia="Malgun Gothic"/>
                <w:sz w:val="21"/>
                <w:szCs w:val="21"/>
              </w:rPr>
              <w:t>Proposals 1, 2, and 3 are addressed in the same test case</w:t>
            </w:r>
          </w:p>
          <w:p w14:paraId="13AB0EC6" w14:textId="77777777" w:rsidR="00D26A38" w:rsidRPr="00294E1F" w:rsidRDefault="00D26A38" w:rsidP="00D26A38">
            <w:pPr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snapToGrid w:val="0"/>
              <w:spacing w:after="120"/>
              <w:rPr>
                <w:rFonts w:eastAsia="Malgun Gothic"/>
                <w:sz w:val="21"/>
                <w:szCs w:val="21"/>
              </w:rPr>
            </w:pPr>
            <w:r w:rsidRPr="00294E1F">
              <w:rPr>
                <w:rFonts w:eastAsia="Malgun Gothic"/>
                <w:sz w:val="21"/>
                <w:szCs w:val="21"/>
              </w:rPr>
              <w:t>Proposal 1: measurement delay extension with gap cancellation</w:t>
            </w:r>
          </w:p>
          <w:p w14:paraId="24627795" w14:textId="77777777" w:rsidR="00D26A38" w:rsidRPr="00294E1F" w:rsidRDefault="00D26A38" w:rsidP="00D26A38">
            <w:pPr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snapToGrid w:val="0"/>
              <w:spacing w:after="120"/>
              <w:rPr>
                <w:rFonts w:eastAsia="Malgun Gothic"/>
                <w:sz w:val="21"/>
                <w:szCs w:val="21"/>
              </w:rPr>
            </w:pPr>
            <w:r w:rsidRPr="00294E1F">
              <w:rPr>
                <w:rFonts w:eastAsia="Malgun Gothic"/>
                <w:sz w:val="21"/>
                <w:szCs w:val="21"/>
              </w:rPr>
              <w:t>Proposal 2: Reception/transmission without scheduling restrictions during cancelled gap occasions</w:t>
            </w:r>
          </w:p>
          <w:p w14:paraId="709244B3" w14:textId="77777777" w:rsidR="00D26A38" w:rsidRPr="00294E1F" w:rsidRDefault="00D26A38" w:rsidP="00D26A38">
            <w:pPr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snapToGrid w:val="0"/>
              <w:spacing w:after="120"/>
              <w:rPr>
                <w:rFonts w:eastAsia="Malgun Gothic"/>
                <w:sz w:val="21"/>
                <w:szCs w:val="21"/>
              </w:rPr>
            </w:pPr>
            <w:r w:rsidRPr="00294E1F">
              <w:rPr>
                <w:rFonts w:eastAsia="Malgun Gothic"/>
                <w:sz w:val="21"/>
                <w:szCs w:val="21"/>
              </w:rPr>
              <w:t>Proposal 3: The UE processing timeline of receiving the DCI-based MG skipping indication</w:t>
            </w:r>
          </w:p>
          <w:p w14:paraId="3662825C" w14:textId="77777777" w:rsidR="00D26A38" w:rsidRPr="00277055" w:rsidRDefault="00D26A38" w:rsidP="00D26A38">
            <w:pPr>
              <w:rPr>
                <w:lang w:eastAsia="zh-CN"/>
              </w:rPr>
            </w:pPr>
            <w:r w:rsidRPr="00277055">
              <w:rPr>
                <w:lang w:eastAsia="zh-CN"/>
              </w:rPr>
              <w:t>&lt;</w:t>
            </w:r>
            <w:r w:rsidRPr="00277055">
              <w:rPr>
                <w:b/>
                <w:bCs/>
                <w:lang w:eastAsia="zh-CN"/>
              </w:rPr>
              <w:t>Way forward</w:t>
            </w:r>
            <w:r w:rsidRPr="00277055">
              <w:rPr>
                <w:lang w:eastAsia="zh-CN"/>
              </w:rPr>
              <w:t>&gt;</w:t>
            </w:r>
          </w:p>
          <w:p w14:paraId="7C2FDCA8" w14:textId="77777777" w:rsidR="00D26A38" w:rsidRPr="00E86D49" w:rsidRDefault="00D26A38" w:rsidP="00D26A38">
            <w:pPr>
              <w:rPr>
                <w:rStyle w:val="normaltextrun"/>
                <w:lang w:eastAsia="zh-CN"/>
              </w:rPr>
            </w:pPr>
            <w:r w:rsidRPr="005E291A">
              <w:rPr>
                <w:rStyle w:val="normaltextrun"/>
                <w:highlight w:val="yellow"/>
                <w:lang w:eastAsia="zh-CN"/>
              </w:rPr>
              <w:t>Further discuss on the following proposals</w:t>
            </w:r>
          </w:p>
          <w:p w14:paraId="5331260C" w14:textId="77777777" w:rsidR="00D26A38" w:rsidRPr="00E86D49" w:rsidRDefault="00D26A38" w:rsidP="00D26A38">
            <w:pPr>
              <w:pStyle w:val="ListParagraph"/>
              <w:numPr>
                <w:ilvl w:val="0"/>
                <w:numId w:val="40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textAlignment w:val="baseline"/>
              <w:rPr>
                <w:rStyle w:val="normaltextrun"/>
                <w:lang w:eastAsia="zh-CN"/>
              </w:rPr>
            </w:pPr>
            <w:r w:rsidRPr="00E86D49">
              <w:rPr>
                <w:rStyle w:val="normaltextrun"/>
                <w:lang w:eastAsia="zh-CN"/>
              </w:rPr>
              <w:t xml:space="preserve">Proposal 1: Further discuss on the </w:t>
            </w:r>
            <w:bookmarkStart w:id="5" w:name="_Hlk212715505"/>
            <w:r w:rsidRPr="00E86D49">
              <w:rPr>
                <w:rStyle w:val="normaltextrun"/>
                <w:lang w:eastAsia="zh-CN"/>
              </w:rPr>
              <w:t>UE processing timeline of receiving the DCI-based MG skipping indication</w:t>
            </w:r>
          </w:p>
          <w:bookmarkEnd w:id="5"/>
          <w:p w14:paraId="3702F9E3" w14:textId="77777777" w:rsidR="00C52818" w:rsidRPr="00C52818" w:rsidRDefault="00D26A38" w:rsidP="00C52818">
            <w:pPr>
              <w:pStyle w:val="ListParagraph"/>
              <w:numPr>
                <w:ilvl w:val="0"/>
                <w:numId w:val="40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textAlignment w:val="baseline"/>
            </w:pPr>
            <w:r w:rsidRPr="00E86D49">
              <w:rPr>
                <w:rFonts w:eastAsia="Malgun Gothic"/>
                <w:sz w:val="21"/>
                <w:szCs w:val="21"/>
              </w:rPr>
              <w:t>Proposal 2: Accuracy requirements</w:t>
            </w:r>
          </w:p>
          <w:p w14:paraId="6A440103" w14:textId="153F433B" w:rsidR="00C928DF" w:rsidRDefault="00D26A38" w:rsidP="00C52818">
            <w:pPr>
              <w:pStyle w:val="ListParagraph"/>
              <w:numPr>
                <w:ilvl w:val="0"/>
                <w:numId w:val="40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textAlignment w:val="baseline"/>
            </w:pPr>
            <w:r w:rsidRPr="00E86D49">
              <w:rPr>
                <w:rFonts w:eastAsia="Malgun Gothic"/>
                <w:sz w:val="21"/>
                <w:szCs w:val="21"/>
              </w:rPr>
              <w:t>Proposal 3: Cancellation of scheduling restrictions due to L3 and L1 measurements without gaps during cancelled gaps</w:t>
            </w:r>
          </w:p>
        </w:tc>
      </w:tr>
    </w:tbl>
    <w:p w14:paraId="7CDB4F38" w14:textId="77777777" w:rsidR="005E291A" w:rsidRDefault="005E291A" w:rsidP="005E291A">
      <w:pPr>
        <w:rPr>
          <w:highlight w:val="yellow"/>
        </w:rPr>
      </w:pPr>
    </w:p>
    <w:p w14:paraId="3359C3A5" w14:textId="01F2D86B" w:rsidR="005E291A" w:rsidRPr="00277055" w:rsidRDefault="004D47B0" w:rsidP="005C4986">
      <w:pPr>
        <w:jc w:val="both"/>
        <w:rPr>
          <w:lang w:val="en-US"/>
        </w:rPr>
      </w:pPr>
      <w:r w:rsidRPr="00277055">
        <w:rPr>
          <w:lang w:val="en-US"/>
        </w:rPr>
        <w:t>In the following, w</w:t>
      </w:r>
      <w:r w:rsidR="005E291A" w:rsidRPr="00277055">
        <w:rPr>
          <w:lang w:val="en-US"/>
        </w:rPr>
        <w:t xml:space="preserve">e provide our </w:t>
      </w:r>
      <w:r w:rsidRPr="00277055">
        <w:rPr>
          <w:lang w:val="en-US"/>
        </w:rPr>
        <w:t xml:space="preserve">further </w:t>
      </w:r>
      <w:r w:rsidR="005E291A" w:rsidRPr="00277055">
        <w:rPr>
          <w:lang w:val="en-US"/>
        </w:rPr>
        <w:t>views on the 3 proposals (Proposals 1-3) mentioned in the above way forward</w:t>
      </w:r>
      <w:r w:rsidR="005C4986" w:rsidRPr="00277055">
        <w:rPr>
          <w:lang w:val="en-US"/>
        </w:rPr>
        <w:t xml:space="preserve">. </w:t>
      </w:r>
      <w:r w:rsidRPr="00277055">
        <w:rPr>
          <w:lang w:val="en-US"/>
        </w:rPr>
        <w:t>Regarding Proposal 1, i</w:t>
      </w:r>
      <w:r w:rsidR="005C4986" w:rsidRPr="00277055">
        <w:rPr>
          <w:lang w:val="en-US"/>
        </w:rPr>
        <w:t xml:space="preserve">t is worth mentioning that </w:t>
      </w:r>
      <w:r w:rsidR="005E291A" w:rsidRPr="005E291A">
        <w:rPr>
          <w:lang w:val="en-US"/>
        </w:rPr>
        <w:t>DCI timeline is the most important requirement for XR.</w:t>
      </w:r>
      <w:r w:rsidR="005C4986" w:rsidRPr="00277055">
        <w:rPr>
          <w:lang w:val="en-US"/>
        </w:rPr>
        <w:t xml:space="preserve"> Hence, RAN4 must verify whether </w:t>
      </w:r>
      <w:r w:rsidR="005C4986" w:rsidRPr="00277055">
        <w:t xml:space="preserve">UE processing timeline of receiving the DCI-based MG skipping indication </w:t>
      </w:r>
      <w:r w:rsidR="005C4986" w:rsidRPr="00277055">
        <w:rPr>
          <w:lang w:val="en-US"/>
        </w:rPr>
        <w:t xml:space="preserve">respects the corresponding capability </w:t>
      </w:r>
      <w:r w:rsidRPr="00277055">
        <w:rPr>
          <w:lang w:val="en-US"/>
        </w:rPr>
        <w:t xml:space="preserve">(3/5 </w:t>
      </w:r>
      <w:proofErr w:type="spellStart"/>
      <w:r w:rsidRPr="00277055">
        <w:rPr>
          <w:lang w:val="en-US"/>
        </w:rPr>
        <w:t>ms</w:t>
      </w:r>
      <w:proofErr w:type="spellEnd"/>
      <w:r w:rsidRPr="00277055">
        <w:rPr>
          <w:lang w:val="en-US"/>
        </w:rPr>
        <w:t xml:space="preserve">) </w:t>
      </w:r>
      <w:r w:rsidR="005C4986" w:rsidRPr="00277055">
        <w:rPr>
          <w:lang w:val="en-US"/>
        </w:rPr>
        <w:t>or not.</w:t>
      </w:r>
    </w:p>
    <w:p w14:paraId="7CD5D563" w14:textId="3B0AB5AF" w:rsidR="005C4986" w:rsidRPr="00277055" w:rsidRDefault="005C4986" w:rsidP="004D47B0">
      <w:pPr>
        <w:pStyle w:val="RAN4proposal"/>
        <w:jc w:val="both"/>
        <w:rPr>
          <w:lang w:val="en-US"/>
        </w:rPr>
      </w:pPr>
      <w:bookmarkStart w:id="6" w:name="_Toc213234120"/>
      <w:bookmarkStart w:id="7" w:name="_Toc213234168"/>
      <w:bookmarkStart w:id="8" w:name="_Toc213234295"/>
      <w:bookmarkStart w:id="9" w:name="_Toc213254865"/>
      <w:bookmarkStart w:id="10" w:name="_Toc213444845"/>
      <w:r w:rsidRPr="00277055">
        <w:rPr>
          <w:lang w:val="en-US"/>
        </w:rPr>
        <w:t xml:space="preserve">RAN4 must verify the </w:t>
      </w:r>
      <w:r w:rsidR="004D47B0" w:rsidRPr="00277055">
        <w:rPr>
          <w:lang w:val="en-US"/>
        </w:rPr>
        <w:t>UE processing timeline of receiving the DCI-based MG skipping indication.</w:t>
      </w:r>
      <w:bookmarkEnd w:id="6"/>
      <w:bookmarkEnd w:id="7"/>
      <w:bookmarkEnd w:id="8"/>
      <w:bookmarkEnd w:id="9"/>
      <w:bookmarkEnd w:id="10"/>
    </w:p>
    <w:p w14:paraId="604CDE35" w14:textId="5E5A38C7" w:rsidR="004D47B0" w:rsidRPr="00277055" w:rsidRDefault="004D47B0" w:rsidP="004D47B0">
      <w:pPr>
        <w:jc w:val="both"/>
        <w:rPr>
          <w:lang w:val="en-US"/>
        </w:rPr>
      </w:pPr>
      <w:r w:rsidRPr="00277055">
        <w:rPr>
          <w:lang w:val="en-US"/>
        </w:rPr>
        <w:t xml:space="preserve">Regarding Proposal 2, we recommend that RAN4 should verify the accuracy requirements in XR test case(s). This is because it is possible that </w:t>
      </w:r>
      <w:r w:rsidR="005E291A" w:rsidRPr="005E291A">
        <w:rPr>
          <w:lang w:val="en-US"/>
        </w:rPr>
        <w:t xml:space="preserve">some UE implementation might not adapt </w:t>
      </w:r>
      <w:r w:rsidRPr="00277055">
        <w:rPr>
          <w:lang w:val="en-US"/>
        </w:rPr>
        <w:t xml:space="preserve">to </w:t>
      </w:r>
      <w:r w:rsidR="005E291A" w:rsidRPr="005E291A">
        <w:rPr>
          <w:lang w:val="en-US"/>
        </w:rPr>
        <w:t xml:space="preserve">the measurement filter after gap skipping. </w:t>
      </w:r>
      <w:r w:rsidRPr="00277055">
        <w:rPr>
          <w:lang w:val="en-US"/>
        </w:rPr>
        <w:t>For such scenarios</w:t>
      </w:r>
      <w:r w:rsidR="005E291A" w:rsidRPr="005E291A">
        <w:rPr>
          <w:lang w:val="en-US"/>
        </w:rPr>
        <w:t xml:space="preserve">, UE </w:t>
      </w:r>
      <w:r w:rsidRPr="00277055">
        <w:rPr>
          <w:lang w:val="en-US"/>
        </w:rPr>
        <w:t xml:space="preserve">can easily satisfy the </w:t>
      </w:r>
      <w:r w:rsidR="005E291A" w:rsidRPr="005E291A">
        <w:rPr>
          <w:lang w:val="en-US"/>
        </w:rPr>
        <w:t xml:space="preserve">measurement delay requirement, but accuracy will be </w:t>
      </w:r>
      <w:r w:rsidRPr="00277055">
        <w:rPr>
          <w:lang w:val="en-US"/>
        </w:rPr>
        <w:t xml:space="preserve">significantly </w:t>
      </w:r>
      <w:r w:rsidR="005E291A" w:rsidRPr="005E291A">
        <w:rPr>
          <w:lang w:val="en-US"/>
        </w:rPr>
        <w:t>degraded.</w:t>
      </w:r>
      <w:r w:rsidR="00312659">
        <w:rPr>
          <w:lang w:val="en-US"/>
        </w:rPr>
        <w:t xml:space="preserve"> In one example a UE implementation could </w:t>
      </w:r>
      <w:r w:rsidR="00AF1593">
        <w:rPr>
          <w:lang w:val="en-US"/>
        </w:rPr>
        <w:t xml:space="preserve">not re-schedule the measurements in response to a </w:t>
      </w:r>
      <w:proofErr w:type="gramStart"/>
      <w:r w:rsidR="00AF1593">
        <w:rPr>
          <w:lang w:val="en-US"/>
        </w:rPr>
        <w:t>measurement, and</w:t>
      </w:r>
      <w:proofErr w:type="gramEnd"/>
      <w:r w:rsidR="00AF1593">
        <w:rPr>
          <w:lang w:val="en-US"/>
        </w:rPr>
        <w:t xml:space="preserve"> </w:t>
      </w:r>
      <w:r w:rsidR="0052326D">
        <w:rPr>
          <w:lang w:val="en-US"/>
        </w:rPr>
        <w:t xml:space="preserve">simply reduce the number of filtered samples of the measurement to </w:t>
      </w:r>
      <w:r w:rsidR="00AF1593">
        <w:rPr>
          <w:lang w:val="en-US"/>
        </w:rPr>
        <w:t xml:space="preserve">keep the same </w:t>
      </w:r>
      <w:r w:rsidR="0052326D">
        <w:rPr>
          <w:lang w:val="en-US"/>
        </w:rPr>
        <w:t xml:space="preserve">measurement timeline. In that case, the UE would easily comply with all the measurement delay requirements, but due to the </w:t>
      </w:r>
      <w:r w:rsidR="00D6308F">
        <w:rPr>
          <w:lang w:val="en-US"/>
        </w:rPr>
        <w:t xml:space="preserve">filtering reduction the accuracy would be degraded. </w:t>
      </w:r>
    </w:p>
    <w:p w14:paraId="440AE9CE" w14:textId="57484F56" w:rsidR="005E291A" w:rsidRDefault="005E291A" w:rsidP="004D47B0">
      <w:pPr>
        <w:pStyle w:val="RAN4proposal"/>
        <w:rPr>
          <w:lang w:val="en-US"/>
        </w:rPr>
      </w:pPr>
      <w:r w:rsidRPr="00277055">
        <w:rPr>
          <w:lang w:val="en-US"/>
        </w:rPr>
        <w:t xml:space="preserve"> </w:t>
      </w:r>
      <w:bookmarkStart w:id="11" w:name="_Toc213234121"/>
      <w:bookmarkStart w:id="12" w:name="_Toc213234169"/>
      <w:bookmarkStart w:id="13" w:name="_Toc213234296"/>
      <w:bookmarkStart w:id="14" w:name="_Toc213254866"/>
      <w:bookmarkStart w:id="15" w:name="_Toc213444846"/>
      <w:r w:rsidR="004D47B0" w:rsidRPr="00277055">
        <w:rPr>
          <w:lang w:val="en-US"/>
        </w:rPr>
        <w:t>RAN4 should verify the accuracy requirements in XR test case(s).</w:t>
      </w:r>
      <w:bookmarkEnd w:id="11"/>
      <w:bookmarkEnd w:id="12"/>
      <w:bookmarkEnd w:id="13"/>
      <w:bookmarkEnd w:id="14"/>
      <w:bookmarkEnd w:id="15"/>
    </w:p>
    <w:p w14:paraId="4B95D520" w14:textId="0AA2B28E" w:rsidR="005E291A" w:rsidRPr="00BC0C25" w:rsidRDefault="00277055" w:rsidP="00277055">
      <w:pPr>
        <w:jc w:val="both"/>
        <w:rPr>
          <w:lang w:val="en-US"/>
        </w:rPr>
      </w:pPr>
      <w:r>
        <w:rPr>
          <w:lang w:val="en-US"/>
        </w:rPr>
        <w:t xml:space="preserve">Regarding Proposal 3, </w:t>
      </w:r>
      <w:r w:rsidR="00D76A60">
        <w:rPr>
          <w:lang w:val="en-US"/>
        </w:rPr>
        <w:t xml:space="preserve">we recommend that </w:t>
      </w:r>
      <w:r w:rsidR="00F95B91">
        <w:rPr>
          <w:lang w:val="en-US"/>
        </w:rPr>
        <w:t xml:space="preserve">RAN4 should verify that the </w:t>
      </w:r>
      <w:r w:rsidR="00F95B91" w:rsidRPr="00F95B91">
        <w:t>UE can successfully transmit or receive data without scheduling restrictions during cancelled gap occasions</w:t>
      </w:r>
      <w:r w:rsidR="00D76A60">
        <w:t xml:space="preserve">. </w:t>
      </w:r>
      <w:r w:rsidR="00D76A60" w:rsidRPr="00BC0C25">
        <w:t>F</w:t>
      </w:r>
      <w:r w:rsidR="00F95B91" w:rsidRPr="00BC0C25">
        <w:t xml:space="preserve">or </w:t>
      </w:r>
      <w:r w:rsidR="00D76A60" w:rsidRPr="00BC0C25">
        <w:t>this,</w:t>
      </w:r>
      <w:r w:rsidR="005E291A" w:rsidRPr="00BC0C25">
        <w:rPr>
          <w:lang w:val="en-US"/>
        </w:rPr>
        <w:t xml:space="preserve"> we need to have non-fully overlapping L1 and L3 intra-</w:t>
      </w:r>
      <w:proofErr w:type="spellStart"/>
      <w:r w:rsidR="005E291A" w:rsidRPr="00BC0C25">
        <w:rPr>
          <w:lang w:val="en-US"/>
        </w:rPr>
        <w:t>freq</w:t>
      </w:r>
      <w:proofErr w:type="spellEnd"/>
      <w:r w:rsidR="005E291A" w:rsidRPr="00BC0C25">
        <w:rPr>
          <w:lang w:val="en-US"/>
        </w:rPr>
        <w:t xml:space="preserve"> without gaps on the cancelled gap.</w:t>
      </w:r>
    </w:p>
    <w:p w14:paraId="1503B81B" w14:textId="69A37CCC" w:rsidR="00277055" w:rsidRPr="00277055" w:rsidRDefault="00D76A60" w:rsidP="00D76A60">
      <w:pPr>
        <w:pStyle w:val="RAN4proposal"/>
        <w:jc w:val="both"/>
        <w:rPr>
          <w:lang w:val="en-US"/>
        </w:rPr>
      </w:pPr>
      <w:bookmarkStart w:id="16" w:name="_Toc213234122"/>
      <w:bookmarkStart w:id="17" w:name="_Toc213234170"/>
      <w:bookmarkStart w:id="18" w:name="_Toc213234297"/>
      <w:bookmarkStart w:id="19" w:name="_Toc213254867"/>
      <w:bookmarkStart w:id="20" w:name="_Toc213444847"/>
      <w:r>
        <w:rPr>
          <w:lang w:val="en-US"/>
        </w:rPr>
        <w:t xml:space="preserve">RAN4 should </w:t>
      </w:r>
      <w:r w:rsidRPr="00D76A60">
        <w:rPr>
          <w:szCs w:val="20"/>
          <w:lang w:val="en-US"/>
        </w:rPr>
        <w:t xml:space="preserve">verify </w:t>
      </w:r>
      <w:r w:rsidRPr="00D76A60">
        <w:rPr>
          <w:rFonts w:eastAsia="Malgun Gothic"/>
          <w:szCs w:val="20"/>
        </w:rPr>
        <w:t>cancellation of scheduling restrictions due to L3 and L1 measurements without gaps during cancelled gaps.</w:t>
      </w:r>
      <w:bookmarkEnd w:id="16"/>
      <w:bookmarkEnd w:id="17"/>
      <w:bookmarkEnd w:id="18"/>
      <w:bookmarkEnd w:id="19"/>
      <w:bookmarkEnd w:id="20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C928DF" w14:paraId="12C5621F" w14:textId="77777777" w:rsidTr="00BF59F4">
        <w:tc>
          <w:tcPr>
            <w:tcW w:w="9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70B83" w14:textId="77777777" w:rsidR="00D26A38" w:rsidRPr="00E86D49" w:rsidRDefault="00D26A38" w:rsidP="00D26A38">
            <w:pPr>
              <w:pStyle w:val="Heading3"/>
            </w:pPr>
            <w:r w:rsidRPr="00E86D49">
              <w:t>Issue 1-1-5: List of test cases</w:t>
            </w:r>
          </w:p>
          <w:p w14:paraId="53916F0A" w14:textId="77777777" w:rsidR="00D26A38" w:rsidRPr="00E86D49" w:rsidRDefault="00D26A38" w:rsidP="00D26A38">
            <w:pPr>
              <w:rPr>
                <w:lang w:eastAsia="zh-CN"/>
              </w:rPr>
            </w:pPr>
            <w:r w:rsidRPr="00E86D49">
              <w:rPr>
                <w:lang w:eastAsia="zh-CN"/>
              </w:rPr>
              <w:t>&lt;</w:t>
            </w:r>
            <w:r w:rsidRPr="00E86D49">
              <w:rPr>
                <w:b/>
                <w:bCs/>
                <w:lang w:eastAsia="zh-CN"/>
              </w:rPr>
              <w:t>Agreement</w:t>
            </w:r>
            <w:r w:rsidRPr="00E86D49">
              <w:rPr>
                <w:lang w:eastAsia="zh-CN"/>
              </w:rPr>
              <w:t>&gt;</w:t>
            </w:r>
          </w:p>
          <w:p w14:paraId="0D5DB34B" w14:textId="77777777" w:rsidR="00D26A38" w:rsidRPr="00E86D49" w:rsidRDefault="00D26A38" w:rsidP="00D26A38">
            <w:pPr>
              <w:pStyle w:val="ListParagraph"/>
              <w:numPr>
                <w:ilvl w:val="0"/>
                <w:numId w:val="41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textAlignment w:val="baseline"/>
            </w:pPr>
            <w:r w:rsidRPr="00E86D49">
              <w:t xml:space="preserve">Define test case for: </w:t>
            </w:r>
          </w:p>
          <w:p w14:paraId="5EB403DC" w14:textId="77777777" w:rsidR="00D26A38" w:rsidRDefault="00D26A38" w:rsidP="00D26A38">
            <w:pPr>
              <w:pStyle w:val="ListParagraph"/>
              <w:numPr>
                <w:ilvl w:val="1"/>
                <w:numId w:val="41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textAlignment w:val="baseline"/>
            </w:pPr>
            <w:r w:rsidRPr="00E86D49">
              <w:t>Inter-frequency measurements procedure with gaps</w:t>
            </w:r>
          </w:p>
          <w:p w14:paraId="6F38292A" w14:textId="77777777" w:rsidR="00D26A38" w:rsidRDefault="00D26A38" w:rsidP="00D26A38">
            <w:pPr>
              <w:pStyle w:val="ListParagraph"/>
              <w:numPr>
                <w:ilvl w:val="1"/>
                <w:numId w:val="41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textAlignment w:val="baseline"/>
            </w:pPr>
            <w:r>
              <w:t>Define test case for: Inter-frequency L1-RSRP measurements procedure with MG for FR1 and FR2-1</w:t>
            </w:r>
          </w:p>
          <w:p w14:paraId="03E2117C" w14:textId="677ADB33" w:rsidR="00C928DF" w:rsidRDefault="00D26A38" w:rsidP="00D26A38">
            <w:pPr>
              <w:pStyle w:val="ListParagraph"/>
              <w:numPr>
                <w:ilvl w:val="1"/>
                <w:numId w:val="41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textAlignment w:val="baseline"/>
            </w:pPr>
            <w:r w:rsidRPr="005E291A">
              <w:rPr>
                <w:highlight w:val="yellow"/>
              </w:rPr>
              <w:t>FFS whether to define at least one accuracy test case in FR1 and in FR2-1</w:t>
            </w:r>
          </w:p>
        </w:tc>
      </w:tr>
    </w:tbl>
    <w:p w14:paraId="3ED34ED0" w14:textId="4660F794" w:rsidR="003E49CE" w:rsidRPr="00F95B91" w:rsidRDefault="00F95B91" w:rsidP="00F95B91">
      <w:pPr>
        <w:spacing w:before="240"/>
        <w:jc w:val="both"/>
      </w:pPr>
      <w:r w:rsidRPr="00F95B91">
        <w:t xml:space="preserve">In the paragraph before Proposal 2, we have justified the need to </w:t>
      </w:r>
      <w:r w:rsidRPr="00277055">
        <w:rPr>
          <w:lang w:val="en-US"/>
        </w:rPr>
        <w:t>verify the accuracy requirements in XR test case(s).</w:t>
      </w:r>
      <w:r>
        <w:rPr>
          <w:lang w:val="en-US"/>
        </w:rPr>
        <w:t xml:space="preserve"> However, the number of such test cases should be as small as possible to minimize the RAN4 workload. Therefore, we recommend to RAN4 that </w:t>
      </w:r>
      <w:r w:rsidRPr="00F95B91">
        <w:t xml:space="preserve">the accuracy requirements should be tested in </w:t>
      </w:r>
      <w:r w:rsidRPr="00F95B91">
        <w:rPr>
          <w:lang w:val="en-US"/>
        </w:rPr>
        <w:t>accuracy specific tests</w:t>
      </w:r>
      <w:r w:rsidRPr="00F95B91">
        <w:t xml:space="preserve"> for which a single test case for each FR1 and FR2 should be sufficient.</w:t>
      </w:r>
    </w:p>
    <w:p w14:paraId="4E138712" w14:textId="09AE69BF" w:rsidR="00F95B91" w:rsidRPr="00F95B91" w:rsidRDefault="00F95B91" w:rsidP="00F95B91">
      <w:pPr>
        <w:pStyle w:val="RAN4proposal"/>
      </w:pPr>
      <w:bookmarkStart w:id="21" w:name="_Toc213234123"/>
      <w:bookmarkStart w:id="22" w:name="_Toc213234171"/>
      <w:bookmarkStart w:id="23" w:name="_Toc213234298"/>
      <w:bookmarkStart w:id="24" w:name="_Toc213254868"/>
      <w:bookmarkStart w:id="25" w:name="_Toc213444848"/>
      <w:r w:rsidRPr="00F95B91">
        <w:t>Define at least one accuracy test case in FR1 and in FR2-1.</w:t>
      </w:r>
      <w:bookmarkEnd w:id="21"/>
      <w:bookmarkEnd w:id="22"/>
      <w:bookmarkEnd w:id="23"/>
      <w:bookmarkEnd w:id="24"/>
      <w:bookmarkEnd w:id="25"/>
    </w:p>
    <w:p w14:paraId="0F5E77D6" w14:textId="77777777" w:rsidR="005E291A" w:rsidRPr="00496274" w:rsidRDefault="005E291A" w:rsidP="005E291A">
      <w:pPr>
        <w:pStyle w:val="RAN4proposal"/>
        <w:jc w:val="both"/>
        <w:rPr>
          <w:lang w:val="en-IN"/>
        </w:rPr>
      </w:pPr>
      <w:bookmarkStart w:id="26" w:name="_Toc210382452"/>
      <w:bookmarkStart w:id="27" w:name="_Toc213234124"/>
      <w:bookmarkStart w:id="28" w:name="_Toc213234172"/>
      <w:bookmarkStart w:id="29" w:name="_Toc213234299"/>
      <w:bookmarkStart w:id="30" w:name="_Toc213254869"/>
      <w:bookmarkStart w:id="31" w:name="_Toc213444849"/>
      <w:r w:rsidRPr="00496274">
        <w:rPr>
          <w:lang w:val="en-IN"/>
        </w:rPr>
        <w:lastRenderedPageBreak/>
        <w:t>The accuracy requirements are tested in limited number of accuracy specific test, including</w:t>
      </w:r>
      <w:bookmarkEnd w:id="26"/>
      <w:bookmarkEnd w:id="27"/>
      <w:bookmarkEnd w:id="28"/>
      <w:bookmarkEnd w:id="29"/>
      <w:bookmarkEnd w:id="30"/>
      <w:bookmarkEnd w:id="31"/>
    </w:p>
    <w:p w14:paraId="36280610" w14:textId="5E3A7D43" w:rsidR="005E291A" w:rsidRPr="00496274" w:rsidRDefault="005E291A" w:rsidP="002F6B81">
      <w:pPr>
        <w:pStyle w:val="RAN4proposal"/>
        <w:numPr>
          <w:ilvl w:val="1"/>
          <w:numId w:val="29"/>
        </w:numPr>
        <w:ind w:firstLine="1048"/>
        <w:rPr>
          <w:lang w:val="en-IN"/>
        </w:rPr>
      </w:pPr>
      <w:bookmarkStart w:id="32" w:name="_Toc210382453"/>
      <w:bookmarkStart w:id="33" w:name="_Toc213234125"/>
      <w:bookmarkStart w:id="34" w:name="_Toc213234173"/>
      <w:bookmarkStart w:id="35" w:name="_Toc213234300"/>
      <w:bookmarkStart w:id="36" w:name="_Toc213254870"/>
      <w:bookmarkStart w:id="37" w:name="_Toc213444850"/>
      <w:r w:rsidRPr="00496274">
        <w:rPr>
          <w:lang w:val="en-IN"/>
        </w:rPr>
        <w:t>Inter-frequency measurements with Type 1 gaps, without DRX in FR1</w:t>
      </w:r>
      <w:bookmarkEnd w:id="32"/>
      <w:bookmarkEnd w:id="33"/>
      <w:bookmarkEnd w:id="34"/>
      <w:bookmarkEnd w:id="35"/>
      <w:r w:rsidR="002F6B81">
        <w:rPr>
          <w:lang w:val="en-IN"/>
        </w:rPr>
        <w:t>,</w:t>
      </w:r>
      <w:bookmarkEnd w:id="36"/>
      <w:bookmarkEnd w:id="37"/>
    </w:p>
    <w:p w14:paraId="6AEC05CB" w14:textId="04E45CEB" w:rsidR="005E291A" w:rsidRPr="00496274" w:rsidRDefault="005E291A" w:rsidP="002F6B81">
      <w:pPr>
        <w:pStyle w:val="RAN4proposal"/>
        <w:numPr>
          <w:ilvl w:val="1"/>
          <w:numId w:val="29"/>
        </w:numPr>
        <w:ind w:firstLine="1048"/>
      </w:pPr>
      <w:bookmarkStart w:id="38" w:name="_Toc210382454"/>
      <w:bookmarkStart w:id="39" w:name="_Toc213234126"/>
      <w:bookmarkStart w:id="40" w:name="_Toc213234174"/>
      <w:bookmarkStart w:id="41" w:name="_Toc213234301"/>
      <w:bookmarkStart w:id="42" w:name="_Toc213254871"/>
      <w:bookmarkStart w:id="43" w:name="_Toc213444851"/>
      <w:r w:rsidRPr="00496274">
        <w:rPr>
          <w:lang w:val="en-IN"/>
        </w:rPr>
        <w:t>Inter-frequency measurements with Type 1 gaps, without DRX in FR2-1</w:t>
      </w:r>
      <w:bookmarkStart w:id="44" w:name="_Toc210382455"/>
      <w:bookmarkEnd w:id="38"/>
      <w:bookmarkEnd w:id="39"/>
      <w:bookmarkEnd w:id="40"/>
      <w:bookmarkEnd w:id="41"/>
      <w:r w:rsidR="002F6B81">
        <w:rPr>
          <w:lang w:val="en-IN"/>
        </w:rPr>
        <w:t>.</w:t>
      </w:r>
      <w:bookmarkEnd w:id="42"/>
      <w:bookmarkEnd w:id="43"/>
    </w:p>
    <w:bookmarkEnd w:id="44"/>
    <w:p w14:paraId="3E93E66C" w14:textId="3F75588A" w:rsidR="00C928DF" w:rsidRDefault="00C928DF" w:rsidP="00C928DF">
      <w:pPr>
        <w:pStyle w:val="RAN4H2"/>
      </w:pPr>
      <w:r w:rsidRPr="00E86D49">
        <w:t xml:space="preserve">Test </w:t>
      </w:r>
      <w:r>
        <w:t>C</w:t>
      </w:r>
      <w:r w:rsidRPr="00E86D49">
        <w:t xml:space="preserve">ase </w:t>
      </w:r>
      <w:r>
        <w:t>C</w:t>
      </w:r>
      <w:r w:rsidRPr="00E86D49">
        <w:t>onfiguration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C928DF" w14:paraId="28FF5A3E" w14:textId="77777777" w:rsidTr="00BF59F4">
        <w:tc>
          <w:tcPr>
            <w:tcW w:w="9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D701F" w14:textId="77777777" w:rsidR="00D26A38" w:rsidRPr="00E86D49" w:rsidRDefault="00D26A38" w:rsidP="00D26A38">
            <w:pPr>
              <w:pStyle w:val="Heading3"/>
            </w:pPr>
            <w:r w:rsidRPr="00E86D49">
              <w:t>Issue 1-2-1: SSB time index detection</w:t>
            </w:r>
          </w:p>
          <w:p w14:paraId="0603309A" w14:textId="77777777" w:rsidR="00D26A38" w:rsidRPr="00E86D49" w:rsidRDefault="00D26A38" w:rsidP="00D26A38">
            <w:pPr>
              <w:rPr>
                <w:lang w:eastAsia="zh-CN"/>
              </w:rPr>
            </w:pPr>
            <w:r w:rsidRPr="00E86D49">
              <w:rPr>
                <w:lang w:eastAsia="zh-CN"/>
              </w:rPr>
              <w:t>&lt;</w:t>
            </w:r>
            <w:r w:rsidRPr="00E86D49">
              <w:rPr>
                <w:b/>
                <w:bCs/>
                <w:lang w:eastAsia="zh-CN"/>
              </w:rPr>
              <w:t>Way forward</w:t>
            </w:r>
            <w:r w:rsidRPr="00E86D49">
              <w:rPr>
                <w:lang w:eastAsia="zh-CN"/>
              </w:rPr>
              <w:t>&gt;</w:t>
            </w:r>
          </w:p>
          <w:p w14:paraId="436C4788" w14:textId="77777777" w:rsidR="00D26A38" w:rsidRPr="00E86D49" w:rsidRDefault="00D26A38" w:rsidP="00D26A38">
            <w:r w:rsidRPr="00E86D49">
              <w:t>Proposals</w:t>
            </w:r>
          </w:p>
          <w:p w14:paraId="2C01001A" w14:textId="77777777" w:rsidR="00D26A38" w:rsidRPr="00E86D49" w:rsidRDefault="00D26A38" w:rsidP="00D26A38">
            <w:pPr>
              <w:pStyle w:val="ListParagraph"/>
              <w:numPr>
                <w:ilvl w:val="0"/>
                <w:numId w:val="41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textAlignment w:val="baseline"/>
            </w:pPr>
            <w:r w:rsidRPr="00E86D49">
              <w:t xml:space="preserve">Proposal 1: </w:t>
            </w:r>
            <w:r w:rsidRPr="00E86D49">
              <w:rPr>
                <w:lang w:eastAsia="en-GB"/>
              </w:rPr>
              <w:t>For measurement procedure, define test cases without SSB time index detection.</w:t>
            </w:r>
          </w:p>
          <w:p w14:paraId="3C4E7586" w14:textId="30200E55" w:rsidR="00C928DF" w:rsidRDefault="00D26A38" w:rsidP="00D26A38">
            <w:pPr>
              <w:pStyle w:val="ListParagraph"/>
              <w:numPr>
                <w:ilvl w:val="0"/>
                <w:numId w:val="41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textAlignment w:val="baseline"/>
            </w:pPr>
            <w:r w:rsidRPr="00E86D49">
              <w:rPr>
                <w:lang w:eastAsia="en-GB"/>
              </w:rPr>
              <w:t>Proposal 2: Use SSB index detection for intra-/inter-frequency measurement TCs, use no SSB index detection with lower priority for intra-/inter-frequency measurement TCs.</w:t>
            </w:r>
          </w:p>
        </w:tc>
      </w:tr>
    </w:tbl>
    <w:p w14:paraId="4CE6A30F" w14:textId="77777777" w:rsidR="00C928DF" w:rsidRDefault="00C928DF" w:rsidP="00C928DF"/>
    <w:p w14:paraId="7229914E" w14:textId="1BCD0451" w:rsidR="00D76A60" w:rsidRDefault="00D76A60" w:rsidP="00C928DF">
      <w:r>
        <w:t xml:space="preserve">For the configuration of test cases, we think that </w:t>
      </w:r>
      <w:r w:rsidRPr="00D76A60">
        <w:rPr>
          <w:lang w:val="en-US"/>
        </w:rPr>
        <w:t xml:space="preserve">all test cases </w:t>
      </w:r>
      <w:r>
        <w:rPr>
          <w:lang w:val="en-US"/>
        </w:rPr>
        <w:t xml:space="preserve">may be defined </w:t>
      </w:r>
      <w:r w:rsidRPr="00D76A60">
        <w:rPr>
          <w:lang w:val="en-US"/>
        </w:rPr>
        <w:t>without SSB index detection</w:t>
      </w:r>
      <w:r>
        <w:rPr>
          <w:lang w:val="en-US"/>
        </w:rPr>
        <w:t>.</w:t>
      </w:r>
    </w:p>
    <w:p w14:paraId="2693B6E0" w14:textId="5A615AA1" w:rsidR="00C928DF" w:rsidRPr="00C928DF" w:rsidRDefault="00D76A60">
      <w:pPr>
        <w:pStyle w:val="RAN4proposal"/>
      </w:pPr>
      <w:bookmarkStart w:id="45" w:name="_Toc213234127"/>
      <w:bookmarkStart w:id="46" w:name="_Toc213234175"/>
      <w:bookmarkStart w:id="47" w:name="_Toc213234302"/>
      <w:bookmarkStart w:id="48" w:name="_Toc213254872"/>
      <w:bookmarkStart w:id="49" w:name="_Toc213444852"/>
      <w:r w:rsidRPr="00E86D49">
        <w:rPr>
          <w:lang w:eastAsia="en-GB"/>
        </w:rPr>
        <w:t>For measurement procedure, define test cases without SSB time index detection</w:t>
      </w:r>
      <w:r>
        <w:rPr>
          <w:lang w:eastAsia="en-GB"/>
        </w:rPr>
        <w:t>.</w:t>
      </w:r>
      <w:bookmarkEnd w:id="45"/>
      <w:bookmarkEnd w:id="46"/>
      <w:bookmarkEnd w:id="47"/>
      <w:bookmarkEnd w:id="48"/>
      <w:bookmarkEnd w:id="49"/>
    </w:p>
    <w:p w14:paraId="1312A150" w14:textId="7F1CDB42" w:rsidR="00C928DF" w:rsidRDefault="00C928DF" w:rsidP="00C928DF">
      <w:pPr>
        <w:pStyle w:val="RAN4H2"/>
      </w:pPr>
      <w:r w:rsidRPr="00E86D49">
        <w:t xml:space="preserve">MG </w:t>
      </w:r>
      <w:r>
        <w:t>C</w:t>
      </w:r>
      <w:r w:rsidRPr="00E86D49">
        <w:t xml:space="preserve">ancellation </w:t>
      </w:r>
      <w:r>
        <w:t>M</w:t>
      </w:r>
      <w:r w:rsidRPr="00E86D49">
        <w:t>odel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C928DF" w14:paraId="098E52B6" w14:textId="77777777" w:rsidTr="00005834">
        <w:tc>
          <w:tcPr>
            <w:tcW w:w="9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E39C2" w14:textId="77777777" w:rsidR="00D26A38" w:rsidRPr="00E86D49" w:rsidRDefault="00D26A38" w:rsidP="00D26A38">
            <w:pPr>
              <w:pStyle w:val="Heading3"/>
            </w:pPr>
            <w:r w:rsidRPr="00E86D49">
              <w:t xml:space="preserve">Issue 1-3-1: Cancelation model for XR test cases: conditions for Type 1 gaps </w:t>
            </w:r>
            <w:r w:rsidRPr="002F6B81">
              <w:t>and Type 2 gaps</w:t>
            </w:r>
          </w:p>
          <w:p w14:paraId="4FBAB58C" w14:textId="77777777" w:rsidR="00D26A38" w:rsidRPr="00E86D49" w:rsidRDefault="00D26A38" w:rsidP="00D26A38">
            <w:pPr>
              <w:rPr>
                <w:lang w:eastAsia="zh-CN"/>
              </w:rPr>
            </w:pPr>
            <w:r w:rsidRPr="00E86D49">
              <w:rPr>
                <w:lang w:eastAsia="zh-CN"/>
              </w:rPr>
              <w:t>&lt;</w:t>
            </w:r>
            <w:r w:rsidRPr="00E86D49">
              <w:rPr>
                <w:b/>
                <w:bCs/>
                <w:lang w:eastAsia="zh-CN"/>
              </w:rPr>
              <w:t>Way forward</w:t>
            </w:r>
            <w:r w:rsidRPr="00E86D49">
              <w:rPr>
                <w:lang w:eastAsia="zh-CN"/>
              </w:rPr>
              <w:t>&gt;</w:t>
            </w:r>
          </w:p>
          <w:p w14:paraId="48D38F2E" w14:textId="77777777" w:rsidR="00D26A38" w:rsidRPr="00E86D49" w:rsidRDefault="00D26A38" w:rsidP="00D26A38">
            <w:r w:rsidRPr="00E86D49">
              <w:t>Proposals for discussion</w:t>
            </w:r>
          </w:p>
          <w:p w14:paraId="7728B0F3" w14:textId="77777777" w:rsidR="00D26A38" w:rsidRPr="00E86D49" w:rsidRDefault="00D26A38" w:rsidP="00D26A38">
            <w:pPr>
              <w:pStyle w:val="ListParagraph"/>
              <w:numPr>
                <w:ilvl w:val="0"/>
                <w:numId w:val="42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textAlignment w:val="baseline"/>
            </w:pPr>
            <w:r w:rsidRPr="00E86D49">
              <w:t xml:space="preserve">Option 1: Measurement gap cancelation is modelled as a fixed pattern for the test cases. </w:t>
            </w:r>
          </w:p>
          <w:p w14:paraId="730E6039" w14:textId="2D8269F6" w:rsidR="00C928DF" w:rsidRDefault="00D26A38" w:rsidP="00D26A38">
            <w:pPr>
              <w:pStyle w:val="ListParagraph"/>
              <w:numPr>
                <w:ilvl w:val="0"/>
                <w:numId w:val="42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textAlignment w:val="baseline"/>
            </w:pPr>
            <w:r w:rsidRPr="00E86D49">
              <w:t>Option 2: Measurement gap cancelation is determined randomly by the test equipment.</w:t>
            </w:r>
          </w:p>
        </w:tc>
      </w:tr>
    </w:tbl>
    <w:p w14:paraId="5D40868B" w14:textId="77777777" w:rsidR="00F85EF3" w:rsidRPr="00403A8B" w:rsidRDefault="00F85EF3" w:rsidP="00F85EF3">
      <w:pPr>
        <w:spacing w:before="240"/>
        <w:jc w:val="both"/>
      </w:pPr>
      <w:r w:rsidRPr="00403A8B">
        <w:t>As part of the Rel-16 NR-U performance work, a model for CCA failure was developed for the test cases. This model was developed because NR-U core requirements included limitation on the number of samples during a measurement cycle over which the requirements don’t apply.</w:t>
      </w:r>
    </w:p>
    <w:p w14:paraId="0F765FA3" w14:textId="736F8D27" w:rsidR="00F85EF3" w:rsidRPr="00403A8B" w:rsidRDefault="00F85EF3" w:rsidP="00F85EF3">
      <w:pPr>
        <w:jc w:val="both"/>
      </w:pPr>
      <w:r w:rsidRPr="00403A8B">
        <w:t>The discussion on the conditions for measurement gap cancel</w:t>
      </w:r>
      <w:r w:rsidR="00403A8B" w:rsidRPr="00403A8B">
        <w:t>l</w:t>
      </w:r>
      <w:r w:rsidRPr="00403A8B">
        <w:t>ation is still open for the RRM core requirements. In case the limitation on the maximum number of skipped occasions is not specified by RAN4, then the measurement cance</w:t>
      </w:r>
      <w:r w:rsidR="00403A8B" w:rsidRPr="00403A8B">
        <w:t>l</w:t>
      </w:r>
      <w:r w:rsidRPr="00403A8B">
        <w:t xml:space="preserve">lation model can be very simplified in comparison to the NR-U model. </w:t>
      </w:r>
    </w:p>
    <w:p w14:paraId="4B3F9B39" w14:textId="1950C639" w:rsidR="00F85EF3" w:rsidRPr="00403A8B" w:rsidRDefault="00F85EF3" w:rsidP="00F85EF3">
      <w:pPr>
        <w:pStyle w:val="RAN4observation0"/>
        <w:jc w:val="both"/>
      </w:pPr>
      <w:bookmarkStart w:id="50" w:name="_Toc213234128"/>
      <w:bookmarkStart w:id="51" w:name="_Toc213234176"/>
      <w:bookmarkStart w:id="52" w:name="_Toc213234303"/>
      <w:bookmarkStart w:id="53" w:name="_Toc213254873"/>
      <w:bookmarkStart w:id="54" w:name="_Toc213444853"/>
      <w:r w:rsidRPr="00403A8B">
        <w:t>NR-U CCA model for RRM test cases includes limitation on the maximum number of samples with non-successful CCA.</w:t>
      </w:r>
      <w:bookmarkEnd w:id="50"/>
      <w:bookmarkEnd w:id="51"/>
      <w:bookmarkEnd w:id="52"/>
      <w:bookmarkEnd w:id="53"/>
      <w:bookmarkEnd w:id="54"/>
    </w:p>
    <w:p w14:paraId="7D9A6716" w14:textId="45BE947E" w:rsidR="00D26A38" w:rsidRDefault="00F85EF3">
      <w:pPr>
        <w:pStyle w:val="RAN4proposal"/>
        <w:jc w:val="both"/>
      </w:pPr>
      <w:bookmarkStart w:id="55" w:name="_Toc213234129"/>
      <w:bookmarkStart w:id="56" w:name="_Toc213234177"/>
      <w:bookmarkStart w:id="57" w:name="_Toc213234304"/>
      <w:bookmarkStart w:id="58" w:name="_Toc213254874"/>
      <w:bookmarkStart w:id="59" w:name="_Toc213444854"/>
      <w:r w:rsidRPr="00403A8B">
        <w:t>Measurement gap cance</w:t>
      </w:r>
      <w:r w:rsidR="00403A8B" w:rsidRPr="00403A8B">
        <w:t>l</w:t>
      </w:r>
      <w:r w:rsidRPr="00403A8B">
        <w:t>lation is determined randomly by the test equipment.</w:t>
      </w:r>
      <w:bookmarkEnd w:id="55"/>
      <w:bookmarkEnd w:id="56"/>
      <w:bookmarkEnd w:id="57"/>
      <w:bookmarkEnd w:id="58"/>
      <w:bookmarkEnd w:id="59"/>
    </w:p>
    <w:p w14:paraId="1EFA6D53" w14:textId="61CBF2DC" w:rsidR="003B01EE" w:rsidRDefault="00B3304E" w:rsidP="009B466E">
      <w:pPr>
        <w:jc w:val="both"/>
      </w:pPr>
      <w:r>
        <w:t xml:space="preserve">Our preference is for </w:t>
      </w:r>
      <w:r w:rsidR="001C0BE8">
        <w:t>O</w:t>
      </w:r>
      <w:r>
        <w:t xml:space="preserve">ption </w:t>
      </w:r>
      <w:r w:rsidR="001C0BE8">
        <w:t>2</w:t>
      </w:r>
      <w:r>
        <w:t>, but since some companies sho</w:t>
      </w:r>
      <w:r w:rsidR="001C0BE8">
        <w:t>w</w:t>
      </w:r>
      <w:r>
        <w:t>ed concern</w:t>
      </w:r>
      <w:r w:rsidR="001C0BE8">
        <w:t>s</w:t>
      </w:r>
      <w:r>
        <w:t xml:space="preserve"> on completely random gap cancellation, we propose a pseudo random pattern</w:t>
      </w:r>
      <w:r w:rsidR="004701E0">
        <w:t xml:space="preserve"> as </w:t>
      </w:r>
      <w:r w:rsidR="001C0BE8">
        <w:t>a</w:t>
      </w:r>
      <w:r w:rsidR="009D2B37">
        <w:t xml:space="preserve"> compromise</w:t>
      </w:r>
      <w:r>
        <w:t>. This pattern can be captured as a table, as shown in our companion CR. The test equipment can t</w:t>
      </w:r>
      <w:r w:rsidR="00B05DA3">
        <w:t>he</w:t>
      </w:r>
      <w:r>
        <w:t xml:space="preserve">n start with a random position of the table for every new test iteration. </w:t>
      </w:r>
    </w:p>
    <w:p w14:paraId="0ECDE067" w14:textId="030797AE" w:rsidR="00E460CF" w:rsidRDefault="00E460CF" w:rsidP="00E460CF">
      <w:pPr>
        <w:pStyle w:val="RAN4proposal"/>
      </w:pPr>
      <w:bookmarkStart w:id="60" w:name="_Toc213234130"/>
      <w:bookmarkStart w:id="61" w:name="_Toc213234178"/>
      <w:bookmarkStart w:id="62" w:name="_Toc213234305"/>
      <w:bookmarkStart w:id="63" w:name="_Toc213254875"/>
      <w:bookmarkStart w:id="64" w:name="_Toc213444855"/>
      <w:r w:rsidRPr="00E86D49">
        <w:t>Measurement gap cancelation is modelled as a fixed pattern for the test cases</w:t>
      </w:r>
      <w:r>
        <w:t xml:space="preserve">, </w:t>
      </w:r>
      <w:proofErr w:type="gramStart"/>
      <w:r>
        <w:t>where</w:t>
      </w:r>
      <w:bookmarkEnd w:id="60"/>
      <w:bookmarkEnd w:id="61"/>
      <w:bookmarkEnd w:id="62"/>
      <w:bookmarkEnd w:id="63"/>
      <w:bookmarkEnd w:id="64"/>
      <w:proofErr w:type="gramEnd"/>
    </w:p>
    <w:p w14:paraId="02C93D24" w14:textId="690EC3F4" w:rsidR="00E460CF" w:rsidRDefault="00E460CF" w:rsidP="002F6B81">
      <w:pPr>
        <w:pStyle w:val="RAN4proposal"/>
        <w:numPr>
          <w:ilvl w:val="1"/>
          <w:numId w:val="29"/>
        </w:numPr>
        <w:ind w:firstLine="1048"/>
      </w:pPr>
      <w:bookmarkStart w:id="65" w:name="_Toc213234131"/>
      <w:bookmarkStart w:id="66" w:name="_Toc213234179"/>
      <w:bookmarkStart w:id="67" w:name="_Toc213234306"/>
      <w:bookmarkStart w:id="68" w:name="_Toc213254876"/>
      <w:bookmarkStart w:id="69" w:name="_Toc213444856"/>
      <w:r>
        <w:t xml:space="preserve">The pseudo random pattern is generated </w:t>
      </w:r>
      <w:r w:rsidR="00165AB1">
        <w:t>for at least 40 gap occasions</w:t>
      </w:r>
      <w:r w:rsidR="009B466E">
        <w:t>.</w:t>
      </w:r>
      <w:bookmarkEnd w:id="65"/>
      <w:bookmarkEnd w:id="66"/>
      <w:bookmarkEnd w:id="67"/>
      <w:bookmarkEnd w:id="68"/>
      <w:bookmarkEnd w:id="69"/>
    </w:p>
    <w:p w14:paraId="7985D99E" w14:textId="1235A02B" w:rsidR="003B01EE" w:rsidRPr="003B01EE" w:rsidRDefault="00165AB1" w:rsidP="002F6B81">
      <w:pPr>
        <w:pStyle w:val="RAN4proposal"/>
        <w:numPr>
          <w:ilvl w:val="1"/>
          <w:numId w:val="29"/>
        </w:numPr>
        <w:ind w:firstLine="1048"/>
      </w:pPr>
      <w:bookmarkStart w:id="70" w:name="_Toc213234132"/>
      <w:bookmarkStart w:id="71" w:name="_Toc213234180"/>
      <w:bookmarkStart w:id="72" w:name="_Toc213234307"/>
      <w:bookmarkStart w:id="73" w:name="_Toc213254877"/>
      <w:bookmarkStart w:id="74" w:name="_Toc213444857"/>
      <w:r>
        <w:t>For every test iteration, the TE starts at a random position of the pseudo random pattern</w:t>
      </w:r>
      <w:r w:rsidR="009B466E">
        <w:t>.</w:t>
      </w:r>
      <w:bookmarkEnd w:id="70"/>
      <w:bookmarkEnd w:id="71"/>
      <w:bookmarkEnd w:id="72"/>
      <w:bookmarkEnd w:id="73"/>
      <w:bookmarkEnd w:id="74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C928DF" w14:paraId="0415CB35" w14:textId="77777777" w:rsidTr="00AE1DC0">
        <w:tc>
          <w:tcPr>
            <w:tcW w:w="9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1AE0E" w14:textId="77777777" w:rsidR="00D26A38" w:rsidRPr="00E86D49" w:rsidRDefault="00D26A38" w:rsidP="00D26A38">
            <w:pPr>
              <w:pStyle w:val="Heading3"/>
            </w:pPr>
            <w:r w:rsidRPr="00E86D49">
              <w:lastRenderedPageBreak/>
              <w:t>Issue 2-3-3: Cancelation ratio</w:t>
            </w:r>
          </w:p>
          <w:p w14:paraId="4F2F1AB0" w14:textId="77777777" w:rsidR="00D26A38" w:rsidRPr="00E86D49" w:rsidRDefault="00D26A38" w:rsidP="00D26A38">
            <w:pPr>
              <w:rPr>
                <w:lang w:eastAsia="zh-CN"/>
              </w:rPr>
            </w:pPr>
            <w:r w:rsidRPr="00E86D49">
              <w:rPr>
                <w:lang w:eastAsia="zh-CN"/>
              </w:rPr>
              <w:t>&lt;</w:t>
            </w:r>
            <w:r w:rsidRPr="00E86D49">
              <w:rPr>
                <w:b/>
                <w:bCs/>
                <w:lang w:eastAsia="zh-CN"/>
              </w:rPr>
              <w:t>Way forward</w:t>
            </w:r>
            <w:r w:rsidRPr="00E86D49">
              <w:rPr>
                <w:lang w:eastAsia="zh-CN"/>
              </w:rPr>
              <w:t>&gt;</w:t>
            </w:r>
          </w:p>
          <w:p w14:paraId="5D1FB657" w14:textId="77777777" w:rsidR="00D26A38" w:rsidRPr="00E86D49" w:rsidRDefault="00D26A38" w:rsidP="00D26A38">
            <w:r w:rsidRPr="00E86D49">
              <w:t>Proposals for discussion</w:t>
            </w:r>
          </w:p>
          <w:p w14:paraId="24A310BB" w14:textId="77777777" w:rsidR="00D26A38" w:rsidRPr="00E86D49" w:rsidRDefault="00D26A38" w:rsidP="00D26A38">
            <w:pPr>
              <w:pStyle w:val="ListParagraph"/>
              <w:numPr>
                <w:ilvl w:val="0"/>
                <w:numId w:val="43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textAlignment w:val="baseline"/>
            </w:pPr>
            <w:r w:rsidRPr="00E86D49">
              <w:t>Proposal 1: Ratio of gap occasions to be cancelled during the measurement period is 20% or 40% in the tests.</w:t>
            </w:r>
          </w:p>
          <w:p w14:paraId="1EC5A9B5" w14:textId="77777777" w:rsidR="00D26A38" w:rsidRPr="00E86D49" w:rsidRDefault="00D26A38" w:rsidP="00D26A38">
            <w:pPr>
              <w:pStyle w:val="ListParagraph"/>
              <w:numPr>
                <w:ilvl w:val="0"/>
                <w:numId w:val="43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textAlignment w:val="baseline"/>
            </w:pPr>
            <w:r w:rsidRPr="00E86D49">
              <w:t>Proposal 2: For Type 1 MGs test cases:</w:t>
            </w:r>
          </w:p>
          <w:p w14:paraId="200C3B14" w14:textId="77777777" w:rsidR="00D26A38" w:rsidRPr="00E86D49" w:rsidRDefault="00D26A38" w:rsidP="00D26A38">
            <w:pPr>
              <w:pStyle w:val="ListParagraph"/>
              <w:numPr>
                <w:ilvl w:val="1"/>
                <w:numId w:val="43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textAlignment w:val="baseline"/>
            </w:pPr>
            <w:r w:rsidRPr="00E86D49">
              <w:t xml:space="preserve">Measurement gap cancelation is determined randomly by the test equipment with a ratio of 50% for UE supporting 5ms </w:t>
            </w:r>
            <w:proofErr w:type="spellStart"/>
            <w:r w:rsidRPr="00E86D49">
              <w:t>Toffset</w:t>
            </w:r>
            <w:proofErr w:type="spellEnd"/>
          </w:p>
          <w:p w14:paraId="5BE89129" w14:textId="08E5D38F" w:rsidR="00C928DF" w:rsidRDefault="00D26A38" w:rsidP="00D26A38">
            <w:pPr>
              <w:pStyle w:val="ListParagraph"/>
              <w:numPr>
                <w:ilvl w:val="1"/>
                <w:numId w:val="43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textAlignment w:val="baseline"/>
            </w:pPr>
            <w:r w:rsidRPr="00E86D49">
              <w:t xml:space="preserve">Measurement gap cancelation is determined randomly by the test equipment with a ratio of 40% for UE supporting 3ms </w:t>
            </w:r>
            <w:proofErr w:type="spellStart"/>
            <w:r w:rsidRPr="00E86D49">
              <w:t>Toffset</w:t>
            </w:r>
            <w:proofErr w:type="spellEnd"/>
          </w:p>
        </w:tc>
      </w:tr>
    </w:tbl>
    <w:p w14:paraId="00CFB2E0" w14:textId="6B07E272" w:rsidR="00F85EF3" w:rsidRPr="0001414C" w:rsidRDefault="0001414C" w:rsidP="00F85EF3">
      <w:pPr>
        <w:spacing w:before="240"/>
        <w:jc w:val="both"/>
      </w:pPr>
      <w:r w:rsidRPr="0001414C">
        <w:t>W</w:t>
      </w:r>
      <w:r w:rsidR="00F85EF3" w:rsidRPr="0001414C">
        <w:t xml:space="preserve">e have provided simulation results of ratio of satisfied UEs </w:t>
      </w:r>
      <w:r w:rsidR="00403A8B" w:rsidRPr="0001414C">
        <w:t>Vs</w:t>
      </w:r>
      <w:r w:rsidR="00F85EF3" w:rsidRPr="0001414C">
        <w:t xml:space="preserve"> gap cancellation ratio</w:t>
      </w:r>
      <w:r w:rsidRPr="0001414C">
        <w:t xml:space="preserve"> in </w:t>
      </w:r>
      <w:r w:rsidRPr="0001414C">
        <w:fldChar w:fldCharType="begin"/>
      </w:r>
      <w:r w:rsidRPr="0001414C">
        <w:instrText xml:space="preserve"> REF _Ref210296397 \r \h  \* MERGEFORMAT </w:instrText>
      </w:r>
      <w:r w:rsidRPr="0001414C">
        <w:fldChar w:fldCharType="separate"/>
      </w:r>
      <w:r w:rsidRPr="0001414C">
        <w:t>[8]</w:t>
      </w:r>
      <w:r w:rsidRPr="0001414C">
        <w:fldChar w:fldCharType="end"/>
      </w:r>
      <w:r w:rsidRPr="0001414C">
        <w:t xml:space="preserve"> and it is shown through analysis that</w:t>
      </w:r>
      <w:r w:rsidR="00F85EF3" w:rsidRPr="0001414C">
        <w:t xml:space="preserve"> </w:t>
      </w:r>
      <w:r w:rsidRPr="0001414C">
        <w:t xml:space="preserve">the cancellation ratio should be in the order of 40% to 50% </w:t>
      </w:r>
      <w:r w:rsidR="00F85EF3" w:rsidRPr="0001414C">
        <w:t>to achieve a good XR capacity. Additionally, a larger XR cancel</w:t>
      </w:r>
      <w:r w:rsidRPr="0001414C">
        <w:t>l</w:t>
      </w:r>
      <w:r w:rsidR="00F85EF3" w:rsidRPr="0001414C">
        <w:t xml:space="preserve">ation ratio is needed for UEs that supports </w:t>
      </w:r>
      <w:proofErr w:type="spellStart"/>
      <w:r w:rsidR="00F85EF3" w:rsidRPr="0001414C">
        <w:t>T</w:t>
      </w:r>
      <w:r w:rsidR="00F85EF3" w:rsidRPr="0001414C">
        <w:rPr>
          <w:vertAlign w:val="subscript"/>
        </w:rPr>
        <w:t>offset</w:t>
      </w:r>
      <w:proofErr w:type="spellEnd"/>
      <w:r w:rsidR="00F85EF3" w:rsidRPr="0001414C">
        <w:t xml:space="preserve"> </w:t>
      </w:r>
      <w:r>
        <w:t>=</w:t>
      </w:r>
      <w:r w:rsidRPr="0001414C">
        <w:t xml:space="preserve"> 5 </w:t>
      </w:r>
      <w:proofErr w:type="spellStart"/>
      <w:r w:rsidRPr="0001414C">
        <w:t>ms</w:t>
      </w:r>
      <w:proofErr w:type="spellEnd"/>
      <w:r w:rsidRPr="0001414C">
        <w:t xml:space="preserve"> </w:t>
      </w:r>
      <w:r w:rsidR="00F85EF3" w:rsidRPr="0001414C">
        <w:t xml:space="preserve">in comparison to UE supporting </w:t>
      </w:r>
      <w:proofErr w:type="spellStart"/>
      <w:r w:rsidRPr="0001414C">
        <w:t>T</w:t>
      </w:r>
      <w:r w:rsidRPr="0001414C">
        <w:rPr>
          <w:vertAlign w:val="subscript"/>
        </w:rPr>
        <w:t>offset</w:t>
      </w:r>
      <w:proofErr w:type="spellEnd"/>
      <w:r w:rsidRPr="0001414C">
        <w:t xml:space="preserve"> </w:t>
      </w:r>
      <w:r>
        <w:t xml:space="preserve">= </w:t>
      </w:r>
      <w:r w:rsidR="00F85EF3" w:rsidRPr="0001414C">
        <w:t xml:space="preserve">3 </w:t>
      </w:r>
      <w:proofErr w:type="spellStart"/>
      <w:r w:rsidR="00F85EF3" w:rsidRPr="0001414C">
        <w:t>ms</w:t>
      </w:r>
      <w:proofErr w:type="spellEnd"/>
      <w:r w:rsidRPr="0001414C">
        <w:t>.</w:t>
      </w:r>
      <w:r w:rsidR="00F85EF3" w:rsidRPr="0001414C">
        <w:t xml:space="preserve"> Therefore, considering our previous simulation results, </w:t>
      </w:r>
      <w:r w:rsidRPr="0001414C">
        <w:t xml:space="preserve">we propose </w:t>
      </w:r>
      <w:r w:rsidR="00F85EF3" w:rsidRPr="0001414C">
        <w:t>to adopt a cance</w:t>
      </w:r>
      <w:r w:rsidRPr="0001414C">
        <w:t>l</w:t>
      </w:r>
      <w:r w:rsidR="00F85EF3" w:rsidRPr="0001414C">
        <w:t xml:space="preserve">lation ratio of 50% for UEs supporting </w:t>
      </w:r>
      <w:proofErr w:type="spellStart"/>
      <w:r w:rsidRPr="0001414C">
        <w:t>T</w:t>
      </w:r>
      <w:r w:rsidRPr="0001414C">
        <w:rPr>
          <w:vertAlign w:val="subscript"/>
        </w:rPr>
        <w:t>offset</w:t>
      </w:r>
      <w:proofErr w:type="spellEnd"/>
      <w:r w:rsidRPr="0001414C">
        <w:t xml:space="preserve"> </w:t>
      </w:r>
      <w:r>
        <w:t>=</w:t>
      </w:r>
      <w:r w:rsidR="00F85EF3" w:rsidRPr="0001414C">
        <w:t xml:space="preserve">5 </w:t>
      </w:r>
      <w:proofErr w:type="spellStart"/>
      <w:r w:rsidR="00F85EF3" w:rsidRPr="0001414C">
        <w:t>ms</w:t>
      </w:r>
      <w:proofErr w:type="spellEnd"/>
      <w:r w:rsidR="00F85EF3" w:rsidRPr="0001414C">
        <w:t xml:space="preserve"> and 40% for UEs supporting </w:t>
      </w:r>
      <w:proofErr w:type="spellStart"/>
      <w:r w:rsidRPr="0001414C">
        <w:t>T</w:t>
      </w:r>
      <w:r w:rsidRPr="0001414C">
        <w:rPr>
          <w:vertAlign w:val="subscript"/>
        </w:rPr>
        <w:t>offset</w:t>
      </w:r>
      <w:proofErr w:type="spellEnd"/>
      <w:r w:rsidRPr="0001414C">
        <w:t xml:space="preserve"> </w:t>
      </w:r>
      <w:r>
        <w:t xml:space="preserve">= </w:t>
      </w:r>
      <w:r w:rsidR="00F85EF3" w:rsidRPr="0001414C">
        <w:t xml:space="preserve">3 </w:t>
      </w:r>
      <w:proofErr w:type="spellStart"/>
      <w:r w:rsidR="00F85EF3" w:rsidRPr="0001414C">
        <w:t>ms</w:t>
      </w:r>
      <w:proofErr w:type="spellEnd"/>
      <w:r w:rsidR="00F85EF3" w:rsidRPr="0001414C">
        <w:t xml:space="preserve"> </w:t>
      </w:r>
      <w:r w:rsidRPr="0001414C">
        <w:t>as a baseline</w:t>
      </w:r>
      <w:r w:rsidR="00F85EF3" w:rsidRPr="0001414C">
        <w:t>.</w:t>
      </w:r>
    </w:p>
    <w:p w14:paraId="3B0DEC9B" w14:textId="68E4DAF8" w:rsidR="00F85EF3" w:rsidRPr="0001414C" w:rsidRDefault="00F85EF3" w:rsidP="00F85EF3">
      <w:pPr>
        <w:pStyle w:val="RAN4proposal"/>
        <w:jc w:val="both"/>
      </w:pPr>
      <w:bookmarkStart w:id="75" w:name="_Toc213234133"/>
      <w:bookmarkStart w:id="76" w:name="_Toc213234181"/>
      <w:bookmarkStart w:id="77" w:name="_Toc213234308"/>
      <w:bookmarkStart w:id="78" w:name="_Toc213254878"/>
      <w:bookmarkStart w:id="79" w:name="_Toc213444858"/>
      <w:r w:rsidRPr="0001414C">
        <w:t xml:space="preserve">For Type 1 MGs test cases, RAN4 should agree on </w:t>
      </w:r>
      <w:r w:rsidR="0001414C">
        <w:t>Proposal</w:t>
      </w:r>
      <w:r w:rsidRPr="0001414C">
        <w:t xml:space="preserve"> </w:t>
      </w:r>
      <w:r w:rsidR="0001414C" w:rsidRPr="0001414C">
        <w:t>2</w:t>
      </w:r>
      <w:r w:rsidRPr="0001414C">
        <w:t>, i.e.,</w:t>
      </w:r>
      <w:bookmarkEnd w:id="75"/>
      <w:bookmarkEnd w:id="76"/>
      <w:bookmarkEnd w:id="77"/>
      <w:bookmarkEnd w:id="78"/>
      <w:bookmarkEnd w:id="79"/>
      <w:r w:rsidRPr="0001414C">
        <w:t xml:space="preserve"> </w:t>
      </w:r>
    </w:p>
    <w:p w14:paraId="1E10477C" w14:textId="0F064406" w:rsidR="00501877" w:rsidRDefault="00F85EF3" w:rsidP="00501877">
      <w:pPr>
        <w:pStyle w:val="RAN4proposal"/>
        <w:numPr>
          <w:ilvl w:val="1"/>
          <w:numId w:val="29"/>
        </w:numPr>
        <w:ind w:left="0" w:firstLine="142"/>
      </w:pPr>
      <w:bookmarkStart w:id="80" w:name="_Toc213234134"/>
      <w:bookmarkStart w:id="81" w:name="_Toc213234182"/>
      <w:bookmarkStart w:id="82" w:name="_Toc213234309"/>
      <w:bookmarkStart w:id="83" w:name="_Toc213254879"/>
      <w:bookmarkStart w:id="84" w:name="_Toc213444859"/>
      <w:r w:rsidRPr="002F6B81">
        <w:t>Measurement gap cance</w:t>
      </w:r>
      <w:r w:rsidR="0001414C" w:rsidRPr="002F6B81">
        <w:t>l</w:t>
      </w:r>
      <w:r w:rsidRPr="002F6B81">
        <w:t xml:space="preserve">lation is determined randomly by the test equipment with a ratio of 50% for UE supporting 5ms </w:t>
      </w:r>
      <w:proofErr w:type="spellStart"/>
      <w:r w:rsidRPr="002F6B81">
        <w:t>Toffset</w:t>
      </w:r>
      <w:bookmarkStart w:id="85" w:name="_Toc213234135"/>
      <w:bookmarkStart w:id="86" w:name="_Toc213234183"/>
      <w:bookmarkStart w:id="87" w:name="_Toc213234310"/>
      <w:bookmarkEnd w:id="80"/>
      <w:bookmarkEnd w:id="81"/>
      <w:bookmarkEnd w:id="82"/>
      <w:proofErr w:type="spellEnd"/>
      <w:r w:rsidR="00501877">
        <w:t>.</w:t>
      </w:r>
      <w:bookmarkEnd w:id="83"/>
      <w:bookmarkEnd w:id="84"/>
    </w:p>
    <w:p w14:paraId="14819BFE" w14:textId="549578DE" w:rsidR="00F85EF3" w:rsidRPr="00501877" w:rsidRDefault="00F85EF3" w:rsidP="00501877">
      <w:pPr>
        <w:pStyle w:val="RAN4proposal"/>
        <w:numPr>
          <w:ilvl w:val="1"/>
          <w:numId w:val="29"/>
        </w:numPr>
        <w:ind w:left="0" w:firstLine="142"/>
      </w:pPr>
      <w:bookmarkStart w:id="88" w:name="_Toc213254880"/>
      <w:bookmarkStart w:id="89" w:name="_Toc213444860"/>
      <w:r w:rsidRPr="002F6B81">
        <w:t>Measurement gap cancel</w:t>
      </w:r>
      <w:r w:rsidR="0001414C" w:rsidRPr="002F6B81">
        <w:t>l</w:t>
      </w:r>
      <w:r w:rsidRPr="002F6B81">
        <w:t xml:space="preserve">ation is determined randomly by the test equipment with a ratio of 40% for UE supporting 3ms </w:t>
      </w:r>
      <w:proofErr w:type="spellStart"/>
      <w:r w:rsidRPr="00501877">
        <w:rPr>
          <w:lang w:val="en-IN"/>
        </w:rPr>
        <w:t>Toffset</w:t>
      </w:r>
      <w:bookmarkEnd w:id="85"/>
      <w:bookmarkEnd w:id="86"/>
      <w:bookmarkEnd w:id="87"/>
      <w:proofErr w:type="spellEnd"/>
      <w:r w:rsidR="00501877">
        <w:rPr>
          <w:lang w:val="en-IN"/>
        </w:rPr>
        <w:t>.</w:t>
      </w:r>
      <w:bookmarkEnd w:id="88"/>
      <w:bookmarkEnd w:id="89"/>
    </w:p>
    <w:p w14:paraId="4A2A7B17" w14:textId="77777777" w:rsidR="0001414C" w:rsidRDefault="00F85EF3" w:rsidP="0001414C">
      <w:pPr>
        <w:keepNext/>
        <w:jc w:val="center"/>
      </w:pPr>
      <w:r w:rsidRPr="00F85EF3">
        <w:rPr>
          <w:noProof/>
          <w:highlight w:val="yellow"/>
        </w:rPr>
        <w:drawing>
          <wp:inline distT="0" distB="0" distL="0" distR="0" wp14:anchorId="6E041935" wp14:editId="7A0256F0">
            <wp:extent cx="4169409" cy="3127057"/>
            <wp:effectExtent l="0" t="0" r="3175" b="0"/>
            <wp:docPr id="929671509" name="Picture 6" descr="A graph with numbers and arrows&#10;&#10;AI-generated content may be incorrect.">
              <a:extLst xmlns:a="http://schemas.openxmlformats.org/drawingml/2006/main">
                <a:ext uri="{FF2B5EF4-FFF2-40B4-BE49-F238E27FC236}">
                  <a16:creationId xmlns:a16="http://schemas.microsoft.com/office/drawing/2014/main" id="{65E7C332-CA80-AB24-0B97-9C7553D71AC4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6" descr="A graph with numbers and arrows&#10;&#10;AI-generated content may be incorrect.">
                      <a:extLst>
                        <a:ext uri="{FF2B5EF4-FFF2-40B4-BE49-F238E27FC236}">
                          <a16:creationId xmlns:a16="http://schemas.microsoft.com/office/drawing/2014/main" id="{65E7C332-CA80-AB24-0B97-9C7553D71AC4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189154" cy="31418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36BE990" w14:textId="62C22E98" w:rsidR="00C928DF" w:rsidRPr="00F85EF3" w:rsidRDefault="0001414C" w:rsidP="0001414C">
      <w:pPr>
        <w:pStyle w:val="Caption"/>
        <w:rPr>
          <w:highlight w:val="yellow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: </w:t>
      </w:r>
      <w:r w:rsidRPr="0001414C">
        <w:t>Static scenario: Ratio of satisfied UEs vs skipping ratio for Alt 1-1 when T</w:t>
      </w:r>
      <w:r w:rsidRPr="0001414C">
        <w:rPr>
          <w:vertAlign w:val="subscript"/>
        </w:rPr>
        <w:t>SO</w:t>
      </w:r>
      <w:r w:rsidRPr="0001414C">
        <w:t>={1, 3, 5} </w:t>
      </w:r>
      <w:proofErr w:type="spellStart"/>
      <w:r w:rsidRPr="0001414C">
        <w:t>ms</w:t>
      </w:r>
      <w:proofErr w:type="spellEnd"/>
      <w:r w:rsidRPr="0001414C">
        <w:t>. Ratio of satisfied UEs has been measured when cell load is equal to 7 UEs/cell (i.e., the XR capacity of ‘w/o MG’ when PDB=10ms).</w:t>
      </w:r>
    </w:p>
    <w:p w14:paraId="3D8C2F3C" w14:textId="5AE770ED" w:rsidR="00C928DF" w:rsidRDefault="00C928DF" w:rsidP="00C928DF">
      <w:pPr>
        <w:pStyle w:val="RAN4H2"/>
      </w:pPr>
      <w:r w:rsidRPr="00E86D49">
        <w:lastRenderedPageBreak/>
        <w:t xml:space="preserve">DCI </w:t>
      </w:r>
      <w:r>
        <w:t>A</w:t>
      </w:r>
      <w:r w:rsidRPr="00E86D49">
        <w:t>spects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C928DF" w14:paraId="13919A06" w14:textId="77777777" w:rsidTr="00AE1DC0">
        <w:tc>
          <w:tcPr>
            <w:tcW w:w="9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593FD" w14:textId="77777777" w:rsidR="00D26A38" w:rsidRPr="00E86D49" w:rsidRDefault="00D26A38" w:rsidP="00D26A38">
            <w:pPr>
              <w:pStyle w:val="Heading3"/>
            </w:pPr>
            <w:r w:rsidRPr="00E86D49">
              <w:t xml:space="preserve">Issue 1-4-1: </w:t>
            </w:r>
            <w:proofErr w:type="spellStart"/>
            <w:r w:rsidRPr="00E86D49">
              <w:t>Toffset</w:t>
            </w:r>
            <w:proofErr w:type="spellEnd"/>
            <w:r w:rsidRPr="00E86D49">
              <w:t xml:space="preserve"> between DCI and start of MG</w:t>
            </w:r>
          </w:p>
          <w:p w14:paraId="222B1925" w14:textId="77777777" w:rsidR="00D26A38" w:rsidRPr="00E86D49" w:rsidRDefault="00D26A38" w:rsidP="00D26A38">
            <w:pPr>
              <w:rPr>
                <w:lang w:eastAsia="zh-CN"/>
              </w:rPr>
            </w:pPr>
            <w:r w:rsidRPr="00E86D49">
              <w:rPr>
                <w:lang w:eastAsia="zh-CN"/>
              </w:rPr>
              <w:t>&lt;</w:t>
            </w:r>
            <w:r w:rsidRPr="00E86D49">
              <w:rPr>
                <w:b/>
                <w:bCs/>
                <w:lang w:eastAsia="zh-CN"/>
              </w:rPr>
              <w:t>Way forward</w:t>
            </w:r>
            <w:r w:rsidRPr="00E86D49">
              <w:rPr>
                <w:lang w:eastAsia="zh-CN"/>
              </w:rPr>
              <w:t>&gt;</w:t>
            </w:r>
          </w:p>
          <w:p w14:paraId="6A7057D0" w14:textId="77777777" w:rsidR="00D26A38" w:rsidRPr="00E86D49" w:rsidRDefault="00D26A38" w:rsidP="00D26A38">
            <w:pPr>
              <w:rPr>
                <w:lang w:eastAsia="zh-CN"/>
              </w:rPr>
            </w:pPr>
            <w:r w:rsidRPr="00E86D49">
              <w:rPr>
                <w:lang w:eastAsia="zh-CN"/>
              </w:rPr>
              <w:t>Proposals for discussion</w:t>
            </w:r>
          </w:p>
          <w:p w14:paraId="72E5A951" w14:textId="77777777" w:rsidR="00D26A38" w:rsidRPr="00E86D49" w:rsidRDefault="00D26A38" w:rsidP="00D26A38">
            <w:pPr>
              <w:pStyle w:val="ListParagraph"/>
              <w:numPr>
                <w:ilvl w:val="0"/>
                <w:numId w:val="44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textAlignment w:val="baseline"/>
              <w:rPr>
                <w:lang w:eastAsia="zh-CN"/>
              </w:rPr>
            </w:pPr>
            <w:r w:rsidRPr="00E86D49">
              <w:rPr>
                <w:lang w:eastAsia="zh-CN"/>
              </w:rPr>
              <w:t xml:space="preserve">Option 1: The processing time 3ms/5ms shall be verified in the test cases. </w:t>
            </w:r>
          </w:p>
          <w:p w14:paraId="6F9D71B3" w14:textId="77777777" w:rsidR="00D26A38" w:rsidRPr="00E86D49" w:rsidRDefault="00D26A38" w:rsidP="00D26A38">
            <w:pPr>
              <w:pStyle w:val="ListParagraph"/>
              <w:numPr>
                <w:ilvl w:val="1"/>
                <w:numId w:val="44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textAlignment w:val="baseline"/>
              <w:rPr>
                <w:lang w:eastAsia="zh-CN"/>
              </w:rPr>
            </w:pPr>
            <w:r w:rsidRPr="00E86D49">
              <w:rPr>
                <w:lang w:eastAsia="zh-CN"/>
              </w:rPr>
              <w:t>Option 1a: Define a single test case that includes time offset of 5ms and 3ms with UE capability used as a condition</w:t>
            </w:r>
          </w:p>
          <w:p w14:paraId="7CC7AF00" w14:textId="128FC5DD" w:rsidR="00C928DF" w:rsidRDefault="00D26A38" w:rsidP="00D26A38">
            <w:pPr>
              <w:pStyle w:val="ListParagraph"/>
              <w:numPr>
                <w:ilvl w:val="0"/>
                <w:numId w:val="44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textAlignment w:val="baseline"/>
            </w:pPr>
            <w:r w:rsidRPr="00E86D49">
              <w:rPr>
                <w:lang w:eastAsia="zh-CN"/>
              </w:rPr>
              <w:t>Option 2: Define test case for 5ms offset only.</w:t>
            </w:r>
          </w:p>
        </w:tc>
      </w:tr>
    </w:tbl>
    <w:p w14:paraId="0F45DD08" w14:textId="6FC0A8C1" w:rsidR="00D26A38" w:rsidRPr="00D26A38" w:rsidRDefault="009768C0" w:rsidP="0001414C">
      <w:pPr>
        <w:jc w:val="both"/>
        <w:rPr>
          <w:bCs/>
          <w:highlight w:val="yellow"/>
        </w:rPr>
      </w:pPr>
      <w:r w:rsidRPr="00A26F49">
        <w:t>Before RAN4</w:t>
      </w:r>
      <w:r w:rsidR="00D26A38" w:rsidRPr="00A26F49">
        <w:t xml:space="preserve"> decide</w:t>
      </w:r>
      <w:r w:rsidRPr="00A26F49">
        <w:t>s</w:t>
      </w:r>
      <w:r w:rsidR="00D26A38" w:rsidRPr="00A26F49">
        <w:t xml:space="preserve"> the </w:t>
      </w:r>
      <w:proofErr w:type="spellStart"/>
      <w:r w:rsidR="00D26A38" w:rsidRPr="00A26F49">
        <w:t>T</w:t>
      </w:r>
      <w:r w:rsidR="00D26A38" w:rsidRPr="00A26F49">
        <w:rPr>
          <w:vertAlign w:val="subscript"/>
        </w:rPr>
        <w:t>offset</w:t>
      </w:r>
      <w:proofErr w:type="spellEnd"/>
      <w:r w:rsidR="00D26A38" w:rsidRPr="00A26F49">
        <w:t xml:space="preserve"> between DCI and start of MG during the test</w:t>
      </w:r>
      <w:r w:rsidR="0001414C" w:rsidRPr="00A26F49">
        <w:t>,</w:t>
      </w:r>
      <w:r w:rsidR="00D26A38" w:rsidRPr="00A26F49">
        <w:rPr>
          <w:b/>
          <w:bCs/>
        </w:rPr>
        <w:t xml:space="preserve"> </w:t>
      </w:r>
      <w:r w:rsidR="0001414C" w:rsidRPr="00A26F49">
        <w:rPr>
          <w:lang w:eastAsia="zh-CN"/>
        </w:rPr>
        <w:t>we</w:t>
      </w:r>
      <w:r w:rsidR="0001414C">
        <w:rPr>
          <w:lang w:eastAsia="zh-CN"/>
        </w:rPr>
        <w:t xml:space="preserve"> would like to reiterate that </w:t>
      </w:r>
      <w:r w:rsidRPr="005E291A">
        <w:rPr>
          <w:lang w:val="en-US"/>
        </w:rPr>
        <w:t>DCI timeline is the most important requirement for XR.</w:t>
      </w:r>
      <w:r w:rsidRPr="00277055">
        <w:rPr>
          <w:lang w:val="en-US"/>
        </w:rPr>
        <w:t xml:space="preserve"> Hence, RAN4 must verify whether </w:t>
      </w:r>
      <w:r w:rsidRPr="00277055">
        <w:t xml:space="preserve">UE processing timeline of receiving the DCI-based MG skipping indication </w:t>
      </w:r>
      <w:r w:rsidRPr="00277055">
        <w:rPr>
          <w:lang w:val="en-US"/>
        </w:rPr>
        <w:t xml:space="preserve">respects the corresponding capability (3/5 </w:t>
      </w:r>
      <w:proofErr w:type="spellStart"/>
      <w:r w:rsidRPr="00277055">
        <w:rPr>
          <w:lang w:val="en-US"/>
        </w:rPr>
        <w:t>ms</w:t>
      </w:r>
      <w:proofErr w:type="spellEnd"/>
      <w:r w:rsidRPr="00277055">
        <w:rPr>
          <w:lang w:val="en-US"/>
        </w:rPr>
        <w:t>) or not.</w:t>
      </w:r>
      <w:r>
        <w:rPr>
          <w:lang w:val="en-US"/>
        </w:rPr>
        <w:t xml:space="preserve"> </w:t>
      </w:r>
    </w:p>
    <w:p w14:paraId="2194FD50" w14:textId="44E5BF00" w:rsidR="009768C0" w:rsidRPr="00D26A38" w:rsidRDefault="00A26F49" w:rsidP="00A26F49">
      <w:pPr>
        <w:jc w:val="both"/>
        <w:rPr>
          <w:b/>
          <w:bCs/>
          <w:highlight w:val="yellow"/>
          <w:lang w:val="en-US"/>
        </w:rPr>
      </w:pPr>
      <w:r w:rsidRPr="00A26F49">
        <w:t>T</w:t>
      </w:r>
      <w:r w:rsidR="00D26A38" w:rsidRPr="00A26F49">
        <w:t xml:space="preserve">he workload to define </w:t>
      </w:r>
      <w:r w:rsidR="00D26A38" w:rsidRPr="00A26F49">
        <w:rPr>
          <w:lang w:val="en-US"/>
        </w:rPr>
        <w:t>test cases for both 3ms offset and 5ms offset</w:t>
      </w:r>
      <w:r w:rsidR="00D26A38" w:rsidRPr="00A26F49">
        <w:rPr>
          <w:bCs/>
        </w:rPr>
        <w:t xml:space="preserve"> </w:t>
      </w:r>
      <w:r w:rsidR="00D26A38" w:rsidRPr="00A26F49">
        <w:t>is the same as</w:t>
      </w:r>
      <w:r w:rsidR="00D26A38" w:rsidRPr="00A26F49">
        <w:rPr>
          <w:bCs/>
        </w:rPr>
        <w:t xml:space="preserve"> </w:t>
      </w:r>
      <w:r w:rsidR="00D26A38" w:rsidRPr="00A26F49">
        <w:t xml:space="preserve">that for defining </w:t>
      </w:r>
      <w:r w:rsidR="00D26A38" w:rsidRPr="00A26F49">
        <w:rPr>
          <w:lang w:val="en-US"/>
        </w:rPr>
        <w:t xml:space="preserve">test cases for </w:t>
      </w:r>
      <w:r w:rsidRPr="00A26F49">
        <w:rPr>
          <w:lang w:val="en-US"/>
        </w:rPr>
        <w:t xml:space="preserve">only </w:t>
      </w:r>
      <w:r w:rsidR="00D26A38" w:rsidRPr="00A26F49">
        <w:rPr>
          <w:lang w:val="en-US"/>
        </w:rPr>
        <w:t>5ms offset</w:t>
      </w:r>
      <w:r w:rsidRPr="00A26F49">
        <w:rPr>
          <w:lang w:val="en-US"/>
        </w:rPr>
        <w:t xml:space="preserve"> as</w:t>
      </w:r>
      <w:r w:rsidR="00D26A38" w:rsidRPr="00A26F49">
        <w:rPr>
          <w:lang w:val="en-US"/>
        </w:rPr>
        <w:t xml:space="preserve"> it is just a matter of configuration of the test case. Furthermore</w:t>
      </w:r>
      <w:r w:rsidR="00D26A38" w:rsidRPr="00A26F49">
        <w:rPr>
          <w:b/>
          <w:bCs/>
          <w:lang w:val="en-US"/>
        </w:rPr>
        <w:t xml:space="preserve">, to ensure that UEs declaring 3ms </w:t>
      </w:r>
      <w:proofErr w:type="spellStart"/>
      <w:r w:rsidR="00D26A38" w:rsidRPr="00A26F49">
        <w:rPr>
          <w:b/>
          <w:bCs/>
        </w:rPr>
        <w:t>T</w:t>
      </w:r>
      <w:r w:rsidR="00D26A38" w:rsidRPr="00A26F49">
        <w:rPr>
          <w:b/>
          <w:bCs/>
          <w:vertAlign w:val="subscript"/>
        </w:rPr>
        <w:t>offset</w:t>
      </w:r>
      <w:proofErr w:type="spellEnd"/>
      <w:r w:rsidR="00D26A38" w:rsidRPr="00A26F49">
        <w:rPr>
          <w:b/>
          <w:bCs/>
        </w:rPr>
        <w:t xml:space="preserve"> </w:t>
      </w:r>
      <w:r w:rsidR="00D26A38" w:rsidRPr="00A26F49">
        <w:rPr>
          <w:b/>
          <w:bCs/>
          <w:lang w:val="en-US"/>
        </w:rPr>
        <w:t>capability are respecting their declared processing timeline of receiving the DCI-based MG skipping indication, such UEs need to be tested with 3ms offset</w:t>
      </w:r>
      <w:r w:rsidR="00D26A38" w:rsidRPr="00A26F49">
        <w:rPr>
          <w:bCs/>
          <w:lang w:val="en-US"/>
        </w:rPr>
        <w:t xml:space="preserve"> </w:t>
      </w:r>
      <w:r w:rsidR="00D26A38" w:rsidRPr="00A26F49">
        <w:rPr>
          <w:b/>
          <w:bCs/>
          <w:lang w:val="en-US"/>
        </w:rPr>
        <w:t>only. Otherwise, there will be no guaranteed minimum performance corresponding to 3ms capability.</w:t>
      </w:r>
      <w:r>
        <w:rPr>
          <w:b/>
          <w:bCs/>
          <w:lang w:val="en-US"/>
        </w:rPr>
        <w:t xml:space="preserve"> </w:t>
      </w:r>
      <w:r w:rsidRPr="00A26F49">
        <w:t>Therefore,</w:t>
      </w:r>
      <w:r w:rsidRPr="00A26F49">
        <w:rPr>
          <w:b/>
          <w:bCs/>
        </w:rPr>
        <w:t xml:space="preserve"> </w:t>
      </w:r>
      <w:r w:rsidR="009768C0" w:rsidRPr="00A26F49">
        <w:rPr>
          <w:b/>
          <w:bCs/>
        </w:rPr>
        <w:t>we support Option 1</w:t>
      </w:r>
      <w:r w:rsidRPr="00A26F49">
        <w:t>.</w:t>
      </w:r>
    </w:p>
    <w:p w14:paraId="4B6BD5B3" w14:textId="77777777" w:rsidR="00D74BEF" w:rsidRDefault="00A26F49" w:rsidP="00A26F49">
      <w:pPr>
        <w:pStyle w:val="RAN4proposal"/>
        <w:jc w:val="both"/>
        <w:rPr>
          <w:lang w:eastAsia="zh-CN"/>
        </w:rPr>
      </w:pPr>
      <w:bookmarkStart w:id="90" w:name="_Toc213234136"/>
      <w:bookmarkStart w:id="91" w:name="_Toc213234184"/>
      <w:bookmarkStart w:id="92" w:name="_Toc213234311"/>
      <w:bookmarkStart w:id="93" w:name="_Toc213254881"/>
      <w:bookmarkStart w:id="94" w:name="_Toc213444861"/>
      <w:r w:rsidRPr="00E86D49">
        <w:rPr>
          <w:lang w:eastAsia="zh-CN"/>
        </w:rPr>
        <w:t>The processing time 3ms/5ms shall be verified in the test cases.</w:t>
      </w:r>
      <w:bookmarkEnd w:id="90"/>
      <w:bookmarkEnd w:id="91"/>
      <w:bookmarkEnd w:id="92"/>
      <w:bookmarkEnd w:id="93"/>
      <w:bookmarkEnd w:id="94"/>
      <w:r w:rsidRPr="00E86D49">
        <w:rPr>
          <w:lang w:eastAsia="zh-CN"/>
        </w:rPr>
        <w:t xml:space="preserve"> </w:t>
      </w:r>
    </w:p>
    <w:p w14:paraId="38F9B5B9" w14:textId="5F89BE8F" w:rsidR="00D26A38" w:rsidRDefault="00A26F49" w:rsidP="00A26F49">
      <w:pPr>
        <w:pStyle w:val="RAN4proposal"/>
        <w:jc w:val="both"/>
        <w:rPr>
          <w:lang w:eastAsia="zh-CN"/>
        </w:rPr>
      </w:pPr>
      <w:bookmarkStart w:id="95" w:name="_Toc213234137"/>
      <w:bookmarkStart w:id="96" w:name="_Toc213234185"/>
      <w:bookmarkStart w:id="97" w:name="_Toc213234312"/>
      <w:bookmarkStart w:id="98" w:name="_Toc213254882"/>
      <w:bookmarkStart w:id="99" w:name="_Toc213444862"/>
      <w:r w:rsidRPr="00E86D49">
        <w:rPr>
          <w:lang w:eastAsia="zh-CN"/>
        </w:rPr>
        <w:t>Define a single test case that includes time offset of 5ms and 3ms with UE capability used as a condition</w:t>
      </w:r>
      <w:r>
        <w:rPr>
          <w:lang w:eastAsia="zh-CN"/>
        </w:rPr>
        <w:t>.</w:t>
      </w:r>
      <w:bookmarkEnd w:id="95"/>
      <w:bookmarkEnd w:id="96"/>
      <w:bookmarkEnd w:id="97"/>
      <w:bookmarkEnd w:id="98"/>
      <w:bookmarkEnd w:id="99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C928DF" w14:paraId="70419120" w14:textId="77777777" w:rsidTr="00AE1DC0">
        <w:tc>
          <w:tcPr>
            <w:tcW w:w="9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D3A1F" w14:textId="77777777" w:rsidR="00D26A38" w:rsidRPr="00E86D49" w:rsidRDefault="00D26A38" w:rsidP="00D26A38">
            <w:pPr>
              <w:pStyle w:val="Heading3"/>
            </w:pPr>
            <w:r w:rsidRPr="00E86D49">
              <w:t>Issue 1-4-2: Types of DCI with cancellation indication</w:t>
            </w:r>
          </w:p>
          <w:p w14:paraId="1C6B8EC8" w14:textId="77777777" w:rsidR="00D26A38" w:rsidRPr="00E86D49" w:rsidRDefault="00D26A38" w:rsidP="00D26A38">
            <w:pPr>
              <w:rPr>
                <w:lang w:eastAsia="zh-CN"/>
              </w:rPr>
            </w:pPr>
            <w:r w:rsidRPr="00E86D49">
              <w:rPr>
                <w:lang w:eastAsia="zh-CN"/>
              </w:rPr>
              <w:t>&lt;</w:t>
            </w:r>
            <w:r w:rsidRPr="00E86D49">
              <w:rPr>
                <w:b/>
                <w:bCs/>
                <w:lang w:eastAsia="zh-CN"/>
              </w:rPr>
              <w:t>Way forward</w:t>
            </w:r>
            <w:r w:rsidRPr="00E86D49">
              <w:rPr>
                <w:lang w:eastAsia="zh-CN"/>
              </w:rPr>
              <w:t>&gt;</w:t>
            </w:r>
          </w:p>
          <w:p w14:paraId="65514820" w14:textId="77777777" w:rsidR="00D26A38" w:rsidRPr="00E86D49" w:rsidRDefault="00D26A38" w:rsidP="00D26A38">
            <w:pPr>
              <w:rPr>
                <w:lang w:eastAsia="zh-CN"/>
              </w:rPr>
            </w:pPr>
            <w:r w:rsidRPr="00E86D49">
              <w:rPr>
                <w:lang w:eastAsia="zh-CN"/>
              </w:rPr>
              <w:t>Proposals for discussion</w:t>
            </w:r>
          </w:p>
          <w:p w14:paraId="7A48D9AD" w14:textId="77777777" w:rsidR="00D26A38" w:rsidRPr="00E86D49" w:rsidRDefault="00D26A38" w:rsidP="00D26A38">
            <w:pPr>
              <w:pStyle w:val="ListParagraph"/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textAlignment w:val="baseline"/>
              <w:rPr>
                <w:rFonts w:eastAsia="SimSun"/>
              </w:rPr>
            </w:pPr>
            <w:r w:rsidRPr="00E86D49">
              <w:rPr>
                <w:rFonts w:eastAsia="SimSun"/>
              </w:rPr>
              <w:t>Option 1: In the tests, at least DCI 0-1 and DCI 1-1 are used for indication of gap cancellation.</w:t>
            </w:r>
          </w:p>
          <w:p w14:paraId="06406A7A" w14:textId="224E6529" w:rsidR="00C928DF" w:rsidRPr="00D26A38" w:rsidRDefault="00D26A38" w:rsidP="00D26A38">
            <w:pPr>
              <w:pStyle w:val="ListParagraph"/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textAlignment w:val="baseline"/>
              <w:rPr>
                <w:rFonts w:eastAsia="SimSun"/>
              </w:rPr>
            </w:pPr>
            <w:r w:rsidRPr="00E86D49">
              <w:rPr>
                <w:rFonts w:eastAsia="SimSun"/>
              </w:rPr>
              <w:t xml:space="preserve">Option 2: Define RAN4 test cases using DCI 1-1 for the </w:t>
            </w:r>
            <w:proofErr w:type="spellStart"/>
            <w:r w:rsidRPr="00E86D49">
              <w:rPr>
                <w:rFonts w:eastAsia="SimSun"/>
              </w:rPr>
              <w:t>canceling</w:t>
            </w:r>
            <w:proofErr w:type="spellEnd"/>
            <w:r w:rsidRPr="00E86D49">
              <w:rPr>
                <w:rFonts w:eastAsia="SimSun"/>
              </w:rPr>
              <w:t xml:space="preserve"> indication.</w:t>
            </w:r>
          </w:p>
        </w:tc>
      </w:tr>
    </w:tbl>
    <w:p w14:paraId="6CC6C576" w14:textId="77777777" w:rsidR="00D26A38" w:rsidRPr="00A26F49" w:rsidRDefault="00D26A38" w:rsidP="00D26A38">
      <w:pPr>
        <w:spacing w:before="240"/>
        <w:jc w:val="both"/>
        <w:rPr>
          <w:lang w:val="en-US"/>
        </w:rPr>
      </w:pPr>
      <w:r w:rsidRPr="00A26F49">
        <w:rPr>
          <w:lang w:val="en-US"/>
        </w:rPr>
        <w:t xml:space="preserve">Considering the types of DCI for test case definition, it is not clear why we need to cover more than 1 DCI type. From RRM functionality perspective we don’t define different UE </w:t>
      </w:r>
      <w:proofErr w:type="spellStart"/>
      <w:r w:rsidRPr="00A26F49">
        <w:rPr>
          <w:lang w:val="en-US"/>
        </w:rPr>
        <w:t>behaviour</w:t>
      </w:r>
      <w:proofErr w:type="spellEnd"/>
      <w:r w:rsidRPr="00A26F49">
        <w:rPr>
          <w:lang w:val="en-US"/>
        </w:rPr>
        <w:t xml:space="preserve"> depending on the DCI format. The most important aspect to be considered in this case is regarding UE capabilities. As shown below, the XR gap canceling feature includes a field for the UE to declare support of additional DCI, where formats 0_1 and 1_1 are mandatory. 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7955"/>
      </w:tblGrid>
      <w:tr w:rsidR="00D26A38" w:rsidRPr="00D26A38" w14:paraId="63AE4E91" w14:textId="77777777" w:rsidTr="00AE1DC0">
        <w:trPr>
          <w:trHeight w:val="3592"/>
          <w:jc w:val="center"/>
        </w:trPr>
        <w:tc>
          <w:tcPr>
            <w:tcW w:w="7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2331C" w14:textId="77777777" w:rsidR="00D26A38" w:rsidRPr="00A26F49" w:rsidRDefault="00D26A38">
            <w:r w:rsidRPr="00A26F49">
              <w:rPr>
                <w:b/>
                <w:bCs/>
                <w:i/>
                <w:iCs/>
              </w:rPr>
              <w:t>enableTx-RxDuringMeasGap-r19</w:t>
            </w:r>
          </w:p>
          <w:p w14:paraId="23BF7ABC" w14:textId="77777777" w:rsidR="00D26A38" w:rsidRPr="00A26F49" w:rsidRDefault="00D26A38">
            <w:r w:rsidRPr="00A26F49">
              <w:t>Indicates whether the UE supports reception/transmission during measurement gaps/scheduling restrictions is enabled based on explicit indication by DCI format 0_1 and DCI format 1_1.</w:t>
            </w:r>
          </w:p>
          <w:p w14:paraId="03D455AB" w14:textId="77777777" w:rsidR="00D26A38" w:rsidRPr="00A26F49" w:rsidRDefault="00D26A38">
            <w:r w:rsidRPr="00A26F49">
              <w:t>The capability signalling of this feature includes the following:</w:t>
            </w:r>
          </w:p>
          <w:p w14:paraId="03E72CA9" w14:textId="77777777" w:rsidR="00D26A38" w:rsidRPr="00A26F49" w:rsidRDefault="00D26A38">
            <w:r w:rsidRPr="00A26F49">
              <w:t xml:space="preserve">-    </w:t>
            </w:r>
            <w:r w:rsidRPr="00A26F49">
              <w:rPr>
                <w:i/>
                <w:iCs/>
              </w:rPr>
              <w:t>additionalDCI-r19</w:t>
            </w:r>
            <w:r w:rsidRPr="00A26F49">
              <w:t xml:space="preserve"> indicates additional supported DCI formats for enabling reception/transmission in gap/restriction. Value ‘</w:t>
            </w:r>
            <w:r w:rsidRPr="00A26F49">
              <w:rPr>
                <w:i/>
                <w:iCs/>
              </w:rPr>
              <w:t>dci0-1and1-2</w:t>
            </w:r>
            <w:r w:rsidRPr="00A26F49">
              <w:t>’ indicates DCI format 0_2 and DCI format 1_2, value ‘</w:t>
            </w:r>
            <w:r w:rsidRPr="00A26F49">
              <w:rPr>
                <w:i/>
                <w:iCs/>
              </w:rPr>
              <w:t>dci0-3</w:t>
            </w:r>
            <w:r w:rsidRPr="00A26F49">
              <w:t>’ indicates DCI format 0_3, value ‘</w:t>
            </w:r>
            <w:r w:rsidRPr="00A26F49">
              <w:rPr>
                <w:i/>
                <w:iCs/>
              </w:rPr>
              <w:t>dci1-3</w:t>
            </w:r>
            <w:r w:rsidRPr="00A26F49">
              <w:t>’ indicates DCI format 1_3;</w:t>
            </w:r>
          </w:p>
          <w:p w14:paraId="56A8F0F6" w14:textId="77777777" w:rsidR="00D26A38" w:rsidRPr="00A26F49" w:rsidRDefault="00D26A38">
            <w:r w:rsidRPr="00A26F49">
              <w:t xml:space="preserve">-    </w:t>
            </w:r>
            <w:r w:rsidRPr="00A26F49">
              <w:rPr>
                <w:i/>
                <w:iCs/>
              </w:rPr>
              <w:t>indicationField-r19</w:t>
            </w:r>
            <w:r w:rsidRPr="00A26F49">
              <w:t xml:space="preserve"> indicates UE behaviour for indication field value of “0”. Value ‘</w:t>
            </w:r>
            <w:r w:rsidRPr="00A26F49">
              <w:rPr>
                <w:i/>
                <w:iCs/>
              </w:rPr>
              <w:t>option1</w:t>
            </w:r>
            <w:r w:rsidRPr="00A26F49">
              <w:t>’ means that, for explicit indication by DCI, bit value equal to “</w:t>
            </w:r>
            <w:r w:rsidRPr="00A26F49">
              <w:rPr>
                <w:i/>
                <w:iCs/>
              </w:rPr>
              <w:t>0</w:t>
            </w:r>
            <w:r w:rsidRPr="00A26F49">
              <w:t>” means UE ignores the indication of this field in the DCI. Value ‘</w:t>
            </w:r>
            <w:r w:rsidRPr="00A26F49">
              <w:rPr>
                <w:i/>
                <w:iCs/>
              </w:rPr>
              <w:t>option2</w:t>
            </w:r>
            <w:r w:rsidRPr="00A26F49">
              <w:t>’ means that, for explicit indication by DCI, bit value equal to “0” means UE behaviour for the corresponding gap/restriction occasion is as of Rel-18 behaviour;</w:t>
            </w:r>
          </w:p>
          <w:p w14:paraId="2A30F598" w14:textId="77777777" w:rsidR="00D26A38" w:rsidRPr="00A26F49" w:rsidRDefault="00D26A38">
            <w:r w:rsidRPr="00A26F49">
              <w:t xml:space="preserve">-    </w:t>
            </w:r>
            <w:r w:rsidRPr="00A26F49">
              <w:rPr>
                <w:i/>
                <w:iCs/>
              </w:rPr>
              <w:t>minimumTimeOffset-r19</w:t>
            </w:r>
            <w:r w:rsidRPr="00A26F49">
              <w:t xml:space="preserve"> indicates the minimum time offset from the end of PDCCH carrying the gap/restriction cancellation to the start of cancelled gap/restriction. Value ‘</w:t>
            </w:r>
            <w:r w:rsidRPr="00A26F49">
              <w:rPr>
                <w:i/>
                <w:iCs/>
              </w:rPr>
              <w:t>ms5</w:t>
            </w:r>
            <w:r w:rsidRPr="00A26F49">
              <w:t>’ indicates 5ms, value ‘</w:t>
            </w:r>
            <w:r w:rsidRPr="00A26F49">
              <w:rPr>
                <w:i/>
                <w:iCs/>
              </w:rPr>
              <w:t>ms3</w:t>
            </w:r>
            <w:r w:rsidRPr="00A26F49">
              <w:t>’ indicates 3ms.</w:t>
            </w:r>
          </w:p>
          <w:p w14:paraId="4F46A17E" w14:textId="11545D67" w:rsidR="00D26A38" w:rsidRPr="00A26F49" w:rsidRDefault="00D26A38">
            <w:r w:rsidRPr="00A26F49">
              <w:t>If a UE indicates support for the reception of the indication with DCI format 0_3 and/or 1_3, the UE supports reception of the indication on a band with that DCI format if the UE also indicates support for that DCI format on that band.</w:t>
            </w:r>
          </w:p>
        </w:tc>
      </w:tr>
    </w:tbl>
    <w:p w14:paraId="066BA269" w14:textId="77777777" w:rsidR="00846395" w:rsidRDefault="00846395" w:rsidP="00D26A38">
      <w:pPr>
        <w:spacing w:before="240"/>
        <w:rPr>
          <w:lang w:val="en-US"/>
        </w:rPr>
      </w:pPr>
    </w:p>
    <w:p w14:paraId="11FC7074" w14:textId="1D69B9EF" w:rsidR="0023444B" w:rsidRDefault="0023444B" w:rsidP="00766124">
      <w:pPr>
        <w:pStyle w:val="RAN4observation0"/>
        <w:jc w:val="both"/>
        <w:rPr>
          <w:lang w:val="en-US"/>
        </w:rPr>
      </w:pPr>
      <w:bookmarkStart w:id="100" w:name="_Toc213234138"/>
      <w:bookmarkStart w:id="101" w:name="_Toc213234186"/>
      <w:bookmarkStart w:id="102" w:name="_Toc213234313"/>
      <w:bookmarkStart w:id="103" w:name="_Toc213254883"/>
      <w:bookmarkStart w:id="104" w:name="_Toc213444863"/>
      <w:r w:rsidRPr="00A26F49">
        <w:rPr>
          <w:lang w:val="en-US"/>
        </w:rPr>
        <w:lastRenderedPageBreak/>
        <w:t>XR gap canceling feature includes a field for the UE to declare support of additional DCI, where formats 0_1 and 1_1 are mandatory</w:t>
      </w:r>
      <w:r w:rsidR="00766124">
        <w:rPr>
          <w:lang w:val="en-US"/>
        </w:rPr>
        <w:t>.</w:t>
      </w:r>
      <w:bookmarkEnd w:id="100"/>
      <w:bookmarkEnd w:id="101"/>
      <w:bookmarkEnd w:id="102"/>
      <w:bookmarkEnd w:id="103"/>
      <w:bookmarkEnd w:id="104"/>
    </w:p>
    <w:p w14:paraId="3108EAD1" w14:textId="286D5BE8" w:rsidR="00D26A38" w:rsidRPr="00A26F49" w:rsidRDefault="00D26A38" w:rsidP="00D26A38">
      <w:pPr>
        <w:spacing w:before="240"/>
        <w:rPr>
          <w:lang w:val="en-US"/>
        </w:rPr>
      </w:pPr>
      <w:r w:rsidRPr="00A26F49">
        <w:rPr>
          <w:lang w:val="en-US"/>
        </w:rPr>
        <w:t xml:space="preserve">Considering the RAN2 UE capability, it is proposed that only 1 mandatory DCI format is tested, and for simplification we propose to UE DCI 1-1. </w:t>
      </w:r>
    </w:p>
    <w:p w14:paraId="4924F795" w14:textId="23593956" w:rsidR="00D26A38" w:rsidRDefault="00D26A38" w:rsidP="00C928DF">
      <w:pPr>
        <w:pStyle w:val="RAN4proposal"/>
      </w:pPr>
      <w:bookmarkStart w:id="105" w:name="_Toc213234139"/>
      <w:bookmarkStart w:id="106" w:name="_Toc213234187"/>
      <w:bookmarkStart w:id="107" w:name="_Toc213234314"/>
      <w:bookmarkStart w:id="108" w:name="_Toc213254884"/>
      <w:bookmarkStart w:id="109" w:name="_Toc213444864"/>
      <w:r w:rsidRPr="00A26F49">
        <w:rPr>
          <w:lang w:val="en-US"/>
        </w:rPr>
        <w:t>Define RAN4 test cases using DCI 1-1 for the cancel</w:t>
      </w:r>
      <w:r w:rsidR="00A26F49">
        <w:rPr>
          <w:lang w:val="en-US"/>
        </w:rPr>
        <w:t>l</w:t>
      </w:r>
      <w:r w:rsidRPr="00A26F49">
        <w:rPr>
          <w:lang w:val="en-US"/>
        </w:rPr>
        <w:t>ing indication.</w:t>
      </w:r>
      <w:bookmarkEnd w:id="105"/>
      <w:bookmarkEnd w:id="106"/>
      <w:bookmarkEnd w:id="107"/>
      <w:bookmarkEnd w:id="108"/>
      <w:bookmarkEnd w:id="109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C928DF" w14:paraId="5165C26D" w14:textId="77777777" w:rsidTr="00AE1DC0">
        <w:tc>
          <w:tcPr>
            <w:tcW w:w="9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AE260" w14:textId="77777777" w:rsidR="00D26A38" w:rsidRPr="00E86D49" w:rsidRDefault="00D26A38" w:rsidP="00D26A38">
            <w:pPr>
              <w:pStyle w:val="Heading3"/>
            </w:pPr>
            <w:r w:rsidRPr="00E86D49">
              <w:t>Issue 1-4-3: Behaviour of Option 1 and Option 2 for indication of value ‘0’</w:t>
            </w:r>
          </w:p>
          <w:p w14:paraId="300B4F26" w14:textId="77777777" w:rsidR="00D26A38" w:rsidRPr="00E86D49" w:rsidRDefault="00D26A38" w:rsidP="00D26A38">
            <w:pPr>
              <w:rPr>
                <w:lang w:eastAsia="zh-CN"/>
              </w:rPr>
            </w:pPr>
            <w:r w:rsidRPr="00E86D49">
              <w:rPr>
                <w:lang w:eastAsia="zh-CN"/>
              </w:rPr>
              <w:t>&lt;</w:t>
            </w:r>
            <w:r w:rsidRPr="00E86D49">
              <w:rPr>
                <w:b/>
                <w:bCs/>
                <w:lang w:eastAsia="zh-CN"/>
              </w:rPr>
              <w:t>Way forward</w:t>
            </w:r>
            <w:r w:rsidRPr="00E86D49">
              <w:rPr>
                <w:lang w:eastAsia="zh-CN"/>
              </w:rPr>
              <w:t>&gt;</w:t>
            </w:r>
          </w:p>
          <w:p w14:paraId="3CE82937" w14:textId="77777777" w:rsidR="00D26A38" w:rsidRPr="00E86D49" w:rsidRDefault="00D26A38" w:rsidP="00D26A38">
            <w:pPr>
              <w:rPr>
                <w:lang w:eastAsia="zh-CN"/>
              </w:rPr>
            </w:pPr>
            <w:r w:rsidRPr="00E86D49">
              <w:rPr>
                <w:lang w:eastAsia="zh-CN"/>
              </w:rPr>
              <w:t>Proposals for discussion</w:t>
            </w:r>
          </w:p>
          <w:p w14:paraId="3181F69A" w14:textId="77777777" w:rsidR="00D26A38" w:rsidRPr="00E86D49" w:rsidRDefault="00D26A38" w:rsidP="00D26A38">
            <w:pPr>
              <w:pStyle w:val="ListParagraph"/>
              <w:numPr>
                <w:ilvl w:val="0"/>
                <w:numId w:val="17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textAlignment w:val="baseline"/>
            </w:pPr>
            <w:r w:rsidRPr="00E86D49">
              <w:t xml:space="preserve">Proposal 1: RAN4 to discuss whether UE </w:t>
            </w:r>
            <w:proofErr w:type="spellStart"/>
            <w:r w:rsidRPr="00E86D49">
              <w:t>behavior</w:t>
            </w:r>
            <w:proofErr w:type="spellEnd"/>
            <w:r w:rsidRPr="00E86D49">
              <w:t xml:space="preserve"> of option 1 and option 2 for indication value ‘0’ should be tested.</w:t>
            </w:r>
          </w:p>
          <w:p w14:paraId="61DE40B1" w14:textId="77777777" w:rsidR="00D26A38" w:rsidRPr="00E86D49" w:rsidRDefault="00D26A38" w:rsidP="00D26A38">
            <w:pPr>
              <w:pStyle w:val="ListParagraph"/>
              <w:numPr>
                <w:ilvl w:val="0"/>
                <w:numId w:val="17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textAlignment w:val="baseline"/>
            </w:pPr>
            <w:r w:rsidRPr="00E86D49">
              <w:t xml:space="preserve">Proposal 2: RAN4 to agree that UE </w:t>
            </w:r>
            <w:proofErr w:type="spellStart"/>
            <w:r w:rsidRPr="00E86D49">
              <w:t>behavior</w:t>
            </w:r>
            <w:proofErr w:type="spellEnd"/>
            <w:r w:rsidRPr="00E86D49">
              <w:t xml:space="preserve"> of option 1 and option 2 for indication value ‘0’ should be tested. Further details are as follows:</w:t>
            </w:r>
          </w:p>
          <w:p w14:paraId="2664C2D5" w14:textId="77777777" w:rsidR="00D26A38" w:rsidRPr="00E86D49" w:rsidRDefault="00D26A38" w:rsidP="00D26A38">
            <w:pPr>
              <w:pStyle w:val="ListParagraph"/>
              <w:numPr>
                <w:ilvl w:val="1"/>
                <w:numId w:val="17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textAlignment w:val="baseline"/>
            </w:pPr>
            <w:r w:rsidRPr="00E86D49">
              <w:t>Test Option 2 in every test case.</w:t>
            </w:r>
          </w:p>
          <w:p w14:paraId="58946EA6" w14:textId="01B4AEE2" w:rsidR="00C928DF" w:rsidRDefault="00D26A38" w:rsidP="00D26A38">
            <w:pPr>
              <w:pStyle w:val="ListParagraph"/>
              <w:numPr>
                <w:ilvl w:val="1"/>
                <w:numId w:val="17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textAlignment w:val="baseline"/>
            </w:pPr>
            <w:r w:rsidRPr="00E86D49">
              <w:t>For testing Option 1, the same method as for Option 2 can be defined but the UE configuration may be changed depending on the UE capability.</w:t>
            </w:r>
          </w:p>
        </w:tc>
      </w:tr>
    </w:tbl>
    <w:p w14:paraId="59EE8F57" w14:textId="77777777" w:rsidR="00D26A38" w:rsidRPr="00782B7E" w:rsidRDefault="00D26A38" w:rsidP="00D26A38">
      <w:pPr>
        <w:spacing w:before="240"/>
        <w:jc w:val="both"/>
        <w:rPr>
          <w:lang w:val="en-IN"/>
        </w:rPr>
      </w:pPr>
      <w:r w:rsidRPr="00782B7E">
        <w:t xml:space="preserve">Regarding the open issue of testing the behaviour of Option 1 and Option 2 for indication of value ‘0’, we think that the testing of Option 2 is expected in every test case. However, for testing </w:t>
      </w:r>
      <w:r w:rsidRPr="00782B7E">
        <w:rPr>
          <w:lang w:val="en-IN"/>
        </w:rPr>
        <w:t>Option 1, the same method as for Option 2 can be defined but the UE configuration may be changed depending on the UE capability. This will ensure that test coverage is broad while keeping the similar workload.</w:t>
      </w:r>
    </w:p>
    <w:p w14:paraId="667E5D70" w14:textId="2B6CE4C0" w:rsidR="00D50892" w:rsidRPr="00782B7E" w:rsidRDefault="003217E4" w:rsidP="00D26A38">
      <w:pPr>
        <w:spacing w:before="240"/>
        <w:jc w:val="both"/>
        <w:rPr>
          <w:lang w:val="en-IN"/>
        </w:rPr>
      </w:pPr>
      <w:r>
        <w:rPr>
          <w:lang w:val="en-IN"/>
        </w:rPr>
        <w:t>O</w:t>
      </w:r>
      <w:r w:rsidR="000B637F">
        <w:rPr>
          <w:lang w:val="en-IN"/>
        </w:rPr>
        <w:t>u</w:t>
      </w:r>
      <w:r>
        <w:rPr>
          <w:lang w:val="en-IN"/>
        </w:rPr>
        <w:t xml:space="preserve">r companion CR includes how to test option2 as part of the gap cancellation model. </w:t>
      </w:r>
    </w:p>
    <w:p w14:paraId="2FFDD5D9" w14:textId="77777777" w:rsidR="00D26A38" w:rsidRPr="00782B7E" w:rsidRDefault="00D26A38" w:rsidP="00D26A38">
      <w:pPr>
        <w:pStyle w:val="RAN4proposal"/>
        <w:jc w:val="both"/>
        <w:rPr>
          <w:lang w:val="en-US"/>
        </w:rPr>
      </w:pPr>
      <w:bookmarkStart w:id="110" w:name="_Toc213234140"/>
      <w:bookmarkStart w:id="111" w:name="_Toc213234188"/>
      <w:bookmarkStart w:id="112" w:name="_Toc213234315"/>
      <w:bookmarkStart w:id="113" w:name="_Toc213254885"/>
      <w:bookmarkStart w:id="114" w:name="_Toc213444865"/>
      <w:r w:rsidRPr="00782B7E">
        <w:t xml:space="preserve">RAN4 to agree that </w:t>
      </w:r>
      <w:r w:rsidRPr="00782B7E">
        <w:rPr>
          <w:lang w:val="en-US"/>
        </w:rPr>
        <w:t>UE behavior of option 1 and option 2 for indication value ‘0’ should be tested. Further details are as follows:</w:t>
      </w:r>
      <w:bookmarkEnd w:id="110"/>
      <w:bookmarkEnd w:id="111"/>
      <w:bookmarkEnd w:id="112"/>
      <w:bookmarkEnd w:id="113"/>
      <w:bookmarkEnd w:id="114"/>
    </w:p>
    <w:p w14:paraId="54BBED65" w14:textId="77777777" w:rsidR="00D26A38" w:rsidRPr="00782B7E" w:rsidRDefault="00D26A38" w:rsidP="000B274C">
      <w:pPr>
        <w:pStyle w:val="RAN4proposal"/>
        <w:numPr>
          <w:ilvl w:val="1"/>
          <w:numId w:val="29"/>
        </w:numPr>
        <w:ind w:left="709"/>
      </w:pPr>
      <w:bookmarkStart w:id="115" w:name="_Toc213234189"/>
      <w:bookmarkStart w:id="116" w:name="_Toc213234316"/>
      <w:bookmarkStart w:id="117" w:name="_Toc213254886"/>
      <w:bookmarkStart w:id="118" w:name="_Toc213444866"/>
      <w:r w:rsidRPr="00782B7E">
        <w:rPr>
          <w:lang w:val="en-US"/>
        </w:rPr>
        <w:t>Test Option 2 in every test case.</w:t>
      </w:r>
      <w:bookmarkEnd w:id="115"/>
      <w:bookmarkEnd w:id="116"/>
      <w:bookmarkEnd w:id="117"/>
      <w:bookmarkEnd w:id="118"/>
    </w:p>
    <w:p w14:paraId="59AF8A6D" w14:textId="3846DEB1" w:rsidR="007B678D" w:rsidRPr="00782B7E" w:rsidRDefault="00D26A38" w:rsidP="000B274C">
      <w:pPr>
        <w:pStyle w:val="RAN4proposal"/>
        <w:numPr>
          <w:ilvl w:val="1"/>
          <w:numId w:val="29"/>
        </w:numPr>
        <w:ind w:left="709"/>
      </w:pPr>
      <w:bookmarkStart w:id="119" w:name="_Toc213234190"/>
      <w:bookmarkStart w:id="120" w:name="_Toc213234317"/>
      <w:bookmarkStart w:id="121" w:name="_Toc213254887"/>
      <w:bookmarkStart w:id="122" w:name="_Toc213444867"/>
      <w:r w:rsidRPr="00782B7E">
        <w:rPr>
          <w:lang w:val="en-US"/>
        </w:rPr>
        <w:t xml:space="preserve">For </w:t>
      </w:r>
      <w:r w:rsidRPr="00782B7E">
        <w:rPr>
          <w:bCs/>
          <w:lang w:val="en-US"/>
        </w:rPr>
        <w:t>testing Option 1, the same method as for Option 2 can be defined but the UE configuration may be changed depending on the UE capability.</w:t>
      </w:r>
      <w:bookmarkStart w:id="123" w:name="_Toc116995848"/>
      <w:bookmarkEnd w:id="119"/>
      <w:bookmarkEnd w:id="120"/>
      <w:bookmarkEnd w:id="121"/>
      <w:bookmarkEnd w:id="122"/>
    </w:p>
    <w:p w14:paraId="40BEB49A" w14:textId="77777777" w:rsidR="00CD7492" w:rsidRPr="008F786B" w:rsidRDefault="00CD7492" w:rsidP="00A37002">
      <w:pPr>
        <w:pStyle w:val="RAN4H1"/>
      </w:pPr>
      <w:r w:rsidRPr="008F786B">
        <w:t>Conclusion</w:t>
      </w:r>
      <w:bookmarkEnd w:id="123"/>
    </w:p>
    <w:p w14:paraId="07F8CE7E" w14:textId="15F87C39" w:rsidR="007816AD" w:rsidRDefault="00381F95" w:rsidP="007C65FC">
      <w:r w:rsidRPr="008F786B">
        <w:t>T</w:t>
      </w:r>
      <w:r w:rsidR="005B4801" w:rsidRPr="008F786B">
        <w:t xml:space="preserve">he following Observations </w:t>
      </w:r>
      <w:r w:rsidR="008B0961" w:rsidRPr="008F786B">
        <w:t>and</w:t>
      </w:r>
      <w:r w:rsidR="005B4801" w:rsidRPr="008F786B">
        <w:t xml:space="preserve"> Proposals were made:</w:t>
      </w:r>
    </w:p>
    <w:p w14:paraId="3DFB67AC" w14:textId="77777777" w:rsidR="005B72F0" w:rsidRPr="005B72F0" w:rsidRDefault="005B72F0" w:rsidP="005B72F0">
      <w:pPr>
        <w:rPr>
          <w:b/>
          <w:bCs/>
        </w:rPr>
      </w:pPr>
      <w:r w:rsidRPr="005B72F0">
        <w:rPr>
          <w:b/>
          <w:bCs/>
        </w:rPr>
        <w:t>Proposal 1: RAN4 must verify the UE processing timeline of receiving the DCI-based MG skipping indication.</w:t>
      </w:r>
    </w:p>
    <w:p w14:paraId="70C4FE0F" w14:textId="77777777" w:rsidR="005B72F0" w:rsidRPr="005B72F0" w:rsidRDefault="005B72F0" w:rsidP="005B72F0">
      <w:pPr>
        <w:rPr>
          <w:b/>
          <w:bCs/>
        </w:rPr>
      </w:pPr>
      <w:r w:rsidRPr="005B72F0">
        <w:rPr>
          <w:b/>
          <w:bCs/>
        </w:rPr>
        <w:t>Proposal 2: RAN4 should verify the accuracy requirements in XR test case(s).</w:t>
      </w:r>
    </w:p>
    <w:p w14:paraId="505377B7" w14:textId="77777777" w:rsidR="005B72F0" w:rsidRPr="005B72F0" w:rsidRDefault="005B72F0" w:rsidP="005B72F0">
      <w:pPr>
        <w:rPr>
          <w:b/>
          <w:bCs/>
        </w:rPr>
      </w:pPr>
      <w:r w:rsidRPr="005B72F0">
        <w:rPr>
          <w:b/>
          <w:bCs/>
        </w:rPr>
        <w:t>Proposal 3: RAN4 should verify cancellation of scheduling restrictions due to L3 and L1 measurements without gaps during cancelled gaps.</w:t>
      </w:r>
    </w:p>
    <w:p w14:paraId="2D248179" w14:textId="77777777" w:rsidR="005B72F0" w:rsidRPr="005B72F0" w:rsidRDefault="005B72F0" w:rsidP="005B72F0">
      <w:pPr>
        <w:rPr>
          <w:b/>
          <w:bCs/>
        </w:rPr>
      </w:pPr>
      <w:r w:rsidRPr="005B72F0">
        <w:rPr>
          <w:b/>
          <w:bCs/>
        </w:rPr>
        <w:t>Proposal 4: Define at least one accuracy test case in FR1 and in FR2-1.</w:t>
      </w:r>
    </w:p>
    <w:p w14:paraId="6C87B833" w14:textId="77777777" w:rsidR="005B72F0" w:rsidRPr="005B72F0" w:rsidRDefault="005B72F0" w:rsidP="005B72F0">
      <w:pPr>
        <w:rPr>
          <w:b/>
          <w:bCs/>
        </w:rPr>
      </w:pPr>
      <w:r w:rsidRPr="005B72F0">
        <w:rPr>
          <w:b/>
          <w:bCs/>
        </w:rPr>
        <w:t>Proposal 5: The accuracy requirements are tested in limited number of accuracy specific test, including</w:t>
      </w:r>
    </w:p>
    <w:p w14:paraId="2DB2740A" w14:textId="36FAC89B" w:rsidR="005B72F0" w:rsidRPr="005B72F0" w:rsidRDefault="005B72F0" w:rsidP="005B72F0">
      <w:pPr>
        <w:pStyle w:val="ListParagraph"/>
        <w:numPr>
          <w:ilvl w:val="0"/>
          <w:numId w:val="47"/>
        </w:numPr>
        <w:rPr>
          <w:b/>
          <w:bCs/>
        </w:rPr>
      </w:pPr>
      <w:r w:rsidRPr="005B72F0">
        <w:rPr>
          <w:b/>
          <w:bCs/>
        </w:rPr>
        <w:t>Inter-frequency measurements with Type 1 gaps, without DRX in FR1,</w:t>
      </w:r>
    </w:p>
    <w:p w14:paraId="321A72AF" w14:textId="058B1020" w:rsidR="005B72F0" w:rsidRPr="005B72F0" w:rsidRDefault="005B72F0" w:rsidP="005B72F0">
      <w:pPr>
        <w:pStyle w:val="ListParagraph"/>
        <w:numPr>
          <w:ilvl w:val="0"/>
          <w:numId w:val="47"/>
        </w:numPr>
        <w:rPr>
          <w:b/>
          <w:bCs/>
        </w:rPr>
      </w:pPr>
      <w:r w:rsidRPr="005B72F0">
        <w:rPr>
          <w:b/>
          <w:bCs/>
        </w:rPr>
        <w:t>Inter-frequency measurements with Type 1 gaps, without DRX in FR2-1.</w:t>
      </w:r>
    </w:p>
    <w:p w14:paraId="3BAE6F41" w14:textId="77777777" w:rsidR="005B72F0" w:rsidRPr="005B72F0" w:rsidRDefault="005B72F0" w:rsidP="005B72F0">
      <w:pPr>
        <w:rPr>
          <w:b/>
          <w:bCs/>
        </w:rPr>
      </w:pPr>
      <w:r w:rsidRPr="005B72F0">
        <w:rPr>
          <w:b/>
          <w:bCs/>
        </w:rPr>
        <w:t>Proposal 6: For measurement procedure, define test cases without SSB time index detection.</w:t>
      </w:r>
    </w:p>
    <w:p w14:paraId="2DEED5A0" w14:textId="77777777" w:rsidR="005B72F0" w:rsidRDefault="005B72F0" w:rsidP="005B72F0">
      <w:r>
        <w:t>Observation 1: NR-U CCA model for RRM test cases includes limitation on the maximum number of samples with non-successful CCA.</w:t>
      </w:r>
    </w:p>
    <w:p w14:paraId="3E8619C4" w14:textId="77777777" w:rsidR="005B72F0" w:rsidRPr="005B72F0" w:rsidRDefault="005B72F0" w:rsidP="005B72F0">
      <w:pPr>
        <w:rPr>
          <w:b/>
          <w:bCs/>
        </w:rPr>
      </w:pPr>
      <w:r w:rsidRPr="005B72F0">
        <w:rPr>
          <w:b/>
          <w:bCs/>
        </w:rPr>
        <w:t>Proposal 7: Measurement gap cancellation is determined randomly by the test equipment.</w:t>
      </w:r>
    </w:p>
    <w:p w14:paraId="39974859" w14:textId="77777777" w:rsidR="005B72F0" w:rsidRPr="005B72F0" w:rsidRDefault="005B72F0" w:rsidP="005B72F0">
      <w:pPr>
        <w:rPr>
          <w:b/>
          <w:bCs/>
        </w:rPr>
      </w:pPr>
      <w:r w:rsidRPr="005B72F0">
        <w:rPr>
          <w:b/>
          <w:bCs/>
        </w:rPr>
        <w:lastRenderedPageBreak/>
        <w:t xml:space="preserve">Proposal 8: Measurement gap cancelation is modelled as a fixed pattern for the test cases, </w:t>
      </w:r>
      <w:proofErr w:type="gramStart"/>
      <w:r w:rsidRPr="005B72F0">
        <w:rPr>
          <w:b/>
          <w:bCs/>
        </w:rPr>
        <w:t>where</w:t>
      </w:r>
      <w:proofErr w:type="gramEnd"/>
    </w:p>
    <w:p w14:paraId="7BBF577E" w14:textId="0C94D352" w:rsidR="005B72F0" w:rsidRPr="005B72F0" w:rsidRDefault="005B72F0" w:rsidP="005B72F0">
      <w:pPr>
        <w:pStyle w:val="ListParagraph"/>
        <w:numPr>
          <w:ilvl w:val="0"/>
          <w:numId w:val="48"/>
        </w:numPr>
        <w:rPr>
          <w:b/>
          <w:bCs/>
        </w:rPr>
      </w:pPr>
      <w:r w:rsidRPr="005B72F0">
        <w:rPr>
          <w:b/>
          <w:bCs/>
        </w:rPr>
        <w:t>The pseudo random pattern is generated for at least 40 gap occasions.</w:t>
      </w:r>
    </w:p>
    <w:p w14:paraId="768C82D1" w14:textId="225870F1" w:rsidR="005B72F0" w:rsidRPr="005B72F0" w:rsidRDefault="005B72F0" w:rsidP="005B72F0">
      <w:pPr>
        <w:pStyle w:val="ListParagraph"/>
        <w:numPr>
          <w:ilvl w:val="0"/>
          <w:numId w:val="48"/>
        </w:numPr>
        <w:rPr>
          <w:b/>
          <w:bCs/>
        </w:rPr>
      </w:pPr>
      <w:r w:rsidRPr="005B72F0">
        <w:rPr>
          <w:b/>
          <w:bCs/>
        </w:rPr>
        <w:t>For every test iteration, the TE starts at a random position of the pseudo random pattern.</w:t>
      </w:r>
    </w:p>
    <w:p w14:paraId="07838A7C" w14:textId="77777777" w:rsidR="005B72F0" w:rsidRPr="005B72F0" w:rsidRDefault="005B72F0" w:rsidP="005B72F0">
      <w:pPr>
        <w:rPr>
          <w:b/>
          <w:bCs/>
        </w:rPr>
      </w:pPr>
      <w:r w:rsidRPr="005B72F0">
        <w:rPr>
          <w:b/>
          <w:bCs/>
        </w:rPr>
        <w:t>Proposal 9: For Type 1 MGs test cases, RAN4 should agree on Proposal 2, i.e.,</w:t>
      </w:r>
    </w:p>
    <w:p w14:paraId="5C646294" w14:textId="1B8E72AE" w:rsidR="005B72F0" w:rsidRPr="005B72F0" w:rsidRDefault="005B72F0" w:rsidP="005B72F0">
      <w:pPr>
        <w:pStyle w:val="ListParagraph"/>
        <w:numPr>
          <w:ilvl w:val="0"/>
          <w:numId w:val="49"/>
        </w:numPr>
        <w:rPr>
          <w:b/>
          <w:bCs/>
        </w:rPr>
      </w:pPr>
      <w:r w:rsidRPr="005B72F0">
        <w:rPr>
          <w:b/>
          <w:bCs/>
        </w:rPr>
        <w:t xml:space="preserve">Measurement gap cancellation is determined randomly by the test equipment with a ratio of 50% for UE supporting 5ms </w:t>
      </w:r>
      <w:proofErr w:type="spellStart"/>
      <w:r w:rsidRPr="005B72F0">
        <w:rPr>
          <w:b/>
          <w:bCs/>
        </w:rPr>
        <w:t>Toffset</w:t>
      </w:r>
      <w:proofErr w:type="spellEnd"/>
      <w:r w:rsidRPr="005B72F0">
        <w:rPr>
          <w:b/>
          <w:bCs/>
        </w:rPr>
        <w:t>.</w:t>
      </w:r>
    </w:p>
    <w:p w14:paraId="1226B610" w14:textId="77194184" w:rsidR="005B72F0" w:rsidRPr="005B72F0" w:rsidRDefault="005B72F0" w:rsidP="005B72F0">
      <w:pPr>
        <w:pStyle w:val="ListParagraph"/>
        <w:numPr>
          <w:ilvl w:val="0"/>
          <w:numId w:val="49"/>
        </w:numPr>
        <w:rPr>
          <w:b/>
          <w:bCs/>
        </w:rPr>
      </w:pPr>
      <w:r w:rsidRPr="005B72F0">
        <w:rPr>
          <w:b/>
          <w:bCs/>
        </w:rPr>
        <w:t xml:space="preserve">Measurement gap cancellation is determined randomly by the test equipment with a ratio of 40% for UE supporting 3ms </w:t>
      </w:r>
      <w:proofErr w:type="spellStart"/>
      <w:r w:rsidRPr="005B72F0">
        <w:rPr>
          <w:b/>
          <w:bCs/>
        </w:rPr>
        <w:t>Toffset</w:t>
      </w:r>
      <w:proofErr w:type="spellEnd"/>
      <w:r w:rsidRPr="005B72F0">
        <w:rPr>
          <w:b/>
          <w:bCs/>
        </w:rPr>
        <w:t>.</w:t>
      </w:r>
    </w:p>
    <w:p w14:paraId="722345AC" w14:textId="77777777" w:rsidR="005B72F0" w:rsidRPr="005B72F0" w:rsidRDefault="005B72F0" w:rsidP="005B72F0">
      <w:pPr>
        <w:rPr>
          <w:b/>
          <w:bCs/>
        </w:rPr>
      </w:pPr>
      <w:r w:rsidRPr="005B72F0">
        <w:rPr>
          <w:b/>
          <w:bCs/>
        </w:rPr>
        <w:t>Proposal 10: The processing time 3ms/5ms shall be verified in the test cases.</w:t>
      </w:r>
    </w:p>
    <w:p w14:paraId="4E34CAB9" w14:textId="77777777" w:rsidR="005B72F0" w:rsidRPr="005B72F0" w:rsidRDefault="005B72F0" w:rsidP="005B72F0">
      <w:pPr>
        <w:rPr>
          <w:b/>
          <w:bCs/>
        </w:rPr>
      </w:pPr>
      <w:r w:rsidRPr="005B72F0">
        <w:rPr>
          <w:b/>
          <w:bCs/>
        </w:rPr>
        <w:t>Proposal 11: Define a single test case that includes time offset of 5ms and 3ms with UE capability used as a condition.</w:t>
      </w:r>
    </w:p>
    <w:p w14:paraId="5A520322" w14:textId="77777777" w:rsidR="005B72F0" w:rsidRDefault="005B72F0" w:rsidP="005B72F0">
      <w:r>
        <w:t xml:space="preserve">Observation 2: XR gap </w:t>
      </w:r>
      <w:proofErr w:type="spellStart"/>
      <w:r>
        <w:t>canceling</w:t>
      </w:r>
      <w:proofErr w:type="spellEnd"/>
      <w:r>
        <w:t xml:space="preserve"> feature includes a field for the UE to declare support of additional DCI, where formats 0_1 and 1_1 are mandatory.</w:t>
      </w:r>
    </w:p>
    <w:p w14:paraId="174F06B9" w14:textId="77777777" w:rsidR="005B72F0" w:rsidRPr="005B72F0" w:rsidRDefault="005B72F0" w:rsidP="005B72F0">
      <w:pPr>
        <w:rPr>
          <w:b/>
          <w:bCs/>
        </w:rPr>
      </w:pPr>
      <w:r w:rsidRPr="005B72F0">
        <w:rPr>
          <w:b/>
          <w:bCs/>
        </w:rPr>
        <w:t>Proposal 12: Define RAN4 test cases using DCI 1-1 for the cancelling indication.</w:t>
      </w:r>
    </w:p>
    <w:p w14:paraId="4DC192BD" w14:textId="77777777" w:rsidR="005B72F0" w:rsidRPr="005B72F0" w:rsidRDefault="005B72F0" w:rsidP="005B72F0">
      <w:pPr>
        <w:rPr>
          <w:b/>
          <w:bCs/>
        </w:rPr>
      </w:pPr>
      <w:r w:rsidRPr="005B72F0">
        <w:rPr>
          <w:b/>
          <w:bCs/>
        </w:rPr>
        <w:t xml:space="preserve">Proposal 13: RAN4 to agree that UE </w:t>
      </w:r>
      <w:proofErr w:type="spellStart"/>
      <w:r w:rsidRPr="005B72F0">
        <w:rPr>
          <w:b/>
          <w:bCs/>
        </w:rPr>
        <w:t>behavior</w:t>
      </w:r>
      <w:proofErr w:type="spellEnd"/>
      <w:r w:rsidRPr="005B72F0">
        <w:rPr>
          <w:b/>
          <w:bCs/>
        </w:rPr>
        <w:t xml:space="preserve"> of option 1 and option 2 for indication value ‘0’ should be tested. Further details are as follows:</w:t>
      </w:r>
    </w:p>
    <w:p w14:paraId="16274AF5" w14:textId="46B49FCC" w:rsidR="005B72F0" w:rsidRPr="005B72F0" w:rsidRDefault="005B72F0" w:rsidP="005B72F0">
      <w:pPr>
        <w:pStyle w:val="ListParagraph"/>
        <w:numPr>
          <w:ilvl w:val="0"/>
          <w:numId w:val="50"/>
        </w:numPr>
        <w:rPr>
          <w:b/>
          <w:bCs/>
        </w:rPr>
      </w:pPr>
      <w:r w:rsidRPr="005B72F0">
        <w:rPr>
          <w:b/>
          <w:bCs/>
        </w:rPr>
        <w:t>Test Option 2 in every test case.</w:t>
      </w:r>
    </w:p>
    <w:p w14:paraId="510FBEAF" w14:textId="17CB9F6A" w:rsidR="005B72F0" w:rsidRPr="005B72F0" w:rsidRDefault="005B72F0" w:rsidP="005B72F0">
      <w:pPr>
        <w:pStyle w:val="ListParagraph"/>
        <w:numPr>
          <w:ilvl w:val="0"/>
          <w:numId w:val="50"/>
        </w:numPr>
        <w:rPr>
          <w:b/>
          <w:bCs/>
        </w:rPr>
      </w:pPr>
      <w:r w:rsidRPr="005B72F0">
        <w:rPr>
          <w:b/>
          <w:bCs/>
        </w:rPr>
        <w:t>For testing Option 1, the same method as for Option 2 can be defined but the UE configuration may be changed depending on the UE capability.</w:t>
      </w:r>
    </w:p>
    <w:p w14:paraId="6D394BA2" w14:textId="77777777" w:rsidR="003B659E" w:rsidRPr="008F786B" w:rsidRDefault="003B659E" w:rsidP="0060543D">
      <w:pPr>
        <w:pStyle w:val="RAN4H1"/>
        <w:numPr>
          <w:ilvl w:val="0"/>
          <w:numId w:val="0"/>
        </w:numPr>
        <w:ind w:left="360" w:hanging="360"/>
      </w:pPr>
      <w:bookmarkStart w:id="124" w:name="_Toc116995849"/>
      <w:r w:rsidRPr="008F786B">
        <w:t>References</w:t>
      </w:r>
      <w:bookmarkEnd w:id="124"/>
    </w:p>
    <w:p w14:paraId="0C963D25" w14:textId="4D6005E5" w:rsidR="00FB76DC" w:rsidRPr="00811806" w:rsidRDefault="00FB76DC" w:rsidP="00DD5C9C">
      <w:pPr>
        <w:pStyle w:val="ListParagraph"/>
        <w:numPr>
          <w:ilvl w:val="0"/>
          <w:numId w:val="4"/>
        </w:numPr>
        <w:ind w:right="-22"/>
      </w:pPr>
      <w:bookmarkStart w:id="125" w:name="_Ref114500673"/>
      <w:bookmarkStart w:id="126" w:name="_Ref192593011"/>
      <w:bookmarkEnd w:id="125"/>
      <w:r w:rsidRPr="00811806">
        <w:t>RP-250107, Revised WID: XR (</w:t>
      </w:r>
      <w:proofErr w:type="spellStart"/>
      <w:r w:rsidRPr="00811806">
        <w:t>eXtended</w:t>
      </w:r>
      <w:proofErr w:type="spellEnd"/>
      <w:r w:rsidRPr="00811806">
        <w:t xml:space="preserve"> Reality) for NR Phase 3, Nokia, Qualcomm</w:t>
      </w:r>
    </w:p>
    <w:p w14:paraId="5B0128AB" w14:textId="4D082E84" w:rsidR="00287D65" w:rsidRPr="00811806" w:rsidRDefault="00362CC1" w:rsidP="00DD5C9C">
      <w:pPr>
        <w:pStyle w:val="ListParagraph"/>
        <w:numPr>
          <w:ilvl w:val="0"/>
          <w:numId w:val="4"/>
        </w:numPr>
        <w:ind w:right="-22"/>
      </w:pPr>
      <w:bookmarkStart w:id="127" w:name="_Ref196982828"/>
      <w:r w:rsidRPr="00362CC1">
        <w:rPr>
          <w:lang w:val="en-US"/>
        </w:rPr>
        <w:t>R4-2514869</w:t>
      </w:r>
      <w:r w:rsidR="00B516FE" w:rsidRPr="00811806">
        <w:t xml:space="preserve">, </w:t>
      </w:r>
      <w:r w:rsidR="001C40C3" w:rsidRPr="00811806">
        <w:t xml:space="preserve">WF on RRM requirements for NR_XR_Ph3, </w:t>
      </w:r>
      <w:r w:rsidRPr="00811806">
        <w:rPr>
          <w:szCs w:val="20"/>
        </w:rPr>
        <w:t>RAN4#11</w:t>
      </w:r>
      <w:r>
        <w:rPr>
          <w:szCs w:val="20"/>
        </w:rPr>
        <w:t xml:space="preserve">6bis, </w:t>
      </w:r>
      <w:r w:rsidR="001C40C3" w:rsidRPr="00811806">
        <w:t>Nokia</w:t>
      </w:r>
    </w:p>
    <w:p w14:paraId="1D567773" w14:textId="3D913222" w:rsidR="008A393B" w:rsidRPr="00811806" w:rsidRDefault="008A393B" w:rsidP="00DD5C9C">
      <w:pPr>
        <w:pStyle w:val="ListParagraph"/>
        <w:numPr>
          <w:ilvl w:val="0"/>
          <w:numId w:val="4"/>
        </w:numPr>
        <w:ind w:right="-22"/>
      </w:pPr>
      <w:r w:rsidRPr="00811806">
        <w:t>3GPP TS 38.133, Requirements for support of radio resource management (Release 19)</w:t>
      </w:r>
    </w:p>
    <w:p w14:paraId="66774958" w14:textId="7419B5EF" w:rsidR="00FD7A3F" w:rsidRPr="00811806" w:rsidRDefault="00FD7A3F" w:rsidP="00DD5C9C">
      <w:pPr>
        <w:pStyle w:val="ListParagraph"/>
        <w:numPr>
          <w:ilvl w:val="0"/>
          <w:numId w:val="4"/>
        </w:numPr>
        <w:ind w:right="-22"/>
        <w:rPr>
          <w:rStyle w:val="eop"/>
        </w:rPr>
      </w:pPr>
      <w:bookmarkStart w:id="128" w:name="_Ref210295795"/>
      <w:r w:rsidRPr="00811806">
        <w:rPr>
          <w:rStyle w:val="normaltextrun"/>
          <w:szCs w:val="20"/>
        </w:rPr>
        <w:t>R4-2416864</w:t>
      </w:r>
      <w:r w:rsidR="00E5770D" w:rsidRPr="00811806">
        <w:rPr>
          <w:rStyle w:val="normaltextrun"/>
          <w:szCs w:val="20"/>
        </w:rPr>
        <w:t>,</w:t>
      </w:r>
      <w:bookmarkEnd w:id="128"/>
      <w:r w:rsidRPr="00811806">
        <w:rPr>
          <w:rStyle w:val="eop"/>
          <w:szCs w:val="20"/>
        </w:rPr>
        <w:t> </w:t>
      </w:r>
      <w:r w:rsidR="00764CBD" w:rsidRPr="00811806">
        <w:rPr>
          <w:szCs w:val="20"/>
        </w:rPr>
        <w:t>WF on RRM requirements for NR_XR_Ph3, RAN4#</w:t>
      </w:r>
      <w:r w:rsidR="00B00F1B" w:rsidRPr="00811806">
        <w:rPr>
          <w:szCs w:val="20"/>
        </w:rPr>
        <w:t>112-bis, Nokia</w:t>
      </w:r>
    </w:p>
    <w:p w14:paraId="071C65D8" w14:textId="31C19BAE" w:rsidR="00FD7A3F" w:rsidRPr="00811806" w:rsidRDefault="00146208" w:rsidP="00DD5C9C">
      <w:pPr>
        <w:pStyle w:val="ListParagraph"/>
        <w:numPr>
          <w:ilvl w:val="0"/>
          <w:numId w:val="4"/>
        </w:numPr>
        <w:ind w:right="-22"/>
        <w:rPr>
          <w:rStyle w:val="eop"/>
        </w:rPr>
      </w:pPr>
      <w:bookmarkStart w:id="129" w:name="_Ref210295805"/>
      <w:r w:rsidRPr="00811806">
        <w:rPr>
          <w:rStyle w:val="normaltextrun"/>
          <w:szCs w:val="20"/>
        </w:rPr>
        <w:t>R4-2420103</w:t>
      </w:r>
      <w:r w:rsidR="00E5770D" w:rsidRPr="00811806">
        <w:rPr>
          <w:rStyle w:val="eop"/>
          <w:szCs w:val="20"/>
        </w:rPr>
        <w:t>,</w:t>
      </w:r>
      <w:bookmarkEnd w:id="129"/>
      <w:r w:rsidR="00E5770D" w:rsidRPr="00811806">
        <w:rPr>
          <w:rStyle w:val="eop"/>
          <w:szCs w:val="20"/>
        </w:rPr>
        <w:t xml:space="preserve"> </w:t>
      </w:r>
      <w:r w:rsidR="00734EAD" w:rsidRPr="00811806">
        <w:rPr>
          <w:szCs w:val="20"/>
        </w:rPr>
        <w:t>WF on RRM requirements for NR_XR_Ph3, RAN4#11</w:t>
      </w:r>
      <w:r w:rsidR="00E1041F" w:rsidRPr="00811806">
        <w:rPr>
          <w:szCs w:val="20"/>
        </w:rPr>
        <w:t>3</w:t>
      </w:r>
      <w:r w:rsidR="00734EAD" w:rsidRPr="00811806">
        <w:rPr>
          <w:szCs w:val="20"/>
        </w:rPr>
        <w:t>, Nokia</w:t>
      </w:r>
    </w:p>
    <w:p w14:paraId="3EF871E1" w14:textId="5A181638" w:rsidR="00146208" w:rsidRPr="00914090" w:rsidRDefault="00E5770D" w:rsidP="00DD5C9C">
      <w:pPr>
        <w:pStyle w:val="ListParagraph"/>
        <w:numPr>
          <w:ilvl w:val="0"/>
          <w:numId w:val="4"/>
        </w:numPr>
        <w:ind w:right="-22"/>
      </w:pPr>
      <w:bookmarkStart w:id="130" w:name="_Ref210295813"/>
      <w:r w:rsidRPr="00811806">
        <w:rPr>
          <w:lang w:eastAsia="ja-JP"/>
        </w:rPr>
        <w:t>R4-2504911,</w:t>
      </w:r>
      <w:bookmarkEnd w:id="130"/>
      <w:r w:rsidRPr="00811806">
        <w:rPr>
          <w:lang w:eastAsia="ja-JP"/>
        </w:rPr>
        <w:t xml:space="preserve"> </w:t>
      </w:r>
      <w:r w:rsidR="00E1041F" w:rsidRPr="00811806">
        <w:rPr>
          <w:szCs w:val="20"/>
        </w:rPr>
        <w:t>WF on RRM requirements for NR_XR_Ph3, RAN4#11</w:t>
      </w:r>
      <w:r w:rsidR="00D92749" w:rsidRPr="00811806">
        <w:rPr>
          <w:szCs w:val="20"/>
        </w:rPr>
        <w:t>4</w:t>
      </w:r>
      <w:r w:rsidR="00402535" w:rsidRPr="00811806">
        <w:rPr>
          <w:szCs w:val="20"/>
        </w:rPr>
        <w:t>-bis</w:t>
      </w:r>
      <w:r w:rsidR="00E1041F" w:rsidRPr="00811806">
        <w:rPr>
          <w:szCs w:val="20"/>
        </w:rPr>
        <w:t>, Nokia</w:t>
      </w:r>
    </w:p>
    <w:p w14:paraId="1C97A28E" w14:textId="46E7C338" w:rsidR="00914090" w:rsidRDefault="00914090" w:rsidP="00DD5C9C">
      <w:pPr>
        <w:pStyle w:val="ListParagraph"/>
        <w:numPr>
          <w:ilvl w:val="0"/>
          <w:numId w:val="4"/>
        </w:numPr>
        <w:ind w:right="-22"/>
      </w:pPr>
      <w:r w:rsidRPr="00914090">
        <w:t>R4-2508285</w:t>
      </w:r>
      <w:r>
        <w:t xml:space="preserve">, </w:t>
      </w:r>
      <w:r w:rsidRPr="00914090">
        <w:t xml:space="preserve">WF on RRM requirements for NR_XR_Ph3, </w:t>
      </w:r>
      <w:r w:rsidRPr="00811806">
        <w:rPr>
          <w:szCs w:val="20"/>
        </w:rPr>
        <w:t>RAN4#11</w:t>
      </w:r>
      <w:r>
        <w:rPr>
          <w:szCs w:val="20"/>
        </w:rPr>
        <w:t xml:space="preserve">5, </w:t>
      </w:r>
      <w:r w:rsidRPr="00914090">
        <w:t>Nokia</w:t>
      </w:r>
    </w:p>
    <w:p w14:paraId="4ADFF18C" w14:textId="669A9938" w:rsidR="00B33D4A" w:rsidRPr="00811806" w:rsidRDefault="00B33D4A" w:rsidP="00DD5C9C">
      <w:pPr>
        <w:pStyle w:val="ListParagraph"/>
        <w:numPr>
          <w:ilvl w:val="0"/>
          <w:numId w:val="4"/>
        </w:numPr>
        <w:ind w:right="-22"/>
      </w:pPr>
      <w:r w:rsidRPr="00B33D4A">
        <w:rPr>
          <w:lang w:val="en-US"/>
        </w:rPr>
        <w:t xml:space="preserve">R4-2512144, WF on RRM requirements for NR_XR_Ph3, </w:t>
      </w:r>
      <w:r w:rsidR="00362CC1" w:rsidRPr="00811806">
        <w:rPr>
          <w:szCs w:val="20"/>
        </w:rPr>
        <w:t>RAN4#11</w:t>
      </w:r>
      <w:r w:rsidR="00362CC1">
        <w:rPr>
          <w:szCs w:val="20"/>
        </w:rPr>
        <w:t xml:space="preserve">6, </w:t>
      </w:r>
      <w:r w:rsidRPr="00B33D4A">
        <w:rPr>
          <w:lang w:val="en-US"/>
        </w:rPr>
        <w:t>Nokia</w:t>
      </w:r>
    </w:p>
    <w:p w14:paraId="7CA39830" w14:textId="5FC62FA8" w:rsidR="00E82B94" w:rsidRPr="00811806" w:rsidRDefault="00752AFA" w:rsidP="00C408FC">
      <w:pPr>
        <w:pStyle w:val="ListParagraph"/>
        <w:numPr>
          <w:ilvl w:val="0"/>
          <w:numId w:val="4"/>
        </w:numPr>
        <w:ind w:right="-22"/>
      </w:pPr>
      <w:bookmarkStart w:id="131" w:name="_Ref210296397"/>
      <w:r w:rsidRPr="00811806">
        <w:t>R4-2504505</w:t>
      </w:r>
      <w:r w:rsidR="00E13392" w:rsidRPr="00811806">
        <w:t xml:space="preserve">, </w:t>
      </w:r>
      <w:r w:rsidR="005944DD" w:rsidRPr="00811806">
        <w:t>Analysis of skip ratio on XR capacity and mobility performance</w:t>
      </w:r>
      <w:r w:rsidR="006238FE" w:rsidRPr="00811806">
        <w:t>, RAN4#11</w:t>
      </w:r>
      <w:r w:rsidR="005944DD" w:rsidRPr="00811806">
        <w:t>4bis</w:t>
      </w:r>
      <w:r w:rsidR="00F13009" w:rsidRPr="00811806">
        <w:t xml:space="preserve">, </w:t>
      </w:r>
      <w:r w:rsidR="006238FE" w:rsidRPr="00811806">
        <w:t>Nokia</w:t>
      </w:r>
      <w:bookmarkEnd w:id="126"/>
      <w:bookmarkEnd w:id="127"/>
      <w:bookmarkEnd w:id="131"/>
    </w:p>
    <w:sectPr w:rsidR="00E82B94" w:rsidRPr="00811806" w:rsidSect="0081797B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927151" w14:textId="77777777" w:rsidR="00370CB3" w:rsidRDefault="00370CB3" w:rsidP="00001C9B">
      <w:pPr>
        <w:spacing w:after="0" w:line="240" w:lineRule="auto"/>
      </w:pPr>
      <w:r>
        <w:separator/>
      </w:r>
    </w:p>
  </w:endnote>
  <w:endnote w:type="continuationSeparator" w:id="0">
    <w:p w14:paraId="5BE21542" w14:textId="77777777" w:rsidR="00370CB3" w:rsidRDefault="00370CB3" w:rsidP="00001C9B">
      <w:pPr>
        <w:spacing w:after="0" w:line="240" w:lineRule="auto"/>
      </w:pPr>
      <w:r>
        <w:continuationSeparator/>
      </w:r>
    </w:p>
  </w:endnote>
  <w:endnote w:type="continuationNotice" w:id="1">
    <w:p w14:paraId="0EEA2249" w14:textId="77777777" w:rsidR="00370CB3" w:rsidRDefault="00370CB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@SimSun-ExtG">
    <w:charset w:val="86"/>
    <w:family w:val="modern"/>
    <w:pitch w:val="fixed"/>
    <w:sig w:usb0="00000003" w:usb1="0A0E0000" w:usb2="00000010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B2E1D7" w14:textId="77777777" w:rsidR="00370CB3" w:rsidRDefault="00370CB3" w:rsidP="00001C9B">
      <w:pPr>
        <w:spacing w:after="0" w:line="240" w:lineRule="auto"/>
      </w:pPr>
      <w:r>
        <w:separator/>
      </w:r>
    </w:p>
  </w:footnote>
  <w:footnote w:type="continuationSeparator" w:id="0">
    <w:p w14:paraId="65D0DE22" w14:textId="77777777" w:rsidR="00370CB3" w:rsidRDefault="00370CB3" w:rsidP="00001C9B">
      <w:pPr>
        <w:spacing w:after="0" w:line="240" w:lineRule="auto"/>
      </w:pPr>
      <w:r>
        <w:continuationSeparator/>
      </w:r>
    </w:p>
  </w:footnote>
  <w:footnote w:type="continuationNotice" w:id="1">
    <w:p w14:paraId="661AEB6A" w14:textId="77777777" w:rsidR="00370CB3" w:rsidRDefault="00370CB3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6A4A2B"/>
    <w:multiLevelType w:val="hybridMultilevel"/>
    <w:tmpl w:val="14CC4D5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7366F4"/>
    <w:multiLevelType w:val="multilevel"/>
    <w:tmpl w:val="047366F4"/>
    <w:lvl w:ilvl="0">
      <w:start w:val="1"/>
      <w:numFmt w:val="bullet"/>
      <w:lvlText w:val=""/>
      <w:lvlJc w:val="left"/>
      <w:pPr>
        <w:ind w:left="-982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-26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45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17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89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261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333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405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4778" w:hanging="360"/>
      </w:pPr>
      <w:rPr>
        <w:rFonts w:ascii="Wingdings" w:hAnsi="Wingdings" w:hint="default"/>
      </w:rPr>
    </w:lvl>
  </w:abstractNum>
  <w:abstractNum w:abstractNumId="2" w15:restartNumberingAfterBreak="0">
    <w:nsid w:val="04C22A32"/>
    <w:multiLevelType w:val="hybridMultilevel"/>
    <w:tmpl w:val="AEB00D50"/>
    <w:lvl w:ilvl="0" w:tplc="F1E0B7B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0535C7"/>
    <w:multiLevelType w:val="multilevel"/>
    <w:tmpl w:val="3F6720A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395A6A"/>
    <w:multiLevelType w:val="hybridMultilevel"/>
    <w:tmpl w:val="8696A3F0"/>
    <w:lvl w:ilvl="0" w:tplc="96BE7394">
      <w:start w:val="1"/>
      <w:numFmt w:val="lowerLetter"/>
      <w:lvlText w:val="%1)"/>
      <w:lvlJc w:val="left"/>
      <w:pPr>
        <w:ind w:left="720" w:hanging="360"/>
      </w:pPr>
      <w:rPr>
        <w:b/>
        <w:bCs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71A1E4F"/>
    <w:multiLevelType w:val="hybridMultilevel"/>
    <w:tmpl w:val="1D4C2C3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7BD0AD7"/>
    <w:multiLevelType w:val="hybridMultilevel"/>
    <w:tmpl w:val="B3D81CD2"/>
    <w:lvl w:ilvl="0" w:tplc="FFFFFFFF">
      <w:start w:val="1"/>
      <w:numFmt w:val="decim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FFFFFFFF">
      <w:start w:val="1"/>
      <w:numFmt w:val="lowerLetter"/>
      <w:lvlText w:val="%2."/>
      <w:lvlJc w:val="left"/>
      <w:pPr>
        <w:ind w:left="-764" w:hanging="360"/>
      </w:pPr>
    </w:lvl>
    <w:lvl w:ilvl="2" w:tplc="FFFFFFFF">
      <w:start w:val="1"/>
      <w:numFmt w:val="lowerRoman"/>
      <w:lvlText w:val="%3."/>
      <w:lvlJc w:val="right"/>
      <w:pPr>
        <w:ind w:left="-44" w:hanging="180"/>
      </w:pPr>
    </w:lvl>
    <w:lvl w:ilvl="3" w:tplc="40090019">
      <w:start w:val="1"/>
      <w:numFmt w:val="lowerLetter"/>
      <w:lvlText w:val="%4."/>
      <w:lvlJc w:val="left"/>
      <w:pPr>
        <w:ind w:left="676" w:hanging="360"/>
      </w:pPr>
    </w:lvl>
    <w:lvl w:ilvl="4" w:tplc="FFFFFFFF" w:tentative="1">
      <w:start w:val="1"/>
      <w:numFmt w:val="lowerLetter"/>
      <w:lvlText w:val="%5."/>
      <w:lvlJc w:val="left"/>
      <w:pPr>
        <w:ind w:left="1396" w:hanging="360"/>
      </w:pPr>
    </w:lvl>
    <w:lvl w:ilvl="5" w:tplc="FFFFFFFF" w:tentative="1">
      <w:start w:val="1"/>
      <w:numFmt w:val="lowerRoman"/>
      <w:lvlText w:val="%6."/>
      <w:lvlJc w:val="right"/>
      <w:pPr>
        <w:ind w:left="2116" w:hanging="180"/>
      </w:pPr>
    </w:lvl>
    <w:lvl w:ilvl="6" w:tplc="FFFFFFFF" w:tentative="1">
      <w:start w:val="1"/>
      <w:numFmt w:val="decimal"/>
      <w:lvlText w:val="%7."/>
      <w:lvlJc w:val="left"/>
      <w:pPr>
        <w:ind w:left="2836" w:hanging="360"/>
      </w:pPr>
    </w:lvl>
    <w:lvl w:ilvl="7" w:tplc="FFFFFFFF" w:tentative="1">
      <w:start w:val="1"/>
      <w:numFmt w:val="lowerLetter"/>
      <w:lvlText w:val="%8."/>
      <w:lvlJc w:val="left"/>
      <w:pPr>
        <w:ind w:left="3556" w:hanging="360"/>
      </w:pPr>
    </w:lvl>
    <w:lvl w:ilvl="8" w:tplc="FFFFFFFF" w:tentative="1">
      <w:start w:val="1"/>
      <w:numFmt w:val="lowerRoman"/>
      <w:lvlText w:val="%9."/>
      <w:lvlJc w:val="right"/>
      <w:pPr>
        <w:ind w:left="4276" w:hanging="180"/>
      </w:pPr>
    </w:lvl>
  </w:abstractNum>
  <w:abstractNum w:abstractNumId="7" w15:restartNumberingAfterBreak="0">
    <w:nsid w:val="08F545E4"/>
    <w:multiLevelType w:val="hybridMultilevel"/>
    <w:tmpl w:val="FCAC0A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EC7292C"/>
    <w:multiLevelType w:val="hybridMultilevel"/>
    <w:tmpl w:val="8BBAFF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701B2A"/>
    <w:multiLevelType w:val="multilevel"/>
    <w:tmpl w:val="19701B2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505AA9"/>
    <w:multiLevelType w:val="multilevel"/>
    <w:tmpl w:val="1C505AA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9D05C7"/>
    <w:multiLevelType w:val="hybridMultilevel"/>
    <w:tmpl w:val="8696A3F0"/>
    <w:lvl w:ilvl="0" w:tplc="FFFFFFFF">
      <w:start w:val="1"/>
      <w:numFmt w:val="lowerLetter"/>
      <w:lvlText w:val="%1)"/>
      <w:lvlJc w:val="left"/>
      <w:pPr>
        <w:ind w:left="720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B51D1F"/>
    <w:multiLevelType w:val="hybridMultilevel"/>
    <w:tmpl w:val="CEC6F7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FCA465B"/>
    <w:multiLevelType w:val="hybridMultilevel"/>
    <w:tmpl w:val="AF4A2D28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562474B"/>
    <w:multiLevelType w:val="hybridMultilevel"/>
    <w:tmpl w:val="86501C3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5625C69"/>
    <w:multiLevelType w:val="multilevel"/>
    <w:tmpl w:val="25625C6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6F362A8"/>
    <w:multiLevelType w:val="hybridMultilevel"/>
    <w:tmpl w:val="19A66F3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7994F99"/>
    <w:multiLevelType w:val="hybridMultilevel"/>
    <w:tmpl w:val="9D6CE0D4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3F7C17"/>
    <w:multiLevelType w:val="multilevel"/>
    <w:tmpl w:val="991EC32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9" w15:restartNumberingAfterBreak="0">
    <w:nsid w:val="35FC3E69"/>
    <w:multiLevelType w:val="hybridMultilevel"/>
    <w:tmpl w:val="119CF300"/>
    <w:lvl w:ilvl="0" w:tplc="FFFFFFFF">
      <w:start w:val="1"/>
      <w:numFmt w:val="decim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FFFFFFFF">
      <w:start w:val="1"/>
      <w:numFmt w:val="lowerLetter"/>
      <w:lvlText w:val="%2."/>
      <w:lvlJc w:val="left"/>
      <w:pPr>
        <w:ind w:left="-764" w:hanging="360"/>
      </w:pPr>
    </w:lvl>
    <w:lvl w:ilvl="2" w:tplc="FFFFFFFF">
      <w:start w:val="1"/>
      <w:numFmt w:val="lowerRoman"/>
      <w:lvlText w:val="%3."/>
      <w:lvlJc w:val="right"/>
      <w:pPr>
        <w:ind w:left="-44" w:hanging="180"/>
      </w:pPr>
    </w:lvl>
    <w:lvl w:ilvl="3" w:tplc="40090017">
      <w:start w:val="1"/>
      <w:numFmt w:val="lowerLetter"/>
      <w:lvlText w:val="%4)"/>
      <w:lvlJc w:val="left"/>
      <w:pPr>
        <w:ind w:left="676" w:hanging="360"/>
      </w:pPr>
    </w:lvl>
    <w:lvl w:ilvl="4" w:tplc="FFFFFFFF" w:tentative="1">
      <w:start w:val="1"/>
      <w:numFmt w:val="lowerLetter"/>
      <w:lvlText w:val="%5."/>
      <w:lvlJc w:val="left"/>
      <w:pPr>
        <w:ind w:left="1396" w:hanging="360"/>
      </w:pPr>
    </w:lvl>
    <w:lvl w:ilvl="5" w:tplc="FFFFFFFF" w:tentative="1">
      <w:start w:val="1"/>
      <w:numFmt w:val="lowerRoman"/>
      <w:lvlText w:val="%6."/>
      <w:lvlJc w:val="right"/>
      <w:pPr>
        <w:ind w:left="2116" w:hanging="180"/>
      </w:pPr>
    </w:lvl>
    <w:lvl w:ilvl="6" w:tplc="FFFFFFFF" w:tentative="1">
      <w:start w:val="1"/>
      <w:numFmt w:val="decimal"/>
      <w:lvlText w:val="%7."/>
      <w:lvlJc w:val="left"/>
      <w:pPr>
        <w:ind w:left="2836" w:hanging="360"/>
      </w:pPr>
    </w:lvl>
    <w:lvl w:ilvl="7" w:tplc="FFFFFFFF" w:tentative="1">
      <w:start w:val="1"/>
      <w:numFmt w:val="lowerLetter"/>
      <w:lvlText w:val="%8."/>
      <w:lvlJc w:val="left"/>
      <w:pPr>
        <w:ind w:left="3556" w:hanging="360"/>
      </w:pPr>
    </w:lvl>
    <w:lvl w:ilvl="8" w:tplc="FFFFFFFF" w:tentative="1">
      <w:start w:val="1"/>
      <w:numFmt w:val="lowerRoman"/>
      <w:lvlText w:val="%9."/>
      <w:lvlJc w:val="right"/>
      <w:pPr>
        <w:ind w:left="4276" w:hanging="180"/>
      </w:pPr>
    </w:lvl>
  </w:abstractNum>
  <w:abstractNum w:abstractNumId="20" w15:restartNumberingAfterBreak="0">
    <w:nsid w:val="39EC50AF"/>
    <w:multiLevelType w:val="hybridMultilevel"/>
    <w:tmpl w:val="3ED0085A"/>
    <w:lvl w:ilvl="0" w:tplc="40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3AB72FB9"/>
    <w:multiLevelType w:val="multilevel"/>
    <w:tmpl w:val="3AB72FB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F6720AA"/>
    <w:multiLevelType w:val="multilevel"/>
    <w:tmpl w:val="3F6720A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148160F"/>
    <w:multiLevelType w:val="multilevel"/>
    <w:tmpl w:val="4148160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6B43B9D"/>
    <w:multiLevelType w:val="hybridMultilevel"/>
    <w:tmpl w:val="6F8CC13A"/>
    <w:lvl w:ilvl="0" w:tplc="71983BE2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49AF0684"/>
    <w:multiLevelType w:val="multilevel"/>
    <w:tmpl w:val="2BC807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4AAE2BDE"/>
    <w:multiLevelType w:val="hybridMultilevel"/>
    <w:tmpl w:val="C1BE2DE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D6E3167"/>
    <w:multiLevelType w:val="hybridMultilevel"/>
    <w:tmpl w:val="B148B6EE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-764" w:hanging="360"/>
      </w:pPr>
    </w:lvl>
    <w:lvl w:ilvl="2" w:tplc="0409001B">
      <w:start w:val="1"/>
      <w:numFmt w:val="lowerRoman"/>
      <w:lvlText w:val="%3."/>
      <w:lvlJc w:val="right"/>
      <w:pPr>
        <w:ind w:left="-44" w:hanging="180"/>
      </w:pPr>
    </w:lvl>
    <w:lvl w:ilvl="3" w:tplc="0409000F">
      <w:start w:val="1"/>
      <w:numFmt w:val="decimal"/>
      <w:lvlText w:val="%4."/>
      <w:lvlJc w:val="left"/>
      <w:pPr>
        <w:ind w:left="676" w:hanging="360"/>
      </w:pPr>
    </w:lvl>
    <w:lvl w:ilvl="4" w:tplc="04090019" w:tentative="1">
      <w:start w:val="1"/>
      <w:numFmt w:val="lowerLetter"/>
      <w:lvlText w:val="%5."/>
      <w:lvlJc w:val="left"/>
      <w:pPr>
        <w:ind w:left="1396" w:hanging="360"/>
      </w:pPr>
    </w:lvl>
    <w:lvl w:ilvl="5" w:tplc="0409001B" w:tentative="1">
      <w:start w:val="1"/>
      <w:numFmt w:val="lowerRoman"/>
      <w:lvlText w:val="%6."/>
      <w:lvlJc w:val="right"/>
      <w:pPr>
        <w:ind w:left="2116" w:hanging="180"/>
      </w:pPr>
    </w:lvl>
    <w:lvl w:ilvl="6" w:tplc="0409000F" w:tentative="1">
      <w:start w:val="1"/>
      <w:numFmt w:val="decimal"/>
      <w:lvlText w:val="%7."/>
      <w:lvlJc w:val="left"/>
      <w:pPr>
        <w:ind w:left="2836" w:hanging="360"/>
      </w:pPr>
    </w:lvl>
    <w:lvl w:ilvl="7" w:tplc="04090019" w:tentative="1">
      <w:start w:val="1"/>
      <w:numFmt w:val="lowerLetter"/>
      <w:lvlText w:val="%8."/>
      <w:lvlJc w:val="left"/>
      <w:pPr>
        <w:ind w:left="3556" w:hanging="360"/>
      </w:pPr>
    </w:lvl>
    <w:lvl w:ilvl="8" w:tplc="0409001B" w:tentative="1">
      <w:start w:val="1"/>
      <w:numFmt w:val="lowerRoman"/>
      <w:lvlText w:val="%9."/>
      <w:lvlJc w:val="right"/>
      <w:pPr>
        <w:ind w:left="4276" w:hanging="180"/>
      </w:pPr>
    </w:lvl>
  </w:abstractNum>
  <w:abstractNum w:abstractNumId="28" w15:restartNumberingAfterBreak="0">
    <w:nsid w:val="4DA44281"/>
    <w:multiLevelType w:val="hybridMultilevel"/>
    <w:tmpl w:val="6786DF5C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70305C7E">
      <w:start w:val="1"/>
      <w:numFmt w:val="lowerLetter"/>
      <w:lvlText w:val="%2."/>
      <w:lvlJc w:val="left"/>
      <w:pPr>
        <w:ind w:left="1440" w:hanging="360"/>
      </w:pPr>
      <w:rPr>
        <w:lang w:val="en-GB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8AC0792"/>
    <w:multiLevelType w:val="multilevel"/>
    <w:tmpl w:val="58AC079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1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3" w15:restartNumberingAfterBreak="0">
    <w:nsid w:val="66A0649C"/>
    <w:multiLevelType w:val="hybridMultilevel"/>
    <w:tmpl w:val="B726AA8A"/>
    <w:lvl w:ilvl="0" w:tplc="FFFFFFFF">
      <w:start w:val="1"/>
      <w:numFmt w:val="decim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FFFFFFFF">
      <w:start w:val="1"/>
      <w:numFmt w:val="lowerLetter"/>
      <w:lvlText w:val="%2."/>
      <w:lvlJc w:val="left"/>
      <w:pPr>
        <w:ind w:left="-764" w:hanging="360"/>
      </w:pPr>
    </w:lvl>
    <w:lvl w:ilvl="2" w:tplc="FFFFFFFF">
      <w:start w:val="1"/>
      <w:numFmt w:val="lowerRoman"/>
      <w:lvlText w:val="%3."/>
      <w:lvlJc w:val="right"/>
      <w:pPr>
        <w:ind w:left="-44" w:hanging="180"/>
      </w:pPr>
    </w:lvl>
    <w:lvl w:ilvl="3" w:tplc="40090019">
      <w:start w:val="1"/>
      <w:numFmt w:val="lowerLetter"/>
      <w:lvlText w:val="%4."/>
      <w:lvlJc w:val="left"/>
      <w:pPr>
        <w:ind w:left="676" w:hanging="360"/>
      </w:pPr>
    </w:lvl>
    <w:lvl w:ilvl="4" w:tplc="FFFFFFFF" w:tentative="1">
      <w:start w:val="1"/>
      <w:numFmt w:val="lowerLetter"/>
      <w:lvlText w:val="%5."/>
      <w:lvlJc w:val="left"/>
      <w:pPr>
        <w:ind w:left="1396" w:hanging="360"/>
      </w:pPr>
    </w:lvl>
    <w:lvl w:ilvl="5" w:tplc="FFFFFFFF" w:tentative="1">
      <w:start w:val="1"/>
      <w:numFmt w:val="lowerRoman"/>
      <w:lvlText w:val="%6."/>
      <w:lvlJc w:val="right"/>
      <w:pPr>
        <w:ind w:left="2116" w:hanging="180"/>
      </w:pPr>
    </w:lvl>
    <w:lvl w:ilvl="6" w:tplc="FFFFFFFF" w:tentative="1">
      <w:start w:val="1"/>
      <w:numFmt w:val="decimal"/>
      <w:lvlText w:val="%7."/>
      <w:lvlJc w:val="left"/>
      <w:pPr>
        <w:ind w:left="2836" w:hanging="360"/>
      </w:pPr>
    </w:lvl>
    <w:lvl w:ilvl="7" w:tplc="FFFFFFFF" w:tentative="1">
      <w:start w:val="1"/>
      <w:numFmt w:val="lowerLetter"/>
      <w:lvlText w:val="%8."/>
      <w:lvlJc w:val="left"/>
      <w:pPr>
        <w:ind w:left="3556" w:hanging="360"/>
      </w:pPr>
    </w:lvl>
    <w:lvl w:ilvl="8" w:tplc="FFFFFFFF" w:tentative="1">
      <w:start w:val="1"/>
      <w:numFmt w:val="lowerRoman"/>
      <w:lvlText w:val="%9."/>
      <w:lvlJc w:val="right"/>
      <w:pPr>
        <w:ind w:left="4276" w:hanging="180"/>
      </w:pPr>
    </w:lvl>
  </w:abstractNum>
  <w:abstractNum w:abstractNumId="34" w15:restartNumberingAfterBreak="0">
    <w:nsid w:val="68E45309"/>
    <w:multiLevelType w:val="hybridMultilevel"/>
    <w:tmpl w:val="9E3E3486"/>
    <w:lvl w:ilvl="0" w:tplc="FFFFFFFF">
      <w:start w:val="1"/>
      <w:numFmt w:val="decim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FFFFFFFF">
      <w:start w:val="1"/>
      <w:numFmt w:val="lowerLetter"/>
      <w:lvlText w:val="%2."/>
      <w:lvlJc w:val="left"/>
      <w:pPr>
        <w:ind w:left="-764" w:hanging="360"/>
      </w:pPr>
    </w:lvl>
    <w:lvl w:ilvl="2" w:tplc="FFFFFFFF">
      <w:start w:val="1"/>
      <w:numFmt w:val="lowerRoman"/>
      <w:lvlText w:val="%3."/>
      <w:lvlJc w:val="right"/>
      <w:pPr>
        <w:ind w:left="-44" w:hanging="180"/>
      </w:pPr>
    </w:lvl>
    <w:lvl w:ilvl="3" w:tplc="40090019">
      <w:start w:val="1"/>
      <w:numFmt w:val="lowerLetter"/>
      <w:lvlText w:val="%4."/>
      <w:lvlJc w:val="left"/>
      <w:pPr>
        <w:ind w:left="676" w:hanging="360"/>
      </w:pPr>
    </w:lvl>
    <w:lvl w:ilvl="4" w:tplc="FFFFFFFF" w:tentative="1">
      <w:start w:val="1"/>
      <w:numFmt w:val="lowerLetter"/>
      <w:lvlText w:val="%5."/>
      <w:lvlJc w:val="left"/>
      <w:pPr>
        <w:ind w:left="1396" w:hanging="360"/>
      </w:pPr>
    </w:lvl>
    <w:lvl w:ilvl="5" w:tplc="FFFFFFFF" w:tentative="1">
      <w:start w:val="1"/>
      <w:numFmt w:val="lowerRoman"/>
      <w:lvlText w:val="%6."/>
      <w:lvlJc w:val="right"/>
      <w:pPr>
        <w:ind w:left="2116" w:hanging="180"/>
      </w:pPr>
    </w:lvl>
    <w:lvl w:ilvl="6" w:tplc="FFFFFFFF" w:tentative="1">
      <w:start w:val="1"/>
      <w:numFmt w:val="decimal"/>
      <w:lvlText w:val="%7."/>
      <w:lvlJc w:val="left"/>
      <w:pPr>
        <w:ind w:left="2836" w:hanging="360"/>
      </w:pPr>
    </w:lvl>
    <w:lvl w:ilvl="7" w:tplc="FFFFFFFF" w:tentative="1">
      <w:start w:val="1"/>
      <w:numFmt w:val="lowerLetter"/>
      <w:lvlText w:val="%8."/>
      <w:lvlJc w:val="left"/>
      <w:pPr>
        <w:ind w:left="3556" w:hanging="360"/>
      </w:pPr>
    </w:lvl>
    <w:lvl w:ilvl="8" w:tplc="FFFFFFFF" w:tentative="1">
      <w:start w:val="1"/>
      <w:numFmt w:val="lowerRoman"/>
      <w:lvlText w:val="%9."/>
      <w:lvlJc w:val="right"/>
      <w:pPr>
        <w:ind w:left="4276" w:hanging="180"/>
      </w:pPr>
    </w:lvl>
  </w:abstractNum>
  <w:abstractNum w:abstractNumId="35" w15:restartNumberingAfterBreak="0">
    <w:nsid w:val="6A8D6723"/>
    <w:multiLevelType w:val="multilevel"/>
    <w:tmpl w:val="C8586C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" w15:restartNumberingAfterBreak="0">
    <w:nsid w:val="6CAD7395"/>
    <w:multiLevelType w:val="hybridMultilevel"/>
    <w:tmpl w:val="D832761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D6917DF"/>
    <w:multiLevelType w:val="hybridMultilevel"/>
    <w:tmpl w:val="0B4CC2A2"/>
    <w:lvl w:ilvl="0" w:tplc="40090019">
      <w:start w:val="1"/>
      <w:numFmt w:val="lowerLetter"/>
      <w:lvlText w:val="%1."/>
      <w:lvlJc w:val="left"/>
      <w:pPr>
        <w:ind w:left="1080" w:hanging="360"/>
      </w:p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6E0806B2"/>
    <w:multiLevelType w:val="multilevel"/>
    <w:tmpl w:val="F0F6A216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39" w15:restartNumberingAfterBreak="0">
    <w:nsid w:val="72CB1B08"/>
    <w:multiLevelType w:val="hybridMultilevel"/>
    <w:tmpl w:val="6ED8D6AC"/>
    <w:lvl w:ilvl="0" w:tplc="FFFFFFFF">
      <w:start w:val="1"/>
      <w:numFmt w:val="decim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FFFFFFFF">
      <w:start w:val="1"/>
      <w:numFmt w:val="lowerLetter"/>
      <w:lvlText w:val="%2."/>
      <w:lvlJc w:val="left"/>
      <w:pPr>
        <w:ind w:left="-764" w:hanging="360"/>
      </w:pPr>
    </w:lvl>
    <w:lvl w:ilvl="2" w:tplc="FFFFFFFF">
      <w:start w:val="1"/>
      <w:numFmt w:val="lowerRoman"/>
      <w:lvlText w:val="%3."/>
      <w:lvlJc w:val="right"/>
      <w:pPr>
        <w:ind w:left="-44" w:hanging="180"/>
      </w:pPr>
    </w:lvl>
    <w:lvl w:ilvl="3" w:tplc="40090019">
      <w:start w:val="1"/>
      <w:numFmt w:val="lowerLetter"/>
      <w:lvlText w:val="%4."/>
      <w:lvlJc w:val="left"/>
      <w:pPr>
        <w:ind w:left="676" w:hanging="360"/>
      </w:pPr>
    </w:lvl>
    <w:lvl w:ilvl="4" w:tplc="FFFFFFFF" w:tentative="1">
      <w:start w:val="1"/>
      <w:numFmt w:val="lowerLetter"/>
      <w:lvlText w:val="%5."/>
      <w:lvlJc w:val="left"/>
      <w:pPr>
        <w:ind w:left="1396" w:hanging="360"/>
      </w:pPr>
    </w:lvl>
    <w:lvl w:ilvl="5" w:tplc="FFFFFFFF" w:tentative="1">
      <w:start w:val="1"/>
      <w:numFmt w:val="lowerRoman"/>
      <w:lvlText w:val="%6."/>
      <w:lvlJc w:val="right"/>
      <w:pPr>
        <w:ind w:left="2116" w:hanging="180"/>
      </w:pPr>
    </w:lvl>
    <w:lvl w:ilvl="6" w:tplc="FFFFFFFF" w:tentative="1">
      <w:start w:val="1"/>
      <w:numFmt w:val="decimal"/>
      <w:lvlText w:val="%7."/>
      <w:lvlJc w:val="left"/>
      <w:pPr>
        <w:ind w:left="2836" w:hanging="360"/>
      </w:pPr>
    </w:lvl>
    <w:lvl w:ilvl="7" w:tplc="FFFFFFFF" w:tentative="1">
      <w:start w:val="1"/>
      <w:numFmt w:val="lowerLetter"/>
      <w:lvlText w:val="%8."/>
      <w:lvlJc w:val="left"/>
      <w:pPr>
        <w:ind w:left="3556" w:hanging="360"/>
      </w:pPr>
    </w:lvl>
    <w:lvl w:ilvl="8" w:tplc="FFFFFFFF" w:tentative="1">
      <w:start w:val="1"/>
      <w:numFmt w:val="lowerRoman"/>
      <w:lvlText w:val="%9."/>
      <w:lvlJc w:val="right"/>
      <w:pPr>
        <w:ind w:left="4276" w:hanging="180"/>
      </w:pPr>
    </w:lvl>
  </w:abstractNum>
  <w:abstractNum w:abstractNumId="40" w15:restartNumberingAfterBreak="0">
    <w:nsid w:val="73B236F3"/>
    <w:multiLevelType w:val="multilevel"/>
    <w:tmpl w:val="73B236F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54C3CC2"/>
    <w:multiLevelType w:val="multilevel"/>
    <w:tmpl w:val="754C3CC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6380396"/>
    <w:multiLevelType w:val="hybridMultilevel"/>
    <w:tmpl w:val="A8CAD888"/>
    <w:lvl w:ilvl="0" w:tplc="FFFFFFFF">
      <w:start w:val="1"/>
      <w:numFmt w:val="decim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FFFFFFFF">
      <w:start w:val="1"/>
      <w:numFmt w:val="lowerLetter"/>
      <w:lvlText w:val="%2."/>
      <w:lvlJc w:val="left"/>
      <w:pPr>
        <w:ind w:left="-764" w:hanging="360"/>
      </w:pPr>
    </w:lvl>
    <w:lvl w:ilvl="2" w:tplc="FFFFFFFF">
      <w:start w:val="1"/>
      <w:numFmt w:val="lowerRoman"/>
      <w:lvlText w:val="%3."/>
      <w:lvlJc w:val="right"/>
      <w:pPr>
        <w:ind w:left="-44" w:hanging="180"/>
      </w:pPr>
    </w:lvl>
    <w:lvl w:ilvl="3" w:tplc="40090019">
      <w:start w:val="1"/>
      <w:numFmt w:val="lowerLetter"/>
      <w:lvlText w:val="%4."/>
      <w:lvlJc w:val="left"/>
      <w:pPr>
        <w:ind w:left="676" w:hanging="360"/>
      </w:pPr>
    </w:lvl>
    <w:lvl w:ilvl="4" w:tplc="FFFFFFFF" w:tentative="1">
      <w:start w:val="1"/>
      <w:numFmt w:val="lowerLetter"/>
      <w:lvlText w:val="%5."/>
      <w:lvlJc w:val="left"/>
      <w:pPr>
        <w:ind w:left="1396" w:hanging="360"/>
      </w:pPr>
    </w:lvl>
    <w:lvl w:ilvl="5" w:tplc="FFFFFFFF" w:tentative="1">
      <w:start w:val="1"/>
      <w:numFmt w:val="lowerRoman"/>
      <w:lvlText w:val="%6."/>
      <w:lvlJc w:val="right"/>
      <w:pPr>
        <w:ind w:left="2116" w:hanging="180"/>
      </w:pPr>
    </w:lvl>
    <w:lvl w:ilvl="6" w:tplc="FFFFFFFF" w:tentative="1">
      <w:start w:val="1"/>
      <w:numFmt w:val="decimal"/>
      <w:lvlText w:val="%7."/>
      <w:lvlJc w:val="left"/>
      <w:pPr>
        <w:ind w:left="2836" w:hanging="360"/>
      </w:pPr>
    </w:lvl>
    <w:lvl w:ilvl="7" w:tplc="FFFFFFFF" w:tentative="1">
      <w:start w:val="1"/>
      <w:numFmt w:val="lowerLetter"/>
      <w:lvlText w:val="%8."/>
      <w:lvlJc w:val="left"/>
      <w:pPr>
        <w:ind w:left="3556" w:hanging="360"/>
      </w:pPr>
    </w:lvl>
    <w:lvl w:ilvl="8" w:tplc="FFFFFFFF" w:tentative="1">
      <w:start w:val="1"/>
      <w:numFmt w:val="lowerRoman"/>
      <w:lvlText w:val="%9."/>
      <w:lvlJc w:val="right"/>
      <w:pPr>
        <w:ind w:left="4276" w:hanging="180"/>
      </w:pPr>
    </w:lvl>
  </w:abstractNum>
  <w:abstractNum w:abstractNumId="43" w15:restartNumberingAfterBreak="0">
    <w:nsid w:val="79C1353B"/>
    <w:multiLevelType w:val="hybridMultilevel"/>
    <w:tmpl w:val="E48EC780"/>
    <w:lvl w:ilvl="0" w:tplc="FFFFFFFF">
      <w:start w:val="1"/>
      <w:numFmt w:val="decim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FFFFFFFF">
      <w:start w:val="1"/>
      <w:numFmt w:val="lowerLetter"/>
      <w:lvlText w:val="%2."/>
      <w:lvlJc w:val="left"/>
      <w:pPr>
        <w:ind w:left="-764" w:hanging="360"/>
      </w:pPr>
    </w:lvl>
    <w:lvl w:ilvl="2" w:tplc="FFFFFFFF">
      <w:start w:val="1"/>
      <w:numFmt w:val="lowerRoman"/>
      <w:lvlText w:val="%3."/>
      <w:lvlJc w:val="right"/>
      <w:pPr>
        <w:ind w:left="-44" w:hanging="180"/>
      </w:pPr>
    </w:lvl>
    <w:lvl w:ilvl="3" w:tplc="40090019">
      <w:start w:val="1"/>
      <w:numFmt w:val="lowerLetter"/>
      <w:lvlText w:val="%4."/>
      <w:lvlJc w:val="left"/>
      <w:pPr>
        <w:ind w:left="676" w:hanging="360"/>
      </w:pPr>
    </w:lvl>
    <w:lvl w:ilvl="4" w:tplc="FFFFFFFF" w:tentative="1">
      <w:start w:val="1"/>
      <w:numFmt w:val="lowerLetter"/>
      <w:lvlText w:val="%5."/>
      <w:lvlJc w:val="left"/>
      <w:pPr>
        <w:ind w:left="1396" w:hanging="360"/>
      </w:pPr>
    </w:lvl>
    <w:lvl w:ilvl="5" w:tplc="FFFFFFFF" w:tentative="1">
      <w:start w:val="1"/>
      <w:numFmt w:val="lowerRoman"/>
      <w:lvlText w:val="%6."/>
      <w:lvlJc w:val="right"/>
      <w:pPr>
        <w:ind w:left="2116" w:hanging="180"/>
      </w:pPr>
    </w:lvl>
    <w:lvl w:ilvl="6" w:tplc="FFFFFFFF" w:tentative="1">
      <w:start w:val="1"/>
      <w:numFmt w:val="decimal"/>
      <w:lvlText w:val="%7."/>
      <w:lvlJc w:val="left"/>
      <w:pPr>
        <w:ind w:left="2836" w:hanging="360"/>
      </w:pPr>
    </w:lvl>
    <w:lvl w:ilvl="7" w:tplc="FFFFFFFF" w:tentative="1">
      <w:start w:val="1"/>
      <w:numFmt w:val="lowerLetter"/>
      <w:lvlText w:val="%8."/>
      <w:lvlJc w:val="left"/>
      <w:pPr>
        <w:ind w:left="3556" w:hanging="360"/>
      </w:pPr>
    </w:lvl>
    <w:lvl w:ilvl="8" w:tplc="FFFFFFFF" w:tentative="1">
      <w:start w:val="1"/>
      <w:numFmt w:val="lowerRoman"/>
      <w:lvlText w:val="%9."/>
      <w:lvlJc w:val="right"/>
      <w:pPr>
        <w:ind w:left="4276" w:hanging="180"/>
      </w:pPr>
    </w:lvl>
  </w:abstractNum>
  <w:abstractNum w:abstractNumId="44" w15:restartNumberingAfterBreak="0">
    <w:nsid w:val="7FA817BF"/>
    <w:multiLevelType w:val="hybridMultilevel"/>
    <w:tmpl w:val="52F61B5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92749823">
    <w:abstractNumId w:val="28"/>
  </w:num>
  <w:num w:numId="2" w16cid:durableId="80681869">
    <w:abstractNumId w:val="24"/>
  </w:num>
  <w:num w:numId="3" w16cid:durableId="1456096507">
    <w:abstractNumId w:val="32"/>
  </w:num>
  <w:num w:numId="4" w16cid:durableId="1659071369">
    <w:abstractNumId w:val="31"/>
  </w:num>
  <w:num w:numId="5" w16cid:durableId="913515990">
    <w:abstractNumId w:val="27"/>
    <w:lvlOverride w:ilvl="0">
      <w:startOverride w:val="1"/>
    </w:lvlOverride>
  </w:num>
  <w:num w:numId="6" w16cid:durableId="143009612">
    <w:abstractNumId w:val="2"/>
  </w:num>
  <w:num w:numId="7" w16cid:durableId="962148583">
    <w:abstractNumId w:val="30"/>
  </w:num>
  <w:num w:numId="8" w16cid:durableId="1487283024">
    <w:abstractNumId w:val="29"/>
  </w:num>
  <w:num w:numId="9" w16cid:durableId="1067997464">
    <w:abstractNumId w:val="23"/>
  </w:num>
  <w:num w:numId="10" w16cid:durableId="1299065065">
    <w:abstractNumId w:val="15"/>
  </w:num>
  <w:num w:numId="11" w16cid:durableId="1812168537">
    <w:abstractNumId w:val="10"/>
  </w:num>
  <w:num w:numId="12" w16cid:durableId="1206597372">
    <w:abstractNumId w:val="21"/>
  </w:num>
  <w:num w:numId="13" w16cid:durableId="1200581823">
    <w:abstractNumId w:val="41"/>
  </w:num>
  <w:num w:numId="14" w16cid:durableId="376852569">
    <w:abstractNumId w:val="1"/>
  </w:num>
  <w:num w:numId="15" w16cid:durableId="1486237467">
    <w:abstractNumId w:val="22"/>
  </w:num>
  <w:num w:numId="16" w16cid:durableId="794178655">
    <w:abstractNumId w:val="40"/>
  </w:num>
  <w:num w:numId="17" w16cid:durableId="420755284">
    <w:abstractNumId w:val="9"/>
  </w:num>
  <w:num w:numId="18" w16cid:durableId="1123578308">
    <w:abstractNumId w:val="20"/>
  </w:num>
  <w:num w:numId="19" w16cid:durableId="1888909933">
    <w:abstractNumId w:val="4"/>
  </w:num>
  <w:num w:numId="20" w16cid:durableId="632172328">
    <w:abstractNumId w:val="25"/>
  </w:num>
  <w:num w:numId="21" w16cid:durableId="2095202170">
    <w:abstractNumId w:val="18"/>
  </w:num>
  <w:num w:numId="22" w16cid:durableId="1621112701">
    <w:abstractNumId w:val="35"/>
  </w:num>
  <w:num w:numId="23" w16cid:durableId="1402949648">
    <w:abstractNumId w:val="38"/>
  </w:num>
  <w:num w:numId="24" w16cid:durableId="1972056400">
    <w:abstractNumId w:val="8"/>
  </w:num>
  <w:num w:numId="25" w16cid:durableId="885679951">
    <w:abstractNumId w:val="13"/>
  </w:num>
  <w:num w:numId="26" w16cid:durableId="714621879">
    <w:abstractNumId w:val="24"/>
    <w:lvlOverride w:ilvl="0">
      <w:startOverride w:val="1"/>
    </w:lvlOverride>
  </w:num>
  <w:num w:numId="27" w16cid:durableId="902830888">
    <w:abstractNumId w:val="27"/>
  </w:num>
  <w:num w:numId="28" w16cid:durableId="65148222">
    <w:abstractNumId w:val="27"/>
    <w:lvlOverride w:ilvl="0">
      <w:startOverride w:val="1"/>
    </w:lvlOverride>
  </w:num>
  <w:num w:numId="29" w16cid:durableId="1724283782">
    <w:abstractNumId w:val="27"/>
  </w:num>
  <w:num w:numId="30" w16cid:durableId="1587378735">
    <w:abstractNumId w:val="11"/>
  </w:num>
  <w:num w:numId="31" w16cid:durableId="1350109777">
    <w:abstractNumId w:val="37"/>
  </w:num>
  <w:num w:numId="32" w16cid:durableId="384060800">
    <w:abstractNumId w:val="6"/>
  </w:num>
  <w:num w:numId="33" w16cid:durableId="1289624679">
    <w:abstractNumId w:val="42"/>
  </w:num>
  <w:num w:numId="34" w16cid:durableId="1664162506">
    <w:abstractNumId w:val="43"/>
  </w:num>
  <w:num w:numId="35" w16cid:durableId="1088699380">
    <w:abstractNumId w:val="39"/>
  </w:num>
  <w:num w:numId="36" w16cid:durableId="2056734936">
    <w:abstractNumId w:val="33"/>
  </w:num>
  <w:num w:numId="37" w16cid:durableId="1357273472">
    <w:abstractNumId w:val="34"/>
  </w:num>
  <w:num w:numId="38" w16cid:durableId="516584351">
    <w:abstractNumId w:val="27"/>
    <w:lvlOverride w:ilvl="0">
      <w:startOverride w:val="1"/>
    </w:lvlOverride>
  </w:num>
  <w:num w:numId="39" w16cid:durableId="1031296142">
    <w:abstractNumId w:val="0"/>
  </w:num>
  <w:num w:numId="40" w16cid:durableId="2104373269">
    <w:abstractNumId w:val="26"/>
  </w:num>
  <w:num w:numId="41" w16cid:durableId="623970334">
    <w:abstractNumId w:val="5"/>
  </w:num>
  <w:num w:numId="42" w16cid:durableId="126238991">
    <w:abstractNumId w:val="12"/>
  </w:num>
  <w:num w:numId="43" w16cid:durableId="1808088784">
    <w:abstractNumId w:val="44"/>
  </w:num>
  <w:num w:numId="44" w16cid:durableId="1047028332">
    <w:abstractNumId w:val="3"/>
  </w:num>
  <w:num w:numId="45" w16cid:durableId="1369254324">
    <w:abstractNumId w:val="17"/>
  </w:num>
  <w:num w:numId="46" w16cid:durableId="168102181">
    <w:abstractNumId w:val="19"/>
  </w:num>
  <w:num w:numId="47" w16cid:durableId="1021711880">
    <w:abstractNumId w:val="36"/>
  </w:num>
  <w:num w:numId="48" w16cid:durableId="1444765776">
    <w:abstractNumId w:val="16"/>
  </w:num>
  <w:num w:numId="49" w16cid:durableId="2093428318">
    <w:abstractNumId w:val="7"/>
  </w:num>
  <w:num w:numId="50" w16cid:durableId="421462079">
    <w:abstractNumId w:val="14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removePersonalInformation/>
  <w:removeDateAndTime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6736EE"/>
    <w:rsid w:val="00001C9B"/>
    <w:rsid w:val="00002100"/>
    <w:rsid w:val="000023CD"/>
    <w:rsid w:val="00002EBF"/>
    <w:rsid w:val="000030ED"/>
    <w:rsid w:val="0000380A"/>
    <w:rsid w:val="00003EF8"/>
    <w:rsid w:val="000040DC"/>
    <w:rsid w:val="00004F18"/>
    <w:rsid w:val="00005834"/>
    <w:rsid w:val="00006FFA"/>
    <w:rsid w:val="00007A1E"/>
    <w:rsid w:val="00007B87"/>
    <w:rsid w:val="00011784"/>
    <w:rsid w:val="0001268F"/>
    <w:rsid w:val="0001294A"/>
    <w:rsid w:val="00013453"/>
    <w:rsid w:val="0001414C"/>
    <w:rsid w:val="000151EF"/>
    <w:rsid w:val="0001528F"/>
    <w:rsid w:val="00015D3B"/>
    <w:rsid w:val="00016314"/>
    <w:rsid w:val="00016434"/>
    <w:rsid w:val="00020D5A"/>
    <w:rsid w:val="00023140"/>
    <w:rsid w:val="00023649"/>
    <w:rsid w:val="000239F5"/>
    <w:rsid w:val="00023CC4"/>
    <w:rsid w:val="000241BF"/>
    <w:rsid w:val="00025467"/>
    <w:rsid w:val="00025D3C"/>
    <w:rsid w:val="000274D8"/>
    <w:rsid w:val="00027D61"/>
    <w:rsid w:val="00030F5C"/>
    <w:rsid w:val="00032A41"/>
    <w:rsid w:val="00033577"/>
    <w:rsid w:val="00033876"/>
    <w:rsid w:val="00034380"/>
    <w:rsid w:val="000348C0"/>
    <w:rsid w:val="00034BC0"/>
    <w:rsid w:val="00035608"/>
    <w:rsid w:val="000414CA"/>
    <w:rsid w:val="0004207A"/>
    <w:rsid w:val="000422C3"/>
    <w:rsid w:val="00043EBA"/>
    <w:rsid w:val="00043F8F"/>
    <w:rsid w:val="0004430A"/>
    <w:rsid w:val="00044B85"/>
    <w:rsid w:val="00045F80"/>
    <w:rsid w:val="0004673E"/>
    <w:rsid w:val="00046C23"/>
    <w:rsid w:val="000474D9"/>
    <w:rsid w:val="00047846"/>
    <w:rsid w:val="00051C34"/>
    <w:rsid w:val="00052B2E"/>
    <w:rsid w:val="00052E36"/>
    <w:rsid w:val="000540CB"/>
    <w:rsid w:val="00054DAC"/>
    <w:rsid w:val="00056CA1"/>
    <w:rsid w:val="00060285"/>
    <w:rsid w:val="00060AF8"/>
    <w:rsid w:val="00061256"/>
    <w:rsid w:val="00061D25"/>
    <w:rsid w:val="00063E95"/>
    <w:rsid w:val="00064461"/>
    <w:rsid w:val="000645B6"/>
    <w:rsid w:val="00065202"/>
    <w:rsid w:val="0006529C"/>
    <w:rsid w:val="000659C3"/>
    <w:rsid w:val="0006731E"/>
    <w:rsid w:val="00071B92"/>
    <w:rsid w:val="0007246F"/>
    <w:rsid w:val="00072CCA"/>
    <w:rsid w:val="00072E15"/>
    <w:rsid w:val="0007448E"/>
    <w:rsid w:val="0007601C"/>
    <w:rsid w:val="00076FB3"/>
    <w:rsid w:val="000779AF"/>
    <w:rsid w:val="00081544"/>
    <w:rsid w:val="000826D8"/>
    <w:rsid w:val="000831EF"/>
    <w:rsid w:val="00083CAB"/>
    <w:rsid w:val="00084A34"/>
    <w:rsid w:val="000850A9"/>
    <w:rsid w:val="000855AA"/>
    <w:rsid w:val="0008612A"/>
    <w:rsid w:val="00086B71"/>
    <w:rsid w:val="000873F6"/>
    <w:rsid w:val="0008762A"/>
    <w:rsid w:val="00087A2A"/>
    <w:rsid w:val="00087F20"/>
    <w:rsid w:val="00087F3A"/>
    <w:rsid w:val="000900B9"/>
    <w:rsid w:val="00090C06"/>
    <w:rsid w:val="00090E18"/>
    <w:rsid w:val="00091B29"/>
    <w:rsid w:val="000967FC"/>
    <w:rsid w:val="00097EE8"/>
    <w:rsid w:val="000A10BC"/>
    <w:rsid w:val="000A208B"/>
    <w:rsid w:val="000A3C6E"/>
    <w:rsid w:val="000A5A5C"/>
    <w:rsid w:val="000A6B83"/>
    <w:rsid w:val="000A7F53"/>
    <w:rsid w:val="000B0056"/>
    <w:rsid w:val="000B23FC"/>
    <w:rsid w:val="000B274C"/>
    <w:rsid w:val="000B33A9"/>
    <w:rsid w:val="000B36C9"/>
    <w:rsid w:val="000B3ADE"/>
    <w:rsid w:val="000B40FD"/>
    <w:rsid w:val="000B4103"/>
    <w:rsid w:val="000B52EC"/>
    <w:rsid w:val="000B637F"/>
    <w:rsid w:val="000C0DB0"/>
    <w:rsid w:val="000C0FC5"/>
    <w:rsid w:val="000C2764"/>
    <w:rsid w:val="000C3741"/>
    <w:rsid w:val="000C3C7B"/>
    <w:rsid w:val="000C3FB4"/>
    <w:rsid w:val="000C7241"/>
    <w:rsid w:val="000D0F93"/>
    <w:rsid w:val="000D10F2"/>
    <w:rsid w:val="000D1F0B"/>
    <w:rsid w:val="000D3118"/>
    <w:rsid w:val="000D72FA"/>
    <w:rsid w:val="000D775C"/>
    <w:rsid w:val="000D7D2F"/>
    <w:rsid w:val="000E2A72"/>
    <w:rsid w:val="000E4691"/>
    <w:rsid w:val="000E4F38"/>
    <w:rsid w:val="000E6AC9"/>
    <w:rsid w:val="000E7982"/>
    <w:rsid w:val="000F07D7"/>
    <w:rsid w:val="000F0DDC"/>
    <w:rsid w:val="000F2387"/>
    <w:rsid w:val="000F3173"/>
    <w:rsid w:val="000F32A0"/>
    <w:rsid w:val="000F4B39"/>
    <w:rsid w:val="000F4C80"/>
    <w:rsid w:val="000F4E61"/>
    <w:rsid w:val="000F7AA2"/>
    <w:rsid w:val="00100307"/>
    <w:rsid w:val="00101433"/>
    <w:rsid w:val="00102303"/>
    <w:rsid w:val="0010257B"/>
    <w:rsid w:val="00102717"/>
    <w:rsid w:val="00103926"/>
    <w:rsid w:val="001044BC"/>
    <w:rsid w:val="00106416"/>
    <w:rsid w:val="00110481"/>
    <w:rsid w:val="0011153B"/>
    <w:rsid w:val="0011166A"/>
    <w:rsid w:val="001127C9"/>
    <w:rsid w:val="00113DE3"/>
    <w:rsid w:val="00114498"/>
    <w:rsid w:val="00114E3E"/>
    <w:rsid w:val="001151CC"/>
    <w:rsid w:val="00115B88"/>
    <w:rsid w:val="00115D92"/>
    <w:rsid w:val="00116CE0"/>
    <w:rsid w:val="0011710F"/>
    <w:rsid w:val="001215CE"/>
    <w:rsid w:val="00123423"/>
    <w:rsid w:val="001244D8"/>
    <w:rsid w:val="001252F7"/>
    <w:rsid w:val="001264E8"/>
    <w:rsid w:val="0013124E"/>
    <w:rsid w:val="00131575"/>
    <w:rsid w:val="00131F4E"/>
    <w:rsid w:val="0013202B"/>
    <w:rsid w:val="00132F6A"/>
    <w:rsid w:val="0013384F"/>
    <w:rsid w:val="00133913"/>
    <w:rsid w:val="00133E65"/>
    <w:rsid w:val="001371B0"/>
    <w:rsid w:val="00137ADD"/>
    <w:rsid w:val="001401E1"/>
    <w:rsid w:val="00140221"/>
    <w:rsid w:val="001417D9"/>
    <w:rsid w:val="00142C87"/>
    <w:rsid w:val="00142F56"/>
    <w:rsid w:val="0014332A"/>
    <w:rsid w:val="00145860"/>
    <w:rsid w:val="00146208"/>
    <w:rsid w:val="001470A6"/>
    <w:rsid w:val="00151542"/>
    <w:rsid w:val="001529EE"/>
    <w:rsid w:val="00156C52"/>
    <w:rsid w:val="00157567"/>
    <w:rsid w:val="00160064"/>
    <w:rsid w:val="0016030D"/>
    <w:rsid w:val="0016062F"/>
    <w:rsid w:val="001614B5"/>
    <w:rsid w:val="00161913"/>
    <w:rsid w:val="001629DF"/>
    <w:rsid w:val="001642FC"/>
    <w:rsid w:val="0016496B"/>
    <w:rsid w:val="001653D7"/>
    <w:rsid w:val="00165915"/>
    <w:rsid w:val="00165AB1"/>
    <w:rsid w:val="00170FBA"/>
    <w:rsid w:val="001713B2"/>
    <w:rsid w:val="00171B21"/>
    <w:rsid w:val="00172321"/>
    <w:rsid w:val="001726EF"/>
    <w:rsid w:val="001736BA"/>
    <w:rsid w:val="00173D85"/>
    <w:rsid w:val="001743E2"/>
    <w:rsid w:val="001745F1"/>
    <w:rsid w:val="001745F8"/>
    <w:rsid w:val="00175B71"/>
    <w:rsid w:val="00177590"/>
    <w:rsid w:val="0018181E"/>
    <w:rsid w:val="00182687"/>
    <w:rsid w:val="00182765"/>
    <w:rsid w:val="001838CF"/>
    <w:rsid w:val="001851B9"/>
    <w:rsid w:val="001868EE"/>
    <w:rsid w:val="00190528"/>
    <w:rsid w:val="00191547"/>
    <w:rsid w:val="001926F9"/>
    <w:rsid w:val="00193658"/>
    <w:rsid w:val="00194AEC"/>
    <w:rsid w:val="00194C1D"/>
    <w:rsid w:val="0019586A"/>
    <w:rsid w:val="001A091C"/>
    <w:rsid w:val="001A111A"/>
    <w:rsid w:val="001A3BA4"/>
    <w:rsid w:val="001A684B"/>
    <w:rsid w:val="001A6B7F"/>
    <w:rsid w:val="001A6BA5"/>
    <w:rsid w:val="001A6D1F"/>
    <w:rsid w:val="001A6F0B"/>
    <w:rsid w:val="001A7823"/>
    <w:rsid w:val="001B0213"/>
    <w:rsid w:val="001B1A8B"/>
    <w:rsid w:val="001B1EA8"/>
    <w:rsid w:val="001B3D71"/>
    <w:rsid w:val="001B55EF"/>
    <w:rsid w:val="001B6B99"/>
    <w:rsid w:val="001C08BA"/>
    <w:rsid w:val="001C0BE8"/>
    <w:rsid w:val="001C11ED"/>
    <w:rsid w:val="001C3728"/>
    <w:rsid w:val="001C3AF6"/>
    <w:rsid w:val="001C40C3"/>
    <w:rsid w:val="001C4511"/>
    <w:rsid w:val="001C4C2F"/>
    <w:rsid w:val="001C5AF6"/>
    <w:rsid w:val="001C6EAF"/>
    <w:rsid w:val="001D21BB"/>
    <w:rsid w:val="001D48F5"/>
    <w:rsid w:val="001D6BAB"/>
    <w:rsid w:val="001D7064"/>
    <w:rsid w:val="001E267E"/>
    <w:rsid w:val="001E2C1B"/>
    <w:rsid w:val="001E30F6"/>
    <w:rsid w:val="001E4894"/>
    <w:rsid w:val="001E6239"/>
    <w:rsid w:val="001E66D3"/>
    <w:rsid w:val="001E7169"/>
    <w:rsid w:val="001F08FC"/>
    <w:rsid w:val="001F10E7"/>
    <w:rsid w:val="001F165B"/>
    <w:rsid w:val="001F1E57"/>
    <w:rsid w:val="001F2CA7"/>
    <w:rsid w:val="001F30CE"/>
    <w:rsid w:val="001F3DFD"/>
    <w:rsid w:val="001F5561"/>
    <w:rsid w:val="001F57D9"/>
    <w:rsid w:val="001F5ECD"/>
    <w:rsid w:val="001F5F38"/>
    <w:rsid w:val="001F6415"/>
    <w:rsid w:val="001F6BA2"/>
    <w:rsid w:val="001F6D2D"/>
    <w:rsid w:val="001F7358"/>
    <w:rsid w:val="001F7CF2"/>
    <w:rsid w:val="001F7F24"/>
    <w:rsid w:val="00200A1E"/>
    <w:rsid w:val="00201C39"/>
    <w:rsid w:val="00202D53"/>
    <w:rsid w:val="00202DC8"/>
    <w:rsid w:val="002030A1"/>
    <w:rsid w:val="002030E4"/>
    <w:rsid w:val="0020377A"/>
    <w:rsid w:val="002071F7"/>
    <w:rsid w:val="00212842"/>
    <w:rsid w:val="0021286F"/>
    <w:rsid w:val="00212DA0"/>
    <w:rsid w:val="0021356D"/>
    <w:rsid w:val="00213EAD"/>
    <w:rsid w:val="002148A6"/>
    <w:rsid w:val="00214B36"/>
    <w:rsid w:val="00216379"/>
    <w:rsid w:val="00217965"/>
    <w:rsid w:val="00217EE5"/>
    <w:rsid w:val="00220249"/>
    <w:rsid w:val="002225D8"/>
    <w:rsid w:val="00223452"/>
    <w:rsid w:val="00224652"/>
    <w:rsid w:val="00224DFA"/>
    <w:rsid w:val="00226A96"/>
    <w:rsid w:val="00227B41"/>
    <w:rsid w:val="00230226"/>
    <w:rsid w:val="00230B31"/>
    <w:rsid w:val="0023107E"/>
    <w:rsid w:val="00232179"/>
    <w:rsid w:val="00232DC0"/>
    <w:rsid w:val="0023444B"/>
    <w:rsid w:val="00234C74"/>
    <w:rsid w:val="0023541C"/>
    <w:rsid w:val="0023559D"/>
    <w:rsid w:val="002359F2"/>
    <w:rsid w:val="00235F5C"/>
    <w:rsid w:val="00236D76"/>
    <w:rsid w:val="002373D0"/>
    <w:rsid w:val="00237753"/>
    <w:rsid w:val="00237A44"/>
    <w:rsid w:val="002408A8"/>
    <w:rsid w:val="00240AE4"/>
    <w:rsid w:val="0024235F"/>
    <w:rsid w:val="002426D8"/>
    <w:rsid w:val="002429F9"/>
    <w:rsid w:val="002433E2"/>
    <w:rsid w:val="00243B84"/>
    <w:rsid w:val="002442E2"/>
    <w:rsid w:val="002454B3"/>
    <w:rsid w:val="00246649"/>
    <w:rsid w:val="0024787A"/>
    <w:rsid w:val="00247A5E"/>
    <w:rsid w:val="002532AB"/>
    <w:rsid w:val="00253513"/>
    <w:rsid w:val="002537CE"/>
    <w:rsid w:val="00255ECB"/>
    <w:rsid w:val="00257FA3"/>
    <w:rsid w:val="00262718"/>
    <w:rsid w:val="0026332C"/>
    <w:rsid w:val="00263404"/>
    <w:rsid w:val="00264469"/>
    <w:rsid w:val="00264B4F"/>
    <w:rsid w:val="002669E3"/>
    <w:rsid w:val="002701B0"/>
    <w:rsid w:val="002705A0"/>
    <w:rsid w:val="00270D48"/>
    <w:rsid w:val="002720F1"/>
    <w:rsid w:val="0027272A"/>
    <w:rsid w:val="002746B4"/>
    <w:rsid w:val="0027603E"/>
    <w:rsid w:val="0027620A"/>
    <w:rsid w:val="00277055"/>
    <w:rsid w:val="002778E0"/>
    <w:rsid w:val="00277B1E"/>
    <w:rsid w:val="00277B56"/>
    <w:rsid w:val="00280BF4"/>
    <w:rsid w:val="00282A74"/>
    <w:rsid w:val="0028325C"/>
    <w:rsid w:val="0028419F"/>
    <w:rsid w:val="0028474D"/>
    <w:rsid w:val="002849D4"/>
    <w:rsid w:val="00285B8E"/>
    <w:rsid w:val="00286D6F"/>
    <w:rsid w:val="00287D65"/>
    <w:rsid w:val="00291873"/>
    <w:rsid w:val="00293E73"/>
    <w:rsid w:val="00295E70"/>
    <w:rsid w:val="00297AB2"/>
    <w:rsid w:val="002A0119"/>
    <w:rsid w:val="002A19F5"/>
    <w:rsid w:val="002A1F2F"/>
    <w:rsid w:val="002A4B0E"/>
    <w:rsid w:val="002A5005"/>
    <w:rsid w:val="002A584A"/>
    <w:rsid w:val="002A6307"/>
    <w:rsid w:val="002A6D06"/>
    <w:rsid w:val="002B05CF"/>
    <w:rsid w:val="002B0B39"/>
    <w:rsid w:val="002B14AD"/>
    <w:rsid w:val="002B48CB"/>
    <w:rsid w:val="002B4922"/>
    <w:rsid w:val="002B5129"/>
    <w:rsid w:val="002B69F3"/>
    <w:rsid w:val="002B7A78"/>
    <w:rsid w:val="002C13A7"/>
    <w:rsid w:val="002C22C3"/>
    <w:rsid w:val="002C2784"/>
    <w:rsid w:val="002C2D19"/>
    <w:rsid w:val="002C2ECC"/>
    <w:rsid w:val="002C39A1"/>
    <w:rsid w:val="002C446D"/>
    <w:rsid w:val="002C45EE"/>
    <w:rsid w:val="002C49C4"/>
    <w:rsid w:val="002D0BEF"/>
    <w:rsid w:val="002D10FA"/>
    <w:rsid w:val="002D2BB8"/>
    <w:rsid w:val="002D2C9E"/>
    <w:rsid w:val="002D3D8C"/>
    <w:rsid w:val="002D4B2D"/>
    <w:rsid w:val="002D4C55"/>
    <w:rsid w:val="002D59DD"/>
    <w:rsid w:val="002D6354"/>
    <w:rsid w:val="002E1475"/>
    <w:rsid w:val="002E1653"/>
    <w:rsid w:val="002E1ACC"/>
    <w:rsid w:val="002E252E"/>
    <w:rsid w:val="002E3671"/>
    <w:rsid w:val="002E57CE"/>
    <w:rsid w:val="002E5868"/>
    <w:rsid w:val="002E6DED"/>
    <w:rsid w:val="002E72A7"/>
    <w:rsid w:val="002E740D"/>
    <w:rsid w:val="002F01F3"/>
    <w:rsid w:val="002F12AF"/>
    <w:rsid w:val="002F2A0B"/>
    <w:rsid w:val="002F4365"/>
    <w:rsid w:val="002F49D1"/>
    <w:rsid w:val="002F6B81"/>
    <w:rsid w:val="0030076A"/>
    <w:rsid w:val="00300956"/>
    <w:rsid w:val="00301A36"/>
    <w:rsid w:val="00301FC5"/>
    <w:rsid w:val="003027B7"/>
    <w:rsid w:val="003027FC"/>
    <w:rsid w:val="00302EBF"/>
    <w:rsid w:val="00307EE8"/>
    <w:rsid w:val="003107D9"/>
    <w:rsid w:val="00311606"/>
    <w:rsid w:val="00311F0F"/>
    <w:rsid w:val="00312659"/>
    <w:rsid w:val="00312C0D"/>
    <w:rsid w:val="003133C7"/>
    <w:rsid w:val="00313B82"/>
    <w:rsid w:val="00314F1D"/>
    <w:rsid w:val="00315EF1"/>
    <w:rsid w:val="00315FD4"/>
    <w:rsid w:val="00317187"/>
    <w:rsid w:val="00317EA8"/>
    <w:rsid w:val="003217E4"/>
    <w:rsid w:val="003226F9"/>
    <w:rsid w:val="00322BBC"/>
    <w:rsid w:val="00322F6B"/>
    <w:rsid w:val="00323C79"/>
    <w:rsid w:val="00324578"/>
    <w:rsid w:val="0032499A"/>
    <w:rsid w:val="00326EB9"/>
    <w:rsid w:val="00327013"/>
    <w:rsid w:val="00331184"/>
    <w:rsid w:val="00331B74"/>
    <w:rsid w:val="003341F7"/>
    <w:rsid w:val="00334333"/>
    <w:rsid w:val="0033458F"/>
    <w:rsid w:val="00334BCC"/>
    <w:rsid w:val="003358BD"/>
    <w:rsid w:val="003379FE"/>
    <w:rsid w:val="00337FFC"/>
    <w:rsid w:val="003417D6"/>
    <w:rsid w:val="00342483"/>
    <w:rsid w:val="00342620"/>
    <w:rsid w:val="003435B0"/>
    <w:rsid w:val="00343611"/>
    <w:rsid w:val="00344894"/>
    <w:rsid w:val="003455FA"/>
    <w:rsid w:val="0034587E"/>
    <w:rsid w:val="003475B4"/>
    <w:rsid w:val="00347CDA"/>
    <w:rsid w:val="00347FEC"/>
    <w:rsid w:val="00350062"/>
    <w:rsid w:val="003509DF"/>
    <w:rsid w:val="00351407"/>
    <w:rsid w:val="00352179"/>
    <w:rsid w:val="00352A78"/>
    <w:rsid w:val="00355AE0"/>
    <w:rsid w:val="00355C8B"/>
    <w:rsid w:val="00356C92"/>
    <w:rsid w:val="00356F45"/>
    <w:rsid w:val="00361BAA"/>
    <w:rsid w:val="0036240A"/>
    <w:rsid w:val="00362737"/>
    <w:rsid w:val="00362B68"/>
    <w:rsid w:val="00362CC1"/>
    <w:rsid w:val="003654BE"/>
    <w:rsid w:val="0036554A"/>
    <w:rsid w:val="003659EA"/>
    <w:rsid w:val="00365ADC"/>
    <w:rsid w:val="00366B74"/>
    <w:rsid w:val="00366FFB"/>
    <w:rsid w:val="00367E93"/>
    <w:rsid w:val="00370CB3"/>
    <w:rsid w:val="003711FB"/>
    <w:rsid w:val="0037132A"/>
    <w:rsid w:val="00371BF8"/>
    <w:rsid w:val="0037269D"/>
    <w:rsid w:val="00372A31"/>
    <w:rsid w:val="0037383B"/>
    <w:rsid w:val="003744CF"/>
    <w:rsid w:val="00376A1F"/>
    <w:rsid w:val="003772A2"/>
    <w:rsid w:val="003772EB"/>
    <w:rsid w:val="003774C0"/>
    <w:rsid w:val="0037754A"/>
    <w:rsid w:val="00377A5F"/>
    <w:rsid w:val="00377D31"/>
    <w:rsid w:val="003809B8"/>
    <w:rsid w:val="0038115B"/>
    <w:rsid w:val="00381F95"/>
    <w:rsid w:val="003831F4"/>
    <w:rsid w:val="0038378C"/>
    <w:rsid w:val="00385407"/>
    <w:rsid w:val="00385CAD"/>
    <w:rsid w:val="0039047A"/>
    <w:rsid w:val="00390587"/>
    <w:rsid w:val="003913BF"/>
    <w:rsid w:val="00392413"/>
    <w:rsid w:val="003925DA"/>
    <w:rsid w:val="00392983"/>
    <w:rsid w:val="00393C7D"/>
    <w:rsid w:val="00394A50"/>
    <w:rsid w:val="00394F65"/>
    <w:rsid w:val="0039541C"/>
    <w:rsid w:val="00395F2E"/>
    <w:rsid w:val="003961BD"/>
    <w:rsid w:val="003A710A"/>
    <w:rsid w:val="003A7C5C"/>
    <w:rsid w:val="003A7DC9"/>
    <w:rsid w:val="003B01EE"/>
    <w:rsid w:val="003B4307"/>
    <w:rsid w:val="003B5089"/>
    <w:rsid w:val="003B5119"/>
    <w:rsid w:val="003B53A0"/>
    <w:rsid w:val="003B659E"/>
    <w:rsid w:val="003C17FC"/>
    <w:rsid w:val="003C2044"/>
    <w:rsid w:val="003C275E"/>
    <w:rsid w:val="003C2872"/>
    <w:rsid w:val="003C2FE7"/>
    <w:rsid w:val="003C4397"/>
    <w:rsid w:val="003C48EB"/>
    <w:rsid w:val="003C4FDE"/>
    <w:rsid w:val="003C557A"/>
    <w:rsid w:val="003C577D"/>
    <w:rsid w:val="003C637D"/>
    <w:rsid w:val="003D1F7D"/>
    <w:rsid w:val="003D2835"/>
    <w:rsid w:val="003D41AC"/>
    <w:rsid w:val="003D4FC1"/>
    <w:rsid w:val="003D59DF"/>
    <w:rsid w:val="003D5BE0"/>
    <w:rsid w:val="003D788D"/>
    <w:rsid w:val="003D7C3D"/>
    <w:rsid w:val="003E06C7"/>
    <w:rsid w:val="003E2073"/>
    <w:rsid w:val="003E4324"/>
    <w:rsid w:val="003E49CE"/>
    <w:rsid w:val="003E57A3"/>
    <w:rsid w:val="003E58DF"/>
    <w:rsid w:val="003E7AF3"/>
    <w:rsid w:val="003F0FDD"/>
    <w:rsid w:val="003F1AF6"/>
    <w:rsid w:val="003F1B20"/>
    <w:rsid w:val="003F2373"/>
    <w:rsid w:val="003F3CFA"/>
    <w:rsid w:val="003F3F8B"/>
    <w:rsid w:val="003F4131"/>
    <w:rsid w:val="003F499D"/>
    <w:rsid w:val="003F6649"/>
    <w:rsid w:val="003F67E6"/>
    <w:rsid w:val="003F7007"/>
    <w:rsid w:val="00400572"/>
    <w:rsid w:val="00402535"/>
    <w:rsid w:val="00402BF2"/>
    <w:rsid w:val="00403A8B"/>
    <w:rsid w:val="00404C4C"/>
    <w:rsid w:val="004073B4"/>
    <w:rsid w:val="004122F7"/>
    <w:rsid w:val="0041423F"/>
    <w:rsid w:val="00414D25"/>
    <w:rsid w:val="00414F81"/>
    <w:rsid w:val="0041773A"/>
    <w:rsid w:val="0042004B"/>
    <w:rsid w:val="0042099E"/>
    <w:rsid w:val="00420AC3"/>
    <w:rsid w:val="00422495"/>
    <w:rsid w:val="00422A62"/>
    <w:rsid w:val="00423D7A"/>
    <w:rsid w:val="00425235"/>
    <w:rsid w:val="00426B9A"/>
    <w:rsid w:val="0042713B"/>
    <w:rsid w:val="0043038F"/>
    <w:rsid w:val="00433681"/>
    <w:rsid w:val="00436A0F"/>
    <w:rsid w:val="00437150"/>
    <w:rsid w:val="0043750A"/>
    <w:rsid w:val="00441ECA"/>
    <w:rsid w:val="00442AFA"/>
    <w:rsid w:val="00442CB3"/>
    <w:rsid w:val="004433AF"/>
    <w:rsid w:val="00444341"/>
    <w:rsid w:val="00444655"/>
    <w:rsid w:val="00445047"/>
    <w:rsid w:val="0044749F"/>
    <w:rsid w:val="00447577"/>
    <w:rsid w:val="0044762D"/>
    <w:rsid w:val="00447BF7"/>
    <w:rsid w:val="00451A93"/>
    <w:rsid w:val="00451F3C"/>
    <w:rsid w:val="004524C7"/>
    <w:rsid w:val="00454CB6"/>
    <w:rsid w:val="004570A3"/>
    <w:rsid w:val="004602AC"/>
    <w:rsid w:val="00462776"/>
    <w:rsid w:val="00462A03"/>
    <w:rsid w:val="00463282"/>
    <w:rsid w:val="00463CBE"/>
    <w:rsid w:val="004650AE"/>
    <w:rsid w:val="00465370"/>
    <w:rsid w:val="00466782"/>
    <w:rsid w:val="00467AC6"/>
    <w:rsid w:val="004701E0"/>
    <w:rsid w:val="00470852"/>
    <w:rsid w:val="00470D0D"/>
    <w:rsid w:val="004716CF"/>
    <w:rsid w:val="00471A30"/>
    <w:rsid w:val="00472374"/>
    <w:rsid w:val="004732E9"/>
    <w:rsid w:val="0047336A"/>
    <w:rsid w:val="00473516"/>
    <w:rsid w:val="00473600"/>
    <w:rsid w:val="0047534F"/>
    <w:rsid w:val="0047723D"/>
    <w:rsid w:val="00480F68"/>
    <w:rsid w:val="00484B4F"/>
    <w:rsid w:val="004854BB"/>
    <w:rsid w:val="00485F2F"/>
    <w:rsid w:val="00487CAC"/>
    <w:rsid w:val="00487DEC"/>
    <w:rsid w:val="00491A7A"/>
    <w:rsid w:val="004922C0"/>
    <w:rsid w:val="00492F66"/>
    <w:rsid w:val="00494493"/>
    <w:rsid w:val="00494984"/>
    <w:rsid w:val="00494DAB"/>
    <w:rsid w:val="00495046"/>
    <w:rsid w:val="00495F4E"/>
    <w:rsid w:val="00496274"/>
    <w:rsid w:val="00496606"/>
    <w:rsid w:val="00496762"/>
    <w:rsid w:val="004973A0"/>
    <w:rsid w:val="00497F7F"/>
    <w:rsid w:val="004A1178"/>
    <w:rsid w:val="004A23E7"/>
    <w:rsid w:val="004A303D"/>
    <w:rsid w:val="004A3A91"/>
    <w:rsid w:val="004A40E2"/>
    <w:rsid w:val="004A41D9"/>
    <w:rsid w:val="004A4FDC"/>
    <w:rsid w:val="004A535A"/>
    <w:rsid w:val="004A6AF7"/>
    <w:rsid w:val="004B010E"/>
    <w:rsid w:val="004B019E"/>
    <w:rsid w:val="004B0679"/>
    <w:rsid w:val="004B2D80"/>
    <w:rsid w:val="004B4555"/>
    <w:rsid w:val="004B684F"/>
    <w:rsid w:val="004B73B2"/>
    <w:rsid w:val="004B7429"/>
    <w:rsid w:val="004B75F9"/>
    <w:rsid w:val="004C02FF"/>
    <w:rsid w:val="004C36EB"/>
    <w:rsid w:val="004C6794"/>
    <w:rsid w:val="004C6991"/>
    <w:rsid w:val="004C7DAA"/>
    <w:rsid w:val="004D00F8"/>
    <w:rsid w:val="004D431A"/>
    <w:rsid w:val="004D4677"/>
    <w:rsid w:val="004D47B0"/>
    <w:rsid w:val="004D5308"/>
    <w:rsid w:val="004D5ADE"/>
    <w:rsid w:val="004D65D8"/>
    <w:rsid w:val="004D6AA9"/>
    <w:rsid w:val="004D73DC"/>
    <w:rsid w:val="004E0F1E"/>
    <w:rsid w:val="004E125F"/>
    <w:rsid w:val="004E3199"/>
    <w:rsid w:val="004E4146"/>
    <w:rsid w:val="004E578E"/>
    <w:rsid w:val="004E5E66"/>
    <w:rsid w:val="004E6B73"/>
    <w:rsid w:val="004E7ADB"/>
    <w:rsid w:val="004F0B39"/>
    <w:rsid w:val="004F1A5F"/>
    <w:rsid w:val="004F1E00"/>
    <w:rsid w:val="004F2463"/>
    <w:rsid w:val="004F3BB9"/>
    <w:rsid w:val="004F67E2"/>
    <w:rsid w:val="005017F9"/>
    <w:rsid w:val="00501877"/>
    <w:rsid w:val="00503B4D"/>
    <w:rsid w:val="00503C34"/>
    <w:rsid w:val="00504970"/>
    <w:rsid w:val="00504E14"/>
    <w:rsid w:val="00504EE9"/>
    <w:rsid w:val="00505A2F"/>
    <w:rsid w:val="0050637C"/>
    <w:rsid w:val="00507170"/>
    <w:rsid w:val="00510690"/>
    <w:rsid w:val="005127C1"/>
    <w:rsid w:val="005145CB"/>
    <w:rsid w:val="00514E4F"/>
    <w:rsid w:val="005160EF"/>
    <w:rsid w:val="005166AF"/>
    <w:rsid w:val="005203DD"/>
    <w:rsid w:val="00521576"/>
    <w:rsid w:val="00523012"/>
    <w:rsid w:val="0052326D"/>
    <w:rsid w:val="00523A2B"/>
    <w:rsid w:val="005250E6"/>
    <w:rsid w:val="005269EE"/>
    <w:rsid w:val="00527883"/>
    <w:rsid w:val="005316FC"/>
    <w:rsid w:val="00532F86"/>
    <w:rsid w:val="00533558"/>
    <w:rsid w:val="005418A5"/>
    <w:rsid w:val="00541AB9"/>
    <w:rsid w:val="00542616"/>
    <w:rsid w:val="00542D23"/>
    <w:rsid w:val="005436E3"/>
    <w:rsid w:val="00543A7B"/>
    <w:rsid w:val="00544130"/>
    <w:rsid w:val="0054442C"/>
    <w:rsid w:val="005448A6"/>
    <w:rsid w:val="00544F6A"/>
    <w:rsid w:val="005458D1"/>
    <w:rsid w:val="00545E53"/>
    <w:rsid w:val="00546B64"/>
    <w:rsid w:val="005478AB"/>
    <w:rsid w:val="00550172"/>
    <w:rsid w:val="00550285"/>
    <w:rsid w:val="00552636"/>
    <w:rsid w:val="00552A53"/>
    <w:rsid w:val="00552DD7"/>
    <w:rsid w:val="0055419E"/>
    <w:rsid w:val="00554CDF"/>
    <w:rsid w:val="00554E08"/>
    <w:rsid w:val="0055566A"/>
    <w:rsid w:val="00556575"/>
    <w:rsid w:val="00556DD0"/>
    <w:rsid w:val="00562492"/>
    <w:rsid w:val="005624E0"/>
    <w:rsid w:val="0056549B"/>
    <w:rsid w:val="00565CA5"/>
    <w:rsid w:val="00567A25"/>
    <w:rsid w:val="00567E46"/>
    <w:rsid w:val="00570803"/>
    <w:rsid w:val="005710CD"/>
    <w:rsid w:val="005711BF"/>
    <w:rsid w:val="005725C0"/>
    <w:rsid w:val="00572A20"/>
    <w:rsid w:val="005735C8"/>
    <w:rsid w:val="005749F1"/>
    <w:rsid w:val="0057687C"/>
    <w:rsid w:val="00580C1B"/>
    <w:rsid w:val="00581618"/>
    <w:rsid w:val="00582266"/>
    <w:rsid w:val="005836F8"/>
    <w:rsid w:val="0058531A"/>
    <w:rsid w:val="00586A50"/>
    <w:rsid w:val="00591287"/>
    <w:rsid w:val="005918FA"/>
    <w:rsid w:val="00592A86"/>
    <w:rsid w:val="00592DA2"/>
    <w:rsid w:val="00593249"/>
    <w:rsid w:val="00593318"/>
    <w:rsid w:val="005944DD"/>
    <w:rsid w:val="00594E35"/>
    <w:rsid w:val="005951D0"/>
    <w:rsid w:val="00596022"/>
    <w:rsid w:val="0059642F"/>
    <w:rsid w:val="005A012D"/>
    <w:rsid w:val="005A0FDF"/>
    <w:rsid w:val="005A1474"/>
    <w:rsid w:val="005A38E2"/>
    <w:rsid w:val="005A5336"/>
    <w:rsid w:val="005A6B79"/>
    <w:rsid w:val="005A7043"/>
    <w:rsid w:val="005A787A"/>
    <w:rsid w:val="005B1625"/>
    <w:rsid w:val="005B1A9B"/>
    <w:rsid w:val="005B20D1"/>
    <w:rsid w:val="005B2490"/>
    <w:rsid w:val="005B3029"/>
    <w:rsid w:val="005B31CA"/>
    <w:rsid w:val="005B3CA8"/>
    <w:rsid w:val="005B4801"/>
    <w:rsid w:val="005B4F97"/>
    <w:rsid w:val="005B6A99"/>
    <w:rsid w:val="005B72F0"/>
    <w:rsid w:val="005C0354"/>
    <w:rsid w:val="005C0E6C"/>
    <w:rsid w:val="005C1FF2"/>
    <w:rsid w:val="005C23A4"/>
    <w:rsid w:val="005C41B1"/>
    <w:rsid w:val="005C4986"/>
    <w:rsid w:val="005C517C"/>
    <w:rsid w:val="005C60EC"/>
    <w:rsid w:val="005C7EFA"/>
    <w:rsid w:val="005D0227"/>
    <w:rsid w:val="005D071B"/>
    <w:rsid w:val="005D11B8"/>
    <w:rsid w:val="005D1CDF"/>
    <w:rsid w:val="005D2BB7"/>
    <w:rsid w:val="005D345B"/>
    <w:rsid w:val="005D3ACF"/>
    <w:rsid w:val="005D5188"/>
    <w:rsid w:val="005D6096"/>
    <w:rsid w:val="005D61DB"/>
    <w:rsid w:val="005D694D"/>
    <w:rsid w:val="005D6B68"/>
    <w:rsid w:val="005D6FFE"/>
    <w:rsid w:val="005E03DF"/>
    <w:rsid w:val="005E060A"/>
    <w:rsid w:val="005E1FF1"/>
    <w:rsid w:val="005E22E1"/>
    <w:rsid w:val="005E291A"/>
    <w:rsid w:val="005E2F76"/>
    <w:rsid w:val="005E61A8"/>
    <w:rsid w:val="005E72F9"/>
    <w:rsid w:val="005E740B"/>
    <w:rsid w:val="005F1B70"/>
    <w:rsid w:val="005F4F98"/>
    <w:rsid w:val="005F6419"/>
    <w:rsid w:val="005F67DE"/>
    <w:rsid w:val="005F7B0D"/>
    <w:rsid w:val="006006B9"/>
    <w:rsid w:val="0060301D"/>
    <w:rsid w:val="006030A6"/>
    <w:rsid w:val="0060330B"/>
    <w:rsid w:val="0060543D"/>
    <w:rsid w:val="00605E48"/>
    <w:rsid w:val="00606300"/>
    <w:rsid w:val="00606B2D"/>
    <w:rsid w:val="00607CAD"/>
    <w:rsid w:val="006104DD"/>
    <w:rsid w:val="00610CAC"/>
    <w:rsid w:val="00612A1D"/>
    <w:rsid w:val="00612F31"/>
    <w:rsid w:val="006130B5"/>
    <w:rsid w:val="00613415"/>
    <w:rsid w:val="006135F7"/>
    <w:rsid w:val="00613EE3"/>
    <w:rsid w:val="00614D7F"/>
    <w:rsid w:val="00614DD8"/>
    <w:rsid w:val="00615017"/>
    <w:rsid w:val="00617400"/>
    <w:rsid w:val="00620299"/>
    <w:rsid w:val="00621E86"/>
    <w:rsid w:val="006238FE"/>
    <w:rsid w:val="00623A10"/>
    <w:rsid w:val="00623F8D"/>
    <w:rsid w:val="006241C9"/>
    <w:rsid w:val="0062774D"/>
    <w:rsid w:val="00627D32"/>
    <w:rsid w:val="00627FD7"/>
    <w:rsid w:val="00630E8C"/>
    <w:rsid w:val="00631AF2"/>
    <w:rsid w:val="00632ADF"/>
    <w:rsid w:val="00632D29"/>
    <w:rsid w:val="00633B21"/>
    <w:rsid w:val="00635B8B"/>
    <w:rsid w:val="00635F6C"/>
    <w:rsid w:val="00636F6E"/>
    <w:rsid w:val="00640A38"/>
    <w:rsid w:val="0064162B"/>
    <w:rsid w:val="0064171D"/>
    <w:rsid w:val="0064189A"/>
    <w:rsid w:val="00643EF1"/>
    <w:rsid w:val="00645BB3"/>
    <w:rsid w:val="00646208"/>
    <w:rsid w:val="00646656"/>
    <w:rsid w:val="00646760"/>
    <w:rsid w:val="00647713"/>
    <w:rsid w:val="006546E0"/>
    <w:rsid w:val="00655058"/>
    <w:rsid w:val="006563CE"/>
    <w:rsid w:val="00657815"/>
    <w:rsid w:val="006608CD"/>
    <w:rsid w:val="006623B7"/>
    <w:rsid w:val="0066283B"/>
    <w:rsid w:val="00662937"/>
    <w:rsid w:val="00664464"/>
    <w:rsid w:val="00664498"/>
    <w:rsid w:val="00664950"/>
    <w:rsid w:val="00665058"/>
    <w:rsid w:val="00670234"/>
    <w:rsid w:val="00670C68"/>
    <w:rsid w:val="006728EB"/>
    <w:rsid w:val="006736EE"/>
    <w:rsid w:val="00674234"/>
    <w:rsid w:val="00674555"/>
    <w:rsid w:val="00674ECD"/>
    <w:rsid w:val="00677AF6"/>
    <w:rsid w:val="006821E2"/>
    <w:rsid w:val="00683220"/>
    <w:rsid w:val="00684468"/>
    <w:rsid w:val="00684AB2"/>
    <w:rsid w:val="00685293"/>
    <w:rsid w:val="00686F2F"/>
    <w:rsid w:val="006873ED"/>
    <w:rsid w:val="0068781B"/>
    <w:rsid w:val="00687FA0"/>
    <w:rsid w:val="00691BD6"/>
    <w:rsid w:val="00693221"/>
    <w:rsid w:val="0069522F"/>
    <w:rsid w:val="00695BA8"/>
    <w:rsid w:val="00696D1F"/>
    <w:rsid w:val="0069732B"/>
    <w:rsid w:val="006A05E6"/>
    <w:rsid w:val="006A1BB0"/>
    <w:rsid w:val="006A3608"/>
    <w:rsid w:val="006A3C11"/>
    <w:rsid w:val="006A45CF"/>
    <w:rsid w:val="006A6E70"/>
    <w:rsid w:val="006B0156"/>
    <w:rsid w:val="006B0354"/>
    <w:rsid w:val="006B03EE"/>
    <w:rsid w:val="006B0F44"/>
    <w:rsid w:val="006B1901"/>
    <w:rsid w:val="006B28CF"/>
    <w:rsid w:val="006B4A1E"/>
    <w:rsid w:val="006B7010"/>
    <w:rsid w:val="006B7A1F"/>
    <w:rsid w:val="006C1025"/>
    <w:rsid w:val="006C1A40"/>
    <w:rsid w:val="006C1BF1"/>
    <w:rsid w:val="006C2B64"/>
    <w:rsid w:val="006C3095"/>
    <w:rsid w:val="006C408E"/>
    <w:rsid w:val="006C55A8"/>
    <w:rsid w:val="006C5A26"/>
    <w:rsid w:val="006C6085"/>
    <w:rsid w:val="006C6282"/>
    <w:rsid w:val="006C6D3E"/>
    <w:rsid w:val="006C7920"/>
    <w:rsid w:val="006C7DE9"/>
    <w:rsid w:val="006D09D2"/>
    <w:rsid w:val="006D09ED"/>
    <w:rsid w:val="006D12A8"/>
    <w:rsid w:val="006D1627"/>
    <w:rsid w:val="006D29DF"/>
    <w:rsid w:val="006D2AFE"/>
    <w:rsid w:val="006D3108"/>
    <w:rsid w:val="006D413B"/>
    <w:rsid w:val="006D45C6"/>
    <w:rsid w:val="006D61D1"/>
    <w:rsid w:val="006D6375"/>
    <w:rsid w:val="006D782C"/>
    <w:rsid w:val="006E1151"/>
    <w:rsid w:val="006E1C51"/>
    <w:rsid w:val="006E2A7C"/>
    <w:rsid w:val="006E30BD"/>
    <w:rsid w:val="006E45CC"/>
    <w:rsid w:val="006E4C0A"/>
    <w:rsid w:val="006E5AA2"/>
    <w:rsid w:val="006E6311"/>
    <w:rsid w:val="006E6598"/>
    <w:rsid w:val="006E7796"/>
    <w:rsid w:val="006F00B8"/>
    <w:rsid w:val="006F1BA0"/>
    <w:rsid w:val="006F6B20"/>
    <w:rsid w:val="006F762F"/>
    <w:rsid w:val="006F7800"/>
    <w:rsid w:val="00700420"/>
    <w:rsid w:val="00700BF9"/>
    <w:rsid w:val="00701D91"/>
    <w:rsid w:val="0070427B"/>
    <w:rsid w:val="00704D84"/>
    <w:rsid w:val="00705E9A"/>
    <w:rsid w:val="00707826"/>
    <w:rsid w:val="00711993"/>
    <w:rsid w:val="00711CE4"/>
    <w:rsid w:val="007131EC"/>
    <w:rsid w:val="0071456D"/>
    <w:rsid w:val="007145FF"/>
    <w:rsid w:val="00715497"/>
    <w:rsid w:val="00715B2A"/>
    <w:rsid w:val="0072235D"/>
    <w:rsid w:val="00723789"/>
    <w:rsid w:val="00723F06"/>
    <w:rsid w:val="00725AF8"/>
    <w:rsid w:val="00726D11"/>
    <w:rsid w:val="0073183F"/>
    <w:rsid w:val="00733484"/>
    <w:rsid w:val="00733A21"/>
    <w:rsid w:val="00733B21"/>
    <w:rsid w:val="00734EAD"/>
    <w:rsid w:val="00735185"/>
    <w:rsid w:val="00735439"/>
    <w:rsid w:val="007356C2"/>
    <w:rsid w:val="007358B1"/>
    <w:rsid w:val="00735A9F"/>
    <w:rsid w:val="00736A0E"/>
    <w:rsid w:val="00736B68"/>
    <w:rsid w:val="007376A9"/>
    <w:rsid w:val="00744A4E"/>
    <w:rsid w:val="007450F1"/>
    <w:rsid w:val="007452AB"/>
    <w:rsid w:val="00745AE2"/>
    <w:rsid w:val="00746119"/>
    <w:rsid w:val="00746B41"/>
    <w:rsid w:val="00747B65"/>
    <w:rsid w:val="00747E37"/>
    <w:rsid w:val="00751515"/>
    <w:rsid w:val="00751564"/>
    <w:rsid w:val="007521B2"/>
    <w:rsid w:val="00752940"/>
    <w:rsid w:val="00752ADC"/>
    <w:rsid w:val="00752AFA"/>
    <w:rsid w:val="00752E4D"/>
    <w:rsid w:val="00753C5A"/>
    <w:rsid w:val="00754292"/>
    <w:rsid w:val="00755AB2"/>
    <w:rsid w:val="00755B17"/>
    <w:rsid w:val="007604AF"/>
    <w:rsid w:val="00761ACB"/>
    <w:rsid w:val="00761CD6"/>
    <w:rsid w:val="007626B7"/>
    <w:rsid w:val="007635A9"/>
    <w:rsid w:val="00764CBD"/>
    <w:rsid w:val="00765ABF"/>
    <w:rsid w:val="00766124"/>
    <w:rsid w:val="007701A7"/>
    <w:rsid w:val="00772492"/>
    <w:rsid w:val="0077399D"/>
    <w:rsid w:val="0077497B"/>
    <w:rsid w:val="007816AD"/>
    <w:rsid w:val="0078212B"/>
    <w:rsid w:val="0078235B"/>
    <w:rsid w:val="00782408"/>
    <w:rsid w:val="0078276F"/>
    <w:rsid w:val="00782B7E"/>
    <w:rsid w:val="007833C4"/>
    <w:rsid w:val="00783831"/>
    <w:rsid w:val="00784899"/>
    <w:rsid w:val="007848FE"/>
    <w:rsid w:val="00784DF6"/>
    <w:rsid w:val="00785232"/>
    <w:rsid w:val="00785CB1"/>
    <w:rsid w:val="00785F7B"/>
    <w:rsid w:val="0078792F"/>
    <w:rsid w:val="007902CA"/>
    <w:rsid w:val="00793450"/>
    <w:rsid w:val="0079395C"/>
    <w:rsid w:val="00793A45"/>
    <w:rsid w:val="007962BC"/>
    <w:rsid w:val="007966BA"/>
    <w:rsid w:val="0079764E"/>
    <w:rsid w:val="00797901"/>
    <w:rsid w:val="007A0027"/>
    <w:rsid w:val="007A1631"/>
    <w:rsid w:val="007A1D1D"/>
    <w:rsid w:val="007A2588"/>
    <w:rsid w:val="007A533A"/>
    <w:rsid w:val="007A5989"/>
    <w:rsid w:val="007A63B5"/>
    <w:rsid w:val="007A66CB"/>
    <w:rsid w:val="007B0EEA"/>
    <w:rsid w:val="007B186C"/>
    <w:rsid w:val="007B2440"/>
    <w:rsid w:val="007B4983"/>
    <w:rsid w:val="007B514C"/>
    <w:rsid w:val="007B678D"/>
    <w:rsid w:val="007B7345"/>
    <w:rsid w:val="007C036F"/>
    <w:rsid w:val="007C06A1"/>
    <w:rsid w:val="007C1375"/>
    <w:rsid w:val="007C1696"/>
    <w:rsid w:val="007C16B4"/>
    <w:rsid w:val="007C2766"/>
    <w:rsid w:val="007C3793"/>
    <w:rsid w:val="007C3ED0"/>
    <w:rsid w:val="007C4752"/>
    <w:rsid w:val="007C48C4"/>
    <w:rsid w:val="007C5303"/>
    <w:rsid w:val="007C5971"/>
    <w:rsid w:val="007C5F8A"/>
    <w:rsid w:val="007C65FC"/>
    <w:rsid w:val="007C7D7B"/>
    <w:rsid w:val="007D0246"/>
    <w:rsid w:val="007D16A6"/>
    <w:rsid w:val="007D2619"/>
    <w:rsid w:val="007D26EC"/>
    <w:rsid w:val="007D3E56"/>
    <w:rsid w:val="007D5BE5"/>
    <w:rsid w:val="007D672C"/>
    <w:rsid w:val="007D6737"/>
    <w:rsid w:val="007D708C"/>
    <w:rsid w:val="007D75D5"/>
    <w:rsid w:val="007E13C3"/>
    <w:rsid w:val="007E29EB"/>
    <w:rsid w:val="007E2C85"/>
    <w:rsid w:val="007E33B4"/>
    <w:rsid w:val="007E390E"/>
    <w:rsid w:val="007E3D26"/>
    <w:rsid w:val="007E42DC"/>
    <w:rsid w:val="007E4668"/>
    <w:rsid w:val="007E4C3E"/>
    <w:rsid w:val="007E71D6"/>
    <w:rsid w:val="007E7729"/>
    <w:rsid w:val="007E7B8D"/>
    <w:rsid w:val="007E7F4F"/>
    <w:rsid w:val="007F14D7"/>
    <w:rsid w:val="007F1E55"/>
    <w:rsid w:val="007F2014"/>
    <w:rsid w:val="007F2BC9"/>
    <w:rsid w:val="007F30E0"/>
    <w:rsid w:val="007F49F5"/>
    <w:rsid w:val="007F4CCD"/>
    <w:rsid w:val="007F5158"/>
    <w:rsid w:val="007F519A"/>
    <w:rsid w:val="007F54B9"/>
    <w:rsid w:val="007F7331"/>
    <w:rsid w:val="0080039C"/>
    <w:rsid w:val="00800A21"/>
    <w:rsid w:val="00802086"/>
    <w:rsid w:val="00802F75"/>
    <w:rsid w:val="00806A76"/>
    <w:rsid w:val="00806D5D"/>
    <w:rsid w:val="00807252"/>
    <w:rsid w:val="00810652"/>
    <w:rsid w:val="00811806"/>
    <w:rsid w:val="00811C9D"/>
    <w:rsid w:val="00816AD5"/>
    <w:rsid w:val="00816C80"/>
    <w:rsid w:val="008171F9"/>
    <w:rsid w:val="0081797B"/>
    <w:rsid w:val="00820248"/>
    <w:rsid w:val="00822374"/>
    <w:rsid w:val="008225C8"/>
    <w:rsid w:val="00822848"/>
    <w:rsid w:val="008242DB"/>
    <w:rsid w:val="00826E9B"/>
    <w:rsid w:val="008275D3"/>
    <w:rsid w:val="0082796A"/>
    <w:rsid w:val="00827E23"/>
    <w:rsid w:val="00832227"/>
    <w:rsid w:val="00832B26"/>
    <w:rsid w:val="00834EEE"/>
    <w:rsid w:val="00835A02"/>
    <w:rsid w:val="00835E87"/>
    <w:rsid w:val="0083707A"/>
    <w:rsid w:val="0084085A"/>
    <w:rsid w:val="00841015"/>
    <w:rsid w:val="00841BCD"/>
    <w:rsid w:val="00841E1B"/>
    <w:rsid w:val="00842596"/>
    <w:rsid w:val="00844D50"/>
    <w:rsid w:val="00846395"/>
    <w:rsid w:val="00847264"/>
    <w:rsid w:val="00847478"/>
    <w:rsid w:val="00851A8E"/>
    <w:rsid w:val="00852F87"/>
    <w:rsid w:val="0085301E"/>
    <w:rsid w:val="0085303E"/>
    <w:rsid w:val="00853150"/>
    <w:rsid w:val="0085365B"/>
    <w:rsid w:val="00853FFD"/>
    <w:rsid w:val="00854BB7"/>
    <w:rsid w:val="00855233"/>
    <w:rsid w:val="00855C33"/>
    <w:rsid w:val="0085640B"/>
    <w:rsid w:val="00856C9B"/>
    <w:rsid w:val="00860426"/>
    <w:rsid w:val="00860C39"/>
    <w:rsid w:val="00860E94"/>
    <w:rsid w:val="008629EE"/>
    <w:rsid w:val="00863F25"/>
    <w:rsid w:val="008649DF"/>
    <w:rsid w:val="008668DA"/>
    <w:rsid w:val="00867954"/>
    <w:rsid w:val="00870D55"/>
    <w:rsid w:val="0087116D"/>
    <w:rsid w:val="008720F2"/>
    <w:rsid w:val="00873CAF"/>
    <w:rsid w:val="00877729"/>
    <w:rsid w:val="008826C1"/>
    <w:rsid w:val="00883DFD"/>
    <w:rsid w:val="008849C5"/>
    <w:rsid w:val="00887D6F"/>
    <w:rsid w:val="00887F9A"/>
    <w:rsid w:val="00890140"/>
    <w:rsid w:val="0089032D"/>
    <w:rsid w:val="008905C6"/>
    <w:rsid w:val="00890656"/>
    <w:rsid w:val="0089210C"/>
    <w:rsid w:val="00893D2E"/>
    <w:rsid w:val="00894690"/>
    <w:rsid w:val="00894982"/>
    <w:rsid w:val="00895D3A"/>
    <w:rsid w:val="00896E7A"/>
    <w:rsid w:val="008970FF"/>
    <w:rsid w:val="008974B9"/>
    <w:rsid w:val="008A156A"/>
    <w:rsid w:val="008A1BF7"/>
    <w:rsid w:val="008A28A3"/>
    <w:rsid w:val="008A393B"/>
    <w:rsid w:val="008A3A6E"/>
    <w:rsid w:val="008A426A"/>
    <w:rsid w:val="008A499F"/>
    <w:rsid w:val="008A5B0E"/>
    <w:rsid w:val="008B0961"/>
    <w:rsid w:val="008B111C"/>
    <w:rsid w:val="008B1E2B"/>
    <w:rsid w:val="008B3081"/>
    <w:rsid w:val="008B4AB0"/>
    <w:rsid w:val="008B55F6"/>
    <w:rsid w:val="008B573F"/>
    <w:rsid w:val="008B5F6D"/>
    <w:rsid w:val="008B63E8"/>
    <w:rsid w:val="008C2E3E"/>
    <w:rsid w:val="008C39F7"/>
    <w:rsid w:val="008C49BE"/>
    <w:rsid w:val="008C4BDC"/>
    <w:rsid w:val="008C4CAF"/>
    <w:rsid w:val="008C5334"/>
    <w:rsid w:val="008C6037"/>
    <w:rsid w:val="008C72C1"/>
    <w:rsid w:val="008C7BCC"/>
    <w:rsid w:val="008C7D60"/>
    <w:rsid w:val="008C7F8C"/>
    <w:rsid w:val="008D0C0F"/>
    <w:rsid w:val="008D0E93"/>
    <w:rsid w:val="008D13AB"/>
    <w:rsid w:val="008D2BF7"/>
    <w:rsid w:val="008D43B2"/>
    <w:rsid w:val="008D5019"/>
    <w:rsid w:val="008D6777"/>
    <w:rsid w:val="008D77B9"/>
    <w:rsid w:val="008E014B"/>
    <w:rsid w:val="008E08DB"/>
    <w:rsid w:val="008E2E33"/>
    <w:rsid w:val="008E4943"/>
    <w:rsid w:val="008E5624"/>
    <w:rsid w:val="008E5F2A"/>
    <w:rsid w:val="008E6A03"/>
    <w:rsid w:val="008F1A57"/>
    <w:rsid w:val="008F246F"/>
    <w:rsid w:val="008F38A9"/>
    <w:rsid w:val="008F6551"/>
    <w:rsid w:val="008F6957"/>
    <w:rsid w:val="008F6FB7"/>
    <w:rsid w:val="008F786B"/>
    <w:rsid w:val="00900906"/>
    <w:rsid w:val="0090091A"/>
    <w:rsid w:val="00902F59"/>
    <w:rsid w:val="0090373B"/>
    <w:rsid w:val="009042BD"/>
    <w:rsid w:val="00904FE4"/>
    <w:rsid w:val="0090552F"/>
    <w:rsid w:val="00905DED"/>
    <w:rsid w:val="00906101"/>
    <w:rsid w:val="009068BF"/>
    <w:rsid w:val="009070C0"/>
    <w:rsid w:val="009110C2"/>
    <w:rsid w:val="00911B3D"/>
    <w:rsid w:val="00912B2F"/>
    <w:rsid w:val="00914090"/>
    <w:rsid w:val="009148A8"/>
    <w:rsid w:val="00914C0B"/>
    <w:rsid w:val="009154AC"/>
    <w:rsid w:val="00916E94"/>
    <w:rsid w:val="00921198"/>
    <w:rsid w:val="0092180D"/>
    <w:rsid w:val="00924784"/>
    <w:rsid w:val="00925214"/>
    <w:rsid w:val="00925B74"/>
    <w:rsid w:val="00927654"/>
    <w:rsid w:val="00927740"/>
    <w:rsid w:val="00927FDF"/>
    <w:rsid w:val="00930A5B"/>
    <w:rsid w:val="00931F7D"/>
    <w:rsid w:val="009326E1"/>
    <w:rsid w:val="00933171"/>
    <w:rsid w:val="00933A98"/>
    <w:rsid w:val="00933B06"/>
    <w:rsid w:val="009347D1"/>
    <w:rsid w:val="009347F1"/>
    <w:rsid w:val="0093483B"/>
    <w:rsid w:val="00935F12"/>
    <w:rsid w:val="00936159"/>
    <w:rsid w:val="009404C4"/>
    <w:rsid w:val="00940B69"/>
    <w:rsid w:val="00940DBE"/>
    <w:rsid w:val="009418B5"/>
    <w:rsid w:val="00941998"/>
    <w:rsid w:val="0094321C"/>
    <w:rsid w:val="00944CAC"/>
    <w:rsid w:val="0094509D"/>
    <w:rsid w:val="00945136"/>
    <w:rsid w:val="0094565E"/>
    <w:rsid w:val="0094771E"/>
    <w:rsid w:val="00953041"/>
    <w:rsid w:val="00954C5B"/>
    <w:rsid w:val="009624AE"/>
    <w:rsid w:val="00962859"/>
    <w:rsid w:val="00963ADE"/>
    <w:rsid w:val="00964A96"/>
    <w:rsid w:val="0096540F"/>
    <w:rsid w:val="009665DE"/>
    <w:rsid w:val="00966972"/>
    <w:rsid w:val="009703C3"/>
    <w:rsid w:val="00973922"/>
    <w:rsid w:val="0097460E"/>
    <w:rsid w:val="00975206"/>
    <w:rsid w:val="0097544C"/>
    <w:rsid w:val="009763D8"/>
    <w:rsid w:val="009768C0"/>
    <w:rsid w:val="00977B35"/>
    <w:rsid w:val="00977E1D"/>
    <w:rsid w:val="009816A3"/>
    <w:rsid w:val="0098211B"/>
    <w:rsid w:val="009825E1"/>
    <w:rsid w:val="009830ED"/>
    <w:rsid w:val="00983AD5"/>
    <w:rsid w:val="00984A73"/>
    <w:rsid w:val="009863A5"/>
    <w:rsid w:val="009871A8"/>
    <w:rsid w:val="00990526"/>
    <w:rsid w:val="009906B7"/>
    <w:rsid w:val="0099210D"/>
    <w:rsid w:val="00993B5F"/>
    <w:rsid w:val="00997B9D"/>
    <w:rsid w:val="00997FBB"/>
    <w:rsid w:val="009A0E99"/>
    <w:rsid w:val="009A12FC"/>
    <w:rsid w:val="009A1BEC"/>
    <w:rsid w:val="009A32FE"/>
    <w:rsid w:val="009A43F7"/>
    <w:rsid w:val="009A533D"/>
    <w:rsid w:val="009A782A"/>
    <w:rsid w:val="009A78C2"/>
    <w:rsid w:val="009B0573"/>
    <w:rsid w:val="009B17A3"/>
    <w:rsid w:val="009B18E4"/>
    <w:rsid w:val="009B2A31"/>
    <w:rsid w:val="009B3032"/>
    <w:rsid w:val="009B3521"/>
    <w:rsid w:val="009B466E"/>
    <w:rsid w:val="009B5AA0"/>
    <w:rsid w:val="009B5CE1"/>
    <w:rsid w:val="009B5F69"/>
    <w:rsid w:val="009B621B"/>
    <w:rsid w:val="009B7B4B"/>
    <w:rsid w:val="009B7BBB"/>
    <w:rsid w:val="009B7C21"/>
    <w:rsid w:val="009C064B"/>
    <w:rsid w:val="009C261E"/>
    <w:rsid w:val="009C29E8"/>
    <w:rsid w:val="009C2B45"/>
    <w:rsid w:val="009C377D"/>
    <w:rsid w:val="009C3F07"/>
    <w:rsid w:val="009C4C09"/>
    <w:rsid w:val="009C5AFB"/>
    <w:rsid w:val="009D1160"/>
    <w:rsid w:val="009D2352"/>
    <w:rsid w:val="009D2B37"/>
    <w:rsid w:val="009D2CEF"/>
    <w:rsid w:val="009D6772"/>
    <w:rsid w:val="009D7ABE"/>
    <w:rsid w:val="009E0F2E"/>
    <w:rsid w:val="009E17CE"/>
    <w:rsid w:val="009E1CDE"/>
    <w:rsid w:val="009E2085"/>
    <w:rsid w:val="009E3F3C"/>
    <w:rsid w:val="009E40D9"/>
    <w:rsid w:val="009E4E6E"/>
    <w:rsid w:val="009E5FA9"/>
    <w:rsid w:val="009E6B65"/>
    <w:rsid w:val="009F2025"/>
    <w:rsid w:val="009F327D"/>
    <w:rsid w:val="009F35B9"/>
    <w:rsid w:val="009F54A5"/>
    <w:rsid w:val="009F6106"/>
    <w:rsid w:val="009F6B7B"/>
    <w:rsid w:val="00A01938"/>
    <w:rsid w:val="00A03277"/>
    <w:rsid w:val="00A04992"/>
    <w:rsid w:val="00A1093F"/>
    <w:rsid w:val="00A12B88"/>
    <w:rsid w:val="00A13221"/>
    <w:rsid w:val="00A13A09"/>
    <w:rsid w:val="00A13C17"/>
    <w:rsid w:val="00A147AA"/>
    <w:rsid w:val="00A17EE2"/>
    <w:rsid w:val="00A20158"/>
    <w:rsid w:val="00A21D71"/>
    <w:rsid w:val="00A22AAF"/>
    <w:rsid w:val="00A22B78"/>
    <w:rsid w:val="00A246F7"/>
    <w:rsid w:val="00A2481F"/>
    <w:rsid w:val="00A24B32"/>
    <w:rsid w:val="00A2501C"/>
    <w:rsid w:val="00A25AE5"/>
    <w:rsid w:val="00A26442"/>
    <w:rsid w:val="00A267B3"/>
    <w:rsid w:val="00A26F49"/>
    <w:rsid w:val="00A26F58"/>
    <w:rsid w:val="00A31EEC"/>
    <w:rsid w:val="00A32F5B"/>
    <w:rsid w:val="00A344EA"/>
    <w:rsid w:val="00A34507"/>
    <w:rsid w:val="00A3512A"/>
    <w:rsid w:val="00A362AD"/>
    <w:rsid w:val="00A369A6"/>
    <w:rsid w:val="00A37002"/>
    <w:rsid w:val="00A418EB"/>
    <w:rsid w:val="00A41FD8"/>
    <w:rsid w:val="00A41FEC"/>
    <w:rsid w:val="00A424F8"/>
    <w:rsid w:val="00A4355E"/>
    <w:rsid w:val="00A456D5"/>
    <w:rsid w:val="00A46589"/>
    <w:rsid w:val="00A473C2"/>
    <w:rsid w:val="00A47DB5"/>
    <w:rsid w:val="00A50A0E"/>
    <w:rsid w:val="00A51D31"/>
    <w:rsid w:val="00A520D9"/>
    <w:rsid w:val="00A531A9"/>
    <w:rsid w:val="00A54499"/>
    <w:rsid w:val="00A55034"/>
    <w:rsid w:val="00A55C48"/>
    <w:rsid w:val="00A55CB5"/>
    <w:rsid w:val="00A564B9"/>
    <w:rsid w:val="00A5673B"/>
    <w:rsid w:val="00A57BEE"/>
    <w:rsid w:val="00A57C42"/>
    <w:rsid w:val="00A611B0"/>
    <w:rsid w:val="00A61409"/>
    <w:rsid w:val="00A61CEE"/>
    <w:rsid w:val="00A62212"/>
    <w:rsid w:val="00A62FF0"/>
    <w:rsid w:val="00A63CAC"/>
    <w:rsid w:val="00A63DAF"/>
    <w:rsid w:val="00A64C0F"/>
    <w:rsid w:val="00A64DA0"/>
    <w:rsid w:val="00A65166"/>
    <w:rsid w:val="00A66D7D"/>
    <w:rsid w:val="00A67276"/>
    <w:rsid w:val="00A67582"/>
    <w:rsid w:val="00A678EC"/>
    <w:rsid w:val="00A67DB6"/>
    <w:rsid w:val="00A7050C"/>
    <w:rsid w:val="00A713DA"/>
    <w:rsid w:val="00A71FDD"/>
    <w:rsid w:val="00A72513"/>
    <w:rsid w:val="00A73DEE"/>
    <w:rsid w:val="00A74609"/>
    <w:rsid w:val="00A74866"/>
    <w:rsid w:val="00A75403"/>
    <w:rsid w:val="00A7623B"/>
    <w:rsid w:val="00A815D9"/>
    <w:rsid w:val="00A81FC2"/>
    <w:rsid w:val="00A8259C"/>
    <w:rsid w:val="00A85983"/>
    <w:rsid w:val="00A85EFB"/>
    <w:rsid w:val="00A86E41"/>
    <w:rsid w:val="00A87506"/>
    <w:rsid w:val="00A878A3"/>
    <w:rsid w:val="00A87E39"/>
    <w:rsid w:val="00A87E88"/>
    <w:rsid w:val="00A907A7"/>
    <w:rsid w:val="00A920D2"/>
    <w:rsid w:val="00A92382"/>
    <w:rsid w:val="00A92BCD"/>
    <w:rsid w:val="00A95936"/>
    <w:rsid w:val="00A95BD2"/>
    <w:rsid w:val="00A95FFE"/>
    <w:rsid w:val="00A9674D"/>
    <w:rsid w:val="00A96D49"/>
    <w:rsid w:val="00A96E24"/>
    <w:rsid w:val="00AA0875"/>
    <w:rsid w:val="00AA09AB"/>
    <w:rsid w:val="00AA1B0E"/>
    <w:rsid w:val="00AA2EE6"/>
    <w:rsid w:val="00AA3CB2"/>
    <w:rsid w:val="00AA47B6"/>
    <w:rsid w:val="00AB0FC8"/>
    <w:rsid w:val="00AB3165"/>
    <w:rsid w:val="00AB481B"/>
    <w:rsid w:val="00AB52BB"/>
    <w:rsid w:val="00AB6438"/>
    <w:rsid w:val="00AB651C"/>
    <w:rsid w:val="00AB710A"/>
    <w:rsid w:val="00AC06C0"/>
    <w:rsid w:val="00AC163B"/>
    <w:rsid w:val="00AC2394"/>
    <w:rsid w:val="00AC2BFD"/>
    <w:rsid w:val="00AC350F"/>
    <w:rsid w:val="00AC5398"/>
    <w:rsid w:val="00AC5CA7"/>
    <w:rsid w:val="00AC6058"/>
    <w:rsid w:val="00AC7855"/>
    <w:rsid w:val="00AC7969"/>
    <w:rsid w:val="00AD0BA6"/>
    <w:rsid w:val="00AD4B2A"/>
    <w:rsid w:val="00AD53F1"/>
    <w:rsid w:val="00AD5751"/>
    <w:rsid w:val="00AD5E1F"/>
    <w:rsid w:val="00AD5EA5"/>
    <w:rsid w:val="00AD63AE"/>
    <w:rsid w:val="00AD763A"/>
    <w:rsid w:val="00AD7FC0"/>
    <w:rsid w:val="00AE108A"/>
    <w:rsid w:val="00AE1DC0"/>
    <w:rsid w:val="00AE2AE6"/>
    <w:rsid w:val="00AE2BA5"/>
    <w:rsid w:val="00AE47FE"/>
    <w:rsid w:val="00AE56B1"/>
    <w:rsid w:val="00AE6D09"/>
    <w:rsid w:val="00AF0261"/>
    <w:rsid w:val="00AF1593"/>
    <w:rsid w:val="00AF27F2"/>
    <w:rsid w:val="00AF4F7C"/>
    <w:rsid w:val="00AF557B"/>
    <w:rsid w:val="00AF6798"/>
    <w:rsid w:val="00AF7A7C"/>
    <w:rsid w:val="00B00F1B"/>
    <w:rsid w:val="00B00FF5"/>
    <w:rsid w:val="00B02070"/>
    <w:rsid w:val="00B03046"/>
    <w:rsid w:val="00B0369B"/>
    <w:rsid w:val="00B0554C"/>
    <w:rsid w:val="00B05DA3"/>
    <w:rsid w:val="00B0660D"/>
    <w:rsid w:val="00B06CEF"/>
    <w:rsid w:val="00B072C9"/>
    <w:rsid w:val="00B07E05"/>
    <w:rsid w:val="00B07E09"/>
    <w:rsid w:val="00B10921"/>
    <w:rsid w:val="00B1099B"/>
    <w:rsid w:val="00B10EB6"/>
    <w:rsid w:val="00B11BBD"/>
    <w:rsid w:val="00B121AF"/>
    <w:rsid w:val="00B122B8"/>
    <w:rsid w:val="00B12523"/>
    <w:rsid w:val="00B13881"/>
    <w:rsid w:val="00B13CBB"/>
    <w:rsid w:val="00B13D49"/>
    <w:rsid w:val="00B141DB"/>
    <w:rsid w:val="00B144EB"/>
    <w:rsid w:val="00B172D7"/>
    <w:rsid w:val="00B20065"/>
    <w:rsid w:val="00B204DF"/>
    <w:rsid w:val="00B209F2"/>
    <w:rsid w:val="00B2101C"/>
    <w:rsid w:val="00B24346"/>
    <w:rsid w:val="00B24A7C"/>
    <w:rsid w:val="00B258FE"/>
    <w:rsid w:val="00B25953"/>
    <w:rsid w:val="00B26525"/>
    <w:rsid w:val="00B26A8A"/>
    <w:rsid w:val="00B26B5D"/>
    <w:rsid w:val="00B27894"/>
    <w:rsid w:val="00B2793E"/>
    <w:rsid w:val="00B27E0D"/>
    <w:rsid w:val="00B32D4A"/>
    <w:rsid w:val="00B3304E"/>
    <w:rsid w:val="00B3318B"/>
    <w:rsid w:val="00B33D4A"/>
    <w:rsid w:val="00B34F39"/>
    <w:rsid w:val="00B35397"/>
    <w:rsid w:val="00B356E7"/>
    <w:rsid w:val="00B377F2"/>
    <w:rsid w:val="00B37D05"/>
    <w:rsid w:val="00B4064E"/>
    <w:rsid w:val="00B408B6"/>
    <w:rsid w:val="00B40A42"/>
    <w:rsid w:val="00B41EB1"/>
    <w:rsid w:val="00B444C5"/>
    <w:rsid w:val="00B44E69"/>
    <w:rsid w:val="00B452BE"/>
    <w:rsid w:val="00B45ED8"/>
    <w:rsid w:val="00B47897"/>
    <w:rsid w:val="00B516FE"/>
    <w:rsid w:val="00B520DE"/>
    <w:rsid w:val="00B53D08"/>
    <w:rsid w:val="00B542DA"/>
    <w:rsid w:val="00B55277"/>
    <w:rsid w:val="00B56D5C"/>
    <w:rsid w:val="00B646AF"/>
    <w:rsid w:val="00B648A4"/>
    <w:rsid w:val="00B65CFF"/>
    <w:rsid w:val="00B66AA8"/>
    <w:rsid w:val="00B66B7D"/>
    <w:rsid w:val="00B676B5"/>
    <w:rsid w:val="00B677FF"/>
    <w:rsid w:val="00B678A7"/>
    <w:rsid w:val="00B704A7"/>
    <w:rsid w:val="00B73613"/>
    <w:rsid w:val="00B73862"/>
    <w:rsid w:val="00B73F43"/>
    <w:rsid w:val="00B74CD5"/>
    <w:rsid w:val="00B75BBF"/>
    <w:rsid w:val="00B81CC5"/>
    <w:rsid w:val="00B81CDC"/>
    <w:rsid w:val="00B81FBA"/>
    <w:rsid w:val="00B8574E"/>
    <w:rsid w:val="00B9035A"/>
    <w:rsid w:val="00B91270"/>
    <w:rsid w:val="00B9253A"/>
    <w:rsid w:val="00B9346D"/>
    <w:rsid w:val="00B93977"/>
    <w:rsid w:val="00B94F64"/>
    <w:rsid w:val="00B95CEB"/>
    <w:rsid w:val="00BA0482"/>
    <w:rsid w:val="00BA1095"/>
    <w:rsid w:val="00BA308C"/>
    <w:rsid w:val="00BA4542"/>
    <w:rsid w:val="00BA4622"/>
    <w:rsid w:val="00BA520E"/>
    <w:rsid w:val="00BA6B66"/>
    <w:rsid w:val="00BA6E48"/>
    <w:rsid w:val="00BA7AF4"/>
    <w:rsid w:val="00BB0E27"/>
    <w:rsid w:val="00BB1125"/>
    <w:rsid w:val="00BB1322"/>
    <w:rsid w:val="00BB187C"/>
    <w:rsid w:val="00BB1FA6"/>
    <w:rsid w:val="00BB3DF8"/>
    <w:rsid w:val="00BB62C4"/>
    <w:rsid w:val="00BB7F17"/>
    <w:rsid w:val="00BC0C25"/>
    <w:rsid w:val="00BC1CBE"/>
    <w:rsid w:val="00BC2C0A"/>
    <w:rsid w:val="00BC3E6A"/>
    <w:rsid w:val="00BC4CF2"/>
    <w:rsid w:val="00BC51A5"/>
    <w:rsid w:val="00BC52D9"/>
    <w:rsid w:val="00BC59BC"/>
    <w:rsid w:val="00BC5C60"/>
    <w:rsid w:val="00BC6AED"/>
    <w:rsid w:val="00BD0D6D"/>
    <w:rsid w:val="00BD1174"/>
    <w:rsid w:val="00BD21C8"/>
    <w:rsid w:val="00BD5E1B"/>
    <w:rsid w:val="00BD6E54"/>
    <w:rsid w:val="00BD72F4"/>
    <w:rsid w:val="00BE03B8"/>
    <w:rsid w:val="00BE0891"/>
    <w:rsid w:val="00BE0AF6"/>
    <w:rsid w:val="00BE13B3"/>
    <w:rsid w:val="00BE1DE8"/>
    <w:rsid w:val="00BE1F03"/>
    <w:rsid w:val="00BE3017"/>
    <w:rsid w:val="00BE3CE1"/>
    <w:rsid w:val="00BE46BD"/>
    <w:rsid w:val="00BE4C2C"/>
    <w:rsid w:val="00BE58A7"/>
    <w:rsid w:val="00BE5DA7"/>
    <w:rsid w:val="00BE6BF5"/>
    <w:rsid w:val="00BF175A"/>
    <w:rsid w:val="00BF2218"/>
    <w:rsid w:val="00BF2269"/>
    <w:rsid w:val="00BF2472"/>
    <w:rsid w:val="00BF307C"/>
    <w:rsid w:val="00BF37A0"/>
    <w:rsid w:val="00BF3AD3"/>
    <w:rsid w:val="00BF3BED"/>
    <w:rsid w:val="00BF4B8D"/>
    <w:rsid w:val="00BF4E75"/>
    <w:rsid w:val="00BF515B"/>
    <w:rsid w:val="00BF5989"/>
    <w:rsid w:val="00BF59F4"/>
    <w:rsid w:val="00BF61AE"/>
    <w:rsid w:val="00C01023"/>
    <w:rsid w:val="00C01432"/>
    <w:rsid w:val="00C02DA4"/>
    <w:rsid w:val="00C039CB"/>
    <w:rsid w:val="00C0426B"/>
    <w:rsid w:val="00C045DF"/>
    <w:rsid w:val="00C04F14"/>
    <w:rsid w:val="00C11B3E"/>
    <w:rsid w:val="00C131E5"/>
    <w:rsid w:val="00C138FF"/>
    <w:rsid w:val="00C14153"/>
    <w:rsid w:val="00C17562"/>
    <w:rsid w:val="00C20020"/>
    <w:rsid w:val="00C20096"/>
    <w:rsid w:val="00C218F9"/>
    <w:rsid w:val="00C22412"/>
    <w:rsid w:val="00C22B0F"/>
    <w:rsid w:val="00C23460"/>
    <w:rsid w:val="00C23758"/>
    <w:rsid w:val="00C23B11"/>
    <w:rsid w:val="00C24C5D"/>
    <w:rsid w:val="00C26D43"/>
    <w:rsid w:val="00C274B1"/>
    <w:rsid w:val="00C27C09"/>
    <w:rsid w:val="00C35173"/>
    <w:rsid w:val="00C35589"/>
    <w:rsid w:val="00C36947"/>
    <w:rsid w:val="00C36DF0"/>
    <w:rsid w:val="00C36F33"/>
    <w:rsid w:val="00C4071C"/>
    <w:rsid w:val="00C408FC"/>
    <w:rsid w:val="00C41284"/>
    <w:rsid w:val="00C42810"/>
    <w:rsid w:val="00C439C8"/>
    <w:rsid w:val="00C43D31"/>
    <w:rsid w:val="00C43F4A"/>
    <w:rsid w:val="00C46548"/>
    <w:rsid w:val="00C50E50"/>
    <w:rsid w:val="00C5122C"/>
    <w:rsid w:val="00C520DE"/>
    <w:rsid w:val="00C52818"/>
    <w:rsid w:val="00C52AD1"/>
    <w:rsid w:val="00C53534"/>
    <w:rsid w:val="00C5384D"/>
    <w:rsid w:val="00C540F4"/>
    <w:rsid w:val="00C541F0"/>
    <w:rsid w:val="00C56A60"/>
    <w:rsid w:val="00C574D5"/>
    <w:rsid w:val="00C57C27"/>
    <w:rsid w:val="00C6070A"/>
    <w:rsid w:val="00C6253A"/>
    <w:rsid w:val="00C63386"/>
    <w:rsid w:val="00C6376B"/>
    <w:rsid w:val="00C6498C"/>
    <w:rsid w:val="00C650B5"/>
    <w:rsid w:val="00C651DB"/>
    <w:rsid w:val="00C659FD"/>
    <w:rsid w:val="00C65D26"/>
    <w:rsid w:val="00C700B6"/>
    <w:rsid w:val="00C72372"/>
    <w:rsid w:val="00C731C7"/>
    <w:rsid w:val="00C73347"/>
    <w:rsid w:val="00C73AA2"/>
    <w:rsid w:val="00C73F32"/>
    <w:rsid w:val="00C74044"/>
    <w:rsid w:val="00C74CEF"/>
    <w:rsid w:val="00C74F98"/>
    <w:rsid w:val="00C7501C"/>
    <w:rsid w:val="00C77E60"/>
    <w:rsid w:val="00C846A7"/>
    <w:rsid w:val="00C848EE"/>
    <w:rsid w:val="00C84C74"/>
    <w:rsid w:val="00C84D95"/>
    <w:rsid w:val="00C851E4"/>
    <w:rsid w:val="00C86149"/>
    <w:rsid w:val="00C86D78"/>
    <w:rsid w:val="00C87462"/>
    <w:rsid w:val="00C928DF"/>
    <w:rsid w:val="00C93C02"/>
    <w:rsid w:val="00C93C59"/>
    <w:rsid w:val="00C93E33"/>
    <w:rsid w:val="00C963EA"/>
    <w:rsid w:val="00C97590"/>
    <w:rsid w:val="00C97B25"/>
    <w:rsid w:val="00CA0722"/>
    <w:rsid w:val="00CA180C"/>
    <w:rsid w:val="00CA2D25"/>
    <w:rsid w:val="00CA47F8"/>
    <w:rsid w:val="00CA6780"/>
    <w:rsid w:val="00CA6A49"/>
    <w:rsid w:val="00CA7383"/>
    <w:rsid w:val="00CB0D6F"/>
    <w:rsid w:val="00CB20EC"/>
    <w:rsid w:val="00CB22B2"/>
    <w:rsid w:val="00CB30B9"/>
    <w:rsid w:val="00CB46FE"/>
    <w:rsid w:val="00CB5460"/>
    <w:rsid w:val="00CB7B8A"/>
    <w:rsid w:val="00CC1348"/>
    <w:rsid w:val="00CC33DF"/>
    <w:rsid w:val="00CC3EE2"/>
    <w:rsid w:val="00CC4B3F"/>
    <w:rsid w:val="00CC4C72"/>
    <w:rsid w:val="00CC611C"/>
    <w:rsid w:val="00CC700E"/>
    <w:rsid w:val="00CD0AA0"/>
    <w:rsid w:val="00CD111F"/>
    <w:rsid w:val="00CD11AD"/>
    <w:rsid w:val="00CD19C5"/>
    <w:rsid w:val="00CD1E23"/>
    <w:rsid w:val="00CD4483"/>
    <w:rsid w:val="00CD5817"/>
    <w:rsid w:val="00CD6C0E"/>
    <w:rsid w:val="00CD7492"/>
    <w:rsid w:val="00CE04A1"/>
    <w:rsid w:val="00CE1056"/>
    <w:rsid w:val="00CE1FBC"/>
    <w:rsid w:val="00CE208D"/>
    <w:rsid w:val="00CE2B8B"/>
    <w:rsid w:val="00CE3279"/>
    <w:rsid w:val="00CE37D6"/>
    <w:rsid w:val="00CE3A6B"/>
    <w:rsid w:val="00CE413D"/>
    <w:rsid w:val="00CE64B5"/>
    <w:rsid w:val="00CE6577"/>
    <w:rsid w:val="00CE7B16"/>
    <w:rsid w:val="00CF0421"/>
    <w:rsid w:val="00CF1031"/>
    <w:rsid w:val="00CF1857"/>
    <w:rsid w:val="00CF3479"/>
    <w:rsid w:val="00CF7606"/>
    <w:rsid w:val="00D00211"/>
    <w:rsid w:val="00D006D1"/>
    <w:rsid w:val="00D00A4B"/>
    <w:rsid w:val="00D01187"/>
    <w:rsid w:val="00D011F8"/>
    <w:rsid w:val="00D025AE"/>
    <w:rsid w:val="00D02C41"/>
    <w:rsid w:val="00D03109"/>
    <w:rsid w:val="00D03EF1"/>
    <w:rsid w:val="00D05F82"/>
    <w:rsid w:val="00D0622E"/>
    <w:rsid w:val="00D06309"/>
    <w:rsid w:val="00D10616"/>
    <w:rsid w:val="00D11979"/>
    <w:rsid w:val="00D120B7"/>
    <w:rsid w:val="00D13BAE"/>
    <w:rsid w:val="00D15456"/>
    <w:rsid w:val="00D16493"/>
    <w:rsid w:val="00D171AD"/>
    <w:rsid w:val="00D17462"/>
    <w:rsid w:val="00D17E11"/>
    <w:rsid w:val="00D209FA"/>
    <w:rsid w:val="00D20A41"/>
    <w:rsid w:val="00D21718"/>
    <w:rsid w:val="00D21D7F"/>
    <w:rsid w:val="00D222DC"/>
    <w:rsid w:val="00D26041"/>
    <w:rsid w:val="00D26A38"/>
    <w:rsid w:val="00D30BB0"/>
    <w:rsid w:val="00D30E8A"/>
    <w:rsid w:val="00D31640"/>
    <w:rsid w:val="00D31B31"/>
    <w:rsid w:val="00D31F14"/>
    <w:rsid w:val="00D349A5"/>
    <w:rsid w:val="00D350D0"/>
    <w:rsid w:val="00D351EA"/>
    <w:rsid w:val="00D35200"/>
    <w:rsid w:val="00D35870"/>
    <w:rsid w:val="00D360F3"/>
    <w:rsid w:val="00D40288"/>
    <w:rsid w:val="00D41599"/>
    <w:rsid w:val="00D41A73"/>
    <w:rsid w:val="00D43006"/>
    <w:rsid w:val="00D43403"/>
    <w:rsid w:val="00D44913"/>
    <w:rsid w:val="00D44ECD"/>
    <w:rsid w:val="00D4522F"/>
    <w:rsid w:val="00D457F9"/>
    <w:rsid w:val="00D47647"/>
    <w:rsid w:val="00D479DF"/>
    <w:rsid w:val="00D50076"/>
    <w:rsid w:val="00D502D2"/>
    <w:rsid w:val="00D50756"/>
    <w:rsid w:val="00D50892"/>
    <w:rsid w:val="00D50A6B"/>
    <w:rsid w:val="00D5270B"/>
    <w:rsid w:val="00D52B35"/>
    <w:rsid w:val="00D53047"/>
    <w:rsid w:val="00D53E3B"/>
    <w:rsid w:val="00D53FD8"/>
    <w:rsid w:val="00D55198"/>
    <w:rsid w:val="00D57065"/>
    <w:rsid w:val="00D57439"/>
    <w:rsid w:val="00D61C79"/>
    <w:rsid w:val="00D62155"/>
    <w:rsid w:val="00D6246D"/>
    <w:rsid w:val="00D6263E"/>
    <w:rsid w:val="00D62E71"/>
    <w:rsid w:val="00D6308F"/>
    <w:rsid w:val="00D6430D"/>
    <w:rsid w:val="00D643A6"/>
    <w:rsid w:val="00D66188"/>
    <w:rsid w:val="00D67721"/>
    <w:rsid w:val="00D70497"/>
    <w:rsid w:val="00D731F6"/>
    <w:rsid w:val="00D740CA"/>
    <w:rsid w:val="00D74BEF"/>
    <w:rsid w:val="00D75954"/>
    <w:rsid w:val="00D75AFC"/>
    <w:rsid w:val="00D7604A"/>
    <w:rsid w:val="00D766B0"/>
    <w:rsid w:val="00D76A60"/>
    <w:rsid w:val="00D778CA"/>
    <w:rsid w:val="00D77A8B"/>
    <w:rsid w:val="00D806D5"/>
    <w:rsid w:val="00D80B6B"/>
    <w:rsid w:val="00D816F8"/>
    <w:rsid w:val="00D81854"/>
    <w:rsid w:val="00D81A4E"/>
    <w:rsid w:val="00D82CD7"/>
    <w:rsid w:val="00D85728"/>
    <w:rsid w:val="00D8590C"/>
    <w:rsid w:val="00D92749"/>
    <w:rsid w:val="00D927A6"/>
    <w:rsid w:val="00D93036"/>
    <w:rsid w:val="00D93545"/>
    <w:rsid w:val="00D93A97"/>
    <w:rsid w:val="00D93EB6"/>
    <w:rsid w:val="00D95481"/>
    <w:rsid w:val="00D95D6F"/>
    <w:rsid w:val="00D96CE2"/>
    <w:rsid w:val="00D96E40"/>
    <w:rsid w:val="00D9700C"/>
    <w:rsid w:val="00D97870"/>
    <w:rsid w:val="00D97F19"/>
    <w:rsid w:val="00DA1DC7"/>
    <w:rsid w:val="00DA1E82"/>
    <w:rsid w:val="00DA1F13"/>
    <w:rsid w:val="00DA2336"/>
    <w:rsid w:val="00DA2E70"/>
    <w:rsid w:val="00DA6671"/>
    <w:rsid w:val="00DA69A8"/>
    <w:rsid w:val="00DA79B5"/>
    <w:rsid w:val="00DA7D58"/>
    <w:rsid w:val="00DB022F"/>
    <w:rsid w:val="00DB2853"/>
    <w:rsid w:val="00DB289A"/>
    <w:rsid w:val="00DB681F"/>
    <w:rsid w:val="00DB6A62"/>
    <w:rsid w:val="00DC07E5"/>
    <w:rsid w:val="00DC0D69"/>
    <w:rsid w:val="00DC15DB"/>
    <w:rsid w:val="00DC1A98"/>
    <w:rsid w:val="00DC1BCB"/>
    <w:rsid w:val="00DC1CC6"/>
    <w:rsid w:val="00DC1D38"/>
    <w:rsid w:val="00DC2B0D"/>
    <w:rsid w:val="00DC2E4B"/>
    <w:rsid w:val="00DC4206"/>
    <w:rsid w:val="00DC5808"/>
    <w:rsid w:val="00DC5C0D"/>
    <w:rsid w:val="00DC5C97"/>
    <w:rsid w:val="00DC5CB0"/>
    <w:rsid w:val="00DC6127"/>
    <w:rsid w:val="00DC6472"/>
    <w:rsid w:val="00DC7A13"/>
    <w:rsid w:val="00DC7E9E"/>
    <w:rsid w:val="00DD1165"/>
    <w:rsid w:val="00DD1C1A"/>
    <w:rsid w:val="00DD31B5"/>
    <w:rsid w:val="00DD47BF"/>
    <w:rsid w:val="00DD4949"/>
    <w:rsid w:val="00DD5B9F"/>
    <w:rsid w:val="00DD5C9C"/>
    <w:rsid w:val="00DD7184"/>
    <w:rsid w:val="00DE4B83"/>
    <w:rsid w:val="00DE5074"/>
    <w:rsid w:val="00DE57D3"/>
    <w:rsid w:val="00DE7064"/>
    <w:rsid w:val="00DE77F3"/>
    <w:rsid w:val="00DE7B3E"/>
    <w:rsid w:val="00DF0711"/>
    <w:rsid w:val="00DF0994"/>
    <w:rsid w:val="00DF0ABD"/>
    <w:rsid w:val="00DF15FF"/>
    <w:rsid w:val="00DF28A3"/>
    <w:rsid w:val="00DF290C"/>
    <w:rsid w:val="00DF2997"/>
    <w:rsid w:val="00DF392A"/>
    <w:rsid w:val="00DF61B0"/>
    <w:rsid w:val="00DF69E5"/>
    <w:rsid w:val="00E00295"/>
    <w:rsid w:val="00E023CC"/>
    <w:rsid w:val="00E02CEE"/>
    <w:rsid w:val="00E044B9"/>
    <w:rsid w:val="00E04990"/>
    <w:rsid w:val="00E04BC7"/>
    <w:rsid w:val="00E050BD"/>
    <w:rsid w:val="00E05BEA"/>
    <w:rsid w:val="00E06367"/>
    <w:rsid w:val="00E06BB5"/>
    <w:rsid w:val="00E07735"/>
    <w:rsid w:val="00E1020B"/>
    <w:rsid w:val="00E1041F"/>
    <w:rsid w:val="00E10BC4"/>
    <w:rsid w:val="00E132C7"/>
    <w:rsid w:val="00E13392"/>
    <w:rsid w:val="00E1346C"/>
    <w:rsid w:val="00E138A5"/>
    <w:rsid w:val="00E1415D"/>
    <w:rsid w:val="00E14CB5"/>
    <w:rsid w:val="00E15B18"/>
    <w:rsid w:val="00E15F90"/>
    <w:rsid w:val="00E16AF7"/>
    <w:rsid w:val="00E17365"/>
    <w:rsid w:val="00E175BC"/>
    <w:rsid w:val="00E20659"/>
    <w:rsid w:val="00E213BD"/>
    <w:rsid w:val="00E233D3"/>
    <w:rsid w:val="00E242EC"/>
    <w:rsid w:val="00E253CF"/>
    <w:rsid w:val="00E26536"/>
    <w:rsid w:val="00E27432"/>
    <w:rsid w:val="00E31156"/>
    <w:rsid w:val="00E31B30"/>
    <w:rsid w:val="00E323E9"/>
    <w:rsid w:val="00E32FB6"/>
    <w:rsid w:val="00E33608"/>
    <w:rsid w:val="00E33714"/>
    <w:rsid w:val="00E34018"/>
    <w:rsid w:val="00E348AB"/>
    <w:rsid w:val="00E34950"/>
    <w:rsid w:val="00E35DDA"/>
    <w:rsid w:val="00E361F6"/>
    <w:rsid w:val="00E40645"/>
    <w:rsid w:val="00E43068"/>
    <w:rsid w:val="00E437D2"/>
    <w:rsid w:val="00E439D5"/>
    <w:rsid w:val="00E43BF9"/>
    <w:rsid w:val="00E44F6B"/>
    <w:rsid w:val="00E460CF"/>
    <w:rsid w:val="00E47BC6"/>
    <w:rsid w:val="00E51707"/>
    <w:rsid w:val="00E51930"/>
    <w:rsid w:val="00E51C3F"/>
    <w:rsid w:val="00E5263D"/>
    <w:rsid w:val="00E5417B"/>
    <w:rsid w:val="00E54B70"/>
    <w:rsid w:val="00E551A6"/>
    <w:rsid w:val="00E55751"/>
    <w:rsid w:val="00E559D4"/>
    <w:rsid w:val="00E5652C"/>
    <w:rsid w:val="00E5770D"/>
    <w:rsid w:val="00E607D7"/>
    <w:rsid w:val="00E616A5"/>
    <w:rsid w:val="00E66EC7"/>
    <w:rsid w:val="00E722FD"/>
    <w:rsid w:val="00E7398E"/>
    <w:rsid w:val="00E746D0"/>
    <w:rsid w:val="00E76571"/>
    <w:rsid w:val="00E765E0"/>
    <w:rsid w:val="00E77111"/>
    <w:rsid w:val="00E77B82"/>
    <w:rsid w:val="00E8014E"/>
    <w:rsid w:val="00E8071F"/>
    <w:rsid w:val="00E80E87"/>
    <w:rsid w:val="00E80EBE"/>
    <w:rsid w:val="00E8193C"/>
    <w:rsid w:val="00E82B94"/>
    <w:rsid w:val="00E833F2"/>
    <w:rsid w:val="00E85686"/>
    <w:rsid w:val="00E85B65"/>
    <w:rsid w:val="00E8609D"/>
    <w:rsid w:val="00E87217"/>
    <w:rsid w:val="00E87A44"/>
    <w:rsid w:val="00E87FC6"/>
    <w:rsid w:val="00E93534"/>
    <w:rsid w:val="00E93689"/>
    <w:rsid w:val="00E95C6E"/>
    <w:rsid w:val="00E97A1D"/>
    <w:rsid w:val="00EA0946"/>
    <w:rsid w:val="00EA2311"/>
    <w:rsid w:val="00EA5914"/>
    <w:rsid w:val="00EA68C8"/>
    <w:rsid w:val="00EB2654"/>
    <w:rsid w:val="00EB2936"/>
    <w:rsid w:val="00EB3218"/>
    <w:rsid w:val="00EB3E94"/>
    <w:rsid w:val="00EB5BC7"/>
    <w:rsid w:val="00EB6D08"/>
    <w:rsid w:val="00EB7BD6"/>
    <w:rsid w:val="00EC0BBE"/>
    <w:rsid w:val="00EC12FA"/>
    <w:rsid w:val="00EC1E04"/>
    <w:rsid w:val="00EC22AF"/>
    <w:rsid w:val="00EC2DD6"/>
    <w:rsid w:val="00EC46E7"/>
    <w:rsid w:val="00EC7BC3"/>
    <w:rsid w:val="00ED238F"/>
    <w:rsid w:val="00ED3121"/>
    <w:rsid w:val="00ED38AD"/>
    <w:rsid w:val="00ED3E34"/>
    <w:rsid w:val="00ED420B"/>
    <w:rsid w:val="00ED6354"/>
    <w:rsid w:val="00ED6C9F"/>
    <w:rsid w:val="00ED7600"/>
    <w:rsid w:val="00EE2075"/>
    <w:rsid w:val="00EE3874"/>
    <w:rsid w:val="00EE3A73"/>
    <w:rsid w:val="00EE3B95"/>
    <w:rsid w:val="00EE7228"/>
    <w:rsid w:val="00EE7F5C"/>
    <w:rsid w:val="00EF0C35"/>
    <w:rsid w:val="00EF24E1"/>
    <w:rsid w:val="00EF282B"/>
    <w:rsid w:val="00EF4E75"/>
    <w:rsid w:val="00EF5EAF"/>
    <w:rsid w:val="00EF6073"/>
    <w:rsid w:val="00EF62F1"/>
    <w:rsid w:val="00EF63BE"/>
    <w:rsid w:val="00EF698B"/>
    <w:rsid w:val="00EF7BC4"/>
    <w:rsid w:val="00F00481"/>
    <w:rsid w:val="00F0054B"/>
    <w:rsid w:val="00F033C1"/>
    <w:rsid w:val="00F03B3B"/>
    <w:rsid w:val="00F0625E"/>
    <w:rsid w:val="00F07063"/>
    <w:rsid w:val="00F105CE"/>
    <w:rsid w:val="00F111CF"/>
    <w:rsid w:val="00F11219"/>
    <w:rsid w:val="00F112B3"/>
    <w:rsid w:val="00F11579"/>
    <w:rsid w:val="00F118A5"/>
    <w:rsid w:val="00F118DC"/>
    <w:rsid w:val="00F13009"/>
    <w:rsid w:val="00F1362C"/>
    <w:rsid w:val="00F13BB2"/>
    <w:rsid w:val="00F15FF0"/>
    <w:rsid w:val="00F17CF5"/>
    <w:rsid w:val="00F20B34"/>
    <w:rsid w:val="00F22270"/>
    <w:rsid w:val="00F24EA9"/>
    <w:rsid w:val="00F25051"/>
    <w:rsid w:val="00F259FF"/>
    <w:rsid w:val="00F2635A"/>
    <w:rsid w:val="00F26936"/>
    <w:rsid w:val="00F2704C"/>
    <w:rsid w:val="00F307CF"/>
    <w:rsid w:val="00F3208F"/>
    <w:rsid w:val="00F332BE"/>
    <w:rsid w:val="00F34679"/>
    <w:rsid w:val="00F36AD6"/>
    <w:rsid w:val="00F40119"/>
    <w:rsid w:val="00F405A1"/>
    <w:rsid w:val="00F408FD"/>
    <w:rsid w:val="00F412F7"/>
    <w:rsid w:val="00F414F1"/>
    <w:rsid w:val="00F41A02"/>
    <w:rsid w:val="00F426B8"/>
    <w:rsid w:val="00F43B33"/>
    <w:rsid w:val="00F45293"/>
    <w:rsid w:val="00F45474"/>
    <w:rsid w:val="00F45604"/>
    <w:rsid w:val="00F46CB8"/>
    <w:rsid w:val="00F47200"/>
    <w:rsid w:val="00F508B8"/>
    <w:rsid w:val="00F55EC1"/>
    <w:rsid w:val="00F56182"/>
    <w:rsid w:val="00F5629D"/>
    <w:rsid w:val="00F576AD"/>
    <w:rsid w:val="00F576B0"/>
    <w:rsid w:val="00F579C5"/>
    <w:rsid w:val="00F57DBD"/>
    <w:rsid w:val="00F605A8"/>
    <w:rsid w:val="00F61912"/>
    <w:rsid w:val="00F635C4"/>
    <w:rsid w:val="00F66AC5"/>
    <w:rsid w:val="00F67FA4"/>
    <w:rsid w:val="00F70EDF"/>
    <w:rsid w:val="00F72CB1"/>
    <w:rsid w:val="00F748D3"/>
    <w:rsid w:val="00F74FDF"/>
    <w:rsid w:val="00F754F2"/>
    <w:rsid w:val="00F81D85"/>
    <w:rsid w:val="00F8215E"/>
    <w:rsid w:val="00F824F5"/>
    <w:rsid w:val="00F828A2"/>
    <w:rsid w:val="00F84559"/>
    <w:rsid w:val="00F85222"/>
    <w:rsid w:val="00F85A9F"/>
    <w:rsid w:val="00F85EF3"/>
    <w:rsid w:val="00F86668"/>
    <w:rsid w:val="00F879B1"/>
    <w:rsid w:val="00F879EC"/>
    <w:rsid w:val="00F900C1"/>
    <w:rsid w:val="00F90FAB"/>
    <w:rsid w:val="00F9255C"/>
    <w:rsid w:val="00F9265C"/>
    <w:rsid w:val="00F9374D"/>
    <w:rsid w:val="00F938A7"/>
    <w:rsid w:val="00F95B91"/>
    <w:rsid w:val="00F95EA6"/>
    <w:rsid w:val="00F963CB"/>
    <w:rsid w:val="00FA2106"/>
    <w:rsid w:val="00FA3CF3"/>
    <w:rsid w:val="00FA50A9"/>
    <w:rsid w:val="00FB02EE"/>
    <w:rsid w:val="00FB0F9F"/>
    <w:rsid w:val="00FB10E4"/>
    <w:rsid w:val="00FB17E4"/>
    <w:rsid w:val="00FB2EF1"/>
    <w:rsid w:val="00FB3814"/>
    <w:rsid w:val="00FB3E27"/>
    <w:rsid w:val="00FB40A8"/>
    <w:rsid w:val="00FB588E"/>
    <w:rsid w:val="00FB6924"/>
    <w:rsid w:val="00FB76DC"/>
    <w:rsid w:val="00FB7A57"/>
    <w:rsid w:val="00FC0155"/>
    <w:rsid w:val="00FC25BE"/>
    <w:rsid w:val="00FC29B9"/>
    <w:rsid w:val="00FC2F1B"/>
    <w:rsid w:val="00FC377F"/>
    <w:rsid w:val="00FC42AA"/>
    <w:rsid w:val="00FC43CA"/>
    <w:rsid w:val="00FC630F"/>
    <w:rsid w:val="00FC6FD3"/>
    <w:rsid w:val="00FD06F6"/>
    <w:rsid w:val="00FD269D"/>
    <w:rsid w:val="00FD363C"/>
    <w:rsid w:val="00FD5281"/>
    <w:rsid w:val="00FD5609"/>
    <w:rsid w:val="00FD62F2"/>
    <w:rsid w:val="00FD7A3F"/>
    <w:rsid w:val="00FE12B3"/>
    <w:rsid w:val="00FE14A0"/>
    <w:rsid w:val="00FE15EF"/>
    <w:rsid w:val="00FE2AA4"/>
    <w:rsid w:val="00FE2D31"/>
    <w:rsid w:val="00FE305C"/>
    <w:rsid w:val="00FE4A63"/>
    <w:rsid w:val="00FE4C7B"/>
    <w:rsid w:val="00FE6060"/>
    <w:rsid w:val="00FE6253"/>
    <w:rsid w:val="00FF0301"/>
    <w:rsid w:val="00FF35B1"/>
    <w:rsid w:val="00FF3BE2"/>
    <w:rsid w:val="00FF6180"/>
    <w:rsid w:val="00FF7B27"/>
    <w:rsid w:val="00FF7E15"/>
    <w:rsid w:val="3759E8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2DB2F4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7264"/>
    <w:rPr>
      <w:rFonts w:ascii="Times New Roman" w:hAnsi="Times New Roman"/>
      <w:sz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aliases w:val="cap,cap Char,Caption Char1 Char,cap Char Char1,Caption Char Char1 Char,cap Char2,题注,cap1,cap2,cap11,Légende-figure,Légende-figure Char,Beschrifubg,Beschriftung Char,label,cap11 Char,cap11 Char Char Char,captions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,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목록 단락,列出段"/>
    <w:basedOn w:val="Normal"/>
    <w:link w:val="ListParagraphChar"/>
    <w:uiPriority w:val="99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3"/>
      </w:numPr>
      <w:ind w:left="431" w:hanging="431"/>
    </w:p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2"/>
      </w:numPr>
    </w:pPr>
    <w:rPr>
      <w:rFonts w:eastAsia="Calibri" w:cs="Times New Roman"/>
      <w:szCs w:val="20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1"/>
      </w:numPr>
      <w:ind w:left="0" w:firstLine="0"/>
    </w:pPr>
    <w:rPr>
      <w:rFonts w:eastAsia="Calibri" w:cs="Times New Roman"/>
      <w:b/>
      <w:szCs w:val="20"/>
    </w:rPr>
  </w:style>
  <w:style w:type="character" w:customStyle="1" w:styleId="ListParagraphChar">
    <w:name w:val="List Paragraph Char"/>
    <w:aliases w:val="List Paragraph - Bullets Char,- Bullets Char,?? ?? Char,????? Char,???? Char,リスト段落 Char,Lista1 Char,列出段落1 Char,中等深浅网格 1 - 着色 21 Char,列表段落 Char,R4_bullets Char,列表段落1 Char,—ño’i—Ž Char,¥¡¡¡¡ì¬º¥¹¥È¶ÎÂä Char,ÁÐ³ö¶ÎÂä Char,목록 단락 Char"/>
    <w:basedOn w:val="DefaultParagraphFont"/>
    <w:link w:val="ListParagraph"/>
    <w:uiPriority w:val="99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aliases w:val="TableGrid,SGS Table Basic 1"/>
    <w:basedOn w:val="TableNormal"/>
    <w:qFormat/>
    <w:rsid w:val="0008612A"/>
    <w:pPr>
      <w:spacing w:after="0" w:line="240" w:lineRule="auto"/>
    </w:pPr>
    <w:rPr>
      <w:rFonts w:ascii="Arial" w:hAnsi="Arial"/>
      <w:sz w:val="20"/>
    </w:rPr>
    <w:tblPr/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165AB1"/>
    <w:pPr>
      <w:numPr>
        <w:numId w:val="29"/>
      </w:numPr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aliases w:val="cap Char1,cap Char Char,Caption Char1 Char Char,cap Char Char1 Char,Caption Char Char1 Char Char,cap Char2 Char,题注 Char,cap1 Char,cap2 Char,cap11 Char1,Légende-figure Char1,Légende-figure Char Char,Beschrifubg Char,Beschriftung Char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AF0261"/>
    <w:rPr>
      <w:rFonts w:ascii="Times New Roman" w:hAnsi="Times New Roman"/>
      <w:b/>
      <w:i w:val="0"/>
      <w:iCs/>
      <w:sz w:val="20"/>
      <w:szCs w:val="18"/>
      <w:lang w:val="en-GB"/>
    </w:rPr>
  </w:style>
  <w:style w:type="paragraph" w:styleId="TOC1">
    <w:name w:val="toc 1"/>
    <w:basedOn w:val="Normal"/>
    <w:next w:val="Normal"/>
    <w:uiPriority w:val="39"/>
    <w:unhideWhenUsed/>
    <w:rsid w:val="00501877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3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356F45"/>
    <w:pPr>
      <w:numPr>
        <w:numId w:val="6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semiHidden/>
    <w:unhideWhenUsed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/>
    <w:tblStylePr w:type="firstRow">
      <w:pPr>
        <w:jc w:val="center"/>
      </w:pPr>
      <w:rPr>
        <w:rFonts w:ascii="@SimSun-ExtG" w:hAnsi="@SimSun-ExtG"/>
        <w:b/>
        <w:color w:val="FFFFFF" w:themeColor="background1"/>
        <w:sz w:val="20"/>
      </w:r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A4355E"/>
    <w:pPr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501877"/>
    <w:pPr>
      <w:tabs>
        <w:tab w:val="right" w:leader="dot" w:pos="9617"/>
      </w:tabs>
      <w:spacing w:after="100"/>
    </w:pPr>
    <w:rPr>
      <w:b/>
    </w:rPr>
  </w:style>
  <w:style w:type="paragraph" w:styleId="Header">
    <w:name w:val="header"/>
    <w:basedOn w:val="Normal"/>
    <w:link w:val="HeaderChar"/>
    <w:uiPriority w:val="99"/>
    <w:unhideWhenUsed/>
    <w:rsid w:val="0016191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61913"/>
    <w:rPr>
      <w:rFonts w:ascii="Times New Roman" w:hAnsi="Times New Roman"/>
      <w:sz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16191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61913"/>
    <w:rPr>
      <w:rFonts w:ascii="Times New Roman" w:hAnsi="Times New Roman"/>
      <w:sz w:val="20"/>
      <w:lang w:val="en-GB"/>
    </w:rPr>
  </w:style>
  <w:style w:type="paragraph" w:customStyle="1" w:styleId="B1">
    <w:name w:val="B1"/>
    <w:basedOn w:val="List"/>
    <w:link w:val="B1Char"/>
    <w:qFormat/>
    <w:rsid w:val="00311F0F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eastAsia="Times New Roman" w:cs="Times New Roman"/>
      <w:szCs w:val="20"/>
      <w:lang w:eastAsia="en-GB"/>
    </w:rPr>
  </w:style>
  <w:style w:type="paragraph" w:styleId="List">
    <w:name w:val="List"/>
    <w:basedOn w:val="Normal"/>
    <w:uiPriority w:val="99"/>
    <w:semiHidden/>
    <w:unhideWhenUsed/>
    <w:rsid w:val="00311F0F"/>
    <w:pPr>
      <w:ind w:left="283" w:hanging="283"/>
      <w:contextualSpacing/>
    </w:pPr>
  </w:style>
  <w:style w:type="character" w:customStyle="1" w:styleId="B1Char">
    <w:name w:val="B1 Char"/>
    <w:link w:val="B1"/>
    <w:qFormat/>
    <w:rsid w:val="00856C9B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B2">
    <w:name w:val="B2"/>
    <w:basedOn w:val="List2"/>
    <w:link w:val="B2Char"/>
    <w:qFormat/>
    <w:rsid w:val="00856C9B"/>
    <w:pPr>
      <w:overflowPunct w:val="0"/>
      <w:autoSpaceDE w:val="0"/>
      <w:autoSpaceDN w:val="0"/>
      <w:adjustRightInd w:val="0"/>
      <w:spacing w:after="180" w:line="240" w:lineRule="auto"/>
      <w:ind w:left="851" w:hanging="284"/>
      <w:contextualSpacing w:val="0"/>
      <w:textAlignment w:val="baseline"/>
    </w:pPr>
    <w:rPr>
      <w:rFonts w:eastAsia="Times New Roman" w:cs="Times New Roman"/>
      <w:szCs w:val="20"/>
    </w:rPr>
  </w:style>
  <w:style w:type="character" w:customStyle="1" w:styleId="B2Char">
    <w:name w:val="B2 Char"/>
    <w:link w:val="B2"/>
    <w:qFormat/>
    <w:rsid w:val="00856C9B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2">
    <w:name w:val="List 2"/>
    <w:basedOn w:val="Normal"/>
    <w:uiPriority w:val="99"/>
    <w:semiHidden/>
    <w:unhideWhenUsed/>
    <w:rsid w:val="00856C9B"/>
    <w:pPr>
      <w:ind w:left="720" w:hanging="360"/>
      <w:contextualSpacing/>
    </w:pPr>
  </w:style>
  <w:style w:type="paragraph" w:styleId="Revision">
    <w:name w:val="Revision"/>
    <w:hidden/>
    <w:uiPriority w:val="99"/>
    <w:semiHidden/>
    <w:rsid w:val="004973A0"/>
    <w:pPr>
      <w:spacing w:after="0" w:line="240" w:lineRule="auto"/>
    </w:pPr>
    <w:rPr>
      <w:rFonts w:ascii="Times New Roman" w:hAnsi="Times New Roman"/>
      <w:sz w:val="20"/>
      <w:lang w:val="en-GB"/>
    </w:rPr>
  </w:style>
  <w:style w:type="character" w:styleId="Mention">
    <w:name w:val="Mention"/>
    <w:basedOn w:val="DefaultParagraphFont"/>
    <w:uiPriority w:val="99"/>
    <w:unhideWhenUsed/>
    <w:rsid w:val="00023140"/>
    <w:rPr>
      <w:color w:val="2B579A"/>
      <w:shd w:val="clear" w:color="auto" w:fill="E1DFDD"/>
    </w:rPr>
  </w:style>
  <w:style w:type="paragraph" w:customStyle="1" w:styleId="CRCoverPage">
    <w:name w:val="CR Cover Page"/>
    <w:link w:val="CRCoverPageChar"/>
    <w:qFormat/>
    <w:rsid w:val="00753C5A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RCoverPageChar">
    <w:name w:val="CR Cover Page Char"/>
    <w:link w:val="CRCoverPage"/>
    <w:qFormat/>
    <w:rsid w:val="00753C5A"/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paragraph">
    <w:name w:val="paragraph"/>
    <w:basedOn w:val="Normal"/>
    <w:rsid w:val="001D6BAB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qFormat/>
    <w:rsid w:val="001D6BAB"/>
  </w:style>
  <w:style w:type="character" w:customStyle="1" w:styleId="eop">
    <w:name w:val="eop"/>
    <w:basedOn w:val="DefaultParagraphFont"/>
    <w:rsid w:val="001D6B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12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78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212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4553747">
          <w:marLeft w:val="0"/>
          <w:marRight w:val="1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7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5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0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55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30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0853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9621940">
          <w:marLeft w:val="0"/>
          <w:marRight w:val="1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920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7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4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1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49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1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1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1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9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49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5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0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0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23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0838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0729799">
          <w:marLeft w:val="0"/>
          <w:marRight w:val="1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969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0EB461-B40D-4F48-AA97-18719DBF2D0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2472</Words>
  <Characters>14094</Characters>
  <Application>Microsoft Office Word</Application>
  <DocSecurity>0</DocSecurity>
  <Lines>117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16533</CharactersWithSpaces>
  <SharedDoc>false</SharedDoc>
  <HLinks>
    <vt:vector size="12" baseType="variant">
      <vt:variant>
        <vt:i4>2949209</vt:i4>
      </vt:variant>
      <vt:variant>
        <vt:i4>3</vt:i4>
      </vt:variant>
      <vt:variant>
        <vt:i4>0</vt:i4>
      </vt:variant>
      <vt:variant>
        <vt:i4>5</vt:i4>
      </vt:variant>
      <vt:variant>
        <vt:lpwstr>mailto:rafael.paiva@nokia.com</vt:lpwstr>
      </vt:variant>
      <vt:variant>
        <vt:lpwstr/>
      </vt:variant>
      <vt:variant>
        <vt:i4>2949209</vt:i4>
      </vt:variant>
      <vt:variant>
        <vt:i4>0</vt:i4>
      </vt:variant>
      <vt:variant>
        <vt:i4>0</vt:i4>
      </vt:variant>
      <vt:variant>
        <vt:i4>5</vt:i4>
      </vt:variant>
      <vt:variant>
        <vt:lpwstr>mailto:rafael.paiva@nokia.com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2025-11-07T21:57:00Z</dcterms:created>
  <dcterms:modified xsi:type="dcterms:W3CDTF">2025-11-07T21:57:00Z</dcterms:modified>
</cp:coreProperties>
</file>