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422BDE34" w:rsidR="00574664" w:rsidRPr="00CA4B24" w:rsidRDefault="00574664" w:rsidP="000C1216">
      <w:pPr>
        <w:tabs>
          <w:tab w:val="right" w:pos="9639"/>
        </w:tabs>
        <w:spacing w:after="180"/>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346067">
        <w:rPr>
          <w:rFonts w:ascii="Arial" w:eastAsia="MS Mincho" w:hAnsi="Arial" w:cs="Arial"/>
          <w:b/>
          <w:sz w:val="24"/>
        </w:rPr>
        <w:t>7</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5E4748" w:rsidRPr="005E4748">
        <w:rPr>
          <w:rFonts w:ascii="Arial" w:eastAsia="MS Mincho" w:hAnsi="Arial" w:cs="Arial"/>
          <w:b/>
          <w:sz w:val="24"/>
        </w:rPr>
        <w:t>R4-2522022</w:t>
      </w:r>
    </w:p>
    <w:p w14:paraId="251AB88D" w14:textId="72D69F15" w:rsidR="00574664" w:rsidRPr="00CA4B24" w:rsidRDefault="00346067" w:rsidP="000C1216">
      <w:pPr>
        <w:spacing w:after="180"/>
        <w:ind w:left="1985" w:hanging="1985"/>
        <w:rPr>
          <w:rFonts w:ascii="Arial" w:eastAsia="Times New Roman" w:hAnsi="Arial" w:cs="Arial"/>
          <w:b/>
          <w:sz w:val="24"/>
        </w:rPr>
      </w:pPr>
      <w:r>
        <w:rPr>
          <w:rFonts w:ascii="Arial" w:eastAsia="Times New Roman" w:hAnsi="Arial" w:cs="Arial"/>
          <w:b/>
          <w:sz w:val="24"/>
        </w:rPr>
        <w:t>Dallas</w:t>
      </w:r>
      <w:r w:rsidR="00574664">
        <w:rPr>
          <w:rFonts w:ascii="Arial" w:eastAsia="Times New Roman" w:hAnsi="Arial" w:cs="Arial"/>
          <w:b/>
          <w:sz w:val="24"/>
        </w:rPr>
        <w:t xml:space="preserve">, </w:t>
      </w:r>
      <w:r>
        <w:rPr>
          <w:rFonts w:ascii="Arial" w:eastAsia="Times New Roman" w:hAnsi="Arial" w:cs="Arial"/>
          <w:b/>
          <w:sz w:val="24"/>
        </w:rPr>
        <w:t>USA</w:t>
      </w:r>
      <w:r w:rsidR="00574664" w:rsidRPr="00CA4B24">
        <w:rPr>
          <w:rFonts w:ascii="Arial" w:eastAsia="Times New Roman" w:hAnsi="Arial" w:cs="Arial"/>
          <w:b/>
          <w:sz w:val="24"/>
        </w:rPr>
        <w:t xml:space="preserve">, </w:t>
      </w:r>
      <w:r w:rsidR="00C3557B">
        <w:rPr>
          <w:rFonts w:ascii="Arial" w:eastAsia="Times New Roman" w:hAnsi="Arial" w:cs="Arial"/>
          <w:b/>
          <w:sz w:val="24"/>
        </w:rPr>
        <w:t>1</w:t>
      </w:r>
      <w:r>
        <w:rPr>
          <w:rFonts w:ascii="Arial" w:eastAsia="Times New Roman" w:hAnsi="Arial" w:cs="Arial"/>
          <w:b/>
          <w:sz w:val="24"/>
        </w:rPr>
        <w:t>7</w:t>
      </w:r>
      <w:r w:rsidR="00574664" w:rsidRPr="00CA4B24">
        <w:rPr>
          <w:rFonts w:ascii="Arial" w:eastAsia="Times New Roman" w:hAnsi="Arial" w:cs="Arial"/>
          <w:b/>
          <w:sz w:val="24"/>
        </w:rPr>
        <w:t xml:space="preserve"> – </w:t>
      </w:r>
      <w:r>
        <w:rPr>
          <w:rFonts w:ascii="Arial" w:eastAsia="Times New Roman" w:hAnsi="Arial" w:cs="Arial"/>
          <w:b/>
          <w:sz w:val="24"/>
        </w:rPr>
        <w:t>21</w:t>
      </w:r>
      <w:r w:rsidR="0041254D">
        <w:rPr>
          <w:rFonts w:ascii="Arial" w:eastAsia="Times New Roman" w:hAnsi="Arial" w:cs="Arial"/>
          <w:b/>
          <w:sz w:val="24"/>
        </w:rPr>
        <w:t xml:space="preserve"> </w:t>
      </w:r>
      <w:r>
        <w:rPr>
          <w:rFonts w:ascii="Arial" w:eastAsia="Times New Roman" w:hAnsi="Arial" w:cs="Arial"/>
          <w:b/>
          <w:sz w:val="24"/>
        </w:rPr>
        <w:t>November</w:t>
      </w:r>
      <w:r w:rsidR="00574664" w:rsidRPr="00CA4B24">
        <w:rPr>
          <w:rFonts w:ascii="Arial" w:eastAsia="Times New Roman" w:hAnsi="Arial" w:cs="Arial"/>
          <w:b/>
          <w:sz w:val="24"/>
        </w:rPr>
        <w:t>, 2025</w:t>
      </w:r>
    </w:p>
    <w:bookmarkEnd w:id="1"/>
    <w:p w14:paraId="2BC76C34" w14:textId="77777777" w:rsidR="00F5735F" w:rsidRDefault="00F5735F" w:rsidP="000C1216">
      <w:pPr>
        <w:spacing w:after="180"/>
        <w:ind w:left="1985" w:hanging="1985"/>
        <w:rPr>
          <w:rFonts w:ascii="Arial" w:eastAsia="MS Mincho" w:hAnsi="Arial" w:cs="Arial"/>
          <w:b/>
          <w:sz w:val="24"/>
        </w:rPr>
      </w:pPr>
    </w:p>
    <w:p w14:paraId="50D5329D" w14:textId="3F013127" w:rsidR="00915D73" w:rsidRPr="003B11A5" w:rsidRDefault="00915D73" w:rsidP="000C1216">
      <w:pPr>
        <w:spacing w:after="18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2CCD221E" w:rsidR="00915D73" w:rsidRPr="003B11A5" w:rsidRDefault="00915D73" w:rsidP="000C1216">
      <w:pPr>
        <w:spacing w:after="180"/>
        <w:ind w:left="1985" w:hanging="1985"/>
        <w:rPr>
          <w:rFonts w:ascii="Arial" w:eastAsiaTheme="minorEastAsia" w:hAnsi="Arial" w:cs="Arial"/>
          <w:color w:val="000000"/>
          <w:sz w:val="24"/>
        </w:rPr>
      </w:pPr>
      <w:r w:rsidRPr="003B11A5">
        <w:rPr>
          <w:rFonts w:ascii="Arial" w:eastAsia="MS Mincho" w:hAnsi="Arial" w:cs="Arial"/>
          <w:b/>
          <w:sz w:val="24"/>
        </w:rPr>
        <w:t>Title:</w:t>
      </w:r>
      <w:r w:rsidRPr="003B11A5">
        <w:rPr>
          <w:rFonts w:ascii="Arial" w:eastAsia="MS Mincho" w:hAnsi="Arial" w:cs="Arial"/>
          <w:b/>
          <w:color w:val="000000"/>
          <w:sz w:val="24"/>
        </w:rPr>
        <w:tab/>
      </w:r>
      <w:r w:rsidR="008564E4">
        <w:rPr>
          <w:rFonts w:ascii="Arial" w:eastAsiaTheme="minorEastAsia" w:hAnsi="Arial" w:cs="Arial"/>
          <w:sz w:val="24"/>
          <w:lang w:val="en-US" w:eastAsia="zh-CN"/>
        </w:rPr>
        <w:t xml:space="preserve">Discussion on RRM for </w:t>
      </w:r>
      <w:r w:rsidR="009E1C29" w:rsidRPr="003B11A5">
        <w:rPr>
          <w:rFonts w:ascii="Arial" w:eastAsiaTheme="minorEastAsia" w:hAnsi="Arial" w:cs="Arial"/>
          <w:sz w:val="24"/>
          <w:lang w:val="en-US" w:eastAsia="zh-CN"/>
        </w:rPr>
        <w:t>6G</w:t>
      </w:r>
      <w:r w:rsidR="008564E4">
        <w:rPr>
          <w:rFonts w:ascii="Arial" w:eastAsiaTheme="minorEastAsia" w:hAnsi="Arial" w:cs="Arial"/>
          <w:sz w:val="24"/>
          <w:lang w:val="en-US" w:eastAsia="zh-CN"/>
        </w:rPr>
        <w:t>R</w:t>
      </w:r>
    </w:p>
    <w:p w14:paraId="08CE26BB" w14:textId="55A8799B" w:rsidR="00915D73" w:rsidRPr="003B11A5" w:rsidRDefault="00915D73" w:rsidP="000C1216">
      <w:pPr>
        <w:tabs>
          <w:tab w:val="left" w:pos="284"/>
          <w:tab w:val="left" w:pos="568"/>
          <w:tab w:val="left" w:pos="852"/>
          <w:tab w:val="left" w:pos="1136"/>
          <w:tab w:val="left" w:pos="1420"/>
          <w:tab w:val="left" w:pos="1704"/>
          <w:tab w:val="left" w:pos="1988"/>
          <w:tab w:val="left" w:pos="4215"/>
        </w:tabs>
        <w:spacing w:after="18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4C2530" w:rsidRPr="003B11A5">
        <w:rPr>
          <w:rFonts w:ascii="Arial" w:eastAsiaTheme="minorEastAsia" w:hAnsi="Arial" w:cs="Arial"/>
          <w:color w:val="000000"/>
          <w:sz w:val="24"/>
        </w:rPr>
        <w:t>8.</w:t>
      </w:r>
      <w:r w:rsidR="00346067">
        <w:rPr>
          <w:rFonts w:ascii="Arial" w:eastAsiaTheme="minorEastAsia" w:hAnsi="Arial" w:cs="Arial"/>
          <w:color w:val="000000"/>
          <w:sz w:val="24"/>
        </w:rPr>
        <w:t>6</w:t>
      </w:r>
    </w:p>
    <w:p w14:paraId="67B0962B" w14:textId="4500F073" w:rsidR="00915D73" w:rsidRPr="003B11A5" w:rsidRDefault="00915D73" w:rsidP="000C1216">
      <w:pPr>
        <w:spacing w:after="18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4C2530" w:rsidRPr="003B11A5">
        <w:rPr>
          <w:rFonts w:ascii="Arial" w:eastAsia="MS Mincho" w:hAnsi="Arial" w:cs="Arial"/>
          <w:color w:val="000000"/>
          <w:sz w:val="24"/>
          <w:lang w:eastAsia="ja-JP"/>
        </w:rPr>
        <w:t>Discussion</w:t>
      </w:r>
    </w:p>
    <w:p w14:paraId="64886893" w14:textId="6B5BA976" w:rsidR="00EB55B4" w:rsidRDefault="00915D73" w:rsidP="0072087E">
      <w:pPr>
        <w:pStyle w:val="10"/>
        <w:numPr>
          <w:ilvl w:val="0"/>
          <w:numId w:val="12"/>
        </w:numPr>
        <w:rPr>
          <w:rFonts w:cs="Arial"/>
          <w:bCs/>
          <w:lang w:val="en-US" w:eastAsia="zh-CN"/>
        </w:rPr>
      </w:pPr>
      <w:r w:rsidRPr="0051374B">
        <w:rPr>
          <w:rFonts w:cs="Arial" w:hint="eastAsia"/>
          <w:bCs/>
          <w:lang w:val="en-US" w:eastAsia="zh-CN"/>
        </w:rPr>
        <w:t>Introduction</w:t>
      </w:r>
    </w:p>
    <w:p w14:paraId="19220DC6" w14:textId="7AF033A1" w:rsidR="009E1C29" w:rsidRDefault="00EB724E" w:rsidP="00F95E0D">
      <w:pPr>
        <w:spacing w:after="18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9E1C29">
        <w:rPr>
          <w:rFonts w:ascii="Times New Roman" w:eastAsiaTheme="minorEastAsia" w:hAnsi="Times New Roman"/>
          <w:lang w:val="en-US" w:eastAsia="zh-CN"/>
        </w:rPr>
        <w:t>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which has been further revised</w:t>
      </w:r>
      <w:r w:rsidR="00A32216">
        <w:rPr>
          <w:rFonts w:ascii="Times New Roman" w:eastAsiaTheme="minorEastAsia" w:hAnsi="Times New Roman"/>
          <w:lang w:val="en-US" w:eastAsia="zh-CN"/>
        </w:rPr>
        <w:t xml:space="preserve"> and approved</w:t>
      </w:r>
      <w:r w:rsidR="00E1185C">
        <w:rPr>
          <w:rFonts w:ascii="Times New Roman" w:eastAsiaTheme="minorEastAsia" w:hAnsi="Times New Roman"/>
          <w:lang w:val="en-US" w:eastAsia="zh-CN"/>
        </w:rPr>
        <w:t xml:space="preserve"> </w:t>
      </w:r>
      <w:r w:rsidR="007C248B">
        <w:rPr>
          <w:rFonts w:ascii="Times New Roman" w:eastAsiaTheme="minorEastAsia" w:hAnsi="Times New Roman"/>
          <w:lang w:val="en-US" w:eastAsia="zh-CN"/>
        </w:rPr>
        <w:t>in [</w:t>
      </w:r>
      <w:r w:rsidR="009E1C29">
        <w:rPr>
          <w:rFonts w:ascii="Times New Roman" w:eastAsiaTheme="minorEastAsia" w:hAnsi="Times New Roman"/>
          <w:lang w:val="en-US" w:eastAsia="zh-CN"/>
        </w:rPr>
        <w:t>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A32216">
        <w:rPr>
          <w:rFonts w:ascii="Times New Roman" w:eastAsiaTheme="minorEastAsia" w:hAnsi="Times New Roman"/>
          <w:lang w:val="en-US" w:eastAsia="zh-CN"/>
        </w:rPr>
        <w:t xml:space="preserve">This </w:t>
      </w:r>
      <w:r w:rsidR="0051374B">
        <w:rPr>
          <w:rFonts w:ascii="Times New Roman" w:eastAsiaTheme="minorEastAsia" w:hAnsi="Times New Roman"/>
          <w:lang w:val="en-US" w:eastAsia="zh-CN"/>
        </w:rPr>
        <w:t xml:space="preserve">study item is to </w:t>
      </w:r>
      <w:r w:rsidR="0051374B" w:rsidRPr="0051374B">
        <w:rPr>
          <w:rFonts w:ascii="Times New Roman" w:eastAsiaTheme="minorEastAsia" w:hAnsi="Times New Roman"/>
          <w:lang w:val="en-US" w:eastAsia="zh-CN"/>
        </w:rPr>
        <w:t>develop one non-backward compatible radio access technology (hereafter “6GR”) to meet a broad range of use cases, and requirements</w:t>
      </w:r>
      <w:r w:rsidR="0051374B">
        <w:rPr>
          <w:rFonts w:ascii="Times New Roman" w:eastAsiaTheme="minorEastAsia" w:hAnsi="Times New Roman"/>
          <w:lang w:val="en-US" w:eastAsia="zh-CN"/>
        </w:rPr>
        <w:t xml:space="preserve">. Thus, it involves all 3GPP working groups and multiple aspects and areas to </w:t>
      </w:r>
      <w:r w:rsidR="00356D14">
        <w:rPr>
          <w:rFonts w:ascii="Times New Roman" w:eastAsiaTheme="minorEastAsia" w:hAnsi="Times New Roman"/>
          <w:lang w:val="en-US" w:eastAsia="zh-CN"/>
        </w:rPr>
        <w:t>for a foundational of 6G system in future decades. Obviously, the importance of RAN4 including RRM cannot be overstated. It is the cornerstone that it ensures the 6</w:t>
      </w:r>
      <w:r w:rsidR="00356D14">
        <w:rPr>
          <w:rFonts w:ascii="Times New Roman" w:eastAsiaTheme="minorEastAsia" w:hAnsi="Times New Roman" w:hint="eastAsia"/>
          <w:lang w:val="en-US" w:eastAsia="zh-CN"/>
        </w:rPr>
        <w:t>GR</w:t>
      </w:r>
      <w:r w:rsidR="00356D14">
        <w:rPr>
          <w:rFonts w:ascii="Times New Roman" w:eastAsiaTheme="minorEastAsia" w:hAnsi="Times New Roman"/>
          <w:lang w:val="en-US" w:eastAsia="zh-CN"/>
        </w:rPr>
        <w:t xml:space="preserve"> a robust, efficient, and interoperable reality. </w:t>
      </w:r>
      <w:r w:rsidR="00346067">
        <w:rPr>
          <w:rFonts w:ascii="Times New Roman" w:eastAsiaTheme="minorEastAsia" w:hAnsi="Times New Roman"/>
          <w:lang w:val="en-US" w:eastAsia="zh-CN"/>
        </w:rPr>
        <w:t>In last RAN4#116bis meeting, RAN4 started the discussion on RRM for 6GR, the latest agreements are captured in [3].</w:t>
      </w:r>
    </w:p>
    <w:p w14:paraId="429C94FD" w14:textId="2B2591F6" w:rsidR="00D1658E" w:rsidRDefault="00D1658E" w:rsidP="00F95E0D">
      <w:pPr>
        <w:spacing w:after="18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this contribution, we</w:t>
      </w:r>
      <w:r w:rsidR="00F5735F">
        <w:rPr>
          <w:rFonts w:ascii="Times New Roman" w:eastAsiaTheme="minorEastAsia" w:hAnsi="Times New Roman"/>
          <w:lang w:val="en-US" w:eastAsia="zh-CN"/>
        </w:rPr>
        <w:t xml:space="preserve"> would like to </w:t>
      </w:r>
      <w:r w:rsidR="00346067">
        <w:rPr>
          <w:rFonts w:ascii="Times New Roman" w:eastAsiaTheme="minorEastAsia" w:hAnsi="Times New Roman"/>
          <w:lang w:val="en-US" w:eastAsia="zh-CN"/>
        </w:rPr>
        <w:t xml:space="preserve">further </w:t>
      </w:r>
      <w:r w:rsidR="00F5735F">
        <w:rPr>
          <w:rFonts w:ascii="Times New Roman" w:eastAsiaTheme="minorEastAsia" w:hAnsi="Times New Roman"/>
          <w:lang w:val="en-US" w:eastAsia="zh-CN"/>
        </w:rPr>
        <w:t xml:space="preserve">provide our viewpoints on </w:t>
      </w:r>
      <w:r w:rsidR="0051374B">
        <w:rPr>
          <w:rFonts w:ascii="Times New Roman" w:eastAsiaTheme="minorEastAsia" w:hAnsi="Times New Roman"/>
          <w:lang w:val="en-US" w:eastAsia="zh-CN"/>
        </w:rPr>
        <w:t>RAN4 RRM for 6GR.</w:t>
      </w:r>
    </w:p>
    <w:p w14:paraId="1D4FEFDC" w14:textId="593360AE" w:rsidR="00A44035" w:rsidRDefault="00C3713C" w:rsidP="0072087E">
      <w:pPr>
        <w:pStyle w:val="10"/>
        <w:numPr>
          <w:ilvl w:val="0"/>
          <w:numId w:val="12"/>
        </w:numPr>
        <w:rPr>
          <w:rFonts w:cs="Arial"/>
          <w:bCs/>
          <w:lang w:val="en-US" w:eastAsia="zh-CN"/>
        </w:rPr>
      </w:pPr>
      <w:r>
        <w:rPr>
          <w:rFonts w:cs="Arial"/>
          <w:bCs/>
          <w:lang w:val="en-US" w:eastAsia="zh-CN"/>
        </w:rPr>
        <w:t xml:space="preserve">Discussion on </w:t>
      </w:r>
      <w:r w:rsidR="00356D14" w:rsidRPr="00B62147">
        <w:rPr>
          <w:rFonts w:cs="Arial"/>
          <w:bCs/>
          <w:lang w:val="en-US" w:eastAsia="zh-CN"/>
        </w:rPr>
        <w:t>RRM for 6</w:t>
      </w:r>
      <w:r w:rsidR="00356D14" w:rsidRPr="00B62147">
        <w:rPr>
          <w:rFonts w:cs="Arial" w:hint="eastAsia"/>
          <w:bCs/>
          <w:lang w:val="en-US" w:eastAsia="zh-CN"/>
        </w:rPr>
        <w:t>GR</w:t>
      </w:r>
    </w:p>
    <w:p w14:paraId="59329194" w14:textId="1A29EB82" w:rsidR="000C1216" w:rsidRPr="00DF29FC" w:rsidRDefault="000C1216" w:rsidP="00DF29FC">
      <w:pPr>
        <w:spacing w:after="180"/>
        <w:rPr>
          <w:rFonts w:ascii="Times New Roman" w:eastAsiaTheme="minorEastAsia" w:hAnsi="Times New Roman"/>
          <w:lang w:val="en-US" w:eastAsia="zh-CN"/>
        </w:rPr>
      </w:pPr>
      <w:r w:rsidRPr="00DF29FC">
        <w:rPr>
          <w:rFonts w:ascii="Times New Roman" w:eastAsiaTheme="minorEastAsia" w:hAnsi="Times New Roman"/>
          <w:lang w:val="en-US" w:eastAsia="zh-CN"/>
        </w:rPr>
        <w:t>In the RRM for 6GR study, based on latest WF [3] and previous Chair’s guidance in [4], it can be categorized as follows:</w:t>
      </w:r>
    </w:p>
    <w:p w14:paraId="476138F3" w14:textId="77777777" w:rsidR="00DF29FC" w:rsidRPr="00DF29FC" w:rsidRDefault="00DF29FC" w:rsidP="00DF29FC">
      <w:pPr>
        <w:pStyle w:val="affd"/>
        <w:numPr>
          <w:ilvl w:val="0"/>
          <w:numId w:val="35"/>
        </w:numPr>
        <w:ind w:firstLineChars="0"/>
        <w:rPr>
          <w:rFonts w:eastAsia="宋体"/>
          <w:bCs/>
        </w:rPr>
      </w:pPr>
      <w:r w:rsidRPr="00DF29FC">
        <w:rPr>
          <w:rFonts w:eastAsia="宋体"/>
          <w:bCs/>
        </w:rPr>
        <w:t xml:space="preserve">Measurement </w:t>
      </w:r>
      <w:proofErr w:type="gramStart"/>
      <w:r w:rsidRPr="00DF29FC">
        <w:rPr>
          <w:rFonts w:eastAsia="宋体"/>
          <w:bCs/>
        </w:rPr>
        <w:t>gap(</w:t>
      </w:r>
      <w:proofErr w:type="gramEnd"/>
      <w:r w:rsidRPr="00DF29FC">
        <w:rPr>
          <w:rFonts w:eastAsia="宋体"/>
          <w:bCs/>
        </w:rPr>
        <w:t>MG) and interruption</w:t>
      </w:r>
    </w:p>
    <w:p w14:paraId="77D28ABB" w14:textId="77777777" w:rsidR="00DF29FC" w:rsidRPr="00DF29FC" w:rsidRDefault="00DF29FC" w:rsidP="00DF29FC">
      <w:pPr>
        <w:pStyle w:val="affd"/>
        <w:numPr>
          <w:ilvl w:val="1"/>
          <w:numId w:val="35"/>
        </w:numPr>
        <w:ind w:firstLineChars="0"/>
        <w:rPr>
          <w:rFonts w:eastAsia="宋体"/>
          <w:bCs/>
        </w:rPr>
      </w:pPr>
      <w:r w:rsidRPr="00DF29FC">
        <w:rPr>
          <w:rFonts w:eastAsia="宋体"/>
          <w:bCs/>
        </w:rPr>
        <w:t>Including MG and interruption related proposals</w:t>
      </w:r>
    </w:p>
    <w:p w14:paraId="63211A92" w14:textId="77777777" w:rsidR="00DF29FC" w:rsidRPr="00DF29FC" w:rsidRDefault="00DF29FC" w:rsidP="00DF29FC">
      <w:pPr>
        <w:pStyle w:val="affd"/>
        <w:numPr>
          <w:ilvl w:val="0"/>
          <w:numId w:val="35"/>
        </w:numPr>
        <w:ind w:firstLineChars="0"/>
        <w:rPr>
          <w:rFonts w:eastAsia="宋体"/>
          <w:bCs/>
        </w:rPr>
      </w:pPr>
      <w:r w:rsidRPr="00DF29FC">
        <w:rPr>
          <w:rFonts w:eastAsia="宋体"/>
          <w:bCs/>
        </w:rPr>
        <w:t>RRM framework: Measurement capability/delay/overhead/accuracy/quantity/unified-measurement</w:t>
      </w:r>
    </w:p>
    <w:p w14:paraId="08054FF3" w14:textId="77777777" w:rsidR="00DF29FC" w:rsidRPr="00DF29FC" w:rsidRDefault="00DF29FC" w:rsidP="00DF29FC">
      <w:pPr>
        <w:pStyle w:val="affd"/>
        <w:numPr>
          <w:ilvl w:val="0"/>
          <w:numId w:val="35"/>
        </w:numPr>
        <w:ind w:firstLineChars="0"/>
        <w:rPr>
          <w:rFonts w:eastAsia="宋体"/>
          <w:bCs/>
        </w:rPr>
      </w:pPr>
      <w:r w:rsidRPr="00DF29FC">
        <w:rPr>
          <w:rFonts w:eastAsia="宋体"/>
          <w:bCs/>
        </w:rPr>
        <w:t>Mobility related RRM</w:t>
      </w:r>
    </w:p>
    <w:p w14:paraId="4ED8C8E3" w14:textId="77777777" w:rsidR="00DF29FC" w:rsidRPr="00DF29FC" w:rsidRDefault="00DF29FC" w:rsidP="00DF29FC">
      <w:pPr>
        <w:pStyle w:val="affd"/>
        <w:numPr>
          <w:ilvl w:val="0"/>
          <w:numId w:val="35"/>
        </w:numPr>
        <w:ind w:firstLineChars="0"/>
        <w:rPr>
          <w:rFonts w:eastAsia="宋体"/>
          <w:bCs/>
        </w:rPr>
      </w:pPr>
      <w:r w:rsidRPr="00DF29FC">
        <w:rPr>
          <w:rFonts w:eastAsia="宋体"/>
          <w:bCs/>
        </w:rPr>
        <w:t>RRM related energy efficiency</w:t>
      </w:r>
    </w:p>
    <w:p w14:paraId="6D9F7B5D" w14:textId="77777777" w:rsidR="00DF29FC" w:rsidRPr="00DF29FC" w:rsidRDefault="00DF29FC" w:rsidP="00DF29FC">
      <w:pPr>
        <w:pStyle w:val="affd"/>
        <w:numPr>
          <w:ilvl w:val="0"/>
          <w:numId w:val="35"/>
        </w:numPr>
        <w:ind w:firstLineChars="0"/>
        <w:rPr>
          <w:rFonts w:eastAsia="宋体"/>
          <w:bCs/>
        </w:rPr>
      </w:pPr>
      <w:r w:rsidRPr="00DF29FC">
        <w:rPr>
          <w:rFonts w:eastAsia="宋体"/>
          <w:bCs/>
        </w:rPr>
        <w:t>Spectrum aggregation related RRM</w:t>
      </w:r>
    </w:p>
    <w:p w14:paraId="1A4C82E4" w14:textId="77777777" w:rsidR="00DF29FC" w:rsidRPr="00DF29FC" w:rsidRDefault="00DF29FC" w:rsidP="00DF29FC">
      <w:pPr>
        <w:pStyle w:val="affd"/>
        <w:numPr>
          <w:ilvl w:val="0"/>
          <w:numId w:val="35"/>
        </w:numPr>
        <w:ind w:firstLineChars="0"/>
        <w:rPr>
          <w:rFonts w:eastAsia="宋体"/>
          <w:bCs/>
        </w:rPr>
      </w:pPr>
      <w:r w:rsidRPr="00DF29FC">
        <w:rPr>
          <w:rFonts w:eastAsia="宋体"/>
          <w:bCs/>
        </w:rPr>
        <w:t xml:space="preserve">MIMO and </w:t>
      </w:r>
      <w:proofErr w:type="spellStart"/>
      <w:r w:rsidRPr="00DF29FC">
        <w:rPr>
          <w:rFonts w:eastAsia="宋体"/>
          <w:bCs/>
        </w:rPr>
        <w:t>mTRP</w:t>
      </w:r>
      <w:proofErr w:type="spellEnd"/>
      <w:r w:rsidRPr="00DF29FC">
        <w:rPr>
          <w:rFonts w:eastAsia="宋体"/>
          <w:bCs/>
        </w:rPr>
        <w:t xml:space="preserve"> operation related RRM</w:t>
      </w:r>
    </w:p>
    <w:p w14:paraId="04463215" w14:textId="77777777" w:rsidR="00DF29FC" w:rsidRPr="00DF29FC" w:rsidRDefault="00DF29FC" w:rsidP="00DF29FC">
      <w:pPr>
        <w:pStyle w:val="affd"/>
        <w:numPr>
          <w:ilvl w:val="0"/>
          <w:numId w:val="35"/>
        </w:numPr>
        <w:ind w:firstLineChars="0"/>
        <w:rPr>
          <w:rFonts w:eastAsia="宋体"/>
          <w:bCs/>
        </w:rPr>
      </w:pPr>
      <w:r w:rsidRPr="00DF29FC">
        <w:rPr>
          <w:rFonts w:eastAsia="宋体"/>
          <w:bCs/>
        </w:rPr>
        <w:t>NTN related RRM</w:t>
      </w:r>
    </w:p>
    <w:p w14:paraId="13FC0D86" w14:textId="77777777" w:rsidR="00DF29FC" w:rsidRPr="00DF29FC" w:rsidRDefault="00DF29FC" w:rsidP="00DF29FC">
      <w:pPr>
        <w:pStyle w:val="affd"/>
        <w:numPr>
          <w:ilvl w:val="0"/>
          <w:numId w:val="35"/>
        </w:numPr>
        <w:ind w:firstLineChars="0"/>
        <w:rPr>
          <w:rFonts w:eastAsia="宋体"/>
          <w:bCs/>
        </w:rPr>
      </w:pPr>
      <w:r w:rsidRPr="00DF29FC">
        <w:rPr>
          <w:rFonts w:eastAsia="宋体"/>
          <w:bCs/>
        </w:rPr>
        <w:t>Initial access related RRM</w:t>
      </w:r>
    </w:p>
    <w:p w14:paraId="553C8F93" w14:textId="479F8281" w:rsidR="000C1216" w:rsidRPr="00DF29FC" w:rsidRDefault="00DF29FC" w:rsidP="00DF29FC">
      <w:pPr>
        <w:pStyle w:val="affd"/>
        <w:numPr>
          <w:ilvl w:val="0"/>
          <w:numId w:val="35"/>
        </w:numPr>
        <w:ind w:firstLineChars="0"/>
        <w:rPr>
          <w:rFonts w:eastAsiaTheme="minorEastAsia"/>
          <w:lang w:val="en-US" w:eastAsia="zh-CN"/>
        </w:rPr>
      </w:pPr>
      <w:r w:rsidRPr="00DF29FC">
        <w:rPr>
          <w:rFonts w:eastAsia="宋体"/>
          <w:bCs/>
        </w:rPr>
        <w:t>Other PHY signal/channel/procedure related RRM</w:t>
      </w:r>
    </w:p>
    <w:p w14:paraId="0338A9ED" w14:textId="6CFC8424" w:rsidR="000C1216" w:rsidRPr="000C1216" w:rsidRDefault="00DF29FC" w:rsidP="00DF29FC">
      <w:pPr>
        <w:spacing w:after="180"/>
        <w:rPr>
          <w:rFonts w:eastAsiaTheme="minorEastAsia"/>
          <w:lang w:val="en-US" w:eastAsia="zh-CN"/>
        </w:rPr>
      </w:pPr>
      <w:r>
        <w:rPr>
          <w:rFonts w:eastAsiaTheme="minorEastAsia"/>
          <w:lang w:val="en-US" w:eastAsia="zh-CN"/>
        </w:rPr>
        <w:t xml:space="preserve">In the subsequent sections, we will analyze each category in detail. </w:t>
      </w:r>
    </w:p>
    <w:p w14:paraId="3AEA949C" w14:textId="03032673" w:rsidR="00346067" w:rsidRDefault="00346067" w:rsidP="0072087E">
      <w:pPr>
        <w:pStyle w:val="2"/>
        <w:numPr>
          <w:ilvl w:val="1"/>
          <w:numId w:val="13"/>
        </w:numPr>
        <w:rPr>
          <w:bCs/>
          <w:lang w:val="en-US"/>
        </w:rPr>
      </w:pPr>
      <w:r w:rsidRPr="00DD4CA3">
        <w:rPr>
          <w:bCs/>
          <w:lang w:val="en-US"/>
        </w:rPr>
        <w:t xml:space="preserve">Measurement </w:t>
      </w:r>
      <w:proofErr w:type="gramStart"/>
      <w:r w:rsidRPr="00DD4CA3">
        <w:rPr>
          <w:bCs/>
          <w:lang w:val="en-US"/>
        </w:rPr>
        <w:t>gap(</w:t>
      </w:r>
      <w:proofErr w:type="gramEnd"/>
      <w:r w:rsidRPr="00DD4CA3">
        <w:rPr>
          <w:bCs/>
          <w:lang w:val="en-US"/>
        </w:rPr>
        <w:t>MG) and interruption</w:t>
      </w:r>
    </w:p>
    <w:p w14:paraId="2AE6AD98" w14:textId="60E77A4C" w:rsidR="000A4C65" w:rsidRPr="000A4C65" w:rsidRDefault="000A4C65" w:rsidP="000A4C65">
      <w:pPr>
        <w:spacing w:after="180"/>
        <w:rPr>
          <w:rFonts w:eastAsiaTheme="minorEastAsia"/>
          <w:lang w:val="en-US" w:eastAsia="zh-CN"/>
        </w:rPr>
      </w:pPr>
      <w:r w:rsidRPr="000A4C65">
        <w:rPr>
          <w:rFonts w:eastAsiaTheme="minorEastAsia"/>
          <w:lang w:val="en-US" w:eastAsia="zh-CN"/>
        </w:rPr>
        <w:t>The key agreement is last meeting is RAN4 agreed the measurement gap will be part of RAN4 RRM 6G study</w:t>
      </w:r>
      <w:r>
        <w:rPr>
          <w:rFonts w:eastAsiaTheme="minorEastAsia"/>
          <w:lang w:val="en-US" w:eastAsia="zh-CN"/>
        </w:rPr>
        <w:t xml:space="preserve">: </w:t>
      </w:r>
    </w:p>
    <w:tbl>
      <w:tblPr>
        <w:tblStyle w:val="affc"/>
        <w:tblW w:w="0" w:type="auto"/>
        <w:tblLook w:val="04A0" w:firstRow="1" w:lastRow="0" w:firstColumn="1" w:lastColumn="0" w:noHBand="0" w:noVBand="1"/>
      </w:tblPr>
      <w:tblGrid>
        <w:gridCol w:w="9631"/>
      </w:tblGrid>
      <w:tr w:rsidR="00346067" w14:paraId="6FCDB965" w14:textId="77777777" w:rsidTr="00346067">
        <w:tc>
          <w:tcPr>
            <w:tcW w:w="9631" w:type="dxa"/>
          </w:tcPr>
          <w:p w14:paraId="1B394C10" w14:textId="77777777" w:rsidR="00346067" w:rsidRPr="00346067" w:rsidRDefault="00346067" w:rsidP="000A4C65">
            <w:pPr>
              <w:rPr>
                <w:rFonts w:ascii="Times New Roman" w:hAnsi="Times New Roman"/>
                <w:bCs/>
                <w:color w:val="0070C0"/>
                <w:szCs w:val="20"/>
                <w:u w:val="single"/>
                <w:lang w:eastAsia="ko-KR"/>
              </w:rPr>
            </w:pPr>
            <w:r w:rsidRPr="00346067">
              <w:rPr>
                <w:rFonts w:ascii="Times New Roman" w:hAnsi="Times New Roman"/>
                <w:bCs/>
                <w:color w:val="0070C0"/>
                <w:szCs w:val="20"/>
                <w:u w:val="single"/>
                <w:lang w:eastAsia="ko-KR"/>
              </w:rPr>
              <w:t xml:space="preserve">Issue 4-1: </w:t>
            </w:r>
            <w:bookmarkStart w:id="2" w:name="OLE_LINK2"/>
            <w:r w:rsidRPr="00346067">
              <w:rPr>
                <w:rFonts w:ascii="Times New Roman" w:hAnsi="Times New Roman"/>
                <w:bCs/>
                <w:color w:val="0070C0"/>
                <w:szCs w:val="20"/>
                <w:u w:val="single"/>
                <w:lang w:eastAsia="ko-KR"/>
              </w:rPr>
              <w:t>MG related scope</w:t>
            </w:r>
          </w:p>
          <w:bookmarkEnd w:id="2"/>
          <w:p w14:paraId="114E07EF" w14:textId="77777777" w:rsidR="00346067" w:rsidRPr="00346067" w:rsidRDefault="00346067" w:rsidP="000A4C65">
            <w:pPr>
              <w:rPr>
                <w:rFonts w:ascii="Times New Roman" w:hAnsi="Times New Roman"/>
                <w:bCs/>
                <w:szCs w:val="20"/>
                <w:highlight w:val="green"/>
              </w:rPr>
            </w:pPr>
            <w:r w:rsidRPr="00346067">
              <w:rPr>
                <w:rFonts w:ascii="Times New Roman" w:hAnsi="Times New Roman"/>
                <w:bCs/>
                <w:szCs w:val="20"/>
                <w:highlight w:val="green"/>
              </w:rPr>
              <w:lastRenderedPageBreak/>
              <w:t xml:space="preserve">Agreement in main session (Tue): </w:t>
            </w:r>
          </w:p>
          <w:p w14:paraId="7993118C" w14:textId="77777777" w:rsidR="00346067" w:rsidRPr="00346067" w:rsidRDefault="00346067" w:rsidP="000A4C65">
            <w:pPr>
              <w:rPr>
                <w:rFonts w:ascii="Times New Roman" w:hAnsi="Times New Roman"/>
                <w:bCs/>
                <w:szCs w:val="20"/>
                <w:highlight w:val="green"/>
              </w:rPr>
            </w:pPr>
            <w:r w:rsidRPr="00346067">
              <w:rPr>
                <w:rFonts w:ascii="Times New Roman" w:hAnsi="Times New Roman"/>
                <w:bCs/>
                <w:szCs w:val="20"/>
                <w:highlight w:val="green"/>
              </w:rPr>
              <w:t xml:space="preserve">Measurement gap, including gap-less measurement, is agreed as part of RAN4 RRM 6G study. The detailed scope will be further decided. </w:t>
            </w:r>
          </w:p>
          <w:p w14:paraId="2B54D074" w14:textId="55479915" w:rsidR="00346067" w:rsidRPr="00346067" w:rsidRDefault="00346067" w:rsidP="000A4C65">
            <w:pPr>
              <w:pStyle w:val="affd"/>
              <w:numPr>
                <w:ilvl w:val="0"/>
                <w:numId w:val="35"/>
              </w:numPr>
              <w:ind w:firstLineChars="0"/>
              <w:rPr>
                <w:bCs/>
                <w:highlight w:val="green"/>
              </w:rPr>
            </w:pPr>
            <w:r w:rsidRPr="00346067">
              <w:rPr>
                <w:bCs/>
                <w:highlight w:val="green"/>
              </w:rPr>
              <w:t>Interruption enhancement due to gap-less measurement will be part of the MG discussion.</w:t>
            </w:r>
          </w:p>
        </w:tc>
      </w:tr>
    </w:tbl>
    <w:p w14:paraId="71BF485F" w14:textId="27BA2D3C" w:rsidR="00346067" w:rsidRDefault="00FA0309" w:rsidP="00F95E0D">
      <w:pPr>
        <w:spacing w:beforeLines="50" w:before="120" w:after="180"/>
        <w:rPr>
          <w:rFonts w:ascii="Times New Roman" w:eastAsiaTheme="minorEastAsia" w:hAnsi="Times New Roman"/>
          <w:lang w:val="en-US" w:eastAsia="zh-CN"/>
        </w:rPr>
      </w:pPr>
      <w:r>
        <w:rPr>
          <w:rFonts w:ascii="Times New Roman" w:eastAsiaTheme="minorEastAsia" w:hAnsi="Times New Roman"/>
          <w:lang w:val="en-US" w:eastAsia="zh-CN"/>
        </w:rPr>
        <w:lastRenderedPageBreak/>
        <w:t>While the study of 6G measurement gaps admits so many subtopics, our discussion proceeds with an elaboration of two major categories:</w:t>
      </w:r>
    </w:p>
    <w:p w14:paraId="2C66271F" w14:textId="31F22606" w:rsidR="00FA0309" w:rsidRDefault="00FA0309" w:rsidP="00F95E0D">
      <w:pPr>
        <w:pStyle w:val="affd"/>
        <w:numPr>
          <w:ilvl w:val="0"/>
          <w:numId w:val="40"/>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G pattern </w:t>
      </w:r>
      <w:r w:rsidR="00906B3E">
        <w:rPr>
          <w:rFonts w:eastAsiaTheme="minorEastAsia"/>
          <w:lang w:val="en-US" w:eastAsia="zh-CN"/>
        </w:rPr>
        <w:t>reduction</w:t>
      </w:r>
      <w:r>
        <w:rPr>
          <w:rFonts w:eastAsiaTheme="minorEastAsia"/>
          <w:lang w:val="en-US" w:eastAsia="zh-CN"/>
        </w:rPr>
        <w:t xml:space="preserve"> from 5G</w:t>
      </w:r>
    </w:p>
    <w:p w14:paraId="48AC96DE" w14:textId="31A98674" w:rsidR="00906B3E" w:rsidRPr="00906B3E" w:rsidRDefault="00906B3E" w:rsidP="00F95E0D">
      <w:pPr>
        <w:pStyle w:val="affd"/>
        <w:numPr>
          <w:ilvl w:val="0"/>
          <w:numId w:val="40"/>
        </w:numPr>
        <w:ind w:firstLineChars="0"/>
        <w:rPr>
          <w:rFonts w:eastAsiaTheme="minorEastAsia"/>
          <w:lang w:val="en-US" w:eastAsia="zh-CN"/>
        </w:rPr>
      </w:pPr>
      <w:r w:rsidRPr="00DD4CA3">
        <w:rPr>
          <w:rFonts w:eastAsia="宋体"/>
          <w:bCs/>
        </w:rPr>
        <w:t>Gap-less measurement and its side conditions</w:t>
      </w:r>
    </w:p>
    <w:p w14:paraId="4F97D48D" w14:textId="4BA23F6F" w:rsidR="00906B3E" w:rsidRDefault="00FA568F" w:rsidP="00906B3E">
      <w:pPr>
        <w:pStyle w:val="2"/>
        <w:numPr>
          <w:ilvl w:val="2"/>
          <w:numId w:val="13"/>
        </w:numPr>
        <w:rPr>
          <w:bCs/>
          <w:lang w:val="en-US"/>
        </w:rPr>
      </w:pPr>
      <w:r>
        <w:rPr>
          <w:bCs/>
          <w:lang w:val="en-US"/>
        </w:rPr>
        <w:t xml:space="preserve"> </w:t>
      </w:r>
      <w:r w:rsidRPr="00DA36FD">
        <w:rPr>
          <w:bCs/>
          <w:lang w:val="en-US"/>
        </w:rPr>
        <w:t>MG pattern reduction from 5G</w:t>
      </w:r>
    </w:p>
    <w:p w14:paraId="769B9A77" w14:textId="5C184B17" w:rsidR="00FA568F" w:rsidRPr="00D13C3F" w:rsidRDefault="00FA568F" w:rsidP="00F95E0D">
      <w:pPr>
        <w:spacing w:after="180"/>
        <w:rPr>
          <w:rFonts w:ascii="Times New Roman" w:eastAsiaTheme="minorEastAsia" w:hAnsi="Times New Roman"/>
          <w:lang w:val="en-US" w:eastAsia="zh-CN"/>
        </w:rPr>
      </w:pPr>
      <w:r w:rsidRPr="00D13C3F">
        <w:rPr>
          <w:rFonts w:ascii="Times New Roman" w:eastAsiaTheme="minorEastAsia" w:hAnsi="Times New Roman"/>
          <w:lang w:val="en-US" w:eastAsia="zh-CN"/>
        </w:rPr>
        <w:t>Measurement gap was used from 4G LTE system. In LTE, the measurement gap design is much simpler than that in 5G system. Before discussion measurement gap, it is crucial to redefine the concepts of intra-frequency and inter-frequency measurement.</w:t>
      </w:r>
    </w:p>
    <w:p w14:paraId="4A81D12C" w14:textId="06D963B5" w:rsidR="00FA568F" w:rsidRPr="00D13C3F" w:rsidRDefault="00FA568F" w:rsidP="00F95E0D">
      <w:pPr>
        <w:spacing w:after="180"/>
        <w:rPr>
          <w:rFonts w:ascii="Times New Roman" w:eastAsiaTheme="minorEastAsia" w:hAnsi="Times New Roman"/>
          <w:lang w:val="en-US" w:eastAsia="zh-CN"/>
        </w:rPr>
      </w:pPr>
      <w:r w:rsidRPr="00D13C3F">
        <w:rPr>
          <w:rFonts w:ascii="Times New Roman" w:eastAsiaTheme="minorEastAsia" w:hAnsi="Times New Roman"/>
          <w:lang w:val="en-US" w:eastAsia="zh-CN"/>
        </w:rPr>
        <w:t>In LTE framework, the primary synchronization signal and secondary synchronization signa are always at the center of bandwidth. Thus, the definition of Intra-frequency measurement and Inter-frequency measurement in LTE is shown as:</w:t>
      </w:r>
    </w:p>
    <w:tbl>
      <w:tblPr>
        <w:tblStyle w:val="affc"/>
        <w:tblW w:w="0" w:type="auto"/>
        <w:tblLook w:val="04A0" w:firstRow="1" w:lastRow="0" w:firstColumn="1" w:lastColumn="0" w:noHBand="0" w:noVBand="1"/>
      </w:tblPr>
      <w:tblGrid>
        <w:gridCol w:w="9631"/>
      </w:tblGrid>
      <w:tr w:rsidR="00FA568F" w:rsidRPr="00D13C3F" w14:paraId="5E08FD04" w14:textId="77777777" w:rsidTr="004751C3">
        <w:tc>
          <w:tcPr>
            <w:tcW w:w="9631" w:type="dxa"/>
          </w:tcPr>
          <w:p w14:paraId="71426E42" w14:textId="77777777" w:rsidR="00FA568F" w:rsidRPr="00D13C3F" w:rsidRDefault="00FA568F" w:rsidP="00D13C3F">
            <w:pPr>
              <w:pStyle w:val="B10"/>
              <w:spacing w:beforeLines="50" w:before="120"/>
            </w:pPr>
            <w:r w:rsidRPr="00D13C3F">
              <w:t>- Intra-frequency neighbour (cell) measurements: Neighbour cell measurements performed by the UE are intra-frequency measurements when the current and target cell operates on the same carrier frequency.</w:t>
            </w:r>
          </w:p>
          <w:p w14:paraId="1C8CBBAF" w14:textId="77777777" w:rsidR="00FA568F" w:rsidRPr="00D13C3F" w:rsidRDefault="00FA568F" w:rsidP="00D13C3F">
            <w:pPr>
              <w:pStyle w:val="B10"/>
              <w:spacing w:beforeLines="50" w:before="120"/>
            </w:pPr>
            <w:r w:rsidRPr="00D13C3F">
              <w:t>- Inter-frequency neighbour (cell) measurements: Neighbour cell measurements performed by the UE are inter-frequency measurements when the neighbour cell operates on a different carrier frequency, compared to the current cell.</w:t>
            </w:r>
          </w:p>
        </w:tc>
      </w:tr>
    </w:tbl>
    <w:p w14:paraId="19DF777E" w14:textId="77777777" w:rsidR="00FA568F" w:rsidRPr="00D13C3F" w:rsidRDefault="00FA568F" w:rsidP="00D13C3F">
      <w:pPr>
        <w:spacing w:beforeLines="50" w:before="120" w:after="180"/>
        <w:rPr>
          <w:rFonts w:ascii="Times New Roman" w:eastAsiaTheme="minorEastAsia" w:hAnsi="Times New Roman"/>
          <w:lang w:val="en-US" w:eastAsia="zh-CN"/>
        </w:rPr>
      </w:pPr>
      <w:r w:rsidRPr="00D13C3F">
        <w:rPr>
          <w:rFonts w:ascii="Times New Roman" w:eastAsiaTheme="minorEastAsia" w:hAnsi="Times New Roman"/>
          <w:lang w:val="en-US" w:eastAsia="zh-CN"/>
        </w:rPr>
        <w:t xml:space="preserve">On the other hand, PSS/SSS in LTE are with fixed 5ms periodicity. This also led to few periodic gap patterns such as 6ms gap every 40ms is the most typical used in real deployments. </w:t>
      </w:r>
    </w:p>
    <w:p w14:paraId="2CF7EBF9" w14:textId="77777777" w:rsidR="00FA568F" w:rsidRPr="00D13C3F" w:rsidRDefault="00FA568F" w:rsidP="00F95E0D">
      <w:pPr>
        <w:spacing w:after="180"/>
        <w:rPr>
          <w:rFonts w:ascii="Times New Roman" w:eastAsiaTheme="minorEastAsia" w:hAnsi="Times New Roman"/>
          <w:lang w:val="en-US" w:eastAsia="zh-CN"/>
        </w:rPr>
      </w:pPr>
      <w:r w:rsidRPr="00D13C3F">
        <w:rPr>
          <w:rFonts w:ascii="Times New Roman" w:eastAsiaTheme="minorEastAsia" w:hAnsi="Times New Roman"/>
          <w:lang w:val="en-US" w:eastAsia="zh-CN"/>
        </w:rPr>
        <w:t xml:space="preserve">Therefore, in LTE, number of gap patterns are fewer than that in 5GNR. And for Intra-frequency measurement, no gap is needed. For Inter-frequency measurement, gap is needed. </w:t>
      </w:r>
    </w:p>
    <w:p w14:paraId="3E248912" w14:textId="77777777" w:rsidR="00FA568F" w:rsidRPr="00D13C3F" w:rsidRDefault="00FA568F" w:rsidP="00F95E0D">
      <w:pPr>
        <w:spacing w:after="180"/>
        <w:rPr>
          <w:rFonts w:ascii="Times New Roman" w:eastAsiaTheme="minorEastAsia" w:hAnsi="Times New Roman"/>
          <w:lang w:val="en-US" w:eastAsia="zh-CN"/>
        </w:rPr>
      </w:pPr>
      <w:r w:rsidRPr="00D13C3F">
        <w:rPr>
          <w:rFonts w:ascii="Times New Roman" w:eastAsiaTheme="minorEastAsia" w:hAnsi="Times New Roman"/>
          <w:lang w:val="en-US" w:eastAsia="zh-CN"/>
        </w:rPr>
        <w:t xml:space="preserve">However, in 5GNR framework, the flexibility of SSB design complicates the design of Measurement Gap both in time domain and frequency domain. </w:t>
      </w:r>
    </w:p>
    <w:p w14:paraId="1AAB5AAC" w14:textId="77777777" w:rsidR="00FA568F" w:rsidRPr="00D13C3F" w:rsidRDefault="00FA568F" w:rsidP="00F95E0D">
      <w:pPr>
        <w:spacing w:after="180"/>
        <w:rPr>
          <w:rFonts w:ascii="Times New Roman" w:eastAsiaTheme="minorEastAsia" w:hAnsi="Times New Roman"/>
          <w:lang w:val="en-US" w:eastAsia="zh-CN"/>
        </w:rPr>
      </w:pPr>
      <w:r w:rsidRPr="00D13C3F">
        <w:rPr>
          <w:rFonts w:ascii="Times New Roman" w:eastAsiaTheme="minorEastAsia" w:hAnsi="Times New Roman"/>
          <w:lang w:val="en-US" w:eastAsia="zh-CN"/>
        </w:rPr>
        <w:t>In 5GNR, the SSB are quite different from LTE. In frequency domain, it is more flexible. It led to the different Intra-frequency and Inter-frequency definition. Take SSB as an example:</w:t>
      </w:r>
    </w:p>
    <w:tbl>
      <w:tblPr>
        <w:tblStyle w:val="affc"/>
        <w:tblW w:w="0" w:type="auto"/>
        <w:tblLook w:val="04A0" w:firstRow="1" w:lastRow="0" w:firstColumn="1" w:lastColumn="0" w:noHBand="0" w:noVBand="1"/>
      </w:tblPr>
      <w:tblGrid>
        <w:gridCol w:w="9631"/>
      </w:tblGrid>
      <w:tr w:rsidR="00FA568F" w14:paraId="7E7817A4" w14:textId="77777777" w:rsidTr="004751C3">
        <w:tc>
          <w:tcPr>
            <w:tcW w:w="9631" w:type="dxa"/>
          </w:tcPr>
          <w:p w14:paraId="3AC237E0" w14:textId="77777777" w:rsidR="00FA568F" w:rsidRPr="00D17A41" w:rsidRDefault="00FA568F" w:rsidP="00D13C3F">
            <w:pPr>
              <w:pStyle w:val="B10"/>
            </w:pPr>
            <w:r w:rsidRPr="00D17A41">
              <w:t>Intra-frequency neighbour (cell) measurements and inter-frequency neighbour (cell) measurements are defined as follows:</w:t>
            </w:r>
          </w:p>
          <w:p w14:paraId="47E6597A" w14:textId="77777777" w:rsidR="00FA568F" w:rsidRPr="00D17A41" w:rsidRDefault="00FA568F" w:rsidP="00D13C3F">
            <w:pPr>
              <w:rPr>
                <w:rFonts w:ascii="Times New Roman" w:eastAsiaTheme="minorEastAsia" w:hAnsi="Times New Roman"/>
                <w:lang w:val="en-US" w:eastAsia="zh-CN"/>
              </w:rPr>
            </w:pPr>
            <w:r w:rsidRPr="00D17A41">
              <w:rPr>
                <w:rFonts w:ascii="Times New Roman" w:eastAsiaTheme="minorEastAsia" w:hAnsi="Times New Roman"/>
                <w:lang w:eastAsia="zh-CN"/>
              </w:rPr>
              <w:t>-</w:t>
            </w:r>
            <w:r w:rsidRPr="00D17A41">
              <w:rPr>
                <w:rFonts w:ascii="Times New Roman" w:eastAsiaTheme="minorEastAsia" w:hAnsi="Times New Roman"/>
                <w:lang w:eastAsia="zh-CN"/>
              </w:rPr>
              <w:tab/>
              <w:t xml:space="preserve">SSB based intra-frequency measurement: a measurement is defined as an SSB based intra-frequency measurement provided the SSB frequency configured in the measurement object associated with the serving cell and the </w:t>
            </w:r>
            <w:proofErr w:type="spellStart"/>
            <w:r w:rsidRPr="0045571A">
              <w:rPr>
                <w:rFonts w:ascii="Times New Roman" w:eastAsiaTheme="minorEastAsia" w:hAnsi="Times New Roman"/>
                <w:b/>
                <w:bCs/>
                <w:lang w:eastAsia="zh-CN"/>
              </w:rPr>
              <w:t>center</w:t>
            </w:r>
            <w:proofErr w:type="spellEnd"/>
            <w:r w:rsidRPr="0045571A">
              <w:rPr>
                <w:rFonts w:ascii="Times New Roman" w:eastAsiaTheme="minorEastAsia" w:hAnsi="Times New Roman"/>
                <w:b/>
                <w:bCs/>
                <w:lang w:eastAsia="zh-CN"/>
              </w:rPr>
              <w:t xml:space="preserve"> frequency of the SSB</w:t>
            </w:r>
            <w:r w:rsidRPr="00D17A41">
              <w:rPr>
                <w:rFonts w:ascii="Times New Roman" w:eastAsiaTheme="minorEastAsia" w:hAnsi="Times New Roman"/>
                <w:lang w:eastAsia="zh-CN"/>
              </w:rPr>
              <w:t xml:space="preserve"> of the neighbour cell are the same, and the </w:t>
            </w:r>
            <w:r w:rsidRPr="0045571A">
              <w:rPr>
                <w:rFonts w:ascii="Times New Roman" w:eastAsiaTheme="minorEastAsia" w:hAnsi="Times New Roman"/>
                <w:b/>
                <w:bCs/>
                <w:lang w:eastAsia="zh-CN"/>
              </w:rPr>
              <w:t>subcarrier spacing of the two SSBs</w:t>
            </w:r>
            <w:r w:rsidRPr="00D17A41">
              <w:rPr>
                <w:rFonts w:ascii="Times New Roman" w:eastAsiaTheme="minorEastAsia" w:hAnsi="Times New Roman"/>
                <w:lang w:eastAsia="zh-CN"/>
              </w:rPr>
              <w:t xml:space="preserve"> is also the same.</w:t>
            </w:r>
          </w:p>
          <w:p w14:paraId="6B0373A3" w14:textId="77777777" w:rsidR="00FA568F" w:rsidRPr="00D17A41" w:rsidRDefault="00FA568F" w:rsidP="00D13C3F">
            <w:pPr>
              <w:rPr>
                <w:rFonts w:ascii="Times New Roman" w:eastAsiaTheme="minorEastAsia" w:hAnsi="Times New Roman"/>
                <w:lang w:val="en-US" w:eastAsia="zh-CN"/>
              </w:rPr>
            </w:pPr>
            <w:r w:rsidRPr="00D17A41">
              <w:rPr>
                <w:rFonts w:ascii="Times New Roman" w:eastAsiaTheme="minorEastAsia" w:hAnsi="Times New Roman"/>
                <w:lang w:eastAsia="zh-CN"/>
              </w:rPr>
              <w:t>-</w:t>
            </w:r>
            <w:r w:rsidRPr="00D17A41">
              <w:rPr>
                <w:rFonts w:ascii="Times New Roman" w:eastAsiaTheme="minorEastAsia" w:hAnsi="Times New Roman"/>
                <w:lang w:eastAsia="zh-CN"/>
              </w:rPr>
              <w:tab/>
              <w:t xml:space="preserve">SSB based inter-frequency measurement: a measurement is defined as an SSB based inter-frequency measurement provided the </w:t>
            </w:r>
            <w:proofErr w:type="spellStart"/>
            <w:r w:rsidRPr="00D17A41">
              <w:rPr>
                <w:rFonts w:ascii="Times New Roman" w:eastAsiaTheme="minorEastAsia" w:hAnsi="Times New Roman"/>
                <w:lang w:eastAsia="zh-CN"/>
              </w:rPr>
              <w:t>center</w:t>
            </w:r>
            <w:proofErr w:type="spellEnd"/>
            <w:r w:rsidRPr="00D17A41">
              <w:rPr>
                <w:rFonts w:ascii="Times New Roman" w:eastAsiaTheme="minorEastAsia" w:hAnsi="Times New Roman"/>
                <w:lang w:eastAsia="zh-CN"/>
              </w:rPr>
              <w:t xml:space="preserve"> frequency of the SSB of the serving cell and the </w:t>
            </w:r>
            <w:proofErr w:type="spellStart"/>
            <w:r w:rsidRPr="00D17A41">
              <w:rPr>
                <w:rFonts w:ascii="Times New Roman" w:eastAsiaTheme="minorEastAsia" w:hAnsi="Times New Roman"/>
                <w:lang w:eastAsia="zh-CN"/>
              </w:rPr>
              <w:t>center</w:t>
            </w:r>
            <w:proofErr w:type="spellEnd"/>
            <w:r w:rsidRPr="00D17A41">
              <w:rPr>
                <w:rFonts w:ascii="Times New Roman" w:eastAsiaTheme="minorEastAsia" w:hAnsi="Times New Roman"/>
                <w:lang w:eastAsia="zh-CN"/>
              </w:rPr>
              <w:t xml:space="preserve"> frequency of the SSB of the neighbour cell are different, or the subcarrier spacing of the two SSBs is different.</w:t>
            </w:r>
          </w:p>
        </w:tc>
      </w:tr>
    </w:tbl>
    <w:p w14:paraId="602FF047" w14:textId="77777777" w:rsidR="00FA568F" w:rsidRDefault="00FA568F" w:rsidP="00D13C3F">
      <w:pPr>
        <w:spacing w:beforeLines="50" w:before="120" w:after="180"/>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t caused </w:t>
      </w:r>
      <w:r w:rsidRPr="004B37C7">
        <w:rPr>
          <w:rFonts w:ascii="Times New Roman" w:eastAsiaTheme="minorEastAsia" w:hAnsi="Times New Roman"/>
          <w:lang w:val="en-US" w:eastAsia="zh-CN"/>
        </w:rPr>
        <w:t>different cases for intra-frequency and inter-frequency measurement:</w:t>
      </w:r>
      <w:r w:rsidRPr="004B37C7">
        <w:rPr>
          <w:rFonts w:ascii="Times New Roman" w:eastAsiaTheme="minorEastAsia" w:hAnsi="Times New Roman" w:hint="eastAsia"/>
          <w:lang w:val="en-US" w:eastAsia="zh-CN"/>
        </w:rPr>
        <w:t xml:space="preserve"> </w:t>
      </w:r>
    </w:p>
    <w:p w14:paraId="2A21BDD1" w14:textId="77777777" w:rsidR="00FA568F" w:rsidRPr="004B37C7" w:rsidRDefault="00FA568F" w:rsidP="00D13C3F">
      <w:pPr>
        <w:pStyle w:val="affd"/>
        <w:numPr>
          <w:ilvl w:val="0"/>
          <w:numId w:val="30"/>
        </w:numPr>
        <w:ind w:firstLineChars="0"/>
        <w:rPr>
          <w:rFonts w:eastAsiaTheme="minorEastAsia"/>
          <w:lang w:val="en-US" w:eastAsia="zh-CN"/>
        </w:rPr>
      </w:pPr>
      <w:r w:rsidRPr="004B37C7">
        <w:rPr>
          <w:rFonts w:eastAsiaTheme="minorEastAsia" w:hint="eastAsia"/>
          <w:lang w:val="en-US" w:eastAsia="zh-CN"/>
        </w:rPr>
        <w:t>I</w:t>
      </w:r>
      <w:r w:rsidRPr="004B37C7">
        <w:rPr>
          <w:rFonts w:eastAsiaTheme="minorEastAsia"/>
          <w:lang w:val="en-US" w:eastAsia="zh-CN"/>
        </w:rPr>
        <w:t>ntra-frequency without MG</w:t>
      </w:r>
    </w:p>
    <w:p w14:paraId="6B7BD596" w14:textId="77777777" w:rsidR="00FA568F" w:rsidRDefault="00FA568F" w:rsidP="00D13C3F">
      <w:pPr>
        <w:pStyle w:val="affd"/>
        <w:numPr>
          <w:ilvl w:val="0"/>
          <w:numId w:val="30"/>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ntra-frequency with MG</w:t>
      </w:r>
    </w:p>
    <w:p w14:paraId="08BDD375" w14:textId="77777777" w:rsidR="00FA568F" w:rsidRDefault="00FA568F" w:rsidP="00D13C3F">
      <w:pPr>
        <w:pStyle w:val="affd"/>
        <w:numPr>
          <w:ilvl w:val="0"/>
          <w:numId w:val="30"/>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nter-frequency with MG</w:t>
      </w:r>
    </w:p>
    <w:p w14:paraId="7565DBA2" w14:textId="77777777" w:rsidR="00FA568F" w:rsidRPr="004B37C7" w:rsidRDefault="00FA568F" w:rsidP="00D13C3F">
      <w:pPr>
        <w:pStyle w:val="affd"/>
        <w:numPr>
          <w:ilvl w:val="0"/>
          <w:numId w:val="30"/>
        </w:numPr>
        <w:ind w:firstLineChars="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nter-frequency without MG</w:t>
      </w:r>
    </w:p>
    <w:p w14:paraId="362048FB" w14:textId="35F5772F" w:rsidR="00140052" w:rsidRDefault="00140052" w:rsidP="00D13C3F">
      <w:pPr>
        <w:spacing w:after="180"/>
        <w:rPr>
          <w:rFonts w:ascii="Times New Roman" w:eastAsiaTheme="minorEastAsia" w:hAnsi="Times New Roman"/>
          <w:lang w:val="en-US" w:eastAsia="zh-CN"/>
        </w:rPr>
      </w:pPr>
      <w:r w:rsidRPr="00BF0160">
        <w:rPr>
          <w:rFonts w:ascii="Times New Roman" w:eastAsiaTheme="minorEastAsia" w:hAnsi="Times New Roman"/>
          <w:lang w:val="en-US" w:eastAsia="zh-CN"/>
        </w:rPr>
        <w:t xml:space="preserve">In 6GR, </w:t>
      </w:r>
      <w:r>
        <w:rPr>
          <w:rFonts w:ascii="Times New Roman" w:eastAsiaTheme="minorEastAsia" w:hAnsi="Times New Roman"/>
          <w:lang w:val="en-US" w:eastAsia="zh-CN"/>
        </w:rPr>
        <w:t xml:space="preserve">the fundamental assumption in RAN1 has evolved. </w:t>
      </w:r>
    </w:p>
    <w:p w14:paraId="24EA1C05" w14:textId="7D723E36" w:rsidR="00140052" w:rsidRDefault="00140052" w:rsidP="00D13C3F">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ccording to latest RAN1 agreement</w:t>
      </w:r>
      <w:r w:rsidR="00133271">
        <w:rPr>
          <w:rFonts w:ascii="Times New Roman" w:eastAsiaTheme="minorEastAsia" w:hAnsi="Times New Roman"/>
          <w:lang w:val="en-US" w:eastAsia="zh-CN"/>
        </w:rPr>
        <w:t>, the SCS shall be the same in a band</w:t>
      </w:r>
      <w:r>
        <w:rPr>
          <w:rFonts w:ascii="Times New Roman" w:eastAsiaTheme="minorEastAsia" w:hAnsi="Times New Roman"/>
          <w:lang w:val="en-US" w:eastAsia="zh-CN"/>
        </w:rPr>
        <w:t>:</w:t>
      </w:r>
    </w:p>
    <w:tbl>
      <w:tblPr>
        <w:tblStyle w:val="affc"/>
        <w:tblW w:w="0" w:type="auto"/>
        <w:tblLook w:val="04A0" w:firstRow="1" w:lastRow="0" w:firstColumn="1" w:lastColumn="0" w:noHBand="0" w:noVBand="1"/>
      </w:tblPr>
      <w:tblGrid>
        <w:gridCol w:w="9631"/>
      </w:tblGrid>
      <w:tr w:rsidR="00133271" w14:paraId="6D46499F" w14:textId="77777777" w:rsidTr="00133271">
        <w:tc>
          <w:tcPr>
            <w:tcW w:w="9631" w:type="dxa"/>
          </w:tcPr>
          <w:p w14:paraId="3C834C27" w14:textId="77777777" w:rsidR="00133271" w:rsidRPr="00421B0E" w:rsidRDefault="00133271" w:rsidP="00D13C3F">
            <w:pPr>
              <w:rPr>
                <w:rFonts w:ascii="Times New Roman" w:eastAsiaTheme="minorEastAsia" w:hAnsi="Times New Roman"/>
                <w:highlight w:val="green"/>
              </w:rPr>
            </w:pPr>
            <w:r w:rsidRPr="00421B0E">
              <w:rPr>
                <w:rFonts w:ascii="Times New Roman" w:eastAsiaTheme="minorEastAsia" w:hAnsi="Times New Roman"/>
                <w:highlight w:val="green"/>
              </w:rPr>
              <w:t>Agreement</w:t>
            </w:r>
          </w:p>
          <w:p w14:paraId="140D4385" w14:textId="77777777" w:rsidR="00133271" w:rsidRPr="00421B0E" w:rsidRDefault="00133271" w:rsidP="00D13C3F">
            <w:pPr>
              <w:rPr>
                <w:rFonts w:ascii="Times New Roman" w:eastAsiaTheme="minorEastAsia" w:hAnsi="Times New Roman"/>
              </w:rPr>
            </w:pPr>
            <w:r w:rsidRPr="00421B0E">
              <w:rPr>
                <w:rFonts w:ascii="Times New Roman" w:eastAsiaTheme="minorEastAsia" w:hAnsi="Times New Roman"/>
              </w:rPr>
              <w:t>6GR study assumes same SCS between 6GR Sync signals and other</w:t>
            </w:r>
            <w:r w:rsidRPr="00421B0E">
              <w:rPr>
                <w:rFonts w:ascii="Times New Roman" w:hAnsi="Times New Roman"/>
              </w:rPr>
              <w:t xml:space="preserve"> channels/signals (except P</w:t>
            </w:r>
            <w:r w:rsidRPr="00421B0E">
              <w:rPr>
                <w:rFonts w:ascii="Times New Roman" w:eastAsiaTheme="minorEastAsia" w:hAnsi="Times New Roman"/>
              </w:rPr>
              <w:t>RACH)</w:t>
            </w:r>
            <w:r w:rsidRPr="00421B0E">
              <w:rPr>
                <w:rFonts w:ascii="Times New Roman" w:hAnsi="Times New Roman"/>
              </w:rPr>
              <w:t xml:space="preserve"> </w:t>
            </w:r>
            <w:r w:rsidRPr="00421B0E">
              <w:rPr>
                <w:rFonts w:ascii="Times New Roman" w:eastAsiaTheme="minorEastAsia" w:hAnsi="Times New Roman"/>
              </w:rPr>
              <w:t>for a given band</w:t>
            </w:r>
            <w:r w:rsidRPr="00421B0E">
              <w:rPr>
                <w:rFonts w:ascii="Times New Roman" w:hAnsi="Times New Roman"/>
              </w:rPr>
              <w:t xml:space="preserve">. </w:t>
            </w:r>
          </w:p>
          <w:p w14:paraId="5BE40681" w14:textId="77777777" w:rsidR="00133271" w:rsidRPr="00421B0E" w:rsidRDefault="00133271" w:rsidP="00D13C3F">
            <w:pPr>
              <w:pStyle w:val="affd"/>
              <w:numPr>
                <w:ilvl w:val="0"/>
                <w:numId w:val="41"/>
              </w:numPr>
              <w:overflowPunct/>
              <w:autoSpaceDE/>
              <w:autoSpaceDN/>
              <w:adjustRightInd/>
              <w:ind w:leftChars="200" w:left="840" w:firstLineChars="0"/>
              <w:textAlignment w:val="auto"/>
            </w:pPr>
            <w:r w:rsidRPr="00421B0E">
              <w:rPr>
                <w:rFonts w:eastAsiaTheme="minorEastAsia"/>
              </w:rPr>
              <w:t xml:space="preserve">FFS: same/different SCS between </w:t>
            </w:r>
            <w:r w:rsidRPr="00421B0E">
              <w:t>6GR sync signal</w:t>
            </w:r>
            <w:r w:rsidRPr="00421B0E">
              <w:rPr>
                <w:rFonts w:eastAsiaTheme="minorEastAsia"/>
              </w:rPr>
              <w:t xml:space="preserve"> and other </w:t>
            </w:r>
            <w:r w:rsidRPr="00421B0E">
              <w:t>channels/signals (except P</w:t>
            </w:r>
            <w:r w:rsidRPr="00421B0E">
              <w:rPr>
                <w:rFonts w:eastAsiaTheme="minorEastAsia"/>
              </w:rPr>
              <w:t>RACH) for FR2-1</w:t>
            </w:r>
            <w:r w:rsidRPr="00421B0E">
              <w:t>.</w:t>
            </w:r>
          </w:p>
          <w:p w14:paraId="2CF9267D" w14:textId="063F82CD" w:rsidR="00133271" w:rsidRPr="00133271" w:rsidRDefault="00133271" w:rsidP="00D13C3F">
            <w:pPr>
              <w:pStyle w:val="affd"/>
              <w:numPr>
                <w:ilvl w:val="0"/>
                <w:numId w:val="41"/>
              </w:numPr>
              <w:overflowPunct/>
              <w:autoSpaceDE/>
              <w:autoSpaceDN/>
              <w:adjustRightInd/>
              <w:ind w:leftChars="200" w:left="840" w:firstLineChars="0"/>
              <w:textAlignment w:val="auto"/>
            </w:pPr>
            <w:r w:rsidRPr="00421B0E">
              <w:rPr>
                <w:rFonts w:eastAsiaTheme="minorEastAsia"/>
              </w:rPr>
              <w:t>Note</w:t>
            </w:r>
            <w:r w:rsidRPr="00421B0E">
              <w:t>:</w:t>
            </w:r>
            <w:r w:rsidRPr="00421B0E">
              <w:rPr>
                <w:rFonts w:eastAsiaTheme="minorEastAsia"/>
              </w:rPr>
              <w:t xml:space="preserve"> ISAC is separately discussed in ISAC session.</w:t>
            </w:r>
          </w:p>
        </w:tc>
      </w:tr>
    </w:tbl>
    <w:p w14:paraId="59B81ECB" w14:textId="700667CF" w:rsidR="00140052" w:rsidRDefault="002168DF" w:rsidP="00D13C3F">
      <w:pPr>
        <w:spacing w:beforeLines="50" w:before="120" w:after="180"/>
        <w:rPr>
          <w:rFonts w:ascii="Times New Roman" w:eastAsiaTheme="minorEastAsia" w:hAnsi="Times New Roman"/>
          <w:lang w:val="en-US" w:eastAsia="zh-CN"/>
        </w:rPr>
      </w:pPr>
      <w:r>
        <w:rPr>
          <w:rFonts w:ascii="Times New Roman" w:eastAsiaTheme="minorEastAsia" w:hAnsi="Times New Roman"/>
          <w:lang w:val="en-US" w:eastAsia="zh-CN"/>
        </w:rPr>
        <w:t>T</w:t>
      </w:r>
      <w:r w:rsidR="00140052">
        <w:rPr>
          <w:rFonts w:ascii="Times New Roman" w:eastAsiaTheme="minorEastAsia" w:hAnsi="Times New Roman"/>
          <w:lang w:val="en-US" w:eastAsia="zh-CN"/>
        </w:rPr>
        <w:t xml:space="preserve">he assumption of SCS </w:t>
      </w:r>
      <w:r>
        <w:rPr>
          <w:rFonts w:ascii="Times New Roman" w:eastAsiaTheme="minorEastAsia" w:hAnsi="Times New Roman"/>
          <w:lang w:val="en-US" w:eastAsia="zh-CN"/>
        </w:rPr>
        <w:t>has been</w:t>
      </w:r>
      <w:r w:rsidR="00140052">
        <w:rPr>
          <w:rFonts w:ascii="Times New Roman" w:eastAsiaTheme="minorEastAsia" w:hAnsi="Times New Roman"/>
          <w:lang w:val="en-US" w:eastAsia="zh-CN"/>
        </w:rPr>
        <w:t xml:space="preserve"> changed. The measurement occasion in frequency domain and relationship with BWP may be changed</w:t>
      </w:r>
      <w:r>
        <w:rPr>
          <w:rFonts w:ascii="Times New Roman" w:eastAsiaTheme="minorEastAsia" w:hAnsi="Times New Roman"/>
          <w:lang w:val="en-US" w:eastAsia="zh-CN"/>
        </w:rPr>
        <w:t xml:space="preserve"> as well</w:t>
      </w:r>
      <w:r w:rsidR="00140052">
        <w:rPr>
          <w:rFonts w:ascii="Times New Roman" w:eastAsiaTheme="minorEastAsia" w:hAnsi="Times New Roman"/>
          <w:lang w:val="en-US" w:eastAsia="zh-CN"/>
        </w:rPr>
        <w:t xml:space="preserve">. We think it’s the time to re-consider the scenarios and definition of </w:t>
      </w:r>
      <w:r w:rsidR="00140052" w:rsidRPr="00DE6309">
        <w:rPr>
          <w:rFonts w:ascii="Times New Roman" w:eastAsiaTheme="minorEastAsia" w:hAnsi="Times New Roman" w:hint="eastAsia"/>
          <w:lang w:val="en-US" w:eastAsia="zh-CN"/>
        </w:rPr>
        <w:t>Intra</w:t>
      </w:r>
      <w:r w:rsidR="00140052" w:rsidRPr="00DE6309">
        <w:rPr>
          <w:rFonts w:ascii="Times New Roman" w:eastAsiaTheme="minorEastAsia" w:hAnsi="Times New Roman"/>
          <w:lang w:val="en-US" w:eastAsia="zh-CN"/>
        </w:rPr>
        <w:t>-</w:t>
      </w:r>
      <w:r w:rsidR="00140052" w:rsidRPr="00DE6309">
        <w:rPr>
          <w:rFonts w:ascii="Times New Roman" w:eastAsiaTheme="minorEastAsia" w:hAnsi="Times New Roman" w:hint="eastAsia"/>
          <w:lang w:val="en-US" w:eastAsia="zh-CN"/>
        </w:rPr>
        <w:t>frequency</w:t>
      </w:r>
      <w:r w:rsidR="00140052" w:rsidRPr="00DE6309">
        <w:rPr>
          <w:rFonts w:ascii="Times New Roman" w:eastAsiaTheme="minorEastAsia" w:hAnsi="Times New Roman"/>
          <w:lang w:val="en-US" w:eastAsia="zh-CN"/>
        </w:rPr>
        <w:t xml:space="preserve"> </w:t>
      </w:r>
      <w:r w:rsidR="00140052" w:rsidRPr="00DE6309">
        <w:rPr>
          <w:rFonts w:ascii="Times New Roman" w:eastAsiaTheme="minorEastAsia" w:hAnsi="Times New Roman" w:hint="eastAsia"/>
          <w:lang w:val="en-US" w:eastAsia="zh-CN"/>
        </w:rPr>
        <w:t>and</w:t>
      </w:r>
      <w:r w:rsidR="00140052" w:rsidRPr="00DE6309">
        <w:rPr>
          <w:rFonts w:ascii="Times New Roman" w:eastAsiaTheme="minorEastAsia" w:hAnsi="Times New Roman"/>
          <w:lang w:val="en-US" w:eastAsia="zh-CN"/>
        </w:rPr>
        <w:t xml:space="preserve"> </w:t>
      </w:r>
      <w:r w:rsidR="00140052" w:rsidRPr="00DE6309">
        <w:rPr>
          <w:rFonts w:ascii="Times New Roman" w:eastAsiaTheme="minorEastAsia" w:hAnsi="Times New Roman" w:hint="eastAsia"/>
          <w:lang w:val="en-US" w:eastAsia="zh-CN"/>
        </w:rPr>
        <w:t>Inter</w:t>
      </w:r>
      <w:r w:rsidR="00140052" w:rsidRPr="00DE6309">
        <w:rPr>
          <w:rFonts w:ascii="Times New Roman" w:eastAsiaTheme="minorEastAsia" w:hAnsi="Times New Roman"/>
          <w:lang w:val="en-US" w:eastAsia="zh-CN"/>
        </w:rPr>
        <w:t>-</w:t>
      </w:r>
      <w:r w:rsidR="00140052" w:rsidRPr="00DE6309">
        <w:rPr>
          <w:rFonts w:ascii="Times New Roman" w:eastAsiaTheme="minorEastAsia" w:hAnsi="Times New Roman" w:hint="eastAsia"/>
          <w:lang w:val="en-US" w:eastAsia="zh-CN"/>
        </w:rPr>
        <w:t>frequency</w:t>
      </w:r>
      <w:r w:rsidR="00140052">
        <w:rPr>
          <w:rFonts w:ascii="Times New Roman" w:eastAsiaTheme="minorEastAsia" w:hAnsi="Times New Roman"/>
          <w:lang w:val="en-US" w:eastAsia="zh-CN"/>
        </w:rPr>
        <w:t xml:space="preserve"> measurement.</w:t>
      </w:r>
    </w:p>
    <w:p w14:paraId="40C966A9" w14:textId="1A9F8576" w:rsidR="002168DF" w:rsidRPr="00D13C3F" w:rsidRDefault="002168DF" w:rsidP="002168DF">
      <w:pPr>
        <w:spacing w:after="180"/>
        <w:rPr>
          <w:rFonts w:ascii="Times New Roman" w:eastAsiaTheme="minorEastAsia" w:hAnsi="Times New Roman"/>
          <w:b/>
          <w:bCs/>
          <w:lang w:val="en-US" w:eastAsia="zh-CN"/>
        </w:rPr>
      </w:pPr>
      <w:r w:rsidRPr="00D13C3F">
        <w:rPr>
          <w:rFonts w:ascii="Times New Roman" w:eastAsiaTheme="minorEastAsia" w:hAnsi="Times New Roman" w:hint="eastAsia"/>
          <w:b/>
          <w:bCs/>
          <w:lang w:val="en-US" w:eastAsia="zh-CN"/>
        </w:rPr>
        <w:t>P</w:t>
      </w:r>
      <w:r w:rsidRPr="00D13C3F">
        <w:rPr>
          <w:rFonts w:ascii="Times New Roman" w:eastAsiaTheme="minorEastAsia" w:hAnsi="Times New Roman"/>
          <w:b/>
          <w:bCs/>
          <w:lang w:val="en-US" w:eastAsia="zh-CN"/>
        </w:rPr>
        <w:t xml:space="preserve">roposal 1: In 6GR, redefine </w:t>
      </w:r>
      <w:r w:rsidRPr="00D13C3F">
        <w:rPr>
          <w:rFonts w:ascii="Times New Roman" w:eastAsiaTheme="minorEastAsia" w:hAnsi="Times New Roman" w:hint="eastAsia"/>
          <w:b/>
          <w:bCs/>
          <w:lang w:val="en-US" w:eastAsia="zh-CN"/>
        </w:rPr>
        <w:t>Intra</w:t>
      </w:r>
      <w:r w:rsidRPr="00D13C3F">
        <w:rPr>
          <w:rFonts w:ascii="Times New Roman" w:eastAsiaTheme="minorEastAsia" w:hAnsi="Times New Roman"/>
          <w:b/>
          <w:bCs/>
          <w:lang w:val="en-US" w:eastAsia="zh-CN"/>
        </w:rPr>
        <w:t>-</w:t>
      </w:r>
      <w:r w:rsidRPr="00D13C3F">
        <w:rPr>
          <w:rFonts w:ascii="Times New Roman" w:eastAsiaTheme="minorEastAsia" w:hAnsi="Times New Roman" w:hint="eastAsia"/>
          <w:b/>
          <w:bCs/>
          <w:lang w:val="en-US" w:eastAsia="zh-CN"/>
        </w:rPr>
        <w:t>frequency</w:t>
      </w:r>
      <w:r w:rsidRPr="00D13C3F">
        <w:rPr>
          <w:rFonts w:ascii="Times New Roman" w:eastAsiaTheme="minorEastAsia" w:hAnsi="Times New Roman"/>
          <w:b/>
          <w:bCs/>
          <w:lang w:val="en-US" w:eastAsia="zh-CN"/>
        </w:rPr>
        <w:t xml:space="preserve"> </w:t>
      </w:r>
      <w:r w:rsidRPr="00D13C3F">
        <w:rPr>
          <w:rFonts w:ascii="Times New Roman" w:eastAsiaTheme="minorEastAsia" w:hAnsi="Times New Roman" w:hint="eastAsia"/>
          <w:b/>
          <w:bCs/>
          <w:lang w:val="en-US" w:eastAsia="zh-CN"/>
        </w:rPr>
        <w:t>and</w:t>
      </w:r>
      <w:r w:rsidRPr="00D13C3F">
        <w:rPr>
          <w:rFonts w:ascii="Times New Roman" w:eastAsiaTheme="minorEastAsia" w:hAnsi="Times New Roman"/>
          <w:b/>
          <w:bCs/>
          <w:lang w:val="en-US" w:eastAsia="zh-CN"/>
        </w:rPr>
        <w:t xml:space="preserve"> </w:t>
      </w:r>
      <w:r w:rsidRPr="00D13C3F">
        <w:rPr>
          <w:rFonts w:ascii="Times New Roman" w:eastAsiaTheme="minorEastAsia" w:hAnsi="Times New Roman" w:hint="eastAsia"/>
          <w:b/>
          <w:bCs/>
          <w:lang w:val="en-US" w:eastAsia="zh-CN"/>
        </w:rPr>
        <w:t>Inter</w:t>
      </w:r>
      <w:r w:rsidRPr="00D13C3F">
        <w:rPr>
          <w:rFonts w:ascii="Times New Roman" w:eastAsiaTheme="minorEastAsia" w:hAnsi="Times New Roman"/>
          <w:b/>
          <w:bCs/>
          <w:lang w:val="en-US" w:eastAsia="zh-CN"/>
        </w:rPr>
        <w:t>-</w:t>
      </w:r>
      <w:r w:rsidRPr="00D13C3F">
        <w:rPr>
          <w:rFonts w:ascii="Times New Roman" w:eastAsiaTheme="minorEastAsia" w:hAnsi="Times New Roman" w:hint="eastAsia"/>
          <w:b/>
          <w:bCs/>
          <w:lang w:val="en-US" w:eastAsia="zh-CN"/>
        </w:rPr>
        <w:t>frequency</w:t>
      </w:r>
      <w:r w:rsidRPr="00D13C3F">
        <w:rPr>
          <w:rFonts w:ascii="Times New Roman" w:eastAsiaTheme="minorEastAsia" w:hAnsi="Times New Roman"/>
          <w:b/>
          <w:bCs/>
          <w:lang w:val="en-US" w:eastAsia="zh-CN"/>
        </w:rPr>
        <w:t xml:space="preserve"> measurement as:</w:t>
      </w:r>
    </w:p>
    <w:p w14:paraId="28D47F66" w14:textId="5930BE19" w:rsidR="00140052" w:rsidRPr="00D13C3F" w:rsidRDefault="00140052" w:rsidP="00D13C3F">
      <w:pPr>
        <w:spacing w:after="180"/>
        <w:rPr>
          <w:rFonts w:ascii="Times New Roman" w:eastAsiaTheme="minorEastAsia" w:hAnsi="Times New Roman"/>
          <w:b/>
          <w:bCs/>
          <w:lang w:val="en-US" w:eastAsia="zh-CN"/>
        </w:rPr>
      </w:pPr>
      <w:r w:rsidRPr="00D13C3F">
        <w:rPr>
          <w:rFonts w:ascii="Times New Roman" w:eastAsiaTheme="minorEastAsia" w:hAnsi="Times New Roman" w:hint="eastAsia"/>
          <w:b/>
          <w:bCs/>
          <w:lang w:val="en-US" w:eastAsia="zh-CN"/>
        </w:rPr>
        <w:t>Intra</w:t>
      </w:r>
      <w:r w:rsidRPr="00D13C3F">
        <w:rPr>
          <w:rFonts w:ascii="Times New Roman" w:eastAsiaTheme="minorEastAsia" w:hAnsi="Times New Roman"/>
          <w:b/>
          <w:bCs/>
          <w:lang w:val="en-US" w:eastAsia="zh-CN"/>
        </w:rPr>
        <w:t>-</w:t>
      </w:r>
      <w:r w:rsidRPr="00D13C3F">
        <w:rPr>
          <w:rFonts w:ascii="Times New Roman" w:eastAsiaTheme="minorEastAsia" w:hAnsi="Times New Roman" w:hint="eastAsia"/>
          <w:b/>
          <w:bCs/>
          <w:lang w:val="en-US" w:eastAsia="zh-CN"/>
        </w:rPr>
        <w:t>frequency</w:t>
      </w:r>
      <w:r w:rsidR="00D13C3F" w:rsidRPr="00D13C3F">
        <w:rPr>
          <w:rFonts w:ascii="Times New Roman" w:eastAsiaTheme="minorEastAsia" w:hAnsi="Times New Roman"/>
          <w:b/>
          <w:bCs/>
          <w:lang w:val="en-US" w:eastAsia="zh-CN"/>
        </w:rPr>
        <w:t xml:space="preserve"> measurement</w:t>
      </w:r>
      <w:r w:rsidRPr="00D13C3F">
        <w:rPr>
          <w:rFonts w:ascii="Times New Roman" w:eastAsiaTheme="minorEastAsia" w:hAnsi="Times New Roman"/>
          <w:b/>
          <w:bCs/>
          <w:lang w:val="en-US" w:eastAsia="zh-CN"/>
        </w:rPr>
        <w:t xml:space="preserve">: </w:t>
      </w:r>
      <w:r w:rsidR="002168DF" w:rsidRPr="00D13C3F">
        <w:rPr>
          <w:rFonts w:ascii="Times New Roman" w:eastAsiaTheme="minorEastAsia" w:hAnsi="Times New Roman"/>
          <w:b/>
          <w:bCs/>
          <w:lang w:val="en-US" w:eastAsia="zh-CN"/>
        </w:rPr>
        <w:t>T</w:t>
      </w:r>
      <w:r w:rsidRPr="00D13C3F">
        <w:rPr>
          <w:rFonts w:ascii="Times New Roman" w:eastAsiaTheme="minorEastAsia" w:hAnsi="Times New Roman"/>
          <w:b/>
          <w:bCs/>
          <w:lang w:val="en-US" w:eastAsia="zh-CN"/>
        </w:rPr>
        <w:t>he SSB is completely contained in the active [BWP] of the UE (</w:t>
      </w:r>
      <w:r w:rsidR="00D13C3F" w:rsidRPr="00D13C3F">
        <w:rPr>
          <w:rFonts w:ascii="Times New Roman" w:eastAsiaTheme="minorEastAsia" w:hAnsi="Times New Roman"/>
          <w:b/>
          <w:bCs/>
          <w:lang w:val="en-US" w:eastAsia="zh-CN"/>
        </w:rPr>
        <w:t>I</w:t>
      </w:r>
      <w:r w:rsidRPr="00D13C3F">
        <w:rPr>
          <w:rFonts w:ascii="Times New Roman" w:eastAsiaTheme="minorEastAsia" w:hAnsi="Times New Roman"/>
          <w:b/>
          <w:bCs/>
          <w:lang w:val="en-US" w:eastAsia="zh-CN"/>
        </w:rPr>
        <w:t>f there is</w:t>
      </w:r>
      <w:r w:rsidR="002168DF" w:rsidRPr="00D13C3F">
        <w:rPr>
          <w:rFonts w:ascii="Times New Roman" w:eastAsiaTheme="minorEastAsia" w:hAnsi="Times New Roman"/>
          <w:b/>
          <w:bCs/>
          <w:lang w:val="en-US" w:eastAsia="zh-CN"/>
        </w:rPr>
        <w:t xml:space="preserve"> still</w:t>
      </w:r>
      <w:r w:rsidRPr="00D13C3F">
        <w:rPr>
          <w:rFonts w:ascii="Times New Roman" w:eastAsiaTheme="minorEastAsia" w:hAnsi="Times New Roman"/>
          <w:b/>
          <w:bCs/>
          <w:lang w:val="en-US" w:eastAsia="zh-CN"/>
        </w:rPr>
        <w:t xml:space="preserve"> BWP definition. If no BWP definition in 6G, change to CBW). </w:t>
      </w:r>
    </w:p>
    <w:p w14:paraId="7B2827B2" w14:textId="3F0DCD1C" w:rsidR="00140052" w:rsidRDefault="00140052" w:rsidP="00D13C3F">
      <w:pPr>
        <w:spacing w:after="180"/>
        <w:rPr>
          <w:rFonts w:ascii="Times New Roman" w:eastAsiaTheme="minorEastAsia" w:hAnsi="Times New Roman"/>
          <w:b/>
          <w:bCs/>
          <w:lang w:val="en-US" w:eastAsia="zh-CN"/>
        </w:rPr>
      </w:pPr>
      <w:r w:rsidRPr="00D13C3F">
        <w:rPr>
          <w:rFonts w:ascii="Times New Roman" w:eastAsiaTheme="minorEastAsia" w:hAnsi="Times New Roman"/>
          <w:b/>
          <w:bCs/>
          <w:lang w:val="en-US" w:eastAsia="zh-CN"/>
        </w:rPr>
        <w:t>Inter-frequency</w:t>
      </w:r>
      <w:r w:rsidR="00D13C3F" w:rsidRPr="00D13C3F">
        <w:rPr>
          <w:rFonts w:ascii="Times New Roman" w:eastAsiaTheme="minorEastAsia" w:hAnsi="Times New Roman"/>
          <w:b/>
          <w:bCs/>
          <w:lang w:val="en-US" w:eastAsia="zh-CN"/>
        </w:rPr>
        <w:t xml:space="preserve"> measurement</w:t>
      </w:r>
      <w:r w:rsidRPr="00D13C3F">
        <w:rPr>
          <w:rFonts w:ascii="Times New Roman" w:eastAsiaTheme="minorEastAsia" w:hAnsi="Times New Roman"/>
          <w:b/>
          <w:bCs/>
          <w:lang w:val="en-US" w:eastAsia="zh-CN"/>
        </w:rPr>
        <w:t xml:space="preserve">: otherwise. </w:t>
      </w:r>
    </w:p>
    <w:p w14:paraId="0F828BFC" w14:textId="41A96152" w:rsidR="00D13C3F" w:rsidRDefault="00D13C3F" w:rsidP="00D13C3F">
      <w:pPr>
        <w:spacing w:after="180"/>
        <w:rPr>
          <w:rFonts w:ascii="Times New Roman" w:eastAsiaTheme="minorEastAsia" w:hAnsi="Times New Roman"/>
          <w:b/>
          <w:bCs/>
          <w:lang w:val="en-US" w:eastAsia="zh-CN"/>
        </w:rPr>
      </w:pPr>
      <w:r>
        <w:rPr>
          <w:rFonts w:ascii="Times New Roman" w:eastAsiaTheme="minorEastAsia" w:hAnsi="Times New Roman" w:hint="eastAsia"/>
          <w:b/>
          <w:bCs/>
          <w:lang w:val="en-US" w:eastAsia="zh-CN"/>
        </w:rPr>
        <w:t>T</w:t>
      </w:r>
      <w:r>
        <w:rPr>
          <w:rFonts w:ascii="Times New Roman" w:eastAsiaTheme="minorEastAsia" w:hAnsi="Times New Roman"/>
          <w:b/>
          <w:bCs/>
          <w:lang w:val="en-US" w:eastAsia="zh-CN"/>
        </w:rPr>
        <w:t>he motivation for this redefinition is to maintain simplicity principle between intra-frequency measurement, inter-frequency measurement and the measurement gaps as:</w:t>
      </w:r>
    </w:p>
    <w:p w14:paraId="1A076BB8" w14:textId="228643D8" w:rsidR="00D13C3F" w:rsidRDefault="00D13C3F" w:rsidP="00D13C3F">
      <w:pPr>
        <w:pStyle w:val="affd"/>
        <w:numPr>
          <w:ilvl w:val="0"/>
          <w:numId w:val="41"/>
        </w:numPr>
        <w:ind w:firstLineChars="0"/>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ntra-frequency measurement without MG</w:t>
      </w:r>
    </w:p>
    <w:p w14:paraId="13E57CBB" w14:textId="4B63A010" w:rsidR="00D13C3F" w:rsidRPr="00D13C3F" w:rsidRDefault="00D13C3F" w:rsidP="00D13C3F">
      <w:pPr>
        <w:pStyle w:val="affd"/>
        <w:numPr>
          <w:ilvl w:val="0"/>
          <w:numId w:val="41"/>
        </w:numPr>
        <w:ind w:firstLineChars="0"/>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 xml:space="preserve">nter-frequency measurement with MG. </w:t>
      </w:r>
    </w:p>
    <w:p w14:paraId="71B3B1EB" w14:textId="77777777" w:rsidR="00906B3E" w:rsidRPr="00906B3E" w:rsidRDefault="00906B3E" w:rsidP="00906B3E">
      <w:pPr>
        <w:rPr>
          <w:rFonts w:eastAsiaTheme="minorEastAsia"/>
          <w:lang w:val="en-US" w:eastAsia="zh-CN"/>
        </w:rPr>
      </w:pPr>
    </w:p>
    <w:p w14:paraId="2603AA59" w14:textId="3A3FE9BD" w:rsidR="00EA7D81" w:rsidRPr="00EA7D81" w:rsidRDefault="00AB4192" w:rsidP="00F95E0D">
      <w:pPr>
        <w:spacing w:after="180"/>
        <w:rPr>
          <w:rFonts w:eastAsia="宋体"/>
          <w:bCs/>
          <w:lang w:eastAsia="zh-CN"/>
        </w:rPr>
      </w:pPr>
      <w:r>
        <w:rPr>
          <w:rFonts w:eastAsia="宋体"/>
          <w:bCs/>
          <w:lang w:eastAsia="zh-CN"/>
        </w:rPr>
        <w:t>This figure below represent</w:t>
      </w:r>
      <w:r w:rsidR="00F95E0D">
        <w:rPr>
          <w:rFonts w:eastAsia="宋体"/>
          <w:bCs/>
          <w:lang w:eastAsia="zh-CN"/>
        </w:rPr>
        <w:t>s</w:t>
      </w:r>
      <w:r>
        <w:rPr>
          <w:rFonts w:eastAsia="宋体"/>
          <w:bCs/>
          <w:lang w:eastAsia="zh-CN"/>
        </w:rPr>
        <w:t xml:space="preserve"> the underlying design principles for MG in 5G:</w:t>
      </w:r>
    </w:p>
    <w:bookmarkStart w:id="3" w:name="_Hlk213089159"/>
    <w:p w14:paraId="5E8DCF44" w14:textId="481D0637" w:rsidR="003B7282" w:rsidRDefault="00EA7D81" w:rsidP="00346067">
      <w:pPr>
        <w:spacing w:after="120"/>
        <w:rPr>
          <w:rFonts w:ascii="Times New Roman" w:eastAsiaTheme="minorEastAsia" w:hAnsi="Times New Roman"/>
          <w:b/>
          <w:bCs/>
          <w:lang w:val="en-US" w:eastAsia="zh-CN"/>
        </w:rPr>
      </w:pPr>
      <w:r w:rsidRPr="00EA7D81">
        <w:rPr>
          <w:rFonts w:ascii="Times New Roman" w:eastAsiaTheme="minorEastAsia" w:hAnsi="Times New Roman"/>
          <w:b/>
          <w:bCs/>
          <w:lang w:val="en-US" w:eastAsia="zh-CN"/>
        </w:rPr>
        <w:object w:dxaOrig="7289" w:dyaOrig="3569" w14:anchorId="0AF8B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9pt;height:178.5pt" o:ole="">
            <v:imagedata r:id="rId9" o:title=""/>
          </v:shape>
          <o:OLEObject Type="Embed" ProgID="Unknown" ShapeID="_x0000_i1025" DrawAspect="Content" ObjectID="_1824071105" r:id="rId10"/>
        </w:object>
      </w:r>
      <w:bookmarkEnd w:id="3"/>
    </w:p>
    <w:p w14:paraId="1C843809" w14:textId="51EC6227" w:rsidR="00EA7D81" w:rsidRDefault="00EA7D81" w:rsidP="00F95E0D">
      <w:pPr>
        <w:spacing w:after="180"/>
        <w:rPr>
          <w:rFonts w:ascii="Times New Roman" w:eastAsiaTheme="minorEastAsia" w:hAnsi="Times New Roman"/>
          <w:b/>
          <w:bCs/>
          <w:lang w:val="en-US" w:eastAsia="zh-CN"/>
        </w:rPr>
      </w:pPr>
      <w:r>
        <w:rPr>
          <w:rFonts w:ascii="Times New Roman" w:eastAsiaTheme="minorEastAsia" w:hAnsi="Times New Roman"/>
          <w:b/>
          <w:bCs/>
          <w:lang w:val="en-US" w:eastAsia="zh-CN"/>
        </w:rPr>
        <w:t>Observation</w:t>
      </w:r>
      <w:r w:rsidR="00AB4192">
        <w:rPr>
          <w:rFonts w:ascii="Times New Roman" w:eastAsiaTheme="minorEastAsia" w:hAnsi="Times New Roman"/>
          <w:b/>
          <w:bCs/>
          <w:lang w:val="en-US" w:eastAsia="zh-CN"/>
        </w:rPr>
        <w:t xml:space="preserve"> 1</w:t>
      </w:r>
      <w:r>
        <w:rPr>
          <w:rFonts w:ascii="Times New Roman" w:eastAsiaTheme="minorEastAsia" w:hAnsi="Times New Roman"/>
          <w:b/>
          <w:bCs/>
          <w:lang w:val="en-US" w:eastAsia="zh-CN"/>
        </w:rPr>
        <w:t>: For RF retuning time, the assumption</w:t>
      </w:r>
      <w:r w:rsidR="00695075">
        <w:rPr>
          <w:rFonts w:ascii="Times New Roman" w:eastAsiaTheme="minorEastAsia" w:hAnsi="Times New Roman"/>
          <w:b/>
          <w:bCs/>
          <w:lang w:val="en-US" w:eastAsia="zh-CN"/>
        </w:rPr>
        <w:t xml:space="preserve"> in 5G</w:t>
      </w:r>
      <w:r>
        <w:rPr>
          <w:rFonts w:ascii="Times New Roman" w:eastAsiaTheme="minorEastAsia" w:hAnsi="Times New Roman"/>
          <w:b/>
          <w:bCs/>
          <w:lang w:val="en-US" w:eastAsia="zh-CN"/>
        </w:rPr>
        <w:t xml:space="preserve"> is 500us for FR1, and 250us for FR2. </w:t>
      </w:r>
    </w:p>
    <w:p w14:paraId="55605DCB" w14:textId="77777777" w:rsidR="00C83815" w:rsidRPr="00B34784" w:rsidRDefault="00C83815" w:rsidP="00C83815">
      <w:pPr>
        <w:pStyle w:val="TH"/>
      </w:pPr>
      <w:r w:rsidRPr="00B34784">
        <w:lastRenderedPageBreak/>
        <w:t>Table 9.1.2-1: Gap Pattern Configurations</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378"/>
        <w:gridCol w:w="3556"/>
      </w:tblGrid>
      <w:tr w:rsidR="00C83815" w:rsidRPr="00B34784" w14:paraId="794CD76C"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CFB1973" w14:textId="77777777" w:rsidR="00C83815" w:rsidRPr="00B34784" w:rsidRDefault="00C83815" w:rsidP="004751C3">
            <w:pPr>
              <w:pStyle w:val="TAH"/>
            </w:pPr>
            <w:r w:rsidRPr="00B34784">
              <w:t>Gap</w:t>
            </w:r>
            <w:r>
              <w:t xml:space="preserve"> </w:t>
            </w:r>
            <w:r w:rsidRPr="00B34784">
              <w:t>Pattern</w:t>
            </w:r>
            <w:r>
              <w:t xml:space="preserve"> </w:t>
            </w:r>
            <w:r w:rsidRPr="00B34784">
              <w:t>Id</w:t>
            </w:r>
          </w:p>
        </w:tc>
        <w:tc>
          <w:tcPr>
            <w:tcW w:w="2010" w:type="pct"/>
            <w:tcBorders>
              <w:top w:val="single" w:sz="4" w:space="0" w:color="auto"/>
              <w:left w:val="single" w:sz="4" w:space="0" w:color="auto"/>
              <w:bottom w:val="single" w:sz="4" w:space="0" w:color="auto"/>
              <w:right w:val="single" w:sz="4" w:space="0" w:color="auto"/>
            </w:tcBorders>
            <w:hideMark/>
          </w:tcPr>
          <w:p w14:paraId="780C2F69" w14:textId="77777777" w:rsidR="00C83815" w:rsidRPr="00B34784" w:rsidRDefault="00C83815" w:rsidP="004751C3">
            <w:pPr>
              <w:pStyle w:val="TAH"/>
            </w:pPr>
            <w:r w:rsidRPr="00B34784">
              <w:rPr>
                <w:lang w:eastAsia="zh-CN"/>
              </w:rPr>
              <w:t>Measurement</w:t>
            </w:r>
            <w:r>
              <w:rPr>
                <w:lang w:eastAsia="zh-CN"/>
              </w:rPr>
              <w:t xml:space="preserve"> </w:t>
            </w:r>
            <w:r w:rsidRPr="00B34784">
              <w:t>Gap</w:t>
            </w:r>
            <w:r>
              <w:t xml:space="preserve"> </w:t>
            </w:r>
            <w:r w:rsidRPr="00B34784">
              <w:t>Length</w:t>
            </w:r>
            <w:r>
              <w:t xml:space="preserve"> </w:t>
            </w:r>
            <w:r w:rsidRPr="00B34784">
              <w:t>(MGL,</w:t>
            </w:r>
            <w:r>
              <w:t xml:space="preserve"> </w:t>
            </w:r>
            <w:proofErr w:type="spellStart"/>
            <w:r w:rsidRPr="00B34784">
              <w:t>ms</w:t>
            </w:r>
            <w:proofErr w:type="spellEnd"/>
            <w:r w:rsidRPr="00B34784">
              <w:t>)</w:t>
            </w:r>
          </w:p>
        </w:tc>
        <w:tc>
          <w:tcPr>
            <w:tcW w:w="2116" w:type="pct"/>
            <w:tcBorders>
              <w:top w:val="single" w:sz="4" w:space="0" w:color="auto"/>
              <w:left w:val="single" w:sz="4" w:space="0" w:color="auto"/>
              <w:bottom w:val="single" w:sz="4" w:space="0" w:color="auto"/>
              <w:right w:val="single" w:sz="4" w:space="0" w:color="auto"/>
            </w:tcBorders>
            <w:hideMark/>
          </w:tcPr>
          <w:p w14:paraId="0683B8DF" w14:textId="77777777" w:rsidR="00C83815" w:rsidRPr="00B34784" w:rsidRDefault="00C83815" w:rsidP="004751C3">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065801E1" w14:textId="77777777" w:rsidR="00C83815" w:rsidRPr="00B34784" w:rsidRDefault="00C83815" w:rsidP="004751C3">
            <w:pPr>
              <w:pStyle w:val="TAH"/>
            </w:pPr>
            <w:r w:rsidRPr="00B34784">
              <w:t>(MGRP,</w:t>
            </w:r>
            <w:r>
              <w:t xml:space="preserve"> </w:t>
            </w:r>
            <w:proofErr w:type="spellStart"/>
            <w:r w:rsidRPr="00B34784">
              <w:t>ms</w:t>
            </w:r>
            <w:proofErr w:type="spellEnd"/>
            <w:r w:rsidRPr="00B34784">
              <w:t>)</w:t>
            </w:r>
          </w:p>
        </w:tc>
      </w:tr>
      <w:tr w:rsidR="00C83815" w:rsidRPr="00B34784" w14:paraId="06C31667"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3F13D67" w14:textId="77777777" w:rsidR="00C83815" w:rsidRPr="00B34784" w:rsidRDefault="00C83815" w:rsidP="004751C3">
            <w:pPr>
              <w:pStyle w:val="TAC"/>
              <w:rPr>
                <w:snapToGrid w:val="0"/>
              </w:rPr>
            </w:pPr>
            <w:r w:rsidRPr="00B34784">
              <w:rPr>
                <w:snapToGrid w:val="0"/>
              </w:rPr>
              <w:t>0</w:t>
            </w:r>
          </w:p>
        </w:tc>
        <w:tc>
          <w:tcPr>
            <w:tcW w:w="2010" w:type="pct"/>
            <w:tcBorders>
              <w:top w:val="single" w:sz="4" w:space="0" w:color="auto"/>
              <w:left w:val="single" w:sz="4" w:space="0" w:color="auto"/>
              <w:bottom w:val="single" w:sz="4" w:space="0" w:color="auto"/>
              <w:right w:val="single" w:sz="4" w:space="0" w:color="auto"/>
            </w:tcBorders>
            <w:hideMark/>
          </w:tcPr>
          <w:p w14:paraId="28CD52F0" w14:textId="77777777" w:rsidR="00C83815" w:rsidRPr="00A9153C" w:rsidRDefault="00C83815" w:rsidP="004751C3">
            <w:pPr>
              <w:pStyle w:val="TAC"/>
              <w:rPr>
                <w:snapToGrid w:val="0"/>
                <w:color w:val="FF0000"/>
              </w:rPr>
            </w:pPr>
            <w:r w:rsidRPr="00A9153C">
              <w:rPr>
                <w:snapToGrid w:val="0"/>
                <w:color w:val="FF0000"/>
              </w:rPr>
              <w:t>6</w:t>
            </w:r>
          </w:p>
        </w:tc>
        <w:tc>
          <w:tcPr>
            <w:tcW w:w="2116" w:type="pct"/>
            <w:tcBorders>
              <w:top w:val="single" w:sz="4" w:space="0" w:color="auto"/>
              <w:left w:val="single" w:sz="4" w:space="0" w:color="auto"/>
              <w:bottom w:val="single" w:sz="4" w:space="0" w:color="auto"/>
              <w:right w:val="single" w:sz="4" w:space="0" w:color="auto"/>
            </w:tcBorders>
            <w:hideMark/>
          </w:tcPr>
          <w:p w14:paraId="67F395B4" w14:textId="77777777" w:rsidR="00C83815" w:rsidRPr="00A9153C" w:rsidRDefault="00C83815" w:rsidP="004751C3">
            <w:pPr>
              <w:pStyle w:val="TAC"/>
              <w:rPr>
                <w:snapToGrid w:val="0"/>
                <w:color w:val="FF0000"/>
              </w:rPr>
            </w:pPr>
            <w:r w:rsidRPr="00A9153C">
              <w:rPr>
                <w:snapToGrid w:val="0"/>
                <w:color w:val="FF0000"/>
              </w:rPr>
              <w:t>40</w:t>
            </w:r>
          </w:p>
        </w:tc>
      </w:tr>
      <w:tr w:rsidR="00C83815" w:rsidRPr="00B34784" w14:paraId="11211022"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53F1223" w14:textId="77777777" w:rsidR="00C83815" w:rsidRPr="00B34784" w:rsidRDefault="00C83815" w:rsidP="004751C3">
            <w:pPr>
              <w:pStyle w:val="TAC"/>
              <w:rPr>
                <w:snapToGrid w:val="0"/>
              </w:rPr>
            </w:pPr>
            <w:r w:rsidRPr="00B34784">
              <w:rPr>
                <w:snapToGrid w:val="0"/>
              </w:rPr>
              <w:t>1</w:t>
            </w:r>
          </w:p>
        </w:tc>
        <w:tc>
          <w:tcPr>
            <w:tcW w:w="2010" w:type="pct"/>
            <w:tcBorders>
              <w:top w:val="single" w:sz="4" w:space="0" w:color="auto"/>
              <w:left w:val="single" w:sz="4" w:space="0" w:color="auto"/>
              <w:bottom w:val="single" w:sz="4" w:space="0" w:color="auto"/>
              <w:right w:val="single" w:sz="4" w:space="0" w:color="auto"/>
            </w:tcBorders>
            <w:hideMark/>
          </w:tcPr>
          <w:p w14:paraId="5FA77C57" w14:textId="77777777" w:rsidR="00C83815" w:rsidRPr="00B34784" w:rsidRDefault="00C83815" w:rsidP="004751C3">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3759F537" w14:textId="77777777" w:rsidR="00C83815" w:rsidRPr="00B34784" w:rsidRDefault="00C83815" w:rsidP="004751C3">
            <w:pPr>
              <w:pStyle w:val="TAC"/>
              <w:rPr>
                <w:snapToGrid w:val="0"/>
              </w:rPr>
            </w:pPr>
            <w:r w:rsidRPr="00B34784">
              <w:rPr>
                <w:snapToGrid w:val="0"/>
              </w:rPr>
              <w:t>80</w:t>
            </w:r>
          </w:p>
        </w:tc>
      </w:tr>
      <w:tr w:rsidR="00C83815" w:rsidRPr="00B34784" w14:paraId="1FB47958"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C7490F7" w14:textId="77777777" w:rsidR="00C83815" w:rsidRPr="00B34784" w:rsidRDefault="00C83815" w:rsidP="004751C3">
            <w:pPr>
              <w:pStyle w:val="TAC"/>
              <w:rPr>
                <w:snapToGrid w:val="0"/>
              </w:rPr>
            </w:pPr>
            <w:r w:rsidRPr="00B34784">
              <w:rPr>
                <w:snapToGrid w:val="0"/>
                <w:lang w:eastAsia="ko-KR"/>
              </w:rPr>
              <w:t>2</w:t>
            </w:r>
          </w:p>
        </w:tc>
        <w:tc>
          <w:tcPr>
            <w:tcW w:w="2010" w:type="pct"/>
            <w:tcBorders>
              <w:top w:val="single" w:sz="4" w:space="0" w:color="auto"/>
              <w:left w:val="single" w:sz="4" w:space="0" w:color="auto"/>
              <w:bottom w:val="single" w:sz="4" w:space="0" w:color="auto"/>
              <w:right w:val="single" w:sz="4" w:space="0" w:color="auto"/>
            </w:tcBorders>
            <w:hideMark/>
          </w:tcPr>
          <w:p w14:paraId="5EEA1870" w14:textId="77777777" w:rsidR="00C83815" w:rsidRPr="00A9153C" w:rsidRDefault="00C83815" w:rsidP="004751C3">
            <w:pPr>
              <w:pStyle w:val="TAC"/>
              <w:rPr>
                <w:snapToGrid w:val="0"/>
                <w:color w:val="FF0000"/>
              </w:rPr>
            </w:pPr>
            <w:r w:rsidRPr="00A9153C">
              <w:rPr>
                <w:snapToGrid w:val="0"/>
                <w:color w:val="FF000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5B8702E" w14:textId="77777777" w:rsidR="00C83815" w:rsidRPr="00A9153C" w:rsidRDefault="00C83815" w:rsidP="004751C3">
            <w:pPr>
              <w:pStyle w:val="TAC"/>
              <w:rPr>
                <w:snapToGrid w:val="0"/>
                <w:color w:val="FF0000"/>
              </w:rPr>
            </w:pPr>
            <w:r w:rsidRPr="00A9153C">
              <w:rPr>
                <w:snapToGrid w:val="0"/>
                <w:color w:val="FF0000"/>
                <w:lang w:eastAsia="ko-KR"/>
              </w:rPr>
              <w:t>40</w:t>
            </w:r>
          </w:p>
        </w:tc>
      </w:tr>
      <w:tr w:rsidR="00C83815" w:rsidRPr="00B34784" w14:paraId="25B66FF3"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99FD645" w14:textId="77777777" w:rsidR="00C83815" w:rsidRPr="00B34784" w:rsidRDefault="00C83815" w:rsidP="004751C3">
            <w:pPr>
              <w:pStyle w:val="TAC"/>
              <w:rPr>
                <w:snapToGrid w:val="0"/>
              </w:rPr>
            </w:pPr>
            <w:r w:rsidRPr="00B34784">
              <w:rPr>
                <w:snapToGrid w:val="0"/>
                <w:lang w:eastAsia="ko-KR"/>
              </w:rPr>
              <w:t>3</w:t>
            </w:r>
          </w:p>
        </w:tc>
        <w:tc>
          <w:tcPr>
            <w:tcW w:w="2010" w:type="pct"/>
            <w:tcBorders>
              <w:top w:val="single" w:sz="4" w:space="0" w:color="auto"/>
              <w:left w:val="single" w:sz="4" w:space="0" w:color="auto"/>
              <w:bottom w:val="single" w:sz="4" w:space="0" w:color="auto"/>
              <w:right w:val="single" w:sz="4" w:space="0" w:color="auto"/>
            </w:tcBorders>
            <w:hideMark/>
          </w:tcPr>
          <w:p w14:paraId="33EC02D6" w14:textId="77777777" w:rsidR="00C83815" w:rsidRPr="00B34784" w:rsidRDefault="00C83815" w:rsidP="004751C3">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0035A98E" w14:textId="77777777" w:rsidR="00C83815" w:rsidRPr="00B34784" w:rsidRDefault="00C83815" w:rsidP="004751C3">
            <w:pPr>
              <w:pStyle w:val="TAC"/>
              <w:rPr>
                <w:snapToGrid w:val="0"/>
              </w:rPr>
            </w:pPr>
            <w:r w:rsidRPr="00B34784">
              <w:rPr>
                <w:snapToGrid w:val="0"/>
                <w:lang w:eastAsia="ko-KR"/>
              </w:rPr>
              <w:t>80</w:t>
            </w:r>
          </w:p>
        </w:tc>
      </w:tr>
      <w:tr w:rsidR="00C83815" w:rsidRPr="00B34784" w14:paraId="06E0F100"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2F17C11" w14:textId="77777777" w:rsidR="00C83815" w:rsidRPr="00B34784" w:rsidRDefault="00C83815" w:rsidP="004751C3">
            <w:pPr>
              <w:pStyle w:val="TAC"/>
              <w:rPr>
                <w:snapToGrid w:val="0"/>
                <w:lang w:eastAsia="ko-KR"/>
              </w:rPr>
            </w:pPr>
            <w:r w:rsidRPr="00B34784">
              <w:rPr>
                <w:snapToGrid w:val="0"/>
                <w:lang w:eastAsia="ko-KR"/>
              </w:rPr>
              <w:t>4</w:t>
            </w:r>
          </w:p>
        </w:tc>
        <w:tc>
          <w:tcPr>
            <w:tcW w:w="2010" w:type="pct"/>
            <w:tcBorders>
              <w:top w:val="single" w:sz="4" w:space="0" w:color="auto"/>
              <w:left w:val="single" w:sz="4" w:space="0" w:color="auto"/>
              <w:bottom w:val="single" w:sz="4" w:space="0" w:color="auto"/>
              <w:right w:val="single" w:sz="4" w:space="0" w:color="auto"/>
            </w:tcBorders>
            <w:hideMark/>
          </w:tcPr>
          <w:p w14:paraId="653188A4" w14:textId="77777777" w:rsidR="00C83815" w:rsidRPr="00B34784" w:rsidRDefault="00C83815" w:rsidP="004751C3">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3853EE12" w14:textId="77777777" w:rsidR="00C83815" w:rsidRPr="00B34784" w:rsidRDefault="00C83815" w:rsidP="004751C3">
            <w:pPr>
              <w:pStyle w:val="TAC"/>
              <w:rPr>
                <w:snapToGrid w:val="0"/>
                <w:lang w:eastAsia="ko-KR"/>
              </w:rPr>
            </w:pPr>
            <w:r w:rsidRPr="00B34784">
              <w:rPr>
                <w:snapToGrid w:val="0"/>
                <w:lang w:eastAsia="ko-KR"/>
              </w:rPr>
              <w:t>20</w:t>
            </w:r>
          </w:p>
        </w:tc>
      </w:tr>
      <w:tr w:rsidR="00C83815" w:rsidRPr="00B34784" w14:paraId="58DBF927"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E8A32E9" w14:textId="77777777" w:rsidR="00C83815" w:rsidRPr="00B34784" w:rsidRDefault="00C83815" w:rsidP="004751C3">
            <w:pPr>
              <w:pStyle w:val="TAC"/>
              <w:rPr>
                <w:snapToGrid w:val="0"/>
                <w:lang w:eastAsia="ko-KR"/>
              </w:rPr>
            </w:pPr>
            <w:r w:rsidRPr="00B34784">
              <w:rPr>
                <w:snapToGrid w:val="0"/>
                <w:lang w:eastAsia="ko-KR"/>
              </w:rPr>
              <w:t>5</w:t>
            </w:r>
          </w:p>
        </w:tc>
        <w:tc>
          <w:tcPr>
            <w:tcW w:w="2010" w:type="pct"/>
            <w:tcBorders>
              <w:top w:val="single" w:sz="4" w:space="0" w:color="auto"/>
              <w:left w:val="single" w:sz="4" w:space="0" w:color="auto"/>
              <w:bottom w:val="single" w:sz="4" w:space="0" w:color="auto"/>
              <w:right w:val="single" w:sz="4" w:space="0" w:color="auto"/>
            </w:tcBorders>
            <w:hideMark/>
          </w:tcPr>
          <w:p w14:paraId="16D01167" w14:textId="77777777" w:rsidR="00C83815" w:rsidRPr="00B34784" w:rsidRDefault="00C83815" w:rsidP="004751C3">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47386087" w14:textId="77777777" w:rsidR="00C83815" w:rsidRPr="00B34784" w:rsidRDefault="00C83815" w:rsidP="004751C3">
            <w:pPr>
              <w:pStyle w:val="TAC"/>
              <w:rPr>
                <w:snapToGrid w:val="0"/>
                <w:lang w:eastAsia="ko-KR"/>
              </w:rPr>
            </w:pPr>
            <w:r w:rsidRPr="00B34784">
              <w:rPr>
                <w:snapToGrid w:val="0"/>
                <w:lang w:eastAsia="ko-KR"/>
              </w:rPr>
              <w:t>160</w:t>
            </w:r>
          </w:p>
        </w:tc>
      </w:tr>
      <w:tr w:rsidR="00C83815" w:rsidRPr="00B34784" w14:paraId="627E1D3D"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9F22C68" w14:textId="77777777" w:rsidR="00C83815" w:rsidRPr="00B34784" w:rsidRDefault="00C83815" w:rsidP="004751C3">
            <w:pPr>
              <w:pStyle w:val="TAC"/>
              <w:rPr>
                <w:snapToGrid w:val="0"/>
                <w:lang w:eastAsia="ko-KR"/>
              </w:rPr>
            </w:pPr>
            <w:r w:rsidRPr="00B34784">
              <w:rPr>
                <w:snapToGrid w:val="0"/>
                <w:lang w:eastAsia="ko-KR"/>
              </w:rPr>
              <w:t>6</w:t>
            </w:r>
          </w:p>
        </w:tc>
        <w:tc>
          <w:tcPr>
            <w:tcW w:w="2010" w:type="pct"/>
            <w:tcBorders>
              <w:top w:val="single" w:sz="4" w:space="0" w:color="auto"/>
              <w:left w:val="single" w:sz="4" w:space="0" w:color="auto"/>
              <w:bottom w:val="single" w:sz="4" w:space="0" w:color="auto"/>
              <w:right w:val="single" w:sz="4" w:space="0" w:color="auto"/>
            </w:tcBorders>
            <w:hideMark/>
          </w:tcPr>
          <w:p w14:paraId="2A9E4017" w14:textId="77777777" w:rsidR="00C83815" w:rsidRPr="00B34784" w:rsidRDefault="00C83815" w:rsidP="004751C3">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140D6F93" w14:textId="77777777" w:rsidR="00C83815" w:rsidRPr="00B34784" w:rsidRDefault="00C83815" w:rsidP="004751C3">
            <w:pPr>
              <w:pStyle w:val="TAC"/>
              <w:rPr>
                <w:snapToGrid w:val="0"/>
                <w:lang w:eastAsia="ko-KR"/>
              </w:rPr>
            </w:pPr>
            <w:r w:rsidRPr="00B34784">
              <w:rPr>
                <w:snapToGrid w:val="0"/>
              </w:rPr>
              <w:t>20</w:t>
            </w:r>
          </w:p>
        </w:tc>
      </w:tr>
      <w:tr w:rsidR="00C83815" w:rsidRPr="00B34784" w14:paraId="543FA108"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B3487E7" w14:textId="77777777" w:rsidR="00C83815" w:rsidRPr="00B34784" w:rsidRDefault="00C83815" w:rsidP="004751C3">
            <w:pPr>
              <w:pStyle w:val="TAC"/>
              <w:rPr>
                <w:snapToGrid w:val="0"/>
                <w:lang w:eastAsia="ko-KR"/>
              </w:rPr>
            </w:pPr>
            <w:r w:rsidRPr="00B34784">
              <w:rPr>
                <w:snapToGrid w:val="0"/>
                <w:lang w:eastAsia="ko-KR"/>
              </w:rPr>
              <w:t>7</w:t>
            </w:r>
          </w:p>
        </w:tc>
        <w:tc>
          <w:tcPr>
            <w:tcW w:w="2010" w:type="pct"/>
            <w:tcBorders>
              <w:top w:val="single" w:sz="4" w:space="0" w:color="auto"/>
              <w:left w:val="single" w:sz="4" w:space="0" w:color="auto"/>
              <w:bottom w:val="single" w:sz="4" w:space="0" w:color="auto"/>
              <w:right w:val="single" w:sz="4" w:space="0" w:color="auto"/>
            </w:tcBorders>
            <w:hideMark/>
          </w:tcPr>
          <w:p w14:paraId="494E5B1F" w14:textId="77777777" w:rsidR="00C83815" w:rsidRPr="00A9153C" w:rsidRDefault="00C83815" w:rsidP="004751C3">
            <w:pPr>
              <w:pStyle w:val="TAC"/>
              <w:rPr>
                <w:snapToGrid w:val="0"/>
                <w:color w:val="FF0000"/>
                <w:lang w:eastAsia="ko-KR"/>
              </w:rPr>
            </w:pPr>
            <w:r w:rsidRPr="00A9153C">
              <w:rPr>
                <w:snapToGrid w:val="0"/>
                <w:color w:val="FF000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5E0A828F" w14:textId="77777777" w:rsidR="00C83815" w:rsidRPr="00A9153C" w:rsidRDefault="00C83815" w:rsidP="004751C3">
            <w:pPr>
              <w:pStyle w:val="TAC"/>
              <w:rPr>
                <w:snapToGrid w:val="0"/>
                <w:color w:val="FF0000"/>
                <w:lang w:eastAsia="ko-KR"/>
              </w:rPr>
            </w:pPr>
            <w:r w:rsidRPr="00A9153C">
              <w:rPr>
                <w:snapToGrid w:val="0"/>
                <w:color w:val="FF0000"/>
              </w:rPr>
              <w:t>40</w:t>
            </w:r>
          </w:p>
        </w:tc>
      </w:tr>
      <w:tr w:rsidR="00C83815" w:rsidRPr="00B34784" w14:paraId="4FA45B7C"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8119E21" w14:textId="77777777" w:rsidR="00C83815" w:rsidRPr="00B34784" w:rsidRDefault="00C83815" w:rsidP="004751C3">
            <w:pPr>
              <w:pStyle w:val="TAC"/>
              <w:rPr>
                <w:snapToGrid w:val="0"/>
                <w:lang w:eastAsia="ko-KR"/>
              </w:rPr>
            </w:pPr>
            <w:r w:rsidRPr="00B34784">
              <w:rPr>
                <w:snapToGrid w:val="0"/>
                <w:lang w:eastAsia="ko-KR"/>
              </w:rPr>
              <w:t>8</w:t>
            </w:r>
          </w:p>
        </w:tc>
        <w:tc>
          <w:tcPr>
            <w:tcW w:w="2010" w:type="pct"/>
            <w:tcBorders>
              <w:top w:val="single" w:sz="4" w:space="0" w:color="auto"/>
              <w:left w:val="single" w:sz="4" w:space="0" w:color="auto"/>
              <w:bottom w:val="single" w:sz="4" w:space="0" w:color="auto"/>
              <w:right w:val="single" w:sz="4" w:space="0" w:color="auto"/>
            </w:tcBorders>
            <w:hideMark/>
          </w:tcPr>
          <w:p w14:paraId="46EC12E2" w14:textId="77777777" w:rsidR="00C83815" w:rsidRPr="00B34784" w:rsidRDefault="00C83815" w:rsidP="004751C3">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699D3919" w14:textId="77777777" w:rsidR="00C83815" w:rsidRPr="00B34784" w:rsidRDefault="00C83815" w:rsidP="004751C3">
            <w:pPr>
              <w:pStyle w:val="TAC"/>
              <w:rPr>
                <w:snapToGrid w:val="0"/>
                <w:lang w:eastAsia="ko-KR"/>
              </w:rPr>
            </w:pPr>
            <w:r w:rsidRPr="00B34784">
              <w:rPr>
                <w:snapToGrid w:val="0"/>
                <w:lang w:eastAsia="ko-KR"/>
              </w:rPr>
              <w:t>80</w:t>
            </w:r>
          </w:p>
        </w:tc>
      </w:tr>
      <w:tr w:rsidR="00C83815" w:rsidRPr="00B34784" w14:paraId="440FE5E6"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F5670FF" w14:textId="77777777" w:rsidR="00C83815" w:rsidRPr="00B34784" w:rsidRDefault="00C83815" w:rsidP="004751C3">
            <w:pPr>
              <w:pStyle w:val="TAC"/>
              <w:rPr>
                <w:snapToGrid w:val="0"/>
                <w:lang w:eastAsia="ko-KR"/>
              </w:rPr>
            </w:pPr>
            <w:r w:rsidRPr="00B34784">
              <w:rPr>
                <w:snapToGrid w:val="0"/>
                <w:lang w:eastAsia="ko-KR"/>
              </w:rPr>
              <w:t>9</w:t>
            </w:r>
          </w:p>
        </w:tc>
        <w:tc>
          <w:tcPr>
            <w:tcW w:w="2010" w:type="pct"/>
            <w:tcBorders>
              <w:top w:val="single" w:sz="4" w:space="0" w:color="auto"/>
              <w:left w:val="single" w:sz="4" w:space="0" w:color="auto"/>
              <w:bottom w:val="single" w:sz="4" w:space="0" w:color="auto"/>
              <w:right w:val="single" w:sz="4" w:space="0" w:color="auto"/>
            </w:tcBorders>
            <w:hideMark/>
          </w:tcPr>
          <w:p w14:paraId="6239D561" w14:textId="77777777" w:rsidR="00C83815" w:rsidRPr="00B34784" w:rsidRDefault="00C83815" w:rsidP="004751C3">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5FBBD60F" w14:textId="77777777" w:rsidR="00C83815" w:rsidRPr="00B34784" w:rsidRDefault="00C83815" w:rsidP="004751C3">
            <w:pPr>
              <w:pStyle w:val="TAC"/>
              <w:rPr>
                <w:snapToGrid w:val="0"/>
                <w:lang w:eastAsia="ko-KR"/>
              </w:rPr>
            </w:pPr>
            <w:r w:rsidRPr="00B34784">
              <w:rPr>
                <w:snapToGrid w:val="0"/>
                <w:lang w:eastAsia="ko-KR"/>
              </w:rPr>
              <w:t>160</w:t>
            </w:r>
          </w:p>
        </w:tc>
      </w:tr>
      <w:tr w:rsidR="00C83815" w:rsidRPr="00B34784" w14:paraId="1BA5E512"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0F38A56" w14:textId="77777777" w:rsidR="00C83815" w:rsidRPr="00B34784" w:rsidRDefault="00C83815" w:rsidP="004751C3">
            <w:pPr>
              <w:pStyle w:val="TAC"/>
              <w:rPr>
                <w:snapToGrid w:val="0"/>
                <w:lang w:eastAsia="ko-KR"/>
              </w:rPr>
            </w:pPr>
            <w:r w:rsidRPr="00B34784">
              <w:rPr>
                <w:snapToGrid w:val="0"/>
                <w:lang w:eastAsia="ko-KR"/>
              </w:rPr>
              <w:t>10</w:t>
            </w:r>
          </w:p>
        </w:tc>
        <w:tc>
          <w:tcPr>
            <w:tcW w:w="2010" w:type="pct"/>
            <w:tcBorders>
              <w:top w:val="single" w:sz="4" w:space="0" w:color="auto"/>
              <w:left w:val="single" w:sz="4" w:space="0" w:color="auto"/>
              <w:bottom w:val="single" w:sz="4" w:space="0" w:color="auto"/>
              <w:right w:val="single" w:sz="4" w:space="0" w:color="auto"/>
            </w:tcBorders>
            <w:hideMark/>
          </w:tcPr>
          <w:p w14:paraId="0A0EE0A9" w14:textId="77777777" w:rsidR="00C83815" w:rsidRPr="00B34784" w:rsidRDefault="00C83815" w:rsidP="004751C3">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77CD5795" w14:textId="77777777" w:rsidR="00C83815" w:rsidRPr="00B34784" w:rsidRDefault="00C83815" w:rsidP="004751C3">
            <w:pPr>
              <w:pStyle w:val="TAC"/>
              <w:rPr>
                <w:snapToGrid w:val="0"/>
                <w:lang w:eastAsia="ko-KR"/>
              </w:rPr>
            </w:pPr>
            <w:r w:rsidRPr="00B34784">
              <w:rPr>
                <w:snapToGrid w:val="0"/>
              </w:rPr>
              <w:t>20</w:t>
            </w:r>
          </w:p>
        </w:tc>
      </w:tr>
      <w:tr w:rsidR="00C83815" w:rsidRPr="00B34784" w14:paraId="7DBD44F1"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651936B" w14:textId="77777777" w:rsidR="00C83815" w:rsidRPr="00B34784" w:rsidRDefault="00C83815" w:rsidP="004751C3">
            <w:pPr>
              <w:pStyle w:val="TAC"/>
              <w:rPr>
                <w:snapToGrid w:val="0"/>
                <w:lang w:eastAsia="ko-KR"/>
              </w:rPr>
            </w:pPr>
            <w:r w:rsidRPr="00B34784">
              <w:rPr>
                <w:snapToGrid w:val="0"/>
                <w:lang w:eastAsia="ko-KR"/>
              </w:rPr>
              <w:t>11</w:t>
            </w:r>
          </w:p>
        </w:tc>
        <w:tc>
          <w:tcPr>
            <w:tcW w:w="2010" w:type="pct"/>
            <w:tcBorders>
              <w:top w:val="single" w:sz="4" w:space="0" w:color="auto"/>
              <w:left w:val="single" w:sz="4" w:space="0" w:color="auto"/>
              <w:bottom w:val="single" w:sz="4" w:space="0" w:color="auto"/>
              <w:right w:val="single" w:sz="4" w:space="0" w:color="auto"/>
            </w:tcBorders>
            <w:hideMark/>
          </w:tcPr>
          <w:p w14:paraId="42914C55" w14:textId="77777777" w:rsidR="00C83815" w:rsidRPr="00B34784" w:rsidRDefault="00C83815" w:rsidP="004751C3">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B2A3843" w14:textId="77777777" w:rsidR="00C83815" w:rsidRPr="00B34784" w:rsidRDefault="00C83815" w:rsidP="004751C3">
            <w:pPr>
              <w:pStyle w:val="TAC"/>
              <w:rPr>
                <w:snapToGrid w:val="0"/>
                <w:lang w:eastAsia="ko-KR"/>
              </w:rPr>
            </w:pPr>
            <w:r w:rsidRPr="00B34784">
              <w:rPr>
                <w:snapToGrid w:val="0"/>
                <w:lang w:eastAsia="ko-KR"/>
              </w:rPr>
              <w:t>160</w:t>
            </w:r>
          </w:p>
        </w:tc>
      </w:tr>
      <w:tr w:rsidR="00C83815" w:rsidRPr="00B34784" w14:paraId="4D91CA77"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10AD340" w14:textId="77777777" w:rsidR="00C83815" w:rsidRPr="00B34784" w:rsidRDefault="00C83815" w:rsidP="004751C3">
            <w:pPr>
              <w:pStyle w:val="TAC"/>
              <w:rPr>
                <w:snapToGrid w:val="0"/>
                <w:lang w:eastAsia="ko-KR"/>
              </w:rPr>
            </w:pPr>
            <w:r w:rsidRPr="00B34784">
              <w:rPr>
                <w:snapToGrid w:val="0"/>
                <w:lang w:eastAsia="ko-KR"/>
              </w:rPr>
              <w:t>12</w:t>
            </w:r>
          </w:p>
        </w:tc>
        <w:tc>
          <w:tcPr>
            <w:tcW w:w="2010" w:type="pct"/>
            <w:tcBorders>
              <w:top w:val="single" w:sz="4" w:space="0" w:color="auto"/>
              <w:left w:val="single" w:sz="4" w:space="0" w:color="auto"/>
              <w:bottom w:val="single" w:sz="4" w:space="0" w:color="auto"/>
              <w:right w:val="single" w:sz="4" w:space="0" w:color="auto"/>
            </w:tcBorders>
            <w:hideMark/>
          </w:tcPr>
          <w:p w14:paraId="77572845" w14:textId="77777777" w:rsidR="00C83815" w:rsidRPr="00B34784" w:rsidRDefault="00C83815" w:rsidP="004751C3">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65B0E017" w14:textId="77777777" w:rsidR="00C83815" w:rsidRPr="00B34784" w:rsidRDefault="00C83815" w:rsidP="004751C3">
            <w:pPr>
              <w:pStyle w:val="TAC"/>
              <w:rPr>
                <w:snapToGrid w:val="0"/>
                <w:lang w:eastAsia="ko-KR"/>
              </w:rPr>
            </w:pPr>
            <w:r w:rsidRPr="00B34784">
              <w:rPr>
                <w:snapToGrid w:val="0"/>
              </w:rPr>
              <w:t>20</w:t>
            </w:r>
          </w:p>
        </w:tc>
      </w:tr>
      <w:tr w:rsidR="00C83815" w:rsidRPr="00B34784" w14:paraId="55A0C276"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D111796" w14:textId="77777777" w:rsidR="00C83815" w:rsidRPr="00B34784" w:rsidRDefault="00C83815" w:rsidP="004751C3">
            <w:pPr>
              <w:pStyle w:val="TAC"/>
              <w:rPr>
                <w:snapToGrid w:val="0"/>
                <w:lang w:eastAsia="ko-KR"/>
              </w:rPr>
            </w:pPr>
            <w:r w:rsidRPr="00B34784">
              <w:rPr>
                <w:snapToGrid w:val="0"/>
                <w:lang w:eastAsia="ko-KR"/>
              </w:rPr>
              <w:t>13</w:t>
            </w:r>
          </w:p>
        </w:tc>
        <w:tc>
          <w:tcPr>
            <w:tcW w:w="2010" w:type="pct"/>
            <w:tcBorders>
              <w:top w:val="single" w:sz="4" w:space="0" w:color="auto"/>
              <w:left w:val="single" w:sz="4" w:space="0" w:color="auto"/>
              <w:bottom w:val="single" w:sz="4" w:space="0" w:color="auto"/>
              <w:right w:val="single" w:sz="4" w:space="0" w:color="auto"/>
            </w:tcBorders>
            <w:hideMark/>
          </w:tcPr>
          <w:p w14:paraId="43C2C5F6" w14:textId="77777777" w:rsidR="00C83815" w:rsidRPr="00A9153C" w:rsidRDefault="00C83815" w:rsidP="004751C3">
            <w:pPr>
              <w:pStyle w:val="TAC"/>
              <w:rPr>
                <w:snapToGrid w:val="0"/>
                <w:color w:val="FF0000"/>
                <w:lang w:eastAsia="ko-KR"/>
              </w:rPr>
            </w:pPr>
            <w:r w:rsidRPr="00A9153C">
              <w:rPr>
                <w:snapToGrid w:val="0"/>
                <w:color w:val="FF000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22313A92" w14:textId="77777777" w:rsidR="00C83815" w:rsidRPr="00A9153C" w:rsidRDefault="00C83815" w:rsidP="004751C3">
            <w:pPr>
              <w:pStyle w:val="TAC"/>
              <w:rPr>
                <w:snapToGrid w:val="0"/>
                <w:color w:val="FF0000"/>
                <w:lang w:eastAsia="ko-KR"/>
              </w:rPr>
            </w:pPr>
            <w:r w:rsidRPr="00A9153C">
              <w:rPr>
                <w:snapToGrid w:val="0"/>
                <w:color w:val="FF0000"/>
              </w:rPr>
              <w:t>40</w:t>
            </w:r>
          </w:p>
        </w:tc>
      </w:tr>
      <w:tr w:rsidR="00C83815" w:rsidRPr="00B34784" w14:paraId="46552919"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3511764" w14:textId="77777777" w:rsidR="00C83815" w:rsidRPr="00B34784" w:rsidRDefault="00C83815" w:rsidP="004751C3">
            <w:pPr>
              <w:pStyle w:val="TAC"/>
              <w:rPr>
                <w:snapToGrid w:val="0"/>
                <w:lang w:eastAsia="ko-KR"/>
              </w:rPr>
            </w:pPr>
            <w:r w:rsidRPr="00B34784">
              <w:rPr>
                <w:snapToGrid w:val="0"/>
                <w:lang w:eastAsia="ko-KR"/>
              </w:rPr>
              <w:t>14</w:t>
            </w:r>
          </w:p>
        </w:tc>
        <w:tc>
          <w:tcPr>
            <w:tcW w:w="2010" w:type="pct"/>
            <w:tcBorders>
              <w:top w:val="single" w:sz="4" w:space="0" w:color="auto"/>
              <w:left w:val="single" w:sz="4" w:space="0" w:color="auto"/>
              <w:bottom w:val="single" w:sz="4" w:space="0" w:color="auto"/>
              <w:right w:val="single" w:sz="4" w:space="0" w:color="auto"/>
            </w:tcBorders>
            <w:hideMark/>
          </w:tcPr>
          <w:p w14:paraId="28FB07BC" w14:textId="77777777" w:rsidR="00C83815" w:rsidRPr="00B34784" w:rsidRDefault="00C83815" w:rsidP="004751C3">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416477CF" w14:textId="77777777" w:rsidR="00C83815" w:rsidRPr="00B34784" w:rsidRDefault="00C83815" w:rsidP="004751C3">
            <w:pPr>
              <w:pStyle w:val="TAC"/>
              <w:rPr>
                <w:snapToGrid w:val="0"/>
                <w:lang w:eastAsia="ko-KR"/>
              </w:rPr>
            </w:pPr>
            <w:r w:rsidRPr="00B34784">
              <w:rPr>
                <w:snapToGrid w:val="0"/>
                <w:lang w:eastAsia="ko-KR"/>
              </w:rPr>
              <w:t>80</w:t>
            </w:r>
          </w:p>
        </w:tc>
      </w:tr>
      <w:tr w:rsidR="00C83815" w:rsidRPr="00B34784" w14:paraId="33D1B008"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C16894F" w14:textId="77777777" w:rsidR="00C83815" w:rsidRPr="00B34784" w:rsidRDefault="00C83815" w:rsidP="004751C3">
            <w:pPr>
              <w:pStyle w:val="TAC"/>
              <w:rPr>
                <w:snapToGrid w:val="0"/>
                <w:lang w:eastAsia="ko-KR"/>
              </w:rPr>
            </w:pPr>
            <w:r w:rsidRPr="00B34784">
              <w:rPr>
                <w:snapToGrid w:val="0"/>
                <w:lang w:eastAsia="ko-KR"/>
              </w:rPr>
              <w:t>15</w:t>
            </w:r>
          </w:p>
        </w:tc>
        <w:tc>
          <w:tcPr>
            <w:tcW w:w="2010" w:type="pct"/>
            <w:tcBorders>
              <w:top w:val="single" w:sz="4" w:space="0" w:color="auto"/>
              <w:left w:val="single" w:sz="4" w:space="0" w:color="auto"/>
              <w:bottom w:val="single" w:sz="4" w:space="0" w:color="auto"/>
              <w:right w:val="single" w:sz="4" w:space="0" w:color="auto"/>
            </w:tcBorders>
            <w:hideMark/>
          </w:tcPr>
          <w:p w14:paraId="179E84C0" w14:textId="77777777" w:rsidR="00C83815" w:rsidRPr="00B34784" w:rsidRDefault="00C83815" w:rsidP="004751C3">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3757868D" w14:textId="77777777" w:rsidR="00C83815" w:rsidRPr="00B34784" w:rsidRDefault="00C83815" w:rsidP="004751C3">
            <w:pPr>
              <w:pStyle w:val="TAC"/>
              <w:rPr>
                <w:snapToGrid w:val="0"/>
                <w:lang w:eastAsia="ko-KR"/>
              </w:rPr>
            </w:pPr>
            <w:r w:rsidRPr="00B34784">
              <w:rPr>
                <w:snapToGrid w:val="0"/>
                <w:lang w:eastAsia="ko-KR"/>
              </w:rPr>
              <w:t>160</w:t>
            </w:r>
          </w:p>
        </w:tc>
      </w:tr>
      <w:tr w:rsidR="00C83815" w:rsidRPr="00B34784" w14:paraId="5BF30213"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E5AF076" w14:textId="77777777" w:rsidR="00C83815" w:rsidRPr="00B34784" w:rsidRDefault="00C83815" w:rsidP="004751C3">
            <w:pPr>
              <w:pStyle w:val="TAC"/>
              <w:rPr>
                <w:snapToGrid w:val="0"/>
                <w:lang w:eastAsia="ko-KR"/>
              </w:rPr>
            </w:pPr>
            <w:r w:rsidRPr="00B34784">
              <w:rPr>
                <w:snapToGrid w:val="0"/>
                <w:lang w:eastAsia="ko-KR"/>
              </w:rPr>
              <w:t>16</w:t>
            </w:r>
          </w:p>
        </w:tc>
        <w:tc>
          <w:tcPr>
            <w:tcW w:w="2010" w:type="pct"/>
            <w:tcBorders>
              <w:top w:val="single" w:sz="4" w:space="0" w:color="auto"/>
              <w:left w:val="single" w:sz="4" w:space="0" w:color="auto"/>
              <w:bottom w:val="single" w:sz="4" w:space="0" w:color="auto"/>
              <w:right w:val="single" w:sz="4" w:space="0" w:color="auto"/>
            </w:tcBorders>
            <w:hideMark/>
          </w:tcPr>
          <w:p w14:paraId="51C79244" w14:textId="77777777" w:rsidR="00C83815" w:rsidRPr="00B34784" w:rsidRDefault="00C83815" w:rsidP="004751C3">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70432BC4" w14:textId="77777777" w:rsidR="00C83815" w:rsidRPr="00B34784" w:rsidRDefault="00C83815" w:rsidP="004751C3">
            <w:pPr>
              <w:pStyle w:val="TAC"/>
              <w:rPr>
                <w:snapToGrid w:val="0"/>
                <w:lang w:eastAsia="ko-KR"/>
              </w:rPr>
            </w:pPr>
            <w:r w:rsidRPr="00B34784">
              <w:rPr>
                <w:snapToGrid w:val="0"/>
              </w:rPr>
              <w:t>20</w:t>
            </w:r>
          </w:p>
        </w:tc>
      </w:tr>
      <w:tr w:rsidR="00C83815" w:rsidRPr="00B34784" w14:paraId="7BDB12AE"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4A3871E" w14:textId="77777777" w:rsidR="00C83815" w:rsidRPr="00B34784" w:rsidRDefault="00C83815" w:rsidP="004751C3">
            <w:pPr>
              <w:pStyle w:val="TAC"/>
              <w:rPr>
                <w:snapToGrid w:val="0"/>
                <w:lang w:eastAsia="ko-KR"/>
              </w:rPr>
            </w:pPr>
            <w:r w:rsidRPr="00B34784">
              <w:rPr>
                <w:snapToGrid w:val="0"/>
                <w:lang w:eastAsia="ko-KR"/>
              </w:rPr>
              <w:t>17</w:t>
            </w:r>
          </w:p>
        </w:tc>
        <w:tc>
          <w:tcPr>
            <w:tcW w:w="2010" w:type="pct"/>
            <w:tcBorders>
              <w:top w:val="single" w:sz="4" w:space="0" w:color="auto"/>
              <w:left w:val="single" w:sz="4" w:space="0" w:color="auto"/>
              <w:bottom w:val="single" w:sz="4" w:space="0" w:color="auto"/>
              <w:right w:val="single" w:sz="4" w:space="0" w:color="auto"/>
            </w:tcBorders>
            <w:hideMark/>
          </w:tcPr>
          <w:p w14:paraId="6083592C" w14:textId="77777777" w:rsidR="00C83815" w:rsidRPr="00A9153C" w:rsidRDefault="00C83815" w:rsidP="004751C3">
            <w:pPr>
              <w:pStyle w:val="TAC"/>
              <w:rPr>
                <w:snapToGrid w:val="0"/>
                <w:color w:val="FF0000"/>
                <w:lang w:eastAsia="ko-KR"/>
              </w:rPr>
            </w:pPr>
            <w:r w:rsidRPr="00A9153C">
              <w:rPr>
                <w:snapToGrid w:val="0"/>
                <w:color w:val="FF000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2A00CD92" w14:textId="77777777" w:rsidR="00C83815" w:rsidRPr="00A9153C" w:rsidRDefault="00C83815" w:rsidP="004751C3">
            <w:pPr>
              <w:pStyle w:val="TAC"/>
              <w:rPr>
                <w:snapToGrid w:val="0"/>
                <w:color w:val="FF0000"/>
                <w:lang w:eastAsia="ko-KR"/>
              </w:rPr>
            </w:pPr>
            <w:r w:rsidRPr="00A9153C">
              <w:rPr>
                <w:snapToGrid w:val="0"/>
                <w:color w:val="FF0000"/>
              </w:rPr>
              <w:t>40</w:t>
            </w:r>
          </w:p>
        </w:tc>
      </w:tr>
      <w:tr w:rsidR="00C83815" w:rsidRPr="00B34784" w14:paraId="6ABAE9D0"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E68A9B4" w14:textId="77777777" w:rsidR="00C83815" w:rsidRPr="00B34784" w:rsidRDefault="00C83815" w:rsidP="004751C3">
            <w:pPr>
              <w:pStyle w:val="TAC"/>
              <w:rPr>
                <w:snapToGrid w:val="0"/>
                <w:lang w:eastAsia="ko-KR"/>
              </w:rPr>
            </w:pPr>
            <w:r w:rsidRPr="00B34784">
              <w:rPr>
                <w:snapToGrid w:val="0"/>
                <w:lang w:eastAsia="ko-KR"/>
              </w:rPr>
              <w:t>18</w:t>
            </w:r>
          </w:p>
        </w:tc>
        <w:tc>
          <w:tcPr>
            <w:tcW w:w="2010" w:type="pct"/>
            <w:tcBorders>
              <w:top w:val="single" w:sz="4" w:space="0" w:color="auto"/>
              <w:left w:val="single" w:sz="4" w:space="0" w:color="auto"/>
              <w:bottom w:val="single" w:sz="4" w:space="0" w:color="auto"/>
              <w:right w:val="single" w:sz="4" w:space="0" w:color="auto"/>
            </w:tcBorders>
            <w:hideMark/>
          </w:tcPr>
          <w:p w14:paraId="3043280C" w14:textId="77777777" w:rsidR="00C83815" w:rsidRPr="00B34784" w:rsidRDefault="00C83815" w:rsidP="004751C3">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1B641D0B" w14:textId="77777777" w:rsidR="00C83815" w:rsidRPr="00B34784" w:rsidRDefault="00C83815" w:rsidP="004751C3">
            <w:pPr>
              <w:pStyle w:val="TAC"/>
              <w:rPr>
                <w:snapToGrid w:val="0"/>
                <w:lang w:eastAsia="ko-KR"/>
              </w:rPr>
            </w:pPr>
            <w:r w:rsidRPr="00B34784">
              <w:rPr>
                <w:snapToGrid w:val="0"/>
                <w:lang w:eastAsia="ko-KR"/>
              </w:rPr>
              <w:t>80</w:t>
            </w:r>
          </w:p>
        </w:tc>
      </w:tr>
      <w:tr w:rsidR="00C83815" w:rsidRPr="00B34784" w14:paraId="613854A5"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FA8C0F5" w14:textId="77777777" w:rsidR="00C83815" w:rsidRPr="00B34784" w:rsidRDefault="00C83815" w:rsidP="004751C3">
            <w:pPr>
              <w:pStyle w:val="TAC"/>
              <w:rPr>
                <w:snapToGrid w:val="0"/>
                <w:lang w:eastAsia="ko-KR"/>
              </w:rPr>
            </w:pPr>
            <w:r w:rsidRPr="00B34784">
              <w:rPr>
                <w:snapToGrid w:val="0"/>
                <w:lang w:eastAsia="ko-KR"/>
              </w:rPr>
              <w:t>19</w:t>
            </w:r>
          </w:p>
        </w:tc>
        <w:tc>
          <w:tcPr>
            <w:tcW w:w="2010" w:type="pct"/>
            <w:tcBorders>
              <w:top w:val="single" w:sz="4" w:space="0" w:color="auto"/>
              <w:left w:val="single" w:sz="4" w:space="0" w:color="auto"/>
              <w:bottom w:val="single" w:sz="4" w:space="0" w:color="auto"/>
              <w:right w:val="single" w:sz="4" w:space="0" w:color="auto"/>
            </w:tcBorders>
            <w:hideMark/>
          </w:tcPr>
          <w:p w14:paraId="27FF3C2A" w14:textId="77777777" w:rsidR="00C83815" w:rsidRPr="00B34784" w:rsidRDefault="00C83815" w:rsidP="004751C3">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05B3E3D7" w14:textId="77777777" w:rsidR="00C83815" w:rsidRPr="00B34784" w:rsidRDefault="00C83815" w:rsidP="004751C3">
            <w:pPr>
              <w:pStyle w:val="TAC"/>
              <w:rPr>
                <w:snapToGrid w:val="0"/>
                <w:lang w:eastAsia="ko-KR"/>
              </w:rPr>
            </w:pPr>
            <w:r w:rsidRPr="00B34784">
              <w:rPr>
                <w:snapToGrid w:val="0"/>
                <w:lang w:eastAsia="ko-KR"/>
              </w:rPr>
              <w:t>160</w:t>
            </w:r>
          </w:p>
        </w:tc>
      </w:tr>
      <w:tr w:rsidR="00C83815" w:rsidRPr="00B34784" w14:paraId="734A42B5"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91417DB" w14:textId="77777777" w:rsidR="00C83815" w:rsidRPr="00B34784" w:rsidRDefault="00C83815" w:rsidP="004751C3">
            <w:pPr>
              <w:pStyle w:val="TAC"/>
              <w:rPr>
                <w:snapToGrid w:val="0"/>
                <w:lang w:eastAsia="ko-KR"/>
              </w:rPr>
            </w:pPr>
            <w:r w:rsidRPr="00B34784">
              <w:rPr>
                <w:snapToGrid w:val="0"/>
                <w:lang w:eastAsia="ko-KR"/>
              </w:rPr>
              <w:t>20</w:t>
            </w:r>
          </w:p>
        </w:tc>
        <w:tc>
          <w:tcPr>
            <w:tcW w:w="2010" w:type="pct"/>
            <w:tcBorders>
              <w:top w:val="single" w:sz="4" w:space="0" w:color="auto"/>
              <w:left w:val="single" w:sz="4" w:space="0" w:color="auto"/>
              <w:bottom w:val="single" w:sz="4" w:space="0" w:color="auto"/>
              <w:right w:val="single" w:sz="4" w:space="0" w:color="auto"/>
            </w:tcBorders>
            <w:hideMark/>
          </w:tcPr>
          <w:p w14:paraId="22E40533" w14:textId="77777777" w:rsidR="00C83815" w:rsidRPr="00B34784" w:rsidRDefault="00C83815" w:rsidP="004751C3">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20A84ACC" w14:textId="77777777" w:rsidR="00C83815" w:rsidRPr="00B34784" w:rsidRDefault="00C83815" w:rsidP="004751C3">
            <w:pPr>
              <w:pStyle w:val="TAC"/>
              <w:rPr>
                <w:snapToGrid w:val="0"/>
                <w:lang w:eastAsia="ko-KR"/>
              </w:rPr>
            </w:pPr>
            <w:r w:rsidRPr="00B34784">
              <w:rPr>
                <w:snapToGrid w:val="0"/>
              </w:rPr>
              <w:t>20</w:t>
            </w:r>
          </w:p>
        </w:tc>
      </w:tr>
      <w:tr w:rsidR="00C83815" w:rsidRPr="00B34784" w14:paraId="42FC9CBC"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2EE085A" w14:textId="77777777" w:rsidR="00C83815" w:rsidRPr="00B34784" w:rsidRDefault="00C83815" w:rsidP="004751C3">
            <w:pPr>
              <w:pStyle w:val="TAC"/>
              <w:rPr>
                <w:snapToGrid w:val="0"/>
                <w:lang w:eastAsia="ko-KR"/>
              </w:rPr>
            </w:pPr>
            <w:r w:rsidRPr="00B34784">
              <w:rPr>
                <w:snapToGrid w:val="0"/>
                <w:lang w:eastAsia="ko-KR"/>
              </w:rPr>
              <w:t>21</w:t>
            </w:r>
          </w:p>
        </w:tc>
        <w:tc>
          <w:tcPr>
            <w:tcW w:w="2010" w:type="pct"/>
            <w:tcBorders>
              <w:top w:val="single" w:sz="4" w:space="0" w:color="auto"/>
              <w:left w:val="single" w:sz="4" w:space="0" w:color="auto"/>
              <w:bottom w:val="single" w:sz="4" w:space="0" w:color="auto"/>
              <w:right w:val="single" w:sz="4" w:space="0" w:color="auto"/>
            </w:tcBorders>
            <w:hideMark/>
          </w:tcPr>
          <w:p w14:paraId="00C31C12" w14:textId="77777777" w:rsidR="00C83815" w:rsidRPr="00A9153C" w:rsidRDefault="00C83815" w:rsidP="004751C3">
            <w:pPr>
              <w:pStyle w:val="TAC"/>
              <w:rPr>
                <w:snapToGrid w:val="0"/>
                <w:color w:val="FF0000"/>
                <w:lang w:eastAsia="ko-KR"/>
              </w:rPr>
            </w:pPr>
            <w:r w:rsidRPr="00A9153C">
              <w:rPr>
                <w:snapToGrid w:val="0"/>
                <w:color w:val="FF000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58189AEF" w14:textId="77777777" w:rsidR="00C83815" w:rsidRPr="00A9153C" w:rsidRDefault="00C83815" w:rsidP="004751C3">
            <w:pPr>
              <w:pStyle w:val="TAC"/>
              <w:rPr>
                <w:snapToGrid w:val="0"/>
                <w:color w:val="FF0000"/>
                <w:lang w:eastAsia="ko-KR"/>
              </w:rPr>
            </w:pPr>
            <w:r w:rsidRPr="00A9153C">
              <w:rPr>
                <w:snapToGrid w:val="0"/>
                <w:color w:val="FF0000"/>
              </w:rPr>
              <w:t>40</w:t>
            </w:r>
          </w:p>
        </w:tc>
      </w:tr>
      <w:tr w:rsidR="00C83815" w:rsidRPr="00B34784" w14:paraId="72D80734"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0159DD4" w14:textId="77777777" w:rsidR="00C83815" w:rsidRPr="00B34784" w:rsidRDefault="00C83815" w:rsidP="004751C3">
            <w:pPr>
              <w:pStyle w:val="TAC"/>
              <w:rPr>
                <w:snapToGrid w:val="0"/>
                <w:lang w:eastAsia="ko-KR"/>
              </w:rPr>
            </w:pPr>
            <w:r w:rsidRPr="00B34784">
              <w:rPr>
                <w:snapToGrid w:val="0"/>
                <w:lang w:eastAsia="ko-KR"/>
              </w:rPr>
              <w:t>22</w:t>
            </w:r>
          </w:p>
        </w:tc>
        <w:tc>
          <w:tcPr>
            <w:tcW w:w="2010" w:type="pct"/>
            <w:tcBorders>
              <w:top w:val="single" w:sz="4" w:space="0" w:color="auto"/>
              <w:left w:val="single" w:sz="4" w:space="0" w:color="auto"/>
              <w:bottom w:val="single" w:sz="4" w:space="0" w:color="auto"/>
              <w:right w:val="single" w:sz="4" w:space="0" w:color="auto"/>
            </w:tcBorders>
            <w:hideMark/>
          </w:tcPr>
          <w:p w14:paraId="0854BD70" w14:textId="77777777" w:rsidR="00C83815" w:rsidRPr="00B34784" w:rsidRDefault="00C83815" w:rsidP="004751C3">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35F4290F" w14:textId="77777777" w:rsidR="00C83815" w:rsidRPr="00B34784" w:rsidRDefault="00C83815" w:rsidP="004751C3">
            <w:pPr>
              <w:pStyle w:val="TAC"/>
              <w:rPr>
                <w:snapToGrid w:val="0"/>
                <w:lang w:eastAsia="ko-KR"/>
              </w:rPr>
            </w:pPr>
            <w:r w:rsidRPr="00B34784">
              <w:rPr>
                <w:snapToGrid w:val="0"/>
                <w:lang w:eastAsia="ko-KR"/>
              </w:rPr>
              <w:t>80</w:t>
            </w:r>
          </w:p>
        </w:tc>
      </w:tr>
      <w:tr w:rsidR="00C83815" w:rsidRPr="00B34784" w14:paraId="2B4535EA"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4993F2A" w14:textId="77777777" w:rsidR="00C83815" w:rsidRPr="00B34784" w:rsidRDefault="00C83815" w:rsidP="004751C3">
            <w:pPr>
              <w:pStyle w:val="TAC"/>
              <w:rPr>
                <w:snapToGrid w:val="0"/>
                <w:lang w:eastAsia="ko-KR"/>
              </w:rPr>
            </w:pPr>
            <w:r w:rsidRPr="00B34784">
              <w:rPr>
                <w:snapToGrid w:val="0"/>
                <w:lang w:eastAsia="ko-KR"/>
              </w:rPr>
              <w:t>23</w:t>
            </w:r>
          </w:p>
        </w:tc>
        <w:tc>
          <w:tcPr>
            <w:tcW w:w="2010" w:type="pct"/>
            <w:tcBorders>
              <w:top w:val="single" w:sz="4" w:space="0" w:color="auto"/>
              <w:left w:val="single" w:sz="4" w:space="0" w:color="auto"/>
              <w:bottom w:val="single" w:sz="4" w:space="0" w:color="auto"/>
              <w:right w:val="single" w:sz="4" w:space="0" w:color="auto"/>
            </w:tcBorders>
            <w:hideMark/>
          </w:tcPr>
          <w:p w14:paraId="6619100A" w14:textId="77777777" w:rsidR="00C83815" w:rsidRPr="00B34784" w:rsidRDefault="00C83815" w:rsidP="004751C3">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6A892B0B" w14:textId="77777777" w:rsidR="00C83815" w:rsidRPr="00B34784" w:rsidRDefault="00C83815" w:rsidP="004751C3">
            <w:pPr>
              <w:pStyle w:val="TAC"/>
              <w:rPr>
                <w:snapToGrid w:val="0"/>
                <w:lang w:eastAsia="ko-KR"/>
              </w:rPr>
            </w:pPr>
            <w:r w:rsidRPr="00B34784">
              <w:rPr>
                <w:snapToGrid w:val="0"/>
                <w:lang w:eastAsia="ko-KR"/>
              </w:rPr>
              <w:t>160</w:t>
            </w:r>
          </w:p>
        </w:tc>
      </w:tr>
      <w:tr w:rsidR="00C83815" w:rsidRPr="00B34784" w14:paraId="126DB310"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tcPr>
          <w:p w14:paraId="19322196" w14:textId="77777777" w:rsidR="00C83815" w:rsidRPr="00C83815" w:rsidRDefault="00C83815" w:rsidP="004751C3">
            <w:pPr>
              <w:pStyle w:val="TAC"/>
              <w:rPr>
                <w:snapToGrid w:val="0"/>
                <w:lang w:eastAsia="ko-KR"/>
              </w:rPr>
            </w:pPr>
            <w:r w:rsidRPr="00C83815">
              <w:rPr>
                <w:snapToGrid w:val="0"/>
                <w:lang w:eastAsia="ko-KR"/>
              </w:rPr>
              <w:t>24</w:t>
            </w:r>
          </w:p>
        </w:tc>
        <w:tc>
          <w:tcPr>
            <w:tcW w:w="2010" w:type="pct"/>
            <w:tcBorders>
              <w:top w:val="single" w:sz="4" w:space="0" w:color="auto"/>
              <w:left w:val="single" w:sz="4" w:space="0" w:color="auto"/>
              <w:bottom w:val="single" w:sz="4" w:space="0" w:color="auto"/>
              <w:right w:val="single" w:sz="4" w:space="0" w:color="auto"/>
            </w:tcBorders>
          </w:tcPr>
          <w:p w14:paraId="333F2739" w14:textId="77777777" w:rsidR="00C83815" w:rsidRPr="00C83815" w:rsidRDefault="00C83815" w:rsidP="004751C3">
            <w:pPr>
              <w:pStyle w:val="TAC"/>
              <w:rPr>
                <w:snapToGrid w:val="0"/>
                <w:lang w:eastAsia="ko-KR"/>
              </w:rPr>
            </w:pPr>
            <w:r w:rsidRPr="00C83815">
              <w:rPr>
                <w:snapToGrid w:val="0"/>
                <w:lang w:eastAsia="ko-KR"/>
              </w:rPr>
              <w:t>10</w:t>
            </w:r>
          </w:p>
        </w:tc>
        <w:tc>
          <w:tcPr>
            <w:tcW w:w="2116" w:type="pct"/>
            <w:tcBorders>
              <w:top w:val="single" w:sz="4" w:space="0" w:color="auto"/>
              <w:left w:val="single" w:sz="4" w:space="0" w:color="auto"/>
              <w:bottom w:val="single" w:sz="4" w:space="0" w:color="auto"/>
              <w:right w:val="single" w:sz="4" w:space="0" w:color="auto"/>
            </w:tcBorders>
          </w:tcPr>
          <w:p w14:paraId="18D0843C" w14:textId="77777777" w:rsidR="00C83815" w:rsidRPr="00C83815" w:rsidRDefault="00C83815" w:rsidP="004751C3">
            <w:pPr>
              <w:pStyle w:val="TAC"/>
              <w:rPr>
                <w:snapToGrid w:val="0"/>
                <w:lang w:eastAsia="ko-KR"/>
              </w:rPr>
            </w:pPr>
            <w:r w:rsidRPr="00C83815">
              <w:rPr>
                <w:snapToGrid w:val="0"/>
                <w:lang w:eastAsia="ko-KR"/>
              </w:rPr>
              <w:t>80</w:t>
            </w:r>
          </w:p>
        </w:tc>
      </w:tr>
      <w:tr w:rsidR="00C83815" w:rsidRPr="00B34784" w14:paraId="68B232BD" w14:textId="77777777" w:rsidTr="004751C3">
        <w:trPr>
          <w:cantSplit/>
          <w:jc w:val="center"/>
        </w:trPr>
        <w:tc>
          <w:tcPr>
            <w:tcW w:w="873" w:type="pct"/>
            <w:tcBorders>
              <w:top w:val="single" w:sz="4" w:space="0" w:color="auto"/>
              <w:left w:val="single" w:sz="4" w:space="0" w:color="auto"/>
              <w:bottom w:val="single" w:sz="4" w:space="0" w:color="auto"/>
              <w:right w:val="single" w:sz="4" w:space="0" w:color="auto"/>
            </w:tcBorders>
          </w:tcPr>
          <w:p w14:paraId="157B284F" w14:textId="77777777" w:rsidR="00C83815" w:rsidRPr="00C83815" w:rsidRDefault="00C83815" w:rsidP="004751C3">
            <w:pPr>
              <w:pStyle w:val="TAC"/>
              <w:rPr>
                <w:snapToGrid w:val="0"/>
                <w:lang w:eastAsia="ko-KR"/>
              </w:rPr>
            </w:pPr>
            <w:r w:rsidRPr="00C83815">
              <w:rPr>
                <w:snapToGrid w:val="0"/>
                <w:lang w:eastAsia="ko-KR"/>
              </w:rPr>
              <w:t>25</w:t>
            </w:r>
          </w:p>
        </w:tc>
        <w:tc>
          <w:tcPr>
            <w:tcW w:w="2010" w:type="pct"/>
            <w:tcBorders>
              <w:top w:val="single" w:sz="4" w:space="0" w:color="auto"/>
              <w:left w:val="single" w:sz="4" w:space="0" w:color="auto"/>
              <w:bottom w:val="single" w:sz="4" w:space="0" w:color="auto"/>
              <w:right w:val="single" w:sz="4" w:space="0" w:color="auto"/>
            </w:tcBorders>
          </w:tcPr>
          <w:p w14:paraId="30C61AB8" w14:textId="77777777" w:rsidR="00C83815" w:rsidRPr="00C83815" w:rsidRDefault="00C83815" w:rsidP="004751C3">
            <w:pPr>
              <w:pStyle w:val="TAC"/>
              <w:rPr>
                <w:snapToGrid w:val="0"/>
                <w:lang w:eastAsia="ko-KR"/>
              </w:rPr>
            </w:pPr>
            <w:r w:rsidRPr="00C83815">
              <w:rPr>
                <w:snapToGrid w:val="0"/>
                <w:lang w:eastAsia="ko-KR"/>
              </w:rPr>
              <w:t>20</w:t>
            </w:r>
          </w:p>
        </w:tc>
        <w:tc>
          <w:tcPr>
            <w:tcW w:w="2116" w:type="pct"/>
            <w:tcBorders>
              <w:top w:val="single" w:sz="4" w:space="0" w:color="auto"/>
              <w:left w:val="single" w:sz="4" w:space="0" w:color="auto"/>
              <w:bottom w:val="single" w:sz="4" w:space="0" w:color="auto"/>
              <w:right w:val="single" w:sz="4" w:space="0" w:color="auto"/>
            </w:tcBorders>
          </w:tcPr>
          <w:p w14:paraId="3AFBCB47" w14:textId="77777777" w:rsidR="00C83815" w:rsidRPr="00C83815" w:rsidRDefault="00C83815" w:rsidP="004751C3">
            <w:pPr>
              <w:pStyle w:val="TAC"/>
              <w:rPr>
                <w:snapToGrid w:val="0"/>
                <w:lang w:eastAsia="ko-KR"/>
              </w:rPr>
            </w:pPr>
            <w:r w:rsidRPr="00C83815">
              <w:rPr>
                <w:snapToGrid w:val="0"/>
                <w:lang w:eastAsia="ko-KR"/>
              </w:rPr>
              <w:t>160</w:t>
            </w:r>
          </w:p>
        </w:tc>
      </w:tr>
    </w:tbl>
    <w:p w14:paraId="23EB1440" w14:textId="1915B9A7" w:rsidR="00C83815" w:rsidRDefault="00C83815" w:rsidP="00EA7D81">
      <w:pPr>
        <w:spacing w:after="120"/>
        <w:jc w:val="both"/>
        <w:rPr>
          <w:rFonts w:ascii="Times New Roman" w:eastAsiaTheme="minorEastAsia" w:hAnsi="Times New Roman"/>
          <w:lang w:val="en-US" w:eastAsia="zh-CN"/>
        </w:rPr>
      </w:pPr>
    </w:p>
    <w:p w14:paraId="53C9D2D4" w14:textId="77777777" w:rsidR="00C83815" w:rsidRPr="00B34784" w:rsidRDefault="00C83815" w:rsidP="00C83815">
      <w:pPr>
        <w:pStyle w:val="TH"/>
        <w:rPr>
          <w:snapToGrid w:val="0"/>
          <w:lang w:eastAsia="zh-CN"/>
        </w:rPr>
      </w:pPr>
      <w:r w:rsidRPr="00B34784">
        <w:rPr>
          <w:snapToGrid w:val="0"/>
        </w:rPr>
        <w:t>Table 9.1.2-3: Applicability for Gap Pattern Configurations supported by the UE with NR standalone operation</w:t>
      </w:r>
      <w:r w:rsidRPr="00B34784">
        <w:rPr>
          <w:snapToGrid w:val="0"/>
          <w:lang w:eastAsia="zh-CN"/>
        </w:rPr>
        <w:t xml:space="preserve"> (with single carrier, NR CA and NR-DC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4"/>
        <w:gridCol w:w="2184"/>
        <w:gridCol w:w="2964"/>
        <w:gridCol w:w="2689"/>
      </w:tblGrid>
      <w:tr w:rsidR="00C83815" w:rsidRPr="00B34784" w14:paraId="5D7EC322" w14:textId="77777777" w:rsidTr="004751C3">
        <w:trPr>
          <w:cantSplit/>
          <w:tblHeader/>
          <w:jc w:val="center"/>
        </w:trPr>
        <w:tc>
          <w:tcPr>
            <w:tcW w:w="931" w:type="pct"/>
            <w:tcBorders>
              <w:top w:val="single" w:sz="4" w:space="0" w:color="auto"/>
              <w:left w:val="single" w:sz="4" w:space="0" w:color="auto"/>
              <w:bottom w:val="single" w:sz="4" w:space="0" w:color="auto"/>
              <w:right w:val="single" w:sz="4" w:space="0" w:color="auto"/>
            </w:tcBorders>
            <w:hideMark/>
          </w:tcPr>
          <w:p w14:paraId="00A9F24D" w14:textId="77777777" w:rsidR="00C83815" w:rsidRPr="00B34784" w:rsidRDefault="00C83815" w:rsidP="004751C3">
            <w:pPr>
              <w:pStyle w:val="TAH"/>
              <w:keepNext w:val="0"/>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12C11AF0" w14:textId="77777777" w:rsidR="00C83815" w:rsidRPr="00B34784" w:rsidRDefault="00C83815" w:rsidP="004751C3">
            <w:pPr>
              <w:pStyle w:val="TAH"/>
            </w:pPr>
            <w:r w:rsidRPr="00B34784">
              <w:t>Serving</w:t>
            </w:r>
            <w:r>
              <w:t xml:space="preserve"> </w:t>
            </w:r>
            <w:r w:rsidRPr="00B34784">
              <w:t>cell</w:t>
            </w:r>
            <w:r>
              <w:t xml:space="preserve"> </w:t>
            </w:r>
          </w:p>
        </w:tc>
        <w:tc>
          <w:tcPr>
            <w:tcW w:w="1539" w:type="pct"/>
            <w:tcBorders>
              <w:top w:val="single" w:sz="4" w:space="0" w:color="auto"/>
              <w:left w:val="single" w:sz="4" w:space="0" w:color="auto"/>
              <w:bottom w:val="single" w:sz="4" w:space="0" w:color="auto"/>
              <w:right w:val="single" w:sz="4" w:space="0" w:color="auto"/>
            </w:tcBorders>
            <w:hideMark/>
          </w:tcPr>
          <w:p w14:paraId="15332E0D" w14:textId="77777777" w:rsidR="00C83815" w:rsidRPr="00B34784" w:rsidRDefault="00C83815" w:rsidP="004751C3">
            <w:pPr>
              <w:pStyle w:val="TAH"/>
            </w:pPr>
            <w:r w:rsidRPr="00B34784">
              <w:t>Measurement</w:t>
            </w:r>
            <w:r>
              <w:t xml:space="preserve"> </w:t>
            </w:r>
            <w:r w:rsidRPr="00B34784">
              <w:t>Purpose</w:t>
            </w:r>
            <w:r>
              <w:rPr>
                <w:vertAlign w:val="superscript"/>
              </w:rPr>
              <w:t xml:space="preserve"> </w:t>
            </w:r>
            <w:r w:rsidRPr="00B34784">
              <w:rPr>
                <w:vertAlign w:val="superscript"/>
              </w:rPr>
              <w:t>NOTE</w:t>
            </w:r>
            <w:r>
              <w:rPr>
                <w:vertAlign w:val="superscript"/>
              </w:rPr>
              <w:t xml:space="preserve"> </w:t>
            </w:r>
            <w:r w:rsidRPr="00B34784">
              <w:rPr>
                <w:vertAlign w:val="superscript"/>
              </w:rPr>
              <w:t>2</w:t>
            </w:r>
          </w:p>
        </w:tc>
        <w:tc>
          <w:tcPr>
            <w:tcW w:w="1396" w:type="pct"/>
            <w:tcBorders>
              <w:top w:val="single" w:sz="4" w:space="0" w:color="auto"/>
              <w:left w:val="single" w:sz="4" w:space="0" w:color="auto"/>
              <w:bottom w:val="single" w:sz="4" w:space="0" w:color="auto"/>
              <w:right w:val="single" w:sz="4" w:space="0" w:color="auto"/>
            </w:tcBorders>
            <w:hideMark/>
          </w:tcPr>
          <w:p w14:paraId="677A64ED" w14:textId="77777777" w:rsidR="00C83815" w:rsidRPr="00B34784" w:rsidRDefault="00C83815" w:rsidP="004751C3">
            <w:pPr>
              <w:pStyle w:val="TAH"/>
            </w:pPr>
            <w:r w:rsidRPr="00B34784">
              <w:t>Applicable</w:t>
            </w:r>
            <w:r>
              <w:t xml:space="preserve"> </w:t>
            </w:r>
            <w:r w:rsidRPr="00B34784">
              <w:t>Gap</w:t>
            </w:r>
            <w:r>
              <w:t xml:space="preserve"> </w:t>
            </w:r>
            <w:r w:rsidRPr="00B34784">
              <w:t>Pattern</w:t>
            </w:r>
            <w:r>
              <w:t xml:space="preserve"> </w:t>
            </w:r>
            <w:r w:rsidRPr="00B34784">
              <w:t>Id</w:t>
            </w:r>
          </w:p>
        </w:tc>
      </w:tr>
      <w:tr w:rsidR="00C83815" w:rsidRPr="00B34784" w14:paraId="6AC5AD74" w14:textId="77777777" w:rsidTr="004751C3">
        <w:trPr>
          <w:cantSplit/>
          <w:jc w:val="center"/>
        </w:trPr>
        <w:tc>
          <w:tcPr>
            <w:tcW w:w="931" w:type="pct"/>
            <w:tcBorders>
              <w:top w:val="single" w:sz="4" w:space="0" w:color="auto"/>
              <w:left w:val="single" w:sz="4" w:space="0" w:color="auto"/>
              <w:bottom w:val="nil"/>
              <w:right w:val="single" w:sz="4" w:space="0" w:color="auto"/>
            </w:tcBorders>
            <w:vAlign w:val="center"/>
            <w:hideMark/>
          </w:tcPr>
          <w:p w14:paraId="6310C837" w14:textId="77777777" w:rsidR="00C83815" w:rsidRPr="00B34784" w:rsidRDefault="00C83815" w:rsidP="004751C3">
            <w:pPr>
              <w:pStyle w:val="TAC"/>
              <w:keepNext w:val="0"/>
              <w:rPr>
                <w:snapToGrid w:val="0"/>
              </w:rPr>
            </w:pPr>
          </w:p>
        </w:tc>
        <w:tc>
          <w:tcPr>
            <w:tcW w:w="1134" w:type="pct"/>
            <w:tcBorders>
              <w:top w:val="single" w:sz="4" w:space="0" w:color="auto"/>
              <w:left w:val="single" w:sz="4" w:space="0" w:color="auto"/>
              <w:bottom w:val="nil"/>
              <w:right w:val="single" w:sz="4" w:space="0" w:color="auto"/>
            </w:tcBorders>
            <w:vAlign w:val="center"/>
          </w:tcPr>
          <w:p w14:paraId="15DDD028" w14:textId="77777777" w:rsidR="00C83815" w:rsidRPr="00B34784" w:rsidRDefault="00C83815" w:rsidP="004751C3">
            <w:pPr>
              <w:pStyle w:val="TAC"/>
              <w:rPr>
                <w:snapToGrid w:val="0"/>
              </w:rPr>
            </w:pPr>
            <w:r w:rsidRPr="00B34784">
              <w:rPr>
                <w:snapToGrid w:val="0"/>
              </w:rPr>
              <w:t>FR1</w:t>
            </w:r>
            <w:r>
              <w:rPr>
                <w:vertAlign w:val="superscript"/>
              </w:rPr>
              <w:t xml:space="preserve"> </w:t>
            </w:r>
            <w:r w:rsidRPr="00B34784">
              <w:rPr>
                <w:vertAlign w:val="superscript"/>
              </w:rPr>
              <w:t>NOTE</w:t>
            </w:r>
            <w:r w:rsidRPr="00B34784">
              <w:rPr>
                <w:vertAlign w:val="superscript"/>
                <w:lang w:eastAsia="zh-CN"/>
              </w:rPr>
              <w:t>5</w:t>
            </w:r>
            <w:r w:rsidRPr="00B34784">
              <w:rPr>
                <w:snapToGrid w:val="0"/>
              </w:rPr>
              <w:t>,</w:t>
            </w:r>
            <w:r>
              <w:rPr>
                <w:snapToGrid w:val="0"/>
              </w:rPr>
              <w:t xml:space="preserve"> </w:t>
            </w:r>
            <w:r w:rsidRPr="00B34784">
              <w:rPr>
                <w:snapToGrid w:val="0"/>
              </w:rPr>
              <w:t>or</w:t>
            </w:r>
          </w:p>
          <w:p w14:paraId="798750C4" w14:textId="77777777" w:rsidR="00C83815" w:rsidRPr="00B34784" w:rsidRDefault="00C83815" w:rsidP="004751C3">
            <w:pPr>
              <w:pStyle w:val="TAC"/>
              <w:rPr>
                <w:snapToGrid w:val="0"/>
              </w:rPr>
            </w:pP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539" w:type="pct"/>
            <w:tcBorders>
              <w:top w:val="single" w:sz="4" w:space="0" w:color="auto"/>
              <w:left w:val="single" w:sz="4" w:space="0" w:color="auto"/>
              <w:bottom w:val="single" w:sz="4" w:space="0" w:color="auto"/>
              <w:right w:val="single" w:sz="4" w:space="0" w:color="auto"/>
            </w:tcBorders>
            <w:hideMark/>
          </w:tcPr>
          <w:p w14:paraId="57325EEC" w14:textId="77777777" w:rsidR="00C83815" w:rsidRPr="00B34784" w:rsidRDefault="00C83815" w:rsidP="004751C3">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427056FB" w14:textId="77777777" w:rsidR="00C83815" w:rsidRPr="00B34784" w:rsidRDefault="00C83815" w:rsidP="004751C3">
            <w:pPr>
              <w:pStyle w:val="TAC"/>
              <w:rPr>
                <w:snapToGrid w:val="0"/>
              </w:rPr>
            </w:pPr>
            <w:r w:rsidRPr="00B34784">
              <w:rPr>
                <w:snapToGrid w:val="0"/>
              </w:rPr>
              <w:t>0,1,2,3</w:t>
            </w:r>
          </w:p>
        </w:tc>
      </w:tr>
      <w:tr w:rsidR="00C83815" w:rsidRPr="00B34784" w14:paraId="6A5CDE36"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3C9C25EA" w14:textId="77777777" w:rsidR="00C83815" w:rsidRPr="00B34784" w:rsidRDefault="00C83815" w:rsidP="004751C3">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4D6755B4" w14:textId="77777777" w:rsidR="00C83815" w:rsidRPr="00B34784" w:rsidRDefault="00C83815" w:rsidP="004751C3">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04FB01D" w14:textId="77777777" w:rsidR="00C83815" w:rsidRPr="00B34784" w:rsidRDefault="00C83815" w:rsidP="004751C3">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5C23F438" w14:textId="77777777" w:rsidR="00C83815" w:rsidRPr="00B34784" w:rsidRDefault="00C83815" w:rsidP="004751C3">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C83815" w:rsidRPr="00B34784" w14:paraId="393A04A0"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07C59D9B" w14:textId="77777777" w:rsidR="00C83815" w:rsidRPr="00B34784" w:rsidRDefault="00C83815" w:rsidP="004751C3">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433BEA92" w14:textId="77777777" w:rsidR="00C83815" w:rsidRPr="00B34784" w:rsidRDefault="00C83815" w:rsidP="004751C3">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6CA2C3C5" w14:textId="77777777" w:rsidR="00C83815" w:rsidRPr="00B34784" w:rsidRDefault="00C83815" w:rsidP="004751C3">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3B3D4983" w14:textId="77777777" w:rsidR="00C83815" w:rsidRPr="00B34784" w:rsidRDefault="00C83815" w:rsidP="004751C3">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C83815" w:rsidRPr="00B34784" w14:paraId="6EF785DB"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01D04665" w14:textId="77777777" w:rsidR="00C83815" w:rsidRPr="00B34784" w:rsidRDefault="00C83815" w:rsidP="004751C3">
            <w:pPr>
              <w:pStyle w:val="TAC"/>
              <w:keepNext w:val="0"/>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2E29431F" w14:textId="77777777" w:rsidR="00C83815" w:rsidRPr="00B34784" w:rsidRDefault="00C83815" w:rsidP="004751C3">
            <w:pPr>
              <w:pStyle w:val="TAC"/>
              <w:rPr>
                <w:snapToGrid w:val="0"/>
                <w:lang w:eastAsia="zh-CN"/>
              </w:rPr>
            </w:pPr>
            <w:r w:rsidRPr="00B34784">
              <w:rPr>
                <w:snapToGrid w:val="0"/>
              </w:rPr>
              <w:t>FR2</w:t>
            </w:r>
            <w:r>
              <w:rPr>
                <w:vertAlign w:val="superscript"/>
              </w:rPr>
              <w:t xml:space="preserve"> </w:t>
            </w:r>
            <w:r w:rsidRPr="00B34784">
              <w:rPr>
                <w:vertAlign w:val="superscript"/>
              </w:rPr>
              <w:t>NOTE</w:t>
            </w:r>
            <w:r w:rsidRPr="00B34784">
              <w:rPr>
                <w:vertAlign w:val="superscript"/>
                <w:lang w:eastAsia="zh-CN"/>
              </w:rPr>
              <w:t>5</w:t>
            </w:r>
          </w:p>
        </w:tc>
        <w:tc>
          <w:tcPr>
            <w:tcW w:w="1539" w:type="pct"/>
            <w:tcBorders>
              <w:top w:val="single" w:sz="4" w:space="0" w:color="auto"/>
              <w:left w:val="single" w:sz="4" w:space="0" w:color="auto"/>
              <w:bottom w:val="single" w:sz="4" w:space="0" w:color="auto"/>
              <w:right w:val="single" w:sz="4" w:space="0" w:color="auto"/>
            </w:tcBorders>
            <w:hideMark/>
          </w:tcPr>
          <w:p w14:paraId="0000B91C" w14:textId="77777777" w:rsidR="00C83815" w:rsidRPr="00B34784" w:rsidRDefault="00C83815" w:rsidP="004751C3">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36CA1E2C" w14:textId="77777777" w:rsidR="00C83815" w:rsidRPr="00B34784" w:rsidRDefault="00C83815" w:rsidP="004751C3">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02F43DE7" w14:textId="77777777" w:rsidR="00C83815" w:rsidRPr="00B34784" w:rsidRDefault="00C83815" w:rsidP="004751C3">
            <w:pPr>
              <w:pStyle w:val="TAC"/>
              <w:rPr>
                <w:snapToGrid w:val="0"/>
              </w:rPr>
            </w:pPr>
            <w:r w:rsidRPr="00B34784">
              <w:rPr>
                <w:snapToGrid w:val="0"/>
              </w:rPr>
              <w:t>0,1,2,3</w:t>
            </w:r>
          </w:p>
        </w:tc>
      </w:tr>
      <w:tr w:rsidR="00C83815" w:rsidRPr="00B34784" w14:paraId="65A29B84"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28D71295" w14:textId="77777777" w:rsidR="00C83815" w:rsidRPr="00B34784" w:rsidRDefault="00C83815" w:rsidP="004751C3">
            <w:pPr>
              <w:pStyle w:val="TAC"/>
              <w:keepNext w:val="0"/>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5DF09773" w14:textId="77777777" w:rsidR="00C83815" w:rsidRPr="00B34784" w:rsidRDefault="00C83815" w:rsidP="004751C3">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71EEEEE4" w14:textId="77777777" w:rsidR="00C83815" w:rsidRPr="00B34784" w:rsidRDefault="00C83815" w:rsidP="004751C3">
            <w:pPr>
              <w:pStyle w:val="TAC"/>
            </w:pPr>
            <w:r w:rsidRPr="00B34784">
              <w:t>FR1</w:t>
            </w:r>
            <w:r>
              <w:t xml:space="preserve"> </w:t>
            </w:r>
            <w:r w:rsidRPr="00B34784">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764F920B" w14:textId="77777777" w:rsidR="00C83815" w:rsidRPr="00B34784" w:rsidRDefault="00C83815" w:rsidP="004751C3">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C83815" w:rsidRPr="00B34784" w14:paraId="1C693D6A"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2A3509F8" w14:textId="77777777" w:rsidR="00C83815" w:rsidRPr="00B34784" w:rsidRDefault="00C83815" w:rsidP="004751C3">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4FCC41F7" w14:textId="77777777" w:rsidR="00C83815" w:rsidRPr="00B34784" w:rsidRDefault="00C83815" w:rsidP="004751C3">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6A0B7685" w14:textId="77777777" w:rsidR="00C83815" w:rsidRPr="00B34784" w:rsidRDefault="00C83815" w:rsidP="004751C3">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54CECBB2" w14:textId="77777777" w:rsidR="00C83815" w:rsidRPr="00B34784" w:rsidRDefault="00C83815" w:rsidP="004751C3">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C83815" w:rsidRPr="00B34784" w14:paraId="6D65CF88"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0C65C581" w14:textId="77777777" w:rsidR="00C83815" w:rsidRPr="00B34784" w:rsidRDefault="00C83815" w:rsidP="004751C3">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3756AFF8" w14:textId="77777777" w:rsidR="00C83815" w:rsidRPr="00B34784" w:rsidRDefault="00C83815" w:rsidP="004751C3">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3A98939" w14:textId="77777777" w:rsidR="00C83815" w:rsidRPr="00B34784" w:rsidRDefault="00C83815" w:rsidP="004751C3">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6A021829" w14:textId="77777777" w:rsidR="00C83815" w:rsidRPr="00B34784" w:rsidRDefault="00C83815" w:rsidP="004751C3">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sidRPr="00B34784">
              <w:rPr>
                <w:snapToGrid w:val="0"/>
              </w:rPr>
              <w:t>,</w:t>
            </w:r>
            <w:r>
              <w:rPr>
                <w:snapToGrid w:val="0"/>
              </w:rPr>
              <w:t xml:space="preserve"> </w:t>
            </w:r>
            <w:r w:rsidRPr="00B34784">
              <w:rPr>
                <w:snapToGrid w:val="0"/>
              </w:rPr>
              <w:t>24</w:t>
            </w:r>
          </w:p>
        </w:tc>
      </w:tr>
      <w:tr w:rsidR="00C83815" w:rsidRPr="00B34784" w14:paraId="544B6D2D" w14:textId="77777777" w:rsidTr="004751C3">
        <w:trPr>
          <w:cantSplit/>
          <w:jc w:val="center"/>
        </w:trPr>
        <w:tc>
          <w:tcPr>
            <w:tcW w:w="931" w:type="pct"/>
            <w:tcBorders>
              <w:top w:val="nil"/>
              <w:left w:val="single" w:sz="4" w:space="0" w:color="auto"/>
              <w:bottom w:val="single" w:sz="4" w:space="0" w:color="auto"/>
              <w:right w:val="single" w:sz="4" w:space="0" w:color="auto"/>
            </w:tcBorders>
            <w:vAlign w:val="center"/>
            <w:hideMark/>
          </w:tcPr>
          <w:p w14:paraId="75D79129" w14:textId="77777777" w:rsidR="00C83815" w:rsidRPr="00B34784" w:rsidRDefault="00C83815" w:rsidP="004751C3">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69E8BC5E" w14:textId="77777777" w:rsidR="00C83815" w:rsidRPr="00B34784" w:rsidRDefault="00C83815" w:rsidP="004751C3">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208F4056" w14:textId="77777777" w:rsidR="00C83815" w:rsidRPr="00B34784" w:rsidRDefault="00C83815" w:rsidP="004751C3">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32A3E315" w14:textId="77777777" w:rsidR="00C83815" w:rsidRPr="00B34784" w:rsidRDefault="00C83815" w:rsidP="004751C3">
            <w:pPr>
              <w:pStyle w:val="TAC"/>
              <w:rPr>
                <w:snapToGrid w:val="0"/>
              </w:rPr>
            </w:pPr>
            <w:r w:rsidRPr="00B34784">
              <w:rPr>
                <w:snapToGrid w:val="0"/>
              </w:rPr>
              <w:t>12-25</w:t>
            </w:r>
          </w:p>
        </w:tc>
      </w:tr>
      <w:tr w:rsidR="00C83815" w:rsidRPr="00B34784" w14:paraId="2C86C398" w14:textId="77777777" w:rsidTr="004751C3">
        <w:trPr>
          <w:cantSplit/>
          <w:jc w:val="center"/>
        </w:trPr>
        <w:tc>
          <w:tcPr>
            <w:tcW w:w="931" w:type="pct"/>
            <w:tcBorders>
              <w:top w:val="single" w:sz="4" w:space="0" w:color="auto"/>
              <w:left w:val="single" w:sz="4" w:space="0" w:color="auto"/>
              <w:bottom w:val="nil"/>
              <w:right w:val="single" w:sz="4" w:space="0" w:color="auto"/>
            </w:tcBorders>
            <w:vAlign w:val="center"/>
            <w:hideMark/>
          </w:tcPr>
          <w:p w14:paraId="6CA83B4D"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F7DEA7" w14:textId="77777777" w:rsidR="00C83815" w:rsidRPr="00B34784" w:rsidRDefault="00C83815" w:rsidP="004751C3">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C2572E1" w14:textId="77777777" w:rsidR="00C83815" w:rsidRPr="00B34784" w:rsidRDefault="00C83815" w:rsidP="004751C3">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63B4DCC8" w14:textId="77777777" w:rsidR="00C83815" w:rsidRPr="00B34784" w:rsidRDefault="00C83815" w:rsidP="004751C3">
            <w:pPr>
              <w:pStyle w:val="TAC"/>
              <w:rPr>
                <w:snapToGrid w:val="0"/>
              </w:rPr>
            </w:pPr>
            <w:r w:rsidRPr="00B34784">
              <w:rPr>
                <w:snapToGrid w:val="0"/>
              </w:rPr>
              <w:t>0,1,2,3</w:t>
            </w:r>
          </w:p>
        </w:tc>
      </w:tr>
      <w:tr w:rsidR="00C83815" w:rsidRPr="00B34784" w14:paraId="7E7B5A37"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490A5704"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B90228" w14:textId="77777777" w:rsidR="00C83815" w:rsidRPr="00B34784" w:rsidRDefault="00C83815" w:rsidP="004751C3">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nil"/>
              <w:left w:val="single" w:sz="4" w:space="0" w:color="auto"/>
              <w:bottom w:val="single" w:sz="4" w:space="0" w:color="auto"/>
              <w:right w:val="single" w:sz="4" w:space="0" w:color="auto"/>
            </w:tcBorders>
            <w:vAlign w:val="center"/>
            <w:hideMark/>
          </w:tcPr>
          <w:p w14:paraId="509479DE" w14:textId="77777777" w:rsidR="00C83815" w:rsidRPr="00B34784" w:rsidRDefault="00C83815" w:rsidP="004751C3">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6B142279" w14:textId="77777777" w:rsidR="00C83815" w:rsidRPr="00B34784" w:rsidRDefault="00C83815" w:rsidP="004751C3">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C83815" w:rsidRPr="00B34784" w14:paraId="65539D48"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5D40DD4D"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76AD6A" w14:textId="77777777" w:rsidR="00C83815" w:rsidRPr="00B34784" w:rsidRDefault="00C83815" w:rsidP="004751C3">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FE77834" w14:textId="77777777" w:rsidR="00C83815" w:rsidRPr="00B34784" w:rsidRDefault="00C83815" w:rsidP="004751C3">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3DFB1B50" w14:textId="77777777" w:rsidR="00C83815" w:rsidRPr="00B34784" w:rsidRDefault="00C83815" w:rsidP="004751C3">
            <w:pPr>
              <w:pStyle w:val="TAC"/>
              <w:rPr>
                <w:snapToGrid w:val="0"/>
              </w:rPr>
            </w:pPr>
            <w:r w:rsidRPr="00B34784">
              <w:rPr>
                <w:snapToGrid w:val="0"/>
              </w:rPr>
              <w:t>0-11,24,25</w:t>
            </w:r>
          </w:p>
        </w:tc>
      </w:tr>
      <w:tr w:rsidR="00C83815" w:rsidRPr="00B34784" w14:paraId="7DB4219E"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53C5CF76"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B4C8D1" w14:textId="77777777" w:rsidR="00C83815" w:rsidRPr="00B34784" w:rsidRDefault="00C83815" w:rsidP="004751C3">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4088E9CB" w14:textId="77777777" w:rsidR="00C83815" w:rsidRPr="00B34784" w:rsidRDefault="00C83815" w:rsidP="004751C3">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5F7DF1DA" w14:textId="77777777" w:rsidR="00C83815" w:rsidRPr="00B34784" w:rsidRDefault="00C83815" w:rsidP="004751C3">
            <w:pPr>
              <w:pStyle w:val="TAC"/>
              <w:rPr>
                <w:snapToGrid w:val="0"/>
              </w:rPr>
            </w:pPr>
            <w:r w:rsidRPr="00B34784">
              <w:rPr>
                <w:snapToGrid w:val="0"/>
              </w:rPr>
              <w:t>No</w:t>
            </w:r>
            <w:r>
              <w:rPr>
                <w:snapToGrid w:val="0"/>
              </w:rPr>
              <w:t xml:space="preserve"> </w:t>
            </w:r>
            <w:r w:rsidRPr="00B34784">
              <w:rPr>
                <w:snapToGrid w:val="0"/>
              </w:rPr>
              <w:t>gap</w:t>
            </w:r>
          </w:p>
        </w:tc>
      </w:tr>
      <w:tr w:rsidR="00C83815" w:rsidRPr="00B34784" w14:paraId="628EB894"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027A9A0C"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746459" w14:textId="77777777" w:rsidR="00C83815" w:rsidRPr="00B34784" w:rsidRDefault="00C83815" w:rsidP="004751C3">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703A87B1" w14:textId="77777777" w:rsidR="00C83815" w:rsidRPr="00B34784" w:rsidRDefault="00C83815" w:rsidP="004751C3">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0748E96" w14:textId="77777777" w:rsidR="00C83815" w:rsidRPr="00B34784" w:rsidRDefault="00C83815" w:rsidP="004751C3">
            <w:pPr>
              <w:pStyle w:val="TAC"/>
              <w:rPr>
                <w:snapToGrid w:val="0"/>
                <w:lang w:eastAsia="ko-KR"/>
              </w:rPr>
            </w:pPr>
            <w:r w:rsidRPr="00B34784">
              <w:rPr>
                <w:snapToGrid w:val="0"/>
              </w:rPr>
              <w:t>No</w:t>
            </w:r>
            <w:r>
              <w:rPr>
                <w:snapToGrid w:val="0"/>
              </w:rPr>
              <w:t xml:space="preserve"> </w:t>
            </w:r>
            <w:r w:rsidRPr="00B34784">
              <w:rPr>
                <w:snapToGrid w:val="0"/>
              </w:rPr>
              <w:t>gap</w:t>
            </w:r>
          </w:p>
        </w:tc>
      </w:tr>
      <w:tr w:rsidR="00C83815" w:rsidRPr="00B34784" w14:paraId="2149C7E6"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184BE66D" w14:textId="77777777" w:rsidR="00C83815" w:rsidRPr="00B34784" w:rsidRDefault="00C83815" w:rsidP="004751C3">
            <w:pPr>
              <w:pStyle w:val="TAC"/>
              <w:keepNext w:val="0"/>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2D3A337" w14:textId="77777777" w:rsidR="00C83815" w:rsidRPr="00B34784" w:rsidRDefault="00C83815" w:rsidP="004751C3">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7C29309F" w14:textId="77777777" w:rsidR="00C83815" w:rsidRPr="00B34784" w:rsidRDefault="00C83815" w:rsidP="004751C3">
            <w:pPr>
              <w:pStyle w:val="TAC"/>
              <w:rPr>
                <w:snapToGrid w:val="0"/>
                <w:lang w:eastAsia="ko-KR"/>
              </w:rPr>
            </w:pPr>
          </w:p>
        </w:tc>
        <w:tc>
          <w:tcPr>
            <w:tcW w:w="1396" w:type="pct"/>
            <w:tcBorders>
              <w:top w:val="single" w:sz="4" w:space="0" w:color="auto"/>
              <w:left w:val="single" w:sz="4" w:space="0" w:color="auto"/>
              <w:bottom w:val="single" w:sz="4" w:space="0" w:color="auto"/>
              <w:right w:val="single" w:sz="4" w:space="0" w:color="auto"/>
            </w:tcBorders>
            <w:hideMark/>
          </w:tcPr>
          <w:p w14:paraId="533B3414" w14:textId="77777777" w:rsidR="00C83815" w:rsidRPr="00B34784" w:rsidRDefault="00C83815" w:rsidP="004751C3">
            <w:pPr>
              <w:pStyle w:val="TAC"/>
              <w:rPr>
                <w:snapToGrid w:val="0"/>
              </w:rPr>
            </w:pPr>
            <w:r w:rsidRPr="00B34784">
              <w:rPr>
                <w:snapToGrid w:val="0"/>
              </w:rPr>
              <w:t>12-25</w:t>
            </w:r>
          </w:p>
        </w:tc>
      </w:tr>
      <w:tr w:rsidR="00C83815" w:rsidRPr="00B34784" w14:paraId="725F7D87"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268673DC" w14:textId="77777777" w:rsidR="00C83815" w:rsidRPr="00B34784" w:rsidRDefault="00C83815" w:rsidP="004751C3">
            <w:pPr>
              <w:pStyle w:val="TAC"/>
              <w:keepNext w:val="0"/>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F178655" w14:textId="77777777" w:rsidR="00C83815" w:rsidRPr="00B34784" w:rsidRDefault="00C83815" w:rsidP="004751C3">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4892254" w14:textId="77777777" w:rsidR="00C83815" w:rsidRPr="00B34784" w:rsidRDefault="00C83815" w:rsidP="004751C3">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6BF6B3E0" w14:textId="77777777" w:rsidR="00C83815" w:rsidRPr="00B34784" w:rsidRDefault="00C83815" w:rsidP="004751C3">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C83815" w:rsidRPr="00B34784" w14:paraId="34E04B7A"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545F8646" w14:textId="77777777" w:rsidR="00C83815" w:rsidRPr="00B34784" w:rsidRDefault="00C83815" w:rsidP="004751C3">
            <w:pPr>
              <w:pStyle w:val="TAC"/>
              <w:keepNext w:val="0"/>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FAF0A5C" w14:textId="77777777" w:rsidR="00C83815" w:rsidRPr="00B34784" w:rsidRDefault="00C83815" w:rsidP="004751C3">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292D70F2" w14:textId="77777777" w:rsidR="00C83815" w:rsidRPr="00B34784" w:rsidRDefault="00C83815" w:rsidP="004751C3">
            <w:pPr>
              <w:pStyle w:val="TAC"/>
              <w:rPr>
                <w:snapToGrid w:val="0"/>
              </w:rPr>
            </w:pPr>
            <w:r w:rsidRPr="00B34784">
              <w:rPr>
                <w:snapToGrid w:val="0"/>
              </w:rPr>
              <w:t>FR1</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4F52C1C4" w14:textId="77777777" w:rsidR="00C83815" w:rsidRPr="00B34784" w:rsidRDefault="00C83815" w:rsidP="004751C3">
            <w:pPr>
              <w:pStyle w:val="TAC"/>
              <w:rPr>
                <w:snapToGrid w:val="0"/>
              </w:rPr>
            </w:pPr>
            <w:r w:rsidRPr="00B34784">
              <w:rPr>
                <w:snapToGrid w:val="0"/>
              </w:rPr>
              <w:t>No</w:t>
            </w:r>
            <w:r>
              <w:rPr>
                <w:snapToGrid w:val="0"/>
              </w:rPr>
              <w:t xml:space="preserve"> </w:t>
            </w:r>
            <w:r w:rsidRPr="00B34784">
              <w:rPr>
                <w:snapToGrid w:val="0"/>
              </w:rPr>
              <w:t>gap</w:t>
            </w:r>
          </w:p>
        </w:tc>
      </w:tr>
      <w:tr w:rsidR="00C83815" w:rsidRPr="00B34784" w14:paraId="48ED898B"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1BBC67E8"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EAE7EE" w14:textId="77777777" w:rsidR="00C83815" w:rsidRPr="00B34784" w:rsidRDefault="00C83815" w:rsidP="004751C3">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3FD0553A" w14:textId="77777777" w:rsidR="00C83815" w:rsidRPr="00B34784" w:rsidRDefault="00C83815" w:rsidP="004751C3">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36625BA7" w14:textId="77777777" w:rsidR="00C83815" w:rsidRPr="00B34784" w:rsidRDefault="00C83815" w:rsidP="004751C3">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7662D761" w14:textId="77777777" w:rsidR="00C83815" w:rsidRPr="00B34784" w:rsidRDefault="00C83815" w:rsidP="004751C3">
            <w:pPr>
              <w:pStyle w:val="TAC"/>
              <w:rPr>
                <w:snapToGrid w:val="0"/>
              </w:rPr>
            </w:pPr>
            <w:r w:rsidRPr="00B34784">
              <w:rPr>
                <w:snapToGrid w:val="0"/>
              </w:rPr>
              <w:t>0-11,</w:t>
            </w:r>
            <w:r>
              <w:rPr>
                <w:snapToGrid w:val="0"/>
              </w:rPr>
              <w:t xml:space="preserve"> </w:t>
            </w:r>
            <w:r w:rsidRPr="00B34784">
              <w:rPr>
                <w:snapToGrid w:val="0"/>
              </w:rPr>
              <w:t>24,25</w:t>
            </w:r>
          </w:p>
        </w:tc>
      </w:tr>
      <w:tr w:rsidR="00C83815" w:rsidRPr="00B34784" w14:paraId="54865A34"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5BC26326"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297D9" w14:textId="77777777" w:rsidR="00C83815" w:rsidRPr="00B34784" w:rsidRDefault="00C83815" w:rsidP="004751C3">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20684104" w14:textId="77777777" w:rsidR="00C83815" w:rsidRPr="00B34784" w:rsidRDefault="00C83815" w:rsidP="004751C3">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5A93007B" w14:textId="77777777" w:rsidR="00C83815" w:rsidRPr="00B34784" w:rsidRDefault="00C83815" w:rsidP="004751C3">
            <w:pPr>
              <w:pStyle w:val="TAC"/>
              <w:rPr>
                <w:snapToGrid w:val="0"/>
              </w:rPr>
            </w:pPr>
            <w:r w:rsidRPr="00B34784">
              <w:rPr>
                <w:snapToGrid w:val="0"/>
              </w:rPr>
              <w:t>12-25</w:t>
            </w:r>
          </w:p>
        </w:tc>
      </w:tr>
      <w:tr w:rsidR="00C83815" w:rsidRPr="00B34784" w14:paraId="4A492F0E"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413F6FD5"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B20A48" w14:textId="77777777" w:rsidR="00C83815" w:rsidRPr="00B34784" w:rsidRDefault="00C83815" w:rsidP="004751C3">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7E414611" w14:textId="77777777" w:rsidR="00C83815" w:rsidRPr="00B34784" w:rsidRDefault="00C83815" w:rsidP="004751C3">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2929F92E" w14:textId="77777777" w:rsidR="00C83815" w:rsidRPr="00B34784" w:rsidRDefault="00C83815" w:rsidP="004751C3">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C83815" w:rsidRPr="00B34784" w14:paraId="3220F60C"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749F01A7"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0F4E25" w14:textId="77777777" w:rsidR="00C83815" w:rsidRPr="00B34784" w:rsidRDefault="00C83815" w:rsidP="004751C3">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4D359943" w14:textId="77777777" w:rsidR="00C83815" w:rsidRPr="00B34784" w:rsidRDefault="00C83815" w:rsidP="004751C3">
            <w:pPr>
              <w:pStyle w:val="TAC"/>
              <w:rPr>
                <w:snapToGrid w:val="0"/>
              </w:rPr>
            </w:pP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1C45858B" w14:textId="77777777" w:rsidR="00C83815" w:rsidRPr="00B34784" w:rsidRDefault="00C83815" w:rsidP="004751C3">
            <w:pPr>
              <w:pStyle w:val="TAC"/>
              <w:rPr>
                <w:snapToGrid w:val="0"/>
              </w:rPr>
            </w:pPr>
            <w:r w:rsidRPr="00B34784">
              <w:rPr>
                <w:snapToGrid w:val="0"/>
              </w:rPr>
              <w:t>12-25</w:t>
            </w:r>
          </w:p>
        </w:tc>
      </w:tr>
      <w:tr w:rsidR="00C83815" w:rsidRPr="00B34784" w14:paraId="7225A45C" w14:textId="77777777" w:rsidTr="004751C3">
        <w:trPr>
          <w:cantSplit/>
          <w:jc w:val="center"/>
        </w:trPr>
        <w:tc>
          <w:tcPr>
            <w:tcW w:w="931" w:type="pct"/>
            <w:tcBorders>
              <w:top w:val="nil"/>
              <w:left w:val="single" w:sz="4" w:space="0" w:color="auto"/>
              <w:bottom w:val="nil"/>
              <w:right w:val="single" w:sz="4" w:space="0" w:color="auto"/>
            </w:tcBorders>
            <w:vAlign w:val="center"/>
            <w:hideMark/>
          </w:tcPr>
          <w:p w14:paraId="358BE7F4"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4E3AF4" w14:textId="77777777" w:rsidR="00C83815" w:rsidRPr="00B34784" w:rsidRDefault="00C83815" w:rsidP="004751C3">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shd w:val="clear" w:color="auto" w:fill="auto"/>
            <w:hideMark/>
          </w:tcPr>
          <w:p w14:paraId="7B388F22" w14:textId="77777777" w:rsidR="00C83815" w:rsidRPr="00B34784" w:rsidRDefault="00C83815" w:rsidP="004751C3">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43D80C27" w14:textId="77777777" w:rsidR="00C83815" w:rsidRPr="00B34784" w:rsidRDefault="00C83815" w:rsidP="004751C3">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5257174C" w14:textId="77777777" w:rsidR="00C83815" w:rsidRPr="00B34784" w:rsidRDefault="00C83815" w:rsidP="004751C3">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C83815" w:rsidRPr="00B34784" w14:paraId="721869CB" w14:textId="77777777" w:rsidTr="004751C3">
        <w:trPr>
          <w:cantSplit/>
          <w:jc w:val="center"/>
        </w:trPr>
        <w:tc>
          <w:tcPr>
            <w:tcW w:w="931" w:type="pct"/>
            <w:tcBorders>
              <w:top w:val="nil"/>
              <w:left w:val="single" w:sz="4" w:space="0" w:color="auto"/>
              <w:bottom w:val="single" w:sz="4" w:space="0" w:color="auto"/>
              <w:right w:val="single" w:sz="4" w:space="0" w:color="auto"/>
            </w:tcBorders>
            <w:vAlign w:val="center"/>
            <w:hideMark/>
          </w:tcPr>
          <w:p w14:paraId="291F50E3" w14:textId="77777777" w:rsidR="00C83815" w:rsidRPr="00B34784" w:rsidRDefault="00C83815" w:rsidP="004751C3">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6EEADC" w14:textId="77777777" w:rsidR="00C83815" w:rsidRPr="00B34784" w:rsidRDefault="00C83815" w:rsidP="004751C3">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shd w:val="clear" w:color="auto" w:fill="auto"/>
            <w:vAlign w:val="center"/>
            <w:hideMark/>
          </w:tcPr>
          <w:p w14:paraId="0734BDF6" w14:textId="77777777" w:rsidR="00C83815" w:rsidRPr="00B34784" w:rsidRDefault="00C83815" w:rsidP="004751C3">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0D683726" w14:textId="77777777" w:rsidR="00C83815" w:rsidRPr="00B34784" w:rsidRDefault="00C83815" w:rsidP="004751C3">
            <w:pPr>
              <w:pStyle w:val="TAC"/>
              <w:rPr>
                <w:snapToGrid w:val="0"/>
              </w:rPr>
            </w:pPr>
            <w:r w:rsidRPr="00B34784">
              <w:rPr>
                <w:snapToGrid w:val="0"/>
              </w:rPr>
              <w:t>12-25</w:t>
            </w:r>
          </w:p>
        </w:tc>
      </w:tr>
    </w:tbl>
    <w:p w14:paraId="61C7E4C6" w14:textId="039CA0F9" w:rsidR="00AE176F" w:rsidRDefault="00AE176F" w:rsidP="00F95E0D">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RAN4 support more than 25 gap patterns for different time level. For different d</w:t>
      </w:r>
      <w:r w:rsidRPr="004B37C7">
        <w:rPr>
          <w:rFonts w:ascii="Times New Roman" w:eastAsiaTheme="minorEastAsia" w:hAnsi="Times New Roman"/>
          <w:lang w:val="en-US" w:eastAsia="zh-CN"/>
        </w:rPr>
        <w:t>imensions</w:t>
      </w:r>
      <w:r>
        <w:rPr>
          <w:rFonts w:ascii="Times New Roman" w:eastAsiaTheme="minorEastAsia" w:hAnsi="Times New Roman"/>
          <w:lang w:val="en-US" w:eastAsia="zh-CN"/>
        </w:rPr>
        <w:t>, these gap patterns can be per-UE gap or per-FR gap.</w:t>
      </w:r>
      <w:r w:rsidR="00A9153C">
        <w:rPr>
          <w:rFonts w:ascii="Times New Roman" w:eastAsiaTheme="minorEastAsia" w:hAnsi="Times New Roman"/>
          <w:lang w:val="en-US" w:eastAsia="zh-CN"/>
        </w:rPr>
        <w:t xml:space="preserve"> Take an example, the periodicity of 40ms with different MGL are marked in red. </w:t>
      </w:r>
    </w:p>
    <w:p w14:paraId="19854B6D" w14:textId="46ADEF79" w:rsidR="00A9153C" w:rsidRPr="00A74EC4" w:rsidRDefault="00A9153C" w:rsidP="00F95E0D">
      <w:pPr>
        <w:spacing w:after="180"/>
        <w:rPr>
          <w:rFonts w:ascii="Times New Roman" w:eastAsiaTheme="minorEastAsia" w:hAnsi="Times New Roman"/>
          <w:b/>
          <w:bCs/>
          <w:lang w:val="en-US" w:eastAsia="zh-CN"/>
        </w:rPr>
      </w:pPr>
      <w:r w:rsidRPr="00A74EC4">
        <w:rPr>
          <w:rFonts w:ascii="Times New Roman" w:eastAsiaTheme="minorEastAsia" w:hAnsi="Times New Roman"/>
          <w:b/>
          <w:bCs/>
          <w:lang w:val="en-US" w:eastAsia="zh-CN"/>
        </w:rPr>
        <w:t xml:space="preserve">Observation </w:t>
      </w:r>
      <w:r>
        <w:rPr>
          <w:rFonts w:ascii="Times New Roman" w:eastAsiaTheme="minorEastAsia" w:hAnsi="Times New Roman"/>
          <w:b/>
          <w:bCs/>
          <w:lang w:val="en-US" w:eastAsia="zh-CN"/>
        </w:rPr>
        <w:t>2:</w:t>
      </w:r>
      <w:r w:rsidRPr="00A74EC4">
        <w:rPr>
          <w:rFonts w:ascii="Times New Roman" w:eastAsiaTheme="minorEastAsia" w:hAnsi="Times New Roman"/>
          <w:b/>
          <w:bCs/>
          <w:lang w:val="en-US" w:eastAsia="zh-CN"/>
        </w:rPr>
        <w:t xml:space="preserve"> Due to the flexibility of SSB and different cases/definition of intra-frequency and inter-frequency measurement, complicated measurement gaps</w:t>
      </w:r>
      <w:r>
        <w:rPr>
          <w:rFonts w:ascii="Times New Roman" w:eastAsiaTheme="minorEastAsia" w:hAnsi="Times New Roman"/>
          <w:b/>
          <w:bCs/>
          <w:lang w:val="en-US" w:eastAsia="zh-CN"/>
        </w:rPr>
        <w:t xml:space="preserve"> IDs</w:t>
      </w:r>
      <w:r w:rsidRPr="00A74EC4">
        <w:rPr>
          <w:rFonts w:ascii="Times New Roman" w:eastAsiaTheme="minorEastAsia" w:hAnsi="Times New Roman"/>
          <w:b/>
          <w:bCs/>
          <w:lang w:val="en-US" w:eastAsia="zh-CN"/>
        </w:rPr>
        <w:t xml:space="preserve"> were specified in 5GNR:</w:t>
      </w:r>
      <w:r>
        <w:rPr>
          <w:rFonts w:ascii="Times New Roman" w:eastAsiaTheme="minorEastAsia" w:hAnsi="Times New Roman"/>
          <w:b/>
          <w:bCs/>
          <w:lang w:val="en-US" w:eastAsia="zh-CN"/>
        </w:rPr>
        <w:t xml:space="preserve"> (</w:t>
      </w:r>
      <w:r w:rsidRPr="00A74EC4">
        <w:rPr>
          <w:rFonts w:ascii="Times New Roman" w:eastAsiaTheme="minorEastAsia" w:hAnsi="Times New Roman"/>
          <w:b/>
          <w:bCs/>
          <w:lang w:val="en-US" w:eastAsia="zh-CN"/>
        </w:rPr>
        <w:t>not all measurement gaps are really and well deployed in real deployment</w:t>
      </w:r>
      <w:r>
        <w:rPr>
          <w:rFonts w:ascii="Times New Roman" w:eastAsiaTheme="minorEastAsia" w:hAnsi="Times New Roman"/>
          <w:b/>
          <w:bCs/>
          <w:lang w:val="en-US" w:eastAsia="zh-CN"/>
        </w:rPr>
        <w:t>)</w:t>
      </w:r>
    </w:p>
    <w:p w14:paraId="29AB4933" w14:textId="4B0BE77B" w:rsidR="00A9153C" w:rsidRPr="00A74EC4" w:rsidRDefault="00A9153C" w:rsidP="00F95E0D">
      <w:pPr>
        <w:pStyle w:val="affd"/>
        <w:numPr>
          <w:ilvl w:val="0"/>
          <w:numId w:val="24"/>
        </w:numPr>
        <w:ind w:firstLineChars="0"/>
        <w:rPr>
          <w:rFonts w:eastAsiaTheme="minorEastAsia"/>
          <w:b/>
          <w:bCs/>
          <w:lang w:val="en-US" w:eastAsia="zh-CN"/>
        </w:rPr>
      </w:pPr>
      <w:r w:rsidRPr="00A74EC4">
        <w:rPr>
          <w:rFonts w:eastAsiaTheme="minorEastAsia"/>
          <w:b/>
          <w:bCs/>
          <w:lang w:val="en-US" w:eastAsia="zh-CN"/>
        </w:rPr>
        <w:t>More than 25 gap patterns</w:t>
      </w:r>
      <w:r>
        <w:rPr>
          <w:rFonts w:eastAsiaTheme="minorEastAsia"/>
          <w:b/>
          <w:bCs/>
          <w:lang w:val="en-US" w:eastAsia="zh-CN"/>
        </w:rPr>
        <w:t xml:space="preserve">, for different MGRP and different MGL. </w:t>
      </w:r>
    </w:p>
    <w:p w14:paraId="2B23F0A3" w14:textId="77777777" w:rsidR="00A9153C" w:rsidRPr="00A74EC4" w:rsidRDefault="00A9153C" w:rsidP="00F95E0D">
      <w:pPr>
        <w:pStyle w:val="affd"/>
        <w:numPr>
          <w:ilvl w:val="0"/>
          <w:numId w:val="24"/>
        </w:numPr>
        <w:ind w:firstLineChars="0"/>
        <w:rPr>
          <w:rFonts w:eastAsiaTheme="minorEastAsia"/>
          <w:b/>
          <w:bCs/>
          <w:lang w:val="en-US" w:eastAsia="zh-CN"/>
        </w:rPr>
      </w:pPr>
      <w:r w:rsidRPr="00A74EC4">
        <w:rPr>
          <w:rFonts w:eastAsiaTheme="minorEastAsia"/>
          <w:b/>
          <w:bCs/>
          <w:lang w:val="en-US" w:eastAsia="zh-CN"/>
        </w:rPr>
        <w:t>Per-UE gap or per-FR gap</w:t>
      </w:r>
    </w:p>
    <w:p w14:paraId="72E6F573" w14:textId="6313233B" w:rsidR="00C83815" w:rsidRDefault="00C83815" w:rsidP="00F95E0D">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w:t>
      </w:r>
      <w:r w:rsidR="00A9153C">
        <w:rPr>
          <w:rFonts w:ascii="Times New Roman" w:eastAsiaTheme="minorEastAsia" w:hAnsi="Times New Roman"/>
          <w:b/>
          <w:bCs/>
          <w:lang w:val="en-US" w:eastAsia="zh-CN"/>
        </w:rPr>
        <w:t>3</w:t>
      </w:r>
      <w:r>
        <w:rPr>
          <w:rFonts w:ascii="Times New Roman" w:eastAsiaTheme="minorEastAsia" w:hAnsi="Times New Roman"/>
          <w:b/>
          <w:bCs/>
          <w:lang w:val="en-US" w:eastAsia="zh-CN"/>
        </w:rPr>
        <w:t>:</w:t>
      </w:r>
      <w:r w:rsidRPr="00C83815">
        <w:rPr>
          <w:rFonts w:ascii="Times New Roman" w:eastAsiaTheme="minorEastAsia" w:hAnsi="Times New Roman"/>
          <w:b/>
          <w:bCs/>
          <w:lang w:val="en-US" w:eastAsia="zh-CN"/>
        </w:rPr>
        <w:t xml:space="preserve"> In 5G, Per-FR (Frequency Range) gap is designed to minimize interruption, depending on the UE capability to support Per-FR (Frequency Range) measurement. If not, per-UE gap is used.</w:t>
      </w:r>
    </w:p>
    <w:p w14:paraId="00054962" w14:textId="34639CD9" w:rsidR="00C83815" w:rsidRDefault="002640B4" w:rsidP="00F95E0D">
      <w:pPr>
        <w:spacing w:after="18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w:t>
      </w:r>
      <w:r w:rsidR="00A9153C">
        <w:rPr>
          <w:rFonts w:ascii="Times New Roman" w:eastAsiaTheme="minorEastAsia" w:hAnsi="Times New Roman"/>
          <w:b/>
          <w:bCs/>
          <w:lang w:eastAsia="zh-CN"/>
        </w:rPr>
        <w:t>4</w:t>
      </w:r>
      <w:r>
        <w:rPr>
          <w:rFonts w:ascii="Times New Roman" w:eastAsiaTheme="minorEastAsia" w:hAnsi="Times New Roman"/>
          <w:b/>
          <w:bCs/>
          <w:lang w:eastAsia="zh-CN"/>
        </w:rPr>
        <w:t xml:space="preserve">: For </w:t>
      </w:r>
      <w:r>
        <w:rPr>
          <w:rFonts w:ascii="Times New Roman" w:eastAsiaTheme="minorEastAsia" w:hAnsi="Times New Roman" w:hint="eastAsia"/>
          <w:b/>
          <w:bCs/>
          <w:lang w:eastAsia="zh-CN"/>
        </w:rPr>
        <w:t>G</w:t>
      </w:r>
      <w:r>
        <w:rPr>
          <w:rFonts w:ascii="Times New Roman" w:eastAsiaTheme="minorEastAsia" w:hAnsi="Times New Roman"/>
          <w:b/>
          <w:bCs/>
          <w:lang w:eastAsia="zh-CN"/>
        </w:rPr>
        <w:t>ap pattern ID applicability: #</w:t>
      </w:r>
      <w:r>
        <w:rPr>
          <w:rFonts w:ascii="Times New Roman" w:eastAsiaTheme="minorEastAsia" w:hAnsi="Times New Roman" w:hint="eastAsia"/>
          <w:b/>
          <w:bCs/>
          <w:lang w:eastAsia="zh-CN"/>
        </w:rPr>
        <w:t>0</w:t>
      </w:r>
      <w:r>
        <w:rPr>
          <w:rFonts w:ascii="Times New Roman" w:eastAsiaTheme="minorEastAsia" w:hAnsi="Times New Roman"/>
          <w:b/>
          <w:bCs/>
          <w:lang w:eastAsia="zh-CN"/>
        </w:rPr>
        <w:t xml:space="preserve">~#11, FR1 and per-UE basis; #12~#23, FR2; </w:t>
      </w:r>
      <w:r>
        <w:rPr>
          <w:rFonts w:ascii="Times New Roman" w:eastAsiaTheme="minorEastAsia" w:hAnsi="Times New Roman" w:hint="eastAsia"/>
          <w:b/>
          <w:bCs/>
          <w:lang w:eastAsia="zh-CN"/>
        </w:rPr>
        <w:t>#</w:t>
      </w:r>
      <w:r>
        <w:rPr>
          <w:rFonts w:ascii="Times New Roman" w:eastAsiaTheme="minorEastAsia" w:hAnsi="Times New Roman"/>
          <w:b/>
          <w:bCs/>
          <w:lang w:eastAsia="zh-CN"/>
        </w:rPr>
        <w:t>24 #25 are introduced for positioning.</w:t>
      </w:r>
      <w:r w:rsidR="00C83815">
        <w:rPr>
          <w:rFonts w:ascii="Times New Roman" w:eastAsiaTheme="minorEastAsia" w:hAnsi="Times New Roman"/>
          <w:b/>
          <w:bCs/>
          <w:lang w:eastAsia="zh-CN"/>
        </w:rPr>
        <w:t xml:space="preserve"> </w:t>
      </w:r>
    </w:p>
    <w:p w14:paraId="65DCDA8D" w14:textId="6CD6CD43" w:rsidR="00C83815" w:rsidRPr="00C83815" w:rsidRDefault="00C83815" w:rsidP="00F95E0D">
      <w:pPr>
        <w:spacing w:after="180"/>
        <w:rPr>
          <w:rFonts w:ascii="Times New Roman" w:eastAsiaTheme="minorEastAsia" w:hAnsi="Times New Roman"/>
          <w:lang w:eastAsia="zh-CN"/>
        </w:rPr>
      </w:pPr>
      <w:r w:rsidRPr="00C83815">
        <w:rPr>
          <w:rFonts w:ascii="Times New Roman" w:eastAsiaTheme="minorEastAsia" w:hAnsi="Times New Roman"/>
          <w:lang w:eastAsia="zh-CN"/>
        </w:rPr>
        <w:t>For per-UE gap, this is simple than per-FR gap. (LTE is also using per-UE gap. FR1 and FR2 have the same MG. RF chains are sharing (only IF can be dependently.))</w:t>
      </w:r>
    </w:p>
    <w:p w14:paraId="64B94048" w14:textId="7BC1A6AB" w:rsidR="00C83815" w:rsidRDefault="00C83815" w:rsidP="00F95E0D">
      <w:pPr>
        <w:spacing w:after="180"/>
        <w:rPr>
          <w:rFonts w:ascii="Times New Roman" w:eastAsiaTheme="minorEastAsia" w:hAnsi="Times New Roman"/>
          <w:lang w:eastAsia="zh-CN"/>
        </w:rPr>
      </w:pPr>
      <w:r w:rsidRPr="00C83815">
        <w:rPr>
          <w:rFonts w:ascii="Times New Roman" w:eastAsiaTheme="minorEastAsia" w:hAnsi="Times New Roman" w:hint="eastAsia"/>
          <w:lang w:eastAsia="zh-CN"/>
        </w:rPr>
        <w:t>F</w:t>
      </w:r>
      <w:r w:rsidRPr="00C83815">
        <w:rPr>
          <w:rFonts w:ascii="Times New Roman" w:eastAsiaTheme="minorEastAsia" w:hAnsi="Times New Roman"/>
          <w:lang w:eastAsia="zh-CN"/>
        </w:rPr>
        <w:t>or per-FR gap, this is more complex. (FR1 and FR2 have independent MGs, RF chains are independent.)</w:t>
      </w:r>
    </w:p>
    <w:p w14:paraId="026EE207" w14:textId="5E547AF8" w:rsidR="00EA7D81" w:rsidRPr="00A7763B" w:rsidRDefault="002640B4" w:rsidP="00F95E0D">
      <w:pPr>
        <w:spacing w:after="180"/>
        <w:rPr>
          <w:rFonts w:ascii="Times New Roman" w:eastAsiaTheme="minorEastAsia" w:hAnsi="Times New Roman"/>
          <w:lang w:val="en-US" w:eastAsia="zh-CN"/>
        </w:rPr>
      </w:pPr>
      <w:r w:rsidRPr="00A7763B">
        <w:rPr>
          <w:rFonts w:ascii="Times New Roman" w:eastAsiaTheme="minorEastAsia" w:hAnsi="Times New Roman"/>
          <w:lang w:eastAsia="zh-CN"/>
        </w:rPr>
        <w:t xml:space="preserve">According to observation #1, the RF retuning time is assumed as 500us and 250us in Rel-15. </w:t>
      </w:r>
      <w:r w:rsidR="00A7763B" w:rsidRPr="00A7763B">
        <w:rPr>
          <w:rFonts w:ascii="Times New Roman" w:eastAsiaTheme="minorEastAsia" w:hAnsi="Times New Roman"/>
          <w:lang w:eastAsia="zh-CN"/>
        </w:rPr>
        <w:t xml:space="preserve">After that, </w:t>
      </w:r>
      <w:r w:rsidR="00EA7D81" w:rsidRPr="00A7763B">
        <w:rPr>
          <w:rFonts w:ascii="Times New Roman" w:eastAsiaTheme="minorEastAsia" w:hAnsi="Times New Roman" w:hint="eastAsia"/>
          <w:lang w:val="en-US" w:eastAsia="zh-CN"/>
        </w:rPr>
        <w:t xml:space="preserve">we use RF retuning/switching in multiple RRM requirements but with different RF values assumption. </w:t>
      </w:r>
    </w:p>
    <w:p w14:paraId="5B761A82" w14:textId="77777777" w:rsidR="00EA7D81" w:rsidRPr="00A7763B" w:rsidRDefault="00EA7D81" w:rsidP="00F95E0D">
      <w:pPr>
        <w:spacing w:after="180"/>
        <w:jc w:val="both"/>
        <w:rPr>
          <w:rFonts w:ascii="Times New Roman" w:eastAsiaTheme="minorEastAsia" w:hAnsi="Times New Roman"/>
          <w:lang w:val="en-US" w:eastAsia="zh-CN"/>
        </w:rPr>
      </w:pPr>
      <w:r w:rsidRPr="00A7763B">
        <w:rPr>
          <w:rFonts w:ascii="Times New Roman" w:eastAsiaTheme="minorEastAsia" w:hAnsi="Times New Roman" w:hint="eastAsia"/>
          <w:lang w:val="en-US" w:eastAsia="zh-CN"/>
        </w:rPr>
        <w:t xml:space="preserve">Such as: </w:t>
      </w:r>
    </w:p>
    <w:p w14:paraId="2D6EF9C6" w14:textId="77777777" w:rsidR="00EA7D81" w:rsidRPr="00A7763B" w:rsidRDefault="00EA7D81" w:rsidP="00F95E0D">
      <w:pPr>
        <w:spacing w:after="180"/>
        <w:jc w:val="both"/>
        <w:rPr>
          <w:rFonts w:ascii="Times New Roman" w:eastAsiaTheme="minorEastAsia" w:hAnsi="Times New Roman"/>
          <w:lang w:val="en-US" w:eastAsia="zh-CN"/>
        </w:rPr>
      </w:pPr>
      <w:r w:rsidRPr="00A7763B">
        <w:rPr>
          <w:rFonts w:ascii="Times New Roman" w:eastAsiaTheme="minorEastAsia" w:hAnsi="Times New Roman" w:hint="eastAsia"/>
          <w:lang w:val="en-US" w:eastAsia="zh-CN"/>
        </w:rPr>
        <w:t>In later releases such as uplink Tx switching (Rel-16/R17 inter-band CA) uplinkTxSwitchingPeriod-r16/ uplinkTxSwitchingPeriod2T2T-r17): 35us 140us 210us</w:t>
      </w:r>
    </w:p>
    <w:p w14:paraId="1570F66D" w14:textId="77777777" w:rsidR="00EA7D81" w:rsidRPr="00A7763B" w:rsidRDefault="00EA7D81" w:rsidP="00F95E0D">
      <w:pPr>
        <w:spacing w:after="180"/>
        <w:jc w:val="both"/>
        <w:rPr>
          <w:rFonts w:ascii="Times New Roman" w:eastAsiaTheme="minorEastAsia" w:hAnsi="Times New Roman"/>
          <w:lang w:val="en-US" w:eastAsia="zh-CN"/>
        </w:rPr>
      </w:pPr>
      <w:r w:rsidRPr="00A7763B">
        <w:rPr>
          <w:rFonts w:ascii="Times New Roman" w:eastAsiaTheme="minorEastAsia" w:hAnsi="Times New Roman" w:hint="eastAsia"/>
          <w:lang w:val="en-US" w:eastAsia="zh-CN"/>
        </w:rPr>
        <w:t>Rel-19 Low band CA switching (FR1 only): 35us 70us 140us</w:t>
      </w:r>
    </w:p>
    <w:p w14:paraId="29AA70BE" w14:textId="2E5D1EB3" w:rsidR="00EA7D81" w:rsidRPr="00A7763B" w:rsidRDefault="00EA7D81" w:rsidP="00F95E0D">
      <w:pPr>
        <w:spacing w:after="180"/>
        <w:jc w:val="both"/>
        <w:rPr>
          <w:rFonts w:ascii="Times New Roman" w:eastAsiaTheme="minorEastAsia" w:hAnsi="Times New Roman"/>
          <w:lang w:val="en-US" w:eastAsia="zh-CN"/>
        </w:rPr>
      </w:pPr>
      <w:r w:rsidRPr="00A7763B">
        <w:rPr>
          <w:rFonts w:ascii="Times New Roman" w:eastAsiaTheme="minorEastAsia" w:hAnsi="Times New Roman" w:hint="eastAsia"/>
          <w:lang w:val="en-US" w:eastAsia="zh-CN"/>
        </w:rPr>
        <w:t xml:space="preserve">Even in other feature based WIs, there are so many other UE </w:t>
      </w:r>
      <w:r w:rsidRPr="00A7763B">
        <w:rPr>
          <w:rFonts w:ascii="Times New Roman" w:eastAsiaTheme="minorEastAsia" w:hAnsi="Times New Roman"/>
          <w:lang w:val="en-US" w:eastAsia="zh-CN"/>
        </w:rPr>
        <w:t>capabilities</w:t>
      </w:r>
      <w:r w:rsidRPr="00A7763B">
        <w:rPr>
          <w:rFonts w:ascii="Times New Roman" w:eastAsiaTheme="minorEastAsia" w:hAnsi="Times New Roman" w:hint="eastAsia"/>
          <w:lang w:val="en-US" w:eastAsia="zh-CN"/>
        </w:rPr>
        <w:t xml:space="preserve">, take </w:t>
      </w:r>
      <w:proofErr w:type="spellStart"/>
      <w:r w:rsidRPr="00A7763B">
        <w:rPr>
          <w:rFonts w:ascii="Times New Roman" w:eastAsiaTheme="minorEastAsia" w:hAnsi="Times New Roman" w:hint="eastAsia"/>
          <w:lang w:val="en-US" w:eastAsia="zh-CN"/>
        </w:rPr>
        <w:t>RedCap</w:t>
      </w:r>
      <w:proofErr w:type="spellEnd"/>
      <w:r w:rsidRPr="00A7763B">
        <w:rPr>
          <w:rFonts w:ascii="Times New Roman" w:eastAsiaTheme="minorEastAsia" w:hAnsi="Times New Roman" w:hint="eastAsia"/>
          <w:lang w:val="en-US" w:eastAsia="zh-CN"/>
        </w:rPr>
        <w:t xml:space="preserve"> as example: </w:t>
      </w:r>
      <w:r w:rsidRPr="00A7763B">
        <w:rPr>
          <w:rFonts w:ascii="Times New Roman" w:eastAsiaTheme="minorEastAsia" w:hAnsi="Times New Roman"/>
          <w:lang w:val="en-US" w:eastAsia="zh-CN"/>
        </w:rPr>
        <w:t xml:space="preserve">rf-RxRetuneTimeFR1-r18 rf-TxRetuneTimeFR1-r18 </w:t>
      </w:r>
      <w:proofErr w:type="spellStart"/>
      <w:r w:rsidRPr="00A7763B">
        <w:rPr>
          <w:rFonts w:ascii="Times New Roman" w:eastAsiaTheme="minorEastAsia" w:hAnsi="Times New Roman"/>
          <w:lang w:val="en-US" w:eastAsia="zh-CN"/>
        </w:rPr>
        <w:t>etc</w:t>
      </w:r>
      <w:proofErr w:type="spellEnd"/>
      <w:r w:rsidRPr="00A7763B">
        <w:rPr>
          <w:rFonts w:ascii="Times New Roman" w:eastAsiaTheme="minorEastAsia" w:hAnsi="Times New Roman"/>
          <w:lang w:val="en-US" w:eastAsia="zh-CN"/>
        </w:rPr>
        <w:t>…</w:t>
      </w:r>
    </w:p>
    <w:p w14:paraId="47C7558E" w14:textId="3EA0B809" w:rsidR="00EA7D81" w:rsidRPr="00A7763B" w:rsidRDefault="00A7763B" w:rsidP="00F95E0D">
      <w:pPr>
        <w:spacing w:after="180"/>
        <w:rPr>
          <w:rFonts w:ascii="Times New Roman" w:eastAsiaTheme="minorEastAsia" w:hAnsi="Times New Roman"/>
          <w:b/>
          <w:bCs/>
          <w:lang w:eastAsia="zh-CN"/>
        </w:rPr>
      </w:pPr>
      <w:r w:rsidRPr="00A7763B">
        <w:rPr>
          <w:rFonts w:ascii="Times New Roman" w:eastAsiaTheme="minorEastAsia" w:hAnsi="Times New Roman" w:hint="eastAsia"/>
          <w:b/>
          <w:bCs/>
          <w:lang w:eastAsia="zh-CN"/>
        </w:rPr>
        <w:t>O</w:t>
      </w:r>
      <w:r w:rsidRPr="00A7763B">
        <w:rPr>
          <w:rFonts w:ascii="Times New Roman" w:eastAsiaTheme="minorEastAsia" w:hAnsi="Times New Roman"/>
          <w:b/>
          <w:bCs/>
          <w:lang w:eastAsia="zh-CN"/>
        </w:rPr>
        <w:t xml:space="preserve">bservation </w:t>
      </w:r>
      <w:r w:rsidR="00A9153C">
        <w:rPr>
          <w:rFonts w:ascii="Times New Roman" w:eastAsiaTheme="minorEastAsia" w:hAnsi="Times New Roman"/>
          <w:b/>
          <w:bCs/>
          <w:lang w:eastAsia="zh-CN"/>
        </w:rPr>
        <w:t>5</w:t>
      </w:r>
      <w:r w:rsidRPr="00A7763B">
        <w:rPr>
          <w:rFonts w:ascii="Times New Roman" w:eastAsiaTheme="minorEastAsia" w:hAnsi="Times New Roman" w:hint="eastAsia"/>
          <w:b/>
          <w:bCs/>
          <w:lang w:eastAsia="zh-CN"/>
        </w:rPr>
        <w:t>:</w:t>
      </w:r>
      <w:r w:rsidRPr="00A7763B">
        <w:rPr>
          <w:rFonts w:ascii="Times New Roman" w:eastAsiaTheme="minorEastAsia" w:hAnsi="Times New Roman"/>
          <w:b/>
          <w:bCs/>
          <w:lang w:eastAsia="zh-CN"/>
        </w:rPr>
        <w:t xml:space="preserve"> In later releases, RAN4 assumption the RF switching time in FR1 is shortened to ~210us which is closed to 250us in FR2. </w:t>
      </w:r>
    </w:p>
    <w:p w14:paraId="240F4ACD" w14:textId="66289107" w:rsidR="00A7763B" w:rsidRPr="00A7763B" w:rsidRDefault="00A7763B" w:rsidP="00F95E0D">
      <w:pPr>
        <w:spacing w:after="180"/>
        <w:jc w:val="both"/>
        <w:rPr>
          <w:rFonts w:ascii="Times New Roman" w:eastAsiaTheme="minorEastAsia" w:hAnsi="Times New Roman"/>
          <w:b/>
          <w:bCs/>
          <w:lang w:val="en-US" w:eastAsia="zh-CN"/>
        </w:rPr>
      </w:pPr>
      <w:r w:rsidRPr="00A7763B">
        <w:rPr>
          <w:rFonts w:ascii="Times New Roman" w:eastAsiaTheme="minorEastAsia" w:hAnsi="Times New Roman" w:hint="eastAsia"/>
          <w:b/>
          <w:bCs/>
          <w:lang w:val="en-US" w:eastAsia="zh-CN"/>
        </w:rPr>
        <w:t>P</w:t>
      </w:r>
      <w:r w:rsidRPr="00A7763B">
        <w:rPr>
          <w:rFonts w:ascii="Times New Roman" w:eastAsiaTheme="minorEastAsia" w:hAnsi="Times New Roman"/>
          <w:b/>
          <w:bCs/>
          <w:lang w:val="en-US" w:eastAsia="zh-CN"/>
        </w:rPr>
        <w:t xml:space="preserve">roposal 2: In 6GR in FR1, if the worst of the RF retuning time assumption can be shortened to the same level as that in FR2 in RF session. The MG pattern ID reduced </w:t>
      </w:r>
      <w:r w:rsidR="00064543">
        <w:rPr>
          <w:rFonts w:ascii="Times New Roman" w:eastAsiaTheme="minorEastAsia" w:hAnsi="Times New Roman" w:hint="eastAsia"/>
          <w:b/>
          <w:bCs/>
          <w:lang w:val="en-US" w:eastAsia="zh-CN"/>
        </w:rPr>
        <w:t>due</w:t>
      </w:r>
      <w:r w:rsidR="00064543">
        <w:rPr>
          <w:rFonts w:ascii="Times New Roman" w:eastAsiaTheme="minorEastAsia" w:hAnsi="Times New Roman"/>
          <w:b/>
          <w:bCs/>
          <w:lang w:val="en-US" w:eastAsia="zh-CN"/>
        </w:rPr>
        <w:t xml:space="preserve"> to</w:t>
      </w:r>
      <w:r w:rsidRPr="00A7763B">
        <w:rPr>
          <w:rFonts w:ascii="Times New Roman" w:eastAsiaTheme="minorEastAsia" w:hAnsi="Times New Roman"/>
          <w:b/>
          <w:bCs/>
          <w:lang w:val="en-US" w:eastAsia="zh-CN"/>
        </w:rPr>
        <w:t xml:space="preserve"> no need for distinct RF retuning time difference in FR1 and FR2.  </w:t>
      </w:r>
    </w:p>
    <w:p w14:paraId="2A32D08E" w14:textId="67E54A82" w:rsidR="00D86DFA" w:rsidRPr="00D86DFA" w:rsidRDefault="00D86DFA" w:rsidP="00F95E0D">
      <w:pPr>
        <w:spacing w:after="180"/>
        <w:jc w:val="both"/>
        <w:rPr>
          <w:rFonts w:ascii="Times New Roman" w:eastAsiaTheme="minorEastAsia" w:hAnsi="Times New Roman"/>
          <w:lang w:val="en-US" w:eastAsia="zh-CN"/>
        </w:rPr>
      </w:pPr>
      <w:r w:rsidRPr="00D86DFA">
        <w:rPr>
          <w:rFonts w:ascii="Times New Roman" w:eastAsiaTheme="minorEastAsia" w:hAnsi="Times New Roman"/>
          <w:lang w:val="en-US" w:eastAsia="zh-CN"/>
        </w:rPr>
        <w:t xml:space="preserve">In addition, according to latest agreements in RAN-P, there is no need to support DC for 5G+6G. </w:t>
      </w:r>
    </w:p>
    <w:p w14:paraId="6D7CC9E9" w14:textId="23DE8220" w:rsidR="00D86DFA" w:rsidRDefault="00D86DFA" w:rsidP="00F95E0D">
      <w:pPr>
        <w:spacing w:after="180"/>
        <w:rPr>
          <w:rFonts w:ascii="Times New Roman" w:eastAsiaTheme="minorEastAsia" w:hAnsi="Times New Roman"/>
          <w:b/>
          <w:bCs/>
          <w:lang w:val="en-US" w:eastAsia="zh-CN"/>
        </w:rPr>
      </w:pPr>
      <w:r w:rsidRPr="00BF0160">
        <w:rPr>
          <w:rFonts w:ascii="Times New Roman" w:eastAsiaTheme="minorEastAsia" w:hAnsi="Times New Roman" w:hint="eastAsia"/>
          <w:b/>
          <w:bCs/>
          <w:lang w:val="en-US" w:eastAsia="zh-CN"/>
        </w:rPr>
        <w:t>P</w:t>
      </w:r>
      <w:r w:rsidRPr="00BF0160">
        <w:rPr>
          <w:rFonts w:ascii="Times New Roman" w:eastAsiaTheme="minorEastAsia" w:hAnsi="Times New Roman"/>
          <w:b/>
          <w:bCs/>
          <w:lang w:val="en-US" w:eastAsia="zh-CN"/>
        </w:rPr>
        <w:t xml:space="preserve">roposal </w:t>
      </w:r>
      <w:r>
        <w:rPr>
          <w:rFonts w:ascii="Times New Roman" w:eastAsiaTheme="minorEastAsia" w:hAnsi="Times New Roman"/>
          <w:b/>
          <w:bCs/>
          <w:lang w:val="en-US" w:eastAsia="zh-CN"/>
        </w:rPr>
        <w:t>3</w:t>
      </w:r>
      <w:r w:rsidRPr="00BF0160">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p>
    <w:p w14:paraId="675ADACA" w14:textId="77777777" w:rsidR="00D86DFA" w:rsidRDefault="00D86DFA" w:rsidP="00F95E0D">
      <w:pPr>
        <w:spacing w:after="180"/>
        <w:rPr>
          <w:rFonts w:ascii="Times New Roman" w:eastAsiaTheme="minorEastAsia" w:hAnsi="Times New Roman"/>
          <w:b/>
          <w:bCs/>
          <w:lang w:val="en-US" w:eastAsia="zh-CN"/>
        </w:rPr>
      </w:pPr>
      <w:r>
        <w:rPr>
          <w:rFonts w:ascii="Times New Roman" w:eastAsiaTheme="minorEastAsia" w:hAnsi="Times New Roman"/>
          <w:b/>
          <w:bCs/>
          <w:lang w:val="en-US" w:eastAsia="zh-CN"/>
        </w:rPr>
        <w:t>MG pattern reduction principle:</w:t>
      </w:r>
    </w:p>
    <w:p w14:paraId="23886DFF" w14:textId="77777777" w:rsidR="00D86DFA" w:rsidRDefault="00D86DFA" w:rsidP="00F95E0D">
      <w:pPr>
        <w:pStyle w:val="affd"/>
        <w:numPr>
          <w:ilvl w:val="0"/>
          <w:numId w:val="36"/>
        </w:numPr>
        <w:ind w:firstLineChars="0"/>
        <w:rPr>
          <w:rFonts w:eastAsia="宋体"/>
          <w:b/>
          <w:lang w:eastAsia="zh-CN"/>
        </w:rPr>
      </w:pPr>
      <w:r w:rsidRPr="00EA7D81">
        <w:rPr>
          <w:rFonts w:eastAsia="宋体" w:hint="eastAsia"/>
          <w:b/>
          <w:lang w:eastAsia="zh-CN"/>
        </w:rPr>
        <w:t>T</w:t>
      </w:r>
      <w:r w:rsidRPr="00EA7D81">
        <w:rPr>
          <w:rFonts w:eastAsia="宋体"/>
          <w:b/>
          <w:lang w:eastAsia="zh-CN"/>
        </w:rPr>
        <w:t>he RF retuning time can be re-considered to update</w:t>
      </w:r>
      <w:r>
        <w:rPr>
          <w:rFonts w:eastAsia="宋体"/>
          <w:b/>
          <w:lang w:eastAsia="zh-CN"/>
        </w:rPr>
        <w:t xml:space="preserve">. </w:t>
      </w:r>
    </w:p>
    <w:p w14:paraId="43F097B8" w14:textId="62B957FD" w:rsidR="00D86DFA" w:rsidRDefault="00D86DFA" w:rsidP="00F95E0D">
      <w:pPr>
        <w:pStyle w:val="affd"/>
        <w:numPr>
          <w:ilvl w:val="0"/>
          <w:numId w:val="36"/>
        </w:numPr>
        <w:ind w:firstLineChars="0"/>
        <w:rPr>
          <w:rFonts w:eastAsia="宋体"/>
          <w:b/>
          <w:lang w:eastAsia="zh-CN"/>
        </w:rPr>
      </w:pPr>
      <w:r>
        <w:rPr>
          <w:rFonts w:eastAsia="宋体" w:hint="eastAsia"/>
          <w:b/>
          <w:lang w:eastAsia="zh-CN"/>
        </w:rPr>
        <w:t>T</w:t>
      </w:r>
      <w:r>
        <w:rPr>
          <w:rFonts w:eastAsia="宋体"/>
          <w:b/>
          <w:lang w:eastAsia="zh-CN"/>
        </w:rPr>
        <w:t>o consider the typical SSB periodicities which will be used in real deployment such as 160ms.</w:t>
      </w:r>
    </w:p>
    <w:p w14:paraId="7FF93DA4" w14:textId="2B4FA7D2" w:rsidR="00D86DFA" w:rsidRDefault="00D86DFA" w:rsidP="00F95E0D">
      <w:pPr>
        <w:pStyle w:val="affd"/>
        <w:numPr>
          <w:ilvl w:val="0"/>
          <w:numId w:val="36"/>
        </w:numPr>
        <w:ind w:firstLineChars="0"/>
        <w:rPr>
          <w:rFonts w:eastAsia="宋体"/>
          <w:b/>
          <w:lang w:eastAsia="zh-CN"/>
        </w:rPr>
      </w:pPr>
      <w:r>
        <w:rPr>
          <w:rFonts w:eastAsia="宋体" w:hint="eastAsia"/>
          <w:b/>
          <w:lang w:eastAsia="zh-CN"/>
        </w:rPr>
        <w:t>N</w:t>
      </w:r>
      <w:r>
        <w:rPr>
          <w:rFonts w:eastAsia="宋体"/>
          <w:b/>
          <w:lang w:eastAsia="zh-CN"/>
        </w:rPr>
        <w:t xml:space="preserve">o DC for 5G+6G. No need to consider the applicability for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r>
        <w:rPr>
          <w:rFonts w:eastAsia="宋体"/>
          <w:b/>
          <w:lang w:eastAsia="zh-CN"/>
        </w:rPr>
        <w:t xml:space="preserve"> for 5</w:t>
      </w:r>
      <w:r>
        <w:rPr>
          <w:rFonts w:eastAsia="宋体" w:hint="eastAsia"/>
          <w:b/>
          <w:lang w:eastAsia="zh-CN"/>
        </w:rPr>
        <w:t>G+</w:t>
      </w:r>
      <w:r>
        <w:rPr>
          <w:rFonts w:eastAsia="宋体"/>
          <w:b/>
          <w:lang w:eastAsia="zh-CN"/>
        </w:rPr>
        <w:t>6</w:t>
      </w:r>
      <w:r>
        <w:rPr>
          <w:rFonts w:eastAsia="宋体" w:hint="eastAsia"/>
          <w:b/>
          <w:lang w:eastAsia="zh-CN"/>
        </w:rPr>
        <w:t>G</w:t>
      </w:r>
    </w:p>
    <w:p w14:paraId="29E5FBC8" w14:textId="6099CEE9" w:rsidR="00D86DFA" w:rsidRDefault="00D635BF" w:rsidP="00F95E0D">
      <w:pPr>
        <w:pStyle w:val="affd"/>
        <w:numPr>
          <w:ilvl w:val="0"/>
          <w:numId w:val="36"/>
        </w:numPr>
        <w:ind w:firstLineChars="0"/>
        <w:rPr>
          <w:rFonts w:eastAsia="宋体"/>
          <w:b/>
          <w:lang w:eastAsia="zh-CN"/>
        </w:rPr>
      </w:pPr>
      <w:r>
        <w:rPr>
          <w:rFonts w:eastAsia="宋体"/>
          <w:b/>
          <w:lang w:eastAsia="zh-CN"/>
        </w:rPr>
        <w:t>Support</w:t>
      </w:r>
      <w:r w:rsidR="00D86DFA">
        <w:rPr>
          <w:rFonts w:eastAsia="宋体"/>
          <w:b/>
          <w:lang w:eastAsia="zh-CN"/>
        </w:rPr>
        <w:t xml:space="preserve"> per-UE MG as the basis. </w:t>
      </w:r>
    </w:p>
    <w:p w14:paraId="392E6937" w14:textId="44872FDB" w:rsidR="00AE176F" w:rsidRDefault="00AE176F" w:rsidP="00346067">
      <w:pPr>
        <w:spacing w:after="120"/>
        <w:rPr>
          <w:rFonts w:ascii="Times New Roman" w:eastAsiaTheme="minorEastAsia" w:hAnsi="Times New Roman"/>
          <w:b/>
          <w:bCs/>
          <w:lang w:eastAsia="zh-CN"/>
        </w:rPr>
      </w:pPr>
    </w:p>
    <w:p w14:paraId="637ED8D1" w14:textId="54247951" w:rsidR="002C3B5E" w:rsidRDefault="002C3B5E" w:rsidP="00F95E0D">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addition, in Rel-17 and following releases, multiple types of measurement gap were introduced including: </w:t>
      </w:r>
      <w:r w:rsidRPr="00DB7470">
        <w:rPr>
          <w:rFonts w:ascii="Times New Roman" w:eastAsiaTheme="minorEastAsia" w:hAnsi="Times New Roman"/>
          <w:lang w:val="en-US" w:eastAsia="zh-CN"/>
        </w:rPr>
        <w:t xml:space="preserve">Concurrent measurement gaps; Network controlled small gap; </w:t>
      </w:r>
      <w:proofErr w:type="gramStart"/>
      <w:r w:rsidRPr="00DB7470">
        <w:rPr>
          <w:rFonts w:ascii="Times New Roman" w:eastAsiaTheme="minorEastAsia" w:hAnsi="Times New Roman"/>
          <w:lang w:val="en-US" w:eastAsia="zh-CN"/>
        </w:rPr>
        <w:t>Pre-configured</w:t>
      </w:r>
      <w:proofErr w:type="gramEnd"/>
      <w:r w:rsidRPr="00DB7470">
        <w:rPr>
          <w:rFonts w:ascii="Times New Roman" w:eastAsiaTheme="minorEastAsia" w:hAnsi="Times New Roman"/>
          <w:lang w:val="en-US" w:eastAsia="zh-CN"/>
        </w:rPr>
        <w:t xml:space="preserve"> measurement gap; MUSIM gaps etc. </w:t>
      </w:r>
    </w:p>
    <w:p w14:paraId="63D86229" w14:textId="29FCC8BB" w:rsidR="00903DE5" w:rsidRDefault="00903DE5" w:rsidP="00F95E0D">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Concurrent measurement gap, it supports two different gaps for parallel measurement. But in 6GR, whether it is </w:t>
      </w:r>
      <w:proofErr w:type="gramStart"/>
      <w:r>
        <w:rPr>
          <w:rFonts w:ascii="Times New Roman" w:eastAsiaTheme="minorEastAsia" w:hAnsi="Times New Roman"/>
          <w:lang w:val="en-US" w:eastAsia="zh-CN"/>
        </w:rPr>
        <w:t>a  typical</w:t>
      </w:r>
      <w:proofErr w:type="gramEnd"/>
      <w:r>
        <w:rPr>
          <w:rFonts w:ascii="Times New Roman" w:eastAsiaTheme="minorEastAsia" w:hAnsi="Times New Roman"/>
          <w:lang w:val="en-US" w:eastAsia="zh-CN"/>
        </w:rPr>
        <w:t xml:space="preserve"> scenario for different measurement patterns are not so clear. We still need to consider it with RAN1 new SSB design. </w:t>
      </w:r>
    </w:p>
    <w:p w14:paraId="038111D5" w14:textId="4C513E85" w:rsidR="00A106CB" w:rsidRDefault="00A106CB" w:rsidP="00F95E0D">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Network controlled small gap, it can provide benefits for shorter/flexible interruption by NW. It can be considered as one type of 6G MG design.</w:t>
      </w:r>
    </w:p>
    <w:p w14:paraId="736AA786" w14:textId="07EBFE22" w:rsidR="00F20C60" w:rsidRDefault="00F20C60" w:rsidP="00F95E0D">
      <w:pPr>
        <w:spacing w:after="18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For pre-configured measurement gap, it is designed for BWP related. In 6GR RAN1 discussion, even BWP may be disappeared in 6GR. We think pre-configured measurement gap is deprioritized in 6G MG design. </w:t>
      </w:r>
    </w:p>
    <w:p w14:paraId="4EF0399D" w14:textId="64572A31" w:rsidR="002C3B5E" w:rsidRPr="00DB7470" w:rsidRDefault="00D8637C" w:rsidP="00F95E0D">
      <w:pPr>
        <w:spacing w:after="180"/>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sidR="002C3B5E">
        <w:rPr>
          <w:rFonts w:ascii="Times New Roman" w:eastAsiaTheme="minorEastAsia" w:hAnsi="Times New Roman"/>
          <w:lang w:val="en-US" w:eastAsia="zh-CN"/>
        </w:rPr>
        <w:t>MUSIM</w:t>
      </w:r>
      <w:r w:rsidR="000103FF">
        <w:rPr>
          <w:rFonts w:ascii="Times New Roman" w:eastAsiaTheme="minorEastAsia" w:hAnsi="Times New Roman"/>
          <w:lang w:val="en-US" w:eastAsia="zh-CN"/>
        </w:rPr>
        <w:t xml:space="preserve"> Gap</w:t>
      </w:r>
      <w:r w:rsidR="002C3B5E">
        <w:rPr>
          <w:rFonts w:ascii="Times New Roman" w:eastAsiaTheme="minorEastAsia" w:hAnsi="Times New Roman"/>
          <w:lang w:val="en-US" w:eastAsia="zh-CN"/>
        </w:rPr>
        <w:t>:</w:t>
      </w:r>
    </w:p>
    <w:p w14:paraId="42FFEAA8" w14:textId="77777777" w:rsidR="001767BE" w:rsidRPr="00B34784" w:rsidRDefault="001767BE" w:rsidP="001767BE">
      <w:pPr>
        <w:pStyle w:val="TH"/>
        <w:rPr>
          <w:bCs/>
          <w:i/>
          <w:szCs w:val="22"/>
        </w:rPr>
      </w:pPr>
      <w:r w:rsidRPr="00B34784">
        <w:t>Table 9.1.10-1: MUSIM Gap Pattern Configurations</w:t>
      </w:r>
    </w:p>
    <w:tbl>
      <w:tblPr>
        <w:tblW w:w="4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2416"/>
        <w:gridCol w:w="3318"/>
        <w:gridCol w:w="9"/>
      </w:tblGrid>
      <w:tr w:rsidR="001767BE" w:rsidRPr="00B34784" w14:paraId="7DD684EE" w14:textId="77777777" w:rsidTr="00DA7A44">
        <w:trPr>
          <w:gridAfter w:val="1"/>
          <w:wAfter w:w="6" w:type="pct"/>
          <w:cantSplit/>
          <w:tblHeader/>
          <w:jc w:val="center"/>
        </w:trPr>
        <w:tc>
          <w:tcPr>
            <w:tcW w:w="1346" w:type="pct"/>
            <w:tcBorders>
              <w:top w:val="single" w:sz="4" w:space="0" w:color="auto"/>
              <w:left w:val="single" w:sz="4" w:space="0" w:color="auto"/>
              <w:bottom w:val="single" w:sz="4" w:space="0" w:color="auto"/>
              <w:right w:val="single" w:sz="4" w:space="0" w:color="auto"/>
            </w:tcBorders>
          </w:tcPr>
          <w:p w14:paraId="6ED9F4C9" w14:textId="77777777" w:rsidR="001767BE" w:rsidRPr="00B34784" w:rsidRDefault="001767BE" w:rsidP="00DA7A44">
            <w:pPr>
              <w:pStyle w:val="TAH"/>
              <w:rPr>
                <w:lang w:eastAsia="zh-TW"/>
              </w:rPr>
            </w:pPr>
            <w:r w:rsidRPr="00B34784">
              <w:rPr>
                <w:lang w:eastAsia="zh-TW"/>
              </w:rPr>
              <w:t>MUSIM</w:t>
            </w:r>
            <w:r>
              <w:rPr>
                <w:lang w:eastAsia="zh-TW"/>
              </w:rPr>
              <w:t xml:space="preserve"> </w:t>
            </w:r>
            <w:r w:rsidRPr="00B34784">
              <w:rPr>
                <w:lang w:eastAsia="zh-TW"/>
              </w:rPr>
              <w:t>Gap</w:t>
            </w:r>
            <w:r>
              <w:rPr>
                <w:lang w:eastAsia="zh-TW"/>
              </w:rPr>
              <w:t xml:space="preserve"> </w:t>
            </w:r>
            <w:r w:rsidRPr="00B34784">
              <w:rPr>
                <w:lang w:eastAsia="zh-TW"/>
              </w:rPr>
              <w:t>Pattern</w:t>
            </w:r>
            <w:r>
              <w:rPr>
                <w:lang w:eastAsia="zh-TW"/>
              </w:rPr>
              <w:t xml:space="preserve"> </w:t>
            </w:r>
            <w:r w:rsidRPr="00B34784">
              <w:rPr>
                <w:lang w:eastAsia="zh-TW"/>
              </w:rPr>
              <w:t>Id</w:t>
            </w:r>
          </w:p>
        </w:tc>
        <w:tc>
          <w:tcPr>
            <w:tcW w:w="1537" w:type="pct"/>
            <w:tcBorders>
              <w:top w:val="single" w:sz="4" w:space="0" w:color="auto"/>
              <w:left w:val="single" w:sz="4" w:space="0" w:color="auto"/>
              <w:bottom w:val="single" w:sz="4" w:space="0" w:color="auto"/>
              <w:right w:val="single" w:sz="4" w:space="0" w:color="auto"/>
            </w:tcBorders>
          </w:tcPr>
          <w:p w14:paraId="3A90C758" w14:textId="77777777" w:rsidR="001767BE" w:rsidRDefault="001767BE" w:rsidP="00DA7A44">
            <w:pPr>
              <w:pStyle w:val="TAH"/>
              <w:rPr>
                <w:lang w:eastAsia="zh-TW"/>
              </w:rPr>
            </w:pPr>
            <w:r w:rsidRPr="00B34784">
              <w:rPr>
                <w:lang w:eastAsia="zh-TW"/>
              </w:rPr>
              <w:t>MUSIM</w:t>
            </w:r>
            <w:r>
              <w:rPr>
                <w:lang w:eastAsia="zh-TW"/>
              </w:rPr>
              <w:t xml:space="preserve"> </w:t>
            </w:r>
            <w:r w:rsidRPr="00B34784">
              <w:rPr>
                <w:lang w:eastAsia="zh-TW"/>
              </w:rPr>
              <w:t>Gap</w:t>
            </w:r>
            <w:r>
              <w:rPr>
                <w:lang w:eastAsia="zh-TW"/>
              </w:rPr>
              <w:t xml:space="preserve"> </w:t>
            </w:r>
            <w:r w:rsidRPr="00B34784">
              <w:rPr>
                <w:lang w:eastAsia="zh-TW"/>
              </w:rPr>
              <w:t>Length</w:t>
            </w:r>
          </w:p>
          <w:p w14:paraId="5F3C4C6A" w14:textId="77777777" w:rsidR="001767BE" w:rsidRPr="00B34784" w:rsidRDefault="001767BE" w:rsidP="00DA7A44">
            <w:pPr>
              <w:pStyle w:val="TAH"/>
              <w:rPr>
                <w:lang w:eastAsia="zh-TW"/>
              </w:rPr>
            </w:pPr>
            <w:r w:rsidRPr="00B34784">
              <w:rPr>
                <w:lang w:eastAsia="zh-TW"/>
              </w:rPr>
              <w:t>(MGL,</w:t>
            </w:r>
            <w:r>
              <w:rPr>
                <w:lang w:eastAsia="zh-TW"/>
              </w:rPr>
              <w:t xml:space="preserve"> </w:t>
            </w:r>
            <w:proofErr w:type="spellStart"/>
            <w:r w:rsidRPr="00B34784">
              <w:rPr>
                <w:lang w:eastAsia="zh-TW"/>
              </w:rPr>
              <w:t>ms</w:t>
            </w:r>
            <w:proofErr w:type="spellEnd"/>
            <w:r w:rsidRPr="00B34784">
              <w:rPr>
                <w:lang w:eastAsia="zh-TW"/>
              </w:rPr>
              <w:t>)</w:t>
            </w:r>
          </w:p>
        </w:tc>
        <w:tc>
          <w:tcPr>
            <w:tcW w:w="2111" w:type="pct"/>
            <w:tcBorders>
              <w:top w:val="single" w:sz="4" w:space="0" w:color="auto"/>
              <w:left w:val="single" w:sz="4" w:space="0" w:color="auto"/>
              <w:bottom w:val="single" w:sz="4" w:space="0" w:color="auto"/>
              <w:right w:val="single" w:sz="4" w:space="0" w:color="auto"/>
            </w:tcBorders>
          </w:tcPr>
          <w:p w14:paraId="274C695B" w14:textId="77777777" w:rsidR="001767BE" w:rsidRDefault="001767BE" w:rsidP="00DA7A44">
            <w:pPr>
              <w:pStyle w:val="TAH"/>
            </w:pPr>
            <w:r w:rsidRPr="00B34784">
              <w:t>MUSIM</w:t>
            </w:r>
            <w:r>
              <w:t xml:space="preserve"> </w:t>
            </w:r>
            <w:r w:rsidRPr="00B34784">
              <w:t>Gap</w:t>
            </w:r>
            <w:r>
              <w:t xml:space="preserve"> </w:t>
            </w:r>
            <w:r w:rsidRPr="00B34784">
              <w:t>Repetition</w:t>
            </w:r>
            <w:r>
              <w:t xml:space="preserve"> </w:t>
            </w:r>
            <w:r w:rsidRPr="00B34784">
              <w:t>Period</w:t>
            </w:r>
          </w:p>
          <w:p w14:paraId="3972A2A6" w14:textId="77777777" w:rsidR="001767BE" w:rsidRPr="00B34784" w:rsidRDefault="001767BE" w:rsidP="00DA7A44">
            <w:pPr>
              <w:pStyle w:val="TAH"/>
              <w:rPr>
                <w:snapToGrid w:val="0"/>
                <w:lang w:eastAsia="ko-KR"/>
              </w:rPr>
            </w:pPr>
            <w:r w:rsidRPr="00B34784">
              <w:t>(MGRP,</w:t>
            </w:r>
            <w:r>
              <w:t xml:space="preserve"> </w:t>
            </w:r>
            <w:proofErr w:type="spellStart"/>
            <w:r w:rsidRPr="00B34784">
              <w:t>ms</w:t>
            </w:r>
            <w:proofErr w:type="spellEnd"/>
            <w:r w:rsidRPr="00B34784">
              <w:t>)</w:t>
            </w:r>
          </w:p>
        </w:tc>
      </w:tr>
      <w:tr w:rsidR="001767BE" w:rsidRPr="00B34784" w14:paraId="6DF9C5E3"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9B69B5E" w14:textId="77777777" w:rsidR="001767BE" w:rsidRPr="00B34784" w:rsidRDefault="001767BE" w:rsidP="00DA7A44">
            <w:pPr>
              <w:pStyle w:val="TAC"/>
              <w:rPr>
                <w:snapToGrid w:val="0"/>
                <w:lang w:eastAsia="ko-KR"/>
              </w:rPr>
            </w:pPr>
            <w:r w:rsidRPr="00B34784">
              <w:rPr>
                <w:snapToGrid w:val="0"/>
              </w:rPr>
              <w:t>0</w:t>
            </w:r>
          </w:p>
        </w:tc>
        <w:tc>
          <w:tcPr>
            <w:tcW w:w="1537" w:type="pct"/>
            <w:tcBorders>
              <w:top w:val="single" w:sz="4" w:space="0" w:color="auto"/>
              <w:left w:val="single" w:sz="4" w:space="0" w:color="auto"/>
              <w:bottom w:val="single" w:sz="4" w:space="0" w:color="auto"/>
              <w:right w:val="single" w:sz="4" w:space="0" w:color="auto"/>
            </w:tcBorders>
          </w:tcPr>
          <w:p w14:paraId="5D733732" w14:textId="77777777" w:rsidR="001767BE" w:rsidRPr="00B34784" w:rsidRDefault="001767BE" w:rsidP="00DA7A44">
            <w:pPr>
              <w:pStyle w:val="TAC"/>
              <w:rPr>
                <w:snapToGrid w:val="0"/>
                <w:lang w:eastAsia="ko-KR"/>
              </w:rPr>
            </w:pPr>
            <w:r w:rsidRPr="00B34784">
              <w:rPr>
                <w:snapToGrid w:val="0"/>
              </w:rPr>
              <w:t>6</w:t>
            </w:r>
          </w:p>
        </w:tc>
        <w:tc>
          <w:tcPr>
            <w:tcW w:w="2111" w:type="pct"/>
            <w:tcBorders>
              <w:top w:val="single" w:sz="4" w:space="0" w:color="auto"/>
              <w:left w:val="single" w:sz="4" w:space="0" w:color="auto"/>
              <w:bottom w:val="single" w:sz="4" w:space="0" w:color="auto"/>
              <w:right w:val="single" w:sz="4" w:space="0" w:color="auto"/>
            </w:tcBorders>
          </w:tcPr>
          <w:p w14:paraId="28194F09" w14:textId="77777777" w:rsidR="001767BE" w:rsidRPr="00B34784" w:rsidRDefault="001767BE" w:rsidP="00DA7A44">
            <w:pPr>
              <w:pStyle w:val="TAC"/>
              <w:rPr>
                <w:snapToGrid w:val="0"/>
                <w:lang w:eastAsia="ko-KR"/>
              </w:rPr>
            </w:pPr>
            <w:r w:rsidRPr="00B34784">
              <w:rPr>
                <w:snapToGrid w:val="0"/>
              </w:rPr>
              <w:t>40</w:t>
            </w:r>
          </w:p>
        </w:tc>
      </w:tr>
      <w:tr w:rsidR="001767BE" w:rsidRPr="00B34784" w14:paraId="4444AEE4"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2298975" w14:textId="77777777" w:rsidR="001767BE" w:rsidRPr="00B34784" w:rsidRDefault="001767BE" w:rsidP="00DA7A44">
            <w:pPr>
              <w:pStyle w:val="TAC"/>
              <w:rPr>
                <w:snapToGrid w:val="0"/>
                <w:lang w:eastAsia="ko-KR"/>
              </w:rPr>
            </w:pPr>
            <w:r w:rsidRPr="00B34784">
              <w:rPr>
                <w:snapToGrid w:val="0"/>
              </w:rPr>
              <w:t>1</w:t>
            </w:r>
          </w:p>
        </w:tc>
        <w:tc>
          <w:tcPr>
            <w:tcW w:w="1537" w:type="pct"/>
            <w:tcBorders>
              <w:top w:val="single" w:sz="4" w:space="0" w:color="auto"/>
              <w:left w:val="single" w:sz="4" w:space="0" w:color="auto"/>
              <w:bottom w:val="single" w:sz="4" w:space="0" w:color="auto"/>
              <w:right w:val="single" w:sz="4" w:space="0" w:color="auto"/>
            </w:tcBorders>
          </w:tcPr>
          <w:p w14:paraId="2E8B07E0" w14:textId="77777777" w:rsidR="001767BE" w:rsidRPr="00B34784" w:rsidRDefault="001767BE" w:rsidP="00DA7A44">
            <w:pPr>
              <w:pStyle w:val="TAC"/>
              <w:rPr>
                <w:snapToGrid w:val="0"/>
                <w:lang w:eastAsia="ko-KR"/>
              </w:rPr>
            </w:pPr>
            <w:r w:rsidRPr="00B34784">
              <w:rPr>
                <w:snapToGrid w:val="0"/>
              </w:rPr>
              <w:t>6</w:t>
            </w:r>
          </w:p>
        </w:tc>
        <w:tc>
          <w:tcPr>
            <w:tcW w:w="2111" w:type="pct"/>
            <w:tcBorders>
              <w:top w:val="single" w:sz="4" w:space="0" w:color="auto"/>
              <w:left w:val="single" w:sz="4" w:space="0" w:color="auto"/>
              <w:bottom w:val="single" w:sz="4" w:space="0" w:color="auto"/>
              <w:right w:val="single" w:sz="4" w:space="0" w:color="auto"/>
            </w:tcBorders>
          </w:tcPr>
          <w:p w14:paraId="26B9E2F6" w14:textId="77777777" w:rsidR="001767BE" w:rsidRPr="00B34784" w:rsidRDefault="001767BE" w:rsidP="00DA7A44">
            <w:pPr>
              <w:pStyle w:val="TAC"/>
              <w:rPr>
                <w:snapToGrid w:val="0"/>
                <w:lang w:eastAsia="ko-KR"/>
              </w:rPr>
            </w:pPr>
            <w:r w:rsidRPr="00B34784">
              <w:rPr>
                <w:snapToGrid w:val="0"/>
              </w:rPr>
              <w:t>80</w:t>
            </w:r>
          </w:p>
        </w:tc>
      </w:tr>
      <w:tr w:rsidR="001767BE" w:rsidRPr="00B34784" w14:paraId="6A0E1EF7"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9F62B29" w14:textId="77777777" w:rsidR="001767BE" w:rsidRPr="00B34784" w:rsidRDefault="001767BE" w:rsidP="00DA7A44">
            <w:pPr>
              <w:pStyle w:val="TAC"/>
              <w:rPr>
                <w:snapToGrid w:val="0"/>
                <w:lang w:eastAsia="ko-KR"/>
              </w:rPr>
            </w:pPr>
            <w:r w:rsidRPr="00B34784">
              <w:rPr>
                <w:snapToGrid w:val="0"/>
                <w:lang w:eastAsia="ko-KR"/>
              </w:rPr>
              <w:t>2</w:t>
            </w:r>
          </w:p>
        </w:tc>
        <w:tc>
          <w:tcPr>
            <w:tcW w:w="1537" w:type="pct"/>
            <w:tcBorders>
              <w:top w:val="single" w:sz="4" w:space="0" w:color="auto"/>
              <w:left w:val="single" w:sz="4" w:space="0" w:color="auto"/>
              <w:bottom w:val="single" w:sz="4" w:space="0" w:color="auto"/>
              <w:right w:val="single" w:sz="4" w:space="0" w:color="auto"/>
            </w:tcBorders>
          </w:tcPr>
          <w:p w14:paraId="13E27E91" w14:textId="77777777" w:rsidR="001767BE" w:rsidRPr="00B34784" w:rsidRDefault="001767BE" w:rsidP="00DA7A44">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731E3CC4" w14:textId="77777777" w:rsidR="001767BE" w:rsidRPr="00B34784" w:rsidRDefault="001767BE" w:rsidP="00DA7A44">
            <w:pPr>
              <w:pStyle w:val="TAC"/>
              <w:rPr>
                <w:snapToGrid w:val="0"/>
                <w:lang w:eastAsia="ko-KR"/>
              </w:rPr>
            </w:pPr>
            <w:r w:rsidRPr="00B34784">
              <w:rPr>
                <w:snapToGrid w:val="0"/>
                <w:lang w:eastAsia="ko-KR"/>
              </w:rPr>
              <w:t>40</w:t>
            </w:r>
          </w:p>
        </w:tc>
      </w:tr>
      <w:tr w:rsidR="001767BE" w:rsidRPr="00B34784" w14:paraId="015D3FA2"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AC6DBFF" w14:textId="77777777" w:rsidR="001767BE" w:rsidRPr="00B34784" w:rsidRDefault="001767BE" w:rsidP="00DA7A44">
            <w:pPr>
              <w:pStyle w:val="TAC"/>
              <w:rPr>
                <w:snapToGrid w:val="0"/>
                <w:lang w:eastAsia="ko-KR"/>
              </w:rPr>
            </w:pPr>
            <w:r w:rsidRPr="00B34784">
              <w:rPr>
                <w:snapToGrid w:val="0"/>
                <w:lang w:eastAsia="ko-KR"/>
              </w:rPr>
              <w:t>3</w:t>
            </w:r>
          </w:p>
        </w:tc>
        <w:tc>
          <w:tcPr>
            <w:tcW w:w="1537" w:type="pct"/>
            <w:tcBorders>
              <w:top w:val="single" w:sz="4" w:space="0" w:color="auto"/>
              <w:left w:val="single" w:sz="4" w:space="0" w:color="auto"/>
              <w:bottom w:val="single" w:sz="4" w:space="0" w:color="auto"/>
              <w:right w:val="single" w:sz="4" w:space="0" w:color="auto"/>
            </w:tcBorders>
          </w:tcPr>
          <w:p w14:paraId="79F29F8C" w14:textId="77777777" w:rsidR="001767BE" w:rsidRPr="00B34784" w:rsidRDefault="001767BE" w:rsidP="00DA7A44">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6BDFBCDC" w14:textId="77777777" w:rsidR="001767BE" w:rsidRPr="00B34784" w:rsidRDefault="001767BE" w:rsidP="00DA7A44">
            <w:pPr>
              <w:pStyle w:val="TAC"/>
              <w:rPr>
                <w:snapToGrid w:val="0"/>
                <w:lang w:eastAsia="ko-KR"/>
              </w:rPr>
            </w:pPr>
            <w:r w:rsidRPr="00B34784">
              <w:rPr>
                <w:snapToGrid w:val="0"/>
                <w:lang w:eastAsia="ko-KR"/>
              </w:rPr>
              <w:t>80</w:t>
            </w:r>
          </w:p>
        </w:tc>
      </w:tr>
      <w:tr w:rsidR="001767BE" w:rsidRPr="00B34784" w14:paraId="4F364EF8"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15ED921" w14:textId="77777777" w:rsidR="001767BE" w:rsidRPr="00B34784" w:rsidRDefault="001767BE" w:rsidP="00DA7A44">
            <w:pPr>
              <w:pStyle w:val="TAC"/>
              <w:rPr>
                <w:snapToGrid w:val="0"/>
                <w:lang w:eastAsia="ko-KR"/>
              </w:rPr>
            </w:pPr>
            <w:r w:rsidRPr="00B34784">
              <w:rPr>
                <w:snapToGrid w:val="0"/>
                <w:lang w:eastAsia="ko-KR"/>
              </w:rPr>
              <w:t>4</w:t>
            </w:r>
          </w:p>
        </w:tc>
        <w:tc>
          <w:tcPr>
            <w:tcW w:w="1537" w:type="pct"/>
            <w:tcBorders>
              <w:top w:val="single" w:sz="4" w:space="0" w:color="auto"/>
              <w:left w:val="single" w:sz="4" w:space="0" w:color="auto"/>
              <w:bottom w:val="single" w:sz="4" w:space="0" w:color="auto"/>
              <w:right w:val="single" w:sz="4" w:space="0" w:color="auto"/>
            </w:tcBorders>
          </w:tcPr>
          <w:p w14:paraId="5EBCB86E" w14:textId="77777777" w:rsidR="001767BE" w:rsidRPr="00B34784" w:rsidRDefault="001767BE" w:rsidP="00DA7A44">
            <w:pPr>
              <w:pStyle w:val="TAC"/>
              <w:rPr>
                <w:snapToGrid w:val="0"/>
                <w:lang w:eastAsia="ko-KR"/>
              </w:rPr>
            </w:pPr>
            <w:r w:rsidRPr="00B34784">
              <w:rPr>
                <w:snapToGrid w:val="0"/>
                <w:lang w:eastAsia="ko-KR"/>
              </w:rPr>
              <w:t>6</w:t>
            </w:r>
          </w:p>
        </w:tc>
        <w:tc>
          <w:tcPr>
            <w:tcW w:w="2111" w:type="pct"/>
            <w:tcBorders>
              <w:top w:val="single" w:sz="4" w:space="0" w:color="auto"/>
              <w:left w:val="single" w:sz="4" w:space="0" w:color="auto"/>
              <w:bottom w:val="single" w:sz="4" w:space="0" w:color="auto"/>
              <w:right w:val="single" w:sz="4" w:space="0" w:color="auto"/>
            </w:tcBorders>
          </w:tcPr>
          <w:p w14:paraId="08FC397E" w14:textId="77777777" w:rsidR="001767BE" w:rsidRPr="00B34784" w:rsidRDefault="001767BE" w:rsidP="00DA7A44">
            <w:pPr>
              <w:pStyle w:val="TAC"/>
              <w:rPr>
                <w:snapToGrid w:val="0"/>
                <w:lang w:eastAsia="ko-KR"/>
              </w:rPr>
            </w:pPr>
            <w:r w:rsidRPr="00B34784">
              <w:rPr>
                <w:snapToGrid w:val="0"/>
                <w:lang w:eastAsia="ko-KR"/>
              </w:rPr>
              <w:t>20</w:t>
            </w:r>
          </w:p>
        </w:tc>
      </w:tr>
      <w:tr w:rsidR="001767BE" w:rsidRPr="00B34784" w14:paraId="2D1BAD32"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18062C6" w14:textId="77777777" w:rsidR="001767BE" w:rsidRPr="00B34784" w:rsidRDefault="001767BE" w:rsidP="00DA7A44">
            <w:pPr>
              <w:pStyle w:val="TAC"/>
              <w:rPr>
                <w:snapToGrid w:val="0"/>
                <w:lang w:eastAsia="ko-KR"/>
              </w:rPr>
            </w:pPr>
            <w:r w:rsidRPr="00B34784">
              <w:rPr>
                <w:snapToGrid w:val="0"/>
                <w:lang w:eastAsia="ko-KR"/>
              </w:rPr>
              <w:t>5</w:t>
            </w:r>
          </w:p>
        </w:tc>
        <w:tc>
          <w:tcPr>
            <w:tcW w:w="1537" w:type="pct"/>
            <w:tcBorders>
              <w:top w:val="single" w:sz="4" w:space="0" w:color="auto"/>
              <w:left w:val="single" w:sz="4" w:space="0" w:color="auto"/>
              <w:bottom w:val="single" w:sz="4" w:space="0" w:color="auto"/>
              <w:right w:val="single" w:sz="4" w:space="0" w:color="auto"/>
            </w:tcBorders>
          </w:tcPr>
          <w:p w14:paraId="655A283C" w14:textId="77777777" w:rsidR="001767BE" w:rsidRPr="00B34784" w:rsidRDefault="001767BE" w:rsidP="00DA7A44">
            <w:pPr>
              <w:pStyle w:val="TAC"/>
              <w:rPr>
                <w:snapToGrid w:val="0"/>
                <w:lang w:eastAsia="ko-KR"/>
              </w:rPr>
            </w:pPr>
            <w:r w:rsidRPr="00B34784">
              <w:rPr>
                <w:snapToGrid w:val="0"/>
                <w:lang w:eastAsia="ko-KR"/>
              </w:rPr>
              <w:t>6</w:t>
            </w:r>
          </w:p>
        </w:tc>
        <w:tc>
          <w:tcPr>
            <w:tcW w:w="2111" w:type="pct"/>
            <w:tcBorders>
              <w:top w:val="single" w:sz="4" w:space="0" w:color="auto"/>
              <w:left w:val="single" w:sz="4" w:space="0" w:color="auto"/>
              <w:bottom w:val="single" w:sz="4" w:space="0" w:color="auto"/>
              <w:right w:val="single" w:sz="4" w:space="0" w:color="auto"/>
            </w:tcBorders>
          </w:tcPr>
          <w:p w14:paraId="4EC66BA0" w14:textId="77777777" w:rsidR="001767BE" w:rsidRPr="00B34784" w:rsidRDefault="001767BE" w:rsidP="00DA7A44">
            <w:pPr>
              <w:pStyle w:val="TAC"/>
              <w:rPr>
                <w:snapToGrid w:val="0"/>
                <w:lang w:eastAsia="ko-KR"/>
              </w:rPr>
            </w:pPr>
            <w:r w:rsidRPr="00B34784">
              <w:rPr>
                <w:snapToGrid w:val="0"/>
                <w:lang w:eastAsia="ko-KR"/>
              </w:rPr>
              <w:t>160</w:t>
            </w:r>
          </w:p>
        </w:tc>
      </w:tr>
      <w:tr w:rsidR="001767BE" w:rsidRPr="00B34784" w14:paraId="1CF203F1"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9D0295D" w14:textId="77777777" w:rsidR="001767BE" w:rsidRPr="00B34784" w:rsidRDefault="001767BE" w:rsidP="00DA7A44">
            <w:pPr>
              <w:pStyle w:val="TAC"/>
              <w:rPr>
                <w:snapToGrid w:val="0"/>
                <w:lang w:eastAsia="ko-KR"/>
              </w:rPr>
            </w:pPr>
            <w:r w:rsidRPr="00B34784">
              <w:rPr>
                <w:snapToGrid w:val="0"/>
                <w:lang w:eastAsia="ko-KR"/>
              </w:rPr>
              <w:t>6</w:t>
            </w:r>
          </w:p>
        </w:tc>
        <w:tc>
          <w:tcPr>
            <w:tcW w:w="1537" w:type="pct"/>
            <w:tcBorders>
              <w:top w:val="single" w:sz="4" w:space="0" w:color="auto"/>
              <w:left w:val="single" w:sz="4" w:space="0" w:color="auto"/>
              <w:bottom w:val="single" w:sz="4" w:space="0" w:color="auto"/>
              <w:right w:val="single" w:sz="4" w:space="0" w:color="auto"/>
            </w:tcBorders>
          </w:tcPr>
          <w:p w14:paraId="61CF923A" w14:textId="77777777" w:rsidR="001767BE" w:rsidRPr="00B34784" w:rsidRDefault="001767BE" w:rsidP="00DA7A44">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732992CF" w14:textId="77777777" w:rsidR="001767BE" w:rsidRPr="00B34784" w:rsidRDefault="001767BE" w:rsidP="00DA7A44">
            <w:pPr>
              <w:pStyle w:val="TAC"/>
              <w:rPr>
                <w:snapToGrid w:val="0"/>
                <w:lang w:eastAsia="ko-KR"/>
              </w:rPr>
            </w:pPr>
            <w:r w:rsidRPr="00B34784">
              <w:rPr>
                <w:snapToGrid w:val="0"/>
              </w:rPr>
              <w:t>20</w:t>
            </w:r>
          </w:p>
        </w:tc>
      </w:tr>
      <w:tr w:rsidR="001767BE" w:rsidRPr="00B34784" w14:paraId="7EFD3BBC"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B8DE808" w14:textId="77777777" w:rsidR="001767BE" w:rsidRPr="00B34784" w:rsidRDefault="001767BE" w:rsidP="00DA7A44">
            <w:pPr>
              <w:pStyle w:val="TAC"/>
              <w:rPr>
                <w:snapToGrid w:val="0"/>
                <w:lang w:eastAsia="ko-KR"/>
              </w:rPr>
            </w:pPr>
            <w:r w:rsidRPr="00B34784">
              <w:rPr>
                <w:snapToGrid w:val="0"/>
                <w:lang w:eastAsia="ko-KR"/>
              </w:rPr>
              <w:t>7</w:t>
            </w:r>
          </w:p>
        </w:tc>
        <w:tc>
          <w:tcPr>
            <w:tcW w:w="1537" w:type="pct"/>
            <w:tcBorders>
              <w:top w:val="single" w:sz="4" w:space="0" w:color="auto"/>
              <w:left w:val="single" w:sz="4" w:space="0" w:color="auto"/>
              <w:bottom w:val="single" w:sz="4" w:space="0" w:color="auto"/>
              <w:right w:val="single" w:sz="4" w:space="0" w:color="auto"/>
            </w:tcBorders>
          </w:tcPr>
          <w:p w14:paraId="5E0B2637" w14:textId="77777777" w:rsidR="001767BE" w:rsidRPr="00B34784" w:rsidRDefault="001767BE" w:rsidP="00DA7A44">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6CC5E55E" w14:textId="77777777" w:rsidR="001767BE" w:rsidRPr="00B34784" w:rsidRDefault="001767BE" w:rsidP="00DA7A44">
            <w:pPr>
              <w:pStyle w:val="TAC"/>
              <w:rPr>
                <w:snapToGrid w:val="0"/>
                <w:lang w:eastAsia="ko-KR"/>
              </w:rPr>
            </w:pPr>
            <w:r w:rsidRPr="00B34784">
              <w:rPr>
                <w:snapToGrid w:val="0"/>
              </w:rPr>
              <w:t>40</w:t>
            </w:r>
          </w:p>
        </w:tc>
      </w:tr>
      <w:tr w:rsidR="001767BE" w:rsidRPr="00B34784" w14:paraId="27F4C8DF"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3E98D69" w14:textId="77777777" w:rsidR="001767BE" w:rsidRPr="00B34784" w:rsidRDefault="001767BE" w:rsidP="00DA7A44">
            <w:pPr>
              <w:pStyle w:val="TAC"/>
              <w:rPr>
                <w:snapToGrid w:val="0"/>
                <w:lang w:eastAsia="ko-KR"/>
              </w:rPr>
            </w:pPr>
            <w:r w:rsidRPr="00B34784">
              <w:rPr>
                <w:snapToGrid w:val="0"/>
                <w:lang w:eastAsia="ko-KR"/>
              </w:rPr>
              <w:t>8</w:t>
            </w:r>
          </w:p>
        </w:tc>
        <w:tc>
          <w:tcPr>
            <w:tcW w:w="1537" w:type="pct"/>
            <w:tcBorders>
              <w:top w:val="single" w:sz="4" w:space="0" w:color="auto"/>
              <w:left w:val="single" w:sz="4" w:space="0" w:color="auto"/>
              <w:bottom w:val="single" w:sz="4" w:space="0" w:color="auto"/>
              <w:right w:val="single" w:sz="4" w:space="0" w:color="auto"/>
            </w:tcBorders>
          </w:tcPr>
          <w:p w14:paraId="41E2E78F" w14:textId="77777777" w:rsidR="001767BE" w:rsidRPr="00B34784" w:rsidRDefault="001767BE" w:rsidP="00DA7A44">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38DA40CD" w14:textId="77777777" w:rsidR="001767BE" w:rsidRPr="00B34784" w:rsidRDefault="001767BE" w:rsidP="00DA7A44">
            <w:pPr>
              <w:pStyle w:val="TAC"/>
              <w:rPr>
                <w:snapToGrid w:val="0"/>
                <w:lang w:eastAsia="ko-KR"/>
              </w:rPr>
            </w:pPr>
            <w:r w:rsidRPr="00B34784">
              <w:rPr>
                <w:snapToGrid w:val="0"/>
                <w:lang w:eastAsia="ko-KR"/>
              </w:rPr>
              <w:t>80</w:t>
            </w:r>
          </w:p>
        </w:tc>
      </w:tr>
      <w:tr w:rsidR="001767BE" w:rsidRPr="00B34784" w14:paraId="6EAB1163"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4CAE907" w14:textId="77777777" w:rsidR="001767BE" w:rsidRPr="00B34784" w:rsidRDefault="001767BE" w:rsidP="00DA7A44">
            <w:pPr>
              <w:pStyle w:val="TAC"/>
              <w:rPr>
                <w:snapToGrid w:val="0"/>
                <w:lang w:eastAsia="ko-KR"/>
              </w:rPr>
            </w:pPr>
            <w:r w:rsidRPr="00B34784">
              <w:rPr>
                <w:snapToGrid w:val="0"/>
                <w:lang w:eastAsia="ko-KR"/>
              </w:rPr>
              <w:t>9</w:t>
            </w:r>
          </w:p>
        </w:tc>
        <w:tc>
          <w:tcPr>
            <w:tcW w:w="1537" w:type="pct"/>
            <w:tcBorders>
              <w:top w:val="single" w:sz="4" w:space="0" w:color="auto"/>
              <w:left w:val="single" w:sz="4" w:space="0" w:color="auto"/>
              <w:bottom w:val="single" w:sz="4" w:space="0" w:color="auto"/>
              <w:right w:val="single" w:sz="4" w:space="0" w:color="auto"/>
            </w:tcBorders>
          </w:tcPr>
          <w:p w14:paraId="275A9F77" w14:textId="77777777" w:rsidR="001767BE" w:rsidRPr="00B34784" w:rsidRDefault="001767BE" w:rsidP="00DA7A44">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5AA45DB0" w14:textId="77777777" w:rsidR="001767BE" w:rsidRPr="00B34784" w:rsidRDefault="001767BE" w:rsidP="00DA7A44">
            <w:pPr>
              <w:pStyle w:val="TAC"/>
              <w:rPr>
                <w:snapToGrid w:val="0"/>
                <w:lang w:eastAsia="ko-KR"/>
              </w:rPr>
            </w:pPr>
            <w:r w:rsidRPr="00B34784">
              <w:rPr>
                <w:snapToGrid w:val="0"/>
                <w:lang w:eastAsia="ko-KR"/>
              </w:rPr>
              <w:t>160</w:t>
            </w:r>
          </w:p>
        </w:tc>
      </w:tr>
      <w:tr w:rsidR="001767BE" w:rsidRPr="00B34784" w14:paraId="273A1B02"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3C6E4BF" w14:textId="77777777" w:rsidR="001767BE" w:rsidRPr="00B34784" w:rsidRDefault="001767BE" w:rsidP="00DA7A44">
            <w:pPr>
              <w:pStyle w:val="TAC"/>
              <w:rPr>
                <w:snapToGrid w:val="0"/>
                <w:lang w:eastAsia="ko-KR"/>
              </w:rPr>
            </w:pPr>
            <w:r w:rsidRPr="00B34784">
              <w:rPr>
                <w:snapToGrid w:val="0"/>
                <w:lang w:eastAsia="ko-KR"/>
              </w:rPr>
              <w:t>10</w:t>
            </w:r>
          </w:p>
        </w:tc>
        <w:tc>
          <w:tcPr>
            <w:tcW w:w="1537" w:type="pct"/>
            <w:tcBorders>
              <w:top w:val="single" w:sz="4" w:space="0" w:color="auto"/>
              <w:left w:val="single" w:sz="4" w:space="0" w:color="auto"/>
              <w:bottom w:val="single" w:sz="4" w:space="0" w:color="auto"/>
              <w:right w:val="single" w:sz="4" w:space="0" w:color="auto"/>
            </w:tcBorders>
          </w:tcPr>
          <w:p w14:paraId="70424EDF" w14:textId="77777777" w:rsidR="001767BE" w:rsidRPr="00B34784" w:rsidRDefault="001767BE" w:rsidP="00DA7A44">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3AD8B8E6" w14:textId="77777777" w:rsidR="001767BE" w:rsidRPr="00B34784" w:rsidRDefault="001767BE" w:rsidP="00DA7A44">
            <w:pPr>
              <w:pStyle w:val="TAC"/>
              <w:rPr>
                <w:snapToGrid w:val="0"/>
                <w:lang w:eastAsia="ko-KR"/>
              </w:rPr>
            </w:pPr>
            <w:r w:rsidRPr="00B34784">
              <w:rPr>
                <w:snapToGrid w:val="0"/>
              </w:rPr>
              <w:t>20</w:t>
            </w:r>
          </w:p>
        </w:tc>
      </w:tr>
      <w:tr w:rsidR="001767BE" w:rsidRPr="00B34784" w14:paraId="6BF9162D"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B2AF231" w14:textId="77777777" w:rsidR="001767BE" w:rsidRPr="00B34784" w:rsidRDefault="001767BE" w:rsidP="00DA7A44">
            <w:pPr>
              <w:pStyle w:val="TAC"/>
              <w:rPr>
                <w:snapToGrid w:val="0"/>
                <w:lang w:eastAsia="ko-KR"/>
              </w:rPr>
            </w:pPr>
            <w:r w:rsidRPr="00B34784">
              <w:rPr>
                <w:snapToGrid w:val="0"/>
                <w:lang w:eastAsia="ko-KR"/>
              </w:rPr>
              <w:t>11</w:t>
            </w:r>
          </w:p>
        </w:tc>
        <w:tc>
          <w:tcPr>
            <w:tcW w:w="1537" w:type="pct"/>
            <w:tcBorders>
              <w:top w:val="single" w:sz="4" w:space="0" w:color="auto"/>
              <w:left w:val="single" w:sz="4" w:space="0" w:color="auto"/>
              <w:bottom w:val="single" w:sz="4" w:space="0" w:color="auto"/>
              <w:right w:val="single" w:sz="4" w:space="0" w:color="auto"/>
            </w:tcBorders>
          </w:tcPr>
          <w:p w14:paraId="399A332B" w14:textId="77777777" w:rsidR="001767BE" w:rsidRPr="00B34784" w:rsidRDefault="001767BE" w:rsidP="00DA7A44">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6BA9CBB7" w14:textId="77777777" w:rsidR="001767BE" w:rsidRPr="00B34784" w:rsidRDefault="001767BE" w:rsidP="00DA7A44">
            <w:pPr>
              <w:pStyle w:val="TAC"/>
              <w:rPr>
                <w:snapToGrid w:val="0"/>
                <w:lang w:eastAsia="ko-KR"/>
              </w:rPr>
            </w:pPr>
            <w:r w:rsidRPr="00B34784">
              <w:rPr>
                <w:snapToGrid w:val="0"/>
                <w:lang w:eastAsia="ko-KR"/>
              </w:rPr>
              <w:t>160</w:t>
            </w:r>
          </w:p>
        </w:tc>
      </w:tr>
      <w:tr w:rsidR="001767BE" w:rsidRPr="00B34784" w14:paraId="3CA958B5"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DD4AF5D" w14:textId="77777777" w:rsidR="001767BE" w:rsidRPr="001767BE" w:rsidRDefault="001767BE" w:rsidP="00DA7A44">
            <w:pPr>
              <w:pStyle w:val="TAC"/>
              <w:rPr>
                <w:snapToGrid w:val="0"/>
                <w:highlight w:val="yellow"/>
                <w:lang w:eastAsia="ko-KR"/>
              </w:rPr>
            </w:pPr>
            <w:r w:rsidRPr="001767BE">
              <w:rPr>
                <w:snapToGrid w:val="0"/>
                <w:highlight w:val="yellow"/>
                <w:lang w:eastAsia="ko-KR"/>
              </w:rPr>
              <w:t>12</w:t>
            </w:r>
          </w:p>
        </w:tc>
        <w:tc>
          <w:tcPr>
            <w:tcW w:w="1537" w:type="pct"/>
            <w:tcBorders>
              <w:top w:val="single" w:sz="4" w:space="0" w:color="auto"/>
              <w:left w:val="single" w:sz="4" w:space="0" w:color="auto"/>
              <w:bottom w:val="single" w:sz="4" w:space="0" w:color="auto"/>
              <w:right w:val="single" w:sz="4" w:space="0" w:color="auto"/>
            </w:tcBorders>
          </w:tcPr>
          <w:p w14:paraId="735855BA" w14:textId="77777777" w:rsidR="001767BE" w:rsidRPr="001767BE" w:rsidRDefault="001767BE" w:rsidP="00DA7A44">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1EDDC3B2" w14:textId="77777777" w:rsidR="001767BE" w:rsidRPr="001767BE" w:rsidRDefault="001767BE" w:rsidP="00DA7A44">
            <w:pPr>
              <w:pStyle w:val="TAC"/>
              <w:rPr>
                <w:snapToGrid w:val="0"/>
                <w:highlight w:val="yellow"/>
                <w:lang w:eastAsia="ko-KR"/>
              </w:rPr>
            </w:pPr>
            <w:r w:rsidRPr="001767BE">
              <w:rPr>
                <w:snapToGrid w:val="0"/>
                <w:highlight w:val="yellow"/>
                <w:lang w:eastAsia="ko-KR"/>
              </w:rPr>
              <w:t>80</w:t>
            </w:r>
          </w:p>
        </w:tc>
      </w:tr>
      <w:tr w:rsidR="001767BE" w:rsidRPr="00B34784" w14:paraId="2BA2B466"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7BCF7D0" w14:textId="77777777" w:rsidR="001767BE" w:rsidRPr="001767BE" w:rsidRDefault="001767BE" w:rsidP="00DA7A44">
            <w:pPr>
              <w:pStyle w:val="TAC"/>
              <w:rPr>
                <w:snapToGrid w:val="0"/>
                <w:highlight w:val="yellow"/>
                <w:lang w:eastAsia="ko-KR"/>
              </w:rPr>
            </w:pPr>
            <w:r w:rsidRPr="001767BE">
              <w:rPr>
                <w:snapToGrid w:val="0"/>
                <w:highlight w:val="yellow"/>
                <w:lang w:eastAsia="ko-KR"/>
              </w:rPr>
              <w:t>13</w:t>
            </w:r>
          </w:p>
        </w:tc>
        <w:tc>
          <w:tcPr>
            <w:tcW w:w="1537" w:type="pct"/>
            <w:tcBorders>
              <w:top w:val="single" w:sz="4" w:space="0" w:color="auto"/>
              <w:left w:val="single" w:sz="4" w:space="0" w:color="auto"/>
              <w:bottom w:val="single" w:sz="4" w:space="0" w:color="auto"/>
              <w:right w:val="single" w:sz="4" w:space="0" w:color="auto"/>
            </w:tcBorders>
          </w:tcPr>
          <w:p w14:paraId="377BBB28"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20C7CA25" w14:textId="77777777" w:rsidR="001767BE" w:rsidRPr="001767BE" w:rsidRDefault="001767BE" w:rsidP="00DA7A44">
            <w:pPr>
              <w:pStyle w:val="TAC"/>
              <w:rPr>
                <w:snapToGrid w:val="0"/>
                <w:highlight w:val="yellow"/>
                <w:lang w:eastAsia="ko-KR"/>
              </w:rPr>
            </w:pPr>
            <w:r w:rsidRPr="001767BE">
              <w:rPr>
                <w:snapToGrid w:val="0"/>
                <w:highlight w:val="yellow"/>
                <w:lang w:eastAsia="ko-KR"/>
              </w:rPr>
              <w:t>160</w:t>
            </w:r>
          </w:p>
        </w:tc>
      </w:tr>
      <w:tr w:rsidR="001767BE" w:rsidRPr="00B34784" w14:paraId="0512F77F"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BEF876C" w14:textId="77777777" w:rsidR="001767BE" w:rsidRPr="001767BE" w:rsidRDefault="001767BE" w:rsidP="00DA7A44">
            <w:pPr>
              <w:pStyle w:val="TAC"/>
              <w:rPr>
                <w:snapToGrid w:val="0"/>
                <w:highlight w:val="yellow"/>
                <w:lang w:eastAsia="ko-KR"/>
              </w:rPr>
            </w:pPr>
            <w:r w:rsidRPr="001767BE">
              <w:rPr>
                <w:snapToGrid w:val="0"/>
                <w:highlight w:val="yellow"/>
                <w:lang w:eastAsia="ko-KR"/>
              </w:rPr>
              <w:t>14</w:t>
            </w:r>
          </w:p>
        </w:tc>
        <w:tc>
          <w:tcPr>
            <w:tcW w:w="1537" w:type="pct"/>
            <w:tcBorders>
              <w:top w:val="single" w:sz="4" w:space="0" w:color="auto"/>
              <w:left w:val="single" w:sz="4" w:space="0" w:color="auto"/>
              <w:bottom w:val="single" w:sz="4" w:space="0" w:color="auto"/>
              <w:right w:val="single" w:sz="4" w:space="0" w:color="auto"/>
            </w:tcBorders>
          </w:tcPr>
          <w:p w14:paraId="4F2AEFF5" w14:textId="77777777" w:rsidR="001767BE" w:rsidRPr="001767BE" w:rsidRDefault="001767BE" w:rsidP="00DA7A44">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3D446CE9" w14:textId="77777777" w:rsidR="001767BE" w:rsidRPr="001767BE" w:rsidRDefault="001767BE" w:rsidP="00DA7A44">
            <w:pPr>
              <w:pStyle w:val="TAC"/>
              <w:rPr>
                <w:snapToGrid w:val="0"/>
                <w:highlight w:val="yellow"/>
                <w:lang w:eastAsia="ko-KR"/>
              </w:rPr>
            </w:pPr>
            <w:r w:rsidRPr="001767BE">
              <w:rPr>
                <w:snapToGrid w:val="0"/>
                <w:highlight w:val="yellow"/>
                <w:lang w:eastAsia="ko-KR"/>
              </w:rPr>
              <w:t>320</w:t>
            </w:r>
          </w:p>
        </w:tc>
      </w:tr>
      <w:tr w:rsidR="001767BE" w:rsidRPr="00B34784" w14:paraId="3C24A3A7"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3AD763D" w14:textId="77777777" w:rsidR="001767BE" w:rsidRPr="001767BE" w:rsidRDefault="001767BE" w:rsidP="00DA7A44">
            <w:pPr>
              <w:pStyle w:val="TAC"/>
              <w:rPr>
                <w:snapToGrid w:val="0"/>
                <w:highlight w:val="yellow"/>
                <w:lang w:eastAsia="ko-KR"/>
              </w:rPr>
            </w:pPr>
            <w:r w:rsidRPr="001767BE">
              <w:rPr>
                <w:snapToGrid w:val="0"/>
                <w:highlight w:val="yellow"/>
                <w:lang w:eastAsia="ko-KR"/>
              </w:rPr>
              <w:t>15</w:t>
            </w:r>
          </w:p>
        </w:tc>
        <w:tc>
          <w:tcPr>
            <w:tcW w:w="1537" w:type="pct"/>
            <w:tcBorders>
              <w:top w:val="single" w:sz="4" w:space="0" w:color="auto"/>
              <w:left w:val="single" w:sz="4" w:space="0" w:color="auto"/>
              <w:bottom w:val="single" w:sz="4" w:space="0" w:color="auto"/>
              <w:right w:val="single" w:sz="4" w:space="0" w:color="auto"/>
            </w:tcBorders>
          </w:tcPr>
          <w:p w14:paraId="709DD75A" w14:textId="77777777" w:rsidR="001767BE" w:rsidRPr="001767BE" w:rsidRDefault="001767BE" w:rsidP="00DA7A44">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725B85B0" w14:textId="77777777" w:rsidR="001767BE" w:rsidRPr="001767BE" w:rsidRDefault="001767BE" w:rsidP="00DA7A44">
            <w:pPr>
              <w:pStyle w:val="TAC"/>
              <w:rPr>
                <w:snapToGrid w:val="0"/>
                <w:highlight w:val="yellow"/>
                <w:lang w:eastAsia="ko-KR"/>
              </w:rPr>
            </w:pPr>
            <w:r w:rsidRPr="001767BE">
              <w:rPr>
                <w:snapToGrid w:val="0"/>
                <w:highlight w:val="yellow"/>
                <w:lang w:eastAsia="ko-KR"/>
              </w:rPr>
              <w:t>640</w:t>
            </w:r>
          </w:p>
        </w:tc>
      </w:tr>
      <w:tr w:rsidR="001767BE" w:rsidRPr="00B34784" w14:paraId="6E434AF2"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4A71B1A" w14:textId="77777777" w:rsidR="001767BE" w:rsidRPr="001767BE" w:rsidRDefault="001767BE" w:rsidP="00DA7A44">
            <w:pPr>
              <w:pStyle w:val="TAC"/>
              <w:rPr>
                <w:snapToGrid w:val="0"/>
                <w:highlight w:val="yellow"/>
                <w:lang w:eastAsia="ko-KR"/>
              </w:rPr>
            </w:pPr>
            <w:r w:rsidRPr="001767BE">
              <w:rPr>
                <w:snapToGrid w:val="0"/>
                <w:highlight w:val="yellow"/>
                <w:lang w:eastAsia="ko-KR"/>
              </w:rPr>
              <w:t>16</w:t>
            </w:r>
          </w:p>
        </w:tc>
        <w:tc>
          <w:tcPr>
            <w:tcW w:w="1537" w:type="pct"/>
            <w:tcBorders>
              <w:top w:val="single" w:sz="4" w:space="0" w:color="auto"/>
              <w:left w:val="single" w:sz="4" w:space="0" w:color="auto"/>
              <w:bottom w:val="single" w:sz="4" w:space="0" w:color="auto"/>
              <w:right w:val="single" w:sz="4" w:space="0" w:color="auto"/>
            </w:tcBorders>
          </w:tcPr>
          <w:p w14:paraId="79C7A1B0" w14:textId="77777777" w:rsidR="001767BE" w:rsidRPr="001767BE" w:rsidRDefault="001767BE" w:rsidP="00DA7A44">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7A92D6B1" w14:textId="77777777" w:rsidR="001767BE" w:rsidRPr="001767BE" w:rsidRDefault="001767BE" w:rsidP="00DA7A44">
            <w:pPr>
              <w:pStyle w:val="TAC"/>
              <w:rPr>
                <w:snapToGrid w:val="0"/>
                <w:highlight w:val="yellow"/>
                <w:lang w:eastAsia="ko-KR"/>
              </w:rPr>
            </w:pPr>
            <w:r w:rsidRPr="001767BE">
              <w:rPr>
                <w:snapToGrid w:val="0"/>
                <w:highlight w:val="yellow"/>
                <w:lang w:eastAsia="ko-KR"/>
              </w:rPr>
              <w:t>1280</w:t>
            </w:r>
          </w:p>
        </w:tc>
      </w:tr>
      <w:tr w:rsidR="001767BE" w:rsidRPr="00B34784" w14:paraId="4A0A36D7"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69F0F7D" w14:textId="77777777" w:rsidR="001767BE" w:rsidRPr="001767BE" w:rsidRDefault="001767BE" w:rsidP="00DA7A44">
            <w:pPr>
              <w:pStyle w:val="TAC"/>
              <w:rPr>
                <w:snapToGrid w:val="0"/>
                <w:highlight w:val="yellow"/>
                <w:lang w:eastAsia="ko-KR"/>
              </w:rPr>
            </w:pPr>
            <w:r w:rsidRPr="001767BE">
              <w:rPr>
                <w:snapToGrid w:val="0"/>
                <w:highlight w:val="yellow"/>
                <w:lang w:eastAsia="ko-KR"/>
              </w:rPr>
              <w:t>17</w:t>
            </w:r>
          </w:p>
        </w:tc>
        <w:tc>
          <w:tcPr>
            <w:tcW w:w="1537" w:type="pct"/>
            <w:tcBorders>
              <w:top w:val="single" w:sz="4" w:space="0" w:color="auto"/>
              <w:left w:val="single" w:sz="4" w:space="0" w:color="auto"/>
              <w:bottom w:val="single" w:sz="4" w:space="0" w:color="auto"/>
              <w:right w:val="single" w:sz="4" w:space="0" w:color="auto"/>
            </w:tcBorders>
          </w:tcPr>
          <w:p w14:paraId="3F2205B4" w14:textId="77777777" w:rsidR="001767BE" w:rsidRPr="001767BE" w:rsidRDefault="001767BE" w:rsidP="00DA7A44">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17419552" w14:textId="77777777" w:rsidR="001767BE" w:rsidRPr="001767BE" w:rsidRDefault="001767BE" w:rsidP="00DA7A44">
            <w:pPr>
              <w:pStyle w:val="TAC"/>
              <w:rPr>
                <w:snapToGrid w:val="0"/>
                <w:highlight w:val="yellow"/>
                <w:lang w:eastAsia="ko-KR"/>
              </w:rPr>
            </w:pPr>
            <w:r w:rsidRPr="001767BE">
              <w:rPr>
                <w:snapToGrid w:val="0"/>
                <w:highlight w:val="yellow"/>
                <w:lang w:eastAsia="ko-KR"/>
              </w:rPr>
              <w:t>2560</w:t>
            </w:r>
          </w:p>
        </w:tc>
      </w:tr>
      <w:tr w:rsidR="001767BE" w:rsidRPr="00B34784" w14:paraId="6D58513E"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4E6BDF6" w14:textId="77777777" w:rsidR="001767BE" w:rsidRPr="001767BE" w:rsidRDefault="001767BE" w:rsidP="00DA7A44">
            <w:pPr>
              <w:pStyle w:val="TAC"/>
              <w:rPr>
                <w:snapToGrid w:val="0"/>
                <w:highlight w:val="yellow"/>
                <w:lang w:eastAsia="ko-KR"/>
              </w:rPr>
            </w:pPr>
            <w:r w:rsidRPr="001767BE">
              <w:rPr>
                <w:snapToGrid w:val="0"/>
                <w:highlight w:val="yellow"/>
                <w:lang w:eastAsia="ko-KR"/>
              </w:rPr>
              <w:t>18</w:t>
            </w:r>
          </w:p>
        </w:tc>
        <w:tc>
          <w:tcPr>
            <w:tcW w:w="1537" w:type="pct"/>
            <w:tcBorders>
              <w:top w:val="single" w:sz="4" w:space="0" w:color="auto"/>
              <w:left w:val="single" w:sz="4" w:space="0" w:color="auto"/>
              <w:bottom w:val="single" w:sz="4" w:space="0" w:color="auto"/>
              <w:right w:val="single" w:sz="4" w:space="0" w:color="auto"/>
            </w:tcBorders>
          </w:tcPr>
          <w:p w14:paraId="23123067" w14:textId="77777777" w:rsidR="001767BE" w:rsidRPr="001767BE" w:rsidRDefault="001767BE" w:rsidP="00DA7A44">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BD7B570" w14:textId="77777777" w:rsidR="001767BE" w:rsidRPr="001767BE" w:rsidRDefault="001767BE" w:rsidP="00DA7A44">
            <w:pPr>
              <w:pStyle w:val="TAC"/>
              <w:rPr>
                <w:snapToGrid w:val="0"/>
                <w:highlight w:val="yellow"/>
                <w:lang w:eastAsia="ko-KR"/>
              </w:rPr>
            </w:pPr>
            <w:r w:rsidRPr="001767BE">
              <w:rPr>
                <w:snapToGrid w:val="0"/>
                <w:highlight w:val="yellow"/>
                <w:lang w:eastAsia="ko-KR"/>
              </w:rPr>
              <w:t>320</w:t>
            </w:r>
          </w:p>
        </w:tc>
      </w:tr>
      <w:tr w:rsidR="001767BE" w:rsidRPr="00B34784" w14:paraId="5D2B4E87"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031A345" w14:textId="77777777" w:rsidR="001767BE" w:rsidRPr="001767BE" w:rsidRDefault="001767BE" w:rsidP="00DA7A44">
            <w:pPr>
              <w:pStyle w:val="TAC"/>
              <w:rPr>
                <w:snapToGrid w:val="0"/>
                <w:highlight w:val="yellow"/>
                <w:lang w:eastAsia="ko-KR"/>
              </w:rPr>
            </w:pPr>
            <w:r w:rsidRPr="001767BE">
              <w:rPr>
                <w:snapToGrid w:val="0"/>
                <w:highlight w:val="yellow"/>
                <w:lang w:eastAsia="ko-KR"/>
              </w:rPr>
              <w:t>19</w:t>
            </w:r>
          </w:p>
        </w:tc>
        <w:tc>
          <w:tcPr>
            <w:tcW w:w="1537" w:type="pct"/>
            <w:tcBorders>
              <w:top w:val="single" w:sz="4" w:space="0" w:color="auto"/>
              <w:left w:val="single" w:sz="4" w:space="0" w:color="auto"/>
              <w:bottom w:val="single" w:sz="4" w:space="0" w:color="auto"/>
              <w:right w:val="single" w:sz="4" w:space="0" w:color="auto"/>
            </w:tcBorders>
          </w:tcPr>
          <w:p w14:paraId="3B516FB3" w14:textId="77777777" w:rsidR="001767BE" w:rsidRPr="001767BE" w:rsidRDefault="001767BE" w:rsidP="00DA7A44">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E36F394" w14:textId="77777777" w:rsidR="001767BE" w:rsidRPr="001767BE" w:rsidRDefault="001767BE" w:rsidP="00DA7A44">
            <w:pPr>
              <w:pStyle w:val="TAC"/>
              <w:rPr>
                <w:snapToGrid w:val="0"/>
                <w:highlight w:val="yellow"/>
                <w:lang w:eastAsia="ko-KR"/>
              </w:rPr>
            </w:pPr>
            <w:r w:rsidRPr="001767BE">
              <w:rPr>
                <w:snapToGrid w:val="0"/>
                <w:highlight w:val="yellow"/>
                <w:lang w:eastAsia="ko-KR"/>
              </w:rPr>
              <w:t>640</w:t>
            </w:r>
          </w:p>
        </w:tc>
      </w:tr>
      <w:tr w:rsidR="001767BE" w:rsidRPr="00B34784" w14:paraId="3F8F00DF"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170821C"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1537" w:type="pct"/>
            <w:tcBorders>
              <w:top w:val="single" w:sz="4" w:space="0" w:color="auto"/>
              <w:left w:val="single" w:sz="4" w:space="0" w:color="auto"/>
              <w:bottom w:val="single" w:sz="4" w:space="0" w:color="auto"/>
              <w:right w:val="single" w:sz="4" w:space="0" w:color="auto"/>
            </w:tcBorders>
          </w:tcPr>
          <w:p w14:paraId="343C49AF" w14:textId="77777777" w:rsidR="001767BE" w:rsidRPr="001767BE" w:rsidRDefault="001767BE" w:rsidP="00DA7A44">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7E38C6E" w14:textId="77777777" w:rsidR="001767BE" w:rsidRPr="001767BE" w:rsidRDefault="001767BE" w:rsidP="00DA7A44">
            <w:pPr>
              <w:pStyle w:val="TAC"/>
              <w:rPr>
                <w:snapToGrid w:val="0"/>
                <w:highlight w:val="yellow"/>
                <w:lang w:eastAsia="ko-KR"/>
              </w:rPr>
            </w:pPr>
            <w:r w:rsidRPr="001767BE">
              <w:rPr>
                <w:snapToGrid w:val="0"/>
                <w:highlight w:val="yellow"/>
                <w:lang w:eastAsia="ko-KR"/>
              </w:rPr>
              <w:t>1280</w:t>
            </w:r>
          </w:p>
        </w:tc>
      </w:tr>
      <w:tr w:rsidR="001767BE" w:rsidRPr="00B34784" w14:paraId="1120161C"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C214B98" w14:textId="77777777" w:rsidR="001767BE" w:rsidRPr="001767BE" w:rsidRDefault="001767BE" w:rsidP="00DA7A44">
            <w:pPr>
              <w:pStyle w:val="TAC"/>
              <w:rPr>
                <w:snapToGrid w:val="0"/>
                <w:highlight w:val="yellow"/>
                <w:lang w:eastAsia="ko-KR"/>
              </w:rPr>
            </w:pPr>
            <w:r w:rsidRPr="001767BE">
              <w:rPr>
                <w:snapToGrid w:val="0"/>
                <w:highlight w:val="yellow"/>
                <w:lang w:eastAsia="ko-KR"/>
              </w:rPr>
              <w:t>21</w:t>
            </w:r>
          </w:p>
        </w:tc>
        <w:tc>
          <w:tcPr>
            <w:tcW w:w="1537" w:type="pct"/>
            <w:tcBorders>
              <w:top w:val="single" w:sz="4" w:space="0" w:color="auto"/>
              <w:left w:val="single" w:sz="4" w:space="0" w:color="auto"/>
              <w:bottom w:val="single" w:sz="4" w:space="0" w:color="auto"/>
              <w:right w:val="single" w:sz="4" w:space="0" w:color="auto"/>
            </w:tcBorders>
          </w:tcPr>
          <w:p w14:paraId="545DE53A" w14:textId="77777777" w:rsidR="001767BE" w:rsidRPr="001767BE" w:rsidRDefault="001767BE" w:rsidP="00DA7A44">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12FC833" w14:textId="77777777" w:rsidR="001767BE" w:rsidRPr="001767BE" w:rsidRDefault="001767BE" w:rsidP="00DA7A44">
            <w:pPr>
              <w:pStyle w:val="TAC"/>
              <w:rPr>
                <w:snapToGrid w:val="0"/>
                <w:highlight w:val="yellow"/>
                <w:lang w:eastAsia="ko-KR"/>
              </w:rPr>
            </w:pPr>
            <w:r w:rsidRPr="001767BE">
              <w:rPr>
                <w:snapToGrid w:val="0"/>
                <w:highlight w:val="yellow"/>
                <w:lang w:eastAsia="ko-KR"/>
              </w:rPr>
              <w:t>2560</w:t>
            </w:r>
          </w:p>
        </w:tc>
      </w:tr>
      <w:tr w:rsidR="001767BE" w:rsidRPr="00B34784" w14:paraId="376CE45F"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6FCF1E3" w14:textId="77777777" w:rsidR="001767BE" w:rsidRPr="001767BE" w:rsidRDefault="001767BE" w:rsidP="00DA7A44">
            <w:pPr>
              <w:pStyle w:val="TAC"/>
              <w:rPr>
                <w:snapToGrid w:val="0"/>
                <w:highlight w:val="yellow"/>
                <w:lang w:eastAsia="ko-KR"/>
              </w:rPr>
            </w:pPr>
            <w:r w:rsidRPr="001767BE">
              <w:rPr>
                <w:snapToGrid w:val="0"/>
                <w:highlight w:val="yellow"/>
                <w:lang w:eastAsia="ko-KR"/>
              </w:rPr>
              <w:t>22</w:t>
            </w:r>
          </w:p>
        </w:tc>
        <w:tc>
          <w:tcPr>
            <w:tcW w:w="1537" w:type="pct"/>
            <w:tcBorders>
              <w:top w:val="single" w:sz="4" w:space="0" w:color="auto"/>
              <w:left w:val="single" w:sz="4" w:space="0" w:color="auto"/>
              <w:bottom w:val="single" w:sz="4" w:space="0" w:color="auto"/>
              <w:right w:val="single" w:sz="4" w:space="0" w:color="auto"/>
            </w:tcBorders>
          </w:tcPr>
          <w:p w14:paraId="00D85069"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05916F71" w14:textId="77777777" w:rsidR="001767BE" w:rsidRPr="001767BE" w:rsidRDefault="001767BE" w:rsidP="00DA7A44">
            <w:pPr>
              <w:pStyle w:val="TAC"/>
              <w:rPr>
                <w:snapToGrid w:val="0"/>
                <w:highlight w:val="yellow"/>
                <w:lang w:eastAsia="ko-KR"/>
              </w:rPr>
            </w:pPr>
            <w:r w:rsidRPr="001767BE">
              <w:rPr>
                <w:snapToGrid w:val="0"/>
                <w:highlight w:val="yellow"/>
                <w:lang w:eastAsia="ko-KR"/>
              </w:rPr>
              <w:t>320</w:t>
            </w:r>
          </w:p>
        </w:tc>
      </w:tr>
      <w:tr w:rsidR="001767BE" w:rsidRPr="00B34784" w14:paraId="5A14BEB0"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781D6D3" w14:textId="77777777" w:rsidR="001767BE" w:rsidRPr="001767BE" w:rsidRDefault="001767BE" w:rsidP="00DA7A44">
            <w:pPr>
              <w:pStyle w:val="TAC"/>
              <w:rPr>
                <w:snapToGrid w:val="0"/>
                <w:highlight w:val="yellow"/>
                <w:lang w:eastAsia="ko-KR"/>
              </w:rPr>
            </w:pPr>
            <w:r w:rsidRPr="001767BE">
              <w:rPr>
                <w:snapToGrid w:val="0"/>
                <w:highlight w:val="yellow"/>
                <w:lang w:eastAsia="ko-KR"/>
              </w:rPr>
              <w:t>23</w:t>
            </w:r>
          </w:p>
        </w:tc>
        <w:tc>
          <w:tcPr>
            <w:tcW w:w="1537" w:type="pct"/>
            <w:tcBorders>
              <w:top w:val="single" w:sz="4" w:space="0" w:color="auto"/>
              <w:left w:val="single" w:sz="4" w:space="0" w:color="auto"/>
              <w:bottom w:val="single" w:sz="4" w:space="0" w:color="auto"/>
              <w:right w:val="single" w:sz="4" w:space="0" w:color="auto"/>
            </w:tcBorders>
          </w:tcPr>
          <w:p w14:paraId="7B1B5416"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6275BE5C" w14:textId="77777777" w:rsidR="001767BE" w:rsidRPr="001767BE" w:rsidRDefault="001767BE" w:rsidP="00DA7A44">
            <w:pPr>
              <w:pStyle w:val="TAC"/>
              <w:rPr>
                <w:snapToGrid w:val="0"/>
                <w:highlight w:val="yellow"/>
                <w:lang w:eastAsia="ko-KR"/>
              </w:rPr>
            </w:pPr>
            <w:r w:rsidRPr="001767BE">
              <w:rPr>
                <w:snapToGrid w:val="0"/>
                <w:highlight w:val="yellow"/>
                <w:lang w:eastAsia="ko-KR"/>
              </w:rPr>
              <w:t>640</w:t>
            </w:r>
          </w:p>
        </w:tc>
      </w:tr>
      <w:tr w:rsidR="001767BE" w:rsidRPr="00B34784" w14:paraId="74DD0EED"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8E45C06" w14:textId="77777777" w:rsidR="001767BE" w:rsidRPr="001767BE" w:rsidRDefault="001767BE" w:rsidP="00DA7A44">
            <w:pPr>
              <w:pStyle w:val="TAC"/>
              <w:rPr>
                <w:snapToGrid w:val="0"/>
                <w:highlight w:val="yellow"/>
                <w:lang w:eastAsia="ko-KR"/>
              </w:rPr>
            </w:pPr>
            <w:r w:rsidRPr="001767BE">
              <w:rPr>
                <w:snapToGrid w:val="0"/>
                <w:highlight w:val="yellow"/>
                <w:lang w:eastAsia="ko-KR"/>
              </w:rPr>
              <w:t>24</w:t>
            </w:r>
          </w:p>
        </w:tc>
        <w:tc>
          <w:tcPr>
            <w:tcW w:w="1537" w:type="pct"/>
            <w:tcBorders>
              <w:top w:val="single" w:sz="4" w:space="0" w:color="auto"/>
              <w:left w:val="single" w:sz="4" w:space="0" w:color="auto"/>
              <w:bottom w:val="single" w:sz="4" w:space="0" w:color="auto"/>
              <w:right w:val="single" w:sz="4" w:space="0" w:color="auto"/>
            </w:tcBorders>
          </w:tcPr>
          <w:p w14:paraId="1BAB3636"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124B7BE7" w14:textId="77777777" w:rsidR="001767BE" w:rsidRPr="001767BE" w:rsidRDefault="001767BE" w:rsidP="00DA7A44">
            <w:pPr>
              <w:pStyle w:val="TAC"/>
              <w:rPr>
                <w:snapToGrid w:val="0"/>
                <w:highlight w:val="yellow"/>
                <w:lang w:eastAsia="ko-KR"/>
              </w:rPr>
            </w:pPr>
            <w:r w:rsidRPr="001767BE">
              <w:rPr>
                <w:snapToGrid w:val="0"/>
                <w:highlight w:val="yellow"/>
                <w:lang w:eastAsia="ko-KR"/>
              </w:rPr>
              <w:t>1280</w:t>
            </w:r>
          </w:p>
        </w:tc>
      </w:tr>
      <w:tr w:rsidR="001767BE" w:rsidRPr="00B34784" w14:paraId="30ED79BE"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F929B46" w14:textId="77777777" w:rsidR="001767BE" w:rsidRPr="001767BE" w:rsidRDefault="001767BE" w:rsidP="00DA7A44">
            <w:pPr>
              <w:pStyle w:val="TAC"/>
              <w:rPr>
                <w:snapToGrid w:val="0"/>
                <w:highlight w:val="yellow"/>
                <w:lang w:eastAsia="ko-KR"/>
              </w:rPr>
            </w:pPr>
            <w:r w:rsidRPr="001767BE">
              <w:rPr>
                <w:snapToGrid w:val="0"/>
                <w:highlight w:val="yellow"/>
                <w:lang w:eastAsia="ko-KR"/>
              </w:rPr>
              <w:t>25</w:t>
            </w:r>
          </w:p>
        </w:tc>
        <w:tc>
          <w:tcPr>
            <w:tcW w:w="1537" w:type="pct"/>
            <w:tcBorders>
              <w:top w:val="single" w:sz="4" w:space="0" w:color="auto"/>
              <w:left w:val="single" w:sz="4" w:space="0" w:color="auto"/>
              <w:bottom w:val="single" w:sz="4" w:space="0" w:color="auto"/>
              <w:right w:val="single" w:sz="4" w:space="0" w:color="auto"/>
            </w:tcBorders>
          </w:tcPr>
          <w:p w14:paraId="165BABF7"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55E0ECE9" w14:textId="77777777" w:rsidR="001767BE" w:rsidRPr="001767BE" w:rsidRDefault="001767BE" w:rsidP="00DA7A44">
            <w:pPr>
              <w:pStyle w:val="TAC"/>
              <w:rPr>
                <w:snapToGrid w:val="0"/>
                <w:highlight w:val="yellow"/>
                <w:lang w:eastAsia="ko-KR"/>
              </w:rPr>
            </w:pPr>
            <w:r w:rsidRPr="001767BE">
              <w:rPr>
                <w:snapToGrid w:val="0"/>
                <w:highlight w:val="yellow"/>
                <w:lang w:eastAsia="ko-KR"/>
              </w:rPr>
              <w:t>2560</w:t>
            </w:r>
          </w:p>
        </w:tc>
      </w:tr>
      <w:tr w:rsidR="001767BE" w:rsidRPr="00B34784" w14:paraId="39E060B9"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164325C" w14:textId="77777777" w:rsidR="001767BE" w:rsidRPr="001767BE" w:rsidRDefault="001767BE" w:rsidP="00DA7A44">
            <w:pPr>
              <w:pStyle w:val="TAC"/>
              <w:rPr>
                <w:snapToGrid w:val="0"/>
                <w:highlight w:val="yellow"/>
                <w:lang w:eastAsia="ko-KR"/>
              </w:rPr>
            </w:pPr>
            <w:r w:rsidRPr="001767BE">
              <w:rPr>
                <w:snapToGrid w:val="0"/>
                <w:highlight w:val="yellow"/>
                <w:lang w:eastAsia="ko-KR"/>
              </w:rPr>
              <w:t>26</w:t>
            </w:r>
          </w:p>
        </w:tc>
        <w:tc>
          <w:tcPr>
            <w:tcW w:w="1537" w:type="pct"/>
            <w:tcBorders>
              <w:top w:val="single" w:sz="4" w:space="0" w:color="auto"/>
              <w:left w:val="single" w:sz="4" w:space="0" w:color="auto"/>
              <w:bottom w:val="single" w:sz="4" w:space="0" w:color="auto"/>
              <w:right w:val="single" w:sz="4" w:space="0" w:color="auto"/>
            </w:tcBorders>
          </w:tcPr>
          <w:p w14:paraId="1BECC013"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64916BC5" w14:textId="77777777" w:rsidR="001767BE" w:rsidRPr="001767BE" w:rsidRDefault="001767BE" w:rsidP="00DA7A44">
            <w:pPr>
              <w:pStyle w:val="TAC"/>
              <w:rPr>
                <w:snapToGrid w:val="0"/>
                <w:highlight w:val="yellow"/>
                <w:lang w:eastAsia="ko-KR"/>
              </w:rPr>
            </w:pPr>
            <w:r w:rsidRPr="001767BE">
              <w:rPr>
                <w:snapToGrid w:val="0"/>
                <w:highlight w:val="yellow"/>
                <w:lang w:eastAsia="ko-KR"/>
              </w:rPr>
              <w:t>5120</w:t>
            </w:r>
          </w:p>
        </w:tc>
      </w:tr>
      <w:tr w:rsidR="001767BE" w:rsidRPr="00B34784" w14:paraId="3647487A"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FEB7238" w14:textId="77777777" w:rsidR="001767BE" w:rsidRPr="001767BE" w:rsidRDefault="001767BE" w:rsidP="00DA7A44">
            <w:pPr>
              <w:pStyle w:val="TAC"/>
              <w:rPr>
                <w:snapToGrid w:val="0"/>
                <w:highlight w:val="yellow"/>
                <w:lang w:eastAsia="ko-KR"/>
              </w:rPr>
            </w:pPr>
            <w:r w:rsidRPr="001767BE">
              <w:rPr>
                <w:snapToGrid w:val="0"/>
                <w:highlight w:val="yellow"/>
                <w:lang w:eastAsia="ko-KR"/>
              </w:rPr>
              <w:t>27</w:t>
            </w:r>
          </w:p>
        </w:tc>
        <w:tc>
          <w:tcPr>
            <w:tcW w:w="1537" w:type="pct"/>
            <w:tcBorders>
              <w:top w:val="single" w:sz="4" w:space="0" w:color="auto"/>
              <w:left w:val="single" w:sz="4" w:space="0" w:color="auto"/>
              <w:bottom w:val="single" w:sz="4" w:space="0" w:color="auto"/>
              <w:right w:val="single" w:sz="4" w:space="0" w:color="auto"/>
            </w:tcBorders>
          </w:tcPr>
          <w:p w14:paraId="3689C674" w14:textId="77777777" w:rsidR="001767BE" w:rsidRPr="001767BE" w:rsidRDefault="001767BE" w:rsidP="00DA7A44">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5E8F3092" w14:textId="77777777" w:rsidR="001767BE" w:rsidRPr="001767BE" w:rsidRDefault="001767BE" w:rsidP="00DA7A44">
            <w:pPr>
              <w:pStyle w:val="TAC"/>
              <w:rPr>
                <w:snapToGrid w:val="0"/>
                <w:highlight w:val="yellow"/>
                <w:lang w:eastAsia="ko-KR"/>
              </w:rPr>
            </w:pPr>
            <w:r w:rsidRPr="001767BE">
              <w:rPr>
                <w:snapToGrid w:val="0"/>
                <w:highlight w:val="yellow"/>
                <w:lang w:eastAsia="ko-KR"/>
              </w:rPr>
              <w:t>NA</w:t>
            </w:r>
          </w:p>
        </w:tc>
      </w:tr>
      <w:tr w:rsidR="001767BE" w:rsidRPr="00B34784" w14:paraId="317B2625" w14:textId="77777777" w:rsidTr="00DA7A44">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7B43853" w14:textId="77777777" w:rsidR="001767BE" w:rsidRPr="001767BE" w:rsidRDefault="001767BE" w:rsidP="00DA7A44">
            <w:pPr>
              <w:pStyle w:val="TAC"/>
              <w:rPr>
                <w:snapToGrid w:val="0"/>
                <w:highlight w:val="yellow"/>
                <w:lang w:eastAsia="ko-KR"/>
              </w:rPr>
            </w:pPr>
            <w:r w:rsidRPr="001767BE">
              <w:rPr>
                <w:snapToGrid w:val="0"/>
                <w:highlight w:val="yellow"/>
                <w:lang w:eastAsia="ko-KR"/>
              </w:rPr>
              <w:t>28</w:t>
            </w:r>
          </w:p>
        </w:tc>
        <w:tc>
          <w:tcPr>
            <w:tcW w:w="1537" w:type="pct"/>
            <w:tcBorders>
              <w:top w:val="single" w:sz="4" w:space="0" w:color="auto"/>
              <w:left w:val="single" w:sz="4" w:space="0" w:color="auto"/>
              <w:bottom w:val="single" w:sz="4" w:space="0" w:color="auto"/>
              <w:right w:val="single" w:sz="4" w:space="0" w:color="auto"/>
            </w:tcBorders>
          </w:tcPr>
          <w:p w14:paraId="07E1B75A" w14:textId="77777777" w:rsidR="001767BE" w:rsidRPr="001767BE" w:rsidRDefault="001767BE" w:rsidP="00DA7A44">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79439A16" w14:textId="77777777" w:rsidR="001767BE" w:rsidRPr="001767BE" w:rsidRDefault="001767BE" w:rsidP="00DA7A44">
            <w:pPr>
              <w:pStyle w:val="TAC"/>
              <w:rPr>
                <w:snapToGrid w:val="0"/>
                <w:highlight w:val="yellow"/>
                <w:lang w:eastAsia="ko-KR"/>
              </w:rPr>
            </w:pPr>
            <w:r w:rsidRPr="001767BE">
              <w:rPr>
                <w:snapToGrid w:val="0"/>
                <w:highlight w:val="yellow"/>
                <w:lang w:eastAsia="ko-KR"/>
              </w:rPr>
              <w:t>NA</w:t>
            </w:r>
          </w:p>
        </w:tc>
      </w:tr>
      <w:tr w:rsidR="001767BE" w:rsidRPr="00B34784" w14:paraId="478C44F8" w14:textId="77777777" w:rsidTr="00DA7A4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C731F7F" w14:textId="77777777" w:rsidR="001767BE" w:rsidRPr="00B34784" w:rsidRDefault="001767BE" w:rsidP="00DA7A44">
            <w:pPr>
              <w:pStyle w:val="TAN"/>
              <w:rPr>
                <w:snapToGrid w:val="0"/>
                <w:lang w:eastAsia="ko-KR"/>
              </w:rPr>
            </w:pPr>
            <w:r>
              <w:rPr>
                <w:snapToGrid w:val="0"/>
                <w:lang w:eastAsia="ko-KR"/>
              </w:rPr>
              <w:t xml:space="preserve">NOTE </w:t>
            </w:r>
            <w:r w:rsidRPr="00B34784">
              <w:rPr>
                <w:snapToGrid w:val="0"/>
                <w:lang w:eastAsia="ko-KR"/>
              </w:rPr>
              <w:t>1:</w:t>
            </w:r>
            <w:r>
              <w:rPr>
                <w:snapToGrid w:val="0"/>
                <w:lang w:eastAsia="ko-KR"/>
              </w:rPr>
              <w:tab/>
            </w:r>
            <w:r w:rsidRPr="00B34784">
              <w:rPr>
                <w:snapToGrid w:val="0"/>
              </w:rPr>
              <w:t>M</w:t>
            </w:r>
            <w:r w:rsidRPr="00B34784">
              <w:t>easurement</w:t>
            </w:r>
            <w:r>
              <w:t xml:space="preserve"> </w:t>
            </w:r>
            <w:r w:rsidRPr="00B34784">
              <w:t>gap</w:t>
            </w:r>
            <w:r>
              <w:t xml:space="preserve"> </w:t>
            </w:r>
            <w:r w:rsidRPr="00B34784">
              <w:t>pattern</w:t>
            </w:r>
            <w:r>
              <w:t xml:space="preserve"> </w:t>
            </w:r>
            <w:r w:rsidRPr="00B34784">
              <w:t>#27,</w:t>
            </w:r>
            <w:r>
              <w:t xml:space="preserve"> </w:t>
            </w:r>
            <w:r w:rsidRPr="00B34784">
              <w:t>#28</w:t>
            </w:r>
            <w:r>
              <w:t xml:space="preserve"> </w:t>
            </w:r>
            <w:r w:rsidRPr="00B34784">
              <w:t>are</w:t>
            </w:r>
            <w:r>
              <w:t xml:space="preserve"> </w:t>
            </w:r>
            <w:r w:rsidRPr="00B34784">
              <w:t>the</w:t>
            </w:r>
            <w:r>
              <w:t xml:space="preserve"> </w:t>
            </w:r>
            <w:r w:rsidRPr="00B34784">
              <w:t>aperiodic</w:t>
            </w:r>
            <w:r>
              <w:t xml:space="preserve"> </w:t>
            </w:r>
            <w:r w:rsidRPr="00B34784">
              <w:t>gap</w:t>
            </w:r>
            <w:r>
              <w:t xml:space="preserve"> </w:t>
            </w:r>
            <w:r w:rsidRPr="00B34784">
              <w:t>pattern</w:t>
            </w:r>
            <w:r>
              <w:t xml:space="preserve"> </w:t>
            </w:r>
            <w:r w:rsidRPr="00B34784">
              <w:t>without</w:t>
            </w:r>
            <w:r>
              <w:t xml:space="preserve"> </w:t>
            </w:r>
            <w:r w:rsidRPr="00B34784">
              <w:t>MGRP.</w:t>
            </w:r>
          </w:p>
        </w:tc>
      </w:tr>
    </w:tbl>
    <w:p w14:paraId="1347058C" w14:textId="06CA7C26" w:rsidR="00F20C60" w:rsidRDefault="00FF29F9" w:rsidP="00F95E0D">
      <w:pPr>
        <w:spacing w:after="180"/>
        <w:rPr>
          <w:rFonts w:ascii="Times New Roman" w:eastAsiaTheme="minorEastAsia" w:hAnsi="Times New Roman"/>
          <w:lang w:val="en-US" w:eastAsia="zh-CN"/>
        </w:rPr>
      </w:pPr>
      <w:r w:rsidRPr="00FF29F9">
        <w:rPr>
          <w:rFonts w:ascii="Times New Roman" w:eastAsiaTheme="minorEastAsia" w:hAnsi="Times New Roman"/>
          <w:lang w:val="en-US" w:eastAsia="zh-CN"/>
        </w:rPr>
        <w:t xml:space="preserve">Compare to legacy MG, </w:t>
      </w:r>
      <w:r>
        <w:rPr>
          <w:rFonts w:ascii="Times New Roman" w:eastAsiaTheme="minorEastAsia" w:hAnsi="Times New Roman"/>
          <w:lang w:val="en-US" w:eastAsia="zh-CN"/>
        </w:rPr>
        <w:t xml:space="preserve">there are some different MG pattern for MUSIM in response to varied periodicity and measurement length. </w:t>
      </w:r>
      <w:r w:rsidR="00D8637C">
        <w:rPr>
          <w:rFonts w:ascii="Times New Roman" w:eastAsiaTheme="minorEastAsia" w:hAnsi="Times New Roman"/>
          <w:lang w:val="en-US" w:eastAsia="zh-CN"/>
        </w:rPr>
        <w:t xml:space="preserve">In 6G, RAN4 to discuss and consider whether it can be designed as general measurement gap but not a dedicated measurement gap type. </w:t>
      </w:r>
    </w:p>
    <w:p w14:paraId="3C36C4C3" w14:textId="3E257A9C" w:rsidR="000103FF" w:rsidRDefault="000103FF" w:rsidP="00F95E0D">
      <w:pPr>
        <w:spacing w:after="180"/>
        <w:rPr>
          <w:rFonts w:ascii="Times New Roman" w:eastAsiaTheme="minorEastAsia" w:hAnsi="Times New Roman"/>
          <w:b/>
          <w:bCs/>
          <w:lang w:val="en-US" w:eastAsia="zh-CN"/>
        </w:rPr>
      </w:pPr>
      <w:r w:rsidRPr="00BF0160">
        <w:rPr>
          <w:rFonts w:ascii="Times New Roman" w:eastAsiaTheme="minorEastAsia" w:hAnsi="Times New Roman" w:hint="eastAsia"/>
          <w:b/>
          <w:bCs/>
          <w:lang w:val="en-US" w:eastAsia="zh-CN"/>
        </w:rPr>
        <w:t>P</w:t>
      </w:r>
      <w:r w:rsidRPr="00BF0160">
        <w:rPr>
          <w:rFonts w:ascii="Times New Roman" w:eastAsiaTheme="minorEastAsia" w:hAnsi="Times New Roman"/>
          <w:b/>
          <w:bCs/>
          <w:lang w:val="en-US" w:eastAsia="zh-CN"/>
        </w:rPr>
        <w:t xml:space="preserve">roposal </w:t>
      </w:r>
      <w:r>
        <w:rPr>
          <w:rFonts w:ascii="Times New Roman" w:eastAsiaTheme="minorEastAsia" w:hAnsi="Times New Roman"/>
          <w:b/>
          <w:bCs/>
          <w:lang w:val="en-US" w:eastAsia="zh-CN"/>
        </w:rPr>
        <w:t>4</w:t>
      </w:r>
      <w:r w:rsidRPr="00BF0160">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In 6GR, RAN4 to design the 6G measurement gap as:</w:t>
      </w:r>
    </w:p>
    <w:p w14:paraId="19E31DD3" w14:textId="58A4840E" w:rsidR="000103FF" w:rsidRDefault="000103FF" w:rsidP="00F95E0D">
      <w:pPr>
        <w:pStyle w:val="affd"/>
        <w:numPr>
          <w:ilvl w:val="0"/>
          <w:numId w:val="36"/>
        </w:numPr>
        <w:ind w:firstLineChars="0"/>
        <w:rPr>
          <w:rFonts w:eastAsiaTheme="minorEastAsia"/>
          <w:b/>
          <w:bCs/>
          <w:lang w:val="en-US" w:eastAsia="zh-CN"/>
        </w:rPr>
      </w:pPr>
      <w:r w:rsidRPr="000103FF">
        <w:rPr>
          <w:rFonts w:eastAsiaTheme="minorEastAsia"/>
          <w:b/>
          <w:bCs/>
          <w:lang w:val="en-US" w:eastAsia="zh-CN"/>
        </w:rPr>
        <w:t xml:space="preserve">Concurrent measurement gap </w:t>
      </w:r>
      <w:r w:rsidRPr="000103FF">
        <w:rPr>
          <w:rFonts w:eastAsiaTheme="minorEastAsia" w:hint="eastAsia"/>
          <w:b/>
          <w:bCs/>
          <w:lang w:val="en-US" w:eastAsia="zh-CN"/>
        </w:rPr>
        <w:t>i</w:t>
      </w:r>
      <w:r w:rsidRPr="000103FF">
        <w:rPr>
          <w:rFonts w:eastAsiaTheme="minorEastAsia"/>
          <w:b/>
          <w:bCs/>
          <w:lang w:val="en-US" w:eastAsia="zh-CN"/>
        </w:rPr>
        <w:t xml:space="preserve">s need to be considered together with new SSB to check the necessity. </w:t>
      </w:r>
    </w:p>
    <w:p w14:paraId="788CFF20" w14:textId="31358EC3" w:rsidR="00F20C60" w:rsidRDefault="000103FF" w:rsidP="00F95E0D">
      <w:pPr>
        <w:pStyle w:val="affd"/>
        <w:numPr>
          <w:ilvl w:val="0"/>
          <w:numId w:val="36"/>
        </w:numPr>
        <w:ind w:firstLineChars="0"/>
        <w:rPr>
          <w:rFonts w:eastAsiaTheme="minorEastAsia"/>
          <w:b/>
          <w:bCs/>
          <w:lang w:val="en-US" w:eastAsia="zh-CN"/>
        </w:rPr>
      </w:pPr>
      <w:r w:rsidRPr="000103FF">
        <w:rPr>
          <w:rFonts w:eastAsiaTheme="minorEastAsia"/>
          <w:b/>
          <w:bCs/>
          <w:lang w:val="en-US" w:eastAsia="zh-CN"/>
        </w:rPr>
        <w:t>Deprioritize pre-configured measurement gap</w:t>
      </w:r>
      <w:r>
        <w:rPr>
          <w:rFonts w:eastAsiaTheme="minorEastAsia"/>
          <w:b/>
          <w:bCs/>
          <w:lang w:val="en-US" w:eastAsia="zh-CN"/>
        </w:rPr>
        <w:t>.</w:t>
      </w:r>
    </w:p>
    <w:p w14:paraId="6EB2AD3F" w14:textId="1C2C3811" w:rsidR="000103FF" w:rsidRDefault="000103FF" w:rsidP="00F95E0D">
      <w:pPr>
        <w:pStyle w:val="affd"/>
        <w:numPr>
          <w:ilvl w:val="0"/>
          <w:numId w:val="36"/>
        </w:numPr>
        <w:ind w:firstLineChars="0"/>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ake NCSG in 6GR measurement gap design.</w:t>
      </w:r>
    </w:p>
    <w:p w14:paraId="676F9CD2" w14:textId="2B982E3C" w:rsidR="000103FF" w:rsidRDefault="000103FF" w:rsidP="00F95E0D">
      <w:pPr>
        <w:pStyle w:val="affd"/>
        <w:numPr>
          <w:ilvl w:val="0"/>
          <w:numId w:val="36"/>
        </w:numPr>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urther discuss whether MUSIM gap can be re-designed as general measurement gap. </w:t>
      </w:r>
    </w:p>
    <w:p w14:paraId="33860E37" w14:textId="00995F5C" w:rsidR="00346067" w:rsidRDefault="00346067" w:rsidP="00346067">
      <w:pPr>
        <w:spacing w:after="120"/>
        <w:rPr>
          <w:rFonts w:eastAsiaTheme="minorEastAsia"/>
          <w:lang w:val="en-US" w:eastAsia="zh-CN"/>
        </w:rPr>
      </w:pPr>
    </w:p>
    <w:p w14:paraId="76E76AAC" w14:textId="2626C3CF" w:rsidR="00DA36FD" w:rsidRDefault="00972B75" w:rsidP="00DA36FD">
      <w:pPr>
        <w:pStyle w:val="2"/>
        <w:numPr>
          <w:ilvl w:val="2"/>
          <w:numId w:val="13"/>
        </w:numPr>
        <w:rPr>
          <w:bCs/>
          <w:lang w:val="en-US"/>
        </w:rPr>
      </w:pPr>
      <w:r>
        <w:rPr>
          <w:bCs/>
          <w:lang w:val="en-US"/>
        </w:rPr>
        <w:t xml:space="preserve"> </w:t>
      </w:r>
      <w:r w:rsidR="00DA36FD" w:rsidRPr="00DA36FD">
        <w:rPr>
          <w:bCs/>
          <w:lang w:val="en-US"/>
        </w:rPr>
        <w:t>Gap-less measurement and its side conditions</w:t>
      </w:r>
    </w:p>
    <w:p w14:paraId="38329BE4" w14:textId="69D2A89D" w:rsidR="00D40F28" w:rsidRPr="00D40F28" w:rsidRDefault="00D40F28" w:rsidP="00F95E0D">
      <w:pPr>
        <w:spacing w:after="180"/>
        <w:rPr>
          <w:lang w:val="en-US"/>
        </w:rPr>
      </w:pPr>
      <w:r w:rsidRPr="00D40F28">
        <w:rPr>
          <w:rFonts w:ascii="Times New Roman" w:eastAsiaTheme="minorEastAsia" w:hAnsi="Times New Roman"/>
          <w:lang w:val="en-US" w:eastAsia="zh-CN"/>
        </w:rPr>
        <w:t xml:space="preserve">In RAN4#116bis meeting, </w:t>
      </w:r>
      <w:r>
        <w:rPr>
          <w:rFonts w:ascii="Times New Roman" w:eastAsiaTheme="minorEastAsia" w:hAnsi="Times New Roman"/>
          <w:lang w:val="en-US" w:eastAsia="zh-CN"/>
        </w:rPr>
        <w:t>many companies would like to further discuss Gap-less measurement:</w:t>
      </w:r>
    </w:p>
    <w:tbl>
      <w:tblPr>
        <w:tblStyle w:val="affc"/>
        <w:tblW w:w="0" w:type="auto"/>
        <w:tblLook w:val="04A0" w:firstRow="1" w:lastRow="0" w:firstColumn="1" w:lastColumn="0" w:noHBand="0" w:noVBand="1"/>
      </w:tblPr>
      <w:tblGrid>
        <w:gridCol w:w="9631"/>
      </w:tblGrid>
      <w:tr w:rsidR="00DA36FD" w14:paraId="397CA9EC" w14:textId="77777777" w:rsidTr="00DA7A44">
        <w:tc>
          <w:tcPr>
            <w:tcW w:w="9631" w:type="dxa"/>
          </w:tcPr>
          <w:p w14:paraId="26F448A7" w14:textId="77777777" w:rsidR="00DA36FD" w:rsidRPr="00DD4CA3" w:rsidRDefault="00DA36FD" w:rsidP="00DA7A44">
            <w:pPr>
              <w:pStyle w:val="affd"/>
              <w:numPr>
                <w:ilvl w:val="0"/>
                <w:numId w:val="37"/>
              </w:numPr>
              <w:overflowPunct/>
              <w:autoSpaceDE/>
              <w:autoSpaceDN/>
              <w:adjustRightInd/>
              <w:spacing w:after="120"/>
              <w:ind w:firstLineChars="0"/>
              <w:textAlignment w:val="auto"/>
              <w:rPr>
                <w:rFonts w:eastAsia="宋体"/>
                <w:bCs/>
              </w:rPr>
            </w:pPr>
            <w:r w:rsidRPr="00DD4CA3">
              <w:rPr>
                <w:rFonts w:eastAsia="宋体"/>
                <w:bCs/>
              </w:rPr>
              <w:t>Gap-less measurement and its side conditions (10 companies: MTK, Samsung, CMCC, ZTE, NTT DCM, HW, Ericsson, Nokia, QC, Xiaomi)</w:t>
            </w:r>
          </w:p>
          <w:p w14:paraId="0493E9CA" w14:textId="77777777" w:rsidR="00DA36FD" w:rsidRDefault="00DA36FD" w:rsidP="00DA7A44">
            <w:pPr>
              <w:pStyle w:val="affd"/>
              <w:numPr>
                <w:ilvl w:val="1"/>
                <w:numId w:val="37"/>
              </w:numPr>
              <w:overflowPunct/>
              <w:autoSpaceDE/>
              <w:autoSpaceDN/>
              <w:adjustRightInd/>
              <w:spacing w:after="120"/>
              <w:ind w:firstLineChars="0"/>
              <w:textAlignment w:val="auto"/>
              <w:rPr>
                <w:rFonts w:eastAsiaTheme="minorEastAsia"/>
                <w:lang w:val="en-US" w:eastAsia="zh-CN"/>
              </w:rPr>
            </w:pPr>
            <w:r w:rsidRPr="00DD4CA3">
              <w:rPr>
                <w:rFonts w:eastAsia="宋体"/>
                <w:bCs/>
              </w:rPr>
              <w:t>In scenarios with and without an available RF chain.</w:t>
            </w:r>
          </w:p>
        </w:tc>
      </w:tr>
    </w:tbl>
    <w:p w14:paraId="16EC00CD" w14:textId="47F20E20" w:rsidR="00DA36FD" w:rsidRDefault="00D40F28" w:rsidP="00F95E0D">
      <w:pPr>
        <w:spacing w:after="18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LTE and 5GNR, the inter-frequency measurement is assumed to be based on MG. This is fundamentally rooted in the assumption of UE hardware architecture, specifically the assumption of a single RF chain and single local oscillator. When the UE is with the communication with serving cell, to measure a different carrier frequency, the UE has to retune its RF to the measured frequency. That’s why measurement gap is needed. In 6GR, if the UE can be improved by the hardware architecture with capabilities, we can suppose it can be improved for Gap-less measurement or less interruption. </w:t>
      </w:r>
      <w:r>
        <w:rPr>
          <w:rFonts w:eastAsiaTheme="minorEastAsia" w:hint="eastAsia"/>
          <w:lang w:val="en-US" w:eastAsia="zh-CN"/>
        </w:rPr>
        <w:t>I</w:t>
      </w:r>
      <w:r>
        <w:rPr>
          <w:rFonts w:eastAsiaTheme="minorEastAsia"/>
          <w:lang w:val="en-US" w:eastAsia="zh-CN"/>
        </w:rPr>
        <w:t xml:space="preserve">t can be further discussed by two </w:t>
      </w:r>
      <w:r w:rsidR="00DA36FD" w:rsidRPr="00DA36FD">
        <w:rPr>
          <w:rFonts w:eastAsiaTheme="minorEastAsia"/>
          <w:lang w:val="en-US" w:eastAsia="zh-CN"/>
        </w:rPr>
        <w:t>Dimension</w:t>
      </w:r>
      <w:r w:rsidR="00DA36FD">
        <w:rPr>
          <w:rFonts w:eastAsiaTheme="minorEastAsia"/>
          <w:lang w:val="en-US" w:eastAsia="zh-CN"/>
        </w:rPr>
        <w:t>s</w:t>
      </w:r>
      <w:r>
        <w:rPr>
          <w:rFonts w:eastAsiaTheme="minorEastAsia"/>
          <w:lang w:val="en-US" w:eastAsia="zh-CN"/>
        </w:rPr>
        <w:t>:</w:t>
      </w:r>
    </w:p>
    <w:p w14:paraId="2C14AB81" w14:textId="73FCEF5E" w:rsidR="008F1C9F" w:rsidRPr="008F1C9F" w:rsidRDefault="008F1C9F" w:rsidP="00F95E0D">
      <w:pPr>
        <w:spacing w:after="180"/>
        <w:rPr>
          <w:rFonts w:ascii="Times New Roman" w:eastAsiaTheme="minorEastAsia" w:hAnsi="Times New Roman"/>
          <w:b/>
          <w:bCs/>
          <w:lang w:val="en-US" w:eastAsia="zh-CN"/>
        </w:rPr>
      </w:pPr>
      <w:r w:rsidRPr="008F1C9F">
        <w:rPr>
          <w:rFonts w:ascii="Times New Roman" w:eastAsiaTheme="minorEastAsia" w:hAnsi="Times New Roman"/>
          <w:b/>
          <w:bCs/>
          <w:lang w:val="en-US" w:eastAsia="zh-CN"/>
        </w:rPr>
        <w:t xml:space="preserve">Proposal 5: For Gap-less measurement and side condition, RAN4 to further discuss on: </w:t>
      </w:r>
    </w:p>
    <w:p w14:paraId="0FE88B9C" w14:textId="08F6BA4F" w:rsidR="00DA36FD" w:rsidRPr="008F1C9F" w:rsidRDefault="00DA36FD" w:rsidP="00F95E0D">
      <w:pPr>
        <w:pStyle w:val="affd"/>
        <w:numPr>
          <w:ilvl w:val="0"/>
          <w:numId w:val="24"/>
        </w:numPr>
        <w:ind w:firstLineChars="0"/>
        <w:rPr>
          <w:rFonts w:eastAsiaTheme="minorEastAsia"/>
          <w:b/>
          <w:bCs/>
          <w:lang w:val="en-US" w:eastAsia="zh-CN"/>
        </w:rPr>
      </w:pPr>
      <w:r w:rsidRPr="008F1C9F">
        <w:rPr>
          <w:rFonts w:eastAsiaTheme="minorEastAsia"/>
          <w:b/>
          <w:bCs/>
          <w:lang w:val="en-US" w:eastAsia="zh-CN"/>
        </w:rPr>
        <w:t xml:space="preserve">Available RF chain in </w:t>
      </w:r>
      <w:r w:rsidR="00A15ADB" w:rsidRPr="008F1C9F">
        <w:rPr>
          <w:rFonts w:eastAsiaTheme="minorEastAsia"/>
          <w:b/>
          <w:bCs/>
          <w:lang w:val="en-US" w:eastAsia="zh-CN"/>
        </w:rPr>
        <w:t>frequency domain (</w:t>
      </w:r>
      <w:r w:rsidRPr="008F1C9F">
        <w:rPr>
          <w:rFonts w:eastAsiaTheme="minorEastAsia"/>
          <w:b/>
          <w:bCs/>
          <w:lang w:val="en-US" w:eastAsia="zh-CN"/>
        </w:rPr>
        <w:t>carriers</w:t>
      </w:r>
      <w:r w:rsidR="00A15ADB" w:rsidRPr="008F1C9F">
        <w:rPr>
          <w:rFonts w:eastAsiaTheme="minorEastAsia"/>
          <w:b/>
          <w:bCs/>
          <w:lang w:val="en-US" w:eastAsia="zh-CN"/>
        </w:rPr>
        <w:t>)</w:t>
      </w:r>
    </w:p>
    <w:p w14:paraId="7C5624DD" w14:textId="5F58A116" w:rsidR="00A15ADB" w:rsidRPr="008F1C9F" w:rsidRDefault="00A15ADB" w:rsidP="00F95E0D">
      <w:pPr>
        <w:pStyle w:val="affd"/>
        <w:numPr>
          <w:ilvl w:val="1"/>
          <w:numId w:val="24"/>
        </w:numPr>
        <w:ind w:firstLineChars="0"/>
        <w:rPr>
          <w:rFonts w:eastAsiaTheme="minorEastAsia"/>
          <w:b/>
          <w:bCs/>
          <w:lang w:val="en-US" w:eastAsia="zh-CN"/>
        </w:rPr>
      </w:pPr>
      <w:r w:rsidRPr="008F1C9F">
        <w:rPr>
          <w:rFonts w:eastAsiaTheme="minorEastAsia"/>
          <w:b/>
          <w:bCs/>
          <w:lang w:val="en-US" w:eastAsia="zh-CN"/>
        </w:rPr>
        <w:t>Depends on RF concept. (</w:t>
      </w:r>
      <w:r w:rsidR="00D40F28" w:rsidRPr="008F1C9F">
        <w:rPr>
          <w:rFonts w:eastAsiaTheme="minorEastAsia"/>
          <w:b/>
          <w:bCs/>
          <w:lang w:val="en-US" w:eastAsia="zh-CN"/>
        </w:rPr>
        <w:t xml:space="preserve">The condition with </w:t>
      </w:r>
      <w:r w:rsidR="00937F49" w:rsidRPr="008F1C9F">
        <w:rPr>
          <w:rFonts w:eastAsiaTheme="minorEastAsia"/>
          <w:b/>
          <w:bCs/>
          <w:lang w:val="en-US" w:eastAsia="zh-CN"/>
        </w:rPr>
        <w:t xml:space="preserve">current frequency and to be measured </w:t>
      </w:r>
      <w:proofErr w:type="spellStart"/>
      <w:r w:rsidR="00937F49" w:rsidRPr="008F1C9F">
        <w:rPr>
          <w:rFonts w:eastAsiaTheme="minorEastAsia"/>
          <w:b/>
          <w:bCs/>
          <w:lang w:val="en-US" w:eastAsia="zh-CN"/>
        </w:rPr>
        <w:t>freqncy</w:t>
      </w:r>
      <w:proofErr w:type="spellEnd"/>
      <w:r w:rsidRPr="008F1C9F">
        <w:rPr>
          <w:rFonts w:eastAsiaTheme="minorEastAsia"/>
          <w:b/>
          <w:bCs/>
          <w:lang w:val="en-US" w:eastAsia="zh-CN"/>
        </w:rPr>
        <w:t>)</w:t>
      </w:r>
      <w:r w:rsidR="00FF4ACC" w:rsidRPr="008F1C9F">
        <w:rPr>
          <w:rFonts w:eastAsiaTheme="minorEastAsia"/>
          <w:b/>
          <w:bCs/>
          <w:lang w:val="en-US" w:eastAsia="zh-CN"/>
        </w:rPr>
        <w:t xml:space="preserve"> </w:t>
      </w:r>
    </w:p>
    <w:p w14:paraId="51237B17" w14:textId="7F08AD6B" w:rsidR="00A15ADB" w:rsidRPr="008F1C9F" w:rsidRDefault="00A15ADB" w:rsidP="00F95E0D">
      <w:pPr>
        <w:pStyle w:val="affd"/>
        <w:numPr>
          <w:ilvl w:val="2"/>
          <w:numId w:val="24"/>
        </w:numPr>
        <w:ind w:firstLineChars="0"/>
        <w:rPr>
          <w:rFonts w:eastAsiaTheme="minorEastAsia"/>
          <w:b/>
          <w:bCs/>
          <w:lang w:val="en-US" w:eastAsia="zh-CN"/>
        </w:rPr>
      </w:pPr>
      <w:r w:rsidRPr="008F1C9F">
        <w:rPr>
          <w:rFonts w:eastAsiaTheme="minorEastAsia"/>
          <w:b/>
          <w:bCs/>
          <w:lang w:val="en-US" w:eastAsia="zh-CN"/>
        </w:rPr>
        <w:t>If the RF chain belongs to different Band</w:t>
      </w:r>
      <w:r w:rsidR="008F1C9F" w:rsidRPr="008F1C9F">
        <w:rPr>
          <w:rFonts w:eastAsiaTheme="minorEastAsia"/>
          <w:b/>
          <w:bCs/>
          <w:lang w:val="en-US" w:eastAsia="zh-CN"/>
        </w:rPr>
        <w:t>s</w:t>
      </w:r>
      <w:r w:rsidRPr="008F1C9F">
        <w:rPr>
          <w:rFonts w:eastAsiaTheme="minorEastAsia"/>
          <w:b/>
          <w:bCs/>
          <w:lang w:val="en-US" w:eastAsia="zh-CN"/>
        </w:rPr>
        <w:t xml:space="preserve"> </w:t>
      </w:r>
      <w:r w:rsidR="008F1C9F" w:rsidRPr="008F1C9F">
        <w:rPr>
          <w:rFonts w:eastAsiaTheme="minorEastAsia"/>
          <w:b/>
          <w:bCs/>
          <w:lang w:val="en-US" w:eastAsia="zh-CN"/>
        </w:rPr>
        <w:t>or far enough</w:t>
      </w:r>
      <w:r w:rsidRPr="008F1C9F">
        <w:rPr>
          <w:rFonts w:eastAsiaTheme="minorEastAsia"/>
          <w:b/>
          <w:bCs/>
          <w:lang w:val="en-US" w:eastAsia="zh-CN"/>
        </w:rPr>
        <w:t xml:space="preserve">, the RF chain which is not used can be used for inter-frequency without MG (Gap-less). </w:t>
      </w:r>
    </w:p>
    <w:p w14:paraId="0F4BD9B5" w14:textId="1C96DF8E" w:rsidR="00091ABD" w:rsidRPr="008F1C9F" w:rsidRDefault="00091ABD" w:rsidP="00F95E0D">
      <w:pPr>
        <w:pStyle w:val="affd"/>
        <w:numPr>
          <w:ilvl w:val="2"/>
          <w:numId w:val="24"/>
        </w:numPr>
        <w:ind w:firstLineChars="0"/>
        <w:rPr>
          <w:rFonts w:eastAsiaTheme="minorEastAsia"/>
          <w:b/>
          <w:bCs/>
          <w:lang w:val="en-US" w:eastAsia="zh-CN"/>
        </w:rPr>
      </w:pPr>
      <w:r w:rsidRPr="008F1C9F">
        <w:rPr>
          <w:rFonts w:eastAsiaTheme="minorEastAsia"/>
          <w:b/>
          <w:bCs/>
          <w:lang w:val="en-US" w:eastAsia="zh-CN"/>
        </w:rPr>
        <w:t>Typical UE implementation: 2~3 RF chains.</w:t>
      </w:r>
    </w:p>
    <w:p w14:paraId="630B1031" w14:textId="1F52EAE4" w:rsidR="00091ABD" w:rsidRPr="008F1C9F" w:rsidRDefault="00091ABD" w:rsidP="00F95E0D">
      <w:pPr>
        <w:pStyle w:val="affd"/>
        <w:numPr>
          <w:ilvl w:val="2"/>
          <w:numId w:val="24"/>
        </w:numPr>
        <w:ind w:firstLineChars="0"/>
        <w:rPr>
          <w:rFonts w:eastAsiaTheme="minorEastAsia"/>
          <w:b/>
          <w:bCs/>
          <w:lang w:val="en-US" w:eastAsia="zh-CN"/>
        </w:rPr>
      </w:pPr>
      <w:r w:rsidRPr="008F1C9F">
        <w:rPr>
          <w:rFonts w:eastAsiaTheme="minorEastAsia"/>
          <w:b/>
          <w:bCs/>
          <w:lang w:val="en-US" w:eastAsia="zh-CN"/>
        </w:rPr>
        <w:t xml:space="preserve">From RF specs: up to 6 independent RF chains for inter-band CA. </w:t>
      </w:r>
    </w:p>
    <w:p w14:paraId="4B09F5A8" w14:textId="645A9ECA" w:rsidR="00FF4ACC" w:rsidRPr="008F1C9F" w:rsidRDefault="008F1C9F" w:rsidP="00F95E0D">
      <w:pPr>
        <w:pStyle w:val="affd"/>
        <w:numPr>
          <w:ilvl w:val="2"/>
          <w:numId w:val="24"/>
        </w:numPr>
        <w:ind w:firstLineChars="0"/>
        <w:rPr>
          <w:rFonts w:eastAsiaTheme="minorEastAsia"/>
          <w:b/>
          <w:bCs/>
          <w:lang w:val="en-US" w:eastAsia="zh-CN"/>
        </w:rPr>
      </w:pPr>
      <w:r w:rsidRPr="008F1C9F">
        <w:rPr>
          <w:rFonts w:eastAsiaTheme="minorEastAsia"/>
          <w:b/>
          <w:bCs/>
          <w:lang w:val="en-US" w:eastAsia="zh-CN"/>
        </w:rPr>
        <w:t xml:space="preserve">FFS on the measurement to consider with searcher together. </w:t>
      </w:r>
    </w:p>
    <w:p w14:paraId="208AD9FE" w14:textId="3C3B93EF" w:rsidR="00DA36FD" w:rsidRPr="008F1C9F" w:rsidRDefault="00DA36FD" w:rsidP="00F95E0D">
      <w:pPr>
        <w:pStyle w:val="affd"/>
        <w:numPr>
          <w:ilvl w:val="0"/>
          <w:numId w:val="24"/>
        </w:numPr>
        <w:ind w:firstLineChars="0"/>
        <w:rPr>
          <w:rFonts w:eastAsiaTheme="minorEastAsia"/>
          <w:b/>
          <w:bCs/>
          <w:lang w:val="en-US" w:eastAsia="zh-CN"/>
        </w:rPr>
      </w:pPr>
      <w:r w:rsidRPr="008F1C9F">
        <w:rPr>
          <w:rFonts w:eastAsiaTheme="minorEastAsia"/>
          <w:b/>
          <w:bCs/>
          <w:lang w:val="en-US" w:eastAsia="zh-CN"/>
        </w:rPr>
        <w:t xml:space="preserve">Available RF branches in diversity Reception. </w:t>
      </w:r>
    </w:p>
    <w:p w14:paraId="54A71CE7" w14:textId="3F1CC759" w:rsidR="00DA36FD" w:rsidRPr="008F1C9F" w:rsidRDefault="00DA36FD" w:rsidP="00F95E0D">
      <w:pPr>
        <w:pStyle w:val="affd"/>
        <w:numPr>
          <w:ilvl w:val="1"/>
          <w:numId w:val="24"/>
        </w:numPr>
        <w:ind w:firstLineChars="0"/>
        <w:rPr>
          <w:rFonts w:eastAsiaTheme="minorEastAsia"/>
          <w:b/>
          <w:bCs/>
          <w:lang w:val="en-US" w:eastAsia="zh-CN"/>
        </w:rPr>
      </w:pPr>
      <w:r w:rsidRPr="008F1C9F">
        <w:rPr>
          <w:rFonts w:eastAsiaTheme="minorEastAsia"/>
          <w:b/>
          <w:bCs/>
          <w:lang w:val="en-US" w:eastAsia="zh-CN"/>
        </w:rPr>
        <w:t xml:space="preserve">Depends on UE capabilities, UE </w:t>
      </w:r>
      <w:r w:rsidR="008F1C9F" w:rsidRPr="008F1C9F">
        <w:rPr>
          <w:rFonts w:eastAsiaTheme="minorEastAsia"/>
          <w:b/>
          <w:bCs/>
          <w:lang w:val="en-US" w:eastAsia="zh-CN"/>
        </w:rPr>
        <w:t xml:space="preserve">usually </w:t>
      </w:r>
      <w:r w:rsidRPr="008F1C9F">
        <w:rPr>
          <w:rFonts w:eastAsiaTheme="minorEastAsia"/>
          <w:b/>
          <w:bCs/>
          <w:lang w:val="en-US" w:eastAsia="zh-CN"/>
        </w:rPr>
        <w:t>support</w:t>
      </w:r>
      <w:r w:rsidR="008F1C9F" w:rsidRPr="008F1C9F">
        <w:rPr>
          <w:rFonts w:eastAsiaTheme="minorEastAsia"/>
          <w:b/>
          <w:bCs/>
          <w:lang w:val="en-US" w:eastAsia="zh-CN"/>
        </w:rPr>
        <w:t>s</w:t>
      </w:r>
      <w:r w:rsidRPr="008F1C9F">
        <w:rPr>
          <w:rFonts w:eastAsiaTheme="minorEastAsia"/>
          <w:b/>
          <w:bCs/>
          <w:lang w:val="en-US" w:eastAsia="zh-CN"/>
        </w:rPr>
        <w:t xml:space="preserve"> more than 2RX</w:t>
      </w:r>
      <w:r w:rsidR="00A15ADB" w:rsidRPr="008F1C9F">
        <w:rPr>
          <w:rFonts w:eastAsiaTheme="minorEastAsia"/>
          <w:b/>
          <w:bCs/>
          <w:lang w:val="en-US" w:eastAsia="zh-CN"/>
        </w:rPr>
        <w:t xml:space="preserve"> branches. </w:t>
      </w:r>
      <w:r w:rsidR="002814AE" w:rsidRPr="008F1C9F">
        <w:rPr>
          <w:rFonts w:eastAsiaTheme="minorEastAsia"/>
          <w:b/>
          <w:bCs/>
          <w:lang w:val="en-US" w:eastAsia="zh-CN"/>
        </w:rPr>
        <w:t>The unused branches can be used for measurement without MG. (Gap-less in some time)</w:t>
      </w:r>
    </w:p>
    <w:p w14:paraId="3BEA6AEC" w14:textId="4F186DB9" w:rsidR="00416717" w:rsidRPr="002E7068" w:rsidRDefault="008F1C9F" w:rsidP="00F95E0D">
      <w:pPr>
        <w:pStyle w:val="affd"/>
        <w:numPr>
          <w:ilvl w:val="2"/>
          <w:numId w:val="24"/>
        </w:numPr>
        <w:ind w:firstLineChars="0"/>
        <w:rPr>
          <w:rFonts w:eastAsiaTheme="minorEastAsia"/>
          <w:b/>
          <w:bCs/>
          <w:lang w:val="en-US" w:eastAsia="zh-CN"/>
        </w:rPr>
      </w:pPr>
      <w:r w:rsidRPr="008F1C9F">
        <w:rPr>
          <w:rFonts w:eastAsiaTheme="minorEastAsia"/>
          <w:b/>
          <w:bCs/>
          <w:lang w:val="en-US" w:eastAsia="zh-CN"/>
        </w:rPr>
        <w:t>FFS on the measurement to consider with searcher together.</w:t>
      </w:r>
    </w:p>
    <w:p w14:paraId="6E55CB4F" w14:textId="4686917E" w:rsidR="00346067" w:rsidRDefault="00EC1D85" w:rsidP="0072087E">
      <w:pPr>
        <w:pStyle w:val="2"/>
        <w:numPr>
          <w:ilvl w:val="1"/>
          <w:numId w:val="13"/>
        </w:numPr>
        <w:rPr>
          <w:bCs/>
          <w:lang w:val="en-US"/>
        </w:rPr>
      </w:pPr>
      <w:r w:rsidRPr="00DD4CA3">
        <w:rPr>
          <w:bCs/>
          <w:lang w:val="en-US"/>
        </w:rPr>
        <w:t>RRM framework</w:t>
      </w:r>
    </w:p>
    <w:p w14:paraId="13028222" w14:textId="5940F245" w:rsidR="002E7068" w:rsidRPr="002E7068" w:rsidRDefault="002E7068" w:rsidP="002E7068">
      <w:pPr>
        <w:spacing w:after="180"/>
        <w:rPr>
          <w:rFonts w:eastAsiaTheme="minorEastAsia"/>
          <w:lang w:val="en-US" w:eastAsia="zh-CN"/>
        </w:rPr>
      </w:pPr>
      <w:r>
        <w:rPr>
          <w:rFonts w:eastAsiaTheme="minorEastAsia"/>
          <w:lang w:val="en-US" w:eastAsia="zh-CN"/>
        </w:rPr>
        <w:t>Another</w:t>
      </w:r>
      <w:r w:rsidRPr="002E7068">
        <w:rPr>
          <w:rFonts w:eastAsiaTheme="minorEastAsia"/>
          <w:lang w:val="en-US" w:eastAsia="zh-CN"/>
        </w:rPr>
        <w:t xml:space="preserve"> key agreement is last meeting is RAN4 agreed the </w:t>
      </w:r>
      <w:r>
        <w:rPr>
          <w:rFonts w:eastAsiaTheme="minorEastAsia"/>
          <w:lang w:val="en-US" w:eastAsia="zh-CN"/>
        </w:rPr>
        <w:t>RRM framework</w:t>
      </w:r>
      <w:r w:rsidRPr="002E7068">
        <w:rPr>
          <w:rFonts w:eastAsiaTheme="minorEastAsia"/>
          <w:lang w:val="en-US" w:eastAsia="zh-CN"/>
        </w:rPr>
        <w:t xml:space="preserve"> will be part of RAN4 RRM 6G study: </w:t>
      </w:r>
    </w:p>
    <w:tbl>
      <w:tblPr>
        <w:tblStyle w:val="affc"/>
        <w:tblW w:w="0" w:type="auto"/>
        <w:tblLook w:val="04A0" w:firstRow="1" w:lastRow="0" w:firstColumn="1" w:lastColumn="0" w:noHBand="0" w:noVBand="1"/>
      </w:tblPr>
      <w:tblGrid>
        <w:gridCol w:w="9631"/>
      </w:tblGrid>
      <w:tr w:rsidR="00413A9B" w14:paraId="12633151" w14:textId="77777777" w:rsidTr="00413A9B">
        <w:tc>
          <w:tcPr>
            <w:tcW w:w="9631" w:type="dxa"/>
          </w:tcPr>
          <w:p w14:paraId="53ADE690" w14:textId="77777777" w:rsidR="00413A9B" w:rsidRPr="00413A9B" w:rsidRDefault="00413A9B" w:rsidP="00413A9B">
            <w:pPr>
              <w:rPr>
                <w:bCs/>
                <w:color w:val="0070C0"/>
                <w:u w:val="single"/>
                <w:lang w:eastAsia="ko-KR"/>
              </w:rPr>
            </w:pPr>
            <w:r w:rsidRPr="00413A9B">
              <w:rPr>
                <w:bCs/>
                <w:color w:val="0070C0"/>
                <w:u w:val="single"/>
                <w:lang w:eastAsia="ko-KR"/>
              </w:rPr>
              <w:t>Issue 5: RRM framework: Measurement capability/delay/overhead/accuracy</w:t>
            </w:r>
          </w:p>
          <w:p w14:paraId="4617751F" w14:textId="77777777" w:rsidR="00413A9B" w:rsidRPr="00413A9B" w:rsidRDefault="00413A9B" w:rsidP="00413A9B">
            <w:pPr>
              <w:spacing w:after="120"/>
              <w:rPr>
                <w:bCs/>
                <w:highlight w:val="green"/>
              </w:rPr>
            </w:pPr>
            <w:r w:rsidRPr="00413A9B">
              <w:rPr>
                <w:bCs/>
                <w:highlight w:val="green"/>
              </w:rPr>
              <w:t>Agreement:</w:t>
            </w:r>
          </w:p>
          <w:p w14:paraId="0CF4F8D6" w14:textId="77777777" w:rsidR="00413A9B" w:rsidRPr="00413A9B" w:rsidRDefault="00413A9B" w:rsidP="00413A9B">
            <w:pPr>
              <w:spacing w:after="120"/>
              <w:rPr>
                <w:bCs/>
                <w:highlight w:val="green"/>
              </w:rPr>
            </w:pPr>
            <w:r w:rsidRPr="00413A9B">
              <w:rPr>
                <w:bCs/>
                <w:highlight w:val="green"/>
              </w:rPr>
              <w:t>RRM framework: measurement capability/delay/overhead/accuracy</w:t>
            </w:r>
            <w:r w:rsidRPr="00413A9B">
              <w:rPr>
                <w:rFonts w:hint="eastAsia"/>
                <w:bCs/>
                <w:highlight w:val="green"/>
              </w:rPr>
              <w:t>/</w:t>
            </w:r>
            <w:r w:rsidRPr="00413A9B">
              <w:rPr>
                <w:bCs/>
                <w:highlight w:val="green"/>
              </w:rPr>
              <w:t>quantities/unified measurement</w:t>
            </w:r>
            <w:r w:rsidRPr="00413A9B">
              <w:rPr>
                <w:rFonts w:hint="eastAsia"/>
                <w:bCs/>
                <w:highlight w:val="green"/>
              </w:rPr>
              <w:t>,</w:t>
            </w:r>
            <w:r w:rsidRPr="00413A9B">
              <w:rPr>
                <w:bCs/>
                <w:highlight w:val="green"/>
              </w:rPr>
              <w:t xml:space="preserve"> is agreed as part of RAN4 RRM 6G study. The detailed scope will be further decided. </w:t>
            </w:r>
          </w:p>
          <w:p w14:paraId="01757702" w14:textId="6FBA30E8" w:rsidR="00413A9B" w:rsidRPr="00413A9B" w:rsidRDefault="00413A9B" w:rsidP="00413A9B">
            <w:pPr>
              <w:spacing w:after="120"/>
              <w:rPr>
                <w:bCs/>
              </w:rPr>
            </w:pPr>
            <w:r w:rsidRPr="00413A9B">
              <w:rPr>
                <w:bCs/>
                <w:highlight w:val="green"/>
              </w:rPr>
              <w:tab/>
              <w:t>Note: the title of the main topic can be revised after selection of the sub-topics.</w:t>
            </w:r>
          </w:p>
        </w:tc>
      </w:tr>
    </w:tbl>
    <w:p w14:paraId="1ABFD8B7" w14:textId="24D71875" w:rsidR="00413A9B" w:rsidRDefault="00413A9B" w:rsidP="00413A9B">
      <w:pPr>
        <w:rPr>
          <w:lang w:val="en-US"/>
        </w:rPr>
      </w:pPr>
    </w:p>
    <w:p w14:paraId="6AD20C1B" w14:textId="252DD765" w:rsidR="007B02ED" w:rsidRDefault="007B02ED" w:rsidP="007B02ED">
      <w:pPr>
        <w:pStyle w:val="2"/>
        <w:numPr>
          <w:ilvl w:val="2"/>
          <w:numId w:val="13"/>
        </w:numPr>
        <w:rPr>
          <w:bCs/>
          <w:lang w:val="en-US"/>
        </w:rPr>
      </w:pPr>
      <w:r>
        <w:rPr>
          <w:bCs/>
          <w:lang w:val="en-US"/>
        </w:rPr>
        <w:t xml:space="preserve"> M</w:t>
      </w:r>
      <w:r w:rsidRPr="007B02ED">
        <w:rPr>
          <w:bCs/>
          <w:lang w:val="en-US"/>
        </w:rPr>
        <w:t>easurement capability/delay/overhead/accuracy</w:t>
      </w:r>
      <w:r w:rsidRPr="007B02ED">
        <w:rPr>
          <w:rFonts w:hint="eastAsia"/>
          <w:bCs/>
          <w:lang w:val="en-US"/>
        </w:rPr>
        <w:t>/</w:t>
      </w:r>
      <w:r w:rsidRPr="007B02ED">
        <w:rPr>
          <w:bCs/>
          <w:lang w:val="en-US"/>
        </w:rPr>
        <w:t>quantities</w:t>
      </w:r>
    </w:p>
    <w:p w14:paraId="5BCB1C12" w14:textId="40F6C044" w:rsidR="002E7068" w:rsidRDefault="002E7068" w:rsidP="00F95E0D">
      <w:pPr>
        <w:spacing w:after="180"/>
        <w:rPr>
          <w:rFonts w:ascii="Times New Roman" w:eastAsiaTheme="minorEastAsia" w:hAnsi="Times New Roman"/>
          <w:lang w:val="en-US" w:eastAsia="zh-CN"/>
        </w:rPr>
      </w:pPr>
      <w:r w:rsidRPr="00F80B97">
        <w:rPr>
          <w:rFonts w:ascii="Times New Roman" w:eastAsiaTheme="minorEastAsia" w:hAnsi="Times New Roman"/>
          <w:lang w:val="en-US" w:eastAsia="zh-CN"/>
        </w:rPr>
        <w:t>I</w:t>
      </w:r>
      <w:r w:rsidRPr="00F80B97">
        <w:rPr>
          <w:rFonts w:ascii="Times New Roman" w:eastAsiaTheme="minorEastAsia" w:hAnsi="Times New Roman" w:hint="eastAsia"/>
          <w:lang w:val="en-US" w:eastAsia="zh-CN"/>
        </w:rPr>
        <w:t>n</w:t>
      </w:r>
      <w:r w:rsidRPr="00F80B97">
        <w:rPr>
          <w:rFonts w:ascii="Times New Roman" w:eastAsiaTheme="minorEastAsia" w:hAnsi="Times New Roman"/>
          <w:lang w:val="en-US" w:eastAsia="zh-CN"/>
        </w:rPr>
        <w:t xml:space="preserve"> RAN1#122 meeting, RAN1 has already discussed the SSB design in 6</w:t>
      </w:r>
      <w:r w:rsidRPr="00F80B97">
        <w:rPr>
          <w:rFonts w:ascii="Times New Roman" w:eastAsiaTheme="minorEastAsia" w:hAnsi="Times New Roman" w:hint="eastAsia"/>
          <w:lang w:val="en-US" w:eastAsia="zh-CN"/>
        </w:rPr>
        <w:t>GR</w:t>
      </w:r>
      <w:r w:rsidRPr="00F80B97">
        <w:rPr>
          <w:rFonts w:ascii="Times New Roman" w:eastAsiaTheme="minorEastAsia" w:hAnsi="Times New Roman"/>
          <w:lang w:val="en-US" w:eastAsia="zh-CN"/>
        </w:rPr>
        <w:t>. SSB is the most fundamental referent signal in RRM. In RRM design, there can be multiple reference signals to perform measurement in DL</w:t>
      </w:r>
      <w:r>
        <w:rPr>
          <w:rFonts w:ascii="Times New Roman" w:eastAsiaTheme="minorEastAsia" w:hAnsi="Times New Roman"/>
          <w:lang w:val="en-US" w:eastAsia="zh-CN"/>
        </w:rPr>
        <w:t xml:space="preserve"> including SSB, CSI-RS, other measurement resources. But the SSB is the most important one. It can be used in different RRM procedures such as: initial access, serving cells measurement, neighbor cells measurement, beam management, etc. Therefore, the RRM mechanisms must accurately measure and analyze SSB quality including RSRP, SINR and T/F tracking etc. </w:t>
      </w:r>
    </w:p>
    <w:p w14:paraId="1A00C4AB" w14:textId="77777777" w:rsidR="002E7068" w:rsidRDefault="002E7068" w:rsidP="00F95E0D">
      <w:pPr>
        <w:spacing w:after="180"/>
        <w:rPr>
          <w:rFonts w:ascii="Times New Roman" w:eastAsiaTheme="minorEastAsia" w:hAnsi="Times New Roman"/>
          <w:lang w:val="en-US" w:eastAsia="zh-CN"/>
        </w:rPr>
      </w:pPr>
      <w:r>
        <w:rPr>
          <w:rFonts w:ascii="Times New Roman" w:eastAsiaTheme="minorEastAsia" w:hAnsi="Times New Roman"/>
          <w:lang w:val="en-US" w:eastAsia="zh-CN"/>
        </w:rPr>
        <w:t>In current RAN1 discussion, we observed there is potential change for SSB in 6GR which means RRM assumption for SSB quality cannot be assumed the same as that in 5GNR.</w:t>
      </w:r>
    </w:p>
    <w:p w14:paraId="2A859DB4" w14:textId="77777777" w:rsidR="002E7068" w:rsidRDefault="002E7068" w:rsidP="00F95E0D">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ake an example: serving cell/neighbor cells cell identification and measurement. </w:t>
      </w:r>
    </w:p>
    <w:p w14:paraId="62FFC41A" w14:textId="77777777" w:rsidR="002E7068" w:rsidRDefault="002E7068" w:rsidP="00F95E0D">
      <w:pPr>
        <w:spacing w:after="180"/>
        <w:rPr>
          <w:rFonts w:ascii="Times New Roman" w:eastAsiaTheme="minorEastAsia" w:hAnsi="Times New Roman"/>
          <w:lang w:val="en-US" w:eastAsia="zh-CN"/>
        </w:rPr>
      </w:pPr>
      <w:r>
        <w:rPr>
          <w:rFonts w:ascii="Times New Roman" w:eastAsiaTheme="minorEastAsia" w:hAnsi="Times New Roman"/>
          <w:lang w:val="en-US" w:eastAsia="zh-CN"/>
        </w:rPr>
        <w:t xml:space="preserve">In 5GNR, </w:t>
      </w:r>
      <w:proofErr w:type="gramStart"/>
      <w:r>
        <w:rPr>
          <w:rFonts w:ascii="Times New Roman" w:eastAsiaTheme="minorEastAsia" w:hAnsi="Times New Roman"/>
          <w:lang w:val="en-US" w:eastAsia="zh-CN"/>
        </w:rPr>
        <w:t>e.g.</w:t>
      </w:r>
      <w:proofErr w:type="gramEnd"/>
      <w:r>
        <w:rPr>
          <w:rFonts w:ascii="Times New Roman" w:eastAsiaTheme="minorEastAsia" w:hAnsi="Times New Roman"/>
          <w:lang w:val="en-US" w:eastAsia="zh-CN"/>
        </w:rPr>
        <w:t xml:space="preserve"> for intra-frequency measurement without MGs</w:t>
      </w:r>
    </w:p>
    <w:tbl>
      <w:tblPr>
        <w:tblStyle w:val="affc"/>
        <w:tblW w:w="0" w:type="auto"/>
        <w:tblLook w:val="04A0" w:firstRow="1" w:lastRow="0" w:firstColumn="1" w:lastColumn="0" w:noHBand="0" w:noVBand="1"/>
      </w:tblPr>
      <w:tblGrid>
        <w:gridCol w:w="9631"/>
      </w:tblGrid>
      <w:tr w:rsidR="002E7068" w14:paraId="2F23F88B" w14:textId="77777777" w:rsidTr="004751C3">
        <w:tc>
          <w:tcPr>
            <w:tcW w:w="96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6978"/>
            </w:tblGrid>
            <w:tr w:rsidR="002E7068" w:rsidRPr="00B34784" w14:paraId="4BDEBF76" w14:textId="77777777" w:rsidTr="004751C3">
              <w:trPr>
                <w:jc w:val="center"/>
              </w:trPr>
              <w:tc>
                <w:tcPr>
                  <w:tcW w:w="2263" w:type="dxa"/>
                  <w:tcBorders>
                    <w:top w:val="single" w:sz="4" w:space="0" w:color="auto"/>
                    <w:left w:val="single" w:sz="4" w:space="0" w:color="auto"/>
                    <w:bottom w:val="single" w:sz="4" w:space="0" w:color="auto"/>
                    <w:right w:val="single" w:sz="4" w:space="0" w:color="auto"/>
                  </w:tcBorders>
                  <w:hideMark/>
                </w:tcPr>
                <w:p w14:paraId="0912FEC1" w14:textId="77777777" w:rsidR="002E7068" w:rsidRPr="00B34784" w:rsidRDefault="002E7068" w:rsidP="004751C3">
                  <w:pPr>
                    <w:pStyle w:val="TAH"/>
                  </w:pPr>
                  <w:r w:rsidRPr="00B34784">
                    <w:lastRenderedPageBreak/>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8C3D568" w14:textId="77777777" w:rsidR="002E7068" w:rsidRPr="00B34784" w:rsidRDefault="002E7068" w:rsidP="004751C3">
                  <w:pPr>
                    <w:pStyle w:val="TAH"/>
                  </w:pPr>
                  <w:r w:rsidRPr="00B34784">
                    <w:t>T</w:t>
                  </w:r>
                  <w:r w:rsidRPr="00B34784">
                    <w:rPr>
                      <w:vertAlign w:val="subscript"/>
                    </w:rPr>
                    <w:t>PSS/</w:t>
                  </w:r>
                  <w:proofErr w:type="spellStart"/>
                  <w:r w:rsidRPr="00B34784">
                    <w:rPr>
                      <w:vertAlign w:val="subscript"/>
                    </w:rPr>
                    <w:t>SSS_sync_intra</w:t>
                  </w:r>
                  <w:proofErr w:type="spellEnd"/>
                </w:p>
              </w:tc>
            </w:tr>
            <w:tr w:rsidR="002E7068" w:rsidRPr="00B34784" w14:paraId="584CC845" w14:textId="77777777" w:rsidTr="004751C3">
              <w:trPr>
                <w:jc w:val="center"/>
              </w:trPr>
              <w:tc>
                <w:tcPr>
                  <w:tcW w:w="2263" w:type="dxa"/>
                  <w:tcBorders>
                    <w:top w:val="single" w:sz="4" w:space="0" w:color="auto"/>
                    <w:left w:val="single" w:sz="4" w:space="0" w:color="auto"/>
                    <w:bottom w:val="single" w:sz="4" w:space="0" w:color="auto"/>
                    <w:right w:val="single" w:sz="4" w:space="0" w:color="auto"/>
                  </w:tcBorders>
                  <w:hideMark/>
                </w:tcPr>
                <w:p w14:paraId="3B63F30D" w14:textId="77777777" w:rsidR="002E7068" w:rsidRPr="00B34784" w:rsidRDefault="002E7068" w:rsidP="004751C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47003C1" w14:textId="77777777" w:rsidR="002E7068" w:rsidRPr="00B34784" w:rsidRDefault="002E7068" w:rsidP="004751C3">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2B614C">
                    <w:rPr>
                      <w:highlight w:val="yellow"/>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7068" w:rsidRPr="00B34784" w14:paraId="1B21B468" w14:textId="77777777" w:rsidTr="004751C3">
              <w:trPr>
                <w:jc w:val="center"/>
              </w:trPr>
              <w:tc>
                <w:tcPr>
                  <w:tcW w:w="2263" w:type="dxa"/>
                  <w:tcBorders>
                    <w:top w:val="single" w:sz="4" w:space="0" w:color="auto"/>
                    <w:left w:val="single" w:sz="4" w:space="0" w:color="auto"/>
                    <w:bottom w:val="single" w:sz="4" w:space="0" w:color="auto"/>
                    <w:right w:val="single" w:sz="4" w:space="0" w:color="auto"/>
                  </w:tcBorders>
                  <w:hideMark/>
                </w:tcPr>
                <w:p w14:paraId="14ABF202" w14:textId="77777777" w:rsidR="002E7068" w:rsidRPr="00B34784" w:rsidRDefault="002E7068" w:rsidP="00475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37002A2" w14:textId="77777777" w:rsidR="002E7068" w:rsidRPr="00B34784" w:rsidRDefault="002E7068" w:rsidP="004751C3">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2B614C">
                    <w:rPr>
                      <w:highlight w:val="yellow"/>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7068" w:rsidRPr="00B34784" w14:paraId="473FB198" w14:textId="77777777" w:rsidTr="004751C3">
              <w:trPr>
                <w:jc w:val="center"/>
              </w:trPr>
              <w:tc>
                <w:tcPr>
                  <w:tcW w:w="2263" w:type="dxa"/>
                  <w:tcBorders>
                    <w:top w:val="single" w:sz="4" w:space="0" w:color="auto"/>
                    <w:left w:val="single" w:sz="4" w:space="0" w:color="auto"/>
                    <w:bottom w:val="single" w:sz="4" w:space="0" w:color="auto"/>
                    <w:right w:val="single" w:sz="4" w:space="0" w:color="auto"/>
                  </w:tcBorders>
                  <w:hideMark/>
                </w:tcPr>
                <w:p w14:paraId="7712AC0E" w14:textId="77777777" w:rsidR="002E7068" w:rsidRPr="00B34784" w:rsidRDefault="002E7068" w:rsidP="004751C3">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25F90B8" w14:textId="77777777" w:rsidR="002E7068" w:rsidRPr="00B34784" w:rsidRDefault="002E7068" w:rsidP="004751C3">
                  <w:pPr>
                    <w:pStyle w:val="TAC"/>
                    <w:rPr>
                      <w:b/>
                    </w:rPr>
                  </w:pPr>
                  <w:r w:rsidRPr="00B34784">
                    <w:t>ceil(</w:t>
                  </w:r>
                  <w:r w:rsidRPr="002B614C">
                    <w:rPr>
                      <w:highlight w:val="yellow"/>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18CEA62" w14:textId="77777777" w:rsidR="002E7068" w:rsidRDefault="002E7068" w:rsidP="004751C3">
            <w:pPr>
              <w:spacing w:after="120"/>
              <w:rPr>
                <w:rFonts w:ascii="Times New Roman" w:eastAsiaTheme="minorEastAsia" w:hAnsi="Times New Roma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6694"/>
            </w:tblGrid>
            <w:tr w:rsidR="002E7068" w:rsidRPr="00B34784" w14:paraId="70AE1FD3" w14:textId="77777777" w:rsidTr="004751C3">
              <w:trPr>
                <w:jc w:val="center"/>
              </w:trPr>
              <w:tc>
                <w:tcPr>
                  <w:tcW w:w="2547" w:type="dxa"/>
                  <w:tcBorders>
                    <w:top w:val="single" w:sz="4" w:space="0" w:color="auto"/>
                    <w:left w:val="single" w:sz="4" w:space="0" w:color="auto"/>
                    <w:bottom w:val="single" w:sz="4" w:space="0" w:color="auto"/>
                    <w:right w:val="single" w:sz="4" w:space="0" w:color="auto"/>
                  </w:tcBorders>
                  <w:hideMark/>
                </w:tcPr>
                <w:p w14:paraId="4608AD75" w14:textId="77777777" w:rsidR="002E7068" w:rsidRPr="00B34784" w:rsidRDefault="002E7068" w:rsidP="004751C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5F34515" w14:textId="77777777" w:rsidR="002E7068" w:rsidRPr="00B34784" w:rsidRDefault="002E7068" w:rsidP="004751C3">
                  <w:pPr>
                    <w:pStyle w:val="TAH"/>
                  </w:pPr>
                  <w:proofErr w:type="spellStart"/>
                  <w:r w:rsidRPr="00E16287">
                    <w:rPr>
                      <w:lang w:eastAsia="en-GB"/>
                    </w:rPr>
                    <w:t>T</w:t>
                  </w:r>
                  <w:r>
                    <w:rPr>
                      <w:vertAlign w:val="subscript"/>
                    </w:rPr>
                    <w:t>SSB_measurement_period_intra</w:t>
                  </w:r>
                  <w:proofErr w:type="spellEnd"/>
                </w:p>
              </w:tc>
            </w:tr>
            <w:tr w:rsidR="002E7068" w:rsidRPr="00B34784" w14:paraId="5D786761" w14:textId="77777777" w:rsidTr="004751C3">
              <w:trPr>
                <w:jc w:val="center"/>
              </w:trPr>
              <w:tc>
                <w:tcPr>
                  <w:tcW w:w="2547" w:type="dxa"/>
                  <w:tcBorders>
                    <w:top w:val="single" w:sz="4" w:space="0" w:color="auto"/>
                    <w:left w:val="single" w:sz="4" w:space="0" w:color="auto"/>
                    <w:bottom w:val="single" w:sz="4" w:space="0" w:color="auto"/>
                    <w:right w:val="single" w:sz="4" w:space="0" w:color="auto"/>
                  </w:tcBorders>
                  <w:hideMark/>
                </w:tcPr>
                <w:p w14:paraId="6307E2C1" w14:textId="77777777" w:rsidR="002E7068" w:rsidRPr="00B34784" w:rsidRDefault="002E7068" w:rsidP="004751C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092DEC1" w14:textId="77777777" w:rsidR="002E7068" w:rsidRPr="00B34784" w:rsidRDefault="002E7068" w:rsidP="004751C3">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2B614C">
                    <w:rPr>
                      <w:highlight w:val="yellow"/>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7068" w:rsidRPr="00B34784" w14:paraId="5ECADAFF" w14:textId="77777777" w:rsidTr="004751C3">
              <w:trPr>
                <w:jc w:val="center"/>
              </w:trPr>
              <w:tc>
                <w:tcPr>
                  <w:tcW w:w="2547" w:type="dxa"/>
                  <w:tcBorders>
                    <w:top w:val="single" w:sz="4" w:space="0" w:color="auto"/>
                    <w:left w:val="single" w:sz="4" w:space="0" w:color="auto"/>
                    <w:bottom w:val="single" w:sz="4" w:space="0" w:color="auto"/>
                    <w:right w:val="single" w:sz="4" w:space="0" w:color="auto"/>
                  </w:tcBorders>
                  <w:hideMark/>
                </w:tcPr>
                <w:p w14:paraId="6F22E933" w14:textId="77777777" w:rsidR="002E7068" w:rsidRPr="00B34784" w:rsidRDefault="002E7068" w:rsidP="00475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9593820" w14:textId="77777777" w:rsidR="002E7068" w:rsidRPr="00B34784" w:rsidRDefault="002E7068" w:rsidP="004751C3">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2B614C">
                    <w:rPr>
                      <w:highlight w:val="yellow"/>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7068" w:rsidRPr="00B34784" w14:paraId="561E09A7" w14:textId="77777777" w:rsidTr="004751C3">
              <w:trPr>
                <w:jc w:val="center"/>
              </w:trPr>
              <w:tc>
                <w:tcPr>
                  <w:tcW w:w="2547" w:type="dxa"/>
                  <w:tcBorders>
                    <w:top w:val="single" w:sz="4" w:space="0" w:color="auto"/>
                    <w:left w:val="single" w:sz="4" w:space="0" w:color="auto"/>
                    <w:bottom w:val="single" w:sz="4" w:space="0" w:color="auto"/>
                    <w:right w:val="single" w:sz="4" w:space="0" w:color="auto"/>
                  </w:tcBorders>
                  <w:hideMark/>
                </w:tcPr>
                <w:p w14:paraId="27404B65" w14:textId="77777777" w:rsidR="002E7068" w:rsidRPr="00B34784" w:rsidRDefault="002E7068" w:rsidP="004751C3">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899249A" w14:textId="77777777" w:rsidR="002E7068" w:rsidRPr="00B34784" w:rsidRDefault="002E7068" w:rsidP="004751C3">
                  <w:pPr>
                    <w:pStyle w:val="TAC"/>
                    <w:rPr>
                      <w:b/>
                    </w:rPr>
                  </w:pPr>
                  <w:r w:rsidRPr="00B34784">
                    <w:t>ceil(</w:t>
                  </w:r>
                  <w:r>
                    <w:t xml:space="preserve"> </w:t>
                  </w:r>
                  <w:r w:rsidRPr="002B614C">
                    <w:rPr>
                      <w:highlight w:val="yellow"/>
                    </w:rPr>
                    <w:t>5</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7068" w:rsidRPr="00B34784" w14:paraId="178DC736" w14:textId="77777777" w:rsidTr="00475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65201C" w14:textId="77777777" w:rsidR="002E7068" w:rsidRPr="00B34784" w:rsidRDefault="002E7068" w:rsidP="00475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52031D1" w14:textId="77777777" w:rsidR="002E7068" w:rsidRDefault="002E7068" w:rsidP="004751C3">
            <w:pPr>
              <w:spacing w:after="120"/>
              <w:rPr>
                <w:rFonts w:ascii="Times New Roman" w:eastAsiaTheme="minorEastAsia" w:hAnsi="Times New Roman"/>
                <w:lang w:val="en-US" w:eastAsia="zh-CN"/>
              </w:rPr>
            </w:pPr>
          </w:p>
        </w:tc>
      </w:tr>
    </w:tbl>
    <w:p w14:paraId="1202A944" w14:textId="77777777" w:rsidR="002E7068" w:rsidRPr="00F10B61" w:rsidRDefault="002E7068" w:rsidP="00F95E0D">
      <w:pPr>
        <w:spacing w:beforeLines="50" w:before="120" w:after="180"/>
        <w:rPr>
          <w:rFonts w:ascii="Times New Roman" w:eastAsiaTheme="minorEastAsia" w:hAnsi="Times New Roman"/>
          <w:lang w:val="en-US" w:eastAsia="zh-CN"/>
        </w:rPr>
      </w:pPr>
      <w:r w:rsidRPr="00F10B61">
        <w:rPr>
          <w:rFonts w:ascii="Times New Roman" w:eastAsiaTheme="minorEastAsia" w:hAnsi="Times New Roman"/>
          <w:lang w:val="en-US" w:eastAsia="zh-CN"/>
        </w:rPr>
        <w:t xml:space="preserve">In L3 measurement, 5+5 samples for SSB are the minimum requirements for each target. If there are other factor, the time is even worse, such as in FR2, it should be 8 times of 10 samples. Take an example, if everything is the same as that in 5GNR with only change of SSB periodicity (20ms-&gt;160ms), the latency will be more than 12s in FR2. There is big challenge of latency issue. </w:t>
      </w:r>
    </w:p>
    <w:p w14:paraId="0B245519" w14:textId="77777777" w:rsidR="002E7068" w:rsidRPr="00F10B61" w:rsidRDefault="002E7068" w:rsidP="00F95E0D">
      <w:pPr>
        <w:spacing w:after="180"/>
        <w:rPr>
          <w:rFonts w:ascii="Times New Roman" w:eastAsiaTheme="minorEastAsia" w:hAnsi="Times New Roman"/>
          <w:lang w:val="en-US" w:eastAsia="zh-CN"/>
        </w:rPr>
      </w:pPr>
      <w:r w:rsidRPr="00F10B61">
        <w:rPr>
          <w:rFonts w:ascii="Times New Roman" w:eastAsiaTheme="minorEastAsia" w:hAnsi="Times New Roman"/>
          <w:lang w:val="en-US" w:eastAsia="zh-CN"/>
        </w:rPr>
        <w:t>In 5GNR, although RAN4 also support the measurement of configurable SSB periodicity, values can be chosen from {</w:t>
      </w:r>
      <w:r w:rsidRPr="00F10B61">
        <w:rPr>
          <w:rFonts w:ascii="Times New Roman" w:hAnsi="Times New Roman"/>
        </w:rPr>
        <w:t xml:space="preserve">5, 10, 20, 40, 80, and 160 </w:t>
      </w:r>
      <w:proofErr w:type="spellStart"/>
      <w:r w:rsidRPr="00F10B61">
        <w:rPr>
          <w:rFonts w:ascii="Times New Roman" w:hAnsi="Times New Roman"/>
        </w:rPr>
        <w:t>ms</w:t>
      </w:r>
      <w:proofErr w:type="spellEnd"/>
      <w:r w:rsidRPr="00F10B61">
        <w:rPr>
          <w:rFonts w:ascii="Times New Roman" w:eastAsiaTheme="minorEastAsia" w:hAnsi="Times New Roman"/>
          <w:lang w:val="en-US" w:eastAsia="zh-CN"/>
        </w:rPr>
        <w:t>}. But for the initial access, the typical case is 20ms SSB periodicity. If RAN1 changed the SSB design to consider:</w:t>
      </w:r>
    </w:p>
    <w:p w14:paraId="0BE146D3" w14:textId="77777777" w:rsidR="002E7068" w:rsidRPr="00F10B61" w:rsidRDefault="002E7068" w:rsidP="00F95E0D">
      <w:pPr>
        <w:pStyle w:val="affd"/>
        <w:numPr>
          <w:ilvl w:val="0"/>
          <w:numId w:val="24"/>
        </w:numPr>
        <w:ind w:firstLineChars="0"/>
        <w:rPr>
          <w:rFonts w:eastAsiaTheme="minorEastAsia"/>
          <w:lang w:val="en-US" w:eastAsia="zh-CN"/>
        </w:rPr>
      </w:pPr>
      <w:r w:rsidRPr="00F10B61">
        <w:rPr>
          <w:rFonts w:eastAsiaTheme="minorEastAsia"/>
          <w:lang w:val="en-US" w:eastAsia="zh-CN"/>
        </w:rPr>
        <w:t>Extend the SSB periodicity</w:t>
      </w:r>
    </w:p>
    <w:p w14:paraId="5C66BC9B" w14:textId="77777777" w:rsidR="002E7068" w:rsidRPr="00F10B61" w:rsidRDefault="002E7068" w:rsidP="00F95E0D">
      <w:pPr>
        <w:pStyle w:val="affd"/>
        <w:numPr>
          <w:ilvl w:val="0"/>
          <w:numId w:val="24"/>
        </w:numPr>
        <w:ind w:firstLineChars="0"/>
        <w:rPr>
          <w:rFonts w:eastAsiaTheme="minorEastAsia"/>
          <w:lang w:val="en-US" w:eastAsia="zh-CN"/>
        </w:rPr>
      </w:pPr>
      <w:r w:rsidRPr="00F10B61">
        <w:rPr>
          <w:rFonts w:eastAsiaTheme="minorEastAsia"/>
          <w:lang w:val="en-US" w:eastAsia="zh-CN"/>
        </w:rPr>
        <w:t>Change SSB sequence</w:t>
      </w:r>
    </w:p>
    <w:p w14:paraId="6C5E69BC" w14:textId="77777777" w:rsidR="002E7068" w:rsidRPr="00F10B61" w:rsidRDefault="002E7068" w:rsidP="00F95E0D">
      <w:pPr>
        <w:pStyle w:val="affd"/>
        <w:numPr>
          <w:ilvl w:val="0"/>
          <w:numId w:val="24"/>
        </w:numPr>
        <w:ind w:firstLineChars="0"/>
        <w:rPr>
          <w:rFonts w:eastAsiaTheme="minorEastAsia"/>
          <w:lang w:val="en-US" w:eastAsia="zh-CN"/>
        </w:rPr>
      </w:pPr>
      <w:r w:rsidRPr="00F10B61">
        <w:rPr>
          <w:rFonts w:eastAsiaTheme="minorEastAsia"/>
          <w:lang w:val="en-US" w:eastAsia="zh-CN"/>
        </w:rPr>
        <w:t>Multiple-types of SSBs</w:t>
      </w:r>
    </w:p>
    <w:p w14:paraId="7D0B52EB" w14:textId="77777777" w:rsidR="002E7068" w:rsidRPr="00F10B61" w:rsidRDefault="002E7068" w:rsidP="00F95E0D">
      <w:pPr>
        <w:pStyle w:val="maintext"/>
        <w:spacing w:before="0" w:after="180" w:line="264" w:lineRule="auto"/>
        <w:ind w:firstLineChars="0" w:firstLine="0"/>
        <w:rPr>
          <w:rFonts w:cs="Times New Roman"/>
        </w:rPr>
      </w:pPr>
      <w:r w:rsidRPr="00F10B61">
        <w:rPr>
          <w:rFonts w:cs="Times New Roman"/>
        </w:rPr>
        <w:t xml:space="preserve">It will have huge impact on all RRM requirements to lead to inefficient RRM, poor mobility management, inability to meet the goal of “reliability and latency, seamless” in 6GNR. </w:t>
      </w:r>
    </w:p>
    <w:p w14:paraId="76379A89" w14:textId="7FE21B50" w:rsidR="002E7068" w:rsidRDefault="002E7068" w:rsidP="00F95E0D">
      <w:pPr>
        <w:spacing w:after="180"/>
        <w:rPr>
          <w:rFonts w:ascii="Times New Roman" w:eastAsiaTheme="minorEastAsia" w:hAnsi="Times New Roman"/>
          <w:b/>
          <w:bCs/>
          <w:lang w:val="en-US" w:eastAsia="zh-CN"/>
        </w:rPr>
      </w:pPr>
      <w:r w:rsidRPr="00F10B61">
        <w:rPr>
          <w:rFonts w:ascii="Times New Roman" w:eastAsiaTheme="minorEastAsia" w:hAnsi="Times New Roman"/>
          <w:b/>
          <w:bCs/>
          <w:lang w:val="en-US" w:eastAsia="zh-CN"/>
        </w:rPr>
        <w:t xml:space="preserve">Observation </w:t>
      </w:r>
      <w:r>
        <w:rPr>
          <w:rFonts w:ascii="Times New Roman" w:eastAsiaTheme="minorEastAsia" w:hAnsi="Times New Roman"/>
          <w:b/>
          <w:bCs/>
          <w:lang w:val="en-US" w:eastAsia="zh-CN"/>
        </w:rPr>
        <w:t>6</w:t>
      </w:r>
      <w:r w:rsidRPr="00F10B61">
        <w:rPr>
          <w:rFonts w:ascii="Times New Roman" w:eastAsiaTheme="minorEastAsia" w:hAnsi="Times New Roman"/>
          <w:b/>
          <w:bCs/>
          <w:lang w:val="en-US" w:eastAsia="zh-CN"/>
        </w:rPr>
        <w:t xml:space="preserve">: RAN1 potential new SSB design will impact RRM </w:t>
      </w:r>
      <w:r>
        <w:rPr>
          <w:rFonts w:ascii="Times New Roman" w:eastAsiaTheme="minorEastAsia" w:hAnsi="Times New Roman"/>
          <w:b/>
          <w:bCs/>
          <w:lang w:val="en-US" w:eastAsia="zh-CN"/>
        </w:rPr>
        <w:t xml:space="preserve">framework a lot such as for measurement delay. The default SSB periodicity may extended to 160ms and number of RB in </w:t>
      </w:r>
      <w:r w:rsidR="001F4E64">
        <w:rPr>
          <w:rFonts w:ascii="Times New Roman" w:eastAsiaTheme="minorEastAsia" w:hAnsi="Times New Roman"/>
          <w:b/>
          <w:bCs/>
          <w:lang w:val="en-US" w:eastAsia="zh-CN"/>
        </w:rPr>
        <w:t>frequency</w:t>
      </w:r>
      <w:r>
        <w:rPr>
          <w:rFonts w:ascii="Times New Roman" w:eastAsiaTheme="minorEastAsia" w:hAnsi="Times New Roman"/>
          <w:b/>
          <w:bCs/>
          <w:lang w:val="en-US" w:eastAsia="zh-CN"/>
        </w:rPr>
        <w:t xml:space="preserve"> may be changed to less than 5G, </w:t>
      </w:r>
      <w:proofErr w:type="gramStart"/>
      <w:r>
        <w:rPr>
          <w:rFonts w:ascii="Times New Roman" w:eastAsiaTheme="minorEastAsia" w:hAnsi="Times New Roman"/>
          <w:b/>
          <w:bCs/>
          <w:lang w:val="en-US" w:eastAsia="zh-CN"/>
        </w:rPr>
        <w:t>e.g.</w:t>
      </w:r>
      <w:proofErr w:type="gramEnd"/>
      <w:r>
        <w:rPr>
          <w:rFonts w:ascii="Times New Roman" w:eastAsiaTheme="minorEastAsia" w:hAnsi="Times New Roman"/>
          <w:b/>
          <w:bCs/>
          <w:lang w:val="en-US" w:eastAsia="zh-CN"/>
        </w:rPr>
        <w:t xml:space="preserve"> the shortest one is 1RB. </w:t>
      </w:r>
    </w:p>
    <w:p w14:paraId="5CA2A61C" w14:textId="77777777" w:rsidR="002E7068" w:rsidRDefault="002E7068" w:rsidP="00F95E0D">
      <w:pPr>
        <w:pStyle w:val="maintext"/>
        <w:spacing w:before="0" w:after="180" w:line="264" w:lineRule="auto"/>
        <w:ind w:firstLineChars="0" w:firstLine="0"/>
        <w:rPr>
          <w:rFonts w:eastAsiaTheme="minorEastAsia" w:cs="Times New Roman"/>
          <w:lang w:eastAsia="zh-CN"/>
        </w:rPr>
      </w:pPr>
      <w:r>
        <w:rPr>
          <w:rFonts w:eastAsiaTheme="minorEastAsia" w:cs="Times New Roman"/>
          <w:lang w:eastAsia="zh-CN"/>
        </w:rPr>
        <w:t>In typical RRM requirements, the following aspects are key in RRM:</w:t>
      </w:r>
    </w:p>
    <w:p w14:paraId="66CB7A9A" w14:textId="77777777" w:rsidR="002E7068" w:rsidRDefault="002E7068" w:rsidP="00F95E0D">
      <w:pPr>
        <w:pStyle w:val="maintext"/>
        <w:numPr>
          <w:ilvl w:val="0"/>
          <w:numId w:val="24"/>
        </w:numPr>
        <w:spacing w:before="0" w:after="180" w:line="264" w:lineRule="auto"/>
        <w:ind w:firstLineChars="0"/>
        <w:rPr>
          <w:rFonts w:eastAsiaTheme="minorEastAsia" w:cs="Times New Roman"/>
          <w:lang w:eastAsia="zh-CN"/>
        </w:rPr>
      </w:pPr>
      <w:r>
        <w:rPr>
          <w:rFonts w:eastAsiaTheme="minorEastAsia" w:cs="Times New Roman"/>
          <w:lang w:eastAsia="zh-CN"/>
        </w:rPr>
        <w:t>Number of samples of SSB</w:t>
      </w:r>
    </w:p>
    <w:p w14:paraId="272B5E82" w14:textId="77777777" w:rsidR="002E7068" w:rsidRDefault="002E7068" w:rsidP="00F95E0D">
      <w:pPr>
        <w:pStyle w:val="maintext"/>
        <w:numPr>
          <w:ilvl w:val="0"/>
          <w:numId w:val="24"/>
        </w:numPr>
        <w:spacing w:before="0" w:after="180" w:line="264" w:lineRule="auto"/>
        <w:ind w:firstLineChars="0"/>
        <w:rPr>
          <w:rFonts w:eastAsiaTheme="minorEastAsia" w:cs="Times New Roman"/>
          <w:lang w:eastAsia="zh-CN"/>
        </w:rPr>
      </w:pPr>
      <w:r>
        <w:rPr>
          <w:rFonts w:eastAsiaTheme="minorEastAsia" w:cs="Times New Roman"/>
          <w:lang w:eastAsia="zh-CN"/>
        </w:rPr>
        <w:t>The side condition of the measurement</w:t>
      </w:r>
    </w:p>
    <w:p w14:paraId="45D55EAB" w14:textId="77777777" w:rsidR="002E7068" w:rsidRDefault="002E7068" w:rsidP="00F95E0D">
      <w:pPr>
        <w:pStyle w:val="maintext"/>
        <w:numPr>
          <w:ilvl w:val="0"/>
          <w:numId w:val="24"/>
        </w:numPr>
        <w:spacing w:before="0" w:after="180" w:line="264" w:lineRule="auto"/>
        <w:ind w:firstLineChars="0"/>
        <w:rPr>
          <w:rFonts w:eastAsiaTheme="minorEastAsia" w:cs="Times New Roman"/>
          <w:lang w:eastAsia="zh-CN"/>
        </w:rPr>
      </w:pPr>
      <w:r>
        <w:rPr>
          <w:rFonts w:eastAsiaTheme="minorEastAsia" w:cs="Times New Roman"/>
          <w:lang w:eastAsia="zh-CN"/>
        </w:rPr>
        <w:t>Measurement accuracy</w:t>
      </w:r>
    </w:p>
    <w:p w14:paraId="259D9DDD" w14:textId="712E95F9" w:rsidR="002E7068" w:rsidRDefault="002E7068" w:rsidP="00F95E0D">
      <w:pPr>
        <w:pStyle w:val="maintext"/>
        <w:spacing w:before="0" w:after="180" w:line="264" w:lineRule="auto"/>
        <w:ind w:firstLineChars="0" w:firstLine="0"/>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 xml:space="preserve">AN4 can start to discuss and </w:t>
      </w:r>
      <w:r w:rsidR="001F4E64">
        <w:rPr>
          <w:rFonts w:eastAsiaTheme="minorEastAsia" w:cs="Times New Roman"/>
          <w:lang w:eastAsia="zh-CN"/>
        </w:rPr>
        <w:t>perform</w:t>
      </w:r>
      <w:r>
        <w:rPr>
          <w:rFonts w:eastAsiaTheme="minorEastAsia" w:cs="Times New Roman"/>
          <w:lang w:eastAsia="zh-CN"/>
        </w:rPr>
        <w:t xml:space="preserve"> the link level simulation in RAN4 </w:t>
      </w:r>
      <w:r w:rsidR="001F4E64">
        <w:rPr>
          <w:rFonts w:eastAsiaTheme="minorEastAsia" w:cs="Times New Roman"/>
          <w:lang w:eastAsia="zh-CN"/>
        </w:rPr>
        <w:t xml:space="preserve">for measurement delay and side condition. </w:t>
      </w:r>
      <w:r>
        <w:rPr>
          <w:rFonts w:eastAsiaTheme="minorEastAsia" w:cs="Times New Roman"/>
          <w:lang w:eastAsia="zh-CN"/>
        </w:rPr>
        <w:t xml:space="preserve"> </w:t>
      </w:r>
    </w:p>
    <w:p w14:paraId="5EDEE237" w14:textId="1A64D6AD" w:rsidR="002E7068" w:rsidRPr="00F10B61" w:rsidRDefault="002E7068" w:rsidP="00F95E0D">
      <w:pPr>
        <w:spacing w:after="180"/>
        <w:rPr>
          <w:rFonts w:ascii="Times New Roman" w:eastAsiaTheme="minorEastAsia" w:hAnsi="Times New Roman"/>
          <w:b/>
          <w:bCs/>
          <w:lang w:val="en-US" w:eastAsia="zh-CN"/>
        </w:rPr>
      </w:pPr>
      <w:r w:rsidRPr="00F10B61">
        <w:rPr>
          <w:rFonts w:ascii="Times New Roman" w:eastAsiaTheme="minorEastAsia" w:hAnsi="Times New Roman"/>
          <w:b/>
          <w:bCs/>
          <w:lang w:val="en-US" w:eastAsia="zh-CN"/>
        </w:rPr>
        <w:t xml:space="preserve">Proposal </w:t>
      </w:r>
      <w:r w:rsidR="001F4E64">
        <w:rPr>
          <w:rFonts w:ascii="Times New Roman" w:eastAsiaTheme="minorEastAsia" w:hAnsi="Times New Roman"/>
          <w:b/>
          <w:bCs/>
          <w:lang w:val="en-US" w:eastAsia="zh-CN"/>
        </w:rPr>
        <w:t>6</w:t>
      </w:r>
      <w:r w:rsidRPr="00F10B61">
        <w:rPr>
          <w:rFonts w:ascii="Times New Roman" w:eastAsiaTheme="minorEastAsia" w:hAnsi="Times New Roman"/>
          <w:b/>
          <w:bCs/>
          <w:lang w:val="en-US" w:eastAsia="zh-CN"/>
        </w:rPr>
        <w:t xml:space="preserve">: In 6GR, RAN4 </w:t>
      </w:r>
      <w:r w:rsidR="001F4E64">
        <w:rPr>
          <w:rFonts w:ascii="Times New Roman" w:eastAsiaTheme="minorEastAsia" w:hAnsi="Times New Roman"/>
          <w:b/>
          <w:bCs/>
          <w:lang w:val="en-US" w:eastAsia="zh-CN"/>
        </w:rPr>
        <w:t xml:space="preserve">shall evaluate </w:t>
      </w:r>
      <w:r w:rsidRPr="00F10B61">
        <w:rPr>
          <w:rFonts w:ascii="Times New Roman" w:eastAsiaTheme="minorEastAsia" w:hAnsi="Times New Roman"/>
          <w:b/>
          <w:bCs/>
          <w:lang w:val="en-US" w:eastAsia="zh-CN"/>
        </w:rPr>
        <w:t>SSB</w:t>
      </w:r>
      <w:r w:rsidR="001F4E64">
        <w:rPr>
          <w:rFonts w:ascii="Times New Roman" w:eastAsiaTheme="minorEastAsia" w:hAnsi="Times New Roman"/>
          <w:b/>
          <w:bCs/>
          <w:lang w:val="en-US" w:eastAsia="zh-CN"/>
        </w:rPr>
        <w:t xml:space="preserve"> for measurement delay and side condition</w:t>
      </w:r>
      <w:r w:rsidRPr="00F10B61">
        <w:rPr>
          <w:rFonts w:ascii="Times New Roman" w:eastAsiaTheme="minorEastAsia" w:hAnsi="Times New Roman"/>
          <w:b/>
          <w:bCs/>
          <w:lang w:val="en-US" w:eastAsia="zh-CN"/>
        </w:rPr>
        <w:t xml:space="preserve"> including:</w:t>
      </w:r>
    </w:p>
    <w:p w14:paraId="27993784" w14:textId="77777777" w:rsidR="002E7068" w:rsidRPr="00F10B61" w:rsidRDefault="002E7068" w:rsidP="00F95E0D">
      <w:pPr>
        <w:pStyle w:val="affd"/>
        <w:numPr>
          <w:ilvl w:val="0"/>
          <w:numId w:val="24"/>
        </w:numPr>
        <w:ind w:firstLineChars="0"/>
        <w:rPr>
          <w:rFonts w:eastAsiaTheme="minorEastAsia"/>
          <w:b/>
          <w:bCs/>
          <w:lang w:val="en-US" w:eastAsia="zh-CN"/>
        </w:rPr>
      </w:pPr>
      <w:r w:rsidRPr="00F10B61">
        <w:rPr>
          <w:rFonts w:eastAsiaTheme="minorEastAsia"/>
          <w:b/>
          <w:bCs/>
          <w:lang w:val="en-US" w:eastAsia="zh-CN"/>
        </w:rPr>
        <w:t>Extend the SSB periodicity</w:t>
      </w:r>
    </w:p>
    <w:p w14:paraId="3BF38D22" w14:textId="67BB9D4F" w:rsidR="002E7068" w:rsidRPr="00F10B61" w:rsidRDefault="002E7068" w:rsidP="00F95E0D">
      <w:pPr>
        <w:pStyle w:val="affd"/>
        <w:numPr>
          <w:ilvl w:val="0"/>
          <w:numId w:val="24"/>
        </w:numPr>
        <w:ind w:firstLineChars="0"/>
        <w:rPr>
          <w:rFonts w:eastAsiaTheme="minorEastAsia"/>
          <w:b/>
          <w:bCs/>
          <w:lang w:val="en-US" w:eastAsia="zh-CN"/>
        </w:rPr>
      </w:pPr>
      <w:r w:rsidRPr="00F10B61">
        <w:rPr>
          <w:rFonts w:eastAsiaTheme="minorEastAsia"/>
          <w:b/>
          <w:bCs/>
          <w:lang w:val="en-US" w:eastAsia="zh-CN"/>
        </w:rPr>
        <w:t>Change SSB sequence</w:t>
      </w:r>
      <w:r w:rsidR="001F4E64">
        <w:rPr>
          <w:rFonts w:eastAsiaTheme="minorEastAsia"/>
          <w:b/>
          <w:bCs/>
          <w:lang w:val="en-US" w:eastAsia="zh-CN"/>
        </w:rPr>
        <w:t xml:space="preserve"> and/or length in frequency domain. </w:t>
      </w:r>
    </w:p>
    <w:p w14:paraId="4CDC8798" w14:textId="28FA9BD5" w:rsidR="007B02ED" w:rsidRPr="007B02ED" w:rsidRDefault="003A4F25" w:rsidP="007B02ED">
      <w:pPr>
        <w:pStyle w:val="2"/>
        <w:numPr>
          <w:ilvl w:val="2"/>
          <w:numId w:val="13"/>
        </w:numPr>
        <w:rPr>
          <w:bCs/>
          <w:lang w:val="en-US"/>
        </w:rPr>
      </w:pPr>
      <w:r>
        <w:rPr>
          <w:bCs/>
          <w:lang w:val="en-US"/>
        </w:rPr>
        <w:t xml:space="preserve"> </w:t>
      </w:r>
      <w:r w:rsidR="007B02ED" w:rsidRPr="007B02ED">
        <w:rPr>
          <w:rFonts w:hint="eastAsia"/>
          <w:bCs/>
          <w:lang w:val="en-US"/>
        </w:rPr>
        <w:t>U</w:t>
      </w:r>
      <w:r w:rsidR="007B02ED" w:rsidRPr="007B02ED">
        <w:rPr>
          <w:bCs/>
          <w:lang w:val="en-US"/>
        </w:rPr>
        <w:t xml:space="preserve">nified measurement </w:t>
      </w:r>
    </w:p>
    <w:p w14:paraId="66803F8E" w14:textId="77777777" w:rsidR="00413A9B" w:rsidRPr="004E57D1" w:rsidRDefault="00413A9B" w:rsidP="00F95E0D">
      <w:pPr>
        <w:spacing w:after="180"/>
        <w:rPr>
          <w:rFonts w:ascii="Times New Roman" w:eastAsiaTheme="minorEastAsia" w:hAnsi="Times New Roman"/>
          <w:lang w:val="en-US" w:eastAsia="zh-CN"/>
        </w:rPr>
      </w:pPr>
      <w:r w:rsidRPr="004E57D1">
        <w:rPr>
          <w:rFonts w:ascii="Times New Roman" w:eastAsiaTheme="minorEastAsia" w:hAnsi="Times New Roman"/>
          <w:lang w:val="en-US" w:eastAsia="zh-CN"/>
        </w:rPr>
        <w:t xml:space="preserve">In 5GNR, RAN4 RRM specified different RRM requirements for L1 and L3 measurement respectively. In 5GNR, layer 1 measurement and L3 measurement are fundamentally different because they serve distinct purposes, which request vastly different time units and side conditions, and they are consumed by different part of the </w:t>
      </w:r>
      <w:proofErr w:type="spellStart"/>
      <w:r w:rsidRPr="004E57D1">
        <w:rPr>
          <w:rFonts w:ascii="Times New Roman" w:eastAsiaTheme="minorEastAsia" w:hAnsi="Times New Roman"/>
          <w:lang w:val="en-US" w:eastAsia="zh-CN"/>
        </w:rPr>
        <w:t>gNB</w:t>
      </w:r>
      <w:proofErr w:type="spellEnd"/>
      <w:r w:rsidRPr="004E57D1">
        <w:rPr>
          <w:rFonts w:ascii="Times New Roman" w:eastAsiaTheme="minorEastAsia" w:hAnsi="Times New Roman"/>
          <w:lang w:val="en-US" w:eastAsia="zh-CN"/>
        </w:rPr>
        <w:t xml:space="preserve"> for different decisions. </w:t>
      </w:r>
    </w:p>
    <w:p w14:paraId="61132B03" w14:textId="77777777" w:rsidR="00413A9B" w:rsidRPr="004E57D1" w:rsidRDefault="00413A9B" w:rsidP="00F95E0D">
      <w:pPr>
        <w:spacing w:after="180"/>
        <w:rPr>
          <w:rFonts w:ascii="Times New Roman" w:eastAsiaTheme="minorEastAsia" w:hAnsi="Times New Roman"/>
          <w:lang w:val="en-US" w:eastAsia="zh-CN"/>
        </w:rPr>
      </w:pPr>
      <w:r w:rsidRPr="004E57D1">
        <w:rPr>
          <w:rFonts w:ascii="Times New Roman" w:eastAsiaTheme="minorEastAsia" w:hAnsi="Times New Roman"/>
          <w:lang w:val="en-US" w:eastAsia="zh-CN"/>
        </w:rPr>
        <w:t>L1 and L3 are different in following aspects:</w:t>
      </w:r>
    </w:p>
    <w:p w14:paraId="3765F8AB" w14:textId="77777777" w:rsidR="00413A9B" w:rsidRPr="004E57D1" w:rsidRDefault="00413A9B" w:rsidP="00F95E0D">
      <w:pPr>
        <w:pStyle w:val="affd"/>
        <w:numPr>
          <w:ilvl w:val="0"/>
          <w:numId w:val="29"/>
        </w:numPr>
        <w:ind w:firstLineChars="0"/>
        <w:rPr>
          <w:rFonts w:eastAsiaTheme="minorEastAsia"/>
          <w:lang w:val="en-US" w:eastAsia="zh-CN"/>
        </w:rPr>
      </w:pPr>
      <w:r w:rsidRPr="004E57D1">
        <w:rPr>
          <w:rFonts w:eastAsiaTheme="minorEastAsia"/>
          <w:lang w:val="en-US" w:eastAsia="zh-CN"/>
        </w:rPr>
        <w:t xml:space="preserve">Purpose. Part of L3 measurement is aimed to cell coverage and mobility among cells. </w:t>
      </w:r>
    </w:p>
    <w:p w14:paraId="5E018525" w14:textId="77777777" w:rsidR="00413A9B" w:rsidRPr="004E57D1" w:rsidRDefault="00413A9B" w:rsidP="00F95E0D">
      <w:pPr>
        <w:pStyle w:val="affd"/>
        <w:numPr>
          <w:ilvl w:val="0"/>
          <w:numId w:val="29"/>
        </w:numPr>
        <w:ind w:firstLineChars="0"/>
        <w:rPr>
          <w:rFonts w:eastAsiaTheme="minorEastAsia"/>
          <w:lang w:val="en-US" w:eastAsia="zh-CN"/>
        </w:rPr>
      </w:pPr>
      <w:r w:rsidRPr="004E57D1">
        <w:rPr>
          <w:rFonts w:eastAsiaTheme="minorEastAsia"/>
          <w:lang w:val="en-US" w:eastAsia="zh-CN"/>
        </w:rPr>
        <w:t xml:space="preserve">Measurement resources. In L3 measurement, as the example listed in 2.10, the measurement is based on the </w:t>
      </w:r>
      <w:proofErr w:type="spellStart"/>
      <w:r w:rsidRPr="004E57D1">
        <w:rPr>
          <w:rFonts w:eastAsiaTheme="minorEastAsia"/>
          <w:lang w:val="en-US" w:eastAsia="zh-CN"/>
        </w:rPr>
        <w:t>measObjects</w:t>
      </w:r>
      <w:proofErr w:type="spellEnd"/>
      <w:r w:rsidRPr="004E57D1">
        <w:rPr>
          <w:rFonts w:eastAsiaTheme="minorEastAsia"/>
          <w:lang w:val="en-US" w:eastAsia="zh-CN"/>
        </w:rPr>
        <w:t xml:space="preserve"> and SMTC/Measurement Gaps. In contrast, in L1 measurement, the measurement is based on physical layer CSI frameworks, including CSI for tracking, CSI for beam management. </w:t>
      </w:r>
    </w:p>
    <w:p w14:paraId="7B5DD227" w14:textId="77777777" w:rsidR="00413A9B" w:rsidRPr="004E57D1" w:rsidRDefault="00413A9B" w:rsidP="00F95E0D">
      <w:pPr>
        <w:pStyle w:val="affd"/>
        <w:numPr>
          <w:ilvl w:val="0"/>
          <w:numId w:val="29"/>
        </w:numPr>
        <w:ind w:firstLineChars="0"/>
        <w:rPr>
          <w:rFonts w:eastAsiaTheme="minorEastAsia"/>
          <w:lang w:val="en-US" w:eastAsia="zh-CN"/>
        </w:rPr>
      </w:pPr>
      <w:r w:rsidRPr="004E57D1">
        <w:rPr>
          <w:rFonts w:eastAsiaTheme="minorEastAsia"/>
          <w:lang w:val="en-US" w:eastAsia="zh-CN"/>
        </w:rPr>
        <w:lastRenderedPageBreak/>
        <w:t xml:space="preserve">Timing. In L3, for the new detectable cells, UE has no information of the timing of the cells. In other word, UE has to perform coarse synchronization of the detectable cells.  In contrast, for L1 measurement, UE has already synchronized to the serving cell. In other word, UE has to perform fine time/frequency tracking other than coarse synchronization. </w:t>
      </w:r>
    </w:p>
    <w:p w14:paraId="595409B8" w14:textId="77777777" w:rsidR="00413A9B" w:rsidRPr="004E57D1" w:rsidRDefault="00413A9B" w:rsidP="00F95E0D">
      <w:pPr>
        <w:pStyle w:val="affd"/>
        <w:numPr>
          <w:ilvl w:val="0"/>
          <w:numId w:val="29"/>
        </w:numPr>
        <w:ind w:firstLineChars="0"/>
        <w:rPr>
          <w:rFonts w:eastAsiaTheme="minorEastAsia"/>
          <w:lang w:val="en-US" w:eastAsia="zh-CN"/>
        </w:rPr>
      </w:pPr>
      <w:r w:rsidRPr="004E57D1">
        <w:rPr>
          <w:rFonts w:eastAsiaTheme="minorEastAsia"/>
          <w:lang w:val="en-US" w:eastAsia="zh-CN"/>
        </w:rPr>
        <w:t xml:space="preserve">Time unit and latency. In L3 measurement, as mentioned above, the measurement is based on the </w:t>
      </w:r>
      <w:proofErr w:type="spellStart"/>
      <w:r w:rsidRPr="004E57D1">
        <w:rPr>
          <w:rFonts w:eastAsiaTheme="minorEastAsia"/>
          <w:lang w:val="en-US" w:eastAsia="zh-CN"/>
        </w:rPr>
        <w:t>measObjects</w:t>
      </w:r>
      <w:proofErr w:type="spellEnd"/>
      <w:r w:rsidRPr="004E57D1">
        <w:rPr>
          <w:rFonts w:eastAsiaTheme="minorEastAsia"/>
          <w:lang w:val="en-US" w:eastAsia="zh-CN"/>
        </w:rPr>
        <w:t xml:space="preserve"> and SMTC/Measurement Gaps. Thus, the measurement periods always depend on the periodicity of SMTC MG and CSSF. The latency is much longer than L1, such as hundreds of </w:t>
      </w:r>
      <w:proofErr w:type="spellStart"/>
      <w:r w:rsidRPr="004E57D1">
        <w:rPr>
          <w:rFonts w:eastAsiaTheme="minorEastAsia"/>
          <w:lang w:val="en-US" w:eastAsia="zh-CN"/>
        </w:rPr>
        <w:t>ms</w:t>
      </w:r>
      <w:proofErr w:type="spellEnd"/>
      <w:r w:rsidRPr="004E57D1">
        <w:rPr>
          <w:rFonts w:eastAsiaTheme="minorEastAsia"/>
          <w:lang w:val="en-US" w:eastAsia="zh-CN"/>
        </w:rPr>
        <w:t xml:space="preserve"> or seconds. In L1 measurement, the measurement is based on periodicity of SSB or CSI-RS in physical layer. The latency is much less than L3 measurement such as </w:t>
      </w:r>
      <w:proofErr w:type="spellStart"/>
      <w:r w:rsidRPr="004E57D1">
        <w:rPr>
          <w:rFonts w:eastAsiaTheme="minorEastAsia"/>
          <w:lang w:val="en-US" w:eastAsia="zh-CN"/>
        </w:rPr>
        <w:t>dozen</w:t>
      </w:r>
      <w:proofErr w:type="spellEnd"/>
      <w:r w:rsidRPr="004E57D1">
        <w:rPr>
          <w:rFonts w:eastAsiaTheme="minorEastAsia"/>
          <w:lang w:val="en-US" w:eastAsia="zh-CN"/>
        </w:rPr>
        <w:t xml:space="preserve"> or hundreds of </w:t>
      </w:r>
      <w:proofErr w:type="spellStart"/>
      <w:r w:rsidRPr="004E57D1">
        <w:rPr>
          <w:rFonts w:eastAsiaTheme="minorEastAsia"/>
          <w:lang w:val="en-US" w:eastAsia="zh-CN"/>
        </w:rPr>
        <w:t>ms.</w:t>
      </w:r>
      <w:proofErr w:type="spellEnd"/>
      <w:r w:rsidRPr="004E57D1">
        <w:rPr>
          <w:rFonts w:eastAsiaTheme="minorEastAsia"/>
          <w:lang w:val="en-US" w:eastAsia="zh-CN"/>
        </w:rPr>
        <w:t xml:space="preserve"> </w:t>
      </w:r>
    </w:p>
    <w:p w14:paraId="0805B2E3" w14:textId="77777777" w:rsidR="00413A9B" w:rsidRPr="004E57D1" w:rsidRDefault="00413A9B" w:rsidP="00F95E0D">
      <w:pPr>
        <w:pStyle w:val="affd"/>
        <w:numPr>
          <w:ilvl w:val="0"/>
          <w:numId w:val="29"/>
        </w:numPr>
        <w:ind w:firstLineChars="0"/>
        <w:rPr>
          <w:rFonts w:eastAsiaTheme="minorEastAsia"/>
          <w:lang w:val="en-US" w:eastAsia="zh-CN"/>
        </w:rPr>
      </w:pPr>
      <w:r w:rsidRPr="004E57D1">
        <w:rPr>
          <w:rFonts w:eastAsiaTheme="minorEastAsia"/>
          <w:lang w:val="en-US" w:eastAsia="zh-CN"/>
        </w:rPr>
        <w:t xml:space="preserve">Different interferences and side condition. In L3 measurement, the main interferences are coming from neighboring cells. In L1 measurement, the main interferences are coming from beams. In 5GNR, L1 has higher condition than L3 and typically L1 is using L3 as precondition. </w:t>
      </w:r>
    </w:p>
    <w:p w14:paraId="5DAC562D" w14:textId="796168B3" w:rsidR="00413A9B" w:rsidRPr="00C06538" w:rsidRDefault="00413A9B" w:rsidP="00F95E0D">
      <w:pPr>
        <w:spacing w:after="180"/>
        <w:rPr>
          <w:rFonts w:ascii="Times New Roman" w:eastAsiaTheme="minorEastAsia" w:hAnsi="Times New Roman"/>
          <w:b/>
          <w:bCs/>
          <w:lang w:val="en-US" w:eastAsia="zh-CN"/>
        </w:rPr>
      </w:pPr>
      <w:r w:rsidRPr="00C06538">
        <w:rPr>
          <w:rFonts w:ascii="Times New Roman" w:eastAsiaTheme="minorEastAsia" w:hAnsi="Times New Roman"/>
          <w:b/>
          <w:bCs/>
          <w:lang w:val="en-US" w:eastAsia="zh-CN"/>
        </w:rPr>
        <w:t xml:space="preserve">Observation </w:t>
      </w:r>
      <w:r w:rsidR="003A4F25">
        <w:rPr>
          <w:rFonts w:ascii="Times New Roman" w:eastAsiaTheme="minorEastAsia" w:hAnsi="Times New Roman"/>
          <w:b/>
          <w:bCs/>
          <w:lang w:val="en-US" w:eastAsia="zh-CN"/>
        </w:rPr>
        <w:t>7</w:t>
      </w:r>
      <w:r w:rsidRPr="00C06538">
        <w:rPr>
          <w:rFonts w:ascii="Times New Roman" w:eastAsiaTheme="minorEastAsia" w:hAnsi="Times New Roman"/>
          <w:b/>
          <w:bCs/>
          <w:lang w:val="en-US" w:eastAsia="zh-CN"/>
        </w:rPr>
        <w:t>: RAN4 specified different L1 and L3 RRM requirements due to following aspects:</w:t>
      </w:r>
    </w:p>
    <w:p w14:paraId="3772E087" w14:textId="77777777" w:rsidR="00413A9B" w:rsidRPr="00C06538" w:rsidRDefault="00413A9B" w:rsidP="00F95E0D">
      <w:pPr>
        <w:pStyle w:val="affd"/>
        <w:numPr>
          <w:ilvl w:val="0"/>
          <w:numId w:val="24"/>
        </w:numPr>
        <w:ind w:firstLineChars="0"/>
        <w:rPr>
          <w:rFonts w:eastAsiaTheme="minorEastAsia"/>
          <w:b/>
          <w:bCs/>
          <w:lang w:val="en-US" w:eastAsia="zh-CN"/>
        </w:rPr>
      </w:pPr>
      <w:r w:rsidRPr="00C06538">
        <w:rPr>
          <w:rFonts w:eastAsiaTheme="minorEastAsia"/>
          <w:b/>
          <w:bCs/>
          <w:lang w:val="en-US" w:eastAsia="zh-CN"/>
        </w:rPr>
        <w:t>Purpose: L3 – cell coverage and mobility; L1 – beam and physical layer quality</w:t>
      </w:r>
    </w:p>
    <w:p w14:paraId="4D1C6F43" w14:textId="77777777" w:rsidR="00413A9B" w:rsidRPr="00C06538" w:rsidRDefault="00413A9B" w:rsidP="00F95E0D">
      <w:pPr>
        <w:pStyle w:val="affd"/>
        <w:numPr>
          <w:ilvl w:val="0"/>
          <w:numId w:val="24"/>
        </w:numPr>
        <w:ind w:firstLineChars="0"/>
        <w:rPr>
          <w:rFonts w:eastAsiaTheme="minorEastAsia"/>
          <w:b/>
          <w:bCs/>
          <w:lang w:val="en-US" w:eastAsia="zh-CN"/>
        </w:rPr>
      </w:pPr>
      <w:r w:rsidRPr="00C06538">
        <w:rPr>
          <w:rFonts w:eastAsiaTheme="minorEastAsia"/>
          <w:b/>
          <w:bCs/>
          <w:lang w:val="en-US" w:eastAsia="zh-CN"/>
        </w:rPr>
        <w:t>Measurement resources: L3 – MO; L1 – RS in physical layer</w:t>
      </w:r>
    </w:p>
    <w:p w14:paraId="56E53D79" w14:textId="77777777" w:rsidR="00413A9B" w:rsidRPr="00C06538" w:rsidRDefault="00413A9B" w:rsidP="00F95E0D">
      <w:pPr>
        <w:pStyle w:val="affd"/>
        <w:numPr>
          <w:ilvl w:val="0"/>
          <w:numId w:val="24"/>
        </w:numPr>
        <w:ind w:firstLineChars="0"/>
        <w:rPr>
          <w:rFonts w:eastAsiaTheme="minorEastAsia"/>
          <w:b/>
          <w:bCs/>
          <w:lang w:val="en-US" w:eastAsia="zh-CN"/>
        </w:rPr>
      </w:pPr>
      <w:r w:rsidRPr="00C06538">
        <w:rPr>
          <w:rFonts w:eastAsiaTheme="minorEastAsia"/>
          <w:b/>
          <w:bCs/>
          <w:lang w:val="en-US" w:eastAsia="zh-CN"/>
        </w:rPr>
        <w:t>Timing: L3 – coarse frequency and synchronization; L1 – fine time/frequency tracking</w:t>
      </w:r>
    </w:p>
    <w:p w14:paraId="33742685" w14:textId="77777777" w:rsidR="00413A9B" w:rsidRPr="00C06538" w:rsidRDefault="00413A9B" w:rsidP="00F95E0D">
      <w:pPr>
        <w:pStyle w:val="affd"/>
        <w:numPr>
          <w:ilvl w:val="0"/>
          <w:numId w:val="24"/>
        </w:numPr>
        <w:ind w:firstLineChars="0"/>
        <w:rPr>
          <w:rFonts w:eastAsiaTheme="minorEastAsia"/>
          <w:b/>
          <w:bCs/>
          <w:lang w:val="en-US" w:eastAsia="zh-CN"/>
        </w:rPr>
      </w:pPr>
      <w:r w:rsidRPr="00C06538">
        <w:rPr>
          <w:rFonts w:eastAsiaTheme="minorEastAsia"/>
          <w:b/>
          <w:bCs/>
          <w:lang w:val="en-US" w:eastAsia="zh-CN"/>
        </w:rPr>
        <w:t xml:space="preserve">Time unit and latency: L3 mainly based on SMTC/MG/CSSF longer; L1 – periodicity of reference signals, shorter </w:t>
      </w:r>
    </w:p>
    <w:p w14:paraId="09F694CF" w14:textId="77777777" w:rsidR="00413A9B" w:rsidRPr="00C06538" w:rsidRDefault="00413A9B" w:rsidP="00F95E0D">
      <w:pPr>
        <w:pStyle w:val="affd"/>
        <w:numPr>
          <w:ilvl w:val="0"/>
          <w:numId w:val="24"/>
        </w:numPr>
        <w:ind w:firstLineChars="0"/>
        <w:rPr>
          <w:rFonts w:eastAsiaTheme="minorEastAsia"/>
          <w:b/>
          <w:bCs/>
          <w:lang w:val="en-US" w:eastAsia="zh-CN"/>
        </w:rPr>
      </w:pPr>
      <w:r w:rsidRPr="00C06538">
        <w:rPr>
          <w:rFonts w:eastAsiaTheme="minorEastAsia"/>
          <w:b/>
          <w:bCs/>
          <w:lang w:val="en-US" w:eastAsia="zh-CN"/>
        </w:rPr>
        <w:t>Different interferences and side condition: L3 – cell, lower side condition and no precondition; L1 – beam, higher side condition and precondition by L3</w:t>
      </w:r>
    </w:p>
    <w:p w14:paraId="53B79088" w14:textId="77777777" w:rsidR="00413A9B" w:rsidRPr="003E27BA" w:rsidRDefault="00413A9B" w:rsidP="00F95E0D">
      <w:pPr>
        <w:spacing w:after="180"/>
        <w:rPr>
          <w:rFonts w:ascii="Times New Roman" w:eastAsiaTheme="minorEastAsia" w:hAnsi="Times New Roman"/>
          <w:lang w:val="en-US" w:eastAsia="zh-CN"/>
        </w:rPr>
      </w:pPr>
      <w:r w:rsidRPr="003E27BA">
        <w:rPr>
          <w:rFonts w:ascii="Times New Roman" w:eastAsiaTheme="minorEastAsia" w:hAnsi="Times New Roman"/>
          <w:lang w:val="en-US" w:eastAsia="zh-CN"/>
        </w:rPr>
        <w:t xml:space="preserve">However, there are common aspects for L1 measurement and L3 measurement. From the UE measurement perspective, all measurement is based on some types of reference signals to be measured such as SSB. In other word, L1 measurement can be the raw data for L3 measurement. UE physical layer can continuously measure the RSRP/[RSRQ]/SINR on the reference signals to be measured. Although L1 measurement cannot replace L3 measurement at all, RAN4 can find some cases to integrate L1 and L3 measurement. </w:t>
      </w:r>
    </w:p>
    <w:p w14:paraId="455199A6" w14:textId="5CBDCB7B" w:rsidR="00413A9B" w:rsidRPr="00413A9B" w:rsidRDefault="009B7A33" w:rsidP="00F95E0D">
      <w:pPr>
        <w:spacing w:after="180"/>
        <w:rPr>
          <w:lang w:val="en-US"/>
        </w:rPr>
      </w:pPr>
      <w:r w:rsidRPr="003E27BA">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7</w:t>
      </w:r>
      <w:r w:rsidRPr="003E27BA">
        <w:rPr>
          <w:rFonts w:ascii="Times New Roman" w:eastAsiaTheme="minorEastAsia" w:hAnsi="Times New Roman"/>
          <w:b/>
          <w:bCs/>
          <w:lang w:val="en-US" w:eastAsia="zh-CN"/>
        </w:rPr>
        <w:t xml:space="preserve">: </w:t>
      </w:r>
      <w:r w:rsidR="00413A9B" w:rsidRPr="003E27BA">
        <w:rPr>
          <w:rFonts w:ascii="Times New Roman" w:eastAsiaTheme="minorEastAsia" w:hAnsi="Times New Roman"/>
          <w:b/>
          <w:bCs/>
          <w:lang w:val="en-US" w:eastAsia="zh-CN"/>
        </w:rPr>
        <w:t xml:space="preserve">In 6GR, although L3 measurement cannot be dropped at all due to the reason above, L1 and L3 are both based on raw measurement based on the quality of reference signals to be measured in physical layer. RAN4 can find some cases to integrate L1 and L3 measurement from UE measurement perspective. </w:t>
      </w:r>
      <w:r w:rsidR="00413A9B" w:rsidRPr="00265596">
        <w:rPr>
          <w:rFonts w:ascii="Times New Roman" w:eastAsiaTheme="minorEastAsia" w:hAnsi="Times New Roman"/>
          <w:b/>
          <w:bCs/>
          <w:lang w:val="en-US" w:eastAsia="zh-CN"/>
        </w:rPr>
        <w:t xml:space="preserve"> RAN4 to discuss whether/how to </w:t>
      </w:r>
      <w:r w:rsidR="00413A9B" w:rsidRPr="003E27BA">
        <w:rPr>
          <w:rFonts w:ascii="Times New Roman" w:eastAsiaTheme="minorEastAsia" w:hAnsi="Times New Roman"/>
          <w:b/>
          <w:bCs/>
          <w:lang w:val="en-US" w:eastAsia="zh-CN"/>
        </w:rPr>
        <w:t>integrate L1 and L3 measurement</w:t>
      </w:r>
      <w:r w:rsidR="00413A9B">
        <w:rPr>
          <w:rFonts w:ascii="Times New Roman" w:eastAsiaTheme="minorEastAsia" w:hAnsi="Times New Roman"/>
          <w:b/>
          <w:bCs/>
          <w:lang w:val="en-US" w:eastAsia="zh-CN"/>
        </w:rPr>
        <w:t xml:space="preserve"> from above aspects in </w:t>
      </w:r>
      <w:r w:rsidR="00413A9B" w:rsidRPr="00C06538">
        <w:rPr>
          <w:rFonts w:ascii="Times New Roman" w:eastAsiaTheme="minorEastAsia" w:hAnsi="Times New Roman"/>
          <w:b/>
          <w:bCs/>
          <w:lang w:val="en-US" w:eastAsia="zh-CN"/>
        </w:rPr>
        <w:t xml:space="preserve">Observation </w:t>
      </w:r>
      <w:r w:rsidR="00FD19B6">
        <w:rPr>
          <w:rFonts w:ascii="Times New Roman" w:eastAsiaTheme="minorEastAsia" w:hAnsi="Times New Roman"/>
          <w:b/>
          <w:bCs/>
          <w:lang w:val="en-US" w:eastAsia="zh-CN"/>
        </w:rPr>
        <w:t>7</w:t>
      </w:r>
      <w:r w:rsidR="00413A9B">
        <w:rPr>
          <w:rFonts w:ascii="Times New Roman" w:eastAsiaTheme="minorEastAsia" w:hAnsi="Times New Roman"/>
          <w:b/>
          <w:bCs/>
          <w:lang w:val="en-US" w:eastAsia="zh-CN"/>
        </w:rPr>
        <w:t xml:space="preserve">. </w:t>
      </w:r>
    </w:p>
    <w:p w14:paraId="05D27B50" w14:textId="7B066A8D" w:rsidR="00413A9B" w:rsidRDefault="003539A7" w:rsidP="007B02ED">
      <w:pPr>
        <w:pStyle w:val="2"/>
        <w:numPr>
          <w:ilvl w:val="2"/>
          <w:numId w:val="13"/>
        </w:numPr>
        <w:rPr>
          <w:bCs/>
          <w:lang w:val="en-US"/>
        </w:rPr>
      </w:pPr>
      <w:r>
        <w:rPr>
          <w:bCs/>
          <w:lang w:val="en-US"/>
        </w:rPr>
        <w:t xml:space="preserve"> </w:t>
      </w:r>
      <w:r w:rsidR="007B02ED" w:rsidRPr="007B02ED">
        <w:rPr>
          <w:rFonts w:hint="eastAsia"/>
          <w:bCs/>
          <w:lang w:val="en-US"/>
        </w:rPr>
        <w:t>V</w:t>
      </w:r>
      <w:r w:rsidR="007B02ED" w:rsidRPr="007B02ED">
        <w:rPr>
          <w:bCs/>
          <w:lang w:val="en-US"/>
        </w:rPr>
        <w:t>irtual RRM UE group</w:t>
      </w:r>
    </w:p>
    <w:p w14:paraId="3C942A2C" w14:textId="77777777" w:rsidR="00F95E0D" w:rsidRDefault="00DA23B6" w:rsidP="00F0365C">
      <w:pPr>
        <w:spacing w:after="180"/>
        <w:rPr>
          <w:rFonts w:ascii="Times New Roman" w:eastAsiaTheme="minorEastAsia" w:hAnsi="Times New Roman"/>
          <w:lang w:val="en-US" w:eastAsia="zh-CN"/>
        </w:rPr>
      </w:pPr>
      <w:r w:rsidRPr="009B7A33">
        <w:rPr>
          <w:rFonts w:ascii="Times New Roman" w:eastAsiaTheme="minorEastAsia" w:hAnsi="Times New Roman"/>
          <w:lang w:val="en-US" w:eastAsia="zh-CN"/>
        </w:rPr>
        <w:t xml:space="preserve">From the concept of the virtual RRM UE group, the motivation is to check whether multiple </w:t>
      </w:r>
      <w:r w:rsidR="00C91656" w:rsidRPr="009B7A33">
        <w:rPr>
          <w:rFonts w:ascii="Times New Roman" w:eastAsiaTheme="minorEastAsia" w:hAnsi="Times New Roman"/>
          <w:lang w:val="en-US" w:eastAsia="zh-CN"/>
        </w:rPr>
        <w:t xml:space="preserve">UEs can be logically grouped for coordinated for RRM tasks. </w:t>
      </w:r>
      <w:r w:rsidR="00F95E0D">
        <w:rPr>
          <w:rFonts w:ascii="Times New Roman" w:eastAsiaTheme="minorEastAsia" w:hAnsi="Times New Roman"/>
          <w:lang w:val="en-US" w:eastAsia="zh-CN"/>
        </w:rPr>
        <w:t xml:space="preserve">In 5GNR, each UE perform RRM measurement and communicate with NW independently. </w:t>
      </w:r>
      <w:r w:rsidR="00C91656" w:rsidRPr="009B7A33">
        <w:rPr>
          <w:rFonts w:ascii="Times New Roman" w:eastAsiaTheme="minorEastAsia" w:hAnsi="Times New Roman"/>
          <w:lang w:val="en-US" w:eastAsia="zh-CN"/>
        </w:rPr>
        <w:t xml:space="preserve">From ecosystem perspective, </w:t>
      </w:r>
      <w:r w:rsidR="00F95E0D">
        <w:rPr>
          <w:rFonts w:ascii="Times New Roman" w:eastAsiaTheme="minorEastAsia" w:hAnsi="Times New Roman"/>
          <w:lang w:val="en-US" w:eastAsia="zh-CN"/>
        </w:rPr>
        <w:t xml:space="preserve">if </w:t>
      </w:r>
      <w:r w:rsidR="00C91656" w:rsidRPr="009B7A33">
        <w:rPr>
          <w:rFonts w:ascii="Times New Roman" w:eastAsiaTheme="minorEastAsia" w:hAnsi="Times New Roman"/>
          <w:lang w:val="en-US" w:eastAsia="zh-CN"/>
        </w:rPr>
        <w:t xml:space="preserve">the company </w:t>
      </w:r>
      <w:r w:rsidR="00F95E0D">
        <w:rPr>
          <w:rFonts w:ascii="Times New Roman" w:eastAsiaTheme="minorEastAsia" w:hAnsi="Times New Roman"/>
          <w:lang w:val="en-US" w:eastAsia="zh-CN"/>
        </w:rPr>
        <w:t xml:space="preserve">is </w:t>
      </w:r>
      <w:r w:rsidR="00C91656" w:rsidRPr="009B7A33">
        <w:rPr>
          <w:rFonts w:ascii="Times New Roman" w:eastAsiaTheme="minorEastAsia" w:hAnsi="Times New Roman"/>
          <w:lang w:val="en-US" w:eastAsia="zh-CN"/>
        </w:rPr>
        <w:t>with a diverse portfolio of devices (such as smartphones, watches, XR glasses, FWA device)</w:t>
      </w:r>
      <w:r w:rsidR="00F95E0D">
        <w:rPr>
          <w:rFonts w:ascii="Times New Roman" w:eastAsiaTheme="minorEastAsia" w:hAnsi="Times New Roman"/>
          <w:lang w:val="en-US" w:eastAsia="zh-CN"/>
        </w:rPr>
        <w:t xml:space="preserve">, it </w:t>
      </w:r>
      <w:r w:rsidR="00C91656" w:rsidRPr="009B7A33">
        <w:rPr>
          <w:rFonts w:ascii="Times New Roman" w:eastAsiaTheme="minorEastAsia" w:hAnsi="Times New Roman"/>
          <w:lang w:val="en-US" w:eastAsia="zh-CN"/>
        </w:rPr>
        <w:t xml:space="preserve">may achieve benefit by collaborative RRM tasks. We are open to discuss whether there will be benefit especially for power consumption gain by coordination grouped RRM measurement. </w:t>
      </w:r>
      <w:r w:rsidR="009B7A33" w:rsidRPr="009B7A33">
        <w:rPr>
          <w:rFonts w:ascii="Times New Roman" w:eastAsiaTheme="minorEastAsia" w:hAnsi="Times New Roman"/>
          <w:lang w:val="en-US" w:eastAsia="zh-CN"/>
        </w:rPr>
        <w:t xml:space="preserve">By our understanding, the key factors of grouped UE RRM measurement shall be: </w:t>
      </w:r>
    </w:p>
    <w:p w14:paraId="04F000D2" w14:textId="77777777" w:rsidR="00F95E0D" w:rsidRDefault="009B7A33" w:rsidP="00F0365C">
      <w:pPr>
        <w:pStyle w:val="affd"/>
        <w:numPr>
          <w:ilvl w:val="0"/>
          <w:numId w:val="24"/>
        </w:numPr>
        <w:ind w:firstLineChars="0"/>
        <w:rPr>
          <w:rFonts w:eastAsiaTheme="minorEastAsia"/>
          <w:lang w:val="en-US" w:eastAsia="zh-CN"/>
        </w:rPr>
      </w:pPr>
      <w:r w:rsidRPr="00F95E0D">
        <w:rPr>
          <w:rFonts w:eastAsiaTheme="minorEastAsia"/>
          <w:lang w:val="en-US" w:eastAsia="zh-CN"/>
        </w:rPr>
        <w:t xml:space="preserve">How to group? </w:t>
      </w:r>
    </w:p>
    <w:p w14:paraId="1B15D836" w14:textId="77777777" w:rsidR="00F95E0D" w:rsidRDefault="009B7A33" w:rsidP="00F0365C">
      <w:pPr>
        <w:pStyle w:val="affd"/>
        <w:numPr>
          <w:ilvl w:val="0"/>
          <w:numId w:val="24"/>
        </w:numPr>
        <w:ind w:firstLineChars="0"/>
        <w:rPr>
          <w:rFonts w:eastAsiaTheme="minorEastAsia"/>
          <w:lang w:val="en-US" w:eastAsia="zh-CN"/>
        </w:rPr>
      </w:pPr>
      <w:r w:rsidRPr="00F95E0D">
        <w:rPr>
          <w:rFonts w:eastAsiaTheme="minorEastAsia"/>
          <w:lang w:val="en-US" w:eastAsia="zh-CN"/>
        </w:rPr>
        <w:t xml:space="preserve">How can multiple UEs perform RRM measurement for coordination? </w:t>
      </w:r>
    </w:p>
    <w:p w14:paraId="5F3E4860" w14:textId="6CB88C53" w:rsidR="00DA23B6" w:rsidRPr="00F95E0D" w:rsidRDefault="009B7A33" w:rsidP="00F0365C">
      <w:pPr>
        <w:pStyle w:val="affd"/>
        <w:numPr>
          <w:ilvl w:val="0"/>
          <w:numId w:val="24"/>
        </w:numPr>
        <w:ind w:firstLineChars="0"/>
        <w:rPr>
          <w:rFonts w:eastAsiaTheme="minorEastAsia"/>
          <w:lang w:val="en-US" w:eastAsia="zh-CN"/>
        </w:rPr>
      </w:pPr>
      <w:r w:rsidRPr="00F95E0D">
        <w:rPr>
          <w:rFonts w:eastAsiaTheme="minorEastAsia"/>
          <w:lang w:val="en-US" w:eastAsia="zh-CN"/>
        </w:rPr>
        <w:t>Evaluation of the level of gain which can be achieve</w:t>
      </w:r>
      <w:r w:rsidR="00F95E0D">
        <w:rPr>
          <w:rFonts w:eastAsiaTheme="minorEastAsia"/>
          <w:lang w:val="en-US" w:eastAsia="zh-CN"/>
        </w:rPr>
        <w:t>d</w:t>
      </w:r>
      <w:r w:rsidRPr="00F95E0D">
        <w:rPr>
          <w:rFonts w:eastAsiaTheme="minorEastAsia"/>
          <w:lang w:val="en-US" w:eastAsia="zh-CN"/>
        </w:rPr>
        <w:t xml:space="preserve">. </w:t>
      </w:r>
    </w:p>
    <w:p w14:paraId="2BDC79AA" w14:textId="0DBFF069" w:rsidR="00A47A3F" w:rsidRPr="00A47A3F" w:rsidRDefault="009B7A33" w:rsidP="00F0365C">
      <w:pPr>
        <w:spacing w:after="180"/>
      </w:pPr>
      <w:r w:rsidRPr="003E27BA">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8</w:t>
      </w:r>
      <w:r w:rsidRPr="003E27BA">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F95E0D">
        <w:rPr>
          <w:rFonts w:ascii="Times New Roman" w:eastAsiaTheme="minorEastAsia" w:hAnsi="Times New Roman"/>
          <w:b/>
          <w:bCs/>
          <w:lang w:val="en-US" w:eastAsia="zh-CN"/>
        </w:rPr>
        <w:t>RAN4 to</w:t>
      </w:r>
      <w:r>
        <w:rPr>
          <w:rFonts w:ascii="Times New Roman" w:eastAsiaTheme="minorEastAsia" w:hAnsi="Times New Roman"/>
          <w:b/>
          <w:bCs/>
          <w:lang w:val="en-US" w:eastAsia="zh-CN"/>
        </w:rPr>
        <w:t xml:space="preserve"> discuss the feasibility of virtual RRM UE group for the benefit especially for power consumption gain by coordination grouped RRM measurement. </w:t>
      </w:r>
    </w:p>
    <w:p w14:paraId="57E972B6" w14:textId="1B4DEBDA" w:rsidR="00413A9B" w:rsidRDefault="00126B44" w:rsidP="00413A9B">
      <w:pPr>
        <w:pStyle w:val="2"/>
        <w:numPr>
          <w:ilvl w:val="1"/>
          <w:numId w:val="13"/>
        </w:numPr>
        <w:rPr>
          <w:rFonts w:eastAsiaTheme="minorEastAsia"/>
          <w:lang w:val="en-US" w:eastAsia="zh-CN"/>
        </w:rPr>
      </w:pPr>
      <w:r>
        <w:rPr>
          <w:rFonts w:eastAsiaTheme="minorEastAsia" w:hint="eastAsia"/>
          <w:lang w:val="en-US" w:eastAsia="zh-CN"/>
        </w:rPr>
        <w:t>Mobility</w:t>
      </w:r>
      <w:r>
        <w:rPr>
          <w:rFonts w:eastAsiaTheme="minorEastAsia"/>
          <w:lang w:val="en-US" w:eastAsia="zh-CN"/>
        </w:rPr>
        <w:t xml:space="preserve"> related RRM</w:t>
      </w:r>
    </w:p>
    <w:p w14:paraId="463B8F80" w14:textId="77777777" w:rsidR="00126B44" w:rsidRPr="00B62947" w:rsidRDefault="00126B44" w:rsidP="008C789F">
      <w:pPr>
        <w:spacing w:after="180"/>
        <w:rPr>
          <w:rFonts w:ascii="Times New Roman" w:eastAsiaTheme="minorEastAsia" w:hAnsi="Times New Roman"/>
          <w:lang w:val="en-US" w:eastAsia="zh-CN"/>
        </w:rPr>
      </w:pPr>
      <w:r w:rsidRPr="00B62947">
        <w:rPr>
          <w:rFonts w:ascii="Times New Roman" w:eastAsiaTheme="minorEastAsia" w:hAnsi="Times New Roman"/>
          <w:lang w:val="en-US" w:eastAsia="zh-CN"/>
        </w:rPr>
        <w:t>In the 6G SID, it explicitly mentioned, RAN4 shall discuss and evaluate for: Mobility for 6GR (for all RRC states), including related RRM.</w:t>
      </w:r>
    </w:p>
    <w:p w14:paraId="17415337" w14:textId="53BF1FFB" w:rsidR="0067161E" w:rsidRPr="0067161E" w:rsidRDefault="0067161E" w:rsidP="0067161E">
      <w:pPr>
        <w:spacing w:after="180"/>
        <w:rPr>
          <w:rFonts w:ascii="Times New Roman" w:eastAsiaTheme="minorEastAsia" w:hAnsi="Times New Roman"/>
          <w:b/>
          <w:bCs/>
          <w:lang w:val="en-US" w:eastAsia="zh-CN"/>
        </w:rPr>
      </w:pPr>
      <w:r>
        <w:rPr>
          <w:rFonts w:eastAsiaTheme="minorEastAsia"/>
          <w:lang w:val="en-US" w:eastAsia="zh-CN"/>
        </w:rPr>
        <w:lastRenderedPageBreak/>
        <w:t xml:space="preserve">In RAN4#116bis meeting, many sub-topics are captured in latest WF: </w:t>
      </w:r>
    </w:p>
    <w:tbl>
      <w:tblPr>
        <w:tblStyle w:val="affc"/>
        <w:tblW w:w="0" w:type="auto"/>
        <w:tblLook w:val="04A0" w:firstRow="1" w:lastRow="0" w:firstColumn="1" w:lastColumn="0" w:noHBand="0" w:noVBand="1"/>
      </w:tblPr>
      <w:tblGrid>
        <w:gridCol w:w="9631"/>
      </w:tblGrid>
      <w:tr w:rsidR="00A412CB" w14:paraId="49204671" w14:textId="77777777" w:rsidTr="00A412CB">
        <w:tc>
          <w:tcPr>
            <w:tcW w:w="9631" w:type="dxa"/>
          </w:tcPr>
          <w:p w14:paraId="72D1A292" w14:textId="77777777" w:rsidR="00A412CB" w:rsidRPr="00DD4CA3" w:rsidRDefault="00A412CB" w:rsidP="00A412CB">
            <w:pPr>
              <w:rPr>
                <w:bCs/>
                <w:color w:val="0070C0"/>
                <w:u w:val="single"/>
                <w:lang w:eastAsia="ko-KR"/>
              </w:rPr>
            </w:pPr>
            <w:r w:rsidRPr="00DD4CA3">
              <w:rPr>
                <w:bCs/>
                <w:color w:val="0070C0"/>
                <w:u w:val="single"/>
                <w:lang w:eastAsia="ko-KR"/>
              </w:rPr>
              <w:t>Issue 6: Mobility related RRM</w:t>
            </w:r>
          </w:p>
          <w:p w14:paraId="6F56BEC3" w14:textId="77777777" w:rsidR="00A412CB" w:rsidRPr="00DD4CA3" w:rsidRDefault="00A412CB" w:rsidP="00A412CB">
            <w:pPr>
              <w:pStyle w:val="affd"/>
              <w:spacing w:after="120"/>
              <w:ind w:firstLineChars="0" w:firstLine="0"/>
              <w:rPr>
                <w:bCs/>
                <w:sz w:val="36"/>
                <w:szCs w:val="36"/>
              </w:rPr>
            </w:pPr>
            <w:r w:rsidRPr="00DD4CA3">
              <w:rPr>
                <w:bCs/>
              </w:rPr>
              <w:t>[Way forward]</w:t>
            </w:r>
          </w:p>
          <w:p w14:paraId="6DE12544" w14:textId="77777777" w:rsidR="00A412CB" w:rsidRPr="00DD4CA3" w:rsidRDefault="00A412CB" w:rsidP="00A412CB">
            <w:pPr>
              <w:pStyle w:val="affd"/>
              <w:numPr>
                <w:ilvl w:val="0"/>
                <w:numId w:val="37"/>
              </w:numPr>
              <w:overflowPunct/>
              <w:autoSpaceDE/>
              <w:autoSpaceDN/>
              <w:adjustRightInd/>
              <w:spacing w:after="120"/>
              <w:ind w:firstLineChars="0"/>
              <w:textAlignment w:val="auto"/>
              <w:rPr>
                <w:rFonts w:eastAsia="宋体"/>
                <w:bCs/>
              </w:rPr>
            </w:pPr>
            <w:r w:rsidRPr="00DD4CA3">
              <w:rPr>
                <w:rFonts w:eastAsia="宋体"/>
                <w:bCs/>
              </w:rPr>
              <w:t>FFS followings in the RAN4#117 meeting (other sub-topics are not precluded):</w:t>
            </w:r>
          </w:p>
          <w:p w14:paraId="715F873A" w14:textId="77777777" w:rsidR="00A412CB" w:rsidRPr="00DD4CA3" w:rsidRDefault="00A412CB" w:rsidP="00A412CB">
            <w:pPr>
              <w:pStyle w:val="affd"/>
              <w:numPr>
                <w:ilvl w:val="1"/>
                <w:numId w:val="37"/>
              </w:numPr>
              <w:spacing w:after="120"/>
              <w:ind w:firstLineChars="0"/>
              <w:rPr>
                <w:rFonts w:eastAsia="宋体"/>
                <w:bCs/>
              </w:rPr>
            </w:pPr>
            <w:r w:rsidRPr="00DD4CA3">
              <w:rPr>
                <w:rFonts w:eastAsia="宋体"/>
                <w:bCs/>
              </w:rPr>
              <w:t>RAN4 to start from mobility related RRM solutions with less RAN1/2-dependency.</w:t>
            </w:r>
          </w:p>
          <w:p w14:paraId="78D3C111" w14:textId="77777777" w:rsidR="00A412CB" w:rsidRPr="00DD4CA3" w:rsidRDefault="00A412CB" w:rsidP="00A412CB">
            <w:pPr>
              <w:pStyle w:val="affd"/>
              <w:numPr>
                <w:ilvl w:val="1"/>
                <w:numId w:val="37"/>
              </w:numPr>
              <w:spacing w:after="120"/>
              <w:ind w:firstLineChars="0"/>
              <w:rPr>
                <w:rFonts w:eastAsia="宋体"/>
                <w:bCs/>
              </w:rPr>
            </w:pPr>
            <w:r w:rsidRPr="00DD4CA3">
              <w:rPr>
                <w:rFonts w:eastAsia="宋体"/>
                <w:bCs/>
              </w:rPr>
              <w:t>RAN4 to identify which of the following topics can be starts directly in RAN4:</w:t>
            </w:r>
          </w:p>
          <w:p w14:paraId="6EA292E6" w14:textId="77777777" w:rsidR="00A412CB" w:rsidRPr="00DD4CA3" w:rsidRDefault="00A412CB" w:rsidP="00A412CB">
            <w:pPr>
              <w:pStyle w:val="affd"/>
              <w:numPr>
                <w:ilvl w:val="2"/>
                <w:numId w:val="37"/>
              </w:numPr>
              <w:spacing w:after="120"/>
              <w:ind w:firstLineChars="0"/>
              <w:rPr>
                <w:rFonts w:eastAsia="宋体"/>
                <w:bCs/>
              </w:rPr>
            </w:pPr>
            <w:r w:rsidRPr="00A412CB">
              <w:rPr>
                <w:rFonts w:eastAsia="宋体"/>
                <w:bCs/>
                <w:highlight w:val="yellow"/>
              </w:rPr>
              <w:t>Latency and/or interruption reduction for mobility through RAN4-defined components</w:t>
            </w:r>
            <w:r w:rsidRPr="00DD4CA3">
              <w:rPr>
                <w:rFonts w:eastAsia="宋体"/>
                <w:bCs/>
              </w:rPr>
              <w:t xml:space="preserve"> (Apple, </w:t>
            </w:r>
            <w:proofErr w:type="gramStart"/>
            <w:r w:rsidRPr="00DD4CA3">
              <w:rPr>
                <w:rFonts w:eastAsia="宋体"/>
                <w:bCs/>
              </w:rPr>
              <w:t>MTK(</w:t>
            </w:r>
            <w:proofErr w:type="gramEnd"/>
            <w:r w:rsidRPr="00DD4CA3">
              <w:rPr>
                <w:rFonts w:eastAsia="宋体"/>
                <w:bCs/>
              </w:rPr>
              <w:t>interruption only), QC, LGE, ZTE, HW, vivo, Ericsson, Nokia, CMCC, Samsung)</w:t>
            </w:r>
          </w:p>
          <w:p w14:paraId="6DEA66C8" w14:textId="77777777" w:rsidR="00A412CB" w:rsidRPr="00DD4CA3" w:rsidRDefault="00A412CB" w:rsidP="00A412CB">
            <w:pPr>
              <w:pStyle w:val="affd"/>
              <w:numPr>
                <w:ilvl w:val="3"/>
                <w:numId w:val="37"/>
              </w:numPr>
              <w:spacing w:after="120"/>
              <w:ind w:firstLineChars="0"/>
              <w:rPr>
                <w:rFonts w:eastAsia="宋体"/>
                <w:bCs/>
              </w:rPr>
            </w:pPr>
            <w:r w:rsidRPr="00DD4CA3">
              <w:rPr>
                <w:rFonts w:eastAsia="宋体"/>
                <w:bCs/>
              </w:rPr>
              <w:t>discuss RRM part reduction during mobility, e.g., L1/L3 measurement, beam sweeping and etc.</w:t>
            </w:r>
          </w:p>
          <w:p w14:paraId="5475EFC8" w14:textId="77777777" w:rsidR="00A412CB" w:rsidRPr="00DD4CA3" w:rsidRDefault="00A412CB" w:rsidP="00A412CB">
            <w:pPr>
              <w:pStyle w:val="affd"/>
              <w:numPr>
                <w:ilvl w:val="3"/>
                <w:numId w:val="37"/>
              </w:numPr>
              <w:spacing w:after="120"/>
              <w:ind w:firstLineChars="0"/>
              <w:rPr>
                <w:rFonts w:eastAsia="宋体"/>
                <w:bCs/>
              </w:rPr>
            </w:pPr>
            <w:r w:rsidRPr="00DD4CA3">
              <w:rPr>
                <w:rFonts w:eastAsia="宋体"/>
                <w:bCs/>
              </w:rPr>
              <w:t>discuss the scenarios/conditions for such reduction (known, unknown, or other status)</w:t>
            </w:r>
          </w:p>
          <w:p w14:paraId="4B7C9F80" w14:textId="77777777" w:rsidR="00A412CB" w:rsidRPr="00DD4CA3" w:rsidRDefault="00A412CB" w:rsidP="00A412CB">
            <w:pPr>
              <w:pStyle w:val="affd"/>
              <w:numPr>
                <w:ilvl w:val="3"/>
                <w:numId w:val="37"/>
              </w:numPr>
              <w:spacing w:after="120"/>
              <w:ind w:firstLineChars="0"/>
              <w:rPr>
                <w:rFonts w:eastAsia="宋体"/>
                <w:bCs/>
              </w:rPr>
            </w:pPr>
            <w:r w:rsidRPr="00DD4CA3">
              <w:rPr>
                <w:rFonts w:eastAsia="宋体"/>
                <w:bCs/>
              </w:rPr>
              <w:t xml:space="preserve">discuss </w:t>
            </w:r>
            <w:r w:rsidRPr="00DD4CA3">
              <w:rPr>
                <w:rFonts w:eastAsia="宋体"/>
                <w:bCs/>
                <w:iCs/>
              </w:rPr>
              <w:t>NW controlled and UE initiated L1/L3 measurement report</w:t>
            </w:r>
          </w:p>
          <w:p w14:paraId="06FFD529" w14:textId="77777777" w:rsidR="00A412CB" w:rsidRPr="00DD4CA3" w:rsidRDefault="00A412CB" w:rsidP="00A412CB">
            <w:pPr>
              <w:pStyle w:val="affd"/>
              <w:numPr>
                <w:ilvl w:val="2"/>
                <w:numId w:val="37"/>
              </w:numPr>
              <w:spacing w:after="120"/>
              <w:ind w:firstLineChars="0"/>
              <w:rPr>
                <w:rFonts w:eastAsia="宋体"/>
                <w:bCs/>
              </w:rPr>
            </w:pPr>
            <w:r w:rsidRPr="00A412CB">
              <w:rPr>
                <w:rFonts w:eastAsia="宋体"/>
                <w:bCs/>
                <w:highlight w:val="yellow"/>
              </w:rPr>
              <w:t>Solutions for longer SSB periodicity in mobility</w:t>
            </w:r>
            <w:r w:rsidRPr="00DD4CA3">
              <w:rPr>
                <w:rFonts w:eastAsia="宋体"/>
                <w:bCs/>
              </w:rPr>
              <w:t xml:space="preserve"> (MTK, Samsung, Ericsson)</w:t>
            </w:r>
          </w:p>
          <w:p w14:paraId="1FA12957" w14:textId="77777777" w:rsidR="00A412CB" w:rsidRPr="00DD4CA3" w:rsidRDefault="00A412CB" w:rsidP="00A412CB">
            <w:pPr>
              <w:pStyle w:val="affd"/>
              <w:numPr>
                <w:ilvl w:val="2"/>
                <w:numId w:val="37"/>
              </w:numPr>
              <w:spacing w:after="120"/>
              <w:ind w:firstLineChars="0"/>
              <w:rPr>
                <w:rFonts w:eastAsia="宋体"/>
                <w:bCs/>
              </w:rPr>
            </w:pPr>
            <w:r w:rsidRPr="00DD4CA3">
              <w:rPr>
                <w:rFonts w:eastAsia="宋体"/>
                <w:bCs/>
              </w:rPr>
              <w:t>Early RRC decoding, and/or, DL/UL sync, and/or, early T/F tracking for mobility (MTK, Nokia)</w:t>
            </w:r>
          </w:p>
          <w:p w14:paraId="04BB9EDD" w14:textId="77777777" w:rsidR="00A412CB" w:rsidRPr="00DD4CA3" w:rsidRDefault="00A412CB" w:rsidP="00A412CB">
            <w:pPr>
              <w:pStyle w:val="affd"/>
              <w:numPr>
                <w:ilvl w:val="2"/>
                <w:numId w:val="37"/>
              </w:numPr>
              <w:spacing w:after="120"/>
              <w:ind w:firstLineChars="0"/>
              <w:rPr>
                <w:rFonts w:eastAsia="宋体"/>
                <w:bCs/>
              </w:rPr>
            </w:pPr>
            <w:r w:rsidRPr="00DD4CA3">
              <w:rPr>
                <w:rFonts w:eastAsia="宋体"/>
                <w:bCs/>
              </w:rPr>
              <w:t>Virtual RRM UE group (Apple, ZTE)</w:t>
            </w:r>
          </w:p>
          <w:p w14:paraId="2CCA36DD" w14:textId="77777777" w:rsidR="00A412CB" w:rsidRPr="00DD4CA3" w:rsidRDefault="00A412CB" w:rsidP="00A412CB">
            <w:pPr>
              <w:pStyle w:val="affd"/>
              <w:numPr>
                <w:ilvl w:val="2"/>
                <w:numId w:val="37"/>
              </w:numPr>
              <w:spacing w:after="120"/>
              <w:ind w:firstLineChars="0"/>
              <w:rPr>
                <w:rFonts w:eastAsia="宋体"/>
                <w:bCs/>
              </w:rPr>
            </w:pPr>
            <w:r w:rsidRPr="00DD4CA3">
              <w:rPr>
                <w:rFonts w:eastAsia="宋体"/>
                <w:bCs/>
              </w:rPr>
              <w:t>Unified measurement and mobility framework (QC)</w:t>
            </w:r>
          </w:p>
          <w:p w14:paraId="64A78710" w14:textId="77777777" w:rsidR="00A412CB" w:rsidRPr="00DD4CA3" w:rsidRDefault="00A412CB" w:rsidP="00A412CB">
            <w:pPr>
              <w:pStyle w:val="affd"/>
              <w:numPr>
                <w:ilvl w:val="3"/>
                <w:numId w:val="37"/>
              </w:numPr>
              <w:spacing w:after="120"/>
              <w:ind w:firstLineChars="0"/>
              <w:rPr>
                <w:rFonts w:eastAsia="宋体"/>
                <w:bCs/>
              </w:rPr>
            </w:pPr>
            <w:r w:rsidRPr="00DD4CA3">
              <w:rPr>
                <w:rFonts w:eastAsia="宋体"/>
                <w:bCs/>
              </w:rPr>
              <w:t>E.g., based on 5G LTM</w:t>
            </w:r>
          </w:p>
          <w:p w14:paraId="09F5554C" w14:textId="77777777" w:rsidR="00A412CB" w:rsidRPr="00DD4CA3" w:rsidRDefault="00A412CB" w:rsidP="00A412CB">
            <w:pPr>
              <w:pStyle w:val="affd"/>
              <w:numPr>
                <w:ilvl w:val="2"/>
                <w:numId w:val="37"/>
              </w:numPr>
              <w:spacing w:after="120"/>
              <w:ind w:firstLineChars="0"/>
              <w:rPr>
                <w:rFonts w:eastAsia="宋体"/>
                <w:bCs/>
              </w:rPr>
            </w:pPr>
            <w:r w:rsidRPr="00DD4CA3">
              <w:rPr>
                <w:rFonts w:eastAsia="宋体"/>
                <w:bCs/>
              </w:rPr>
              <w:t>End-to-end handover latency target (QC)</w:t>
            </w:r>
          </w:p>
          <w:p w14:paraId="23D5E7FA" w14:textId="77777777" w:rsidR="00A412CB" w:rsidRPr="00DD4CA3" w:rsidRDefault="00A412CB" w:rsidP="00A412CB">
            <w:pPr>
              <w:pStyle w:val="affd"/>
              <w:numPr>
                <w:ilvl w:val="3"/>
                <w:numId w:val="37"/>
              </w:numPr>
              <w:spacing w:after="120"/>
              <w:ind w:firstLineChars="0"/>
              <w:rPr>
                <w:rFonts w:eastAsia="宋体"/>
                <w:bCs/>
              </w:rPr>
            </w:pPr>
            <w:r w:rsidRPr="00DD4CA3">
              <w:rPr>
                <w:rFonts w:eastAsia="宋体"/>
                <w:bCs/>
              </w:rPr>
              <w:t>RAN4 to study the practically achievable end-to-end handover latency target, taking into account user-plane data forwarding latency, to better align handover requirements with practical effectiveness.</w:t>
            </w:r>
          </w:p>
          <w:p w14:paraId="60313178" w14:textId="77777777" w:rsidR="00A412CB" w:rsidRPr="00DD4CA3" w:rsidRDefault="00A412CB" w:rsidP="00A412CB">
            <w:pPr>
              <w:pStyle w:val="affd"/>
              <w:numPr>
                <w:ilvl w:val="2"/>
                <w:numId w:val="37"/>
              </w:numPr>
              <w:spacing w:after="120"/>
              <w:ind w:firstLineChars="0"/>
              <w:rPr>
                <w:rFonts w:eastAsia="宋体"/>
                <w:bCs/>
              </w:rPr>
            </w:pPr>
            <w:r w:rsidRPr="00DD4CA3">
              <w:rPr>
                <w:bCs/>
              </w:rPr>
              <w:t>Unified UE measurement requirements across cell changes (Nokia)</w:t>
            </w:r>
          </w:p>
          <w:p w14:paraId="5A43A5A7" w14:textId="77777777" w:rsidR="00A412CB" w:rsidRPr="00DD4CA3" w:rsidRDefault="00A412CB" w:rsidP="00A412CB">
            <w:pPr>
              <w:pStyle w:val="affd"/>
              <w:numPr>
                <w:ilvl w:val="1"/>
                <w:numId w:val="37"/>
              </w:numPr>
              <w:spacing w:after="120"/>
              <w:ind w:firstLineChars="0"/>
              <w:rPr>
                <w:rFonts w:eastAsia="宋体"/>
                <w:bCs/>
              </w:rPr>
            </w:pPr>
            <w:r w:rsidRPr="00DD4CA3">
              <w:rPr>
                <w:rFonts w:eastAsia="宋体"/>
                <w:bCs/>
              </w:rPr>
              <w:t xml:space="preserve">To be discussed: </w:t>
            </w:r>
          </w:p>
          <w:p w14:paraId="7036E86F" w14:textId="77777777" w:rsidR="00A412CB" w:rsidRPr="00DD4CA3" w:rsidRDefault="00A412CB" w:rsidP="00A412CB">
            <w:pPr>
              <w:pStyle w:val="affd"/>
              <w:numPr>
                <w:ilvl w:val="2"/>
                <w:numId w:val="37"/>
              </w:numPr>
              <w:spacing w:after="120"/>
              <w:ind w:firstLineChars="0"/>
              <w:rPr>
                <w:rFonts w:eastAsia="宋体"/>
                <w:bCs/>
              </w:rPr>
            </w:pPr>
            <w:r w:rsidRPr="00DD4CA3">
              <w:rPr>
                <w:rFonts w:eastAsia="宋体"/>
                <w:bCs/>
              </w:rPr>
              <w:t>Option 1: RAN4 to set check points to check whether or not starting discussion on other mobility related RRM topics if there are sufficient conclusions from other WGs</w:t>
            </w:r>
          </w:p>
          <w:p w14:paraId="057FD254" w14:textId="77777777" w:rsidR="00A412CB" w:rsidRPr="00DD4CA3" w:rsidRDefault="00A412CB" w:rsidP="00A412CB">
            <w:pPr>
              <w:pStyle w:val="affd"/>
              <w:numPr>
                <w:ilvl w:val="3"/>
                <w:numId w:val="37"/>
              </w:numPr>
              <w:spacing w:after="120"/>
              <w:ind w:firstLineChars="0"/>
              <w:rPr>
                <w:rFonts w:eastAsia="宋体"/>
                <w:bCs/>
              </w:rPr>
            </w:pPr>
            <w:r w:rsidRPr="00DD4CA3">
              <w:rPr>
                <w:rFonts w:eastAsia="宋体"/>
                <w:bCs/>
              </w:rPr>
              <w:t xml:space="preserve">FFS: Check point timeline </w:t>
            </w:r>
          </w:p>
          <w:p w14:paraId="50AE4880" w14:textId="13B4987D" w:rsidR="00A412CB" w:rsidRDefault="00A412CB" w:rsidP="00A412CB">
            <w:pPr>
              <w:pStyle w:val="affd"/>
              <w:numPr>
                <w:ilvl w:val="2"/>
                <w:numId w:val="37"/>
              </w:numPr>
              <w:spacing w:after="120"/>
              <w:ind w:firstLineChars="0"/>
              <w:rPr>
                <w:rFonts w:eastAsiaTheme="minorEastAsia"/>
                <w:lang w:val="en-US" w:eastAsia="zh-CN"/>
              </w:rPr>
            </w:pPr>
            <w:r w:rsidRPr="00DD4CA3">
              <w:rPr>
                <w:rFonts w:eastAsia="宋体"/>
                <w:bCs/>
              </w:rPr>
              <w:t xml:space="preserve">Option 2: RAN4 to check whether or not starting discussion on other </w:t>
            </w:r>
            <w:r w:rsidRPr="00DD4CA3">
              <w:rPr>
                <w:bCs/>
              </w:rPr>
              <w:t>mobility</w:t>
            </w:r>
            <w:r w:rsidRPr="00DD4CA3">
              <w:rPr>
                <w:rFonts w:eastAsia="宋体"/>
                <w:bCs/>
              </w:rPr>
              <w:t xml:space="preserve"> related RRM topics once there are sufficient conclusions from other WGs.</w:t>
            </w:r>
          </w:p>
        </w:tc>
      </w:tr>
    </w:tbl>
    <w:p w14:paraId="3B54FB5A" w14:textId="4FC742C9" w:rsidR="00126B44" w:rsidRDefault="00AB4F2D" w:rsidP="008C789F">
      <w:pPr>
        <w:spacing w:beforeLines="50" w:before="120" w:after="180"/>
        <w:rPr>
          <w:rFonts w:eastAsiaTheme="minorEastAsia"/>
          <w:lang w:val="en-US" w:eastAsia="zh-CN"/>
        </w:rPr>
      </w:pPr>
      <w:r>
        <w:rPr>
          <w:rFonts w:eastAsiaTheme="minorEastAsia"/>
          <w:lang w:val="en-US" w:eastAsia="zh-CN"/>
        </w:rPr>
        <w:t xml:space="preserve">The mobility related RRM may be related to RAN2, the latest agreements for mobility in RAN2 are shown: </w:t>
      </w:r>
    </w:p>
    <w:p w14:paraId="6E59DC98" w14:textId="77777777" w:rsidR="00AB4F2D" w:rsidRPr="002E61B1" w:rsidRDefault="00AB4F2D" w:rsidP="00AB4F2D">
      <w:pPr>
        <w:pStyle w:val="Doc-text2"/>
        <w:pBdr>
          <w:top w:val="single" w:sz="4" w:space="1" w:color="auto"/>
          <w:left w:val="single" w:sz="4" w:space="4" w:color="auto"/>
          <w:bottom w:val="single" w:sz="4" w:space="1" w:color="auto"/>
          <w:right w:val="single" w:sz="4" w:space="4" w:color="auto"/>
        </w:pBdr>
        <w:ind w:left="540"/>
        <w:rPr>
          <w:b/>
          <w:bCs/>
        </w:rPr>
      </w:pPr>
      <w:r w:rsidRPr="002E61B1">
        <w:rPr>
          <w:b/>
          <w:bCs/>
        </w:rPr>
        <w:t xml:space="preserve">Agreements </w:t>
      </w:r>
    </w:p>
    <w:p w14:paraId="0870A44A" w14:textId="77777777" w:rsidR="00AB4F2D" w:rsidRPr="002C60EB" w:rsidRDefault="00AB4F2D" w:rsidP="00AB4F2D">
      <w:pPr>
        <w:pStyle w:val="Doc-text2"/>
        <w:pBdr>
          <w:top w:val="single" w:sz="4" w:space="1" w:color="auto"/>
          <w:left w:val="single" w:sz="4" w:space="4" w:color="auto"/>
          <w:bottom w:val="single" w:sz="4" w:space="1" w:color="auto"/>
          <w:right w:val="single" w:sz="4" w:space="4" w:color="auto"/>
        </w:pBdr>
        <w:ind w:left="540"/>
      </w:pPr>
      <w:r>
        <w:t>1</w:t>
      </w:r>
      <w:r>
        <w:tab/>
      </w:r>
      <w:r w:rsidRPr="002C60EB">
        <w:t>Study mobility with the following requirements in 6G mobility design:</w:t>
      </w:r>
    </w:p>
    <w:p w14:paraId="645B621A" w14:textId="77777777" w:rsidR="00AB4F2D" w:rsidRDefault="00AB4F2D" w:rsidP="00AB4F2D">
      <w:pPr>
        <w:pStyle w:val="Doc-text2"/>
        <w:pBdr>
          <w:top w:val="single" w:sz="4" w:space="1" w:color="auto"/>
          <w:left w:val="single" w:sz="4" w:space="4" w:color="auto"/>
          <w:bottom w:val="single" w:sz="4" w:space="1" w:color="auto"/>
          <w:right w:val="single" w:sz="4" w:space="4" w:color="auto"/>
        </w:pBdr>
        <w:ind w:left="540"/>
      </w:pPr>
      <w:r>
        <w:t>-</w:t>
      </w:r>
      <w:r>
        <w:tab/>
        <w:t>Minimize</w:t>
      </w:r>
      <w:r w:rsidRPr="002C60EB">
        <w:t xml:space="preserve"> interruption time</w:t>
      </w:r>
      <w:r>
        <w:t xml:space="preserve"> and ensure service continuity (</w:t>
      </w:r>
      <w:proofErr w:type="gramStart"/>
      <w:r>
        <w:t>i.e.</w:t>
      </w:r>
      <w:proofErr w:type="gramEnd"/>
      <w:r>
        <w:t xml:space="preserve"> minimize throughput degradation during mobility). Consider complexity and gains when discussing solutions.   </w:t>
      </w:r>
    </w:p>
    <w:p w14:paraId="20CF7AA1" w14:textId="77777777" w:rsidR="00AB4F2D" w:rsidRDefault="00AB4F2D" w:rsidP="00AB4F2D">
      <w:pPr>
        <w:pStyle w:val="Doc-text2"/>
        <w:pBdr>
          <w:top w:val="single" w:sz="4" w:space="1" w:color="auto"/>
          <w:left w:val="single" w:sz="4" w:space="4" w:color="auto"/>
          <w:bottom w:val="single" w:sz="4" w:space="1" w:color="auto"/>
          <w:right w:val="single" w:sz="4" w:space="4" w:color="auto"/>
        </w:pBdr>
        <w:ind w:left="540"/>
      </w:pPr>
      <w:r>
        <w:t>-</w:t>
      </w:r>
      <w:r>
        <w:tab/>
        <w:t xml:space="preserve">Robustness of mobility procedures </w:t>
      </w:r>
    </w:p>
    <w:p w14:paraId="52A03DA4" w14:textId="77777777" w:rsidR="00AB4F2D" w:rsidRDefault="00AB4F2D" w:rsidP="00AB4F2D">
      <w:pPr>
        <w:pStyle w:val="Doc-text2"/>
        <w:pBdr>
          <w:top w:val="single" w:sz="4" w:space="1" w:color="auto"/>
          <w:left w:val="single" w:sz="4" w:space="4" w:color="auto"/>
          <w:bottom w:val="single" w:sz="4" w:space="1" w:color="auto"/>
          <w:right w:val="single" w:sz="4" w:space="4" w:color="auto"/>
        </w:pBdr>
        <w:ind w:left="540"/>
      </w:pPr>
      <w:r>
        <w:t>-</w:t>
      </w:r>
      <w:r>
        <w:tab/>
        <w:t>Energy efficiency for both UE and NW</w:t>
      </w:r>
    </w:p>
    <w:p w14:paraId="68699D88" w14:textId="77777777" w:rsidR="00AB4F2D" w:rsidRDefault="00AB4F2D" w:rsidP="00AB4F2D">
      <w:pPr>
        <w:pStyle w:val="Doc-text2"/>
        <w:pBdr>
          <w:top w:val="single" w:sz="4" w:space="1" w:color="auto"/>
          <w:left w:val="single" w:sz="4" w:space="4" w:color="auto"/>
          <w:bottom w:val="single" w:sz="4" w:space="1" w:color="auto"/>
          <w:right w:val="single" w:sz="4" w:space="4" w:color="auto"/>
        </w:pBdr>
        <w:ind w:left="540"/>
      </w:pPr>
      <w:r>
        <w:t>2</w:t>
      </w:r>
      <w:r>
        <w:tab/>
        <w:t>Study aspects related to mobility (</w:t>
      </w:r>
      <w:proofErr w:type="gramStart"/>
      <w:r>
        <w:t>e.g.</w:t>
      </w:r>
      <w:proofErr w:type="gramEnd"/>
      <w:r>
        <w:t xml:space="preserve"> early DL/UL synchronization, UE configuration processing, pre-configurations, conditional handover, early CSI acquisition)</w:t>
      </w:r>
    </w:p>
    <w:p w14:paraId="1B3ADB2C" w14:textId="56F21A62" w:rsidR="00AB4F2D" w:rsidRDefault="00AB4F2D" w:rsidP="008C789F">
      <w:pPr>
        <w:spacing w:beforeLines="50" w:before="120" w:after="180"/>
        <w:rPr>
          <w:rFonts w:eastAsiaTheme="minorEastAsia"/>
          <w:lang w:val="en-US" w:eastAsia="zh-CN"/>
        </w:rPr>
      </w:pPr>
      <w:r w:rsidRPr="00AB4F2D">
        <w:rPr>
          <w:rFonts w:eastAsiaTheme="minorEastAsia" w:hint="eastAsia"/>
          <w:lang w:val="en-US" w:eastAsia="zh-CN"/>
        </w:rPr>
        <w:t>I</w:t>
      </w:r>
      <w:r w:rsidRPr="00AB4F2D">
        <w:rPr>
          <w:rFonts w:eastAsiaTheme="minorEastAsia"/>
          <w:lang w:val="en-US" w:eastAsia="zh-CN"/>
        </w:rPr>
        <w:t xml:space="preserve">t is high level design principle in RAN2 which are aligned with RAN4 purpose as well. </w:t>
      </w:r>
    </w:p>
    <w:p w14:paraId="20EAF347" w14:textId="313335B5" w:rsidR="00AB4F2D" w:rsidRDefault="00AB4F2D" w:rsidP="00AB4F2D">
      <w:pPr>
        <w:spacing w:after="18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perspective, we </w:t>
      </w:r>
      <w:r w:rsidR="00334393">
        <w:rPr>
          <w:rFonts w:eastAsiaTheme="minorEastAsia"/>
          <w:lang w:val="en-US" w:eastAsia="zh-CN"/>
        </w:rPr>
        <w:t>think RAN4 shall study on</w:t>
      </w:r>
      <w:r>
        <w:rPr>
          <w:rFonts w:eastAsiaTheme="minorEastAsia"/>
          <w:lang w:val="en-US" w:eastAsia="zh-CN"/>
        </w:rPr>
        <w:t>:</w:t>
      </w:r>
    </w:p>
    <w:p w14:paraId="785030B5" w14:textId="7263A031" w:rsidR="00AB4F2D" w:rsidRPr="00AB4F2D" w:rsidRDefault="00AB4F2D" w:rsidP="00AB4F2D">
      <w:pPr>
        <w:pStyle w:val="affd"/>
        <w:numPr>
          <w:ilvl w:val="0"/>
          <w:numId w:val="24"/>
        </w:numPr>
        <w:ind w:firstLineChars="0"/>
        <w:rPr>
          <w:rFonts w:eastAsiaTheme="minorEastAsia"/>
          <w:lang w:val="en-US" w:eastAsia="zh-CN"/>
        </w:rPr>
      </w:pPr>
      <w:r w:rsidRPr="00AB4F2D">
        <w:rPr>
          <w:rFonts w:eastAsiaTheme="minorEastAsia"/>
          <w:lang w:val="en-US" w:eastAsia="zh-CN"/>
        </w:rPr>
        <w:t>Latency and/or interruption reduction for mobility through RAN4-defined components</w:t>
      </w:r>
    </w:p>
    <w:p w14:paraId="4A8D6721" w14:textId="2741FD1D" w:rsidR="00AB4F2D" w:rsidRDefault="00AB4F2D" w:rsidP="00AB4F2D">
      <w:pPr>
        <w:pStyle w:val="affd"/>
        <w:numPr>
          <w:ilvl w:val="0"/>
          <w:numId w:val="24"/>
        </w:numPr>
        <w:ind w:firstLineChars="0"/>
        <w:rPr>
          <w:rFonts w:eastAsiaTheme="minorEastAsia"/>
          <w:lang w:val="en-US" w:eastAsia="zh-CN"/>
        </w:rPr>
      </w:pPr>
      <w:r w:rsidRPr="00AB4F2D">
        <w:rPr>
          <w:rFonts w:eastAsiaTheme="minorEastAsia"/>
          <w:lang w:val="en-US" w:eastAsia="zh-CN"/>
        </w:rPr>
        <w:t>Solutions for longer SSB periodicity in mobility</w:t>
      </w:r>
    </w:p>
    <w:p w14:paraId="299815FB" w14:textId="41A13C69" w:rsidR="00AB4F2D" w:rsidRDefault="00334393" w:rsidP="008C789F">
      <w:pPr>
        <w:spacing w:after="180"/>
        <w:rPr>
          <w:rFonts w:eastAsiaTheme="minorEastAsia"/>
          <w:lang w:val="en-US" w:eastAsia="zh-CN"/>
        </w:rPr>
      </w:pPr>
      <w:r>
        <w:rPr>
          <w:rFonts w:eastAsiaTheme="minorEastAsia"/>
          <w:lang w:val="en-US" w:eastAsia="zh-CN"/>
        </w:rPr>
        <w:t xml:space="preserve">For the necessity of second bullet, as mentioned in RRM framework, this change is a mandatory task which RAN4 shall investigate in 6GR.  </w:t>
      </w:r>
      <w:r w:rsidR="008C789F">
        <w:rPr>
          <w:rFonts w:eastAsiaTheme="minorEastAsia"/>
          <w:lang w:val="en-US" w:eastAsia="zh-CN"/>
        </w:rPr>
        <w:t xml:space="preserve">Because it is observed from RAN1, the trend is that the SSB periodicity may be extended to 160ms </w:t>
      </w:r>
      <w:r w:rsidR="008C789F">
        <w:rPr>
          <w:rFonts w:eastAsiaTheme="minorEastAsia"/>
          <w:lang w:val="en-US" w:eastAsia="zh-CN"/>
        </w:rPr>
        <w:lastRenderedPageBreak/>
        <w:t xml:space="preserve">for typical and default configuration. The SSB measurement affects RRM measurement especially for delay related requirements. When UE moves in the deployed multiple cells, RAN4 shall evaluate whether and how to ensure the mobility performance especially for different scenarios such as high speed UEs. </w:t>
      </w:r>
    </w:p>
    <w:p w14:paraId="6CBCEEF2" w14:textId="2D56E439" w:rsidR="00334393" w:rsidRDefault="00334393" w:rsidP="008C789F">
      <w:pPr>
        <w:spacing w:after="18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bullet, we agree this is quite important and RAN4 shall investigate in 6GR. However, the basic definition in </w:t>
      </w:r>
      <w:proofErr w:type="gramStart"/>
      <w:r>
        <w:rPr>
          <w:rFonts w:eastAsiaTheme="minorEastAsia"/>
          <w:lang w:val="en-US" w:eastAsia="zh-CN"/>
        </w:rPr>
        <w:t>other</w:t>
      </w:r>
      <w:proofErr w:type="gramEnd"/>
      <w:r>
        <w:rPr>
          <w:rFonts w:eastAsiaTheme="minorEastAsia"/>
          <w:lang w:val="en-US" w:eastAsia="zh-CN"/>
        </w:rPr>
        <w:t xml:space="preserve"> group such as RAN2 hasn’t been agreed. Take an example, we are not sure the similar handover or conditional handover will be adopted in 6GR as well. It’s a little early to discuss the interruption for RAN4 defined components for consecrate RRM requirements. </w:t>
      </w:r>
    </w:p>
    <w:p w14:paraId="797E1E18" w14:textId="3336F340" w:rsidR="00334393" w:rsidRPr="00334393" w:rsidRDefault="00334393" w:rsidP="008C789F">
      <w:pPr>
        <w:spacing w:after="180"/>
        <w:rPr>
          <w:rFonts w:ascii="Times New Roman" w:eastAsiaTheme="minorEastAsia" w:hAnsi="Times New Roman"/>
          <w:b/>
          <w:bCs/>
          <w:lang w:val="en-US" w:eastAsia="zh-CN"/>
        </w:rPr>
      </w:pPr>
      <w:r w:rsidRPr="00334393">
        <w:rPr>
          <w:rFonts w:ascii="Times New Roman" w:eastAsiaTheme="minorEastAsia" w:hAnsi="Times New Roman"/>
          <w:b/>
          <w:bCs/>
          <w:lang w:val="en-US" w:eastAsia="zh-CN"/>
        </w:rPr>
        <w:t>Proposal 9: RAN4 shall study on:</w:t>
      </w:r>
    </w:p>
    <w:p w14:paraId="312E1B4A" w14:textId="77777777" w:rsidR="00334393" w:rsidRPr="00334393" w:rsidRDefault="00334393" w:rsidP="008C789F">
      <w:pPr>
        <w:pStyle w:val="affd"/>
        <w:numPr>
          <w:ilvl w:val="0"/>
          <w:numId w:val="24"/>
        </w:numPr>
        <w:ind w:firstLineChars="0"/>
        <w:rPr>
          <w:rFonts w:eastAsiaTheme="minorEastAsia"/>
          <w:b/>
          <w:bCs/>
          <w:lang w:val="en-US" w:eastAsia="zh-CN"/>
        </w:rPr>
      </w:pPr>
      <w:r w:rsidRPr="00334393">
        <w:rPr>
          <w:rFonts w:eastAsiaTheme="minorEastAsia"/>
          <w:b/>
          <w:bCs/>
          <w:lang w:val="en-US" w:eastAsia="zh-CN"/>
        </w:rPr>
        <w:t>Latency and/or interruption reduction for mobility through RAN4-defined components</w:t>
      </w:r>
    </w:p>
    <w:p w14:paraId="50D9AF29" w14:textId="7E7EAABE" w:rsidR="00334393" w:rsidRPr="00334393" w:rsidRDefault="00334393" w:rsidP="008C789F">
      <w:pPr>
        <w:pStyle w:val="affd"/>
        <w:numPr>
          <w:ilvl w:val="0"/>
          <w:numId w:val="24"/>
        </w:numPr>
        <w:ind w:firstLineChars="0"/>
        <w:rPr>
          <w:rFonts w:eastAsiaTheme="minorEastAsia"/>
          <w:b/>
          <w:bCs/>
          <w:lang w:val="en-US" w:eastAsia="zh-CN"/>
        </w:rPr>
      </w:pPr>
      <w:r w:rsidRPr="00334393">
        <w:rPr>
          <w:rFonts w:eastAsiaTheme="minorEastAsia"/>
          <w:b/>
          <w:bCs/>
          <w:lang w:val="en-US" w:eastAsia="zh-CN"/>
        </w:rPr>
        <w:t>Solutions for longer SSB periodicity in mobility such as 160ms</w:t>
      </w:r>
    </w:p>
    <w:p w14:paraId="5E1EB431" w14:textId="77777777" w:rsidR="00334393" w:rsidRPr="00334393" w:rsidRDefault="00334393" w:rsidP="00AB4F2D">
      <w:pPr>
        <w:rPr>
          <w:rFonts w:ascii="Times New Roman" w:eastAsiaTheme="minorEastAsia" w:hAnsi="Times New Roman"/>
          <w:b/>
          <w:bCs/>
          <w:lang w:val="en-US" w:eastAsia="zh-CN"/>
        </w:rPr>
      </w:pPr>
    </w:p>
    <w:p w14:paraId="263CBB4B" w14:textId="7C3A4AA9" w:rsidR="00413A9B" w:rsidRDefault="00413A9B" w:rsidP="00413A9B">
      <w:pPr>
        <w:pStyle w:val="2"/>
        <w:numPr>
          <w:ilvl w:val="1"/>
          <w:numId w:val="13"/>
        </w:numPr>
        <w:rPr>
          <w:rFonts w:eastAsiaTheme="minorEastAsia"/>
          <w:lang w:val="en-US" w:eastAsia="zh-CN"/>
        </w:rPr>
      </w:pPr>
      <w:r>
        <w:rPr>
          <w:rFonts w:eastAsiaTheme="minorEastAsia"/>
          <w:lang w:val="en-US" w:eastAsia="zh-CN"/>
        </w:rPr>
        <w:t xml:space="preserve">RRM </w:t>
      </w:r>
      <w:r w:rsidR="00126B44">
        <w:rPr>
          <w:rFonts w:eastAsiaTheme="minorEastAsia"/>
          <w:lang w:val="en-US" w:eastAsia="zh-CN"/>
        </w:rPr>
        <w:t>related</w:t>
      </w:r>
      <w:r>
        <w:rPr>
          <w:rFonts w:eastAsiaTheme="minorEastAsia"/>
          <w:lang w:val="en-US" w:eastAsia="zh-CN"/>
        </w:rPr>
        <w:t xml:space="preserve"> </w:t>
      </w:r>
      <w:r w:rsidRPr="0030474F">
        <w:rPr>
          <w:rFonts w:eastAsiaTheme="minorEastAsia"/>
          <w:lang w:val="en-US" w:eastAsia="zh-CN"/>
        </w:rPr>
        <w:t>energy efficiency</w:t>
      </w:r>
    </w:p>
    <w:p w14:paraId="02E9EAE4" w14:textId="77777777" w:rsidR="00413A9B" w:rsidRPr="00504066" w:rsidRDefault="00413A9B" w:rsidP="008C789F">
      <w:pPr>
        <w:spacing w:after="180"/>
        <w:rPr>
          <w:rFonts w:ascii="Times New Roman" w:eastAsiaTheme="minorEastAsia" w:hAnsi="Times New Roman"/>
          <w:lang w:val="en-US" w:eastAsia="zh-CN"/>
        </w:rPr>
      </w:pPr>
      <w:r w:rsidRPr="00504066">
        <w:rPr>
          <w:rFonts w:ascii="Times New Roman" w:eastAsiaTheme="minorEastAsia" w:hAnsi="Times New Roman"/>
          <w:lang w:val="en-US" w:eastAsia="zh-CN"/>
        </w:rPr>
        <w:t xml:space="preserve">According to RAN4 Chair’s guidance, it also required to discuss the RRM related to energy efficiency. </w:t>
      </w:r>
    </w:p>
    <w:p w14:paraId="62E4DA9C" w14:textId="77777777" w:rsidR="00413A9B" w:rsidRPr="00504066" w:rsidRDefault="00413A9B" w:rsidP="008C789F">
      <w:pPr>
        <w:spacing w:after="180"/>
        <w:rPr>
          <w:rFonts w:ascii="Times New Roman" w:eastAsiaTheme="minorEastAsia" w:hAnsi="Times New Roman"/>
          <w:lang w:val="en-US" w:eastAsia="zh-CN"/>
        </w:rPr>
      </w:pPr>
      <w:r w:rsidRPr="00504066">
        <w:rPr>
          <w:rFonts w:ascii="Times New Roman" w:eastAsiaTheme="minorEastAsia" w:hAnsi="Times New Roman"/>
          <w:lang w:val="en-US" w:eastAsia="zh-CN"/>
        </w:rPr>
        <w:t xml:space="preserve">According to the 6G plan, RAN1 started in last RAN1#122 meeting on the discussion on energy efficiency. In RAN1 discussion, it mainly focusses on the power model of energy efficiency. There is no detailed solution yet. </w:t>
      </w:r>
    </w:p>
    <w:p w14:paraId="00A36BD8" w14:textId="77777777" w:rsidR="00413A9B" w:rsidRPr="00504066" w:rsidRDefault="00413A9B" w:rsidP="008C789F">
      <w:pPr>
        <w:spacing w:after="180"/>
        <w:rPr>
          <w:rFonts w:ascii="Times New Roman" w:eastAsiaTheme="minorEastAsia" w:hAnsi="Times New Roman"/>
          <w:lang w:val="en-US" w:eastAsia="zh-CN"/>
        </w:rPr>
      </w:pPr>
      <w:r w:rsidRPr="00504066">
        <w:rPr>
          <w:rFonts w:ascii="Times New Roman" w:eastAsiaTheme="minorEastAsia" w:hAnsi="Times New Roman"/>
          <w:lang w:val="en-US" w:eastAsia="zh-CN"/>
        </w:rPr>
        <w:t xml:space="preserve">In 5GNR, diverse energy-saving techniques have been introduced in multiple 3GPP release to enhance energy efficiency including: DRX, </w:t>
      </w:r>
      <w:proofErr w:type="spellStart"/>
      <w:r w:rsidRPr="00504066">
        <w:rPr>
          <w:rFonts w:ascii="Times New Roman" w:eastAsiaTheme="minorEastAsia" w:hAnsi="Times New Roman"/>
          <w:lang w:val="en-US" w:eastAsia="zh-CN"/>
        </w:rPr>
        <w:t>eDRX</w:t>
      </w:r>
      <w:proofErr w:type="spellEnd"/>
      <w:r w:rsidRPr="00504066">
        <w:rPr>
          <w:rFonts w:ascii="Times New Roman" w:eastAsiaTheme="minorEastAsia" w:hAnsi="Times New Roman"/>
          <w:lang w:val="en-US" w:eastAsia="zh-CN"/>
        </w:rPr>
        <w:t xml:space="preserve">, WUS, MIMO layer adaptation, relaxed measurement in RRC Idle mode and RRC connected mode, NES, LP-WUS, etc. RAN4 specified different RRM requirements for those. </w:t>
      </w:r>
    </w:p>
    <w:p w14:paraId="186CE76E" w14:textId="06AE78B4" w:rsidR="00413A9B" w:rsidRPr="00504066" w:rsidRDefault="00413A9B" w:rsidP="008C789F">
      <w:pPr>
        <w:spacing w:after="180"/>
        <w:rPr>
          <w:rFonts w:ascii="Times New Roman" w:eastAsiaTheme="minorEastAsia" w:hAnsi="Times New Roman"/>
          <w:b/>
          <w:bCs/>
          <w:lang w:val="en-US" w:eastAsia="zh-CN"/>
        </w:rPr>
      </w:pPr>
      <w:r w:rsidRPr="00504066">
        <w:rPr>
          <w:rFonts w:ascii="Times New Roman" w:eastAsiaTheme="minorEastAsia" w:hAnsi="Times New Roman"/>
          <w:b/>
          <w:bCs/>
          <w:lang w:val="en-US" w:eastAsia="zh-CN"/>
        </w:rPr>
        <w:t xml:space="preserve">Observation </w:t>
      </w:r>
      <w:r w:rsidR="00334393">
        <w:rPr>
          <w:rFonts w:ascii="Times New Roman" w:eastAsiaTheme="minorEastAsia" w:hAnsi="Times New Roman"/>
          <w:b/>
          <w:bCs/>
          <w:lang w:val="en-US" w:eastAsia="zh-CN"/>
        </w:rPr>
        <w:t>8</w:t>
      </w:r>
      <w:r w:rsidRPr="00504066">
        <w:rPr>
          <w:rFonts w:ascii="Times New Roman" w:eastAsiaTheme="minorEastAsia" w:hAnsi="Times New Roman"/>
          <w:b/>
          <w:bCs/>
          <w:lang w:val="en-US" w:eastAsia="zh-CN"/>
        </w:rPr>
        <w:t xml:space="preserve">: RAN4 specified different RRM requirements for diverse energy efficiency techniques in 5GNR including: DRX, </w:t>
      </w:r>
      <w:proofErr w:type="spellStart"/>
      <w:r w:rsidRPr="00504066">
        <w:rPr>
          <w:rFonts w:ascii="Times New Roman" w:eastAsiaTheme="minorEastAsia" w:hAnsi="Times New Roman"/>
          <w:b/>
          <w:bCs/>
          <w:lang w:val="en-US" w:eastAsia="zh-CN"/>
        </w:rPr>
        <w:t>eDRX</w:t>
      </w:r>
      <w:proofErr w:type="spellEnd"/>
      <w:r w:rsidRPr="00504066">
        <w:rPr>
          <w:rFonts w:ascii="Times New Roman" w:eastAsiaTheme="minorEastAsia" w:hAnsi="Times New Roman"/>
          <w:b/>
          <w:bCs/>
          <w:lang w:val="en-US" w:eastAsia="zh-CN"/>
        </w:rPr>
        <w:t>, WUS, MIMO layer adaptation, relaxed measurement in RRC Idle mode and RRC connected mode, NES, LP-WUS, etc.</w:t>
      </w:r>
    </w:p>
    <w:p w14:paraId="24F73603" w14:textId="501BB435" w:rsidR="00413A9B" w:rsidRDefault="00413A9B" w:rsidP="008C789F">
      <w:pPr>
        <w:spacing w:after="180"/>
        <w:rPr>
          <w:rFonts w:ascii="Times New Roman" w:eastAsiaTheme="minorEastAsia" w:hAnsi="Times New Roman"/>
          <w:b/>
          <w:bCs/>
          <w:lang w:val="en-US" w:eastAsia="zh-CN"/>
        </w:rPr>
      </w:pPr>
      <w:r w:rsidRPr="00504066">
        <w:rPr>
          <w:rFonts w:ascii="Times New Roman" w:eastAsiaTheme="minorEastAsia" w:hAnsi="Times New Roman"/>
          <w:b/>
          <w:bCs/>
          <w:lang w:val="en-US" w:eastAsia="zh-CN"/>
        </w:rPr>
        <w:t xml:space="preserve">Proposal </w:t>
      </w:r>
      <w:r w:rsidR="00334393">
        <w:rPr>
          <w:rFonts w:ascii="Times New Roman" w:eastAsiaTheme="minorEastAsia" w:hAnsi="Times New Roman"/>
          <w:b/>
          <w:bCs/>
          <w:lang w:val="en-US" w:eastAsia="zh-CN"/>
        </w:rPr>
        <w:t>10</w:t>
      </w:r>
      <w:r w:rsidRPr="00504066">
        <w:rPr>
          <w:rFonts w:ascii="Times New Roman" w:eastAsiaTheme="minorEastAsia" w:hAnsi="Times New Roman"/>
          <w:b/>
          <w:bCs/>
          <w:lang w:val="en-US" w:eastAsia="zh-CN"/>
        </w:rPr>
        <w:t xml:space="preserve">: In 6GR, according to the progress in RAN1, RAN4 to discuss whether/how to define a simple/unified RRM requirements for energy efficiency. </w:t>
      </w:r>
      <w:r w:rsidRPr="00777E38">
        <w:rPr>
          <w:rFonts w:ascii="Times New Roman" w:eastAsiaTheme="minorEastAsia" w:hAnsi="Times New Roman"/>
          <w:b/>
          <w:bCs/>
          <w:lang w:val="en-US" w:eastAsia="zh-CN"/>
        </w:rPr>
        <w:t>The RAN4 discussion can be deferred until further RAN1 progress.</w:t>
      </w:r>
      <w:r w:rsidRPr="00504066">
        <w:rPr>
          <w:rFonts w:ascii="Times New Roman" w:eastAsiaTheme="minorEastAsia" w:hAnsi="Times New Roman"/>
          <w:b/>
          <w:bCs/>
          <w:lang w:val="en-US" w:eastAsia="zh-CN"/>
        </w:rPr>
        <w:t xml:space="preserve"> </w:t>
      </w:r>
      <w:r w:rsidR="00334393">
        <w:rPr>
          <w:rFonts w:ascii="Times New Roman" w:eastAsiaTheme="minorEastAsia" w:hAnsi="Times New Roman"/>
          <w:b/>
          <w:bCs/>
          <w:lang w:val="en-US" w:eastAsia="zh-CN"/>
        </w:rPr>
        <w:t xml:space="preserve">RAN4 can set check point to check </w:t>
      </w:r>
      <w:r w:rsidR="00F77450">
        <w:rPr>
          <w:rFonts w:ascii="Times New Roman" w:eastAsiaTheme="minorEastAsia" w:hAnsi="Times New Roman"/>
          <w:b/>
          <w:bCs/>
          <w:lang w:val="en-US" w:eastAsia="zh-CN"/>
        </w:rPr>
        <w:t xml:space="preserve">if there are sufficient conclusion from RAN1 in Q1, 2026. </w:t>
      </w:r>
    </w:p>
    <w:p w14:paraId="63F85731" w14:textId="77777777" w:rsidR="00126B44" w:rsidRDefault="00126B44" w:rsidP="00126B44">
      <w:pPr>
        <w:pStyle w:val="2"/>
        <w:numPr>
          <w:ilvl w:val="1"/>
          <w:numId w:val="13"/>
        </w:numPr>
        <w:rPr>
          <w:bCs/>
          <w:lang w:val="en-US"/>
        </w:rPr>
      </w:pPr>
      <w:r w:rsidRPr="00DD4CA3">
        <w:rPr>
          <w:bCs/>
          <w:lang w:val="en-US"/>
        </w:rPr>
        <w:t>Spectrum aggregation related RRM</w:t>
      </w:r>
    </w:p>
    <w:p w14:paraId="4935DE79" w14:textId="77777777" w:rsidR="00126B44" w:rsidRPr="00315E64" w:rsidRDefault="00126B44" w:rsidP="008C789F">
      <w:pPr>
        <w:spacing w:after="18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According to RAN4 Chair’s guidance, it also required to discuss the RRM related to spectrum aggregation. </w:t>
      </w:r>
    </w:p>
    <w:p w14:paraId="32A4A279" w14:textId="77777777" w:rsidR="00126B44" w:rsidRPr="00315E64" w:rsidRDefault="00126B44" w:rsidP="008C789F">
      <w:pPr>
        <w:spacing w:after="180"/>
        <w:rPr>
          <w:rFonts w:ascii="Times New Roman" w:eastAsiaTheme="minorEastAsia" w:hAnsi="Times New Roman"/>
          <w:lang w:val="en-US" w:eastAsia="zh-CN"/>
        </w:rPr>
      </w:pPr>
      <w:r w:rsidRPr="00315E64">
        <w:rPr>
          <w:rFonts w:ascii="Times New Roman" w:eastAsiaTheme="minorEastAsia" w:hAnsi="Times New Roman"/>
          <w:lang w:val="en-US" w:eastAsia="zh-CN"/>
        </w:rPr>
        <w:t>According to the 6G plan, RAN1 hasn’t started the discussion on spectrum aggregation:</w:t>
      </w:r>
    </w:p>
    <w:tbl>
      <w:tblPr>
        <w:tblStyle w:val="affc"/>
        <w:tblW w:w="0" w:type="auto"/>
        <w:tblLook w:val="04A0" w:firstRow="1" w:lastRow="0" w:firstColumn="1" w:lastColumn="0" w:noHBand="0" w:noVBand="1"/>
      </w:tblPr>
      <w:tblGrid>
        <w:gridCol w:w="9631"/>
      </w:tblGrid>
      <w:tr w:rsidR="00126B44" w:rsidRPr="00315E64" w14:paraId="7A9E968E" w14:textId="77777777" w:rsidTr="00DA7A44">
        <w:tc>
          <w:tcPr>
            <w:tcW w:w="9631" w:type="dxa"/>
          </w:tcPr>
          <w:p w14:paraId="70F9BF9D" w14:textId="77777777" w:rsidR="00126B44" w:rsidRPr="00315E64" w:rsidRDefault="00126B44" w:rsidP="00DA7A44">
            <w:pPr>
              <w:spacing w:after="120"/>
              <w:rPr>
                <w:rFonts w:ascii="Times New Roman" w:hAnsi="Times New Roman"/>
                <w:i/>
                <w:iCs/>
              </w:rPr>
            </w:pPr>
            <w:r w:rsidRPr="00315E64">
              <w:rPr>
                <w:rFonts w:ascii="Times New Roman" w:hAnsi="Times New Roman"/>
                <w:i/>
                <w:iCs/>
              </w:rPr>
              <w:t>6GR spectrum utilization and aggregation</w:t>
            </w:r>
          </w:p>
          <w:p w14:paraId="3838EB10" w14:textId="77777777" w:rsidR="00126B44" w:rsidRPr="00315E64" w:rsidRDefault="00126B44" w:rsidP="00DA7A44">
            <w:pPr>
              <w:pStyle w:val="affd"/>
              <w:spacing w:after="120"/>
              <w:ind w:left="398" w:firstLineChars="0" w:firstLine="0"/>
              <w:rPr>
                <w:i/>
                <w:iCs/>
              </w:rPr>
            </w:pPr>
            <w:r w:rsidRPr="00315E64">
              <w:rPr>
                <w:i/>
                <w:iCs/>
              </w:rPr>
              <w:t>Placeholder only. No contributions before RAN1#124.</w:t>
            </w:r>
          </w:p>
        </w:tc>
      </w:tr>
    </w:tbl>
    <w:p w14:paraId="3102CC4F" w14:textId="77777777" w:rsidR="00126B44" w:rsidRPr="00315E64" w:rsidRDefault="00126B44" w:rsidP="008C789F">
      <w:pPr>
        <w:spacing w:beforeLines="50" w:before="120" w:after="18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However, we can discuss from high level RAN4 points. </w:t>
      </w:r>
    </w:p>
    <w:p w14:paraId="5364BCF4" w14:textId="6ED1B7C8" w:rsidR="00126B44" w:rsidRPr="00315E64" w:rsidRDefault="00126B44" w:rsidP="008C789F">
      <w:pPr>
        <w:spacing w:after="180"/>
        <w:rPr>
          <w:rFonts w:ascii="Times New Roman" w:eastAsiaTheme="minorEastAsia" w:hAnsi="Times New Roman"/>
          <w:b/>
          <w:bCs/>
          <w:lang w:val="en-US" w:eastAsia="zh-CN"/>
        </w:rPr>
      </w:pPr>
      <w:r w:rsidRPr="00315E64">
        <w:rPr>
          <w:rFonts w:ascii="Times New Roman" w:eastAsiaTheme="minorEastAsia" w:hAnsi="Times New Roman"/>
          <w:b/>
          <w:bCs/>
          <w:lang w:val="en-US" w:eastAsia="zh-CN"/>
        </w:rPr>
        <w:t xml:space="preserve">Observation </w:t>
      </w:r>
      <w:r w:rsidR="009756F0">
        <w:rPr>
          <w:rFonts w:ascii="Times New Roman" w:eastAsiaTheme="minorEastAsia" w:hAnsi="Times New Roman"/>
          <w:b/>
          <w:bCs/>
          <w:lang w:val="en-US" w:eastAsia="zh-CN"/>
        </w:rPr>
        <w:t>9</w:t>
      </w:r>
      <w:r w:rsidRPr="00315E64">
        <w:rPr>
          <w:rFonts w:ascii="Times New Roman" w:eastAsiaTheme="minorEastAsia" w:hAnsi="Times New Roman"/>
          <w:b/>
          <w:bCs/>
          <w:lang w:val="en-US" w:eastAsia="zh-CN"/>
        </w:rPr>
        <w:t xml:space="preserve">: In LTE and 5GNR, RAN4 specified many RRM requirements for spectrum </w:t>
      </w:r>
      <w:r w:rsidRPr="00CB4C41">
        <w:rPr>
          <w:rFonts w:ascii="Times New Roman" w:eastAsiaTheme="minorEastAsia" w:hAnsi="Times New Roman"/>
          <w:b/>
          <w:bCs/>
          <w:lang w:val="en-US" w:eastAsia="zh-CN"/>
        </w:rPr>
        <w:t>aggregation</w:t>
      </w:r>
      <w:r w:rsidRPr="00315E64">
        <w:rPr>
          <w:rFonts w:ascii="Times New Roman" w:eastAsiaTheme="minorEastAsia" w:hAnsi="Times New Roman"/>
          <w:b/>
          <w:bCs/>
          <w:lang w:val="en-US" w:eastAsia="zh-CN"/>
        </w:rPr>
        <w:t xml:space="preserve"> including: CA related technique; DC related technique. For detailed RRM requirements, </w:t>
      </w:r>
      <w:proofErr w:type="gramStart"/>
      <w:r w:rsidRPr="00315E64">
        <w:rPr>
          <w:rFonts w:ascii="Times New Roman" w:eastAsiaTheme="minorEastAsia" w:hAnsi="Times New Roman"/>
          <w:b/>
          <w:bCs/>
          <w:lang w:val="en-US" w:eastAsia="zh-CN"/>
        </w:rPr>
        <w:t>e.g.</w:t>
      </w:r>
      <w:proofErr w:type="gramEnd"/>
      <w:r w:rsidRPr="00315E64">
        <w:rPr>
          <w:rFonts w:ascii="Times New Roman" w:eastAsiaTheme="minorEastAsia" w:hAnsi="Times New Roman"/>
          <w:b/>
          <w:bCs/>
          <w:lang w:val="en-US" w:eastAsia="zh-CN"/>
        </w:rPr>
        <w:t xml:space="preserve"> Carrier switching; </w:t>
      </w:r>
      <w:proofErr w:type="spellStart"/>
      <w:r w:rsidRPr="00315E64">
        <w:rPr>
          <w:rFonts w:ascii="Times New Roman" w:eastAsiaTheme="minorEastAsia" w:hAnsi="Times New Roman"/>
          <w:b/>
          <w:bCs/>
          <w:lang w:val="en-US" w:eastAsia="zh-CN"/>
        </w:rPr>
        <w:t>SCell</w:t>
      </w:r>
      <w:proofErr w:type="spellEnd"/>
      <w:r w:rsidRPr="00315E64">
        <w:rPr>
          <w:rFonts w:ascii="Times New Roman" w:eastAsiaTheme="minorEastAsia" w:hAnsi="Times New Roman"/>
          <w:b/>
          <w:bCs/>
          <w:lang w:val="en-US" w:eastAsia="zh-CN"/>
        </w:rPr>
        <w:t xml:space="preserve"> related procedures (including </w:t>
      </w:r>
      <w:proofErr w:type="spellStart"/>
      <w:r w:rsidRPr="00315E64">
        <w:rPr>
          <w:rFonts w:ascii="Times New Roman" w:eastAsiaTheme="minorEastAsia" w:hAnsi="Times New Roman"/>
          <w:b/>
          <w:bCs/>
          <w:lang w:val="en-US" w:eastAsia="zh-CN"/>
        </w:rPr>
        <w:t>SCell</w:t>
      </w:r>
      <w:proofErr w:type="spellEnd"/>
      <w:r w:rsidRPr="00315E64">
        <w:rPr>
          <w:rFonts w:ascii="Times New Roman" w:eastAsiaTheme="minorEastAsia" w:hAnsi="Times New Roman"/>
          <w:b/>
          <w:bCs/>
          <w:lang w:val="en-US" w:eastAsia="zh-CN"/>
        </w:rPr>
        <w:t xml:space="preserve"> activation and deactivation; </w:t>
      </w:r>
      <w:proofErr w:type="spellStart"/>
      <w:r w:rsidRPr="00315E64">
        <w:rPr>
          <w:rFonts w:ascii="Times New Roman" w:eastAsiaTheme="minorEastAsia" w:hAnsi="Times New Roman"/>
          <w:b/>
          <w:bCs/>
          <w:lang w:val="en-US" w:eastAsia="zh-CN"/>
        </w:rPr>
        <w:t>SCell</w:t>
      </w:r>
      <w:proofErr w:type="spellEnd"/>
      <w:r w:rsidRPr="00315E64">
        <w:rPr>
          <w:rFonts w:ascii="Times New Roman" w:eastAsiaTheme="minorEastAsia" w:hAnsi="Times New Roman"/>
          <w:b/>
          <w:bCs/>
          <w:lang w:val="en-US" w:eastAsia="zh-CN"/>
        </w:rPr>
        <w:t xml:space="preserve"> L3 measurements) etc. </w:t>
      </w:r>
    </w:p>
    <w:p w14:paraId="5AB1B6B4" w14:textId="77777777" w:rsidR="00126B44" w:rsidRPr="00315E64" w:rsidRDefault="00126B44" w:rsidP="008C789F">
      <w:pPr>
        <w:spacing w:after="18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Although there is no RAN1 discussion yet, we believe in 6GR, some concepts will be remained in 6GR in framework. </w:t>
      </w:r>
    </w:p>
    <w:p w14:paraId="6EBAFDF7" w14:textId="77777777" w:rsidR="00126B44" w:rsidRPr="00315E64" w:rsidRDefault="00126B44" w:rsidP="008C789F">
      <w:pPr>
        <w:spacing w:after="180"/>
        <w:rPr>
          <w:rFonts w:ascii="Times New Roman" w:eastAsiaTheme="minorEastAsia" w:hAnsi="Times New Roman"/>
          <w:lang w:val="en-US" w:eastAsia="zh-CN"/>
        </w:rPr>
      </w:pPr>
      <w:r w:rsidRPr="00315E64">
        <w:rPr>
          <w:rFonts w:ascii="Times New Roman" w:eastAsiaTheme="minorEastAsia" w:hAnsi="Times New Roman"/>
          <w:lang w:val="en-US" w:eastAsia="zh-CN"/>
        </w:rPr>
        <w:t>From RRM perspective, there are below aspects may be related to RRM:</w:t>
      </w:r>
    </w:p>
    <w:p w14:paraId="16ADE01F" w14:textId="77777777" w:rsidR="00126B44" w:rsidRPr="00315E64" w:rsidRDefault="00126B44" w:rsidP="008C789F">
      <w:pPr>
        <w:pStyle w:val="affd"/>
        <w:numPr>
          <w:ilvl w:val="0"/>
          <w:numId w:val="28"/>
        </w:numPr>
        <w:ind w:firstLineChars="0"/>
        <w:rPr>
          <w:rFonts w:eastAsiaTheme="minorEastAsia"/>
          <w:lang w:val="en-US" w:eastAsia="zh-CN"/>
        </w:rPr>
      </w:pPr>
      <w:r w:rsidRPr="00315E64">
        <w:rPr>
          <w:rFonts w:eastAsiaTheme="minorEastAsia"/>
          <w:lang w:val="en-US" w:eastAsia="zh-CN"/>
        </w:rPr>
        <w:t>CA and/or DC</w:t>
      </w:r>
    </w:p>
    <w:p w14:paraId="277BD49D" w14:textId="401C9463" w:rsidR="00126B44" w:rsidRDefault="00126B44" w:rsidP="008C789F">
      <w:pPr>
        <w:spacing w:after="18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In 5GNR, RAN4 has already specified separate RRM requirements for CA and DC respectively. For DC, even more complicated EN-DC NE-DC NR-DC are discussed and specified respectively. </w:t>
      </w:r>
      <w:r>
        <w:rPr>
          <w:rFonts w:ascii="Times New Roman" w:eastAsiaTheme="minorEastAsia" w:hAnsi="Times New Roman"/>
          <w:lang w:val="en-US" w:eastAsia="zh-CN"/>
        </w:rPr>
        <w:t xml:space="preserve">Some DC types like EN-DC, NE-DC, they were developed for 4G and 5G </w:t>
      </w:r>
      <w:r w:rsidRPr="00FE38AE">
        <w:rPr>
          <w:rFonts w:ascii="Times New Roman" w:eastAsiaTheme="minorEastAsia" w:hAnsi="Times New Roman"/>
          <w:lang w:val="en-US" w:eastAsia="zh-CN"/>
        </w:rPr>
        <w:t>migration</w:t>
      </w:r>
      <w:r>
        <w:rPr>
          <w:rFonts w:ascii="Times New Roman" w:eastAsiaTheme="minorEastAsia" w:hAnsi="Times New Roman"/>
          <w:lang w:val="en-US" w:eastAsia="zh-CN"/>
        </w:rPr>
        <w:t>. More solutions will cause more p</w:t>
      </w:r>
      <w:r w:rsidRPr="00FE38AE">
        <w:rPr>
          <w:rFonts w:ascii="Times New Roman" w:eastAsiaTheme="minorEastAsia" w:hAnsi="Times New Roman"/>
          <w:lang w:val="en-US" w:eastAsia="zh-CN"/>
        </w:rPr>
        <w:t xml:space="preserve">arallel </w:t>
      </w:r>
      <w:r>
        <w:rPr>
          <w:rFonts w:ascii="Times New Roman" w:eastAsiaTheme="minorEastAsia" w:hAnsi="Times New Roman"/>
          <w:lang w:val="en-US" w:eastAsia="zh-CN"/>
        </w:rPr>
        <w:t xml:space="preserve">workload. </w:t>
      </w:r>
      <w:r w:rsidRPr="00315E64">
        <w:rPr>
          <w:rFonts w:ascii="Times New Roman" w:eastAsiaTheme="minorEastAsia" w:hAnsi="Times New Roman"/>
          <w:lang w:val="en-US" w:eastAsia="zh-CN"/>
        </w:rPr>
        <w:t xml:space="preserve">In 6GR, </w:t>
      </w:r>
      <w:r>
        <w:rPr>
          <w:rFonts w:ascii="Times New Roman" w:eastAsiaTheme="minorEastAsia" w:hAnsi="Times New Roman"/>
          <w:lang w:val="en-US" w:eastAsia="zh-CN"/>
        </w:rPr>
        <w:t>we prefer to simpler framework as only keep CA and 6</w:t>
      </w:r>
      <w:r>
        <w:rPr>
          <w:rFonts w:ascii="Times New Roman" w:eastAsiaTheme="minorEastAsia" w:hAnsi="Times New Roman" w:hint="eastAsia"/>
          <w:lang w:val="en-US" w:eastAsia="zh-CN"/>
        </w:rPr>
        <w:t>GR</w:t>
      </w:r>
      <w:r>
        <w:rPr>
          <w:rFonts w:ascii="Times New Roman" w:eastAsiaTheme="minorEastAsia" w:hAnsi="Times New Roman"/>
          <w:lang w:val="en-US" w:eastAsia="zh-CN"/>
        </w:rPr>
        <w:t>-6GR as DC. No other DC solution to support between 5</w:t>
      </w:r>
      <w:r>
        <w:rPr>
          <w:rFonts w:ascii="Times New Roman" w:eastAsiaTheme="minorEastAsia" w:hAnsi="Times New Roman" w:hint="eastAsia"/>
          <w:lang w:val="en-US" w:eastAsia="zh-CN"/>
        </w:rPr>
        <w:t>G</w:t>
      </w:r>
      <w:r>
        <w:rPr>
          <w:rFonts w:ascii="Times New Roman" w:eastAsiaTheme="minorEastAsia" w:hAnsi="Times New Roman"/>
          <w:lang w:val="en-US" w:eastAsia="zh-CN"/>
        </w:rPr>
        <w:t>NR and 6</w:t>
      </w:r>
      <w:r>
        <w:rPr>
          <w:rFonts w:ascii="Times New Roman" w:eastAsiaTheme="minorEastAsia" w:hAnsi="Times New Roman" w:hint="eastAsia"/>
          <w:lang w:val="en-US" w:eastAsia="zh-CN"/>
        </w:rPr>
        <w:t>GR</w:t>
      </w:r>
      <w:r>
        <w:rPr>
          <w:rFonts w:ascii="Times New Roman" w:eastAsiaTheme="minorEastAsia" w:hAnsi="Times New Roman"/>
          <w:lang w:val="en-US" w:eastAsia="zh-CN"/>
        </w:rPr>
        <w:t>.</w:t>
      </w:r>
    </w:p>
    <w:p w14:paraId="54984C39" w14:textId="77777777" w:rsidR="00126B44" w:rsidRDefault="00126B44" w:rsidP="008C789F">
      <w:pPr>
        <w:pStyle w:val="affd"/>
        <w:numPr>
          <w:ilvl w:val="0"/>
          <w:numId w:val="28"/>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CS for spectrum</w:t>
      </w:r>
    </w:p>
    <w:p w14:paraId="71B10198" w14:textId="77777777" w:rsidR="00126B44" w:rsidRPr="00CD62F5" w:rsidRDefault="00126B44" w:rsidP="008C789F">
      <w:pPr>
        <w:spacing w:after="18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5GNR, RAN4 </w:t>
      </w:r>
      <w:r w:rsidRPr="00CD62F5">
        <w:rPr>
          <w:rFonts w:ascii="Times New Roman" w:eastAsiaTheme="minorEastAsia" w:hAnsi="Times New Roman"/>
          <w:lang w:val="en-US" w:eastAsia="zh-CN"/>
        </w:rPr>
        <w:t>encountered</w:t>
      </w:r>
      <w:r>
        <w:rPr>
          <w:rFonts w:eastAsiaTheme="minorEastAsia"/>
          <w:lang w:val="en-US" w:eastAsia="zh-CN"/>
        </w:rPr>
        <w:t xml:space="preserve"> many issues and has already specified so many RRM requirements related to SCS. Take an example, BWP switching requirements. RRM discussed different scenarios including whether the SCS is changed or not before and after the switching in a CC or in multiple CCs because the assumption of RRM procedures is quite different. Take another example, RAN4 specified many different RRM requirements to for scheduling restriction/measurement restriction to treat the case with mixed numerology. However, this flexibility introduced at the very beginning has rare deployments in real but take more effort. In 6GR, the target it to design a simpler system. Single SCS per band will ensure the network and UE sides for more efficient and well deployed in real deployments. In last RAN1#122 and RAN#109 meetings, there were discussion on it with no decision yet. From RAN4 perspective, we also support </w:t>
      </w:r>
      <w:r w:rsidRPr="00465DF7">
        <w:rPr>
          <w:rFonts w:eastAsiaTheme="minorEastAsia"/>
          <w:lang w:val="en-US" w:eastAsia="zh-CN"/>
        </w:rPr>
        <w:t>single SCS per band to avoid unnecessary and unrealistic RRM request</w:t>
      </w:r>
      <w:r>
        <w:rPr>
          <w:rFonts w:eastAsiaTheme="minorEastAsia"/>
          <w:lang w:val="en-US" w:eastAsia="zh-CN"/>
        </w:rPr>
        <w:t>.</w:t>
      </w:r>
    </w:p>
    <w:p w14:paraId="2E970AB9" w14:textId="77777777" w:rsidR="00126B44" w:rsidRPr="00315E64" w:rsidRDefault="00126B44" w:rsidP="008C789F">
      <w:pPr>
        <w:pStyle w:val="affd"/>
        <w:numPr>
          <w:ilvl w:val="0"/>
          <w:numId w:val="28"/>
        </w:numPr>
        <w:ind w:firstLineChars="0"/>
        <w:rPr>
          <w:rFonts w:eastAsiaTheme="minorEastAsia"/>
          <w:lang w:val="en-US" w:eastAsia="zh-CN"/>
        </w:rPr>
      </w:pPr>
      <w:r w:rsidRPr="00315E64">
        <w:rPr>
          <w:rFonts w:eastAsiaTheme="minorEastAsia"/>
          <w:lang w:val="en-US" w:eastAsia="zh-CN"/>
        </w:rPr>
        <w:t>DL and UL decoupling</w:t>
      </w:r>
    </w:p>
    <w:p w14:paraId="73832143" w14:textId="77777777" w:rsidR="00126B44" w:rsidRPr="00315E64" w:rsidRDefault="00126B44" w:rsidP="008C789F">
      <w:pPr>
        <w:spacing w:after="18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In RAN#109 meeting, there was such discussion on DL and UL decoupling. We observed this aspect will impact RRM a lot. We need to keep the progress and consider whether/how to impact RRM. </w:t>
      </w:r>
    </w:p>
    <w:p w14:paraId="08A0012D" w14:textId="78328EF0" w:rsidR="00126B44" w:rsidRPr="00315E64" w:rsidRDefault="009A5502" w:rsidP="008C789F">
      <w:pPr>
        <w:pStyle w:val="affd"/>
        <w:numPr>
          <w:ilvl w:val="0"/>
          <w:numId w:val="28"/>
        </w:numPr>
        <w:ind w:firstLineChars="0"/>
        <w:rPr>
          <w:rFonts w:eastAsiaTheme="minorEastAsia"/>
          <w:lang w:val="en-US" w:eastAsia="zh-CN"/>
        </w:rPr>
      </w:pPr>
      <w:r w:rsidRPr="009756F0">
        <w:rPr>
          <w:rFonts w:eastAsiaTheme="minorEastAsia"/>
          <w:lang w:val="en-US" w:eastAsia="zh-CN"/>
        </w:rPr>
        <w:t>Single Cell Multi-Carriers</w:t>
      </w:r>
    </w:p>
    <w:p w14:paraId="7B65AF0B" w14:textId="10AB0A79" w:rsidR="00126B44" w:rsidRDefault="0061401C" w:rsidP="008C789F">
      <w:pPr>
        <w:spacing w:after="180"/>
        <w:rPr>
          <w:rFonts w:ascii="Times New Roman" w:eastAsiaTheme="minorEastAsia" w:hAnsi="Times New Roman"/>
          <w:lang w:val="en-US" w:eastAsia="zh-CN"/>
        </w:rPr>
      </w:pPr>
      <w:r>
        <w:rPr>
          <w:rFonts w:ascii="Times New Roman" w:eastAsiaTheme="minorEastAsia" w:hAnsi="Times New Roman"/>
          <w:lang w:val="en-US" w:eastAsia="zh-CN"/>
        </w:rPr>
        <w:t>In 5G network, there are multiple multi-</w:t>
      </w:r>
      <w:proofErr w:type="gramStart"/>
      <w:r>
        <w:rPr>
          <w:rFonts w:ascii="Times New Roman" w:eastAsiaTheme="minorEastAsia" w:hAnsi="Times New Roman"/>
          <w:lang w:val="en-US" w:eastAsia="zh-CN"/>
        </w:rPr>
        <w:t>carriers</w:t>
      </w:r>
      <w:proofErr w:type="gramEnd"/>
      <w:r>
        <w:rPr>
          <w:rFonts w:ascii="Times New Roman" w:eastAsiaTheme="minorEastAsia" w:hAnsi="Times New Roman"/>
          <w:lang w:val="en-US" w:eastAsia="zh-CN"/>
        </w:rPr>
        <w:t xml:space="preserve"> solutions including:</w:t>
      </w:r>
    </w:p>
    <w:p w14:paraId="762F0B1F" w14:textId="0CBD6BBF" w:rsidR="0061401C" w:rsidRDefault="0061401C" w:rsidP="008C789F">
      <w:pPr>
        <w:spacing w:after="180"/>
        <w:rPr>
          <w:rFonts w:ascii="Times New Roman" w:eastAsiaTheme="minorEastAsia" w:hAnsi="Times New Roman"/>
          <w:lang w:val="en-US" w:eastAsia="zh-CN"/>
        </w:rPr>
      </w:pPr>
      <w:r>
        <w:rPr>
          <w:rFonts w:ascii="Times New Roman" w:eastAsiaTheme="minorEastAsia" w:hAnsi="Times New Roman"/>
          <w:lang w:val="en-US" w:eastAsia="zh-CN"/>
        </w:rPr>
        <w:t>CA (Intra-band contiguous/non-contiguous CA; Inter-band CA)</w:t>
      </w:r>
    </w:p>
    <w:p w14:paraId="59DB432B" w14:textId="3D2B6923" w:rsidR="0061401C" w:rsidRDefault="0061401C" w:rsidP="008C789F">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D</w:t>
      </w:r>
      <w:r>
        <w:rPr>
          <w:rFonts w:ascii="Times New Roman" w:eastAsiaTheme="minorEastAsia" w:hAnsi="Times New Roman"/>
          <w:lang w:val="en-US" w:eastAsia="zh-CN"/>
        </w:rPr>
        <w:t>C</w:t>
      </w:r>
    </w:p>
    <w:p w14:paraId="6F95A812" w14:textId="2FA2EE99" w:rsidR="00A94929" w:rsidRDefault="00A94929" w:rsidP="008C789F">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B-CA switching in Rel-19</w:t>
      </w:r>
    </w:p>
    <w:p w14:paraId="06272DFE" w14:textId="3C9A2FEC" w:rsidR="00A94929" w:rsidRDefault="00A94929" w:rsidP="008C789F">
      <w:pPr>
        <w:spacing w:after="180"/>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B-CA switching in Rel-20</w:t>
      </w:r>
    </w:p>
    <w:p w14:paraId="18A82885" w14:textId="57B4BE86" w:rsidR="00A94929" w:rsidRDefault="0061401C" w:rsidP="008C789F">
      <w:pPr>
        <w:spacing w:after="180"/>
        <w:rPr>
          <w:rFonts w:ascii="Times New Roman" w:eastAsiaTheme="minorEastAsia" w:hAnsi="Times New Roman"/>
          <w:lang w:val="en-US" w:eastAsia="zh-CN"/>
        </w:rPr>
      </w:pPr>
      <w:r>
        <w:rPr>
          <w:rFonts w:ascii="Times New Roman" w:eastAsiaTheme="minorEastAsia" w:hAnsi="Times New Roman"/>
          <w:lang w:val="en-US" w:eastAsia="zh-CN"/>
        </w:rPr>
        <w:t xml:space="preserve">From the commercial demands, there are some pieces of spectrum especially in FR1 bands. The single Cell multi-Carriers is aimed to avoid the complexity for fragmented pieces of spectrum, leading to a unified architecture </w:t>
      </w:r>
      <w:r w:rsidR="00CE645B">
        <w:rPr>
          <w:rFonts w:ascii="Times New Roman" w:eastAsiaTheme="minorEastAsia" w:hAnsi="Times New Roman"/>
          <w:lang w:val="en-US" w:eastAsia="zh-CN"/>
        </w:rPr>
        <w:t xml:space="preserve">for one cell to support multi-carriers but not CA solution. For details of the definition, we still need RAN1 agreements. </w:t>
      </w:r>
      <w:r w:rsidR="00CE645B" w:rsidRPr="00CE645B">
        <w:rPr>
          <w:rFonts w:ascii="Times New Roman" w:eastAsiaTheme="minorEastAsia" w:hAnsi="Times New Roman"/>
          <w:lang w:val="en-US" w:eastAsia="zh-CN"/>
        </w:rPr>
        <w:t>The RAN4 discussion can be deferred until further RAN1 progress. RAN4 can set check point to check if there are sufficient conclusion from RAN1 in Q</w:t>
      </w:r>
      <w:r w:rsidR="00CE645B">
        <w:rPr>
          <w:rFonts w:ascii="Times New Roman" w:eastAsiaTheme="minorEastAsia" w:hAnsi="Times New Roman"/>
          <w:lang w:val="en-US" w:eastAsia="zh-CN"/>
        </w:rPr>
        <w:t>2</w:t>
      </w:r>
      <w:r w:rsidR="00CE645B" w:rsidRPr="00CE645B">
        <w:rPr>
          <w:rFonts w:ascii="Times New Roman" w:eastAsiaTheme="minorEastAsia" w:hAnsi="Times New Roman"/>
          <w:lang w:val="en-US" w:eastAsia="zh-CN"/>
        </w:rPr>
        <w:t>, 2026.</w:t>
      </w:r>
      <w:r w:rsidR="00CE645B">
        <w:rPr>
          <w:rFonts w:ascii="Times New Roman" w:eastAsiaTheme="minorEastAsia" w:hAnsi="Times New Roman"/>
          <w:lang w:val="en-US" w:eastAsia="zh-CN"/>
        </w:rPr>
        <w:t xml:space="preserve"> </w:t>
      </w:r>
    </w:p>
    <w:p w14:paraId="06F92C04" w14:textId="248E2562" w:rsidR="00126B44" w:rsidRPr="00B308EC" w:rsidRDefault="00126B44" w:rsidP="008C789F">
      <w:pPr>
        <w:spacing w:after="180"/>
        <w:rPr>
          <w:rFonts w:ascii="Times New Roman" w:eastAsiaTheme="minorEastAsia" w:hAnsi="Times New Roman"/>
          <w:b/>
          <w:bCs/>
          <w:lang w:val="en-US" w:eastAsia="zh-CN"/>
        </w:rPr>
      </w:pPr>
      <w:r w:rsidRPr="00B308EC">
        <w:rPr>
          <w:rFonts w:ascii="Times New Roman" w:eastAsiaTheme="minorEastAsia" w:hAnsi="Times New Roman"/>
          <w:b/>
          <w:bCs/>
          <w:lang w:val="en-US" w:eastAsia="zh-CN"/>
        </w:rPr>
        <w:t xml:space="preserve">Proposal </w:t>
      </w:r>
      <w:r w:rsidR="00B11C97">
        <w:rPr>
          <w:rFonts w:ascii="Times New Roman" w:eastAsiaTheme="minorEastAsia" w:hAnsi="Times New Roman"/>
          <w:b/>
          <w:bCs/>
          <w:lang w:val="en-US" w:eastAsia="zh-CN"/>
        </w:rPr>
        <w:t>11</w:t>
      </w:r>
      <w:r w:rsidRPr="00B308EC">
        <w:rPr>
          <w:rFonts w:ascii="Times New Roman" w:eastAsiaTheme="minorEastAsia" w:hAnsi="Times New Roman"/>
          <w:b/>
          <w:bCs/>
          <w:lang w:val="en-US" w:eastAsia="zh-CN"/>
        </w:rPr>
        <w:t>: In 6GR, for spectrum aggregation, RAN4 RRM to discussion on following aspects:</w:t>
      </w:r>
    </w:p>
    <w:p w14:paraId="201A420A" w14:textId="77777777" w:rsidR="00126B44" w:rsidRDefault="00126B44" w:rsidP="008C789F">
      <w:pPr>
        <w:pStyle w:val="affd"/>
        <w:numPr>
          <w:ilvl w:val="0"/>
          <w:numId w:val="24"/>
        </w:numPr>
        <w:ind w:firstLineChars="0"/>
        <w:rPr>
          <w:rFonts w:eastAsiaTheme="minorEastAsia"/>
          <w:b/>
          <w:bCs/>
          <w:lang w:val="en-US" w:eastAsia="zh-CN"/>
        </w:rPr>
      </w:pPr>
      <w:r w:rsidRPr="00B308EC">
        <w:rPr>
          <w:rFonts w:eastAsiaTheme="minorEastAsia"/>
          <w:b/>
          <w:bCs/>
          <w:lang w:val="en-US" w:eastAsia="zh-CN"/>
        </w:rPr>
        <w:t xml:space="preserve">CA and/or DC. </w:t>
      </w:r>
      <w:r w:rsidRPr="00FE38AE">
        <w:rPr>
          <w:rFonts w:eastAsiaTheme="minorEastAsia"/>
          <w:b/>
          <w:bCs/>
          <w:lang w:val="en-US" w:eastAsia="zh-CN"/>
        </w:rPr>
        <w:t>In 6GR, we prefer to simpler framework as only keep CA and 6</w:t>
      </w:r>
      <w:r w:rsidRPr="00FE38AE">
        <w:rPr>
          <w:rFonts w:eastAsiaTheme="minorEastAsia" w:hint="eastAsia"/>
          <w:b/>
          <w:bCs/>
          <w:lang w:val="en-US" w:eastAsia="zh-CN"/>
        </w:rPr>
        <w:t>GR</w:t>
      </w:r>
      <w:r w:rsidRPr="00FE38AE">
        <w:rPr>
          <w:rFonts w:eastAsiaTheme="minorEastAsia"/>
          <w:b/>
          <w:bCs/>
          <w:lang w:val="en-US" w:eastAsia="zh-CN"/>
        </w:rPr>
        <w:t>-6GR DC. No other DC solution to support between 5</w:t>
      </w:r>
      <w:r w:rsidRPr="00FE38AE">
        <w:rPr>
          <w:rFonts w:eastAsiaTheme="minorEastAsia" w:hint="eastAsia"/>
          <w:b/>
          <w:bCs/>
          <w:lang w:val="en-US" w:eastAsia="zh-CN"/>
        </w:rPr>
        <w:t>G</w:t>
      </w:r>
      <w:r w:rsidRPr="00FE38AE">
        <w:rPr>
          <w:rFonts w:eastAsiaTheme="minorEastAsia"/>
          <w:b/>
          <w:bCs/>
          <w:lang w:val="en-US" w:eastAsia="zh-CN"/>
        </w:rPr>
        <w:t>NR and 6</w:t>
      </w:r>
      <w:r w:rsidRPr="00FE38AE">
        <w:rPr>
          <w:rFonts w:eastAsiaTheme="minorEastAsia" w:hint="eastAsia"/>
          <w:b/>
          <w:bCs/>
          <w:lang w:val="en-US" w:eastAsia="zh-CN"/>
        </w:rPr>
        <w:t>GR</w:t>
      </w:r>
      <w:r w:rsidRPr="00FE38AE">
        <w:rPr>
          <w:rFonts w:eastAsiaTheme="minorEastAsia"/>
          <w:b/>
          <w:bCs/>
          <w:lang w:val="en-US" w:eastAsia="zh-CN"/>
        </w:rPr>
        <w:t>.</w:t>
      </w:r>
    </w:p>
    <w:p w14:paraId="2A643008" w14:textId="77777777" w:rsidR="00126B44" w:rsidRPr="00B308EC" w:rsidRDefault="00126B44" w:rsidP="008C789F">
      <w:pPr>
        <w:pStyle w:val="affd"/>
        <w:numPr>
          <w:ilvl w:val="0"/>
          <w:numId w:val="24"/>
        </w:numPr>
        <w:ind w:firstLineChars="0"/>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 xml:space="preserve">CS for spectrum. We prefer to only single SCS per band to avoid </w:t>
      </w:r>
      <w:r w:rsidRPr="00465DF7">
        <w:rPr>
          <w:rFonts w:eastAsiaTheme="minorEastAsia"/>
          <w:b/>
          <w:bCs/>
          <w:lang w:val="en-US" w:eastAsia="zh-CN"/>
        </w:rPr>
        <w:t>unnecessary</w:t>
      </w:r>
      <w:r>
        <w:rPr>
          <w:rFonts w:eastAsiaTheme="minorEastAsia"/>
          <w:b/>
          <w:bCs/>
          <w:lang w:val="en-US" w:eastAsia="zh-CN"/>
        </w:rPr>
        <w:t xml:space="preserve"> and u</w:t>
      </w:r>
      <w:r w:rsidRPr="00465DF7">
        <w:rPr>
          <w:rFonts w:eastAsiaTheme="minorEastAsia"/>
          <w:b/>
          <w:bCs/>
          <w:lang w:val="en-US" w:eastAsia="zh-CN"/>
        </w:rPr>
        <w:t>nrealistic</w:t>
      </w:r>
      <w:r>
        <w:rPr>
          <w:rFonts w:eastAsiaTheme="minorEastAsia"/>
          <w:b/>
          <w:bCs/>
          <w:lang w:val="en-US" w:eastAsia="zh-CN"/>
        </w:rPr>
        <w:t xml:space="preserve"> RRM request. </w:t>
      </w:r>
    </w:p>
    <w:p w14:paraId="609377CC" w14:textId="77777777" w:rsidR="00126B44" w:rsidRPr="00B308EC" w:rsidRDefault="00126B44" w:rsidP="008C789F">
      <w:pPr>
        <w:pStyle w:val="affd"/>
        <w:numPr>
          <w:ilvl w:val="0"/>
          <w:numId w:val="24"/>
        </w:numPr>
        <w:ind w:firstLineChars="0"/>
        <w:rPr>
          <w:rFonts w:eastAsiaTheme="minorEastAsia"/>
          <w:b/>
          <w:bCs/>
          <w:lang w:val="en-US" w:eastAsia="zh-CN"/>
        </w:rPr>
      </w:pPr>
      <w:r w:rsidRPr="00B308EC">
        <w:rPr>
          <w:rFonts w:eastAsiaTheme="minorEastAsia"/>
          <w:b/>
          <w:bCs/>
          <w:lang w:val="en-US" w:eastAsia="zh-CN"/>
        </w:rPr>
        <w:t xml:space="preserve">DL and UL decoupling. RAN4 to track other working groups to consider whether/how to impact RRM. </w:t>
      </w:r>
    </w:p>
    <w:p w14:paraId="1467C599" w14:textId="69048454" w:rsidR="00126B44" w:rsidRPr="00B308EC" w:rsidRDefault="009A5502" w:rsidP="008C789F">
      <w:pPr>
        <w:pStyle w:val="affd"/>
        <w:numPr>
          <w:ilvl w:val="0"/>
          <w:numId w:val="24"/>
        </w:numPr>
        <w:ind w:firstLineChars="0"/>
        <w:rPr>
          <w:rFonts w:eastAsiaTheme="minorEastAsia"/>
          <w:b/>
          <w:bCs/>
          <w:lang w:val="en-US" w:eastAsia="zh-CN"/>
        </w:rPr>
      </w:pPr>
      <w:r>
        <w:rPr>
          <w:rFonts w:eastAsiaTheme="minorEastAsia"/>
          <w:b/>
          <w:bCs/>
          <w:lang w:val="en-US" w:eastAsia="zh-CN"/>
        </w:rPr>
        <w:t>Single Cell Multi-Carriers</w:t>
      </w:r>
      <w:r w:rsidR="00126B44" w:rsidRPr="00B308EC">
        <w:rPr>
          <w:rFonts w:eastAsiaTheme="minorEastAsia"/>
          <w:b/>
          <w:bCs/>
          <w:lang w:val="en-US" w:eastAsia="zh-CN"/>
        </w:rPr>
        <w:t xml:space="preserve">: RAN4 RRM should discuss how to support the RRM for </w:t>
      </w:r>
      <w:r w:rsidRPr="009A5502">
        <w:rPr>
          <w:rFonts w:eastAsiaTheme="minorEastAsia"/>
          <w:b/>
          <w:bCs/>
          <w:lang w:val="en-US" w:eastAsia="zh-CN"/>
        </w:rPr>
        <w:t>Single Cell Multi-Carriers</w:t>
      </w:r>
    </w:p>
    <w:p w14:paraId="69CADAE7" w14:textId="6DD43CDB" w:rsidR="00413A9B" w:rsidRPr="00B11C97" w:rsidRDefault="00B11C97" w:rsidP="008C789F">
      <w:pPr>
        <w:spacing w:after="180"/>
        <w:rPr>
          <w:rFonts w:ascii="Times New Roman" w:eastAsiaTheme="minorEastAsia" w:hAnsi="Times New Roman"/>
          <w:b/>
          <w:bCs/>
          <w:lang w:val="en-US" w:eastAsia="zh-CN"/>
        </w:rPr>
      </w:pPr>
      <w:r w:rsidRPr="00B11C97">
        <w:rPr>
          <w:rFonts w:ascii="Times New Roman" w:eastAsiaTheme="minorEastAsia" w:hAnsi="Times New Roman"/>
          <w:b/>
          <w:bCs/>
          <w:lang w:val="en-US" w:eastAsia="zh-CN"/>
        </w:rPr>
        <w:t>RAN4 can set check point to check if there are sufficient conclusion from RAN1 in Q2, 2026.</w:t>
      </w:r>
    </w:p>
    <w:p w14:paraId="65F9BCA0" w14:textId="1403B0A3" w:rsidR="00413A9B" w:rsidRDefault="00126B44" w:rsidP="00413A9B">
      <w:pPr>
        <w:pStyle w:val="2"/>
        <w:numPr>
          <w:ilvl w:val="1"/>
          <w:numId w:val="13"/>
        </w:numPr>
        <w:rPr>
          <w:rFonts w:eastAsiaTheme="minorEastAsia"/>
          <w:lang w:val="en-US" w:eastAsia="zh-CN"/>
        </w:rPr>
      </w:pPr>
      <w:r w:rsidRPr="00DD4CA3">
        <w:rPr>
          <w:bCs/>
        </w:rPr>
        <w:t>MIMO and mTRP operation related RRM</w:t>
      </w:r>
    </w:p>
    <w:p w14:paraId="38C63A1D" w14:textId="77777777" w:rsidR="00413A9B" w:rsidRPr="0076772B" w:rsidRDefault="00413A9B" w:rsidP="008C789F">
      <w:pPr>
        <w:spacing w:after="180"/>
        <w:rPr>
          <w:rFonts w:ascii="Times New Roman" w:eastAsiaTheme="minorEastAsia" w:hAnsi="Times New Roman"/>
          <w:lang w:val="en-US" w:eastAsia="zh-CN"/>
        </w:rPr>
      </w:pPr>
      <w:r w:rsidRPr="0076772B">
        <w:rPr>
          <w:rFonts w:ascii="Times New Roman" w:eastAsiaTheme="minorEastAsia" w:hAnsi="Times New Roman"/>
          <w:lang w:val="en-US" w:eastAsia="zh-CN"/>
        </w:rPr>
        <w:t xml:space="preserve">According to RAN4 Chair’s guidance, it also required to discuss the RRM related to </w:t>
      </w:r>
      <w:r>
        <w:rPr>
          <w:rFonts w:ascii="Times New Roman" w:eastAsiaTheme="minorEastAsia" w:hAnsi="Times New Roman" w:hint="eastAsia"/>
          <w:lang w:val="en-US" w:eastAsia="zh-CN"/>
        </w:rPr>
        <w:t>MIMO</w:t>
      </w:r>
      <w:r>
        <w:rPr>
          <w:rFonts w:ascii="Times New Roman" w:eastAsiaTheme="minorEastAsia" w:hAnsi="Times New Roman"/>
          <w:lang w:val="en-US" w:eastAsia="zh-CN"/>
        </w:rPr>
        <w:t xml:space="preserve"> operation and multi-TRP</w:t>
      </w:r>
      <w:r w:rsidRPr="0076772B">
        <w:rPr>
          <w:rFonts w:ascii="Times New Roman" w:eastAsiaTheme="minorEastAsia" w:hAnsi="Times New Roman"/>
          <w:lang w:val="en-US" w:eastAsia="zh-CN"/>
        </w:rPr>
        <w:t xml:space="preserve">. </w:t>
      </w:r>
    </w:p>
    <w:p w14:paraId="27B04B45" w14:textId="77777777" w:rsidR="00413A9B" w:rsidRPr="0076772B" w:rsidRDefault="00413A9B" w:rsidP="008C789F">
      <w:pPr>
        <w:spacing w:after="180"/>
        <w:rPr>
          <w:rFonts w:eastAsiaTheme="minorEastAsia"/>
          <w:lang w:val="en-US" w:eastAsia="zh-CN"/>
        </w:rPr>
      </w:pPr>
      <w:r w:rsidRPr="0076772B">
        <w:rPr>
          <w:rFonts w:ascii="Times New Roman" w:eastAsiaTheme="minorEastAsia" w:hAnsi="Times New Roman"/>
          <w:lang w:val="en-US" w:eastAsia="zh-CN"/>
        </w:rPr>
        <w:t xml:space="preserve">According to the 6G plan, RAN1 hasn’t started the discussion on </w:t>
      </w:r>
      <w:r>
        <w:rPr>
          <w:rFonts w:ascii="Times New Roman" w:eastAsiaTheme="minorEastAsia" w:hAnsi="Times New Roman" w:hint="eastAsia"/>
          <w:lang w:val="en-US" w:eastAsia="zh-CN"/>
        </w:rPr>
        <w:t>MIMO</w:t>
      </w:r>
      <w:r>
        <w:rPr>
          <w:rFonts w:ascii="Times New Roman" w:eastAsiaTheme="minorEastAsia" w:hAnsi="Times New Roman"/>
          <w:lang w:val="en-US" w:eastAsia="zh-CN"/>
        </w:rPr>
        <w:t xml:space="preserve"> operation and multi-TRP</w:t>
      </w:r>
      <w:r w:rsidRPr="0076772B">
        <w:rPr>
          <w:rFonts w:ascii="Times New Roman" w:eastAsiaTheme="minorEastAsia" w:hAnsi="Times New Roman"/>
          <w:lang w:val="en-US" w:eastAsia="zh-CN"/>
        </w:rPr>
        <w:t>:</w:t>
      </w:r>
    </w:p>
    <w:tbl>
      <w:tblPr>
        <w:tblStyle w:val="affc"/>
        <w:tblW w:w="0" w:type="auto"/>
        <w:tblLook w:val="04A0" w:firstRow="1" w:lastRow="0" w:firstColumn="1" w:lastColumn="0" w:noHBand="0" w:noVBand="1"/>
      </w:tblPr>
      <w:tblGrid>
        <w:gridCol w:w="9631"/>
      </w:tblGrid>
      <w:tr w:rsidR="00413A9B" w14:paraId="5C966421" w14:textId="77777777" w:rsidTr="00DA7A44">
        <w:tc>
          <w:tcPr>
            <w:tcW w:w="9631" w:type="dxa"/>
          </w:tcPr>
          <w:p w14:paraId="31445CA6" w14:textId="77777777" w:rsidR="00413A9B" w:rsidRPr="0076772B" w:rsidRDefault="00413A9B" w:rsidP="00DA7A44">
            <w:pPr>
              <w:spacing w:after="120"/>
              <w:rPr>
                <w:i/>
                <w:iCs/>
              </w:rPr>
            </w:pPr>
            <w:r w:rsidRPr="0076772B">
              <w:rPr>
                <w:i/>
                <w:iCs/>
              </w:rPr>
              <w:t>MIMO operation</w:t>
            </w:r>
          </w:p>
          <w:p w14:paraId="26A32A31" w14:textId="77777777" w:rsidR="00413A9B" w:rsidRPr="0076772B" w:rsidRDefault="00413A9B" w:rsidP="00DA7A44">
            <w:pPr>
              <w:pStyle w:val="affd"/>
              <w:spacing w:after="120"/>
              <w:ind w:left="398" w:firstLineChars="0" w:firstLine="0"/>
              <w:rPr>
                <w:rFonts w:eastAsia="Batang"/>
                <w:i/>
                <w:iCs/>
              </w:rPr>
            </w:pPr>
            <w:r w:rsidRPr="003229A7">
              <w:rPr>
                <w:i/>
                <w:iCs/>
              </w:rPr>
              <w:t>No contributions before RAN1#1</w:t>
            </w:r>
            <w:r>
              <w:rPr>
                <w:i/>
                <w:iCs/>
              </w:rPr>
              <w:t>24</w:t>
            </w:r>
            <w:r w:rsidRPr="003229A7">
              <w:rPr>
                <w:i/>
                <w:iCs/>
              </w:rPr>
              <w:t>.</w:t>
            </w:r>
          </w:p>
        </w:tc>
      </w:tr>
    </w:tbl>
    <w:p w14:paraId="108C2706" w14:textId="77777777" w:rsidR="00413A9B" w:rsidRDefault="00413A9B" w:rsidP="008C789F">
      <w:pPr>
        <w:spacing w:after="18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However, we can discuss from high level RAN4 points. </w:t>
      </w:r>
    </w:p>
    <w:p w14:paraId="6BC1CD45" w14:textId="1E7F3F95" w:rsidR="00413A9B" w:rsidRDefault="00413A9B" w:rsidP="008C789F">
      <w:pPr>
        <w:spacing w:after="180"/>
        <w:rPr>
          <w:rFonts w:ascii="Times New Roman" w:eastAsiaTheme="minorEastAsia" w:hAnsi="Times New Roman"/>
          <w:b/>
          <w:bCs/>
          <w:lang w:val="en-US" w:eastAsia="zh-CN"/>
        </w:rPr>
      </w:pPr>
      <w:r w:rsidRPr="0076772B">
        <w:rPr>
          <w:rFonts w:ascii="Times New Roman" w:eastAsiaTheme="minorEastAsia" w:hAnsi="Times New Roman" w:hint="eastAsia"/>
          <w:b/>
          <w:bCs/>
          <w:lang w:val="en-US" w:eastAsia="zh-CN"/>
        </w:rPr>
        <w:t>O</w:t>
      </w:r>
      <w:r w:rsidRPr="0076772B">
        <w:rPr>
          <w:rFonts w:ascii="Times New Roman" w:eastAsiaTheme="minorEastAsia" w:hAnsi="Times New Roman"/>
          <w:b/>
          <w:bCs/>
          <w:lang w:val="en-US" w:eastAsia="zh-CN"/>
        </w:rPr>
        <w:t xml:space="preserve">bservation </w:t>
      </w:r>
      <w:r w:rsidR="008C789F">
        <w:rPr>
          <w:rFonts w:ascii="Times New Roman" w:eastAsiaTheme="minorEastAsia" w:hAnsi="Times New Roman"/>
          <w:b/>
          <w:bCs/>
          <w:lang w:val="en-US" w:eastAsia="zh-CN"/>
        </w:rPr>
        <w:t>10</w:t>
      </w:r>
      <w:r w:rsidRPr="0076772B">
        <w:rPr>
          <w:rFonts w:ascii="Times New Roman" w:eastAsiaTheme="minorEastAsia" w:hAnsi="Times New Roman"/>
          <w:b/>
          <w:bCs/>
          <w:lang w:val="en-US" w:eastAsia="zh-CN"/>
        </w:rPr>
        <w:t xml:space="preserve">: In LTE and 5GNR, RAN4 specified many RRM requirements for MIMO and multi-TRP including: TCI-States related; Beamforming measurement related including L1-RSRP; L1-SINR; BFD/CBD; </w:t>
      </w:r>
      <w:r>
        <w:rPr>
          <w:rFonts w:ascii="Times New Roman" w:eastAsiaTheme="minorEastAsia" w:hAnsi="Times New Roman"/>
          <w:b/>
          <w:bCs/>
          <w:lang w:val="en-US" w:eastAsia="zh-CN"/>
        </w:rPr>
        <w:t xml:space="preserve">ICBM; </w:t>
      </w:r>
      <w:r w:rsidRPr="0076772B">
        <w:rPr>
          <w:rFonts w:ascii="Times New Roman" w:eastAsiaTheme="minorEastAsia" w:hAnsi="Times New Roman"/>
          <w:b/>
          <w:bCs/>
          <w:lang w:val="en-US" w:eastAsia="zh-CN"/>
        </w:rPr>
        <w:t xml:space="preserve">Single-DCI; Multi-DCI; asymmetric TRPs; CJT; etc. </w:t>
      </w:r>
    </w:p>
    <w:p w14:paraId="04ECC3D6" w14:textId="77777777" w:rsidR="00413A9B" w:rsidRPr="00D51403" w:rsidRDefault="00413A9B" w:rsidP="008C789F">
      <w:pPr>
        <w:spacing w:after="18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Although there is no RAN1 discussion yet, we believe in 6GR, some concepts will be remained in 6GR in framework. </w:t>
      </w:r>
    </w:p>
    <w:p w14:paraId="0A218E49" w14:textId="77777777" w:rsidR="00413A9B" w:rsidRPr="00D51403" w:rsidRDefault="00413A9B" w:rsidP="008C789F">
      <w:pPr>
        <w:spacing w:after="180"/>
        <w:rPr>
          <w:rFonts w:ascii="Times New Roman" w:eastAsiaTheme="minorEastAsia" w:hAnsi="Times New Roman"/>
          <w:lang w:val="en-US" w:eastAsia="zh-CN"/>
        </w:rPr>
      </w:pPr>
      <w:r w:rsidRPr="00D51403">
        <w:rPr>
          <w:rFonts w:ascii="Times New Roman" w:eastAsiaTheme="minorEastAsia" w:hAnsi="Times New Roman"/>
          <w:lang w:val="en-US" w:eastAsia="zh-CN"/>
        </w:rPr>
        <w:lastRenderedPageBreak/>
        <w:t>From RRM perspective, there are below procedures may be related to RRM:</w:t>
      </w:r>
    </w:p>
    <w:p w14:paraId="445C3A12" w14:textId="77777777" w:rsidR="00413A9B" w:rsidRPr="00D51403" w:rsidRDefault="00413A9B" w:rsidP="008C789F">
      <w:pPr>
        <w:pStyle w:val="affd"/>
        <w:numPr>
          <w:ilvl w:val="0"/>
          <w:numId w:val="27"/>
        </w:numPr>
        <w:ind w:firstLineChars="0"/>
        <w:rPr>
          <w:rFonts w:eastAsiaTheme="minorEastAsia"/>
          <w:lang w:val="en-US" w:eastAsia="zh-CN"/>
        </w:rPr>
      </w:pPr>
      <w:r w:rsidRPr="00D51403">
        <w:rPr>
          <w:rFonts w:eastAsiaTheme="minorEastAsia"/>
          <w:lang w:val="en-US" w:eastAsia="zh-CN"/>
        </w:rPr>
        <w:t>Multiple Tx and Multiple Rx with/without simultaneously in transmission/reception</w:t>
      </w:r>
    </w:p>
    <w:p w14:paraId="212C9D2E" w14:textId="77777777" w:rsidR="00413A9B" w:rsidRPr="00D51403" w:rsidRDefault="00413A9B" w:rsidP="008C789F">
      <w:pPr>
        <w:spacing w:after="18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As detailed analysis from technical points in UE device types, this is one key factor which should be discussed together with MIMO operation and multi-TRPs. In multi-TRP scenarios, there can be single-DCI, multi-DCI, CJT, NCJT, asymmetric DL/UL TRPs, etc. The assumption of antenna architectures </w:t>
      </w:r>
      <w:proofErr w:type="gramStart"/>
      <w:r w:rsidRPr="00D51403">
        <w:rPr>
          <w:rFonts w:ascii="Times New Roman" w:eastAsiaTheme="minorEastAsia" w:hAnsi="Times New Roman"/>
          <w:lang w:val="en-US" w:eastAsia="zh-CN"/>
        </w:rPr>
        <w:t>are</w:t>
      </w:r>
      <w:proofErr w:type="gramEnd"/>
      <w:r w:rsidRPr="00D51403">
        <w:rPr>
          <w:rFonts w:ascii="Times New Roman" w:eastAsiaTheme="minorEastAsia" w:hAnsi="Times New Roman"/>
          <w:lang w:val="en-US" w:eastAsia="zh-CN"/>
        </w:rPr>
        <w:t xml:space="preserve"> key aspect to design RRM requirements for different dimensional including: time domain, frequency domain, spatial domain. </w:t>
      </w:r>
    </w:p>
    <w:p w14:paraId="4796C2FB" w14:textId="77777777" w:rsidR="00413A9B" w:rsidRPr="00D51403" w:rsidRDefault="00413A9B" w:rsidP="008C789F">
      <w:pPr>
        <w:pStyle w:val="affd"/>
        <w:numPr>
          <w:ilvl w:val="0"/>
          <w:numId w:val="27"/>
        </w:numPr>
        <w:ind w:firstLineChars="0"/>
        <w:rPr>
          <w:rFonts w:eastAsiaTheme="minorEastAsia"/>
          <w:lang w:val="en-US" w:eastAsia="zh-CN"/>
        </w:rPr>
      </w:pPr>
      <w:r w:rsidRPr="00D51403">
        <w:rPr>
          <w:rFonts w:eastAsiaTheme="minorEastAsia"/>
          <w:lang w:val="en-US" w:eastAsia="zh-CN"/>
        </w:rPr>
        <w:t>TCI states</w:t>
      </w:r>
    </w:p>
    <w:p w14:paraId="7DC2E5C8" w14:textId="77777777" w:rsidR="00413A9B" w:rsidRPr="00D51403" w:rsidRDefault="00413A9B" w:rsidP="008C789F">
      <w:pPr>
        <w:spacing w:after="18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As the most foundation for MIMO, TCI states is most likely hesitated from 5GNR. However, unlike 5G, we prefer to keep only unified TCI states. Unlike 5G, RAN4 specified different RRM requirements for different TCI states framework. It makes the discussion and spec more complicated. </w:t>
      </w:r>
    </w:p>
    <w:p w14:paraId="38F61840" w14:textId="77777777" w:rsidR="00413A9B" w:rsidRPr="00D51403" w:rsidRDefault="00413A9B" w:rsidP="008C789F">
      <w:pPr>
        <w:pStyle w:val="affd"/>
        <w:numPr>
          <w:ilvl w:val="0"/>
          <w:numId w:val="27"/>
        </w:numPr>
        <w:ind w:firstLineChars="0"/>
        <w:rPr>
          <w:rFonts w:eastAsiaTheme="minorEastAsia"/>
          <w:lang w:val="en-US" w:eastAsia="zh-CN"/>
        </w:rPr>
      </w:pPr>
      <w:r w:rsidRPr="00D51403">
        <w:rPr>
          <w:rFonts w:eastAsiaTheme="minorEastAsia"/>
          <w:lang w:val="en-US" w:eastAsia="zh-CN"/>
        </w:rPr>
        <w:t>Further harmonized “TR point” and “cell” for mobility and measurement</w:t>
      </w:r>
    </w:p>
    <w:p w14:paraId="540D2CFC" w14:textId="77777777" w:rsidR="00413A9B" w:rsidRPr="00D51403" w:rsidRDefault="00413A9B" w:rsidP="008C789F">
      <w:pPr>
        <w:spacing w:after="18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In multi-TRP operation, it is defined to improve the performance of cell-edge. However, from RRM or measurement perspective, there are some common concepts between “TRP” and “cell” including: whether they are using the same measurement reference signals; whether they are under the same condition assumption. </w:t>
      </w:r>
      <w:r>
        <w:rPr>
          <w:rFonts w:ascii="Times New Roman" w:eastAsiaTheme="minorEastAsia" w:hAnsi="Times New Roman"/>
          <w:lang w:val="en-US" w:eastAsia="zh-CN"/>
        </w:rPr>
        <w:t xml:space="preserve">In cell concept, it may lead to handover procedures. The measurements are related for serving cells or neighbor cells. For “TRP” concept, it may lead to beam management procedures.  The measurements are related for all beams. RAN4 can discuss and identify the common part to design with a harmonized RRM requirements. </w:t>
      </w:r>
    </w:p>
    <w:p w14:paraId="1883A24E" w14:textId="55DF1BF6" w:rsidR="00413A9B" w:rsidRPr="00980FFF" w:rsidRDefault="00413A9B" w:rsidP="008C789F">
      <w:pPr>
        <w:spacing w:after="180"/>
        <w:rPr>
          <w:rFonts w:ascii="Times New Roman" w:eastAsiaTheme="minorEastAsia" w:hAnsi="Times New Roman"/>
          <w:b/>
          <w:bCs/>
          <w:lang w:val="en-US" w:eastAsia="zh-CN"/>
        </w:rPr>
      </w:pPr>
      <w:r w:rsidRPr="00980FFF">
        <w:rPr>
          <w:rFonts w:ascii="Times New Roman" w:eastAsiaTheme="minorEastAsia" w:hAnsi="Times New Roman"/>
          <w:b/>
          <w:bCs/>
          <w:lang w:val="en-US" w:eastAsia="zh-CN"/>
        </w:rPr>
        <w:t xml:space="preserve">Proposal </w:t>
      </w:r>
      <w:r w:rsidR="005862A1">
        <w:rPr>
          <w:rFonts w:ascii="Times New Roman" w:eastAsiaTheme="minorEastAsia" w:hAnsi="Times New Roman"/>
          <w:b/>
          <w:bCs/>
          <w:lang w:val="en-US" w:eastAsia="zh-CN"/>
        </w:rPr>
        <w:t>12</w:t>
      </w:r>
      <w:r w:rsidRPr="00980FFF">
        <w:rPr>
          <w:rFonts w:ascii="Times New Roman" w:eastAsiaTheme="minorEastAsia" w:hAnsi="Times New Roman"/>
          <w:b/>
          <w:bCs/>
          <w:lang w:val="en-US" w:eastAsia="zh-CN"/>
        </w:rPr>
        <w:t xml:space="preserve">: In 6GR, for </w:t>
      </w:r>
      <w:r w:rsidRPr="00980FFF">
        <w:rPr>
          <w:rFonts w:ascii="Times New Roman" w:eastAsiaTheme="minorEastAsia" w:hAnsi="Times New Roman" w:hint="eastAsia"/>
          <w:b/>
          <w:bCs/>
          <w:lang w:val="en-US" w:eastAsia="zh-CN"/>
        </w:rPr>
        <w:t>MIMO</w:t>
      </w:r>
      <w:r w:rsidRPr="00980FFF">
        <w:rPr>
          <w:rFonts w:ascii="Times New Roman" w:eastAsiaTheme="minorEastAsia" w:hAnsi="Times New Roman"/>
          <w:b/>
          <w:bCs/>
          <w:lang w:val="en-US" w:eastAsia="zh-CN"/>
        </w:rPr>
        <w:t xml:space="preserve"> operation and multi-TRP, RAN4 RRM to discussion on following aspects:</w:t>
      </w:r>
    </w:p>
    <w:p w14:paraId="0CF64D40" w14:textId="77777777" w:rsidR="00413A9B" w:rsidRPr="00980FFF" w:rsidRDefault="00413A9B" w:rsidP="008C789F">
      <w:pPr>
        <w:pStyle w:val="affd"/>
        <w:numPr>
          <w:ilvl w:val="0"/>
          <w:numId w:val="24"/>
        </w:numPr>
        <w:ind w:firstLineChars="0"/>
        <w:rPr>
          <w:rFonts w:eastAsiaTheme="minorEastAsia"/>
          <w:b/>
          <w:bCs/>
          <w:lang w:val="en-US" w:eastAsia="zh-CN"/>
        </w:rPr>
      </w:pPr>
      <w:r w:rsidRPr="00980FFF">
        <w:rPr>
          <w:rFonts w:eastAsiaTheme="minorEastAsia"/>
          <w:b/>
          <w:bCs/>
          <w:lang w:val="en-US" w:eastAsia="zh-CN"/>
        </w:rPr>
        <w:t>Multiple Tx and Multiple Rx with/without simultaneously in transmission/reception</w:t>
      </w:r>
    </w:p>
    <w:p w14:paraId="5FFE4B97" w14:textId="77777777" w:rsidR="00413A9B" w:rsidRPr="00980FFF" w:rsidRDefault="00413A9B" w:rsidP="008C789F">
      <w:pPr>
        <w:pStyle w:val="affd"/>
        <w:numPr>
          <w:ilvl w:val="0"/>
          <w:numId w:val="24"/>
        </w:numPr>
        <w:ind w:firstLineChars="0"/>
        <w:rPr>
          <w:rFonts w:eastAsiaTheme="minorEastAsia"/>
          <w:b/>
          <w:bCs/>
          <w:lang w:val="en-US" w:eastAsia="zh-CN"/>
        </w:rPr>
      </w:pPr>
      <w:r w:rsidRPr="00980FFF">
        <w:rPr>
          <w:rFonts w:eastAsiaTheme="minorEastAsia"/>
          <w:b/>
          <w:bCs/>
          <w:lang w:val="en-US" w:eastAsia="zh-CN"/>
        </w:rPr>
        <w:t>TCI states: RRM only support unified TCI states framework</w:t>
      </w:r>
    </w:p>
    <w:p w14:paraId="39A6DAAA" w14:textId="77777777" w:rsidR="00413A9B" w:rsidRPr="00980FFF" w:rsidRDefault="00413A9B" w:rsidP="008C789F">
      <w:pPr>
        <w:pStyle w:val="affd"/>
        <w:numPr>
          <w:ilvl w:val="0"/>
          <w:numId w:val="24"/>
        </w:numPr>
        <w:ind w:firstLineChars="0"/>
        <w:rPr>
          <w:rFonts w:eastAsiaTheme="minorEastAsia"/>
          <w:b/>
          <w:bCs/>
          <w:lang w:val="en-US" w:eastAsia="zh-CN"/>
        </w:rPr>
      </w:pPr>
      <w:r w:rsidRPr="00980FFF">
        <w:rPr>
          <w:rFonts w:eastAsiaTheme="minorEastAsia"/>
          <w:b/>
          <w:bCs/>
          <w:lang w:val="en-US" w:eastAsia="zh-CN"/>
        </w:rPr>
        <w:t>Further harmonized “TR point” and “cell” for mobility and measurement</w:t>
      </w:r>
    </w:p>
    <w:p w14:paraId="3ADE72B9" w14:textId="3E443299" w:rsidR="00413A9B" w:rsidRDefault="005862A1" w:rsidP="008C789F">
      <w:pPr>
        <w:spacing w:after="180"/>
        <w:rPr>
          <w:rFonts w:eastAsiaTheme="minorEastAsia"/>
          <w:lang w:val="en-US" w:eastAsia="zh-CN"/>
        </w:rPr>
      </w:pPr>
      <w:r w:rsidRPr="00B11C97">
        <w:rPr>
          <w:rFonts w:ascii="Times New Roman" w:eastAsiaTheme="minorEastAsia" w:hAnsi="Times New Roman"/>
          <w:b/>
          <w:bCs/>
          <w:lang w:val="en-US" w:eastAsia="zh-CN"/>
        </w:rPr>
        <w:t>RAN4 can set check point to check if there are sufficient conclusion from RAN1 in Q2, 2026</w:t>
      </w:r>
      <w:r w:rsidR="00AD2FF8">
        <w:rPr>
          <w:rFonts w:ascii="Times New Roman" w:eastAsiaTheme="minorEastAsia" w:hAnsi="Times New Roman"/>
          <w:b/>
          <w:bCs/>
          <w:lang w:val="en-US" w:eastAsia="zh-CN"/>
        </w:rPr>
        <w:t>.</w:t>
      </w:r>
    </w:p>
    <w:p w14:paraId="05C765C4" w14:textId="7D873FB4" w:rsidR="00413A9B" w:rsidRDefault="00413A9B" w:rsidP="00413A9B">
      <w:pPr>
        <w:pStyle w:val="2"/>
        <w:numPr>
          <w:ilvl w:val="1"/>
          <w:numId w:val="13"/>
        </w:numPr>
        <w:rPr>
          <w:rFonts w:eastAsiaTheme="minorEastAsia"/>
          <w:lang w:val="en-US" w:eastAsia="zh-CN"/>
        </w:rPr>
      </w:pPr>
      <w:r w:rsidRPr="0030474F">
        <w:rPr>
          <w:rFonts w:eastAsiaTheme="minorEastAsia"/>
          <w:lang w:val="en-US" w:eastAsia="zh-CN"/>
        </w:rPr>
        <w:t>NTN</w:t>
      </w:r>
      <w:r w:rsidR="00126B44">
        <w:rPr>
          <w:rFonts w:eastAsiaTheme="minorEastAsia"/>
          <w:lang w:val="en-US" w:eastAsia="zh-CN"/>
        </w:rPr>
        <w:t xml:space="preserve"> related RRM</w:t>
      </w:r>
    </w:p>
    <w:p w14:paraId="4D97C0E8" w14:textId="77777777" w:rsidR="00413A9B" w:rsidRPr="001A3E7A" w:rsidRDefault="00413A9B" w:rsidP="008C789F">
      <w:pPr>
        <w:spacing w:after="180"/>
        <w:rPr>
          <w:rFonts w:ascii="Times New Roman" w:eastAsiaTheme="minorEastAsia" w:hAnsi="Times New Roman"/>
          <w:lang w:val="en-US" w:eastAsia="zh-CN"/>
        </w:rPr>
      </w:pPr>
      <w:r w:rsidRPr="001A3E7A">
        <w:rPr>
          <w:rFonts w:ascii="Times New Roman" w:eastAsiaTheme="minorEastAsia" w:hAnsi="Times New Roman"/>
          <w:lang w:val="en-US" w:eastAsia="zh-CN"/>
        </w:rPr>
        <w:t>In 6GR SID, the system is aim at a harmonized 6GR for TN and NTN:</w:t>
      </w:r>
    </w:p>
    <w:tbl>
      <w:tblPr>
        <w:tblStyle w:val="affc"/>
        <w:tblW w:w="0" w:type="auto"/>
        <w:tblLook w:val="04A0" w:firstRow="1" w:lastRow="0" w:firstColumn="1" w:lastColumn="0" w:noHBand="0" w:noVBand="1"/>
      </w:tblPr>
      <w:tblGrid>
        <w:gridCol w:w="9631"/>
      </w:tblGrid>
      <w:tr w:rsidR="00413A9B" w:rsidRPr="001A3E7A" w14:paraId="42195889" w14:textId="77777777" w:rsidTr="00DA7A44">
        <w:tc>
          <w:tcPr>
            <w:tcW w:w="9631" w:type="dxa"/>
          </w:tcPr>
          <w:p w14:paraId="51D060AB" w14:textId="77777777" w:rsidR="00413A9B" w:rsidRPr="001A3E7A" w:rsidRDefault="00413A9B" w:rsidP="00DA7A44">
            <w:pPr>
              <w:spacing w:after="120"/>
              <w:rPr>
                <w:rFonts w:ascii="Times New Roman" w:eastAsiaTheme="minorEastAsia" w:hAnsi="Times New Roman"/>
                <w:lang w:val="en-US" w:eastAsia="zh-CN"/>
              </w:rPr>
            </w:pPr>
            <w:r w:rsidRPr="001A3E7A">
              <w:rPr>
                <w:rFonts w:ascii="Times New Roman" w:hAnsi="Times New Roman"/>
                <w:color w:val="000000" w:themeColor="text1"/>
              </w:rPr>
              <w:t>Aim at a harmonized 6G Radio design for TN and NTN, including their integration.</w:t>
            </w:r>
          </w:p>
        </w:tc>
      </w:tr>
    </w:tbl>
    <w:p w14:paraId="6166667F" w14:textId="77777777" w:rsidR="00413A9B" w:rsidRPr="001A3E7A" w:rsidRDefault="00413A9B" w:rsidP="008C789F">
      <w:pPr>
        <w:spacing w:beforeLines="50" w:before="120" w:after="180"/>
        <w:rPr>
          <w:rFonts w:ascii="Times New Roman" w:eastAsiaTheme="minorEastAsia" w:hAnsi="Times New Roman"/>
          <w:lang w:val="en-US" w:eastAsia="zh-CN"/>
        </w:rPr>
      </w:pPr>
      <w:r w:rsidRPr="001A3E7A">
        <w:rPr>
          <w:rFonts w:ascii="Times New Roman" w:eastAsiaTheme="minorEastAsia" w:hAnsi="Times New Roman"/>
          <w:lang w:val="en-US" w:eastAsia="zh-CN"/>
        </w:rPr>
        <w:t xml:space="preserve">In 5GNR, RAN4 has already specified separate RRM requirements for TN and NTN respectively. Within NTN clauses, several RRM procedures and requirements are reused from the TN. However, there are quite a lot RRM procedures and requirements are specifically defined to address the unique NTN characteristics including: Location-based/time-based cell re-selection; Location-based/time-based Conditional handover, satellite re-sync; different SMTC mechanisms from TN etc. In addition, 5GNR has defined preliminary scenarios for TN+NTN coexistence and mobility from TN to NTN or NTN to TN. </w:t>
      </w:r>
    </w:p>
    <w:p w14:paraId="3076F11A" w14:textId="77777777" w:rsidR="00413A9B" w:rsidRPr="001A3E7A" w:rsidRDefault="00413A9B" w:rsidP="008C789F">
      <w:pPr>
        <w:spacing w:after="180"/>
        <w:rPr>
          <w:rFonts w:ascii="Times New Roman" w:eastAsiaTheme="minorEastAsia" w:hAnsi="Times New Roman"/>
          <w:lang w:val="en-US" w:eastAsia="zh-CN"/>
        </w:rPr>
      </w:pPr>
      <w:r w:rsidRPr="001A3E7A">
        <w:rPr>
          <w:rFonts w:ascii="Times New Roman" w:eastAsiaTheme="minorEastAsia" w:hAnsi="Times New Roman"/>
          <w:lang w:val="en-US" w:eastAsia="zh-CN"/>
        </w:rPr>
        <w:t>In 6GR, the objective is to design a fundamentally integrated TN-NTN architecture with unified RRM framework. RAN4 can co-work with other working groups bases on below aspects:</w:t>
      </w:r>
    </w:p>
    <w:p w14:paraId="5E0C398D" w14:textId="77777777" w:rsidR="00413A9B" w:rsidRPr="001A3E7A" w:rsidRDefault="00413A9B" w:rsidP="008C789F">
      <w:pPr>
        <w:pStyle w:val="affd"/>
        <w:numPr>
          <w:ilvl w:val="0"/>
          <w:numId w:val="25"/>
        </w:numPr>
        <w:ind w:firstLineChars="0"/>
        <w:rPr>
          <w:rFonts w:eastAsiaTheme="minorEastAsia"/>
          <w:lang w:val="en-US" w:eastAsia="zh-CN"/>
        </w:rPr>
      </w:pPr>
      <w:r w:rsidRPr="001A3E7A">
        <w:rPr>
          <w:rFonts w:eastAsiaTheme="minorEastAsia"/>
          <w:lang w:val="en-US" w:eastAsia="zh-CN"/>
        </w:rPr>
        <w:t xml:space="preserve">Re-consider which procedures can be common for TN and NTN. </w:t>
      </w:r>
    </w:p>
    <w:p w14:paraId="1608BE87" w14:textId="77777777" w:rsidR="00413A9B" w:rsidRPr="001A3E7A" w:rsidRDefault="00413A9B" w:rsidP="008C789F">
      <w:pPr>
        <w:pStyle w:val="affd"/>
        <w:ind w:left="360" w:firstLineChars="0" w:firstLine="0"/>
        <w:rPr>
          <w:rFonts w:eastAsiaTheme="minorEastAsia"/>
          <w:lang w:val="en-US" w:eastAsia="zh-CN"/>
        </w:rPr>
      </w:pPr>
      <w:r w:rsidRPr="001A3E7A">
        <w:rPr>
          <w:rFonts w:eastAsiaTheme="minorEastAsia"/>
          <w:lang w:val="en-US" w:eastAsia="zh-CN"/>
        </w:rPr>
        <w:t xml:space="preserve">If procedures are using satellite ephemeris, prediction of satellite, it is more specific for NTN system. But some mechanisms like SMTC adjustment, it can also benefit for TN system. </w:t>
      </w:r>
    </w:p>
    <w:p w14:paraId="6881EE86" w14:textId="77777777" w:rsidR="00413A9B" w:rsidRPr="001A3E7A" w:rsidRDefault="00413A9B" w:rsidP="008C789F">
      <w:pPr>
        <w:pStyle w:val="affd"/>
        <w:numPr>
          <w:ilvl w:val="0"/>
          <w:numId w:val="25"/>
        </w:numPr>
        <w:ind w:firstLineChars="0"/>
        <w:rPr>
          <w:rFonts w:eastAsiaTheme="minorEastAsia"/>
          <w:lang w:val="en-US" w:eastAsia="zh-CN"/>
        </w:rPr>
      </w:pPr>
      <w:r w:rsidRPr="001A3E7A">
        <w:rPr>
          <w:rFonts w:eastAsiaTheme="minorEastAsia"/>
          <w:lang w:val="en-US" w:eastAsia="zh-CN"/>
        </w:rPr>
        <w:t>Integrated TN-NTN mobility support</w:t>
      </w:r>
    </w:p>
    <w:p w14:paraId="5BA86E55" w14:textId="77777777" w:rsidR="00413A9B" w:rsidRDefault="00413A9B" w:rsidP="008C789F">
      <w:pPr>
        <w:pStyle w:val="affd"/>
        <w:ind w:left="360" w:firstLineChars="0" w:firstLine="0"/>
        <w:rPr>
          <w:rFonts w:eastAsiaTheme="minorEastAsia"/>
          <w:lang w:val="en-US" w:eastAsia="zh-CN"/>
        </w:rPr>
      </w:pPr>
      <w:r w:rsidRPr="001A3E7A">
        <w:rPr>
          <w:rFonts w:eastAsiaTheme="minorEastAsia"/>
          <w:lang w:val="en-US" w:eastAsia="zh-CN"/>
        </w:rPr>
        <w:t xml:space="preserve">In 6GR, RAN4 should support more seamless TN+NTN systems. NTN is not the backup or supplementary solution of TN. UE can move smoothly from NTN cells/beams to TN cells/beams or from TN cells/beams to NTN cells/beams. There is not a simple solution from one type to another type. In these complicated networks, the synchronization and timing mechanism for RRM are quite challenged. </w:t>
      </w:r>
    </w:p>
    <w:p w14:paraId="679DA30B" w14:textId="77777777" w:rsidR="00413A9B" w:rsidRDefault="00413A9B" w:rsidP="008C789F">
      <w:pPr>
        <w:pStyle w:val="affd"/>
        <w:numPr>
          <w:ilvl w:val="0"/>
          <w:numId w:val="25"/>
        </w:numPr>
        <w:ind w:firstLineChars="0"/>
        <w:rPr>
          <w:rFonts w:eastAsiaTheme="minorEastAsia"/>
          <w:lang w:val="en-US" w:eastAsia="zh-CN"/>
        </w:rPr>
      </w:pPr>
      <w:r>
        <w:rPr>
          <w:rFonts w:eastAsiaTheme="minorEastAsia" w:hint="eastAsia"/>
          <w:lang w:val="en-US" w:eastAsia="zh-CN"/>
        </w:rPr>
        <w:t>NTN</w:t>
      </w:r>
      <w:r>
        <w:rPr>
          <w:rFonts w:eastAsiaTheme="minorEastAsia"/>
          <w:lang w:val="en-US" w:eastAsia="zh-CN"/>
        </w:rPr>
        <w:t xml:space="preserve"> UE types</w:t>
      </w:r>
    </w:p>
    <w:p w14:paraId="2584D9FA" w14:textId="77777777" w:rsidR="00413A9B" w:rsidRPr="001A3E7A" w:rsidRDefault="00413A9B" w:rsidP="008C789F">
      <w:pPr>
        <w:pStyle w:val="affd"/>
        <w:ind w:left="360" w:firstLineChars="0" w:firstLine="0"/>
        <w:rPr>
          <w:rFonts w:eastAsiaTheme="minorEastAsia"/>
          <w:lang w:val="en-US" w:eastAsia="zh-CN"/>
        </w:rPr>
      </w:pPr>
      <w:r>
        <w:rPr>
          <w:rFonts w:eastAsiaTheme="minorEastAsia"/>
          <w:lang w:val="en-US" w:eastAsia="zh-CN"/>
        </w:rPr>
        <w:lastRenderedPageBreak/>
        <w:t>In 5GNR, Rel-17, 3GPP specified mechanisms and requirements for UEs in FR1-NTN. In 5GNR Rel-18, RAN4 discussed the NTN support for Ka band especially in RAN4. Later, RAN4 have different WIs in later release to further support in NTN. There are special UE types called VSAT. Unlike UE in TN, especially for mechanical steering UE type, it is very special for NTN. In 5GNR, it</w:t>
      </w:r>
      <w:r w:rsidRPr="001A3E7A">
        <w:rPr>
          <w:rFonts w:eastAsiaTheme="minorEastAsia"/>
          <w:lang w:val="en-US" w:eastAsia="zh-CN"/>
        </w:rPr>
        <w:t xml:space="preserve"> has </w:t>
      </w:r>
      <w:r>
        <w:rPr>
          <w:rFonts w:eastAsiaTheme="minorEastAsia"/>
          <w:lang w:val="en-US" w:eastAsia="zh-CN"/>
        </w:rPr>
        <w:t xml:space="preserve">been </w:t>
      </w:r>
      <w:r w:rsidRPr="001A3E7A">
        <w:rPr>
          <w:rFonts w:eastAsiaTheme="minorEastAsia"/>
          <w:lang w:val="en-US" w:eastAsia="zh-CN"/>
        </w:rPr>
        <w:t xml:space="preserve">defined preliminary </w:t>
      </w:r>
      <w:r>
        <w:rPr>
          <w:rFonts w:eastAsiaTheme="minorEastAsia"/>
          <w:lang w:val="en-US" w:eastAsia="zh-CN"/>
        </w:rPr>
        <w:t xml:space="preserve">mechanisms and support due to the limited resources. Take an example, for the most import procedure in RRC connected mode Handover, the handover procedure is under a limited assumption for mechanical steering UE type due to the physics of mechanical. In 6GR, RAN4 should collaborate with other working groups to re-consider the framework. </w:t>
      </w:r>
    </w:p>
    <w:p w14:paraId="74AB24C2" w14:textId="04C52278" w:rsidR="00413A9B" w:rsidRPr="001A3E7A" w:rsidRDefault="00413A9B" w:rsidP="008C789F">
      <w:pPr>
        <w:spacing w:after="180"/>
        <w:rPr>
          <w:rFonts w:ascii="Times New Roman" w:eastAsiaTheme="minorEastAsia" w:hAnsi="Times New Roman"/>
          <w:b/>
          <w:bCs/>
          <w:lang w:val="en-US" w:eastAsia="zh-CN"/>
        </w:rPr>
      </w:pPr>
      <w:r w:rsidRPr="001A3E7A">
        <w:rPr>
          <w:rFonts w:ascii="Times New Roman" w:eastAsiaTheme="minorEastAsia" w:hAnsi="Times New Roman"/>
          <w:b/>
          <w:bCs/>
          <w:lang w:val="en-US" w:eastAsia="zh-CN"/>
        </w:rPr>
        <w:t xml:space="preserve">Proposal </w:t>
      </w:r>
      <w:r w:rsidR="005862A1">
        <w:rPr>
          <w:rFonts w:ascii="Times New Roman" w:eastAsiaTheme="minorEastAsia" w:hAnsi="Times New Roman"/>
          <w:b/>
          <w:bCs/>
          <w:lang w:val="en-US" w:eastAsia="zh-CN"/>
        </w:rPr>
        <w:t>13</w:t>
      </w:r>
      <w:r w:rsidRPr="001A3E7A">
        <w:rPr>
          <w:rFonts w:ascii="Times New Roman" w:eastAsiaTheme="minorEastAsia" w:hAnsi="Times New Roman"/>
          <w:b/>
          <w:bCs/>
          <w:lang w:val="en-US" w:eastAsia="zh-CN"/>
        </w:rPr>
        <w:t>: RAN4 to discuss for harmonized 6G Radio design for TN and NTN, can start from these aspects:</w:t>
      </w:r>
    </w:p>
    <w:p w14:paraId="64AE179E" w14:textId="77777777" w:rsidR="00413A9B" w:rsidRPr="001A3E7A" w:rsidRDefault="00413A9B" w:rsidP="008C789F">
      <w:pPr>
        <w:pStyle w:val="affd"/>
        <w:numPr>
          <w:ilvl w:val="0"/>
          <w:numId w:val="24"/>
        </w:numPr>
        <w:ind w:firstLineChars="0"/>
        <w:rPr>
          <w:rFonts w:eastAsiaTheme="minorEastAsia"/>
          <w:b/>
          <w:bCs/>
          <w:lang w:val="en-US" w:eastAsia="zh-CN"/>
        </w:rPr>
      </w:pPr>
      <w:r w:rsidRPr="001A3E7A">
        <w:rPr>
          <w:rFonts w:eastAsiaTheme="minorEastAsia"/>
          <w:b/>
          <w:bCs/>
          <w:lang w:val="en-US" w:eastAsia="zh-CN"/>
        </w:rPr>
        <w:t>Re-consider which procedures can be common for TN and NTN.</w:t>
      </w:r>
    </w:p>
    <w:p w14:paraId="05CCED08" w14:textId="77777777" w:rsidR="00413A9B" w:rsidRDefault="00413A9B" w:rsidP="008C789F">
      <w:pPr>
        <w:pStyle w:val="affd"/>
        <w:numPr>
          <w:ilvl w:val="0"/>
          <w:numId w:val="24"/>
        </w:numPr>
        <w:ind w:firstLineChars="0"/>
        <w:rPr>
          <w:rFonts w:eastAsiaTheme="minorEastAsia"/>
          <w:b/>
          <w:bCs/>
          <w:lang w:val="en-US" w:eastAsia="zh-CN"/>
        </w:rPr>
      </w:pPr>
      <w:r w:rsidRPr="001A3E7A">
        <w:rPr>
          <w:rFonts w:eastAsiaTheme="minorEastAsia"/>
          <w:b/>
          <w:bCs/>
          <w:lang w:val="en-US" w:eastAsia="zh-CN"/>
        </w:rPr>
        <w:t>Integrated TN-NTN mobility support</w:t>
      </w:r>
      <w:r>
        <w:rPr>
          <w:rFonts w:eastAsiaTheme="minorEastAsia"/>
          <w:b/>
          <w:bCs/>
          <w:lang w:val="en-US" w:eastAsia="zh-CN"/>
        </w:rPr>
        <w:t>.</w:t>
      </w:r>
    </w:p>
    <w:p w14:paraId="21ADFD36" w14:textId="77777777" w:rsidR="00413A9B" w:rsidRPr="001A3E7A" w:rsidRDefault="00413A9B" w:rsidP="008C789F">
      <w:pPr>
        <w:pStyle w:val="affd"/>
        <w:numPr>
          <w:ilvl w:val="0"/>
          <w:numId w:val="24"/>
        </w:numPr>
        <w:ind w:firstLineChars="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 xml:space="preserve">e-consider the framework and mechanisms for the different NTN UE types. </w:t>
      </w:r>
    </w:p>
    <w:p w14:paraId="3FA8C386" w14:textId="77777777" w:rsidR="00413A9B" w:rsidRPr="00413A9B" w:rsidRDefault="00413A9B" w:rsidP="00413A9B">
      <w:pPr>
        <w:rPr>
          <w:rFonts w:eastAsiaTheme="minorEastAsia"/>
          <w:lang w:val="en-US" w:eastAsia="zh-CN"/>
        </w:rPr>
      </w:pPr>
    </w:p>
    <w:p w14:paraId="6D0D5B7F" w14:textId="6C5547CA" w:rsidR="00413A9B" w:rsidRDefault="00126B44" w:rsidP="00413A9B">
      <w:pPr>
        <w:pStyle w:val="2"/>
        <w:numPr>
          <w:ilvl w:val="1"/>
          <w:numId w:val="13"/>
        </w:numPr>
        <w:rPr>
          <w:rFonts w:eastAsiaTheme="minorEastAsia"/>
          <w:lang w:val="en-US" w:eastAsia="zh-CN"/>
        </w:rPr>
      </w:pPr>
      <w:r>
        <w:rPr>
          <w:rFonts w:eastAsiaTheme="minorEastAsia"/>
          <w:lang w:val="en-US" w:eastAsia="zh-CN"/>
        </w:rPr>
        <w:t>I</w:t>
      </w:r>
      <w:r w:rsidR="00413A9B">
        <w:rPr>
          <w:rFonts w:eastAsiaTheme="minorEastAsia"/>
          <w:lang w:val="en-US" w:eastAsia="zh-CN"/>
        </w:rPr>
        <w:t>nitial access</w:t>
      </w:r>
      <w:r>
        <w:rPr>
          <w:rFonts w:eastAsiaTheme="minorEastAsia"/>
          <w:lang w:val="en-US" w:eastAsia="zh-CN"/>
        </w:rPr>
        <w:t xml:space="preserve"> related RRM</w:t>
      </w:r>
    </w:p>
    <w:p w14:paraId="347C104C" w14:textId="77777777" w:rsidR="00413A9B" w:rsidRPr="00483B6B" w:rsidRDefault="00413A9B" w:rsidP="008C789F">
      <w:pPr>
        <w:spacing w:after="18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According to RAN4 Chair’s guidance, it also required to discuss the RRM related to initial access. </w:t>
      </w:r>
    </w:p>
    <w:p w14:paraId="168A0283" w14:textId="77777777" w:rsidR="00413A9B" w:rsidRPr="00483B6B" w:rsidRDefault="00413A9B" w:rsidP="008C789F">
      <w:pPr>
        <w:spacing w:after="180"/>
        <w:rPr>
          <w:rFonts w:ascii="Times New Roman" w:eastAsiaTheme="minorEastAsia" w:hAnsi="Times New Roman"/>
          <w:lang w:val="en-US" w:eastAsia="zh-CN"/>
        </w:rPr>
      </w:pPr>
      <w:r w:rsidRPr="00483B6B">
        <w:rPr>
          <w:rFonts w:ascii="Times New Roman" w:eastAsiaTheme="minorEastAsia" w:hAnsi="Times New Roman"/>
          <w:lang w:val="en-US" w:eastAsia="zh-CN"/>
        </w:rPr>
        <w:t>According to the 6G plan, RAN1 hasn’t started the discussion on initial access:</w:t>
      </w:r>
    </w:p>
    <w:tbl>
      <w:tblPr>
        <w:tblStyle w:val="affc"/>
        <w:tblW w:w="0" w:type="auto"/>
        <w:tblLook w:val="04A0" w:firstRow="1" w:lastRow="0" w:firstColumn="1" w:lastColumn="0" w:noHBand="0" w:noVBand="1"/>
      </w:tblPr>
      <w:tblGrid>
        <w:gridCol w:w="9631"/>
      </w:tblGrid>
      <w:tr w:rsidR="00413A9B" w:rsidRPr="00483B6B" w14:paraId="39A4993E" w14:textId="77777777" w:rsidTr="00DA7A44">
        <w:tc>
          <w:tcPr>
            <w:tcW w:w="9631" w:type="dxa"/>
          </w:tcPr>
          <w:p w14:paraId="478F1955" w14:textId="77777777" w:rsidR="00413A9B" w:rsidRPr="00483B6B" w:rsidRDefault="00413A9B" w:rsidP="00DA7A44">
            <w:pPr>
              <w:spacing w:after="120"/>
              <w:rPr>
                <w:rFonts w:ascii="Times New Roman" w:eastAsiaTheme="minorEastAsia" w:hAnsi="Times New Roman"/>
                <w:i/>
                <w:iCs/>
                <w:lang w:eastAsia="zh-CN"/>
              </w:rPr>
            </w:pPr>
            <w:r w:rsidRPr="00483B6B">
              <w:rPr>
                <w:rFonts w:ascii="Times New Roman" w:eastAsiaTheme="minorEastAsia" w:hAnsi="Times New Roman"/>
                <w:i/>
                <w:iCs/>
                <w:lang w:eastAsia="zh-CN"/>
              </w:rPr>
              <w:t>Initial Access</w:t>
            </w:r>
          </w:p>
          <w:p w14:paraId="57CB9F21" w14:textId="77777777" w:rsidR="00413A9B" w:rsidRPr="00483B6B" w:rsidRDefault="00413A9B" w:rsidP="00DA7A44">
            <w:pPr>
              <w:pStyle w:val="affd"/>
              <w:spacing w:after="120"/>
              <w:ind w:left="398" w:firstLineChars="0" w:firstLine="0"/>
              <w:rPr>
                <w:i/>
                <w:iCs/>
              </w:rPr>
            </w:pPr>
            <w:r w:rsidRPr="00483B6B">
              <w:rPr>
                <w:i/>
                <w:iCs/>
              </w:rPr>
              <w:t>No contributions before RAN1#124.</w:t>
            </w:r>
          </w:p>
        </w:tc>
      </w:tr>
    </w:tbl>
    <w:p w14:paraId="7A97BAB5" w14:textId="77777777" w:rsidR="00413A9B" w:rsidRPr="00483B6B" w:rsidRDefault="00413A9B" w:rsidP="008C789F">
      <w:pPr>
        <w:spacing w:beforeLines="50" w:before="120" w:after="18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However, we can discuss from high level RAN4 points. </w:t>
      </w:r>
    </w:p>
    <w:p w14:paraId="29E2B421" w14:textId="77777777" w:rsidR="00413A9B" w:rsidRPr="00483B6B" w:rsidRDefault="00413A9B" w:rsidP="008C789F">
      <w:pPr>
        <w:spacing w:after="18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From RRM perspective, there are below procedures may </w:t>
      </w:r>
      <w:r>
        <w:rPr>
          <w:rFonts w:ascii="Times New Roman" w:eastAsiaTheme="minorEastAsia" w:hAnsi="Times New Roman"/>
          <w:lang w:val="en-US" w:eastAsia="zh-CN"/>
        </w:rPr>
        <w:t xml:space="preserve">be </w:t>
      </w:r>
      <w:r w:rsidRPr="00483B6B">
        <w:rPr>
          <w:rFonts w:ascii="Times New Roman" w:eastAsiaTheme="minorEastAsia" w:hAnsi="Times New Roman"/>
          <w:lang w:val="en-US" w:eastAsia="zh-CN"/>
        </w:rPr>
        <w:t>related to RRM:</w:t>
      </w:r>
    </w:p>
    <w:p w14:paraId="792531EC" w14:textId="77777777" w:rsidR="00413A9B" w:rsidRPr="00483B6B" w:rsidRDefault="00413A9B" w:rsidP="008C789F">
      <w:pPr>
        <w:pStyle w:val="affd"/>
        <w:numPr>
          <w:ilvl w:val="0"/>
          <w:numId w:val="26"/>
        </w:numPr>
        <w:ind w:firstLineChars="0"/>
        <w:rPr>
          <w:rFonts w:eastAsiaTheme="minorEastAsia"/>
          <w:lang w:val="en-US" w:eastAsia="zh-CN"/>
        </w:rPr>
      </w:pPr>
      <w:r w:rsidRPr="00483B6B">
        <w:rPr>
          <w:rFonts w:eastAsiaTheme="minorEastAsia"/>
          <w:lang w:val="en-US" w:eastAsia="zh-CN"/>
        </w:rPr>
        <w:t>Cell Search &amp; Selection</w:t>
      </w:r>
    </w:p>
    <w:p w14:paraId="22F92612" w14:textId="77777777" w:rsidR="00413A9B" w:rsidRPr="00483B6B" w:rsidRDefault="00413A9B" w:rsidP="008C789F">
      <w:pPr>
        <w:pStyle w:val="affd"/>
        <w:ind w:left="360" w:firstLineChars="0" w:firstLine="0"/>
        <w:rPr>
          <w:rFonts w:eastAsiaTheme="minorEastAsia"/>
          <w:lang w:val="en-US" w:eastAsia="zh-CN"/>
        </w:rPr>
      </w:pPr>
      <w:r w:rsidRPr="00483B6B">
        <w:rPr>
          <w:rFonts w:eastAsiaTheme="minorEastAsia"/>
          <w:lang w:val="en-US" w:eastAsia="zh-CN"/>
        </w:rPr>
        <w:t xml:space="preserve">Cell search and selection is key procedures in initial access. </w:t>
      </w:r>
    </w:p>
    <w:p w14:paraId="4B36336A" w14:textId="0EB7A975" w:rsidR="00413A9B" w:rsidRPr="00483B6B" w:rsidRDefault="00413A9B" w:rsidP="008C789F">
      <w:pPr>
        <w:spacing w:after="180"/>
        <w:rPr>
          <w:rFonts w:ascii="Times New Roman" w:eastAsiaTheme="minorEastAsia" w:hAnsi="Times New Roman"/>
          <w:b/>
          <w:bCs/>
          <w:lang w:val="en-US" w:eastAsia="zh-CN"/>
        </w:rPr>
      </w:pPr>
      <w:r w:rsidRPr="00483B6B">
        <w:rPr>
          <w:rFonts w:ascii="Times New Roman" w:eastAsiaTheme="minorEastAsia" w:hAnsi="Times New Roman"/>
          <w:b/>
          <w:bCs/>
          <w:lang w:val="en-US" w:eastAsia="zh-CN"/>
        </w:rPr>
        <w:t xml:space="preserve">Observation </w:t>
      </w:r>
      <w:r w:rsidR="005862A1">
        <w:rPr>
          <w:rFonts w:ascii="Times New Roman" w:eastAsiaTheme="minorEastAsia" w:hAnsi="Times New Roman"/>
          <w:b/>
          <w:bCs/>
          <w:lang w:val="en-US" w:eastAsia="zh-CN"/>
        </w:rPr>
        <w:t>1</w:t>
      </w:r>
      <w:r w:rsidR="008C789F">
        <w:rPr>
          <w:rFonts w:ascii="Times New Roman" w:eastAsiaTheme="minorEastAsia" w:hAnsi="Times New Roman"/>
          <w:b/>
          <w:bCs/>
          <w:lang w:val="en-US" w:eastAsia="zh-CN"/>
        </w:rPr>
        <w:t>1</w:t>
      </w:r>
      <w:r w:rsidRPr="00483B6B">
        <w:rPr>
          <w:rFonts w:ascii="Times New Roman" w:eastAsiaTheme="minorEastAsia" w:hAnsi="Times New Roman"/>
          <w:b/>
          <w:bCs/>
          <w:lang w:val="en-US" w:eastAsia="zh-CN"/>
        </w:rPr>
        <w:t xml:space="preserve">: In LTE and 5GNR, there is no RRM requirements for initial cell search. </w:t>
      </w:r>
    </w:p>
    <w:p w14:paraId="795F5028" w14:textId="77777777" w:rsidR="00413A9B" w:rsidRDefault="00413A9B" w:rsidP="008C789F">
      <w:pPr>
        <w:spacing w:after="18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In previous LTE and 5GNR, the performance of initial cell search is partially left to UE implementation. The procedure of initial cell search is a procedure performed autonomously by the UE before the communication with </w:t>
      </w:r>
      <w:proofErr w:type="spellStart"/>
      <w:r w:rsidRPr="00483B6B">
        <w:rPr>
          <w:rFonts w:ascii="Times New Roman" w:eastAsiaTheme="minorEastAsia" w:hAnsi="Times New Roman"/>
          <w:lang w:val="en-US" w:eastAsia="zh-CN"/>
        </w:rPr>
        <w:t>gNB</w:t>
      </w:r>
      <w:proofErr w:type="spellEnd"/>
      <w:r w:rsidRPr="00483B6B">
        <w:rPr>
          <w:rFonts w:ascii="Times New Roman" w:eastAsiaTheme="minorEastAsia" w:hAnsi="Times New Roman"/>
          <w:lang w:val="en-US" w:eastAsia="zh-CN"/>
        </w:rPr>
        <w:t xml:space="preserve">. Typically, when RAN4 specifies a delay or “certain time” for RRM requirements, RAN4 need to specify the start point and end point. For the end point, it may use the time which UE transmit RACH like MSG1. However, it is a little difficult to clearly specify the start point like “power on”. Our understanding is that is the reason of why there is no exact RRM requirement to ensure the “exact initial cell search” requirements by now. But RAN4 to use other RRM requirements for other procedures to make sure part of the UE performance, such as cell identification time in L3 measurement. or sync raster specified in RF spec.  Meanwhile, the initial cell search typically happened when the UE is powered on which is rare in mobility of the cases. </w:t>
      </w:r>
    </w:p>
    <w:p w14:paraId="589308E3" w14:textId="77777777" w:rsidR="00413A9B" w:rsidRPr="007C4F84" w:rsidRDefault="00413A9B" w:rsidP="008C789F">
      <w:pPr>
        <w:pStyle w:val="affd"/>
        <w:numPr>
          <w:ilvl w:val="0"/>
          <w:numId w:val="26"/>
        </w:numPr>
        <w:ind w:firstLineChars="0"/>
        <w:rPr>
          <w:rFonts w:eastAsiaTheme="minorEastAsia"/>
          <w:lang w:val="en-US" w:eastAsia="zh-CN"/>
        </w:rPr>
      </w:pPr>
      <w:r>
        <w:rPr>
          <w:rFonts w:eastAsiaTheme="minorEastAsia"/>
          <w:lang w:val="en-US" w:eastAsia="zh-CN"/>
        </w:rPr>
        <w:t>RACH</w:t>
      </w:r>
    </w:p>
    <w:p w14:paraId="1BC8DE22" w14:textId="77777777" w:rsidR="00413A9B" w:rsidRDefault="00413A9B" w:rsidP="008C789F">
      <w:pPr>
        <w:spacing w:after="180"/>
        <w:rPr>
          <w:rFonts w:ascii="Times New Roman" w:eastAsiaTheme="minorEastAsia" w:hAnsi="Times New Roman"/>
          <w:lang w:val="en-US" w:eastAsia="zh-CN"/>
        </w:rPr>
      </w:pPr>
      <w:r w:rsidRPr="00483B6B">
        <w:rPr>
          <w:rFonts w:ascii="Times New Roman" w:eastAsiaTheme="minorEastAsia" w:hAnsi="Times New Roman"/>
          <w:lang w:val="en-US" w:eastAsia="zh-CN"/>
        </w:rPr>
        <w:t>In previous LTE and 5GNR,</w:t>
      </w:r>
      <w:r>
        <w:rPr>
          <w:rFonts w:ascii="Times New Roman" w:eastAsiaTheme="minorEastAsia" w:hAnsi="Times New Roman"/>
          <w:lang w:val="en-US" w:eastAsia="zh-CN"/>
        </w:rPr>
        <w:t xml:space="preserve"> RAN4 RRM specified RRM requirement for RACH. Take an example: in 5GNR 38.133, </w:t>
      </w:r>
    </w:p>
    <w:tbl>
      <w:tblPr>
        <w:tblStyle w:val="affc"/>
        <w:tblW w:w="0" w:type="auto"/>
        <w:tblLook w:val="04A0" w:firstRow="1" w:lastRow="0" w:firstColumn="1" w:lastColumn="0" w:noHBand="0" w:noVBand="1"/>
      </w:tblPr>
      <w:tblGrid>
        <w:gridCol w:w="9631"/>
      </w:tblGrid>
      <w:tr w:rsidR="00413A9B" w14:paraId="2A60898B" w14:textId="77777777" w:rsidTr="00DA7A44">
        <w:tc>
          <w:tcPr>
            <w:tcW w:w="9631" w:type="dxa"/>
          </w:tcPr>
          <w:p w14:paraId="03FE86E3" w14:textId="77777777" w:rsidR="00413A9B" w:rsidRPr="00DB68B9" w:rsidRDefault="00413A9B" w:rsidP="00DA7A44">
            <w:pPr>
              <w:pStyle w:val="3"/>
              <w:spacing w:before="0" w:after="120"/>
              <w:outlineLvl w:val="2"/>
              <w:rPr>
                <w:rFonts w:ascii="Times New Roman" w:hAnsi="Times New Roman"/>
                <w:sz w:val="20"/>
                <w:lang w:eastAsia="ko-KR"/>
              </w:rPr>
            </w:pPr>
            <w:r w:rsidRPr="00DB68B9">
              <w:rPr>
                <w:rFonts w:ascii="Times New Roman" w:hAnsi="Times New Roman"/>
                <w:sz w:val="20"/>
                <w:lang w:eastAsia="ko-KR"/>
              </w:rPr>
              <w:lastRenderedPageBreak/>
              <w:t>6.2.2</w:t>
            </w:r>
            <w:r w:rsidRPr="00DB68B9">
              <w:rPr>
                <w:rFonts w:ascii="Times New Roman" w:hAnsi="Times New Roman"/>
                <w:sz w:val="20"/>
                <w:lang w:eastAsia="ko-KR"/>
              </w:rPr>
              <w:tab/>
              <w:t>Random access</w:t>
            </w:r>
          </w:p>
          <w:p w14:paraId="56895F59" w14:textId="77777777" w:rsidR="00413A9B" w:rsidRPr="00DB68B9" w:rsidRDefault="00413A9B" w:rsidP="00DA7A44">
            <w:pPr>
              <w:pStyle w:val="4"/>
              <w:spacing w:before="0" w:after="120"/>
              <w:outlineLvl w:val="3"/>
              <w:rPr>
                <w:rFonts w:ascii="Times New Roman" w:hAnsi="Times New Roman"/>
                <w:sz w:val="20"/>
                <w:lang w:eastAsia="ko-KR"/>
              </w:rPr>
            </w:pPr>
            <w:r w:rsidRPr="00DB68B9">
              <w:rPr>
                <w:rFonts w:ascii="Times New Roman" w:hAnsi="Times New Roman"/>
                <w:sz w:val="20"/>
                <w:lang w:eastAsia="ko-KR"/>
              </w:rPr>
              <w:t>6.2.</w:t>
            </w:r>
            <w:r w:rsidRPr="00DB68B9">
              <w:rPr>
                <w:rFonts w:ascii="Times New Roman" w:hAnsi="Times New Roman"/>
                <w:sz w:val="20"/>
                <w:lang w:eastAsia="zh-CN"/>
              </w:rPr>
              <w:t>2</w:t>
            </w:r>
            <w:r w:rsidRPr="00DB68B9">
              <w:rPr>
                <w:rFonts w:ascii="Times New Roman" w:hAnsi="Times New Roman"/>
                <w:sz w:val="20"/>
                <w:lang w:eastAsia="ko-KR"/>
              </w:rPr>
              <w:t>.1</w:t>
            </w:r>
            <w:r w:rsidRPr="00DB68B9">
              <w:rPr>
                <w:rFonts w:ascii="Times New Roman" w:hAnsi="Times New Roman"/>
                <w:sz w:val="20"/>
                <w:lang w:eastAsia="ko-KR"/>
              </w:rPr>
              <w:tab/>
              <w:t>Introduction</w:t>
            </w:r>
          </w:p>
          <w:p w14:paraId="6F1BAB9A" w14:textId="77777777" w:rsidR="00413A9B" w:rsidRPr="00DB68B9" w:rsidRDefault="00413A9B" w:rsidP="00DA7A44">
            <w:pPr>
              <w:pStyle w:val="4"/>
              <w:spacing w:before="0" w:after="120"/>
              <w:outlineLvl w:val="3"/>
              <w:rPr>
                <w:rFonts w:ascii="Times New Roman" w:hAnsi="Times New Roman"/>
                <w:sz w:val="20"/>
                <w:lang w:eastAsia="ko-KR"/>
              </w:rPr>
            </w:pPr>
            <w:r w:rsidRPr="00DB68B9">
              <w:rPr>
                <w:rFonts w:ascii="Times New Roman" w:hAnsi="Times New Roman"/>
                <w:sz w:val="20"/>
                <w:lang w:eastAsia="ko-KR"/>
              </w:rPr>
              <w:t>6.2.</w:t>
            </w:r>
            <w:r w:rsidRPr="00DB68B9">
              <w:rPr>
                <w:rFonts w:ascii="Times New Roman" w:hAnsi="Times New Roman"/>
                <w:sz w:val="20"/>
                <w:lang w:eastAsia="zh-CN"/>
              </w:rPr>
              <w:t>2</w:t>
            </w:r>
            <w:r w:rsidRPr="00DB68B9">
              <w:rPr>
                <w:rFonts w:ascii="Times New Roman" w:hAnsi="Times New Roman"/>
                <w:sz w:val="20"/>
                <w:lang w:eastAsia="ko-KR"/>
              </w:rPr>
              <w:t>.2</w:t>
            </w:r>
            <w:r w:rsidRPr="00DB68B9">
              <w:rPr>
                <w:rFonts w:ascii="Times New Roman" w:hAnsi="Times New Roman"/>
                <w:sz w:val="20"/>
                <w:lang w:eastAsia="ko-KR"/>
              </w:rPr>
              <w:tab/>
              <w:t>Requirements for 4-step RA type</w:t>
            </w:r>
          </w:p>
          <w:p w14:paraId="13931DB9" w14:textId="77777777" w:rsidR="00413A9B" w:rsidRPr="00DB68B9" w:rsidRDefault="00413A9B" w:rsidP="00DA7A44">
            <w:pPr>
              <w:pStyle w:val="5"/>
              <w:spacing w:before="0" w:after="120"/>
              <w:outlineLvl w:val="4"/>
              <w:rPr>
                <w:rFonts w:ascii="Times New Roman" w:hAnsi="Times New Roman"/>
                <w:sz w:val="20"/>
                <w:lang w:eastAsia="zh-CN"/>
              </w:rPr>
            </w:pPr>
            <w:r w:rsidRPr="00DB68B9">
              <w:rPr>
                <w:rFonts w:ascii="Times New Roman" w:hAnsi="Times New Roman"/>
                <w:sz w:val="20"/>
                <w:lang w:eastAsia="zh-CN"/>
              </w:rPr>
              <w:t>6.2.2.2.1</w:t>
            </w:r>
            <w:r w:rsidRPr="00DB68B9">
              <w:rPr>
                <w:rFonts w:ascii="Times New Roman" w:hAnsi="Times New Roman"/>
                <w:sz w:val="20"/>
                <w:lang w:eastAsia="zh-CN"/>
              </w:rPr>
              <w:tab/>
              <w:t>Contention based random access</w:t>
            </w:r>
          </w:p>
          <w:p w14:paraId="0DE7EF8B" w14:textId="77777777" w:rsidR="00413A9B" w:rsidRPr="00DB68B9" w:rsidRDefault="00413A9B" w:rsidP="00DA7A44">
            <w:pPr>
              <w:pStyle w:val="5"/>
              <w:spacing w:before="0" w:after="120"/>
              <w:outlineLvl w:val="4"/>
              <w:rPr>
                <w:rFonts w:ascii="Times New Roman" w:hAnsi="Times New Roman"/>
                <w:sz w:val="20"/>
                <w:lang w:eastAsia="zh-CN"/>
              </w:rPr>
            </w:pPr>
            <w:r w:rsidRPr="00DB68B9">
              <w:rPr>
                <w:rFonts w:ascii="Times New Roman" w:hAnsi="Times New Roman"/>
                <w:sz w:val="20"/>
                <w:lang w:eastAsia="zh-CN"/>
              </w:rPr>
              <w:t>6.2.2.2.2</w:t>
            </w:r>
            <w:r w:rsidRPr="00DB68B9">
              <w:rPr>
                <w:rFonts w:ascii="Times New Roman" w:hAnsi="Times New Roman"/>
                <w:sz w:val="20"/>
                <w:lang w:eastAsia="zh-CN"/>
              </w:rPr>
              <w:tab/>
              <w:t>Non-Contention based random access</w:t>
            </w:r>
          </w:p>
          <w:p w14:paraId="15DD56DB" w14:textId="77777777" w:rsidR="00413A9B" w:rsidRPr="00DB68B9" w:rsidRDefault="00413A9B" w:rsidP="00DA7A44">
            <w:pPr>
              <w:pStyle w:val="5"/>
              <w:spacing w:before="0" w:after="120"/>
              <w:outlineLvl w:val="4"/>
              <w:rPr>
                <w:rFonts w:ascii="Times New Roman" w:hAnsi="Times New Roman"/>
                <w:sz w:val="20"/>
                <w:lang w:eastAsia="zh-CN"/>
              </w:rPr>
            </w:pPr>
            <w:r w:rsidRPr="00DB68B9">
              <w:rPr>
                <w:rFonts w:ascii="Times New Roman" w:hAnsi="Times New Roman"/>
                <w:sz w:val="20"/>
                <w:lang w:eastAsia="zh-CN"/>
              </w:rPr>
              <w:t>6.2.2.2.3</w:t>
            </w:r>
            <w:r w:rsidRPr="00DB68B9">
              <w:rPr>
                <w:rFonts w:ascii="Times New Roman" w:hAnsi="Times New Roman"/>
                <w:sz w:val="20"/>
                <w:lang w:eastAsia="zh-CN"/>
              </w:rPr>
              <w:tab/>
              <w:t>UE behaviour when configured with supplementary UL</w:t>
            </w:r>
          </w:p>
          <w:p w14:paraId="6759BB3D" w14:textId="77777777" w:rsidR="00413A9B" w:rsidRPr="00DB68B9" w:rsidRDefault="00413A9B" w:rsidP="00DA7A44">
            <w:pPr>
              <w:pStyle w:val="4"/>
              <w:spacing w:before="0" w:after="120"/>
              <w:outlineLvl w:val="3"/>
              <w:rPr>
                <w:rFonts w:ascii="Times New Roman" w:hAnsi="Times New Roman"/>
                <w:sz w:val="20"/>
                <w:lang w:eastAsia="ko-KR"/>
              </w:rPr>
            </w:pPr>
            <w:r w:rsidRPr="00DB68B9">
              <w:rPr>
                <w:rFonts w:ascii="Times New Roman" w:hAnsi="Times New Roman"/>
                <w:sz w:val="20"/>
                <w:lang w:eastAsia="ko-KR"/>
              </w:rPr>
              <w:t>6.2.</w:t>
            </w:r>
            <w:r w:rsidRPr="00DB68B9">
              <w:rPr>
                <w:rFonts w:ascii="Times New Roman" w:hAnsi="Times New Roman"/>
                <w:sz w:val="20"/>
                <w:lang w:eastAsia="zh-CN"/>
              </w:rPr>
              <w:t>2</w:t>
            </w:r>
            <w:r w:rsidRPr="00DB68B9">
              <w:rPr>
                <w:rFonts w:ascii="Times New Roman" w:hAnsi="Times New Roman"/>
                <w:sz w:val="20"/>
                <w:lang w:eastAsia="ko-KR"/>
              </w:rPr>
              <w:t>.3</w:t>
            </w:r>
            <w:r w:rsidRPr="00DB68B9">
              <w:rPr>
                <w:rFonts w:ascii="Times New Roman" w:hAnsi="Times New Roman"/>
                <w:sz w:val="20"/>
                <w:lang w:eastAsia="ko-KR"/>
              </w:rPr>
              <w:tab/>
              <w:t>Requirements for 2-step RA type</w:t>
            </w:r>
          </w:p>
          <w:p w14:paraId="78710F63" w14:textId="77777777" w:rsidR="00413A9B" w:rsidRPr="00DB68B9" w:rsidRDefault="00413A9B" w:rsidP="00DA7A44">
            <w:pPr>
              <w:pStyle w:val="5"/>
              <w:spacing w:before="0" w:after="120"/>
              <w:outlineLvl w:val="4"/>
              <w:rPr>
                <w:rFonts w:ascii="Times New Roman" w:hAnsi="Times New Roman"/>
                <w:sz w:val="20"/>
                <w:lang w:eastAsia="zh-CN"/>
              </w:rPr>
            </w:pPr>
            <w:r w:rsidRPr="00DB68B9">
              <w:rPr>
                <w:rFonts w:ascii="Times New Roman" w:hAnsi="Times New Roman"/>
                <w:sz w:val="20"/>
                <w:lang w:eastAsia="zh-CN"/>
              </w:rPr>
              <w:t>6.2.2.3.1</w:t>
            </w:r>
            <w:r w:rsidRPr="00DB68B9">
              <w:rPr>
                <w:rFonts w:ascii="Times New Roman" w:hAnsi="Times New Roman"/>
                <w:sz w:val="20"/>
                <w:lang w:eastAsia="zh-CN"/>
              </w:rPr>
              <w:tab/>
              <w:t>Contention based random access</w:t>
            </w:r>
          </w:p>
          <w:p w14:paraId="24684F50" w14:textId="77777777" w:rsidR="00413A9B" w:rsidRPr="00DB68B9" w:rsidRDefault="00413A9B" w:rsidP="00DA7A44">
            <w:pPr>
              <w:pStyle w:val="5"/>
              <w:spacing w:before="0" w:after="120"/>
              <w:outlineLvl w:val="4"/>
              <w:rPr>
                <w:rFonts w:ascii="Times New Roman" w:hAnsi="Times New Roman"/>
                <w:sz w:val="20"/>
                <w:lang w:eastAsia="zh-CN"/>
              </w:rPr>
            </w:pPr>
            <w:r w:rsidRPr="00DB68B9">
              <w:rPr>
                <w:rFonts w:ascii="Times New Roman" w:hAnsi="Times New Roman"/>
                <w:sz w:val="20"/>
                <w:lang w:eastAsia="zh-CN"/>
              </w:rPr>
              <w:t>6.2.2.3.2</w:t>
            </w:r>
            <w:r w:rsidRPr="00DB68B9">
              <w:rPr>
                <w:rFonts w:ascii="Times New Roman" w:hAnsi="Times New Roman"/>
                <w:sz w:val="20"/>
                <w:lang w:eastAsia="zh-CN"/>
              </w:rPr>
              <w:tab/>
              <w:t>Non-Contention based random access</w:t>
            </w:r>
          </w:p>
          <w:p w14:paraId="50B77DC3" w14:textId="77777777" w:rsidR="00413A9B" w:rsidRPr="00B71887" w:rsidRDefault="00413A9B" w:rsidP="00DA7A44">
            <w:pPr>
              <w:pStyle w:val="5"/>
              <w:spacing w:before="0" w:after="120"/>
              <w:outlineLvl w:val="4"/>
            </w:pPr>
            <w:r w:rsidRPr="00DB68B9">
              <w:rPr>
                <w:rFonts w:ascii="Times New Roman" w:hAnsi="Times New Roman"/>
                <w:sz w:val="20"/>
              </w:rPr>
              <w:t>6.2.2.3.3</w:t>
            </w:r>
            <w:r w:rsidRPr="00DB68B9">
              <w:rPr>
                <w:rFonts w:ascii="Times New Roman" w:hAnsi="Times New Roman"/>
                <w:sz w:val="20"/>
              </w:rPr>
              <w:tab/>
              <w:t>UE behaviour when configured with supplementary UL</w:t>
            </w:r>
          </w:p>
        </w:tc>
      </w:tr>
    </w:tbl>
    <w:p w14:paraId="54895BF5" w14:textId="77777777" w:rsidR="00413A9B" w:rsidRPr="00483B6B" w:rsidRDefault="00413A9B" w:rsidP="008C789F">
      <w:pPr>
        <w:spacing w:beforeLines="50" w:before="120" w:after="180"/>
        <w:rPr>
          <w:rFonts w:ascii="Times New Roman" w:eastAsiaTheme="minorEastAsia" w:hAnsi="Times New Roman"/>
          <w:lang w:val="en-US" w:eastAsia="zh-CN"/>
        </w:rPr>
      </w:pPr>
      <w:r>
        <w:rPr>
          <w:rFonts w:ascii="Times New Roman" w:eastAsiaTheme="minorEastAsia" w:hAnsi="Times New Roman"/>
          <w:lang w:val="en-US" w:eastAsia="zh-CN"/>
        </w:rPr>
        <w:t xml:space="preserve">In each clause, RAN4 specified the correct behavior for each case. It is like a functionality description and part of them are repeated as RAN2 spec. </w:t>
      </w:r>
    </w:p>
    <w:p w14:paraId="3499A444" w14:textId="7576D7CD" w:rsidR="00413A9B" w:rsidRDefault="00413A9B" w:rsidP="008C789F">
      <w:pPr>
        <w:spacing w:after="180"/>
        <w:rPr>
          <w:rFonts w:ascii="Times New Roman" w:eastAsiaTheme="minorEastAsia" w:hAnsi="Times New Roman"/>
          <w:b/>
          <w:bCs/>
          <w:lang w:val="en-US" w:eastAsia="zh-CN"/>
        </w:rPr>
      </w:pPr>
      <w:r w:rsidRPr="00837397">
        <w:rPr>
          <w:rFonts w:ascii="Times New Roman" w:eastAsiaTheme="minorEastAsia" w:hAnsi="Times New Roman"/>
          <w:b/>
          <w:bCs/>
          <w:lang w:val="en-US" w:eastAsia="zh-CN"/>
        </w:rPr>
        <w:t xml:space="preserve">Proposal </w:t>
      </w:r>
      <w:r w:rsidR="005862A1">
        <w:rPr>
          <w:rFonts w:ascii="Times New Roman" w:eastAsiaTheme="minorEastAsia" w:hAnsi="Times New Roman"/>
          <w:b/>
          <w:bCs/>
          <w:lang w:val="en-US" w:eastAsia="zh-CN"/>
        </w:rPr>
        <w:t>14</w:t>
      </w:r>
      <w:r w:rsidRPr="00837397">
        <w:rPr>
          <w:rFonts w:ascii="Times New Roman" w:eastAsiaTheme="minorEastAsia" w:hAnsi="Times New Roman"/>
          <w:b/>
          <w:bCs/>
          <w:lang w:val="en-US" w:eastAsia="zh-CN"/>
        </w:rPr>
        <w:t xml:space="preserve">: In 6GR, </w:t>
      </w:r>
      <w:r>
        <w:rPr>
          <w:rFonts w:ascii="Times New Roman" w:eastAsiaTheme="minorEastAsia" w:hAnsi="Times New Roman"/>
          <w:b/>
          <w:bCs/>
          <w:lang w:val="en-US" w:eastAsia="zh-CN"/>
        </w:rPr>
        <w:t xml:space="preserve">for initial access, </w:t>
      </w:r>
      <w:r w:rsidRPr="00837397">
        <w:rPr>
          <w:rFonts w:ascii="Times New Roman" w:eastAsiaTheme="minorEastAsia" w:hAnsi="Times New Roman"/>
          <w:b/>
          <w:bCs/>
          <w:lang w:val="en-US" w:eastAsia="zh-CN"/>
        </w:rPr>
        <w:t xml:space="preserve">RAN4 RRM to discussion </w:t>
      </w:r>
      <w:r>
        <w:rPr>
          <w:rFonts w:ascii="Times New Roman" w:eastAsiaTheme="minorEastAsia" w:hAnsi="Times New Roman"/>
          <w:b/>
          <w:bCs/>
          <w:lang w:val="en-US" w:eastAsia="zh-CN"/>
        </w:rPr>
        <w:t>on following aspects:</w:t>
      </w:r>
    </w:p>
    <w:p w14:paraId="053F8B84" w14:textId="77777777" w:rsidR="00413A9B" w:rsidRPr="00DB68B9" w:rsidRDefault="00413A9B" w:rsidP="008C789F">
      <w:pPr>
        <w:pStyle w:val="affd"/>
        <w:numPr>
          <w:ilvl w:val="0"/>
          <w:numId w:val="24"/>
        </w:numPr>
        <w:ind w:firstLineChars="0"/>
        <w:rPr>
          <w:rFonts w:eastAsiaTheme="minorEastAsia"/>
          <w:b/>
          <w:bCs/>
          <w:lang w:val="en-US" w:eastAsia="zh-CN"/>
        </w:rPr>
      </w:pPr>
      <w:r>
        <w:rPr>
          <w:rFonts w:eastAsiaTheme="minorEastAsia"/>
          <w:b/>
          <w:bCs/>
          <w:lang w:val="en-US" w:eastAsia="zh-CN"/>
        </w:rPr>
        <w:t>W</w:t>
      </w:r>
      <w:r w:rsidRPr="00DB68B9">
        <w:rPr>
          <w:rFonts w:eastAsiaTheme="minorEastAsia"/>
          <w:b/>
          <w:bCs/>
          <w:lang w:val="en-US" w:eastAsia="zh-CN"/>
        </w:rPr>
        <w:t>hether to specify the RRM requirements for initial cell search. To consider on following aspects:</w:t>
      </w:r>
    </w:p>
    <w:p w14:paraId="71D7ED04" w14:textId="77777777" w:rsidR="00413A9B" w:rsidRPr="00837397" w:rsidRDefault="00413A9B" w:rsidP="008C789F">
      <w:pPr>
        <w:pStyle w:val="affd"/>
        <w:numPr>
          <w:ilvl w:val="1"/>
          <w:numId w:val="24"/>
        </w:numPr>
        <w:ind w:firstLineChars="0"/>
        <w:rPr>
          <w:rFonts w:eastAsiaTheme="minorEastAsia"/>
          <w:b/>
          <w:bCs/>
          <w:lang w:val="en-US" w:eastAsia="zh-CN"/>
        </w:rPr>
      </w:pPr>
      <w:r w:rsidRPr="00837397">
        <w:rPr>
          <w:rFonts w:eastAsiaTheme="minorEastAsia"/>
          <w:b/>
          <w:bCs/>
          <w:lang w:val="en-US" w:eastAsia="zh-CN"/>
        </w:rPr>
        <w:t>Whether can find the start point to define such RRM requirement like “power on”</w:t>
      </w:r>
    </w:p>
    <w:p w14:paraId="03AC96C9" w14:textId="77777777" w:rsidR="00413A9B" w:rsidRPr="00837397" w:rsidRDefault="00413A9B" w:rsidP="008C789F">
      <w:pPr>
        <w:pStyle w:val="affd"/>
        <w:numPr>
          <w:ilvl w:val="1"/>
          <w:numId w:val="24"/>
        </w:numPr>
        <w:ind w:firstLineChars="0"/>
        <w:rPr>
          <w:rFonts w:eastAsiaTheme="minorEastAsia"/>
          <w:b/>
          <w:bCs/>
          <w:lang w:val="en-US" w:eastAsia="zh-CN"/>
        </w:rPr>
      </w:pPr>
      <w:r w:rsidRPr="00837397">
        <w:rPr>
          <w:rFonts w:eastAsiaTheme="minorEastAsia"/>
          <w:b/>
          <w:bCs/>
          <w:lang w:val="en-US" w:eastAsia="zh-CN"/>
        </w:rPr>
        <w:t xml:space="preserve">Necessity to specify such RRM requirements if “UE is powered on” happened infrequently. </w:t>
      </w:r>
    </w:p>
    <w:p w14:paraId="0F2158E4" w14:textId="77777777" w:rsidR="00413A9B" w:rsidRDefault="00413A9B" w:rsidP="008C789F">
      <w:pPr>
        <w:pStyle w:val="affd"/>
        <w:numPr>
          <w:ilvl w:val="1"/>
          <w:numId w:val="24"/>
        </w:numPr>
        <w:ind w:firstLineChars="0"/>
        <w:rPr>
          <w:rFonts w:eastAsiaTheme="minorEastAsia"/>
          <w:b/>
          <w:bCs/>
          <w:lang w:val="en-US" w:eastAsia="zh-CN"/>
        </w:rPr>
      </w:pPr>
      <w:r w:rsidRPr="00837397">
        <w:rPr>
          <w:rFonts w:eastAsiaTheme="minorEastAsia"/>
          <w:b/>
          <w:bCs/>
          <w:lang w:val="en-US" w:eastAsia="zh-CN"/>
        </w:rPr>
        <w:t>Part of UE performance in initial cell search can be ensured by other procedures like cell identification; sync raster</w:t>
      </w:r>
    </w:p>
    <w:p w14:paraId="0D5BDB54" w14:textId="6B41C117" w:rsidR="00413A9B" w:rsidRDefault="00413A9B" w:rsidP="008C789F">
      <w:pPr>
        <w:pStyle w:val="affd"/>
        <w:numPr>
          <w:ilvl w:val="1"/>
          <w:numId w:val="24"/>
        </w:numPr>
        <w:ind w:firstLineChars="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RM requirements are needed for cell selection</w:t>
      </w:r>
    </w:p>
    <w:p w14:paraId="549985AB" w14:textId="294ED2B4" w:rsidR="005862A1" w:rsidRPr="005862A1" w:rsidRDefault="005862A1" w:rsidP="008C789F">
      <w:pPr>
        <w:spacing w:after="180"/>
        <w:ind w:left="420"/>
        <w:rPr>
          <w:rFonts w:eastAsiaTheme="minorEastAsia"/>
          <w:b/>
          <w:bCs/>
          <w:lang w:val="en-US" w:eastAsia="zh-CN"/>
        </w:rPr>
      </w:pPr>
      <w:r>
        <w:rPr>
          <w:rFonts w:eastAsiaTheme="minorEastAsia" w:hint="eastAsia"/>
          <w:b/>
          <w:bCs/>
          <w:lang w:val="en-US" w:eastAsia="zh-CN"/>
        </w:rPr>
        <w:t>If</w:t>
      </w:r>
      <w:r>
        <w:rPr>
          <w:rFonts w:eastAsiaTheme="minorEastAsia"/>
          <w:b/>
          <w:bCs/>
          <w:lang w:val="en-US" w:eastAsia="zh-CN"/>
        </w:rPr>
        <w:t xml:space="preserve"> the first 3 bullets are the same as 5GR, which means initial cell search requirements cannot be specified in 6GR. </w:t>
      </w:r>
    </w:p>
    <w:p w14:paraId="17F9D759" w14:textId="77777777" w:rsidR="00413A9B" w:rsidRPr="00837397" w:rsidRDefault="00413A9B" w:rsidP="008C789F">
      <w:pPr>
        <w:pStyle w:val="affd"/>
        <w:numPr>
          <w:ilvl w:val="0"/>
          <w:numId w:val="24"/>
        </w:numPr>
        <w:ind w:firstLineChars="0"/>
        <w:rPr>
          <w:rFonts w:eastAsiaTheme="minorEastAsia"/>
          <w:b/>
          <w:bCs/>
          <w:lang w:val="en-US" w:eastAsia="zh-CN"/>
        </w:rPr>
      </w:pPr>
      <w:r>
        <w:rPr>
          <w:rFonts w:eastAsiaTheme="minorEastAsia"/>
          <w:b/>
          <w:bCs/>
          <w:lang w:val="en-US" w:eastAsia="zh-CN"/>
        </w:rPr>
        <w:t xml:space="preserve">Whether to specify the RACH RRM requirements as functionality as correct UE behavior and tests in RRM. </w:t>
      </w:r>
    </w:p>
    <w:p w14:paraId="7FA858B5" w14:textId="78600419" w:rsidR="00413A9B" w:rsidRDefault="00413A9B" w:rsidP="00413A9B">
      <w:pPr>
        <w:rPr>
          <w:rFonts w:eastAsiaTheme="minorEastAsia"/>
          <w:lang w:val="en-US" w:eastAsia="zh-CN"/>
        </w:rPr>
      </w:pPr>
    </w:p>
    <w:p w14:paraId="3A27FDE2" w14:textId="77777777" w:rsidR="00126B44" w:rsidRPr="00DD4CA3" w:rsidRDefault="00126B44" w:rsidP="00126B44">
      <w:pPr>
        <w:pStyle w:val="2"/>
        <w:numPr>
          <w:ilvl w:val="1"/>
          <w:numId w:val="13"/>
        </w:numPr>
        <w:rPr>
          <w:bCs/>
        </w:rPr>
      </w:pPr>
      <w:r w:rsidRPr="00DD4CA3">
        <w:rPr>
          <w:bCs/>
        </w:rPr>
        <w:t xml:space="preserve">Other </w:t>
      </w:r>
      <w:r w:rsidRPr="00126B44">
        <w:rPr>
          <w:rFonts w:eastAsiaTheme="minorEastAsia"/>
          <w:lang w:val="en-US" w:eastAsia="zh-CN"/>
        </w:rPr>
        <w:t>PHY</w:t>
      </w:r>
      <w:r w:rsidRPr="00DD4CA3">
        <w:rPr>
          <w:bCs/>
        </w:rPr>
        <w:t xml:space="preserve"> signal/channel/procedure related RRM</w:t>
      </w:r>
    </w:p>
    <w:p w14:paraId="53593429" w14:textId="66D9FA55" w:rsidR="0030474F" w:rsidRPr="005862A1" w:rsidRDefault="00AD2FF8" w:rsidP="005862A1">
      <w:pPr>
        <w:pStyle w:val="2"/>
        <w:numPr>
          <w:ilvl w:val="2"/>
          <w:numId w:val="13"/>
        </w:numPr>
        <w:rPr>
          <w:bCs/>
          <w:lang w:val="en-US"/>
        </w:rPr>
      </w:pPr>
      <w:r>
        <w:rPr>
          <w:bCs/>
          <w:lang w:val="en-US"/>
        </w:rPr>
        <w:t xml:space="preserve"> </w:t>
      </w:r>
      <w:r w:rsidR="0030474F" w:rsidRPr="005862A1">
        <w:rPr>
          <w:bCs/>
          <w:lang w:val="en-US"/>
        </w:rPr>
        <w:t xml:space="preserve">RRM for different </w:t>
      </w:r>
      <w:r w:rsidR="008C75F6" w:rsidRPr="005862A1">
        <w:rPr>
          <w:bCs/>
          <w:lang w:val="en-US"/>
        </w:rPr>
        <w:t xml:space="preserve">UE </w:t>
      </w:r>
      <w:r w:rsidR="0030474F" w:rsidRPr="005862A1">
        <w:rPr>
          <w:bCs/>
          <w:lang w:val="en-US"/>
        </w:rPr>
        <w:t>device</w:t>
      </w:r>
      <w:r w:rsidR="008C75F6" w:rsidRPr="005862A1">
        <w:rPr>
          <w:bCs/>
          <w:lang w:val="en-US"/>
        </w:rPr>
        <w:t xml:space="preserve"> types</w:t>
      </w:r>
    </w:p>
    <w:p w14:paraId="49ADB4AC" w14:textId="06125C5D" w:rsidR="00BF7B7E" w:rsidRPr="00970C87" w:rsidRDefault="00245CEF" w:rsidP="008C789F">
      <w:pPr>
        <w:spacing w:after="180"/>
        <w:rPr>
          <w:rFonts w:ascii="Times New Roman" w:eastAsiaTheme="minorEastAsia" w:hAnsi="Times New Roman"/>
          <w:lang w:val="en-US" w:eastAsia="zh-CN"/>
        </w:rPr>
      </w:pPr>
      <w:r w:rsidRPr="00970C87">
        <w:rPr>
          <w:rFonts w:ascii="Times New Roman" w:eastAsiaTheme="minorEastAsia" w:hAnsi="Times New Roman"/>
          <w:lang w:val="en-US" w:eastAsia="zh-CN"/>
        </w:rPr>
        <w:t xml:space="preserve">In 6GR SID, </w:t>
      </w:r>
      <w:r w:rsidR="00BF7B7E" w:rsidRPr="00970C87">
        <w:rPr>
          <w:rFonts w:ascii="Times New Roman" w:eastAsiaTheme="minorEastAsia" w:hAnsi="Times New Roman"/>
          <w:lang w:val="en-US" w:eastAsia="zh-CN"/>
        </w:rPr>
        <w:t xml:space="preserve">the system will be designed as native support for more diverse UE </w:t>
      </w:r>
      <w:r w:rsidR="00BF7B7E" w:rsidRPr="00970C87">
        <w:rPr>
          <w:rFonts w:ascii="Times New Roman" w:hAnsi="Times New Roman"/>
          <w:color w:val="000000" w:themeColor="text1"/>
        </w:rPr>
        <w:t xml:space="preserve">device </w:t>
      </w:r>
      <w:r w:rsidR="00BF7B7E" w:rsidRPr="00970C87">
        <w:rPr>
          <w:rFonts w:ascii="Times New Roman" w:eastAsiaTheme="minorEastAsia" w:hAnsi="Times New Roman"/>
          <w:lang w:val="en-US" w:eastAsia="zh-CN"/>
        </w:rPr>
        <w:t>types: taking account to:</w:t>
      </w:r>
    </w:p>
    <w:p w14:paraId="096E0C7E" w14:textId="3218F208" w:rsidR="00BF7B7E" w:rsidRPr="00970C87" w:rsidRDefault="00BF7B7E" w:rsidP="008C789F">
      <w:pPr>
        <w:pStyle w:val="affd"/>
        <w:numPr>
          <w:ilvl w:val="0"/>
          <w:numId w:val="22"/>
        </w:numPr>
        <w:ind w:firstLineChars="0"/>
        <w:rPr>
          <w:rFonts w:eastAsiaTheme="minorEastAsia"/>
          <w:lang w:val="en-US" w:eastAsia="zh-CN"/>
        </w:rPr>
      </w:pPr>
      <w:r w:rsidRPr="00970C87">
        <w:rPr>
          <w:rFonts w:eastAsiaTheme="minorEastAsia"/>
          <w:lang w:val="en-US" w:eastAsia="zh-CN"/>
        </w:rPr>
        <w:t>target</w:t>
      </w:r>
      <w:r w:rsidRPr="00970C87">
        <w:rPr>
          <w:color w:val="000000" w:themeColor="text1"/>
        </w:rPr>
        <w:t xml:space="preserve"> scalable and forward compatible design for diverse </w:t>
      </w:r>
      <w:r w:rsidR="00C81D51" w:rsidRPr="00970C87">
        <w:rPr>
          <w:color w:val="000000" w:themeColor="text1"/>
        </w:rPr>
        <w:t xml:space="preserve">UE </w:t>
      </w:r>
      <w:r w:rsidRPr="00970C87">
        <w:rPr>
          <w:color w:val="000000" w:themeColor="text1"/>
        </w:rPr>
        <w:t>device types.</w:t>
      </w:r>
    </w:p>
    <w:p w14:paraId="624E445E" w14:textId="77777777" w:rsidR="00BF7B7E" w:rsidRPr="00970C87" w:rsidRDefault="00BF7B7E" w:rsidP="008C789F">
      <w:pPr>
        <w:pStyle w:val="affd"/>
        <w:numPr>
          <w:ilvl w:val="0"/>
          <w:numId w:val="22"/>
        </w:numPr>
        <w:ind w:firstLineChars="0"/>
        <w:rPr>
          <w:color w:val="000000" w:themeColor="text1"/>
        </w:rPr>
      </w:pPr>
      <w:r w:rsidRPr="00970C87">
        <w:rPr>
          <w:color w:val="000000" w:themeColor="text1"/>
        </w:rPr>
        <w:t>considering different device types and implementations</w:t>
      </w:r>
    </w:p>
    <w:p w14:paraId="50D0CE9F" w14:textId="136465ED" w:rsidR="00BF7B7E" w:rsidRPr="00970C87" w:rsidRDefault="00BF7B7E" w:rsidP="008C789F">
      <w:pPr>
        <w:spacing w:after="180"/>
        <w:rPr>
          <w:rFonts w:ascii="Times New Roman" w:eastAsiaTheme="minorEastAsia" w:hAnsi="Times New Roman"/>
          <w:lang w:val="en-US" w:eastAsia="zh-CN"/>
        </w:rPr>
      </w:pPr>
      <w:r w:rsidRPr="00970C87">
        <w:rPr>
          <w:rFonts w:ascii="Times New Roman" w:eastAsiaTheme="minorEastAsia" w:hAnsi="Times New Roman"/>
          <w:lang w:val="en-US" w:eastAsia="zh-CN"/>
        </w:rPr>
        <w:t xml:space="preserve">In last RAN#109 plenary meeting, </w:t>
      </w:r>
      <w:r w:rsidR="008C75F6" w:rsidRPr="00970C87">
        <w:rPr>
          <w:rFonts w:ascii="Times New Roman" w:eastAsiaTheme="minorEastAsia" w:hAnsi="Times New Roman"/>
          <w:lang w:val="en-US" w:eastAsia="zh-CN"/>
        </w:rPr>
        <w:t xml:space="preserve">RAN and RAN1 has already started the discussion on UE device types. RAN4 RF will discuss on how to consider the RF requirements by considering different device types and implementations. Although there is no final decision, we can provide from RRM perspective as well. </w:t>
      </w:r>
    </w:p>
    <w:p w14:paraId="61F8AD2D" w14:textId="1E98FA8E" w:rsidR="008C75F6" w:rsidRPr="00970C87" w:rsidRDefault="008C75F6" w:rsidP="008C789F">
      <w:pPr>
        <w:spacing w:after="180"/>
        <w:rPr>
          <w:rFonts w:ascii="Times New Roman" w:eastAsiaTheme="minorEastAsia" w:hAnsi="Times New Roman"/>
          <w:lang w:val="en-US" w:eastAsia="zh-CN"/>
        </w:rPr>
      </w:pPr>
      <w:r w:rsidRPr="00970C87">
        <w:rPr>
          <w:rFonts w:ascii="Times New Roman" w:eastAsiaTheme="minorEastAsia" w:hAnsi="Times New Roman"/>
          <w:lang w:val="en-US" w:eastAsia="zh-CN"/>
        </w:rPr>
        <w:t xml:space="preserve">In 5GNR, 3GPP also support different UE types including: normal UE like smartphones; handheld UE; </w:t>
      </w:r>
      <w:proofErr w:type="spellStart"/>
      <w:r w:rsidRPr="00970C87">
        <w:rPr>
          <w:rFonts w:ascii="Times New Roman" w:eastAsiaTheme="minorEastAsia" w:hAnsi="Times New Roman"/>
          <w:lang w:val="en-US" w:eastAsia="zh-CN"/>
        </w:rPr>
        <w:t>RedCap</w:t>
      </w:r>
      <w:proofErr w:type="spellEnd"/>
      <w:r w:rsidRPr="00970C87">
        <w:rPr>
          <w:rFonts w:ascii="Times New Roman" w:eastAsiaTheme="minorEastAsia" w:hAnsi="Times New Roman"/>
          <w:lang w:val="en-US" w:eastAsia="zh-CN"/>
        </w:rPr>
        <w:t xml:space="preserve"> UE, high-speed train CPE; FWA; </w:t>
      </w:r>
      <w:r w:rsidR="00841582" w:rsidRPr="00970C87">
        <w:rPr>
          <w:rFonts w:ascii="Times New Roman" w:eastAsiaTheme="minorEastAsia" w:hAnsi="Times New Roman"/>
          <w:lang w:val="en-US" w:eastAsia="zh-CN"/>
        </w:rPr>
        <w:t xml:space="preserve">Vehicle; </w:t>
      </w:r>
      <w:r w:rsidRPr="00970C87">
        <w:rPr>
          <w:rFonts w:ascii="Times New Roman" w:eastAsiaTheme="minorEastAsia" w:hAnsi="Times New Roman"/>
          <w:lang w:val="en-US" w:eastAsia="zh-CN"/>
        </w:rPr>
        <w:t>NTN UE types etc.</w:t>
      </w:r>
    </w:p>
    <w:p w14:paraId="72294A82" w14:textId="3588098A" w:rsidR="008C75F6" w:rsidRPr="00970C87" w:rsidRDefault="008C75F6" w:rsidP="008C789F">
      <w:pPr>
        <w:spacing w:after="180"/>
        <w:rPr>
          <w:rFonts w:ascii="Times New Roman" w:eastAsiaTheme="minorEastAsia" w:hAnsi="Times New Roman"/>
          <w:lang w:val="en-US" w:eastAsia="zh-CN"/>
        </w:rPr>
      </w:pPr>
      <w:r w:rsidRPr="00970C87">
        <w:rPr>
          <w:rFonts w:ascii="Times New Roman" w:eastAsiaTheme="minorEastAsia" w:hAnsi="Times New Roman"/>
          <w:lang w:val="en-US" w:eastAsia="zh-CN"/>
        </w:rPr>
        <w:t>From RRM perspective, we care several characteristics which will impact RRM requirements:</w:t>
      </w:r>
    </w:p>
    <w:p w14:paraId="1F4AFD94" w14:textId="24BFB49A" w:rsidR="008C75F6" w:rsidRDefault="008C75F6" w:rsidP="008C789F">
      <w:pPr>
        <w:pStyle w:val="affd"/>
        <w:numPr>
          <w:ilvl w:val="0"/>
          <w:numId w:val="23"/>
        </w:numPr>
        <w:ind w:firstLineChars="0"/>
        <w:rPr>
          <w:rFonts w:eastAsiaTheme="minorEastAsia"/>
          <w:lang w:val="en-US" w:eastAsia="zh-CN"/>
        </w:rPr>
      </w:pPr>
      <w:bookmarkStart w:id="4" w:name="_Hlk213090323"/>
      <w:r>
        <w:rPr>
          <w:rFonts w:eastAsiaTheme="minorEastAsia"/>
          <w:lang w:val="en-US" w:eastAsia="zh-CN"/>
        </w:rPr>
        <w:t>Number of Rx</w:t>
      </w:r>
      <w:bookmarkEnd w:id="4"/>
      <w:r>
        <w:rPr>
          <w:rFonts w:eastAsiaTheme="minorEastAsia"/>
          <w:lang w:val="en-US" w:eastAsia="zh-CN"/>
        </w:rPr>
        <w:t xml:space="preserve">: 1Rx, 2Rx, </w:t>
      </w:r>
      <w:proofErr w:type="gramStart"/>
      <w:r>
        <w:rPr>
          <w:rFonts w:eastAsiaTheme="minorEastAsia"/>
          <w:lang w:val="en-US" w:eastAsia="zh-CN"/>
        </w:rPr>
        <w:t>even more</w:t>
      </w:r>
      <w:proofErr w:type="gramEnd"/>
      <w:r w:rsidR="0026469F">
        <w:rPr>
          <w:rFonts w:eastAsiaTheme="minorEastAsia"/>
          <w:lang w:val="en-US" w:eastAsia="zh-CN"/>
        </w:rPr>
        <w:t xml:space="preserve"> number of Rx. with more than 1 of number of Rx, it can use as receive diversity to combine the signal from multiple RX. In typical RRM requirements, UE measure the reference signals on different RXs or single RX within a certain period and report the typical RRM metrics RSRP/RSRQ/SINR… to the NW. The “certain period” or the performance of the metrics are relied on the number of RXs. It is a key factor of RRM requirements. </w:t>
      </w:r>
    </w:p>
    <w:p w14:paraId="723B4C65" w14:textId="499EC4EF" w:rsidR="008C75F6" w:rsidRDefault="008C75F6" w:rsidP="008C789F">
      <w:pPr>
        <w:pStyle w:val="affd"/>
        <w:numPr>
          <w:ilvl w:val="0"/>
          <w:numId w:val="23"/>
        </w:numPr>
        <w:ind w:firstLineChars="0"/>
        <w:rPr>
          <w:rFonts w:eastAsiaTheme="minorEastAsia"/>
          <w:lang w:val="en-US" w:eastAsia="zh-CN"/>
        </w:rPr>
      </w:pPr>
      <w:bookmarkStart w:id="5" w:name="_Hlk213090345"/>
      <w:r>
        <w:rPr>
          <w:rFonts w:eastAsiaTheme="minorEastAsia"/>
          <w:lang w:val="en-US" w:eastAsia="zh-CN"/>
        </w:rPr>
        <w:lastRenderedPageBreak/>
        <w:t>Bandwidth support</w:t>
      </w:r>
      <w:bookmarkEnd w:id="5"/>
      <w:r>
        <w:rPr>
          <w:rFonts w:eastAsiaTheme="minorEastAsia"/>
          <w:lang w:val="en-US" w:eastAsia="zh-CN"/>
        </w:rPr>
        <w:t xml:space="preserve">: </w:t>
      </w:r>
      <w:r w:rsidRPr="008C75F6">
        <w:rPr>
          <w:rFonts w:eastAsiaTheme="minorEastAsia"/>
          <w:lang w:val="en-US" w:eastAsia="zh-CN"/>
        </w:rPr>
        <w:t>Whether to have different minimum BW for different UE devices</w:t>
      </w:r>
      <w:r w:rsidR="00621B91">
        <w:rPr>
          <w:rFonts w:eastAsiaTheme="minorEastAsia"/>
          <w:lang w:val="en-US" w:eastAsia="zh-CN"/>
        </w:rPr>
        <w:t>?</w:t>
      </w:r>
      <w:r w:rsidR="00C81D51">
        <w:rPr>
          <w:rFonts w:eastAsiaTheme="minorEastAsia"/>
          <w:lang w:val="en-US" w:eastAsia="zh-CN"/>
        </w:rPr>
        <w:t xml:space="preserve"> In different bandwidth assumption, there can be different RRM procedures. Take an example, for IoT devices, it is supposed to use narrow bandwidth. However, for high</w:t>
      </w:r>
      <w:r w:rsidR="00BF7FC8">
        <w:rPr>
          <w:rFonts w:eastAsiaTheme="minorEastAsia"/>
          <w:lang w:val="en-US" w:eastAsia="zh-CN"/>
        </w:rPr>
        <w:t>-</w:t>
      </w:r>
      <w:r w:rsidR="00C81D51">
        <w:rPr>
          <w:rFonts w:eastAsiaTheme="minorEastAsia"/>
          <w:lang w:val="en-US" w:eastAsia="zh-CN"/>
        </w:rPr>
        <w:t xml:space="preserve">capable UEs, </w:t>
      </w:r>
      <w:r w:rsidR="00BF7FC8">
        <w:rPr>
          <w:rFonts w:eastAsiaTheme="minorEastAsia"/>
          <w:lang w:val="en-US" w:eastAsia="zh-CN"/>
        </w:rPr>
        <w:t xml:space="preserve">it can support a wideband bandwidth. It will lead to different assumption of RRM design including: BWP switching, whether to need switching to inactive BWP to perform measurement etc. </w:t>
      </w:r>
      <w:r w:rsidR="00C07641">
        <w:rPr>
          <w:rFonts w:eastAsiaTheme="minorEastAsia"/>
          <w:lang w:val="en-US" w:eastAsia="zh-CN"/>
        </w:rPr>
        <w:t xml:space="preserve">It is also a key factor of RRM design for different procedures.  </w:t>
      </w:r>
    </w:p>
    <w:p w14:paraId="15522D28" w14:textId="1B6276DD" w:rsidR="008C75F6" w:rsidRDefault="00C81D51" w:rsidP="008C789F">
      <w:pPr>
        <w:pStyle w:val="affd"/>
        <w:numPr>
          <w:ilvl w:val="0"/>
          <w:numId w:val="23"/>
        </w:numPr>
        <w:ind w:firstLineChars="0"/>
        <w:rPr>
          <w:rFonts w:eastAsiaTheme="minorEastAsia"/>
          <w:lang w:val="en-US" w:eastAsia="zh-CN"/>
        </w:rPr>
      </w:pPr>
      <w:bookmarkStart w:id="6" w:name="_Hlk213090359"/>
      <w:r>
        <w:rPr>
          <w:rFonts w:eastAsiaTheme="minorEastAsia"/>
          <w:lang w:val="en-US" w:eastAsia="zh-CN"/>
        </w:rPr>
        <w:t>Multiple</w:t>
      </w:r>
      <w:r w:rsidR="008C75F6">
        <w:rPr>
          <w:rFonts w:eastAsiaTheme="minorEastAsia"/>
          <w:lang w:val="en-US" w:eastAsia="zh-CN"/>
        </w:rPr>
        <w:t xml:space="preserve"> Rx chains including simultaneous Rx reception</w:t>
      </w:r>
      <w:bookmarkEnd w:id="6"/>
      <w:r w:rsidR="0026469F">
        <w:rPr>
          <w:rFonts w:eastAsiaTheme="minorEastAsia"/>
          <w:lang w:val="en-US" w:eastAsia="zh-CN"/>
        </w:rPr>
        <w:t xml:space="preserve">. It is similar as a). However, it highlighted the capability of different Rx chains with simultaneous reception. For different UE device types, it may have different capabilities. Take an example, for more high capability FWA, it may have more than 4 panels to receive the RX from 4 directions at the same time. But for IoT devices, it may only support 1 direction at the same time. </w:t>
      </w:r>
    </w:p>
    <w:p w14:paraId="41F254D6" w14:textId="100C7EC5" w:rsidR="008C75F6" w:rsidRDefault="008C75F6" w:rsidP="008C789F">
      <w:pPr>
        <w:pStyle w:val="affd"/>
        <w:numPr>
          <w:ilvl w:val="0"/>
          <w:numId w:val="23"/>
        </w:numPr>
        <w:ind w:firstLineChars="0"/>
        <w:rPr>
          <w:rFonts w:eastAsiaTheme="minorEastAsia"/>
          <w:lang w:val="en-US" w:eastAsia="zh-CN"/>
        </w:rPr>
      </w:pPr>
      <w:bookmarkStart w:id="7" w:name="_Hlk213090375"/>
      <w:r>
        <w:rPr>
          <w:rFonts w:eastAsiaTheme="minorEastAsia"/>
          <w:lang w:val="en-US" w:eastAsia="zh-CN"/>
        </w:rPr>
        <w:t>Multiple panels for uplink transmission with/without simultaneous transmission</w:t>
      </w:r>
      <w:bookmarkEnd w:id="7"/>
      <w:r w:rsidR="0026469F">
        <w:rPr>
          <w:rFonts w:eastAsiaTheme="minorEastAsia"/>
          <w:lang w:val="en-US" w:eastAsia="zh-CN"/>
        </w:rPr>
        <w:t>. It is similar as the capability in Rx but this is for transmission. For different UE device types, it may have different capabilities. Take an example, for more high capability FWA, it may have more than 4 panels to transmit different UL beams to different multi-TRPs for 4 directions at the same time. But for IoT devices, it may only support 1 direction at the same time.</w:t>
      </w:r>
    </w:p>
    <w:p w14:paraId="4A67FD05" w14:textId="45AD9699" w:rsidR="0026469F" w:rsidRDefault="0026469F" w:rsidP="008C789F">
      <w:pPr>
        <w:pStyle w:val="affd"/>
        <w:ind w:left="360"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or c) and d), it can impact the “</w:t>
      </w:r>
      <w:r w:rsidR="00D35364">
        <w:rPr>
          <w:rFonts w:eastAsiaTheme="minorEastAsia"/>
          <w:lang w:val="en-US" w:eastAsia="zh-CN"/>
        </w:rPr>
        <w:t>certain period</w:t>
      </w:r>
      <w:r>
        <w:rPr>
          <w:rFonts w:eastAsiaTheme="minorEastAsia"/>
          <w:lang w:val="en-US" w:eastAsia="zh-CN"/>
        </w:rPr>
        <w:t>”</w:t>
      </w:r>
      <w:r w:rsidR="00D35364">
        <w:rPr>
          <w:rFonts w:eastAsiaTheme="minorEastAsia"/>
          <w:lang w:val="en-US" w:eastAsia="zh-CN"/>
        </w:rPr>
        <w:t xml:space="preserve"> and UE behavior of reception and transmission and RRM performance. </w:t>
      </w:r>
      <w:r w:rsidR="00D35364" w:rsidRPr="00D35364">
        <w:rPr>
          <w:rFonts w:eastAsiaTheme="minorEastAsia"/>
          <w:lang w:val="en-US" w:eastAsia="zh-CN"/>
        </w:rPr>
        <w:t xml:space="preserve">It will also be discussed together with MIMO </w:t>
      </w:r>
      <w:r w:rsidR="00D35364">
        <w:rPr>
          <w:rFonts w:eastAsiaTheme="minorEastAsia"/>
          <w:lang w:val="en-US" w:eastAsia="zh-CN"/>
        </w:rPr>
        <w:t xml:space="preserve">operation since the multiple Rx and multiple Tx is part of MIMO techniques. </w:t>
      </w:r>
    </w:p>
    <w:p w14:paraId="1FD88C36" w14:textId="6AD7D962" w:rsidR="0026469F" w:rsidRDefault="0026469F" w:rsidP="008C789F">
      <w:pPr>
        <w:pStyle w:val="affd"/>
        <w:numPr>
          <w:ilvl w:val="0"/>
          <w:numId w:val="23"/>
        </w:numPr>
        <w:ind w:firstLineChars="0"/>
        <w:rPr>
          <w:rFonts w:eastAsiaTheme="minorEastAsia"/>
          <w:lang w:val="en-US" w:eastAsia="zh-CN"/>
        </w:rPr>
      </w:pPr>
      <w:bookmarkStart w:id="8" w:name="_Hlk213090383"/>
      <w:r>
        <w:rPr>
          <w:rFonts w:eastAsiaTheme="minorEastAsia"/>
          <w:lang w:val="en-US" w:eastAsia="zh-CN"/>
        </w:rPr>
        <w:t>Power consumption</w:t>
      </w:r>
      <w:bookmarkEnd w:id="8"/>
      <w:r w:rsidR="00841582">
        <w:rPr>
          <w:rFonts w:eastAsiaTheme="minorEastAsia"/>
          <w:lang w:val="en-US" w:eastAsia="zh-CN"/>
        </w:rPr>
        <w:t xml:space="preserve">: different UE types have different power consumption. For IoT devices, the data transmission/reception for services is not needed always but the battery life is more critical issue. For larger sizes UE devices types, the battery life and power consumption </w:t>
      </w:r>
      <w:r w:rsidR="00621B91">
        <w:rPr>
          <w:rFonts w:eastAsiaTheme="minorEastAsia"/>
          <w:lang w:val="en-US" w:eastAsia="zh-CN"/>
        </w:rPr>
        <w:t>are</w:t>
      </w:r>
      <w:r w:rsidR="00841582">
        <w:rPr>
          <w:rFonts w:eastAsiaTheme="minorEastAsia"/>
          <w:lang w:val="en-US" w:eastAsia="zh-CN"/>
        </w:rPr>
        <w:t xml:space="preserve"> not the critical issue. </w:t>
      </w:r>
      <w:r w:rsidR="00621B91">
        <w:rPr>
          <w:rFonts w:eastAsiaTheme="minorEastAsia"/>
          <w:lang w:val="en-US" w:eastAsia="zh-CN"/>
        </w:rPr>
        <w:t xml:space="preserve">This will </w:t>
      </w:r>
      <w:proofErr w:type="gramStart"/>
      <w:r w:rsidR="00621B91">
        <w:rPr>
          <w:rFonts w:eastAsiaTheme="minorEastAsia"/>
          <w:lang w:val="en-US" w:eastAsia="zh-CN"/>
        </w:rPr>
        <w:t>effect</w:t>
      </w:r>
      <w:proofErr w:type="gramEnd"/>
      <w:r w:rsidR="00621B91">
        <w:rPr>
          <w:rFonts w:eastAsiaTheme="minorEastAsia"/>
          <w:lang w:val="en-US" w:eastAsia="zh-CN"/>
        </w:rPr>
        <w:t xml:space="preserve"> RRM requirements and this one is also can be discussed together with energy efficiency. </w:t>
      </w:r>
    </w:p>
    <w:p w14:paraId="2E2C6477" w14:textId="52FDD62A" w:rsidR="0026469F" w:rsidRPr="008C75F6" w:rsidRDefault="0026469F" w:rsidP="008C789F">
      <w:pPr>
        <w:pStyle w:val="affd"/>
        <w:numPr>
          <w:ilvl w:val="0"/>
          <w:numId w:val="23"/>
        </w:numPr>
        <w:ind w:firstLineChars="0"/>
        <w:rPr>
          <w:rFonts w:eastAsiaTheme="minorEastAsia"/>
          <w:lang w:val="en-US" w:eastAsia="zh-CN"/>
        </w:rPr>
      </w:pPr>
      <w:bookmarkStart w:id="9" w:name="_Hlk213090408"/>
      <w:r>
        <w:rPr>
          <w:rFonts w:eastAsiaTheme="minorEastAsia"/>
          <w:lang w:val="en-US" w:eastAsia="zh-CN"/>
        </w:rPr>
        <w:t>Mobility</w:t>
      </w:r>
      <w:r w:rsidR="002E4914">
        <w:rPr>
          <w:rFonts w:eastAsiaTheme="minorEastAsia"/>
          <w:lang w:val="en-US" w:eastAsia="zh-CN"/>
        </w:rPr>
        <w:t xml:space="preserve"> status</w:t>
      </w:r>
      <w:bookmarkEnd w:id="9"/>
      <w:r w:rsidR="002E4914">
        <w:rPr>
          <w:rFonts w:eastAsiaTheme="minorEastAsia"/>
          <w:lang w:val="en-US" w:eastAsia="zh-CN"/>
        </w:rPr>
        <w:t xml:space="preserve">. </w:t>
      </w:r>
      <w:bookmarkStart w:id="10" w:name="_Hlk213090432"/>
      <w:r w:rsidR="002E4914">
        <w:rPr>
          <w:rFonts w:eastAsiaTheme="minorEastAsia"/>
          <w:lang w:val="en-US" w:eastAsia="zh-CN"/>
        </w:rPr>
        <w:t xml:space="preserve">From different UE devices types, the necessity of mobility is quite different. For example, for IoT sensors, fixed FWAs, their locations are quite stable. In most scenarios, they are </w:t>
      </w:r>
      <w:r w:rsidR="002E4914">
        <w:t>stationary</w:t>
      </w:r>
      <w:r w:rsidR="002E4914">
        <w:rPr>
          <w:rFonts w:eastAsiaTheme="minorEastAsia"/>
          <w:lang w:val="en-US" w:eastAsia="zh-CN"/>
        </w:rPr>
        <w:t>.</w:t>
      </w:r>
      <w:bookmarkEnd w:id="10"/>
      <w:r w:rsidR="002E4914">
        <w:rPr>
          <w:rFonts w:eastAsiaTheme="minorEastAsia"/>
          <w:lang w:val="en-US" w:eastAsia="zh-CN"/>
        </w:rPr>
        <w:t xml:space="preserve"> For normal smartphones or smart watches, XRs, it may need mobility from different networks. For vehicle CPEs or high-speed train CPEs, the mobility </w:t>
      </w:r>
      <w:r w:rsidR="00841582">
        <w:rPr>
          <w:rFonts w:eastAsiaTheme="minorEastAsia"/>
          <w:lang w:val="en-US" w:eastAsia="zh-CN"/>
        </w:rPr>
        <w:t xml:space="preserve">from different cells/beams are more challenged. From RRM perspective, due to RRM consider multiple mobility procedures. This is the key factor to define such RRM requirements. Take an example, for stationary UEs, the UEs do not need to measure neighboring cells so frequently. UE can perform infrequent measurement. In </w:t>
      </w:r>
      <w:r w:rsidR="00841582" w:rsidRPr="00841582">
        <w:rPr>
          <w:rFonts w:eastAsiaTheme="minorEastAsia"/>
          <w:lang w:val="en-US" w:eastAsia="zh-CN"/>
        </w:rPr>
        <w:t>contrast</w:t>
      </w:r>
      <w:r w:rsidR="00841582">
        <w:rPr>
          <w:rFonts w:eastAsiaTheme="minorEastAsia"/>
          <w:lang w:val="en-US" w:eastAsia="zh-CN"/>
        </w:rPr>
        <w:t xml:space="preserve">, high speed UE types need measure frequently. Otherwise, it cannot support smoothly movement to another cell/beam which caused the re-connection to new cell/beam again and again. </w:t>
      </w:r>
    </w:p>
    <w:p w14:paraId="484320AD" w14:textId="7747186C" w:rsidR="008C75F6" w:rsidRPr="00F75830" w:rsidRDefault="00C81D51" w:rsidP="008C789F">
      <w:pPr>
        <w:spacing w:after="180"/>
        <w:rPr>
          <w:rFonts w:ascii="Times New Roman" w:hAnsi="Times New Roman"/>
          <w:b/>
          <w:bCs/>
          <w:color w:val="000000" w:themeColor="text1"/>
        </w:rPr>
      </w:pPr>
      <w:r w:rsidRPr="00F75830">
        <w:rPr>
          <w:rFonts w:ascii="Times New Roman" w:eastAsiaTheme="minorEastAsia" w:hAnsi="Times New Roman"/>
          <w:b/>
          <w:bCs/>
          <w:color w:val="000000" w:themeColor="text1"/>
          <w:lang w:eastAsia="zh-CN"/>
        </w:rPr>
        <w:t xml:space="preserve">Proposal </w:t>
      </w:r>
      <w:r w:rsidR="005862A1">
        <w:rPr>
          <w:rFonts w:ascii="Times New Roman" w:eastAsiaTheme="minorEastAsia" w:hAnsi="Times New Roman"/>
          <w:b/>
          <w:bCs/>
          <w:color w:val="000000" w:themeColor="text1"/>
          <w:lang w:eastAsia="zh-CN"/>
        </w:rPr>
        <w:t>15</w:t>
      </w:r>
      <w:r w:rsidRPr="00F75830">
        <w:rPr>
          <w:rFonts w:ascii="Times New Roman" w:eastAsiaTheme="minorEastAsia" w:hAnsi="Times New Roman"/>
          <w:b/>
          <w:bCs/>
          <w:color w:val="000000" w:themeColor="text1"/>
          <w:lang w:eastAsia="zh-CN"/>
        </w:rPr>
        <w:t xml:space="preserve">: In 6GR, RAN4 RRM should support </w:t>
      </w:r>
      <w:r w:rsidRPr="00F75830">
        <w:rPr>
          <w:rFonts w:ascii="Times New Roman" w:hAnsi="Times New Roman"/>
          <w:b/>
          <w:bCs/>
          <w:color w:val="000000" w:themeColor="text1"/>
        </w:rPr>
        <w:t xml:space="preserve">diverse UE device types. From RRM perspective, </w:t>
      </w:r>
      <w:r w:rsidR="00F9606B" w:rsidRPr="00F75830">
        <w:rPr>
          <w:rFonts w:ascii="Times New Roman" w:hAnsi="Times New Roman"/>
          <w:b/>
          <w:bCs/>
          <w:color w:val="000000" w:themeColor="text1"/>
        </w:rPr>
        <w:t xml:space="preserve">RRM for different procedures and different requirements/performance are highly relied on below aspects, </w:t>
      </w:r>
      <w:r w:rsidRPr="00F75830">
        <w:rPr>
          <w:rFonts w:ascii="Times New Roman" w:hAnsi="Times New Roman"/>
          <w:b/>
          <w:bCs/>
          <w:color w:val="000000" w:themeColor="text1"/>
        </w:rPr>
        <w:t>it should be discussed from below aspects:</w:t>
      </w:r>
    </w:p>
    <w:p w14:paraId="5965BE97" w14:textId="1A62E69D" w:rsidR="00C81D51" w:rsidRPr="00F75830" w:rsidRDefault="00C81D51" w:rsidP="008C789F">
      <w:pPr>
        <w:pStyle w:val="affd"/>
        <w:numPr>
          <w:ilvl w:val="0"/>
          <w:numId w:val="24"/>
        </w:numPr>
        <w:ind w:firstLineChars="0"/>
        <w:rPr>
          <w:rFonts w:eastAsiaTheme="minorEastAsia"/>
          <w:b/>
          <w:bCs/>
          <w:lang w:val="en-US" w:eastAsia="zh-CN"/>
        </w:rPr>
      </w:pPr>
      <w:r w:rsidRPr="00F75830">
        <w:rPr>
          <w:rFonts w:eastAsiaTheme="minorEastAsia"/>
          <w:b/>
          <w:bCs/>
          <w:lang w:val="en-US" w:eastAsia="zh-CN"/>
        </w:rPr>
        <w:t>Number of Rx</w:t>
      </w:r>
    </w:p>
    <w:p w14:paraId="5F35E415" w14:textId="49DD40DE" w:rsidR="00C81D51" w:rsidRPr="00F75830" w:rsidRDefault="00C81D51" w:rsidP="008C789F">
      <w:pPr>
        <w:pStyle w:val="affd"/>
        <w:numPr>
          <w:ilvl w:val="0"/>
          <w:numId w:val="24"/>
        </w:numPr>
        <w:ind w:firstLineChars="0"/>
        <w:rPr>
          <w:rFonts w:eastAsiaTheme="minorEastAsia"/>
          <w:b/>
          <w:bCs/>
          <w:lang w:val="en-US" w:eastAsia="zh-CN"/>
        </w:rPr>
      </w:pPr>
      <w:r w:rsidRPr="00F75830">
        <w:rPr>
          <w:rFonts w:eastAsiaTheme="minorEastAsia"/>
          <w:b/>
          <w:bCs/>
          <w:lang w:val="en-US" w:eastAsia="zh-CN"/>
        </w:rPr>
        <w:t>Bandwidth</w:t>
      </w:r>
    </w:p>
    <w:p w14:paraId="480E67B4" w14:textId="3CBD5B46" w:rsidR="00C81D51" w:rsidRPr="00F75830" w:rsidRDefault="00C81D51" w:rsidP="008C789F">
      <w:pPr>
        <w:pStyle w:val="affd"/>
        <w:numPr>
          <w:ilvl w:val="0"/>
          <w:numId w:val="24"/>
        </w:numPr>
        <w:ind w:firstLineChars="0"/>
        <w:rPr>
          <w:rFonts w:eastAsiaTheme="minorEastAsia"/>
          <w:b/>
          <w:bCs/>
          <w:lang w:val="en-US" w:eastAsia="zh-CN"/>
        </w:rPr>
      </w:pPr>
      <w:r w:rsidRPr="00F75830">
        <w:rPr>
          <w:rFonts w:eastAsiaTheme="minorEastAsia"/>
          <w:b/>
          <w:bCs/>
          <w:lang w:val="en-US" w:eastAsia="zh-CN"/>
        </w:rPr>
        <w:t>Multiple Rx chains including simultaneous Rx reception</w:t>
      </w:r>
    </w:p>
    <w:p w14:paraId="47635350" w14:textId="3CCBB7C0" w:rsidR="00C81D51" w:rsidRPr="00F75830" w:rsidRDefault="00C81D51" w:rsidP="008C789F">
      <w:pPr>
        <w:pStyle w:val="affd"/>
        <w:numPr>
          <w:ilvl w:val="0"/>
          <w:numId w:val="24"/>
        </w:numPr>
        <w:ind w:firstLineChars="0"/>
        <w:rPr>
          <w:rFonts w:eastAsiaTheme="minorEastAsia"/>
          <w:b/>
          <w:bCs/>
          <w:lang w:val="en-US" w:eastAsia="zh-CN"/>
        </w:rPr>
      </w:pPr>
      <w:r w:rsidRPr="00F75830">
        <w:rPr>
          <w:rFonts w:eastAsiaTheme="minorEastAsia"/>
          <w:b/>
          <w:bCs/>
          <w:lang w:val="en-US" w:eastAsia="zh-CN"/>
        </w:rPr>
        <w:t>Multiple panels for uplink transmission with/without simultaneous transmission</w:t>
      </w:r>
    </w:p>
    <w:p w14:paraId="6E550F6C" w14:textId="4A8AD4E3" w:rsidR="00C81D51" w:rsidRPr="00F75830" w:rsidRDefault="00C81D51" w:rsidP="008C789F">
      <w:pPr>
        <w:pStyle w:val="affd"/>
        <w:numPr>
          <w:ilvl w:val="0"/>
          <w:numId w:val="24"/>
        </w:numPr>
        <w:ind w:firstLineChars="0"/>
        <w:rPr>
          <w:rFonts w:eastAsiaTheme="minorEastAsia"/>
          <w:b/>
          <w:bCs/>
          <w:lang w:val="en-US" w:eastAsia="zh-CN"/>
        </w:rPr>
      </w:pPr>
      <w:r w:rsidRPr="00F75830">
        <w:rPr>
          <w:rFonts w:eastAsiaTheme="minorEastAsia"/>
          <w:b/>
          <w:bCs/>
          <w:lang w:val="en-US" w:eastAsia="zh-CN"/>
        </w:rPr>
        <w:t>Power consumption</w:t>
      </w:r>
    </w:p>
    <w:p w14:paraId="4B15D5F1" w14:textId="3CE69228" w:rsidR="00C81D51" w:rsidRPr="00F75830" w:rsidRDefault="00C81D51" w:rsidP="008C789F">
      <w:pPr>
        <w:pStyle w:val="affd"/>
        <w:numPr>
          <w:ilvl w:val="0"/>
          <w:numId w:val="24"/>
        </w:numPr>
        <w:ind w:firstLineChars="0"/>
        <w:rPr>
          <w:rFonts w:eastAsiaTheme="minorEastAsia"/>
          <w:b/>
          <w:bCs/>
          <w:lang w:val="en-US" w:eastAsia="zh-CN"/>
        </w:rPr>
      </w:pPr>
      <w:r w:rsidRPr="00F75830">
        <w:rPr>
          <w:rFonts w:eastAsiaTheme="minorEastAsia"/>
          <w:b/>
          <w:bCs/>
          <w:lang w:val="en-US" w:eastAsia="zh-CN"/>
        </w:rPr>
        <w:t>Mobility status</w:t>
      </w:r>
    </w:p>
    <w:p w14:paraId="076DCE20" w14:textId="77777777" w:rsidR="009179A5" w:rsidRPr="009B2D43" w:rsidRDefault="009179A5" w:rsidP="009179A5">
      <w:pPr>
        <w:rPr>
          <w:rFonts w:eastAsiaTheme="minorEastAsia"/>
          <w:lang w:val="en-US" w:eastAsia="zh-CN"/>
        </w:rPr>
      </w:pPr>
    </w:p>
    <w:p w14:paraId="27D39067" w14:textId="3087E4A8" w:rsidR="005C4FBA" w:rsidRDefault="008C789F" w:rsidP="008C789F">
      <w:pPr>
        <w:pStyle w:val="2"/>
        <w:numPr>
          <w:ilvl w:val="2"/>
          <w:numId w:val="13"/>
        </w:numPr>
        <w:rPr>
          <w:rFonts w:eastAsiaTheme="minorEastAsia"/>
          <w:lang w:val="en-US" w:eastAsia="zh-CN"/>
        </w:rPr>
      </w:pPr>
      <w:r>
        <w:rPr>
          <w:rFonts w:eastAsiaTheme="minorEastAsia"/>
          <w:lang w:val="en-US" w:eastAsia="zh-CN"/>
        </w:rPr>
        <w:t xml:space="preserve"> </w:t>
      </w:r>
      <w:r w:rsidR="005C4FBA">
        <w:rPr>
          <w:rFonts w:eastAsiaTheme="minorEastAsia"/>
          <w:lang w:val="en-US" w:eastAsia="zh-CN"/>
        </w:rPr>
        <w:t xml:space="preserve">RRM </w:t>
      </w:r>
      <w:r w:rsidR="005C4FBA" w:rsidRPr="008C789F">
        <w:rPr>
          <w:bCs/>
          <w:lang w:val="en-US"/>
        </w:rPr>
        <w:t>for</w:t>
      </w:r>
      <w:r w:rsidR="005C4FBA">
        <w:rPr>
          <w:rFonts w:eastAsiaTheme="minorEastAsia"/>
          <w:lang w:val="en-US" w:eastAsia="zh-CN"/>
        </w:rPr>
        <w:t xml:space="preserve"> duplexing</w:t>
      </w:r>
    </w:p>
    <w:tbl>
      <w:tblPr>
        <w:tblStyle w:val="affc"/>
        <w:tblW w:w="0" w:type="auto"/>
        <w:tblLook w:val="04A0" w:firstRow="1" w:lastRow="0" w:firstColumn="1" w:lastColumn="0" w:noHBand="0" w:noVBand="1"/>
      </w:tblPr>
      <w:tblGrid>
        <w:gridCol w:w="9631"/>
      </w:tblGrid>
      <w:tr w:rsidR="005900C1" w:rsidRPr="005900C1" w14:paraId="1E21B19E" w14:textId="77777777" w:rsidTr="005900C1">
        <w:tc>
          <w:tcPr>
            <w:tcW w:w="9631" w:type="dxa"/>
          </w:tcPr>
          <w:p w14:paraId="5A0C1F82" w14:textId="61560466" w:rsidR="005900C1" w:rsidRPr="005900C1" w:rsidRDefault="005900C1" w:rsidP="00504066">
            <w:pPr>
              <w:spacing w:after="120"/>
              <w:contextualSpacing/>
              <w:rPr>
                <w:rFonts w:ascii="Times New Roman" w:hAnsi="Times New Roman"/>
                <w:color w:val="000000" w:themeColor="text1"/>
              </w:rPr>
            </w:pPr>
            <w:r w:rsidRPr="005900C1">
              <w:rPr>
                <w:rFonts w:ascii="Times New Roman" w:hAnsi="Times New Roman"/>
                <w:color w:val="000000" w:themeColor="text1"/>
              </w:rPr>
              <w:t xml:space="preserve">duplexing [RAN1, RAN4] </w:t>
            </w:r>
          </w:p>
        </w:tc>
      </w:tr>
    </w:tbl>
    <w:p w14:paraId="45D21745" w14:textId="5977CC78" w:rsidR="005C4FBA" w:rsidRPr="005900C1" w:rsidRDefault="005900C1" w:rsidP="008C789F">
      <w:pPr>
        <w:spacing w:beforeLines="50" w:before="120" w:after="180"/>
        <w:rPr>
          <w:rFonts w:ascii="Times New Roman" w:eastAsiaTheme="minorEastAsia" w:hAnsi="Times New Roman"/>
          <w:lang w:val="en-US" w:eastAsia="zh-CN"/>
        </w:rPr>
      </w:pPr>
      <w:r w:rsidRPr="005900C1">
        <w:rPr>
          <w:rFonts w:ascii="Times New Roman" w:eastAsiaTheme="minorEastAsia" w:hAnsi="Times New Roman"/>
          <w:lang w:val="en-US" w:eastAsia="zh-CN"/>
        </w:rPr>
        <w:t xml:space="preserve">According to the SID, RAN1 and RAN4 will study on duplexing as well. </w:t>
      </w:r>
    </w:p>
    <w:p w14:paraId="63EC0536" w14:textId="6418D485" w:rsidR="005900C1" w:rsidRPr="005900C1" w:rsidRDefault="005900C1" w:rsidP="008C789F">
      <w:pPr>
        <w:spacing w:after="180"/>
        <w:rPr>
          <w:rFonts w:ascii="Times New Roman" w:eastAsiaTheme="minorEastAsia" w:hAnsi="Times New Roman"/>
          <w:lang w:val="en-US" w:eastAsia="zh-CN"/>
        </w:rPr>
      </w:pPr>
      <w:r w:rsidRPr="005900C1">
        <w:rPr>
          <w:rFonts w:ascii="Times New Roman" w:eastAsiaTheme="minorEastAsia" w:hAnsi="Times New Roman"/>
          <w:lang w:val="en-US" w:eastAsia="zh-CN"/>
        </w:rPr>
        <w:t xml:space="preserve">In RAN1#122 meeting, RAN1 </w:t>
      </w:r>
      <w:r w:rsidR="00080BA1" w:rsidRPr="005900C1">
        <w:rPr>
          <w:rFonts w:ascii="Times New Roman" w:eastAsiaTheme="minorEastAsia" w:hAnsi="Times New Roman"/>
          <w:lang w:val="en-US" w:eastAsia="zh-CN"/>
        </w:rPr>
        <w:t>achieved</w:t>
      </w:r>
      <w:r w:rsidRPr="005900C1">
        <w:rPr>
          <w:rFonts w:ascii="Times New Roman" w:eastAsiaTheme="minorEastAsia" w:hAnsi="Times New Roman"/>
          <w:lang w:val="en-US" w:eastAsia="zh-CN"/>
        </w:rPr>
        <w:t xml:space="preserve"> the agreements as below:</w:t>
      </w:r>
    </w:p>
    <w:tbl>
      <w:tblPr>
        <w:tblStyle w:val="affc"/>
        <w:tblW w:w="0" w:type="auto"/>
        <w:tblLook w:val="04A0" w:firstRow="1" w:lastRow="0" w:firstColumn="1" w:lastColumn="0" w:noHBand="0" w:noVBand="1"/>
      </w:tblPr>
      <w:tblGrid>
        <w:gridCol w:w="9631"/>
      </w:tblGrid>
      <w:tr w:rsidR="005900C1" w:rsidRPr="005900C1" w14:paraId="32260F24" w14:textId="77777777" w:rsidTr="005900C1">
        <w:tc>
          <w:tcPr>
            <w:tcW w:w="9631" w:type="dxa"/>
          </w:tcPr>
          <w:p w14:paraId="4F38BA49" w14:textId="77777777" w:rsidR="00793AF6" w:rsidRPr="00763F46" w:rsidRDefault="00793AF6" w:rsidP="00793AF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4E4F6FEA" w14:textId="77777777" w:rsidR="00793AF6" w:rsidRPr="00763F46" w:rsidRDefault="00793AF6" w:rsidP="00793AF6">
            <w:pPr>
              <w:rPr>
                <w:rFonts w:ascii="Times New Roman" w:hAnsi="Times New Roman"/>
                <w:szCs w:val="20"/>
                <w:lang w:val="en-US"/>
              </w:rPr>
            </w:pPr>
            <w:r w:rsidRPr="00763F46">
              <w:rPr>
                <w:rFonts w:ascii="Times New Roman" w:hAnsi="Times New Roman"/>
                <w:szCs w:val="20"/>
                <w:lang w:val="en-US"/>
              </w:rPr>
              <w:t>Study and identify the lessons learned from NR</w:t>
            </w:r>
            <w:r w:rsidRPr="00763F46">
              <w:rPr>
                <w:rFonts w:ascii="Times New Roman" w:hAnsi="Times New Roman"/>
                <w:szCs w:val="20"/>
                <w:lang w:val="en-US" w:eastAsia="zh-CN"/>
              </w:rPr>
              <w:t xml:space="preserve"> </w:t>
            </w:r>
            <w:r w:rsidRPr="00763F46">
              <w:rPr>
                <w:rFonts w:ascii="Times New Roman" w:hAnsi="Times New Roman"/>
                <w:szCs w:val="20"/>
                <w:lang w:val="en-US"/>
              </w:rPr>
              <w:t>duplex modes</w:t>
            </w:r>
            <w:r>
              <w:rPr>
                <w:rFonts w:ascii="Times New Roman" w:hAnsi="Times New Roman"/>
                <w:szCs w:val="20"/>
                <w:lang w:val="en-US"/>
              </w:rPr>
              <w:t>.</w:t>
            </w:r>
          </w:p>
          <w:p w14:paraId="58854557" w14:textId="77777777" w:rsidR="00793AF6" w:rsidRPr="00763F46" w:rsidRDefault="00793AF6" w:rsidP="00793AF6">
            <w:pPr>
              <w:rPr>
                <w:rFonts w:ascii="Times New Roman" w:hAnsi="Times New Roman"/>
                <w:szCs w:val="20"/>
                <w:lang w:val="en-US"/>
              </w:rPr>
            </w:pPr>
            <w:r w:rsidRPr="00763F46">
              <w:rPr>
                <w:rFonts w:ascii="Times New Roman" w:hAnsi="Times New Roman"/>
                <w:szCs w:val="20"/>
                <w:lang w:val="en-US"/>
              </w:rPr>
              <w:t>On 6GR duplexing study, RAN1 considers at least following duplex types</w:t>
            </w:r>
            <w:r>
              <w:rPr>
                <w:rFonts w:ascii="Times New Roman" w:hAnsi="Times New Roman"/>
                <w:szCs w:val="20"/>
                <w:lang w:val="en-US"/>
              </w:rPr>
              <w:t>:</w:t>
            </w:r>
          </w:p>
          <w:p w14:paraId="0BC1F293" w14:textId="77777777" w:rsidR="00793AF6" w:rsidRPr="00763F46" w:rsidRDefault="00793AF6" w:rsidP="00793AF6">
            <w:pPr>
              <w:pStyle w:val="affd"/>
              <w:numPr>
                <w:ilvl w:val="0"/>
                <w:numId w:val="32"/>
              </w:numPr>
              <w:ind w:firstLineChars="0"/>
              <w:contextualSpacing/>
              <w:rPr>
                <w:lang w:val="en-US"/>
              </w:rPr>
            </w:pPr>
            <w:r w:rsidRPr="00763F46">
              <w:rPr>
                <w:lang w:val="en-US"/>
              </w:rPr>
              <w:lastRenderedPageBreak/>
              <w:t>FD-FDD</w:t>
            </w:r>
          </w:p>
          <w:p w14:paraId="2A83AE52" w14:textId="77777777" w:rsidR="00793AF6" w:rsidRPr="00763F46" w:rsidRDefault="00793AF6" w:rsidP="00793AF6">
            <w:pPr>
              <w:pStyle w:val="affd"/>
              <w:numPr>
                <w:ilvl w:val="0"/>
                <w:numId w:val="32"/>
              </w:numPr>
              <w:ind w:firstLineChars="0"/>
              <w:contextualSpacing/>
              <w:rPr>
                <w:lang w:val="en-US"/>
              </w:rPr>
            </w:pPr>
            <w:r w:rsidRPr="00763F46">
              <w:rPr>
                <w:lang w:val="en-US"/>
              </w:rPr>
              <w:t>Semi-static TDD</w:t>
            </w:r>
          </w:p>
          <w:p w14:paraId="18C34D1E" w14:textId="77777777" w:rsidR="00793AF6" w:rsidRPr="00763F46" w:rsidRDefault="00793AF6" w:rsidP="00793AF6">
            <w:pPr>
              <w:pStyle w:val="affd"/>
              <w:numPr>
                <w:ilvl w:val="0"/>
                <w:numId w:val="32"/>
              </w:numPr>
              <w:ind w:firstLineChars="0"/>
              <w:contextualSpacing/>
              <w:rPr>
                <w:lang w:val="en-US"/>
              </w:rPr>
            </w:pPr>
            <w:proofErr w:type="spellStart"/>
            <w:r w:rsidRPr="00763F46">
              <w:rPr>
                <w:lang w:val="en-US"/>
              </w:rPr>
              <w:t>gNB</w:t>
            </w:r>
            <w:proofErr w:type="spellEnd"/>
            <w:r w:rsidRPr="00763F46">
              <w:rPr>
                <w:lang w:val="en-US"/>
              </w:rPr>
              <w:t xml:space="preserve"> semi-static SBFD</w:t>
            </w:r>
          </w:p>
          <w:p w14:paraId="17723CC3" w14:textId="77777777" w:rsidR="00793AF6" w:rsidRPr="00763F46" w:rsidRDefault="00793AF6" w:rsidP="00793AF6">
            <w:pPr>
              <w:pStyle w:val="affd"/>
              <w:numPr>
                <w:ilvl w:val="0"/>
                <w:numId w:val="32"/>
              </w:numPr>
              <w:ind w:firstLineChars="0"/>
              <w:contextualSpacing/>
              <w:rPr>
                <w:lang w:val="en-US"/>
              </w:rPr>
            </w:pPr>
            <w:r w:rsidRPr="00763F46">
              <w:rPr>
                <w:lang w:val="en-US"/>
              </w:rPr>
              <w:t>HD-FDD on UE side</w:t>
            </w:r>
          </w:p>
          <w:p w14:paraId="1491B58C" w14:textId="77777777" w:rsidR="00793AF6" w:rsidRPr="00763F46" w:rsidRDefault="00793AF6" w:rsidP="00793AF6">
            <w:pPr>
              <w:pStyle w:val="affd"/>
              <w:numPr>
                <w:ilvl w:val="0"/>
                <w:numId w:val="32"/>
              </w:numPr>
              <w:ind w:firstLineChars="0"/>
              <w:contextualSpacing/>
              <w:rPr>
                <w:lang w:val="en-US"/>
              </w:rPr>
            </w:pPr>
            <w:r w:rsidRPr="00763F46">
              <w:rPr>
                <w:lang w:val="en-US"/>
              </w:rPr>
              <w:t>Dynamic TDD</w:t>
            </w:r>
          </w:p>
          <w:p w14:paraId="34EE71E2" w14:textId="77777777" w:rsidR="00793AF6" w:rsidRPr="00763F46" w:rsidRDefault="00793AF6" w:rsidP="00793AF6">
            <w:pPr>
              <w:rPr>
                <w:rFonts w:ascii="Times New Roman" w:hAnsi="Times New Roman"/>
                <w:szCs w:val="20"/>
                <w:lang w:val="en-US"/>
              </w:rPr>
            </w:pPr>
            <w:r w:rsidRPr="00763F46">
              <w:rPr>
                <w:rFonts w:ascii="Times New Roman" w:hAnsi="Times New Roman"/>
                <w:szCs w:val="20"/>
                <w:lang w:val="en-US" w:eastAsia="zh-CN"/>
              </w:rPr>
              <w:t>Study</w:t>
            </w:r>
            <w:r w:rsidRPr="00763F46">
              <w:rPr>
                <w:rFonts w:ascii="Times New Roman" w:hAnsi="Times New Roman"/>
                <w:szCs w:val="20"/>
                <w:lang w:val="en-US"/>
              </w:rPr>
              <w:t xml:space="preserve"> whether to consider following duplexing types</w:t>
            </w:r>
          </w:p>
          <w:p w14:paraId="3A93C385" w14:textId="77777777" w:rsidR="00793AF6" w:rsidRPr="00763F46" w:rsidRDefault="00793AF6" w:rsidP="00793AF6">
            <w:pPr>
              <w:pStyle w:val="affd"/>
              <w:numPr>
                <w:ilvl w:val="0"/>
                <w:numId w:val="33"/>
              </w:numPr>
              <w:ind w:firstLineChars="0"/>
              <w:contextualSpacing/>
              <w:rPr>
                <w:lang w:val="en-US"/>
              </w:rPr>
            </w:pPr>
            <w:proofErr w:type="spellStart"/>
            <w:r w:rsidRPr="00763F46">
              <w:rPr>
                <w:lang w:val="en-US"/>
              </w:rPr>
              <w:t>gNB</w:t>
            </w:r>
            <w:proofErr w:type="spellEnd"/>
            <w:r w:rsidRPr="00763F46">
              <w:rPr>
                <w:lang w:val="en-US"/>
              </w:rPr>
              <w:t xml:space="preserve"> dynamic SBFD</w:t>
            </w:r>
          </w:p>
          <w:p w14:paraId="51C085AE" w14:textId="77777777" w:rsidR="00793AF6" w:rsidRPr="00763F46" w:rsidRDefault="00793AF6" w:rsidP="00793AF6">
            <w:pPr>
              <w:pStyle w:val="affd"/>
              <w:numPr>
                <w:ilvl w:val="0"/>
                <w:numId w:val="33"/>
              </w:numPr>
              <w:ind w:firstLineChars="0"/>
              <w:contextualSpacing/>
              <w:rPr>
                <w:lang w:val="en-US"/>
              </w:rPr>
            </w:pPr>
            <w:r w:rsidRPr="00763F46">
              <w:rPr>
                <w:lang w:val="en-US"/>
              </w:rPr>
              <w:t>UE SBFD</w:t>
            </w:r>
          </w:p>
          <w:p w14:paraId="61D53F2C" w14:textId="77777777" w:rsidR="00793AF6" w:rsidRPr="00763F46" w:rsidRDefault="00793AF6" w:rsidP="00793AF6">
            <w:pPr>
              <w:pStyle w:val="affd"/>
              <w:numPr>
                <w:ilvl w:val="0"/>
                <w:numId w:val="33"/>
              </w:numPr>
              <w:ind w:firstLineChars="0"/>
              <w:contextualSpacing/>
              <w:rPr>
                <w:lang w:val="en-US"/>
              </w:rPr>
            </w:pPr>
            <w:proofErr w:type="spellStart"/>
            <w:r w:rsidRPr="00763F46">
              <w:rPr>
                <w:lang w:val="en-US"/>
              </w:rPr>
              <w:t>gNB</w:t>
            </w:r>
            <w:proofErr w:type="spellEnd"/>
            <w:r w:rsidRPr="00763F46">
              <w:rPr>
                <w:lang w:val="en-US"/>
              </w:rPr>
              <w:t xml:space="preserve"> FD</w:t>
            </w:r>
          </w:p>
          <w:p w14:paraId="76FDBB65" w14:textId="4CE56874" w:rsidR="005900C1" w:rsidRDefault="00793AF6" w:rsidP="00793AF6">
            <w:pPr>
              <w:pStyle w:val="affd"/>
              <w:numPr>
                <w:ilvl w:val="0"/>
                <w:numId w:val="32"/>
              </w:numPr>
              <w:ind w:firstLineChars="0"/>
              <w:contextualSpacing/>
              <w:rPr>
                <w:lang w:val="en-US"/>
              </w:rPr>
            </w:pPr>
            <w:r w:rsidRPr="00763F46">
              <w:rPr>
                <w:lang w:val="en-US"/>
              </w:rPr>
              <w:t>Note: Other duplex modes are not precluded</w:t>
            </w:r>
            <w:r>
              <w:rPr>
                <w:lang w:val="en-US"/>
              </w:rPr>
              <w:t>.</w:t>
            </w:r>
          </w:p>
          <w:p w14:paraId="78754207" w14:textId="43190AB3" w:rsidR="00603713" w:rsidRPr="00603713" w:rsidRDefault="00603713" w:rsidP="00603713">
            <w:pPr>
              <w:contextualSpacing/>
              <w:rPr>
                <w:rFonts w:eastAsiaTheme="minorEastAsia"/>
                <w:lang w:val="en-US" w:eastAsia="zh-CN"/>
              </w:rPr>
            </w:pPr>
            <w:r>
              <w:rPr>
                <w:rFonts w:eastAsiaTheme="minorEastAsia"/>
                <w:lang w:val="en-US" w:eastAsia="zh-CN"/>
              </w:rPr>
              <w:t xml:space="preserve">Duplexing </w:t>
            </w:r>
          </w:p>
          <w:p w14:paraId="45730279" w14:textId="77777777" w:rsidR="00603713" w:rsidRDefault="00603713" w:rsidP="00603713">
            <w:pPr>
              <w:rPr>
                <w:i/>
                <w:iCs/>
              </w:rPr>
            </w:pPr>
            <w:r w:rsidRPr="003229A7">
              <w:rPr>
                <w:i/>
                <w:iCs/>
              </w:rPr>
              <w:t>Placeholder only. No contributions before RAN1#1</w:t>
            </w:r>
            <w:r>
              <w:rPr>
                <w:i/>
                <w:iCs/>
              </w:rPr>
              <w:t>24</w:t>
            </w:r>
            <w:r w:rsidRPr="003229A7">
              <w:rPr>
                <w:i/>
                <w:iCs/>
              </w:rPr>
              <w:t>.</w:t>
            </w:r>
          </w:p>
          <w:p w14:paraId="03997B91" w14:textId="32BC54F0" w:rsidR="00603713" w:rsidRPr="00603713" w:rsidRDefault="00603713" w:rsidP="00603713">
            <w:r>
              <w:t>None.</w:t>
            </w:r>
          </w:p>
        </w:tc>
      </w:tr>
    </w:tbl>
    <w:p w14:paraId="0FDFFC38" w14:textId="50EAB754" w:rsidR="005900C1" w:rsidRDefault="00603713" w:rsidP="008C789F">
      <w:pPr>
        <w:spacing w:after="180"/>
        <w:rPr>
          <w:rFonts w:ascii="Times New Roman" w:eastAsiaTheme="minorEastAsia" w:hAnsi="Times New Roman"/>
          <w:lang w:val="en-US" w:eastAsia="zh-CN"/>
        </w:rPr>
      </w:pPr>
      <w:r>
        <w:rPr>
          <w:rFonts w:ascii="Times New Roman" w:eastAsiaTheme="minorEastAsia" w:hAnsi="Times New Roman"/>
          <w:lang w:val="en-US" w:eastAsia="zh-CN"/>
        </w:rPr>
        <w:lastRenderedPageBreak/>
        <w:t>In 5GNR, RAN4 specified RRM requirements to support different duplexing mode</w:t>
      </w:r>
      <w:r w:rsidR="00111F0A">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 including: FDD; TDD, HD-FDD on UE side. In Rel-19 SBFD WI, RRM requirements for UE to support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semi-static SBFD with </w:t>
      </w:r>
      <w:r w:rsidR="00111F0A">
        <w:rPr>
          <w:rFonts w:ascii="Times New Roman" w:eastAsiaTheme="minorEastAsia" w:hAnsi="Times New Roman"/>
          <w:lang w:val="en-US" w:eastAsia="zh-CN"/>
        </w:rPr>
        <w:t xml:space="preserve">limited </w:t>
      </w:r>
      <w:r>
        <w:rPr>
          <w:rFonts w:ascii="Times New Roman" w:eastAsiaTheme="minorEastAsia" w:hAnsi="Times New Roman"/>
          <w:lang w:val="en-US" w:eastAsia="zh-CN"/>
        </w:rPr>
        <w:t xml:space="preserve">assumption: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SBFD is operated in a signal carrier. </w:t>
      </w:r>
      <w:r w:rsidR="00914FD3">
        <w:rPr>
          <w:rFonts w:ascii="Times New Roman" w:eastAsiaTheme="minorEastAsia" w:hAnsi="Times New Roman"/>
          <w:lang w:val="en-US" w:eastAsia="zh-CN"/>
        </w:rPr>
        <w:t>In 6</w:t>
      </w:r>
      <w:r w:rsidR="00914FD3">
        <w:rPr>
          <w:rFonts w:ascii="Times New Roman" w:eastAsiaTheme="minorEastAsia" w:hAnsi="Times New Roman" w:hint="eastAsia"/>
          <w:lang w:val="en-US" w:eastAsia="zh-CN"/>
        </w:rPr>
        <w:t>GR</w:t>
      </w:r>
      <w:r w:rsidR="00914FD3">
        <w:rPr>
          <w:rFonts w:ascii="Times New Roman" w:eastAsiaTheme="minorEastAsia" w:hAnsi="Times New Roman"/>
          <w:lang w:val="en-US" w:eastAsia="zh-CN"/>
        </w:rPr>
        <w:t xml:space="preserve">, duplexing </w:t>
      </w:r>
      <w:r w:rsidR="00111F0A">
        <w:rPr>
          <w:rFonts w:ascii="Times New Roman" w:eastAsiaTheme="minorEastAsia" w:hAnsi="Times New Roman"/>
          <w:lang w:val="en-US" w:eastAsia="zh-CN"/>
        </w:rPr>
        <w:t>can</w:t>
      </w:r>
      <w:r w:rsidR="00914FD3">
        <w:rPr>
          <w:rFonts w:ascii="Times New Roman" w:eastAsiaTheme="minorEastAsia" w:hAnsi="Times New Roman"/>
          <w:lang w:val="en-US" w:eastAsia="zh-CN"/>
        </w:rPr>
        <w:t xml:space="preserve"> be further</w:t>
      </w:r>
      <w:r w:rsidR="00793AF6">
        <w:rPr>
          <w:rFonts w:ascii="Times New Roman" w:eastAsiaTheme="minorEastAsia" w:hAnsi="Times New Roman"/>
          <w:lang w:val="en-US" w:eastAsia="zh-CN"/>
        </w:rPr>
        <w:t xml:space="preserve"> studied and in order to achieve better performance in other scenarios</w:t>
      </w:r>
      <w:r w:rsidR="00F47A44">
        <w:rPr>
          <w:rFonts w:ascii="Times New Roman" w:eastAsiaTheme="minorEastAsia" w:hAnsi="Times New Roman"/>
          <w:lang w:val="en-US" w:eastAsia="zh-CN"/>
        </w:rPr>
        <w:t xml:space="preserve"> including SBFD with </w:t>
      </w:r>
      <w:proofErr w:type="spellStart"/>
      <w:r w:rsidR="00F47A44">
        <w:rPr>
          <w:rFonts w:ascii="Times New Roman" w:eastAsiaTheme="minorEastAsia" w:hAnsi="Times New Roman"/>
          <w:lang w:val="en-US" w:eastAsia="zh-CN"/>
        </w:rPr>
        <w:t>muti</w:t>
      </w:r>
      <w:proofErr w:type="spellEnd"/>
      <w:r w:rsidR="00F47A44">
        <w:rPr>
          <w:rFonts w:ascii="Times New Roman" w:eastAsiaTheme="minorEastAsia" w:hAnsi="Times New Roman"/>
          <w:lang w:val="en-US" w:eastAsia="zh-CN"/>
        </w:rPr>
        <w:t>-carrier</w:t>
      </w:r>
      <w:r w:rsidR="00111F0A">
        <w:rPr>
          <w:rFonts w:ascii="Times New Roman" w:eastAsiaTheme="minorEastAsia" w:hAnsi="Times New Roman"/>
          <w:lang w:val="en-US" w:eastAsia="zh-CN"/>
        </w:rPr>
        <w:t>s</w:t>
      </w:r>
      <w:r w:rsidR="00F47A44">
        <w:rPr>
          <w:rFonts w:ascii="Times New Roman" w:eastAsiaTheme="minorEastAsia" w:hAnsi="Times New Roman"/>
          <w:lang w:val="en-US" w:eastAsia="zh-CN"/>
        </w:rPr>
        <w:t xml:space="preserve">, </w:t>
      </w:r>
      <w:proofErr w:type="spellStart"/>
      <w:r w:rsidR="00F47A44">
        <w:rPr>
          <w:rFonts w:ascii="Times New Roman" w:eastAsiaTheme="minorEastAsia" w:hAnsi="Times New Roman"/>
          <w:lang w:val="en-US" w:eastAsia="zh-CN"/>
        </w:rPr>
        <w:t>mTRP</w:t>
      </w:r>
      <w:proofErr w:type="spellEnd"/>
      <w:r w:rsidR="00F47A44">
        <w:rPr>
          <w:rFonts w:ascii="Times New Roman" w:eastAsiaTheme="minorEastAsia" w:hAnsi="Times New Roman"/>
          <w:lang w:val="en-US" w:eastAsia="zh-CN"/>
        </w:rPr>
        <w:t>, or energy saving</w:t>
      </w:r>
      <w:r w:rsidR="00793AF6">
        <w:rPr>
          <w:rFonts w:ascii="Times New Roman" w:eastAsiaTheme="minorEastAsia" w:hAnsi="Times New Roman"/>
          <w:lang w:val="en-US" w:eastAsia="zh-CN"/>
        </w:rPr>
        <w:t xml:space="preserve">. </w:t>
      </w:r>
      <w:r w:rsidR="00111F0A">
        <w:rPr>
          <w:rFonts w:ascii="Times New Roman" w:eastAsiaTheme="minorEastAsia" w:hAnsi="Times New Roman"/>
          <w:lang w:val="en-US" w:eastAsia="zh-CN"/>
        </w:rPr>
        <w:t xml:space="preserve">Even in Rel-19, RAN4 RRM specified RRM requirements with some assumption due to limited time. </w:t>
      </w:r>
      <w:r>
        <w:rPr>
          <w:rFonts w:ascii="Times New Roman" w:eastAsiaTheme="minorEastAsia" w:hAnsi="Times New Roman"/>
          <w:lang w:val="en-US" w:eastAsia="zh-CN"/>
        </w:rPr>
        <w:t xml:space="preserve">From </w:t>
      </w:r>
      <w:r w:rsidR="00F47A44">
        <w:rPr>
          <w:rFonts w:ascii="Times New Roman" w:eastAsiaTheme="minorEastAsia" w:hAnsi="Times New Roman"/>
          <w:lang w:val="en-US" w:eastAsia="zh-CN"/>
        </w:rPr>
        <w:t xml:space="preserve">RAN4 </w:t>
      </w:r>
      <w:r>
        <w:rPr>
          <w:rFonts w:ascii="Times New Roman" w:eastAsiaTheme="minorEastAsia" w:hAnsi="Times New Roman"/>
          <w:lang w:val="en-US" w:eastAsia="zh-CN"/>
        </w:rPr>
        <w:t xml:space="preserve">RRM perspective, </w:t>
      </w:r>
      <w:r w:rsidR="00F47A44">
        <w:rPr>
          <w:rFonts w:ascii="Times New Roman" w:eastAsiaTheme="minorEastAsia" w:hAnsi="Times New Roman"/>
          <w:lang w:val="en-US" w:eastAsia="zh-CN"/>
        </w:rPr>
        <w:t xml:space="preserve">RAN4 </w:t>
      </w:r>
      <w:r w:rsidR="00F47A44">
        <w:rPr>
          <w:rFonts w:eastAsiaTheme="minorEastAsia"/>
          <w:lang w:val="en-US" w:eastAsia="zh-CN"/>
        </w:rPr>
        <w:t xml:space="preserve">shall collaborate with RAN1 to </w:t>
      </w:r>
      <w:r w:rsidR="005962C5">
        <w:rPr>
          <w:rFonts w:eastAsiaTheme="minorEastAsia"/>
          <w:lang w:val="en-US" w:eastAsia="zh-CN"/>
        </w:rPr>
        <w:t xml:space="preserve">discuss on how to support multiple types of duplexing including SBFD. </w:t>
      </w:r>
    </w:p>
    <w:p w14:paraId="5584A684" w14:textId="28733E14" w:rsidR="00603713" w:rsidRPr="00AD2FF8" w:rsidRDefault="00914FD3" w:rsidP="008C789F">
      <w:pPr>
        <w:spacing w:after="180"/>
        <w:rPr>
          <w:rFonts w:ascii="Times New Roman" w:eastAsiaTheme="minorEastAsia" w:hAnsi="Times New Roman"/>
          <w:lang w:val="en-US" w:eastAsia="zh-CN"/>
        </w:rPr>
      </w:pPr>
      <w:r w:rsidRPr="00504066">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1</w:t>
      </w:r>
      <w:r w:rsidR="005862A1">
        <w:rPr>
          <w:rFonts w:ascii="Times New Roman" w:eastAsiaTheme="minorEastAsia" w:hAnsi="Times New Roman"/>
          <w:b/>
          <w:bCs/>
          <w:lang w:val="en-US" w:eastAsia="zh-CN"/>
        </w:rPr>
        <w:t>6</w:t>
      </w:r>
      <w:r w:rsidRPr="00504066">
        <w:rPr>
          <w:rFonts w:ascii="Times New Roman" w:eastAsiaTheme="minorEastAsia" w:hAnsi="Times New Roman"/>
          <w:b/>
          <w:bCs/>
          <w:lang w:val="en-US" w:eastAsia="zh-CN"/>
        </w:rPr>
        <w:t xml:space="preserve">: </w:t>
      </w:r>
      <w:r w:rsidRPr="00F75830">
        <w:rPr>
          <w:rFonts w:ascii="Times New Roman" w:eastAsiaTheme="minorEastAsia" w:hAnsi="Times New Roman"/>
          <w:b/>
          <w:bCs/>
          <w:color w:val="000000" w:themeColor="text1"/>
          <w:lang w:eastAsia="zh-CN"/>
        </w:rPr>
        <w:t xml:space="preserve">In 6GR, </w:t>
      </w:r>
      <w:r w:rsidR="005962C5" w:rsidRPr="005962C5">
        <w:rPr>
          <w:rFonts w:ascii="Times New Roman" w:eastAsiaTheme="minorEastAsia" w:hAnsi="Times New Roman"/>
          <w:b/>
          <w:bCs/>
          <w:color w:val="000000" w:themeColor="text1"/>
          <w:lang w:eastAsia="zh-CN"/>
        </w:rPr>
        <w:t xml:space="preserve">RAN4 </w:t>
      </w:r>
      <w:r w:rsidR="005962C5">
        <w:rPr>
          <w:rFonts w:ascii="Times New Roman" w:eastAsiaTheme="minorEastAsia" w:hAnsi="Times New Roman"/>
          <w:b/>
          <w:bCs/>
          <w:color w:val="000000" w:themeColor="text1"/>
          <w:lang w:eastAsia="zh-CN"/>
        </w:rPr>
        <w:t xml:space="preserve">RRM </w:t>
      </w:r>
      <w:r w:rsidR="005962C5" w:rsidRPr="005962C5">
        <w:rPr>
          <w:rFonts w:ascii="Times New Roman" w:eastAsiaTheme="minorEastAsia" w:hAnsi="Times New Roman"/>
          <w:b/>
          <w:bCs/>
          <w:color w:val="000000" w:themeColor="text1"/>
          <w:lang w:eastAsia="zh-CN"/>
        </w:rPr>
        <w:t>shall collaborate with RAN1 to discuss on how to support multiple types of duplexing including SBFD.</w:t>
      </w:r>
      <w:r w:rsidR="00AD2FF8">
        <w:rPr>
          <w:rFonts w:ascii="Times New Roman" w:eastAsiaTheme="minorEastAsia" w:hAnsi="Times New Roman"/>
          <w:b/>
          <w:bCs/>
          <w:color w:val="000000" w:themeColor="text1"/>
          <w:lang w:eastAsia="zh-CN"/>
        </w:rPr>
        <w:t xml:space="preserve"> </w:t>
      </w:r>
      <w:r w:rsidR="00AD2FF8" w:rsidRPr="00B11C97">
        <w:rPr>
          <w:rFonts w:ascii="Times New Roman" w:eastAsiaTheme="minorEastAsia" w:hAnsi="Times New Roman"/>
          <w:b/>
          <w:bCs/>
          <w:lang w:val="en-US" w:eastAsia="zh-CN"/>
        </w:rPr>
        <w:t>RAN4 can set check point to check if there are sufficient conclusion from RAN1 in Q2, 2026</w:t>
      </w:r>
      <w:r w:rsidR="00AD2FF8">
        <w:rPr>
          <w:rFonts w:ascii="Times New Roman" w:eastAsiaTheme="minorEastAsia" w:hAnsi="Times New Roman"/>
          <w:b/>
          <w:bCs/>
          <w:lang w:val="en-US" w:eastAsia="zh-CN"/>
        </w:rPr>
        <w:t>.</w:t>
      </w:r>
    </w:p>
    <w:p w14:paraId="69395183" w14:textId="48093A14" w:rsidR="00EB55B4" w:rsidRPr="00B62147" w:rsidRDefault="008429AD" w:rsidP="0072087E">
      <w:pPr>
        <w:pStyle w:val="10"/>
        <w:numPr>
          <w:ilvl w:val="0"/>
          <w:numId w:val="13"/>
        </w:numPr>
        <w:rPr>
          <w:rFonts w:cs="Arial"/>
          <w:bCs/>
          <w:lang w:val="en-US" w:eastAsia="zh-CN"/>
        </w:rPr>
      </w:pPr>
      <w:r w:rsidRPr="00B62147">
        <w:rPr>
          <w:rFonts w:cs="Arial" w:hint="eastAsia"/>
          <w:bCs/>
          <w:lang w:val="en-US" w:eastAsia="zh-CN"/>
        </w:rPr>
        <w:t>Conclusion</w:t>
      </w:r>
    </w:p>
    <w:p w14:paraId="5FD4BEA7" w14:textId="77777777" w:rsidR="00273C70" w:rsidRPr="00C8300E" w:rsidRDefault="00273C70" w:rsidP="00C8300E">
      <w:pPr>
        <w:spacing w:after="180"/>
        <w:jc w:val="both"/>
        <w:rPr>
          <w:rFonts w:ascii="Times New Roman" w:eastAsiaTheme="minorEastAsia" w:hAnsi="Times New Roman"/>
          <w:szCs w:val="20"/>
          <w:lang w:val="en-US" w:eastAsia="zh-CN"/>
        </w:rPr>
      </w:pPr>
      <w:r w:rsidRPr="00C8300E">
        <w:rPr>
          <w:rFonts w:ascii="Times New Roman" w:eastAsiaTheme="minorEastAsia" w:hAnsi="Times New Roman"/>
          <w:szCs w:val="20"/>
          <w:lang w:val="en-US" w:eastAsia="zh-CN"/>
        </w:rPr>
        <w:t>In this contribution, we have provided our viewpoints on RAN4 RRM for 6GR and our proposals are:</w:t>
      </w:r>
    </w:p>
    <w:p w14:paraId="3CD51EC6" w14:textId="77777777" w:rsidR="00A076B5" w:rsidRPr="00C8300E" w:rsidRDefault="00A076B5"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1: In 6GR, redefine Intra-frequency and Inter-frequency measurement as:</w:t>
      </w:r>
    </w:p>
    <w:p w14:paraId="570A6CF7" w14:textId="77777777" w:rsidR="00A076B5" w:rsidRPr="00C8300E" w:rsidRDefault="00A076B5"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Intra-frequency measurement: The SSB is completely contained in the active [BWP] of the UE (If there is still BWP definition. If no BWP definition in 6G, change to CBW). </w:t>
      </w:r>
    </w:p>
    <w:p w14:paraId="4603342B" w14:textId="77777777" w:rsidR="00A076B5" w:rsidRPr="00C8300E" w:rsidRDefault="00A076B5"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Inter-frequency measurement: otherwise. </w:t>
      </w:r>
    </w:p>
    <w:p w14:paraId="03F539CE" w14:textId="77777777" w:rsidR="00A076B5" w:rsidRPr="00C8300E" w:rsidRDefault="00A076B5"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The motivation for this redefinition is to maintain simplicity principle between intra-frequency measurement, inter-frequency measurement and the measurement gaps as:</w:t>
      </w:r>
    </w:p>
    <w:p w14:paraId="71B741B0" w14:textId="77777777" w:rsidR="00A076B5" w:rsidRPr="00C8300E" w:rsidRDefault="00A076B5" w:rsidP="00AD2FF8">
      <w:pPr>
        <w:pStyle w:val="affd"/>
        <w:numPr>
          <w:ilvl w:val="0"/>
          <w:numId w:val="41"/>
        </w:numPr>
        <w:ind w:firstLineChars="0"/>
        <w:rPr>
          <w:rFonts w:eastAsiaTheme="minorEastAsia"/>
          <w:b/>
          <w:bCs/>
          <w:lang w:val="en-US" w:eastAsia="zh-CN"/>
        </w:rPr>
      </w:pPr>
      <w:r w:rsidRPr="00C8300E">
        <w:rPr>
          <w:rFonts w:eastAsiaTheme="minorEastAsia"/>
          <w:b/>
          <w:bCs/>
          <w:lang w:val="en-US" w:eastAsia="zh-CN"/>
        </w:rPr>
        <w:t>Intra-frequency measurement without MG</w:t>
      </w:r>
    </w:p>
    <w:p w14:paraId="0D0A1831" w14:textId="0D800BAD" w:rsidR="002932FD" w:rsidRPr="00C8300E" w:rsidRDefault="00A076B5" w:rsidP="00AD2FF8">
      <w:pPr>
        <w:pStyle w:val="affd"/>
        <w:numPr>
          <w:ilvl w:val="0"/>
          <w:numId w:val="41"/>
        </w:numPr>
        <w:ind w:firstLineChars="0"/>
        <w:rPr>
          <w:rFonts w:eastAsiaTheme="minorEastAsia"/>
          <w:b/>
          <w:bCs/>
          <w:lang w:val="en-US" w:eastAsia="zh-CN"/>
        </w:rPr>
      </w:pPr>
      <w:r w:rsidRPr="00C8300E">
        <w:rPr>
          <w:rFonts w:eastAsiaTheme="minorEastAsia"/>
          <w:b/>
          <w:bCs/>
          <w:lang w:val="en-US" w:eastAsia="zh-CN"/>
        </w:rPr>
        <w:t>Inter-frequency measurement with MG.</w:t>
      </w:r>
    </w:p>
    <w:p w14:paraId="044CA7B8" w14:textId="55B47EF2" w:rsidR="00BF496D" w:rsidRPr="00C8300E" w:rsidRDefault="00BF496D"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Observation 1: For RF retuning time, the assumption in 5G is 500us for FR1, and 250us for FR2.</w:t>
      </w:r>
    </w:p>
    <w:p w14:paraId="569BDCD6" w14:textId="100DC457" w:rsidR="00A9153C" w:rsidRPr="00C8300E" w:rsidRDefault="00A9153C"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Observation 2: Due to the flexibility of SSB and different cases/definition of intra-frequency and inter-frequency measurement, complicated measurement gaps IDs were specified in 5GNR: (</w:t>
      </w:r>
      <w:r w:rsidR="009A1030" w:rsidRPr="00C8300E">
        <w:rPr>
          <w:rFonts w:ascii="Times New Roman" w:eastAsiaTheme="minorEastAsia" w:hAnsi="Times New Roman"/>
          <w:b/>
          <w:bCs/>
          <w:szCs w:val="20"/>
          <w:lang w:val="en-US" w:eastAsia="zh-CN"/>
        </w:rPr>
        <w:t>not all measurement gaps are really and well deployed in real deployment</w:t>
      </w:r>
      <w:r w:rsidRPr="00C8300E">
        <w:rPr>
          <w:rFonts w:ascii="Times New Roman" w:eastAsiaTheme="minorEastAsia" w:hAnsi="Times New Roman"/>
          <w:b/>
          <w:bCs/>
          <w:szCs w:val="20"/>
          <w:lang w:val="en-US" w:eastAsia="zh-CN"/>
        </w:rPr>
        <w:t>)</w:t>
      </w:r>
    </w:p>
    <w:p w14:paraId="3473EEBC" w14:textId="77777777" w:rsidR="00A9153C" w:rsidRPr="00C8300E" w:rsidRDefault="00A9153C"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 xml:space="preserve">More than 25 gap patterns, for different MGRP and different MGL. </w:t>
      </w:r>
    </w:p>
    <w:p w14:paraId="5E9A78D6" w14:textId="77777777" w:rsidR="00A9153C" w:rsidRPr="00C8300E" w:rsidRDefault="00A9153C"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Per-UE gap or per-FR gap</w:t>
      </w:r>
    </w:p>
    <w:p w14:paraId="671AA213" w14:textId="77777777" w:rsidR="00A9153C" w:rsidRPr="00C8300E" w:rsidRDefault="00A9153C" w:rsidP="00AD2FF8">
      <w:pPr>
        <w:spacing w:after="180"/>
        <w:jc w:val="both"/>
        <w:rPr>
          <w:rFonts w:ascii="Times New Roman" w:eastAsiaTheme="minorEastAsia" w:hAnsi="Times New Roman"/>
          <w:szCs w:val="20"/>
          <w:lang w:val="en-US" w:eastAsia="zh-CN"/>
        </w:rPr>
      </w:pPr>
      <w:r w:rsidRPr="00C8300E">
        <w:rPr>
          <w:rFonts w:ascii="Times New Roman" w:eastAsiaTheme="minorEastAsia" w:hAnsi="Times New Roman"/>
          <w:b/>
          <w:bCs/>
          <w:szCs w:val="20"/>
          <w:lang w:val="en-US" w:eastAsia="zh-CN"/>
        </w:rPr>
        <w:t>Observation 3: In 5G, Per-FR (Frequency Range) gap is designed to minimize interruption, depending on the UE capability to support Per-FR (Frequency Range) measurement. If not, per-UE gap is used.</w:t>
      </w:r>
    </w:p>
    <w:p w14:paraId="03C8A82B" w14:textId="77777777" w:rsidR="00A9153C" w:rsidRPr="00C8300E" w:rsidRDefault="00A9153C" w:rsidP="00AD2FF8">
      <w:pPr>
        <w:spacing w:after="180"/>
        <w:rPr>
          <w:rFonts w:ascii="Times New Roman" w:eastAsiaTheme="minorEastAsia" w:hAnsi="Times New Roman"/>
          <w:b/>
          <w:bCs/>
          <w:szCs w:val="20"/>
          <w:lang w:eastAsia="zh-CN"/>
        </w:rPr>
      </w:pPr>
      <w:r w:rsidRPr="00C8300E">
        <w:rPr>
          <w:rFonts w:ascii="Times New Roman" w:eastAsiaTheme="minorEastAsia" w:hAnsi="Times New Roman"/>
          <w:b/>
          <w:bCs/>
          <w:szCs w:val="20"/>
          <w:lang w:eastAsia="zh-CN"/>
        </w:rPr>
        <w:t xml:space="preserve">Observation 4: For Gap pattern ID applicability: #0~#11, FR1 and per-UE basis; #12~#23, FR2; #24 #25 are introduced for positioning. </w:t>
      </w:r>
    </w:p>
    <w:p w14:paraId="0EB970AA" w14:textId="7B31F546" w:rsidR="00A9153C" w:rsidRPr="00C8300E" w:rsidRDefault="00A9153C" w:rsidP="00AD2FF8">
      <w:pPr>
        <w:spacing w:after="180"/>
        <w:rPr>
          <w:rFonts w:ascii="Times New Roman" w:eastAsiaTheme="minorEastAsia" w:hAnsi="Times New Roman"/>
          <w:b/>
          <w:bCs/>
          <w:szCs w:val="20"/>
          <w:lang w:eastAsia="zh-CN"/>
        </w:rPr>
      </w:pPr>
      <w:r w:rsidRPr="00C8300E">
        <w:rPr>
          <w:rFonts w:ascii="Times New Roman" w:eastAsiaTheme="minorEastAsia" w:hAnsi="Times New Roman"/>
          <w:b/>
          <w:bCs/>
          <w:szCs w:val="20"/>
          <w:lang w:eastAsia="zh-CN"/>
        </w:rPr>
        <w:lastRenderedPageBreak/>
        <w:t xml:space="preserve">Observation 5: In later releases, RAN4 assumption the RF switching time in FR1 is shortened to ~210us which is closed to 250us in FR2. </w:t>
      </w:r>
    </w:p>
    <w:p w14:paraId="7B23DF54" w14:textId="77777777" w:rsidR="00A9153C" w:rsidRPr="00C8300E" w:rsidRDefault="00A9153C" w:rsidP="00AD2FF8">
      <w:pPr>
        <w:spacing w:after="180"/>
        <w:jc w:val="both"/>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Proposal 2: In 6GR in FR1, if the worst of the RF retuning time assumption can be shortened to the same level as that in FR2 in RF session. The MG pattern ID reduced due to no need for distinct RF retuning time difference in FR1 and FR2.  </w:t>
      </w:r>
    </w:p>
    <w:p w14:paraId="72F598C9" w14:textId="77777777" w:rsidR="00D635BF" w:rsidRPr="00C8300E" w:rsidRDefault="00D635BF"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Proposal 3: </w:t>
      </w:r>
    </w:p>
    <w:p w14:paraId="52F344A4" w14:textId="77777777" w:rsidR="00D635BF" w:rsidRPr="00C8300E" w:rsidRDefault="00D635BF"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MG pattern reduction principle:</w:t>
      </w:r>
    </w:p>
    <w:p w14:paraId="599D1786" w14:textId="77777777" w:rsidR="00D635BF" w:rsidRPr="00C8300E" w:rsidRDefault="00D635BF" w:rsidP="00AD2FF8">
      <w:pPr>
        <w:pStyle w:val="affd"/>
        <w:numPr>
          <w:ilvl w:val="0"/>
          <w:numId w:val="36"/>
        </w:numPr>
        <w:ind w:firstLineChars="0"/>
        <w:rPr>
          <w:rFonts w:eastAsia="宋体"/>
          <w:b/>
          <w:lang w:eastAsia="zh-CN"/>
        </w:rPr>
      </w:pPr>
      <w:r w:rsidRPr="00C8300E">
        <w:rPr>
          <w:rFonts w:eastAsia="宋体"/>
          <w:b/>
          <w:lang w:eastAsia="zh-CN"/>
        </w:rPr>
        <w:t xml:space="preserve">The RF retuning time can be re-considered to update. </w:t>
      </w:r>
    </w:p>
    <w:p w14:paraId="7A9C689C" w14:textId="77777777" w:rsidR="00D635BF" w:rsidRPr="00C8300E" w:rsidRDefault="00D635BF" w:rsidP="00AD2FF8">
      <w:pPr>
        <w:pStyle w:val="affd"/>
        <w:numPr>
          <w:ilvl w:val="0"/>
          <w:numId w:val="36"/>
        </w:numPr>
        <w:ind w:firstLineChars="0"/>
        <w:rPr>
          <w:rFonts w:eastAsia="宋体"/>
          <w:b/>
          <w:lang w:eastAsia="zh-CN"/>
        </w:rPr>
      </w:pPr>
      <w:r w:rsidRPr="00C8300E">
        <w:rPr>
          <w:rFonts w:eastAsia="宋体"/>
          <w:b/>
          <w:lang w:eastAsia="zh-CN"/>
        </w:rPr>
        <w:t>To consider the typical SSB periodicities which will be used in real deployment such as 160ms.</w:t>
      </w:r>
    </w:p>
    <w:p w14:paraId="5D662F51" w14:textId="77777777" w:rsidR="00D635BF" w:rsidRPr="00C8300E" w:rsidRDefault="00D635BF" w:rsidP="00AD2FF8">
      <w:pPr>
        <w:pStyle w:val="affd"/>
        <w:numPr>
          <w:ilvl w:val="0"/>
          <w:numId w:val="36"/>
        </w:numPr>
        <w:ind w:firstLineChars="0"/>
        <w:rPr>
          <w:rFonts w:eastAsia="宋体"/>
          <w:b/>
          <w:lang w:eastAsia="zh-CN"/>
        </w:rPr>
      </w:pPr>
      <w:r w:rsidRPr="00C8300E">
        <w:rPr>
          <w:rFonts w:eastAsia="宋体"/>
          <w:b/>
          <w:lang w:eastAsia="zh-CN"/>
        </w:rPr>
        <w:t xml:space="preserve">No DC for 5G+6G. No need to consider the applicability for </w:t>
      </w:r>
      <w:r w:rsidRPr="00C8300E">
        <w:rPr>
          <w:lang w:eastAsia="zh-CN"/>
        </w:rPr>
        <w:t>Measurement gap pattern</w:t>
      </w:r>
      <w:r w:rsidRPr="00C8300E">
        <w:t xml:space="preserve"> configuration</w:t>
      </w:r>
      <w:r w:rsidRPr="00C8300E">
        <w:rPr>
          <w:rFonts w:eastAsia="宋体"/>
          <w:b/>
          <w:lang w:eastAsia="zh-CN"/>
        </w:rPr>
        <w:t xml:space="preserve"> for 5G+6G</w:t>
      </w:r>
    </w:p>
    <w:p w14:paraId="342D2E00" w14:textId="333754CF" w:rsidR="00A7763B" w:rsidRPr="00C8300E" w:rsidRDefault="00D635BF" w:rsidP="00AD2FF8">
      <w:pPr>
        <w:pStyle w:val="affd"/>
        <w:numPr>
          <w:ilvl w:val="0"/>
          <w:numId w:val="36"/>
        </w:numPr>
        <w:ind w:firstLineChars="0"/>
        <w:rPr>
          <w:rFonts w:eastAsiaTheme="minorEastAsia"/>
          <w:b/>
          <w:bCs/>
          <w:lang w:val="en-US" w:eastAsia="zh-CN"/>
        </w:rPr>
      </w:pPr>
      <w:r w:rsidRPr="00C8300E">
        <w:rPr>
          <w:rFonts w:eastAsia="宋体"/>
          <w:b/>
          <w:lang w:eastAsia="zh-CN"/>
        </w:rPr>
        <w:t>Support per-UE MG as the basis.</w:t>
      </w:r>
    </w:p>
    <w:p w14:paraId="04284C3E" w14:textId="77777777" w:rsidR="000B0B05" w:rsidRPr="00C8300E" w:rsidRDefault="000B0B05"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4: In 6GR, RAN4 to design the 6G measurement gap as:</w:t>
      </w:r>
    </w:p>
    <w:p w14:paraId="190186BF" w14:textId="77777777" w:rsidR="000B0B05" w:rsidRPr="00C8300E" w:rsidRDefault="000B0B05" w:rsidP="00AD2FF8">
      <w:pPr>
        <w:pStyle w:val="affd"/>
        <w:numPr>
          <w:ilvl w:val="0"/>
          <w:numId w:val="36"/>
        </w:numPr>
        <w:ind w:firstLineChars="0"/>
        <w:rPr>
          <w:rFonts w:eastAsiaTheme="minorEastAsia"/>
          <w:b/>
          <w:bCs/>
          <w:lang w:val="en-US" w:eastAsia="zh-CN"/>
        </w:rPr>
      </w:pPr>
      <w:r w:rsidRPr="00C8300E">
        <w:rPr>
          <w:rFonts w:eastAsiaTheme="minorEastAsia"/>
          <w:b/>
          <w:bCs/>
          <w:lang w:val="en-US" w:eastAsia="zh-CN"/>
        </w:rPr>
        <w:t xml:space="preserve">Concurrent measurement gap is need to be considered together with new SSB to check the necessity. </w:t>
      </w:r>
    </w:p>
    <w:p w14:paraId="6A9B04E8" w14:textId="77777777" w:rsidR="000B0B05" w:rsidRPr="00C8300E" w:rsidRDefault="000B0B05" w:rsidP="00AD2FF8">
      <w:pPr>
        <w:pStyle w:val="affd"/>
        <w:numPr>
          <w:ilvl w:val="0"/>
          <w:numId w:val="36"/>
        </w:numPr>
        <w:ind w:firstLineChars="0"/>
        <w:rPr>
          <w:rFonts w:eastAsiaTheme="minorEastAsia"/>
          <w:b/>
          <w:bCs/>
          <w:lang w:val="en-US" w:eastAsia="zh-CN"/>
        </w:rPr>
      </w:pPr>
      <w:r w:rsidRPr="00C8300E">
        <w:rPr>
          <w:rFonts w:eastAsiaTheme="minorEastAsia"/>
          <w:b/>
          <w:bCs/>
          <w:lang w:val="en-US" w:eastAsia="zh-CN"/>
        </w:rPr>
        <w:t>Deprioritize pre-configured measurement gap.</w:t>
      </w:r>
    </w:p>
    <w:p w14:paraId="581828F9" w14:textId="77777777" w:rsidR="000B0B05" w:rsidRPr="00C8300E" w:rsidRDefault="000B0B05" w:rsidP="00AD2FF8">
      <w:pPr>
        <w:pStyle w:val="affd"/>
        <w:numPr>
          <w:ilvl w:val="0"/>
          <w:numId w:val="36"/>
        </w:numPr>
        <w:ind w:firstLineChars="0"/>
        <w:rPr>
          <w:rFonts w:eastAsiaTheme="minorEastAsia"/>
          <w:b/>
          <w:bCs/>
          <w:lang w:val="en-US" w:eastAsia="zh-CN"/>
        </w:rPr>
      </w:pPr>
      <w:r w:rsidRPr="00C8300E">
        <w:rPr>
          <w:rFonts w:eastAsiaTheme="minorEastAsia"/>
          <w:b/>
          <w:bCs/>
          <w:lang w:val="en-US" w:eastAsia="zh-CN"/>
        </w:rPr>
        <w:t>Take NCSG in 6GR measurement gap design.</w:t>
      </w:r>
    </w:p>
    <w:p w14:paraId="31E8B97E" w14:textId="77777777" w:rsidR="000B0B05" w:rsidRPr="00C8300E" w:rsidRDefault="000B0B05" w:rsidP="00AD2FF8">
      <w:pPr>
        <w:pStyle w:val="affd"/>
        <w:numPr>
          <w:ilvl w:val="0"/>
          <w:numId w:val="36"/>
        </w:numPr>
        <w:ind w:firstLineChars="0"/>
        <w:rPr>
          <w:rFonts w:eastAsiaTheme="minorEastAsia"/>
          <w:b/>
          <w:bCs/>
          <w:lang w:val="en-US" w:eastAsia="zh-CN"/>
        </w:rPr>
      </w:pPr>
      <w:r w:rsidRPr="00C8300E">
        <w:rPr>
          <w:rFonts w:eastAsiaTheme="minorEastAsia"/>
          <w:b/>
          <w:bCs/>
          <w:lang w:val="en-US" w:eastAsia="zh-CN"/>
        </w:rPr>
        <w:t xml:space="preserve">Further discuss whether MUSIM gap can be re-designed as general measurement gap. </w:t>
      </w:r>
    </w:p>
    <w:p w14:paraId="663E668F" w14:textId="77777777" w:rsidR="008F1C9F" w:rsidRPr="00C8300E" w:rsidRDefault="008F1C9F"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Proposal 5: For Gap-less measurement and side condition, RAN4 to further discuss on: </w:t>
      </w:r>
    </w:p>
    <w:p w14:paraId="02F158F0" w14:textId="77777777" w:rsidR="008F1C9F" w:rsidRPr="00C8300E" w:rsidRDefault="008F1C9F"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Available RF chain in frequency domain (carriers)</w:t>
      </w:r>
    </w:p>
    <w:p w14:paraId="7FEDB29F" w14:textId="77777777" w:rsidR="008F1C9F" w:rsidRPr="00C8300E" w:rsidRDefault="008F1C9F" w:rsidP="00AD2FF8">
      <w:pPr>
        <w:pStyle w:val="affd"/>
        <w:numPr>
          <w:ilvl w:val="1"/>
          <w:numId w:val="24"/>
        </w:numPr>
        <w:ind w:firstLineChars="0"/>
        <w:rPr>
          <w:rFonts w:eastAsiaTheme="minorEastAsia"/>
          <w:b/>
          <w:bCs/>
          <w:lang w:val="en-US" w:eastAsia="zh-CN"/>
        </w:rPr>
      </w:pPr>
      <w:r w:rsidRPr="00C8300E">
        <w:rPr>
          <w:rFonts w:eastAsiaTheme="minorEastAsia"/>
          <w:b/>
          <w:bCs/>
          <w:lang w:val="en-US" w:eastAsia="zh-CN"/>
        </w:rPr>
        <w:t xml:space="preserve">Depends on RF concept. (The condition with current frequency and to be measured </w:t>
      </w:r>
      <w:proofErr w:type="spellStart"/>
      <w:r w:rsidRPr="00C8300E">
        <w:rPr>
          <w:rFonts w:eastAsiaTheme="minorEastAsia"/>
          <w:b/>
          <w:bCs/>
          <w:lang w:val="en-US" w:eastAsia="zh-CN"/>
        </w:rPr>
        <w:t>freqncy</w:t>
      </w:r>
      <w:proofErr w:type="spellEnd"/>
      <w:r w:rsidRPr="00C8300E">
        <w:rPr>
          <w:rFonts w:eastAsiaTheme="minorEastAsia"/>
          <w:b/>
          <w:bCs/>
          <w:lang w:val="en-US" w:eastAsia="zh-CN"/>
        </w:rPr>
        <w:t xml:space="preserve">) </w:t>
      </w:r>
    </w:p>
    <w:p w14:paraId="5CEA69E2" w14:textId="77777777" w:rsidR="008F1C9F" w:rsidRPr="00C8300E" w:rsidRDefault="008F1C9F" w:rsidP="00AD2FF8">
      <w:pPr>
        <w:pStyle w:val="affd"/>
        <w:numPr>
          <w:ilvl w:val="2"/>
          <w:numId w:val="24"/>
        </w:numPr>
        <w:ind w:firstLineChars="0"/>
        <w:rPr>
          <w:rFonts w:eastAsiaTheme="minorEastAsia"/>
          <w:b/>
          <w:bCs/>
          <w:lang w:val="en-US" w:eastAsia="zh-CN"/>
        </w:rPr>
      </w:pPr>
      <w:r w:rsidRPr="00C8300E">
        <w:rPr>
          <w:rFonts w:eastAsiaTheme="minorEastAsia"/>
          <w:b/>
          <w:bCs/>
          <w:lang w:val="en-US" w:eastAsia="zh-CN"/>
        </w:rPr>
        <w:t xml:space="preserve">If the RF chain belongs to different Bands or far enough, the RF chain which is not used can be used for inter-frequency without MG (Gap-less). </w:t>
      </w:r>
    </w:p>
    <w:p w14:paraId="27ECF811" w14:textId="77777777" w:rsidR="008F1C9F" w:rsidRPr="00C8300E" w:rsidRDefault="008F1C9F" w:rsidP="00AD2FF8">
      <w:pPr>
        <w:pStyle w:val="affd"/>
        <w:numPr>
          <w:ilvl w:val="2"/>
          <w:numId w:val="24"/>
        </w:numPr>
        <w:ind w:firstLineChars="0"/>
        <w:rPr>
          <w:rFonts w:eastAsiaTheme="minorEastAsia"/>
          <w:b/>
          <w:bCs/>
          <w:lang w:val="en-US" w:eastAsia="zh-CN"/>
        </w:rPr>
      </w:pPr>
      <w:r w:rsidRPr="00C8300E">
        <w:rPr>
          <w:rFonts w:eastAsiaTheme="minorEastAsia"/>
          <w:b/>
          <w:bCs/>
          <w:lang w:val="en-US" w:eastAsia="zh-CN"/>
        </w:rPr>
        <w:t>Typical UE implementation: 2~3 RF chains.</w:t>
      </w:r>
    </w:p>
    <w:p w14:paraId="48F56C68" w14:textId="77777777" w:rsidR="008F1C9F" w:rsidRPr="00C8300E" w:rsidRDefault="008F1C9F" w:rsidP="00AD2FF8">
      <w:pPr>
        <w:pStyle w:val="affd"/>
        <w:numPr>
          <w:ilvl w:val="2"/>
          <w:numId w:val="24"/>
        </w:numPr>
        <w:ind w:firstLineChars="0"/>
        <w:rPr>
          <w:rFonts w:eastAsiaTheme="minorEastAsia"/>
          <w:b/>
          <w:bCs/>
          <w:lang w:val="en-US" w:eastAsia="zh-CN"/>
        </w:rPr>
      </w:pPr>
      <w:r w:rsidRPr="00C8300E">
        <w:rPr>
          <w:rFonts w:eastAsiaTheme="minorEastAsia"/>
          <w:b/>
          <w:bCs/>
          <w:lang w:val="en-US" w:eastAsia="zh-CN"/>
        </w:rPr>
        <w:t xml:space="preserve">From RF specs: up to 6 independent RF chains for inter-band CA. </w:t>
      </w:r>
    </w:p>
    <w:p w14:paraId="0A4CAF85" w14:textId="77777777" w:rsidR="008F1C9F" w:rsidRPr="00C8300E" w:rsidRDefault="008F1C9F" w:rsidP="00AD2FF8">
      <w:pPr>
        <w:pStyle w:val="affd"/>
        <w:numPr>
          <w:ilvl w:val="2"/>
          <w:numId w:val="24"/>
        </w:numPr>
        <w:ind w:firstLineChars="0"/>
        <w:rPr>
          <w:rFonts w:eastAsiaTheme="minorEastAsia"/>
          <w:b/>
          <w:bCs/>
          <w:lang w:val="en-US" w:eastAsia="zh-CN"/>
        </w:rPr>
      </w:pPr>
      <w:r w:rsidRPr="00C8300E">
        <w:rPr>
          <w:rFonts w:eastAsiaTheme="minorEastAsia"/>
          <w:b/>
          <w:bCs/>
          <w:lang w:val="en-US" w:eastAsia="zh-CN"/>
        </w:rPr>
        <w:t xml:space="preserve">FFS on the measurement to consider with searcher together. </w:t>
      </w:r>
    </w:p>
    <w:p w14:paraId="3AF63DB6" w14:textId="77777777" w:rsidR="008F1C9F" w:rsidRPr="00C8300E" w:rsidRDefault="008F1C9F"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 xml:space="preserve">Available RF branches in diversity Reception. </w:t>
      </w:r>
    </w:p>
    <w:p w14:paraId="13AA3208" w14:textId="77777777" w:rsidR="008F1C9F" w:rsidRPr="00C8300E" w:rsidRDefault="008F1C9F" w:rsidP="00AD2FF8">
      <w:pPr>
        <w:pStyle w:val="affd"/>
        <w:numPr>
          <w:ilvl w:val="1"/>
          <w:numId w:val="24"/>
        </w:numPr>
        <w:ind w:firstLineChars="0"/>
        <w:rPr>
          <w:rFonts w:eastAsiaTheme="minorEastAsia"/>
          <w:b/>
          <w:bCs/>
          <w:lang w:val="en-US" w:eastAsia="zh-CN"/>
        </w:rPr>
      </w:pPr>
      <w:r w:rsidRPr="00C8300E">
        <w:rPr>
          <w:rFonts w:eastAsiaTheme="minorEastAsia"/>
          <w:b/>
          <w:bCs/>
          <w:lang w:val="en-US" w:eastAsia="zh-CN"/>
        </w:rPr>
        <w:t>Depends on UE capabilities, UE usually supports more than 2RX branches. The unused branches can be used for measurement without MG. (Gap-less in some time)</w:t>
      </w:r>
    </w:p>
    <w:p w14:paraId="034E1841" w14:textId="77777777" w:rsidR="008F1C9F" w:rsidRPr="00C8300E" w:rsidRDefault="008F1C9F" w:rsidP="00AD2FF8">
      <w:pPr>
        <w:pStyle w:val="affd"/>
        <w:numPr>
          <w:ilvl w:val="2"/>
          <w:numId w:val="24"/>
        </w:numPr>
        <w:ind w:firstLineChars="0"/>
        <w:rPr>
          <w:rFonts w:eastAsiaTheme="minorEastAsia"/>
          <w:b/>
          <w:bCs/>
          <w:lang w:val="en-US" w:eastAsia="zh-CN"/>
        </w:rPr>
      </w:pPr>
      <w:r w:rsidRPr="00C8300E">
        <w:rPr>
          <w:rFonts w:eastAsiaTheme="minorEastAsia"/>
          <w:b/>
          <w:bCs/>
          <w:lang w:val="en-US" w:eastAsia="zh-CN"/>
        </w:rPr>
        <w:t>FFS on the measurement to consider with searcher together.</w:t>
      </w:r>
    </w:p>
    <w:p w14:paraId="4B5ABE3B" w14:textId="77777777" w:rsidR="0093528D" w:rsidRPr="00C8300E" w:rsidRDefault="0093528D"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Observation 6: RAN1 potential new SSB design will impact RRM framework a lot such as for measurement delay. The default SSB periodicity may extended to 160ms and number of RB in frequency may be changed to less than 5G, </w:t>
      </w:r>
      <w:proofErr w:type="gramStart"/>
      <w:r w:rsidRPr="00C8300E">
        <w:rPr>
          <w:rFonts w:ascii="Times New Roman" w:eastAsiaTheme="minorEastAsia" w:hAnsi="Times New Roman"/>
          <w:b/>
          <w:bCs/>
          <w:szCs w:val="20"/>
          <w:lang w:val="en-US" w:eastAsia="zh-CN"/>
        </w:rPr>
        <w:t>e.g.</w:t>
      </w:r>
      <w:proofErr w:type="gramEnd"/>
      <w:r w:rsidRPr="00C8300E">
        <w:rPr>
          <w:rFonts w:ascii="Times New Roman" w:eastAsiaTheme="minorEastAsia" w:hAnsi="Times New Roman"/>
          <w:b/>
          <w:bCs/>
          <w:szCs w:val="20"/>
          <w:lang w:val="en-US" w:eastAsia="zh-CN"/>
        </w:rPr>
        <w:t xml:space="preserve"> the shortest one is 1RB. </w:t>
      </w:r>
    </w:p>
    <w:p w14:paraId="7EE0A67D" w14:textId="77777777" w:rsidR="0093528D" w:rsidRPr="00C8300E" w:rsidRDefault="0093528D"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6: In 6GR, RAN4 shall evaluate SSB for measurement delay and side condition including:</w:t>
      </w:r>
    </w:p>
    <w:p w14:paraId="0B6001D3" w14:textId="77777777" w:rsidR="0093528D" w:rsidRPr="00C8300E" w:rsidRDefault="0093528D"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Extend the SSB periodicity</w:t>
      </w:r>
    </w:p>
    <w:p w14:paraId="6CBD53D3" w14:textId="10ABE001" w:rsidR="000B0B05" w:rsidRPr="00C8300E" w:rsidRDefault="0093528D"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Change SSB sequence and/or length in frequency domain.</w:t>
      </w:r>
    </w:p>
    <w:p w14:paraId="6C778CF0" w14:textId="77777777" w:rsidR="00FD19B6" w:rsidRPr="00C8300E" w:rsidRDefault="00FD19B6"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Observation 7: RAN4 specified different L1 and L3 RRM requirements due to following aspects:</w:t>
      </w:r>
    </w:p>
    <w:p w14:paraId="4166B1BF" w14:textId="77777777" w:rsidR="00FD19B6" w:rsidRPr="00C8300E" w:rsidRDefault="00FD19B6"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Purpose: L3 – cell coverage and mobility; L1 – beam and physical layer quality</w:t>
      </w:r>
    </w:p>
    <w:p w14:paraId="1BBDCF38" w14:textId="77777777" w:rsidR="00FD19B6" w:rsidRPr="00C8300E" w:rsidRDefault="00FD19B6"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Measurement resources: L3 – MO; L1 – RS in physical layer</w:t>
      </w:r>
    </w:p>
    <w:p w14:paraId="5BC36139" w14:textId="77777777" w:rsidR="00FD19B6" w:rsidRPr="00C8300E" w:rsidRDefault="00FD19B6"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Timing: L3 – coarse frequency and synchronization; L1 – fine time/frequency tracking</w:t>
      </w:r>
    </w:p>
    <w:p w14:paraId="7175A54A" w14:textId="77777777" w:rsidR="00FD19B6" w:rsidRPr="00C8300E" w:rsidRDefault="00FD19B6"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lastRenderedPageBreak/>
        <w:t xml:space="preserve">Time unit and latency: L3 mainly based on SMTC/MG/CSSF longer; L1 – periodicity of reference signals, shorter </w:t>
      </w:r>
    </w:p>
    <w:p w14:paraId="49530311" w14:textId="77777777" w:rsidR="00FD19B6" w:rsidRPr="00C8300E" w:rsidRDefault="00FD19B6"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Different interferences and side condition: L3 – cell, lower side condition and no precondition; L1 – beam, higher side condition and precondition by L3</w:t>
      </w:r>
    </w:p>
    <w:p w14:paraId="04FE3274" w14:textId="77777777" w:rsidR="00FD19B6" w:rsidRPr="00C8300E" w:rsidRDefault="00FD19B6"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Proposal 7: In 6GR, although L3 measurement cannot be dropped at all due to the reason above, L1 and L3 are both based on raw measurement based on the quality of reference signals to be measured in physical layer. RAN4 can find some cases to integrate L1 and L3 measurement from UE measurement perspective.  RAN4 to discuss whether/how to integrate L1 and L3 measurement from above aspects in Observation 7. </w:t>
      </w:r>
    </w:p>
    <w:p w14:paraId="4F4A818D" w14:textId="4FD4738D" w:rsidR="009B7A33" w:rsidRPr="00C8300E" w:rsidRDefault="00F0365C" w:rsidP="00AD2FF8">
      <w:pPr>
        <w:spacing w:after="180"/>
        <w:rPr>
          <w:rFonts w:ascii="Times New Roman" w:hAnsi="Times New Roman"/>
          <w:szCs w:val="20"/>
        </w:rPr>
      </w:pPr>
      <w:r w:rsidRPr="003E27BA">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8</w:t>
      </w:r>
      <w:r w:rsidRPr="003E27BA">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RAN4 to discuss the feasibility of virtual RRM UE group for the benefit especially for power consumption gain by coordination grouped RRM measurement.</w:t>
      </w:r>
    </w:p>
    <w:p w14:paraId="5DB59200" w14:textId="77777777" w:rsidR="00334393" w:rsidRPr="00C8300E" w:rsidRDefault="00334393"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9: RAN4 shall study on:</w:t>
      </w:r>
    </w:p>
    <w:p w14:paraId="19AEFC32" w14:textId="77777777" w:rsidR="00334393" w:rsidRPr="00C8300E" w:rsidRDefault="00334393"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Latency and/or interruption reduction for mobility through RAN4-defined components</w:t>
      </w:r>
    </w:p>
    <w:p w14:paraId="690DB6BF" w14:textId="77777777" w:rsidR="00334393" w:rsidRPr="00C8300E" w:rsidRDefault="00334393"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Solutions for longer SSB periodicity in mobility such as 160ms</w:t>
      </w:r>
    </w:p>
    <w:p w14:paraId="376BD6EC" w14:textId="77777777" w:rsidR="00F77450" w:rsidRPr="00C8300E" w:rsidRDefault="00F77450"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Observation 8: RAN4 specified different RRM requirements for diverse energy efficiency techniques in 5GNR including: DRX, </w:t>
      </w:r>
      <w:proofErr w:type="spellStart"/>
      <w:r w:rsidRPr="00C8300E">
        <w:rPr>
          <w:rFonts w:ascii="Times New Roman" w:eastAsiaTheme="minorEastAsia" w:hAnsi="Times New Roman"/>
          <w:b/>
          <w:bCs/>
          <w:szCs w:val="20"/>
          <w:lang w:val="en-US" w:eastAsia="zh-CN"/>
        </w:rPr>
        <w:t>eDRX</w:t>
      </w:r>
      <w:proofErr w:type="spellEnd"/>
      <w:r w:rsidRPr="00C8300E">
        <w:rPr>
          <w:rFonts w:ascii="Times New Roman" w:eastAsiaTheme="minorEastAsia" w:hAnsi="Times New Roman"/>
          <w:b/>
          <w:bCs/>
          <w:szCs w:val="20"/>
          <w:lang w:val="en-US" w:eastAsia="zh-CN"/>
        </w:rPr>
        <w:t>, WUS, MIMO layer adaptation, relaxed measurement in RRC Idle mode and RRC connected mode, NES, LP-WUS, etc.</w:t>
      </w:r>
    </w:p>
    <w:p w14:paraId="3F20F460" w14:textId="77777777" w:rsidR="00F77450" w:rsidRPr="00C8300E" w:rsidRDefault="00F77450"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Proposal 10: In 6GR, according to the progress in RAN1, RAN4 to discuss whether/how to define a simple/unified RRM requirements for energy efficiency. The RAN4 discussion can be deferred until further RAN1 progress. RAN4 can set check point to check if there are sufficient conclusion from RAN1 in Q1, 2026. </w:t>
      </w:r>
    </w:p>
    <w:p w14:paraId="64785671" w14:textId="77992469" w:rsidR="00CB4C41" w:rsidRDefault="00CB4C41" w:rsidP="00AD2FF8">
      <w:pPr>
        <w:spacing w:after="180"/>
        <w:rPr>
          <w:rFonts w:ascii="Times New Roman" w:eastAsiaTheme="minorEastAsia" w:hAnsi="Times New Roman"/>
          <w:b/>
          <w:bCs/>
          <w:szCs w:val="20"/>
          <w:lang w:val="en-US" w:eastAsia="zh-CN"/>
        </w:rPr>
      </w:pPr>
      <w:r w:rsidRPr="00315E64">
        <w:rPr>
          <w:rFonts w:ascii="Times New Roman" w:eastAsiaTheme="minorEastAsia" w:hAnsi="Times New Roman"/>
          <w:b/>
          <w:bCs/>
          <w:lang w:val="en-US" w:eastAsia="zh-CN"/>
        </w:rPr>
        <w:t xml:space="preserve">Observation </w:t>
      </w:r>
      <w:r>
        <w:rPr>
          <w:rFonts w:ascii="Times New Roman" w:eastAsiaTheme="minorEastAsia" w:hAnsi="Times New Roman"/>
          <w:b/>
          <w:bCs/>
          <w:lang w:val="en-US" w:eastAsia="zh-CN"/>
        </w:rPr>
        <w:t>9</w:t>
      </w:r>
      <w:r w:rsidRPr="00315E64">
        <w:rPr>
          <w:rFonts w:ascii="Times New Roman" w:eastAsiaTheme="minorEastAsia" w:hAnsi="Times New Roman"/>
          <w:b/>
          <w:bCs/>
          <w:lang w:val="en-US" w:eastAsia="zh-CN"/>
        </w:rPr>
        <w:t xml:space="preserve">: In LTE and 5GNR, RAN4 specified many RRM requirements for spectrum </w:t>
      </w:r>
      <w:r w:rsidRPr="00CB4C41">
        <w:rPr>
          <w:rFonts w:ascii="Times New Roman" w:eastAsiaTheme="minorEastAsia" w:hAnsi="Times New Roman"/>
          <w:b/>
          <w:bCs/>
          <w:lang w:val="en-US" w:eastAsia="zh-CN"/>
        </w:rPr>
        <w:t>aggregation</w:t>
      </w:r>
      <w:r w:rsidRPr="00315E64">
        <w:rPr>
          <w:rFonts w:ascii="Times New Roman" w:eastAsiaTheme="minorEastAsia" w:hAnsi="Times New Roman"/>
          <w:b/>
          <w:bCs/>
          <w:lang w:val="en-US" w:eastAsia="zh-CN"/>
        </w:rPr>
        <w:t xml:space="preserve"> including: CA related technique; DC related technique. For detailed RRM requirements, </w:t>
      </w:r>
      <w:proofErr w:type="gramStart"/>
      <w:r w:rsidRPr="00315E64">
        <w:rPr>
          <w:rFonts w:ascii="Times New Roman" w:eastAsiaTheme="minorEastAsia" w:hAnsi="Times New Roman"/>
          <w:b/>
          <w:bCs/>
          <w:lang w:val="en-US" w:eastAsia="zh-CN"/>
        </w:rPr>
        <w:t>e.g.</w:t>
      </w:r>
      <w:proofErr w:type="gramEnd"/>
      <w:r w:rsidRPr="00315E64">
        <w:rPr>
          <w:rFonts w:ascii="Times New Roman" w:eastAsiaTheme="minorEastAsia" w:hAnsi="Times New Roman"/>
          <w:b/>
          <w:bCs/>
          <w:lang w:val="en-US" w:eastAsia="zh-CN"/>
        </w:rPr>
        <w:t xml:space="preserve"> Carrier switching; </w:t>
      </w:r>
      <w:proofErr w:type="spellStart"/>
      <w:r w:rsidRPr="00315E64">
        <w:rPr>
          <w:rFonts w:ascii="Times New Roman" w:eastAsiaTheme="minorEastAsia" w:hAnsi="Times New Roman"/>
          <w:b/>
          <w:bCs/>
          <w:lang w:val="en-US" w:eastAsia="zh-CN"/>
        </w:rPr>
        <w:t>SCell</w:t>
      </w:r>
      <w:proofErr w:type="spellEnd"/>
      <w:r w:rsidRPr="00315E64">
        <w:rPr>
          <w:rFonts w:ascii="Times New Roman" w:eastAsiaTheme="minorEastAsia" w:hAnsi="Times New Roman"/>
          <w:b/>
          <w:bCs/>
          <w:lang w:val="en-US" w:eastAsia="zh-CN"/>
        </w:rPr>
        <w:t xml:space="preserve"> related procedures (including </w:t>
      </w:r>
      <w:proofErr w:type="spellStart"/>
      <w:r w:rsidRPr="00315E64">
        <w:rPr>
          <w:rFonts w:ascii="Times New Roman" w:eastAsiaTheme="minorEastAsia" w:hAnsi="Times New Roman"/>
          <w:b/>
          <w:bCs/>
          <w:lang w:val="en-US" w:eastAsia="zh-CN"/>
        </w:rPr>
        <w:t>SCell</w:t>
      </w:r>
      <w:proofErr w:type="spellEnd"/>
      <w:r w:rsidRPr="00315E64">
        <w:rPr>
          <w:rFonts w:ascii="Times New Roman" w:eastAsiaTheme="minorEastAsia" w:hAnsi="Times New Roman"/>
          <w:b/>
          <w:bCs/>
          <w:lang w:val="en-US" w:eastAsia="zh-CN"/>
        </w:rPr>
        <w:t xml:space="preserve"> activation and deactivation; </w:t>
      </w:r>
      <w:proofErr w:type="spellStart"/>
      <w:r w:rsidRPr="00315E64">
        <w:rPr>
          <w:rFonts w:ascii="Times New Roman" w:eastAsiaTheme="minorEastAsia" w:hAnsi="Times New Roman"/>
          <w:b/>
          <w:bCs/>
          <w:lang w:val="en-US" w:eastAsia="zh-CN"/>
        </w:rPr>
        <w:t>SCell</w:t>
      </w:r>
      <w:proofErr w:type="spellEnd"/>
      <w:r w:rsidRPr="00315E64">
        <w:rPr>
          <w:rFonts w:ascii="Times New Roman" w:eastAsiaTheme="minorEastAsia" w:hAnsi="Times New Roman"/>
          <w:b/>
          <w:bCs/>
          <w:lang w:val="en-US" w:eastAsia="zh-CN"/>
        </w:rPr>
        <w:t xml:space="preserve"> L3 measurements) etc.</w:t>
      </w:r>
    </w:p>
    <w:p w14:paraId="14683FC4" w14:textId="173196F1" w:rsidR="00B11C97" w:rsidRPr="00C8300E" w:rsidRDefault="00B11C97"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11: In 6GR, for spectrum aggregation, RAN4 RRM to discussion on following aspects:</w:t>
      </w:r>
    </w:p>
    <w:p w14:paraId="7E62F1B4" w14:textId="77777777" w:rsidR="00B11C97" w:rsidRPr="00C8300E" w:rsidRDefault="00B11C97"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CA and/or DC. In 6GR, we prefer to simpler framework as only keep CA and 6GR-6GR DC. No other DC solution to support between 5GNR and 6GR.</w:t>
      </w:r>
    </w:p>
    <w:p w14:paraId="34DF8CBD" w14:textId="77777777" w:rsidR="00B11C97" w:rsidRPr="00C8300E" w:rsidRDefault="00B11C97"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 xml:space="preserve">SCS for spectrum. We prefer to only single SCS per band to avoid unnecessary and unrealistic RRM request. </w:t>
      </w:r>
    </w:p>
    <w:p w14:paraId="7F26FC5B" w14:textId="77777777" w:rsidR="00B11C97" w:rsidRPr="00C8300E" w:rsidRDefault="00B11C97"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 xml:space="preserve">DL and UL decoupling. RAN4 to track other working groups to consider whether/how to impact RRM. </w:t>
      </w:r>
    </w:p>
    <w:p w14:paraId="15AC3D20" w14:textId="77777777" w:rsidR="00B11C97" w:rsidRPr="00C8300E" w:rsidRDefault="00B11C97"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Single Cell Multi-Carriers: RAN4 RRM should discuss how to support the RRM for Single Cell Multi-Carriers</w:t>
      </w:r>
    </w:p>
    <w:p w14:paraId="0BB1B717" w14:textId="77777777" w:rsidR="00B11C97" w:rsidRPr="00C8300E" w:rsidRDefault="00B11C97"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RAN4 can set check point to check if there are sufficient conclusion from RAN1 in Q2, 2026.</w:t>
      </w:r>
    </w:p>
    <w:p w14:paraId="1E673BD8" w14:textId="2AEBEDF2" w:rsidR="005862A1" w:rsidRPr="00C8300E" w:rsidRDefault="005862A1"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Observation </w:t>
      </w:r>
      <w:r w:rsidR="00CB4C41">
        <w:rPr>
          <w:rFonts w:ascii="Times New Roman" w:eastAsiaTheme="minorEastAsia" w:hAnsi="Times New Roman"/>
          <w:b/>
          <w:bCs/>
          <w:szCs w:val="20"/>
          <w:lang w:val="en-US" w:eastAsia="zh-CN"/>
        </w:rPr>
        <w:t>10</w:t>
      </w:r>
      <w:r w:rsidRPr="00C8300E">
        <w:rPr>
          <w:rFonts w:ascii="Times New Roman" w:eastAsiaTheme="minorEastAsia" w:hAnsi="Times New Roman"/>
          <w:b/>
          <w:bCs/>
          <w:szCs w:val="20"/>
          <w:lang w:val="en-US" w:eastAsia="zh-CN"/>
        </w:rPr>
        <w:t xml:space="preserve">: In LTE and 5GNR, RAN4 specified many RRM requirements for MIMO and multi-TRP including: TCI-States related; Beamforming measurement related including L1-RSRP; L1-SINR; BFD/CBD; ICBM; Single-DCI; Multi-DCI; asymmetric TRPs; CJT; etc. </w:t>
      </w:r>
    </w:p>
    <w:p w14:paraId="49A065CA" w14:textId="77777777" w:rsidR="005862A1" w:rsidRPr="00C8300E" w:rsidRDefault="005862A1"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12: In 6GR, for MIMO operation and multi-TRP, RAN4 RRM to discussion on following aspects:</w:t>
      </w:r>
    </w:p>
    <w:p w14:paraId="296DE1E8"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Multiple Tx and Multiple Rx with/without simultaneously in transmission/reception</w:t>
      </w:r>
    </w:p>
    <w:p w14:paraId="77804DDB"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TCI states: RRM only support unified TCI states framework</w:t>
      </w:r>
    </w:p>
    <w:p w14:paraId="1037BCD4"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Further harmonized “TR point” and “cell” for mobility and measurement</w:t>
      </w:r>
    </w:p>
    <w:p w14:paraId="2CBD41EF" w14:textId="37460276" w:rsidR="00FD19B6" w:rsidRPr="00C8300E" w:rsidRDefault="005862A1"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RAN4 can set check point to check if there are sufficient conclusion from RAN1 in Q2, 2026.</w:t>
      </w:r>
    </w:p>
    <w:p w14:paraId="0F06A0C5" w14:textId="77777777" w:rsidR="005862A1" w:rsidRPr="00C8300E" w:rsidRDefault="005862A1"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13: RAN4 to discuss for harmonized 6G Radio design for TN and NTN, can start from these aspects:</w:t>
      </w:r>
    </w:p>
    <w:p w14:paraId="0C524E08"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Re-consider which procedures can be common for TN and NTN.</w:t>
      </w:r>
    </w:p>
    <w:p w14:paraId="4C883FAE"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Integrated TN-NTN mobility support.</w:t>
      </w:r>
    </w:p>
    <w:p w14:paraId="21FFC796"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lastRenderedPageBreak/>
        <w:t xml:space="preserve">Re-consider the framework and mechanisms for the different NTN UE types. </w:t>
      </w:r>
    </w:p>
    <w:p w14:paraId="13D93659" w14:textId="7771BF38" w:rsidR="005862A1" w:rsidRPr="00C8300E" w:rsidRDefault="005862A1"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Observation 1</w:t>
      </w:r>
      <w:r w:rsidR="00CB4C41">
        <w:rPr>
          <w:rFonts w:ascii="Times New Roman" w:eastAsiaTheme="minorEastAsia" w:hAnsi="Times New Roman"/>
          <w:b/>
          <w:bCs/>
          <w:szCs w:val="20"/>
          <w:lang w:val="en-US" w:eastAsia="zh-CN"/>
        </w:rPr>
        <w:t>1</w:t>
      </w:r>
      <w:r w:rsidRPr="00C8300E">
        <w:rPr>
          <w:rFonts w:ascii="Times New Roman" w:eastAsiaTheme="minorEastAsia" w:hAnsi="Times New Roman"/>
          <w:b/>
          <w:bCs/>
          <w:szCs w:val="20"/>
          <w:lang w:val="en-US" w:eastAsia="zh-CN"/>
        </w:rPr>
        <w:t>: In LTE and 5GNR, there is no RRM requirements for initial cell search.</w:t>
      </w:r>
    </w:p>
    <w:p w14:paraId="419EEBD2" w14:textId="77777777" w:rsidR="005862A1" w:rsidRPr="00C8300E" w:rsidRDefault="005862A1" w:rsidP="00AD2FF8">
      <w:pPr>
        <w:spacing w:after="18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Proposal 14: In 6GR, for initial access, RAN4 RRM to discussion on following aspects:</w:t>
      </w:r>
    </w:p>
    <w:p w14:paraId="08C9B241"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Whether to specify the RRM requirements for initial cell search. To consider on following aspects:</w:t>
      </w:r>
    </w:p>
    <w:p w14:paraId="3CC82EB9" w14:textId="77777777" w:rsidR="005862A1" w:rsidRPr="00C8300E" w:rsidRDefault="005862A1" w:rsidP="00AD2FF8">
      <w:pPr>
        <w:pStyle w:val="affd"/>
        <w:numPr>
          <w:ilvl w:val="1"/>
          <w:numId w:val="24"/>
        </w:numPr>
        <w:ind w:firstLineChars="0"/>
        <w:rPr>
          <w:rFonts w:eastAsiaTheme="minorEastAsia"/>
          <w:b/>
          <w:bCs/>
          <w:lang w:val="en-US" w:eastAsia="zh-CN"/>
        </w:rPr>
      </w:pPr>
      <w:r w:rsidRPr="00C8300E">
        <w:rPr>
          <w:rFonts w:eastAsiaTheme="minorEastAsia"/>
          <w:b/>
          <w:bCs/>
          <w:lang w:val="en-US" w:eastAsia="zh-CN"/>
        </w:rPr>
        <w:t>Whether can find the start point to define such RRM requirement like “power on”</w:t>
      </w:r>
    </w:p>
    <w:p w14:paraId="66B53124" w14:textId="77777777" w:rsidR="005862A1" w:rsidRPr="00C8300E" w:rsidRDefault="005862A1" w:rsidP="00AD2FF8">
      <w:pPr>
        <w:pStyle w:val="affd"/>
        <w:numPr>
          <w:ilvl w:val="1"/>
          <w:numId w:val="24"/>
        </w:numPr>
        <w:ind w:firstLineChars="0"/>
        <w:rPr>
          <w:rFonts w:eastAsiaTheme="minorEastAsia"/>
          <w:b/>
          <w:bCs/>
          <w:lang w:val="en-US" w:eastAsia="zh-CN"/>
        </w:rPr>
      </w:pPr>
      <w:r w:rsidRPr="00C8300E">
        <w:rPr>
          <w:rFonts w:eastAsiaTheme="minorEastAsia"/>
          <w:b/>
          <w:bCs/>
          <w:lang w:val="en-US" w:eastAsia="zh-CN"/>
        </w:rPr>
        <w:t xml:space="preserve">Necessity to specify such RRM requirements if “UE is powered on” happened infrequently. </w:t>
      </w:r>
    </w:p>
    <w:p w14:paraId="502B2C49" w14:textId="77777777" w:rsidR="005862A1" w:rsidRPr="00C8300E" w:rsidRDefault="005862A1" w:rsidP="00AD2FF8">
      <w:pPr>
        <w:pStyle w:val="affd"/>
        <w:numPr>
          <w:ilvl w:val="1"/>
          <w:numId w:val="24"/>
        </w:numPr>
        <w:ind w:firstLineChars="0"/>
        <w:rPr>
          <w:rFonts w:eastAsiaTheme="minorEastAsia"/>
          <w:b/>
          <w:bCs/>
          <w:lang w:val="en-US" w:eastAsia="zh-CN"/>
        </w:rPr>
      </w:pPr>
      <w:r w:rsidRPr="00C8300E">
        <w:rPr>
          <w:rFonts w:eastAsiaTheme="minorEastAsia"/>
          <w:b/>
          <w:bCs/>
          <w:lang w:val="en-US" w:eastAsia="zh-CN"/>
        </w:rPr>
        <w:t>Part of UE performance in initial cell search can be ensured by other procedures like cell identification; sync raster</w:t>
      </w:r>
    </w:p>
    <w:p w14:paraId="234ED02D" w14:textId="77777777" w:rsidR="005862A1" w:rsidRPr="00C8300E" w:rsidRDefault="005862A1" w:rsidP="00AD2FF8">
      <w:pPr>
        <w:pStyle w:val="affd"/>
        <w:numPr>
          <w:ilvl w:val="1"/>
          <w:numId w:val="24"/>
        </w:numPr>
        <w:ind w:firstLineChars="0"/>
        <w:rPr>
          <w:rFonts w:eastAsiaTheme="minorEastAsia"/>
          <w:b/>
          <w:bCs/>
          <w:lang w:val="en-US" w:eastAsia="zh-CN"/>
        </w:rPr>
      </w:pPr>
      <w:r w:rsidRPr="00C8300E">
        <w:rPr>
          <w:rFonts w:eastAsiaTheme="minorEastAsia"/>
          <w:b/>
          <w:bCs/>
          <w:lang w:val="en-US" w:eastAsia="zh-CN"/>
        </w:rPr>
        <w:t>RRM requirements are needed for cell selection</w:t>
      </w:r>
    </w:p>
    <w:p w14:paraId="21951827" w14:textId="77777777" w:rsidR="005862A1" w:rsidRPr="00C8300E" w:rsidRDefault="005862A1" w:rsidP="00AD2FF8">
      <w:pPr>
        <w:spacing w:after="180"/>
        <w:ind w:left="420"/>
        <w:rPr>
          <w:rFonts w:ascii="Times New Roman" w:eastAsiaTheme="minorEastAsia" w:hAnsi="Times New Roman"/>
          <w:b/>
          <w:bCs/>
          <w:szCs w:val="20"/>
          <w:lang w:val="en-US" w:eastAsia="zh-CN"/>
        </w:rPr>
      </w:pPr>
      <w:r w:rsidRPr="00C8300E">
        <w:rPr>
          <w:rFonts w:ascii="Times New Roman" w:eastAsiaTheme="minorEastAsia" w:hAnsi="Times New Roman"/>
          <w:b/>
          <w:bCs/>
          <w:szCs w:val="20"/>
          <w:lang w:val="en-US" w:eastAsia="zh-CN"/>
        </w:rPr>
        <w:t xml:space="preserve">If the first 3 bullets are the same as 5GR, which means initial cell search requirements cannot be specified in 6GR. </w:t>
      </w:r>
    </w:p>
    <w:p w14:paraId="6FCC66C8" w14:textId="77777777" w:rsidR="005862A1" w:rsidRPr="00C8300E" w:rsidRDefault="005862A1"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 xml:space="preserve">Whether to specify the RACH RRM requirements as functionality as correct UE behavior and tests in RRM. </w:t>
      </w:r>
    </w:p>
    <w:p w14:paraId="089D3F31" w14:textId="77777777" w:rsidR="00AD2FF8" w:rsidRPr="00C8300E" w:rsidRDefault="00AD2FF8" w:rsidP="00AD2FF8">
      <w:pPr>
        <w:spacing w:after="180"/>
        <w:rPr>
          <w:rFonts w:ascii="Times New Roman" w:hAnsi="Times New Roman"/>
          <w:b/>
          <w:bCs/>
          <w:color w:val="000000" w:themeColor="text1"/>
          <w:szCs w:val="20"/>
        </w:rPr>
      </w:pPr>
      <w:r w:rsidRPr="00C8300E">
        <w:rPr>
          <w:rFonts w:ascii="Times New Roman" w:eastAsiaTheme="minorEastAsia" w:hAnsi="Times New Roman"/>
          <w:b/>
          <w:bCs/>
          <w:color w:val="000000" w:themeColor="text1"/>
          <w:szCs w:val="20"/>
          <w:lang w:eastAsia="zh-CN"/>
        </w:rPr>
        <w:t xml:space="preserve">Proposal 15: In 6GR, RAN4 RRM should support </w:t>
      </w:r>
      <w:r w:rsidRPr="00C8300E">
        <w:rPr>
          <w:rFonts w:ascii="Times New Roman" w:hAnsi="Times New Roman"/>
          <w:b/>
          <w:bCs/>
          <w:color w:val="000000" w:themeColor="text1"/>
          <w:szCs w:val="20"/>
        </w:rPr>
        <w:t>diverse UE device types. From RRM perspective, RRM for different procedures and different requirements/performance are highly relied on below aspects, it should be discussed from below aspects:</w:t>
      </w:r>
    </w:p>
    <w:p w14:paraId="138E0189" w14:textId="77777777" w:rsidR="00AD2FF8" w:rsidRPr="00C8300E" w:rsidRDefault="00AD2FF8"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Number of Rx</w:t>
      </w:r>
    </w:p>
    <w:p w14:paraId="49DDAA3A" w14:textId="77777777" w:rsidR="00AD2FF8" w:rsidRPr="00C8300E" w:rsidRDefault="00AD2FF8"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Bandwidth</w:t>
      </w:r>
    </w:p>
    <w:p w14:paraId="57D85B85" w14:textId="77777777" w:rsidR="00AD2FF8" w:rsidRPr="00C8300E" w:rsidRDefault="00AD2FF8"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Multiple Rx chains including simultaneous Rx reception</w:t>
      </w:r>
    </w:p>
    <w:p w14:paraId="223BDF1A" w14:textId="77777777" w:rsidR="00AD2FF8" w:rsidRPr="00C8300E" w:rsidRDefault="00AD2FF8"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Multiple panels for uplink transmission with/without simultaneous transmission</w:t>
      </w:r>
    </w:p>
    <w:p w14:paraId="6DEA9D7E" w14:textId="77777777" w:rsidR="00AD2FF8" w:rsidRPr="00C8300E" w:rsidRDefault="00AD2FF8"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Power consumption</w:t>
      </w:r>
    </w:p>
    <w:p w14:paraId="3A3C97F9" w14:textId="2B2C8AD9" w:rsidR="005862A1" w:rsidRPr="00C8300E" w:rsidRDefault="00AD2FF8" w:rsidP="00AD2FF8">
      <w:pPr>
        <w:pStyle w:val="affd"/>
        <w:numPr>
          <w:ilvl w:val="0"/>
          <w:numId w:val="24"/>
        </w:numPr>
        <w:ind w:firstLineChars="0"/>
        <w:rPr>
          <w:rFonts w:eastAsiaTheme="minorEastAsia"/>
          <w:b/>
          <w:bCs/>
          <w:lang w:val="en-US" w:eastAsia="zh-CN"/>
        </w:rPr>
      </w:pPr>
      <w:r w:rsidRPr="00C8300E">
        <w:rPr>
          <w:rFonts w:eastAsiaTheme="minorEastAsia"/>
          <w:b/>
          <w:bCs/>
          <w:lang w:val="en-US" w:eastAsia="zh-CN"/>
        </w:rPr>
        <w:t>Mobility status</w:t>
      </w:r>
    </w:p>
    <w:p w14:paraId="66D7647F" w14:textId="0E1B2990" w:rsidR="00AD2FF8" w:rsidRPr="00C8300E" w:rsidRDefault="00AD2FF8" w:rsidP="00AD2FF8">
      <w:pPr>
        <w:spacing w:after="180"/>
        <w:rPr>
          <w:rFonts w:ascii="Times New Roman" w:eastAsiaTheme="minorEastAsia" w:hAnsi="Times New Roman"/>
          <w:szCs w:val="20"/>
          <w:lang w:val="en-US" w:eastAsia="zh-CN"/>
        </w:rPr>
      </w:pPr>
      <w:r w:rsidRPr="00C8300E">
        <w:rPr>
          <w:rFonts w:ascii="Times New Roman" w:eastAsiaTheme="minorEastAsia" w:hAnsi="Times New Roman"/>
          <w:b/>
          <w:bCs/>
          <w:color w:val="000000" w:themeColor="text1"/>
          <w:szCs w:val="20"/>
          <w:lang w:eastAsia="zh-CN"/>
        </w:rPr>
        <w:t>Proposal</w:t>
      </w:r>
      <w:r w:rsidRPr="00C8300E">
        <w:rPr>
          <w:rFonts w:ascii="Times New Roman" w:eastAsiaTheme="minorEastAsia" w:hAnsi="Times New Roman"/>
          <w:b/>
          <w:bCs/>
          <w:szCs w:val="20"/>
          <w:lang w:val="en-US" w:eastAsia="zh-CN"/>
        </w:rPr>
        <w:t xml:space="preserve"> 16: </w:t>
      </w:r>
      <w:r w:rsidRPr="00C8300E">
        <w:rPr>
          <w:rFonts w:ascii="Times New Roman" w:eastAsiaTheme="minorEastAsia" w:hAnsi="Times New Roman"/>
          <w:b/>
          <w:bCs/>
          <w:color w:val="000000" w:themeColor="text1"/>
          <w:szCs w:val="20"/>
          <w:lang w:eastAsia="zh-CN"/>
        </w:rPr>
        <w:t xml:space="preserve">In 6GR, RAN4 RRM shall collaborate with RAN1 to discuss on how to support multiple types of duplexing including SBFD. </w:t>
      </w:r>
      <w:r w:rsidRPr="00C8300E">
        <w:rPr>
          <w:rFonts w:ascii="Times New Roman" w:eastAsiaTheme="minorEastAsia" w:hAnsi="Times New Roman"/>
          <w:b/>
          <w:bCs/>
          <w:szCs w:val="20"/>
          <w:lang w:val="en-US" w:eastAsia="zh-CN"/>
        </w:rPr>
        <w:t>RAN4 can set check point to check if there are sufficient conclusion from RAN1 in Q2, 2026.</w:t>
      </w:r>
    </w:p>
    <w:p w14:paraId="1DCCAF6F" w14:textId="4D86968D" w:rsidR="008429AD" w:rsidRPr="00B62147" w:rsidRDefault="008429AD" w:rsidP="0072087E">
      <w:pPr>
        <w:pStyle w:val="10"/>
        <w:numPr>
          <w:ilvl w:val="0"/>
          <w:numId w:val="13"/>
        </w:numPr>
        <w:rPr>
          <w:rFonts w:cs="Arial"/>
          <w:bCs/>
          <w:lang w:val="en-US" w:eastAsia="zh-CN"/>
        </w:rPr>
      </w:pPr>
      <w:bookmarkStart w:id="11" w:name="_Hlk149926769"/>
      <w:r w:rsidRPr="00B62147">
        <w:rPr>
          <w:rFonts w:cs="Arial" w:hint="eastAsia"/>
          <w:bCs/>
          <w:lang w:val="en-US" w:eastAsia="zh-CN"/>
        </w:rPr>
        <w:t>Reference</w:t>
      </w:r>
    </w:p>
    <w:bookmarkEnd w:id="11"/>
    <w:p w14:paraId="2A3B03B0" w14:textId="4E6FCF9F" w:rsidR="00AF46A3"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AF46A3">
        <w:rPr>
          <w:rFonts w:ascii="Times New Roman" w:eastAsiaTheme="minorEastAsia" w:hAnsi="Times New Roman"/>
          <w:lang w:val="en-US" w:eastAsia="zh-CN"/>
        </w:rPr>
        <w:t xml:space="preserve">251881, </w:t>
      </w:r>
      <w:r w:rsidR="00AF46A3" w:rsidRPr="00AF46A3">
        <w:rPr>
          <w:rFonts w:ascii="Times New Roman" w:eastAsiaTheme="minorEastAsia" w:hAnsi="Times New Roman"/>
          <w:lang w:val="en-US" w:eastAsia="zh-CN"/>
        </w:rPr>
        <w:t>New SID: Study on 6G Radio</w:t>
      </w:r>
      <w:r w:rsidR="00AF46A3">
        <w:rPr>
          <w:rFonts w:ascii="Times New Roman" w:eastAsiaTheme="minorEastAsia" w:hAnsi="Times New Roman"/>
          <w:lang w:val="en-US" w:eastAsia="zh-CN"/>
        </w:rPr>
        <w:t xml:space="preserve">, </w:t>
      </w:r>
      <w:r w:rsidR="00AF46A3" w:rsidRPr="00AF46A3">
        <w:rPr>
          <w:rFonts w:ascii="Times New Roman" w:eastAsiaTheme="minorEastAsia" w:hAnsi="Times New Roman" w:hint="eastAsia"/>
          <w:lang w:val="en-US" w:eastAsia="zh-CN"/>
        </w:rPr>
        <w:t>NTT DOCOMO (Moderator)</w:t>
      </w:r>
    </w:p>
    <w:p w14:paraId="3E696AA1" w14:textId="5B5D645B" w:rsidR="00AF46A3" w:rsidRDefault="00AF46A3" w:rsidP="00AF46A3">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2] RP-252912, </w:t>
      </w:r>
      <w:r w:rsidRPr="00AF46A3">
        <w:rPr>
          <w:rFonts w:ascii="Times New Roman" w:eastAsiaTheme="minorEastAsia" w:hAnsi="Times New Roman"/>
          <w:lang w:val="en-US" w:eastAsia="zh-CN"/>
        </w:rPr>
        <w:t>Revised SID: Study on 6G Radio, NTT DOCOMO, CMCC, AT&amp;T, Vodafone</w:t>
      </w:r>
    </w:p>
    <w:p w14:paraId="28DFD6AB" w14:textId="37F0C3F2" w:rsidR="00346067" w:rsidRDefault="00346067" w:rsidP="00AF46A3">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3] R4-2514644, WF on </w:t>
      </w:r>
      <w:r w:rsidRPr="00346067">
        <w:rPr>
          <w:rFonts w:ascii="Times New Roman" w:eastAsiaTheme="minorEastAsia" w:hAnsi="Times New Roman"/>
          <w:lang w:val="en-US" w:eastAsia="zh-CN"/>
        </w:rPr>
        <w:t>[116bis][105] 6G RRM, Apple</w:t>
      </w:r>
    </w:p>
    <w:p w14:paraId="3C647352" w14:textId="33E07125" w:rsidR="00F5735F" w:rsidRPr="00AF46A3" w:rsidRDefault="00F5735F" w:rsidP="00AF46A3">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3] R</w:t>
      </w:r>
      <w:r w:rsidR="00D0793E">
        <w:rPr>
          <w:rFonts w:ascii="Times New Roman" w:eastAsiaTheme="minorEastAsia" w:hAnsi="Times New Roman"/>
          <w:lang w:val="en-US" w:eastAsia="zh-CN"/>
        </w:rPr>
        <w:t>4</w:t>
      </w:r>
      <w:r>
        <w:rPr>
          <w:rFonts w:ascii="Times New Roman" w:eastAsiaTheme="minorEastAsia" w:hAnsi="Times New Roman"/>
          <w:lang w:val="en-US" w:eastAsia="zh-CN"/>
        </w:rPr>
        <w:t xml:space="preserve">-2511652, </w:t>
      </w:r>
      <w:r w:rsidR="00D0793E" w:rsidRPr="00D0793E">
        <w:rPr>
          <w:rFonts w:ascii="Times New Roman" w:eastAsiaTheme="minorEastAsia" w:hAnsi="Times New Roman"/>
          <w:lang w:val="en-US" w:eastAsia="zh-CN"/>
        </w:rPr>
        <w:t>RAN4 6G Plan and Meeting Arrangement</w:t>
      </w:r>
      <w:r w:rsidR="00D0793E">
        <w:rPr>
          <w:rFonts w:ascii="Times New Roman" w:eastAsiaTheme="minorEastAsia" w:hAnsi="Times New Roman"/>
          <w:lang w:val="en-US" w:eastAsia="zh-CN"/>
        </w:rPr>
        <w:t>, RAN4 Chair</w:t>
      </w:r>
    </w:p>
    <w:sectPr w:rsidR="00F5735F"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D95D6" w14:textId="77777777" w:rsidR="0027026E" w:rsidRDefault="0027026E">
      <w:r>
        <w:separator/>
      </w:r>
    </w:p>
  </w:endnote>
  <w:endnote w:type="continuationSeparator" w:id="0">
    <w:p w14:paraId="2ACFCC5A" w14:textId="77777777" w:rsidR="0027026E" w:rsidRDefault="0027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D346" w14:textId="77777777" w:rsidR="0027026E" w:rsidRDefault="0027026E">
      <w:r>
        <w:separator/>
      </w:r>
    </w:p>
  </w:footnote>
  <w:footnote w:type="continuationSeparator" w:id="0">
    <w:p w14:paraId="3D09DDE9" w14:textId="77777777" w:rsidR="0027026E" w:rsidRDefault="00270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4728246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5B405A"/>
    <w:multiLevelType w:val="hybridMultilevel"/>
    <w:tmpl w:val="EC46EFFA"/>
    <w:lvl w:ilvl="0" w:tplc="B552B9E6">
      <w:start w:val="3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B4187D"/>
    <w:multiLevelType w:val="hybridMultilevel"/>
    <w:tmpl w:val="6A8A89D2"/>
    <w:lvl w:ilvl="0" w:tplc="546E7678">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E2493B"/>
    <w:multiLevelType w:val="hybridMultilevel"/>
    <w:tmpl w:val="3CACF4D2"/>
    <w:lvl w:ilvl="0" w:tplc="558C2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2A1EEB"/>
    <w:multiLevelType w:val="hybridMultilevel"/>
    <w:tmpl w:val="AD02BBD4"/>
    <w:lvl w:ilvl="0" w:tplc="8CD0768C">
      <w:start w:val="4"/>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0E0207"/>
    <w:multiLevelType w:val="hybridMultilevel"/>
    <w:tmpl w:val="B23891F8"/>
    <w:lvl w:ilvl="0" w:tplc="233E79EC">
      <w:start w:val="1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800FA3"/>
    <w:multiLevelType w:val="multilevel"/>
    <w:tmpl w:val="36188B8C"/>
    <w:lvl w:ilvl="0">
      <w:start w:val="1"/>
      <w:numFmt w:val="decimal"/>
      <w:lvlText w:val="%1."/>
      <w:lvlJc w:val="left"/>
      <w:pPr>
        <w:ind w:left="398" w:hanging="398"/>
      </w:pPr>
      <w:rPr>
        <w:rFonts w:hint="default"/>
      </w:rPr>
    </w:lvl>
    <w:lvl w:ilvl="1">
      <w:start w:val="2"/>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8554755"/>
    <w:multiLevelType w:val="hybridMultilevel"/>
    <w:tmpl w:val="91B67384"/>
    <w:lvl w:ilvl="0" w:tplc="ABE4FE5A">
      <w:start w:val="7"/>
      <w:numFmt w:val="decimal"/>
      <w:lvlText w:val="(%1)"/>
      <w:lvlJc w:val="left"/>
      <w:pPr>
        <w:ind w:left="928"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723E3"/>
    <w:multiLevelType w:val="hybridMultilevel"/>
    <w:tmpl w:val="BE8EFC18"/>
    <w:lvl w:ilvl="0" w:tplc="758620FC">
      <w:start w:val="1"/>
      <w:numFmt w:val="decimal"/>
      <w:lvlText w:val="(%1)"/>
      <w:lvlJc w:val="left"/>
      <w:pPr>
        <w:ind w:left="928" w:hanging="360"/>
      </w:pPr>
      <w:rPr>
        <w:rFonts w:ascii="Times New Roman" w:eastAsia="Malgun Gothic" w:hAnsi="Times New Roman" w:cs="Times New Roman" w:hint="eastAsia"/>
      </w:rPr>
    </w:lvl>
    <w:lvl w:ilvl="1" w:tplc="04090019" w:tentative="1">
      <w:start w:val="1"/>
      <w:numFmt w:val="lowerLetter"/>
      <w:lvlText w:val="%2)"/>
      <w:lvlJc w:val="left"/>
      <w:pPr>
        <w:ind w:left="328" w:hanging="420"/>
      </w:pPr>
    </w:lvl>
    <w:lvl w:ilvl="2" w:tplc="0409001B" w:tentative="1">
      <w:start w:val="1"/>
      <w:numFmt w:val="lowerRoman"/>
      <w:lvlText w:val="%3."/>
      <w:lvlJc w:val="right"/>
      <w:pPr>
        <w:ind w:left="748" w:hanging="420"/>
      </w:pPr>
    </w:lvl>
    <w:lvl w:ilvl="3" w:tplc="0409000F" w:tentative="1">
      <w:start w:val="1"/>
      <w:numFmt w:val="decimal"/>
      <w:lvlText w:val="%4."/>
      <w:lvlJc w:val="left"/>
      <w:pPr>
        <w:ind w:left="1168" w:hanging="420"/>
      </w:pPr>
    </w:lvl>
    <w:lvl w:ilvl="4" w:tplc="04090019" w:tentative="1">
      <w:start w:val="1"/>
      <w:numFmt w:val="lowerLetter"/>
      <w:lvlText w:val="%5)"/>
      <w:lvlJc w:val="left"/>
      <w:pPr>
        <w:ind w:left="1588" w:hanging="420"/>
      </w:pPr>
    </w:lvl>
    <w:lvl w:ilvl="5" w:tplc="0409001B" w:tentative="1">
      <w:start w:val="1"/>
      <w:numFmt w:val="lowerRoman"/>
      <w:lvlText w:val="%6."/>
      <w:lvlJc w:val="right"/>
      <w:pPr>
        <w:ind w:left="2008" w:hanging="420"/>
      </w:pPr>
    </w:lvl>
    <w:lvl w:ilvl="6" w:tplc="0409000F" w:tentative="1">
      <w:start w:val="1"/>
      <w:numFmt w:val="decimal"/>
      <w:lvlText w:val="%7."/>
      <w:lvlJc w:val="left"/>
      <w:pPr>
        <w:ind w:left="2428" w:hanging="420"/>
      </w:pPr>
    </w:lvl>
    <w:lvl w:ilvl="7" w:tplc="04090019" w:tentative="1">
      <w:start w:val="1"/>
      <w:numFmt w:val="lowerLetter"/>
      <w:lvlText w:val="%8)"/>
      <w:lvlJc w:val="left"/>
      <w:pPr>
        <w:ind w:left="2848" w:hanging="420"/>
      </w:pPr>
    </w:lvl>
    <w:lvl w:ilvl="8" w:tplc="0409001B" w:tentative="1">
      <w:start w:val="1"/>
      <w:numFmt w:val="lowerRoman"/>
      <w:lvlText w:val="%9."/>
      <w:lvlJc w:val="right"/>
      <w:pPr>
        <w:ind w:left="3268" w:hanging="420"/>
      </w:pPr>
    </w:lvl>
  </w:abstractNum>
  <w:abstractNum w:abstractNumId="25" w15:restartNumberingAfterBreak="0">
    <w:nsid w:val="539117D9"/>
    <w:multiLevelType w:val="hybridMultilevel"/>
    <w:tmpl w:val="B3461920"/>
    <w:lvl w:ilvl="0" w:tplc="53124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E27595"/>
    <w:multiLevelType w:val="hybridMultilevel"/>
    <w:tmpl w:val="2D080A96"/>
    <w:lvl w:ilvl="0" w:tplc="12C8DE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1670ABD"/>
    <w:multiLevelType w:val="hybridMultilevel"/>
    <w:tmpl w:val="0C0C9C78"/>
    <w:lvl w:ilvl="0" w:tplc="45DA36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D35D46"/>
    <w:multiLevelType w:val="hybridMultilevel"/>
    <w:tmpl w:val="4FD89416"/>
    <w:lvl w:ilvl="0" w:tplc="AB7091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F2324B"/>
    <w:multiLevelType w:val="hybridMultilevel"/>
    <w:tmpl w:val="699C15D4"/>
    <w:lvl w:ilvl="0" w:tplc="04090017">
      <w:start w:val="1"/>
      <w:numFmt w:val="chineseCountingThousand"/>
      <w:lvlText w:val="(%1)"/>
      <w:lvlJc w:val="left"/>
      <w:pPr>
        <w:ind w:left="2220" w:hanging="420"/>
      </w:p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CA1D30"/>
    <w:multiLevelType w:val="hybridMultilevel"/>
    <w:tmpl w:val="634CC74E"/>
    <w:lvl w:ilvl="0" w:tplc="0980BE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6357C1"/>
    <w:multiLevelType w:val="hybridMultilevel"/>
    <w:tmpl w:val="B2CE2C4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D7A8E94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40"/>
  </w:num>
  <w:num w:numId="3">
    <w:abstractNumId w:val="19"/>
  </w:num>
  <w:num w:numId="4">
    <w:abstractNumId w:val="12"/>
  </w:num>
  <w:num w:numId="5">
    <w:abstractNumId w:val="36"/>
  </w:num>
  <w:num w:numId="6">
    <w:abstractNumId w:val="4"/>
  </w:num>
  <w:num w:numId="7">
    <w:abstractNumId w:val="33"/>
  </w:num>
  <w:num w:numId="8">
    <w:abstractNumId w:val="37"/>
  </w:num>
  <w:num w:numId="9">
    <w:abstractNumId w:val="18"/>
  </w:num>
  <w:num w:numId="10">
    <w:abstractNumId w:val="21"/>
  </w:num>
  <w:num w:numId="11">
    <w:abstractNumId w:val="14"/>
  </w:num>
  <w:num w:numId="12">
    <w:abstractNumId w:val="16"/>
  </w:num>
  <w:num w:numId="13">
    <w:abstractNumId w:val="0"/>
  </w:num>
  <w:num w:numId="14">
    <w:abstractNumId w:val="11"/>
  </w:num>
  <w:num w:numId="15">
    <w:abstractNumId w:val="23"/>
  </w:num>
  <w:num w:numId="16">
    <w:abstractNumId w:val="13"/>
  </w:num>
  <w:num w:numId="17">
    <w:abstractNumId w:val="31"/>
  </w:num>
  <w:num w:numId="18">
    <w:abstractNumId w:val="24"/>
  </w:num>
  <w:num w:numId="19">
    <w:abstractNumId w:val="39"/>
  </w:num>
  <w:num w:numId="20">
    <w:abstractNumId w:val="7"/>
  </w:num>
  <w:num w:numId="21">
    <w:abstractNumId w:val="17"/>
  </w:num>
  <w:num w:numId="22">
    <w:abstractNumId w:val="27"/>
  </w:num>
  <w:num w:numId="23">
    <w:abstractNumId w:val="20"/>
  </w:num>
  <w:num w:numId="24">
    <w:abstractNumId w:val="32"/>
  </w:num>
  <w:num w:numId="25">
    <w:abstractNumId w:val="38"/>
  </w:num>
  <w:num w:numId="26">
    <w:abstractNumId w:val="25"/>
  </w:num>
  <w:num w:numId="27">
    <w:abstractNumId w:val="34"/>
  </w:num>
  <w:num w:numId="28">
    <w:abstractNumId w:val="26"/>
  </w:num>
  <w:num w:numId="29">
    <w:abstractNumId w:val="22"/>
  </w:num>
  <w:num w:numId="30">
    <w:abstractNumId w:val="2"/>
  </w:num>
  <w:num w:numId="31">
    <w:abstractNumId w:val="35"/>
  </w:num>
  <w:num w:numId="32">
    <w:abstractNumId w:val="3"/>
  </w:num>
  <w:num w:numId="33">
    <w:abstractNumId w:val="6"/>
  </w:num>
  <w:num w:numId="34">
    <w:abstractNumId w:val="1"/>
  </w:num>
  <w:num w:numId="35">
    <w:abstractNumId w:val="10"/>
  </w:num>
  <w:num w:numId="36">
    <w:abstractNumId w:val="9"/>
  </w:num>
  <w:num w:numId="37">
    <w:abstractNumId w:val="28"/>
  </w:num>
  <w:num w:numId="38">
    <w:abstractNumId w:val="15"/>
  </w:num>
  <w:num w:numId="39">
    <w:abstractNumId w:val="8"/>
  </w:num>
  <w:num w:numId="40">
    <w:abstractNumId w:val="30"/>
  </w:num>
  <w:num w:numId="4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34C"/>
    <w:rsid w:val="00006A12"/>
    <w:rsid w:val="00006AE6"/>
    <w:rsid w:val="000079EF"/>
    <w:rsid w:val="000103FF"/>
    <w:rsid w:val="000139BB"/>
    <w:rsid w:val="000168DE"/>
    <w:rsid w:val="00017444"/>
    <w:rsid w:val="00017954"/>
    <w:rsid w:val="00017C0F"/>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0489"/>
    <w:rsid w:val="0006109E"/>
    <w:rsid w:val="0006266D"/>
    <w:rsid w:val="000631CD"/>
    <w:rsid w:val="000641E6"/>
    <w:rsid w:val="00064543"/>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BA1"/>
    <w:rsid w:val="00080D82"/>
    <w:rsid w:val="00081692"/>
    <w:rsid w:val="00081788"/>
    <w:rsid w:val="00081BDA"/>
    <w:rsid w:val="00082AEE"/>
    <w:rsid w:val="00082C46"/>
    <w:rsid w:val="00083335"/>
    <w:rsid w:val="00083764"/>
    <w:rsid w:val="00087548"/>
    <w:rsid w:val="000877D0"/>
    <w:rsid w:val="00091ABD"/>
    <w:rsid w:val="00092ED5"/>
    <w:rsid w:val="0009360C"/>
    <w:rsid w:val="00093E7E"/>
    <w:rsid w:val="00094DDE"/>
    <w:rsid w:val="00096F36"/>
    <w:rsid w:val="000975EE"/>
    <w:rsid w:val="00097C14"/>
    <w:rsid w:val="00097DBC"/>
    <w:rsid w:val="000A00FE"/>
    <w:rsid w:val="000A1830"/>
    <w:rsid w:val="000A20C0"/>
    <w:rsid w:val="000A4121"/>
    <w:rsid w:val="000A4AA3"/>
    <w:rsid w:val="000A4C65"/>
    <w:rsid w:val="000A550E"/>
    <w:rsid w:val="000A72E5"/>
    <w:rsid w:val="000A73A6"/>
    <w:rsid w:val="000B0B05"/>
    <w:rsid w:val="000B10E3"/>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19E"/>
    <w:rsid w:val="000C064D"/>
    <w:rsid w:val="000C1216"/>
    <w:rsid w:val="000C1FC1"/>
    <w:rsid w:val="000C2BBB"/>
    <w:rsid w:val="000C38C3"/>
    <w:rsid w:val="000C502C"/>
    <w:rsid w:val="000C5073"/>
    <w:rsid w:val="000C5B53"/>
    <w:rsid w:val="000C663B"/>
    <w:rsid w:val="000D110F"/>
    <w:rsid w:val="000D1CED"/>
    <w:rsid w:val="000D265F"/>
    <w:rsid w:val="000D329B"/>
    <w:rsid w:val="000D3506"/>
    <w:rsid w:val="000D4089"/>
    <w:rsid w:val="000D44FB"/>
    <w:rsid w:val="000D66A7"/>
    <w:rsid w:val="000D69D6"/>
    <w:rsid w:val="000D6CFC"/>
    <w:rsid w:val="000D726E"/>
    <w:rsid w:val="000E0FD0"/>
    <w:rsid w:val="000E1B37"/>
    <w:rsid w:val="000E2599"/>
    <w:rsid w:val="000E30BF"/>
    <w:rsid w:val="000E3FD1"/>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0798A"/>
    <w:rsid w:val="00107AA9"/>
    <w:rsid w:val="00110E26"/>
    <w:rsid w:val="0011100D"/>
    <w:rsid w:val="00111C8D"/>
    <w:rsid w:val="00111F0A"/>
    <w:rsid w:val="001134D1"/>
    <w:rsid w:val="00114609"/>
    <w:rsid w:val="00114F88"/>
    <w:rsid w:val="00115943"/>
    <w:rsid w:val="0011606E"/>
    <w:rsid w:val="001163AF"/>
    <w:rsid w:val="0011646C"/>
    <w:rsid w:val="00117BD6"/>
    <w:rsid w:val="0012057A"/>
    <w:rsid w:val="001206C2"/>
    <w:rsid w:val="00121360"/>
    <w:rsid w:val="00121978"/>
    <w:rsid w:val="001232B4"/>
    <w:rsid w:val="00123422"/>
    <w:rsid w:val="00123813"/>
    <w:rsid w:val="00123AC5"/>
    <w:rsid w:val="0012464B"/>
    <w:rsid w:val="00124B6A"/>
    <w:rsid w:val="00125D37"/>
    <w:rsid w:val="00126A3D"/>
    <w:rsid w:val="00126B44"/>
    <w:rsid w:val="00126E68"/>
    <w:rsid w:val="001270DF"/>
    <w:rsid w:val="00127974"/>
    <w:rsid w:val="00127AF8"/>
    <w:rsid w:val="001309CD"/>
    <w:rsid w:val="001318B6"/>
    <w:rsid w:val="00131ED8"/>
    <w:rsid w:val="00132030"/>
    <w:rsid w:val="0013216F"/>
    <w:rsid w:val="00132B79"/>
    <w:rsid w:val="00133271"/>
    <w:rsid w:val="00135800"/>
    <w:rsid w:val="001364C3"/>
    <w:rsid w:val="00137996"/>
    <w:rsid w:val="00140052"/>
    <w:rsid w:val="001423B0"/>
    <w:rsid w:val="001437F2"/>
    <w:rsid w:val="001440CF"/>
    <w:rsid w:val="00144F96"/>
    <w:rsid w:val="001462E1"/>
    <w:rsid w:val="0014671B"/>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2A23"/>
    <w:rsid w:val="00163D48"/>
    <w:rsid w:val="00165FD3"/>
    <w:rsid w:val="00166104"/>
    <w:rsid w:val="00166B54"/>
    <w:rsid w:val="00170C9E"/>
    <w:rsid w:val="0017138B"/>
    <w:rsid w:val="00171561"/>
    <w:rsid w:val="00172183"/>
    <w:rsid w:val="0017282B"/>
    <w:rsid w:val="00173F69"/>
    <w:rsid w:val="00174284"/>
    <w:rsid w:val="001749F7"/>
    <w:rsid w:val="001751AB"/>
    <w:rsid w:val="00175A3F"/>
    <w:rsid w:val="00176427"/>
    <w:rsid w:val="001767BE"/>
    <w:rsid w:val="00177422"/>
    <w:rsid w:val="00180E09"/>
    <w:rsid w:val="00181044"/>
    <w:rsid w:val="00181DD4"/>
    <w:rsid w:val="00181FEA"/>
    <w:rsid w:val="001832A4"/>
    <w:rsid w:val="00183831"/>
    <w:rsid w:val="00183D4C"/>
    <w:rsid w:val="00183F6D"/>
    <w:rsid w:val="001844F2"/>
    <w:rsid w:val="00184B42"/>
    <w:rsid w:val="00185BC9"/>
    <w:rsid w:val="00185CB2"/>
    <w:rsid w:val="00186529"/>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A4F"/>
    <w:rsid w:val="001A08AA"/>
    <w:rsid w:val="001A09F0"/>
    <w:rsid w:val="001A1A3C"/>
    <w:rsid w:val="001A3E7A"/>
    <w:rsid w:val="001A4177"/>
    <w:rsid w:val="001A454D"/>
    <w:rsid w:val="001A7004"/>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5B41"/>
    <w:rsid w:val="001D6BF1"/>
    <w:rsid w:val="001D7D94"/>
    <w:rsid w:val="001E064E"/>
    <w:rsid w:val="001E0673"/>
    <w:rsid w:val="001E170A"/>
    <w:rsid w:val="001E1D29"/>
    <w:rsid w:val="001E2DF5"/>
    <w:rsid w:val="001E3B31"/>
    <w:rsid w:val="001E4218"/>
    <w:rsid w:val="001E4B3E"/>
    <w:rsid w:val="001E51F6"/>
    <w:rsid w:val="001E52F2"/>
    <w:rsid w:val="001E5AB0"/>
    <w:rsid w:val="001E621A"/>
    <w:rsid w:val="001E6B90"/>
    <w:rsid w:val="001E72D2"/>
    <w:rsid w:val="001F0B20"/>
    <w:rsid w:val="001F102D"/>
    <w:rsid w:val="001F152F"/>
    <w:rsid w:val="001F18A9"/>
    <w:rsid w:val="001F2FCE"/>
    <w:rsid w:val="001F4E64"/>
    <w:rsid w:val="001F58EC"/>
    <w:rsid w:val="001F6C75"/>
    <w:rsid w:val="001F7E8A"/>
    <w:rsid w:val="00200A62"/>
    <w:rsid w:val="002010E0"/>
    <w:rsid w:val="0020272F"/>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8DF"/>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32"/>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CEF"/>
    <w:rsid w:val="00247FA8"/>
    <w:rsid w:val="00250EA0"/>
    <w:rsid w:val="002517F2"/>
    <w:rsid w:val="00251B51"/>
    <w:rsid w:val="00251D5C"/>
    <w:rsid w:val="00251FE5"/>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BA2"/>
    <w:rsid w:val="00261CBB"/>
    <w:rsid w:val="00261FC6"/>
    <w:rsid w:val="00262550"/>
    <w:rsid w:val="002634C9"/>
    <w:rsid w:val="0026389A"/>
    <w:rsid w:val="002640B4"/>
    <w:rsid w:val="0026460F"/>
    <w:rsid w:val="0026469F"/>
    <w:rsid w:val="00264F5A"/>
    <w:rsid w:val="00265596"/>
    <w:rsid w:val="0027026E"/>
    <w:rsid w:val="00271A38"/>
    <w:rsid w:val="00272E7A"/>
    <w:rsid w:val="0027380C"/>
    <w:rsid w:val="00273C70"/>
    <w:rsid w:val="002749DD"/>
    <w:rsid w:val="00274E1A"/>
    <w:rsid w:val="002775B1"/>
    <w:rsid w:val="002775B9"/>
    <w:rsid w:val="00280360"/>
    <w:rsid w:val="002811C4"/>
    <w:rsid w:val="002814AE"/>
    <w:rsid w:val="00281639"/>
    <w:rsid w:val="00281C37"/>
    <w:rsid w:val="00282213"/>
    <w:rsid w:val="00282AB3"/>
    <w:rsid w:val="00282F8E"/>
    <w:rsid w:val="002830DA"/>
    <w:rsid w:val="00283E5E"/>
    <w:rsid w:val="00284016"/>
    <w:rsid w:val="002848C5"/>
    <w:rsid w:val="00284DE7"/>
    <w:rsid w:val="002858BF"/>
    <w:rsid w:val="00285FDB"/>
    <w:rsid w:val="00287864"/>
    <w:rsid w:val="00287D08"/>
    <w:rsid w:val="00287D0C"/>
    <w:rsid w:val="002909C0"/>
    <w:rsid w:val="00291A27"/>
    <w:rsid w:val="002926A6"/>
    <w:rsid w:val="002928D0"/>
    <w:rsid w:val="002932FD"/>
    <w:rsid w:val="002939AF"/>
    <w:rsid w:val="00294491"/>
    <w:rsid w:val="00294BDE"/>
    <w:rsid w:val="00295B58"/>
    <w:rsid w:val="00295D81"/>
    <w:rsid w:val="00296A91"/>
    <w:rsid w:val="00297E2B"/>
    <w:rsid w:val="002A0346"/>
    <w:rsid w:val="002A07C2"/>
    <w:rsid w:val="002A0CED"/>
    <w:rsid w:val="002A18BE"/>
    <w:rsid w:val="002A26D2"/>
    <w:rsid w:val="002A2752"/>
    <w:rsid w:val="002A2BEE"/>
    <w:rsid w:val="002A389C"/>
    <w:rsid w:val="002A39BF"/>
    <w:rsid w:val="002A3BB8"/>
    <w:rsid w:val="002A4A6C"/>
    <w:rsid w:val="002A4AD4"/>
    <w:rsid w:val="002A4CD0"/>
    <w:rsid w:val="002A5939"/>
    <w:rsid w:val="002A7DA6"/>
    <w:rsid w:val="002A7DC4"/>
    <w:rsid w:val="002A7F2B"/>
    <w:rsid w:val="002B00C9"/>
    <w:rsid w:val="002B0A69"/>
    <w:rsid w:val="002B1D95"/>
    <w:rsid w:val="002B45A2"/>
    <w:rsid w:val="002B4D97"/>
    <w:rsid w:val="002B516C"/>
    <w:rsid w:val="002B51B1"/>
    <w:rsid w:val="002B60C1"/>
    <w:rsid w:val="002B614C"/>
    <w:rsid w:val="002B6762"/>
    <w:rsid w:val="002B68B0"/>
    <w:rsid w:val="002C1090"/>
    <w:rsid w:val="002C158A"/>
    <w:rsid w:val="002C170E"/>
    <w:rsid w:val="002C297F"/>
    <w:rsid w:val="002C2A07"/>
    <w:rsid w:val="002C32A9"/>
    <w:rsid w:val="002C340A"/>
    <w:rsid w:val="002C3573"/>
    <w:rsid w:val="002C3B5E"/>
    <w:rsid w:val="002C4B52"/>
    <w:rsid w:val="002C4C0E"/>
    <w:rsid w:val="002C4DF1"/>
    <w:rsid w:val="002C5C0E"/>
    <w:rsid w:val="002C6552"/>
    <w:rsid w:val="002C7551"/>
    <w:rsid w:val="002C7ABE"/>
    <w:rsid w:val="002C7BB5"/>
    <w:rsid w:val="002D03E5"/>
    <w:rsid w:val="002D1166"/>
    <w:rsid w:val="002D11ED"/>
    <w:rsid w:val="002D14DE"/>
    <w:rsid w:val="002D1760"/>
    <w:rsid w:val="002D1F83"/>
    <w:rsid w:val="002D2149"/>
    <w:rsid w:val="002D219E"/>
    <w:rsid w:val="002D2A56"/>
    <w:rsid w:val="002D3587"/>
    <w:rsid w:val="002D36EB"/>
    <w:rsid w:val="002D417D"/>
    <w:rsid w:val="002D4FAB"/>
    <w:rsid w:val="002D5097"/>
    <w:rsid w:val="002D611B"/>
    <w:rsid w:val="002D7AFC"/>
    <w:rsid w:val="002E03AE"/>
    <w:rsid w:val="002E0613"/>
    <w:rsid w:val="002E0CCF"/>
    <w:rsid w:val="002E16E3"/>
    <w:rsid w:val="002E195F"/>
    <w:rsid w:val="002E2A1C"/>
    <w:rsid w:val="002E2CBE"/>
    <w:rsid w:val="002E2CE9"/>
    <w:rsid w:val="002E345E"/>
    <w:rsid w:val="002E3BF7"/>
    <w:rsid w:val="002E4914"/>
    <w:rsid w:val="002E549E"/>
    <w:rsid w:val="002E5694"/>
    <w:rsid w:val="002E7068"/>
    <w:rsid w:val="002F114A"/>
    <w:rsid w:val="002F158C"/>
    <w:rsid w:val="002F2D2E"/>
    <w:rsid w:val="002F4093"/>
    <w:rsid w:val="002F4C33"/>
    <w:rsid w:val="002F55C2"/>
    <w:rsid w:val="002F5636"/>
    <w:rsid w:val="002F6FE4"/>
    <w:rsid w:val="002F7034"/>
    <w:rsid w:val="00300825"/>
    <w:rsid w:val="00301B29"/>
    <w:rsid w:val="003022A5"/>
    <w:rsid w:val="00303AF7"/>
    <w:rsid w:val="0030474F"/>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5207"/>
    <w:rsid w:val="00315267"/>
    <w:rsid w:val="0031577E"/>
    <w:rsid w:val="00315867"/>
    <w:rsid w:val="00315E64"/>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393"/>
    <w:rsid w:val="0033480B"/>
    <w:rsid w:val="00334AA0"/>
    <w:rsid w:val="00334F8E"/>
    <w:rsid w:val="00335634"/>
    <w:rsid w:val="003356B9"/>
    <w:rsid w:val="003363C6"/>
    <w:rsid w:val="00337A28"/>
    <w:rsid w:val="00341646"/>
    <w:rsid w:val="00342CE8"/>
    <w:rsid w:val="00346067"/>
    <w:rsid w:val="0034694C"/>
    <w:rsid w:val="00351331"/>
    <w:rsid w:val="00351B8E"/>
    <w:rsid w:val="003529CD"/>
    <w:rsid w:val="00352BCD"/>
    <w:rsid w:val="00352C53"/>
    <w:rsid w:val="00353567"/>
    <w:rsid w:val="003539A7"/>
    <w:rsid w:val="00353BC8"/>
    <w:rsid w:val="00354654"/>
    <w:rsid w:val="00355873"/>
    <w:rsid w:val="003561D8"/>
    <w:rsid w:val="0035660F"/>
    <w:rsid w:val="00356D14"/>
    <w:rsid w:val="00357F4C"/>
    <w:rsid w:val="00357FAF"/>
    <w:rsid w:val="0036079F"/>
    <w:rsid w:val="003628B9"/>
    <w:rsid w:val="003628F0"/>
    <w:rsid w:val="00362C6E"/>
    <w:rsid w:val="00362D8F"/>
    <w:rsid w:val="00363FEB"/>
    <w:rsid w:val="00365F16"/>
    <w:rsid w:val="0036699B"/>
    <w:rsid w:val="003671C9"/>
    <w:rsid w:val="00367397"/>
    <w:rsid w:val="00367724"/>
    <w:rsid w:val="00367C1C"/>
    <w:rsid w:val="00367CB7"/>
    <w:rsid w:val="00370F68"/>
    <w:rsid w:val="0037239A"/>
    <w:rsid w:val="003729EC"/>
    <w:rsid w:val="003730C9"/>
    <w:rsid w:val="0037325F"/>
    <w:rsid w:val="00373301"/>
    <w:rsid w:val="003735CE"/>
    <w:rsid w:val="00373CF5"/>
    <w:rsid w:val="00374C2B"/>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25"/>
    <w:rsid w:val="003A4F44"/>
    <w:rsid w:val="003A72FB"/>
    <w:rsid w:val="003A7EDE"/>
    <w:rsid w:val="003B0158"/>
    <w:rsid w:val="003B027F"/>
    <w:rsid w:val="003B0688"/>
    <w:rsid w:val="003B0EAA"/>
    <w:rsid w:val="003B11A5"/>
    <w:rsid w:val="003B1617"/>
    <w:rsid w:val="003B2AC1"/>
    <w:rsid w:val="003B2B95"/>
    <w:rsid w:val="003B3CB3"/>
    <w:rsid w:val="003B49E9"/>
    <w:rsid w:val="003B4DE7"/>
    <w:rsid w:val="003B56DB"/>
    <w:rsid w:val="003B5A80"/>
    <w:rsid w:val="003B7282"/>
    <w:rsid w:val="003B755E"/>
    <w:rsid w:val="003C000B"/>
    <w:rsid w:val="003C0370"/>
    <w:rsid w:val="003C0FF6"/>
    <w:rsid w:val="003C1CA8"/>
    <w:rsid w:val="003C228E"/>
    <w:rsid w:val="003C2937"/>
    <w:rsid w:val="003C30F4"/>
    <w:rsid w:val="003C3CDD"/>
    <w:rsid w:val="003C4274"/>
    <w:rsid w:val="003C4B59"/>
    <w:rsid w:val="003C51E7"/>
    <w:rsid w:val="003C6224"/>
    <w:rsid w:val="003C6D33"/>
    <w:rsid w:val="003C71BE"/>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27BA"/>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552"/>
    <w:rsid w:val="00403CE7"/>
    <w:rsid w:val="00407661"/>
    <w:rsid w:val="00410314"/>
    <w:rsid w:val="00410DDB"/>
    <w:rsid w:val="00410E86"/>
    <w:rsid w:val="00411995"/>
    <w:rsid w:val="00412063"/>
    <w:rsid w:val="0041254D"/>
    <w:rsid w:val="00412EB1"/>
    <w:rsid w:val="00413A9B"/>
    <w:rsid w:val="00414118"/>
    <w:rsid w:val="004157E8"/>
    <w:rsid w:val="00416084"/>
    <w:rsid w:val="00416717"/>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3F6"/>
    <w:rsid w:val="004418D3"/>
    <w:rsid w:val="00441B91"/>
    <w:rsid w:val="00442654"/>
    <w:rsid w:val="0044348D"/>
    <w:rsid w:val="00444527"/>
    <w:rsid w:val="00445301"/>
    <w:rsid w:val="004456F4"/>
    <w:rsid w:val="00447EC3"/>
    <w:rsid w:val="00450F27"/>
    <w:rsid w:val="004523CB"/>
    <w:rsid w:val="0045267C"/>
    <w:rsid w:val="004528F4"/>
    <w:rsid w:val="00453AA8"/>
    <w:rsid w:val="0045571A"/>
    <w:rsid w:val="00456A75"/>
    <w:rsid w:val="004606C0"/>
    <w:rsid w:val="00461E39"/>
    <w:rsid w:val="0046246D"/>
    <w:rsid w:val="00462D3A"/>
    <w:rsid w:val="00462E3D"/>
    <w:rsid w:val="00462EC8"/>
    <w:rsid w:val="0046309A"/>
    <w:rsid w:val="004634EB"/>
    <w:rsid w:val="00463521"/>
    <w:rsid w:val="004652A5"/>
    <w:rsid w:val="00465DF7"/>
    <w:rsid w:val="00465E19"/>
    <w:rsid w:val="00467B0A"/>
    <w:rsid w:val="00471125"/>
    <w:rsid w:val="004713DB"/>
    <w:rsid w:val="0047437A"/>
    <w:rsid w:val="00475A60"/>
    <w:rsid w:val="004761C5"/>
    <w:rsid w:val="004769C3"/>
    <w:rsid w:val="00480506"/>
    <w:rsid w:val="004811F4"/>
    <w:rsid w:val="004820A9"/>
    <w:rsid w:val="00482BB0"/>
    <w:rsid w:val="00482EB8"/>
    <w:rsid w:val="00482FF9"/>
    <w:rsid w:val="00483B6B"/>
    <w:rsid w:val="00483E00"/>
    <w:rsid w:val="00484C51"/>
    <w:rsid w:val="00484D12"/>
    <w:rsid w:val="0048543E"/>
    <w:rsid w:val="00485492"/>
    <w:rsid w:val="004854B4"/>
    <w:rsid w:val="00486639"/>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1AD9"/>
    <w:rsid w:val="004A20DA"/>
    <w:rsid w:val="004A2652"/>
    <w:rsid w:val="004A495F"/>
    <w:rsid w:val="004A577A"/>
    <w:rsid w:val="004A71D7"/>
    <w:rsid w:val="004A7C2A"/>
    <w:rsid w:val="004B0E0D"/>
    <w:rsid w:val="004B149F"/>
    <w:rsid w:val="004B33EE"/>
    <w:rsid w:val="004B37C7"/>
    <w:rsid w:val="004B42CE"/>
    <w:rsid w:val="004B47C2"/>
    <w:rsid w:val="004B49EB"/>
    <w:rsid w:val="004B6095"/>
    <w:rsid w:val="004B6B0F"/>
    <w:rsid w:val="004B762D"/>
    <w:rsid w:val="004C1147"/>
    <w:rsid w:val="004C15FF"/>
    <w:rsid w:val="004C2530"/>
    <w:rsid w:val="004C2567"/>
    <w:rsid w:val="004C304A"/>
    <w:rsid w:val="004C33EA"/>
    <w:rsid w:val="004C4758"/>
    <w:rsid w:val="004C5499"/>
    <w:rsid w:val="004C68EB"/>
    <w:rsid w:val="004C6A37"/>
    <w:rsid w:val="004C6B3D"/>
    <w:rsid w:val="004C7471"/>
    <w:rsid w:val="004C771F"/>
    <w:rsid w:val="004D020E"/>
    <w:rsid w:val="004D0A19"/>
    <w:rsid w:val="004D21D6"/>
    <w:rsid w:val="004D286E"/>
    <w:rsid w:val="004D2DF8"/>
    <w:rsid w:val="004D3707"/>
    <w:rsid w:val="004D43CA"/>
    <w:rsid w:val="004D5749"/>
    <w:rsid w:val="004D67CC"/>
    <w:rsid w:val="004D7E18"/>
    <w:rsid w:val="004E1B5A"/>
    <w:rsid w:val="004E1E75"/>
    <w:rsid w:val="004E1ECF"/>
    <w:rsid w:val="004E255F"/>
    <w:rsid w:val="004E2659"/>
    <w:rsid w:val="004E30DF"/>
    <w:rsid w:val="004E39EE"/>
    <w:rsid w:val="004E41AF"/>
    <w:rsid w:val="004E4237"/>
    <w:rsid w:val="004E46EF"/>
    <w:rsid w:val="004E4CF8"/>
    <w:rsid w:val="004E4E7A"/>
    <w:rsid w:val="004E56E0"/>
    <w:rsid w:val="004E57D1"/>
    <w:rsid w:val="004E6089"/>
    <w:rsid w:val="004E62C0"/>
    <w:rsid w:val="004E7329"/>
    <w:rsid w:val="004E7887"/>
    <w:rsid w:val="004F077C"/>
    <w:rsid w:val="004F0DFB"/>
    <w:rsid w:val="004F256C"/>
    <w:rsid w:val="004F2CB0"/>
    <w:rsid w:val="004F3512"/>
    <w:rsid w:val="004F4528"/>
    <w:rsid w:val="004F5279"/>
    <w:rsid w:val="004F5918"/>
    <w:rsid w:val="004F5B20"/>
    <w:rsid w:val="005017F7"/>
    <w:rsid w:val="00501FA7"/>
    <w:rsid w:val="0050312C"/>
    <w:rsid w:val="005036A1"/>
    <w:rsid w:val="00504066"/>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374B"/>
    <w:rsid w:val="00514147"/>
    <w:rsid w:val="00515CBE"/>
    <w:rsid w:val="00515E2B"/>
    <w:rsid w:val="00517354"/>
    <w:rsid w:val="005173CE"/>
    <w:rsid w:val="00520B24"/>
    <w:rsid w:val="00521DDF"/>
    <w:rsid w:val="00522A7E"/>
    <w:rsid w:val="00522F20"/>
    <w:rsid w:val="00523192"/>
    <w:rsid w:val="005234BB"/>
    <w:rsid w:val="00524D4F"/>
    <w:rsid w:val="005259B8"/>
    <w:rsid w:val="00526D90"/>
    <w:rsid w:val="005270CB"/>
    <w:rsid w:val="005273F5"/>
    <w:rsid w:val="0052792F"/>
    <w:rsid w:val="00530A2E"/>
    <w:rsid w:val="00530D4F"/>
    <w:rsid w:val="00530FBE"/>
    <w:rsid w:val="005339DB"/>
    <w:rsid w:val="00534815"/>
    <w:rsid w:val="00534C89"/>
    <w:rsid w:val="0053559C"/>
    <w:rsid w:val="0053594E"/>
    <w:rsid w:val="00541573"/>
    <w:rsid w:val="005419D0"/>
    <w:rsid w:val="00541D12"/>
    <w:rsid w:val="00541D59"/>
    <w:rsid w:val="0054348A"/>
    <w:rsid w:val="0054383B"/>
    <w:rsid w:val="00544A42"/>
    <w:rsid w:val="00544B9E"/>
    <w:rsid w:val="00546029"/>
    <w:rsid w:val="00546325"/>
    <w:rsid w:val="00546D7C"/>
    <w:rsid w:val="0054788C"/>
    <w:rsid w:val="00550DD1"/>
    <w:rsid w:val="00550E5A"/>
    <w:rsid w:val="0055136F"/>
    <w:rsid w:val="005516EA"/>
    <w:rsid w:val="005527A2"/>
    <w:rsid w:val="00555D55"/>
    <w:rsid w:val="00556353"/>
    <w:rsid w:val="0055640E"/>
    <w:rsid w:val="0055778C"/>
    <w:rsid w:val="00557ADF"/>
    <w:rsid w:val="00560B06"/>
    <w:rsid w:val="00562A1A"/>
    <w:rsid w:val="0056321E"/>
    <w:rsid w:val="005642B6"/>
    <w:rsid w:val="0056479E"/>
    <w:rsid w:val="00571673"/>
    <w:rsid w:val="005736EC"/>
    <w:rsid w:val="00574664"/>
    <w:rsid w:val="005757D6"/>
    <w:rsid w:val="0057597B"/>
    <w:rsid w:val="00576266"/>
    <w:rsid w:val="00576645"/>
    <w:rsid w:val="00577BD8"/>
    <w:rsid w:val="00580E1E"/>
    <w:rsid w:val="005814E2"/>
    <w:rsid w:val="00582081"/>
    <w:rsid w:val="00583A2D"/>
    <w:rsid w:val="00584F49"/>
    <w:rsid w:val="00585098"/>
    <w:rsid w:val="0058519C"/>
    <w:rsid w:val="005862A1"/>
    <w:rsid w:val="005872BC"/>
    <w:rsid w:val="00587552"/>
    <w:rsid w:val="0058783C"/>
    <w:rsid w:val="005900C1"/>
    <w:rsid w:val="00590D5D"/>
    <w:rsid w:val="00593201"/>
    <w:rsid w:val="0059477D"/>
    <w:rsid w:val="00594A68"/>
    <w:rsid w:val="005956EE"/>
    <w:rsid w:val="00595B3C"/>
    <w:rsid w:val="00595F15"/>
    <w:rsid w:val="005962C5"/>
    <w:rsid w:val="005976B1"/>
    <w:rsid w:val="005A083E"/>
    <w:rsid w:val="005A0DD4"/>
    <w:rsid w:val="005A2AAE"/>
    <w:rsid w:val="005A2ECB"/>
    <w:rsid w:val="005A3355"/>
    <w:rsid w:val="005A3FB0"/>
    <w:rsid w:val="005A4468"/>
    <w:rsid w:val="005A4EA2"/>
    <w:rsid w:val="005A666A"/>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2197"/>
    <w:rsid w:val="005C4288"/>
    <w:rsid w:val="005C4FBA"/>
    <w:rsid w:val="005C52B4"/>
    <w:rsid w:val="005C7368"/>
    <w:rsid w:val="005C7A24"/>
    <w:rsid w:val="005D0B99"/>
    <w:rsid w:val="005D13C6"/>
    <w:rsid w:val="005D190F"/>
    <w:rsid w:val="005D1B1C"/>
    <w:rsid w:val="005D241E"/>
    <w:rsid w:val="005D2499"/>
    <w:rsid w:val="005D308E"/>
    <w:rsid w:val="005D3A48"/>
    <w:rsid w:val="005D3D36"/>
    <w:rsid w:val="005D5AC0"/>
    <w:rsid w:val="005D6E74"/>
    <w:rsid w:val="005D7841"/>
    <w:rsid w:val="005D7BA1"/>
    <w:rsid w:val="005D7CC0"/>
    <w:rsid w:val="005D7D8C"/>
    <w:rsid w:val="005D7E46"/>
    <w:rsid w:val="005E0AF4"/>
    <w:rsid w:val="005E4748"/>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D61"/>
    <w:rsid w:val="00602F55"/>
    <w:rsid w:val="00603713"/>
    <w:rsid w:val="00603B6B"/>
    <w:rsid w:val="00605427"/>
    <w:rsid w:val="006074C4"/>
    <w:rsid w:val="006078E8"/>
    <w:rsid w:val="00607B46"/>
    <w:rsid w:val="00607BE9"/>
    <w:rsid w:val="0061199A"/>
    <w:rsid w:val="00612D54"/>
    <w:rsid w:val="00613061"/>
    <w:rsid w:val="00613625"/>
    <w:rsid w:val="0061401C"/>
    <w:rsid w:val="006144A1"/>
    <w:rsid w:val="00614744"/>
    <w:rsid w:val="00616096"/>
    <w:rsid w:val="006160A2"/>
    <w:rsid w:val="00616590"/>
    <w:rsid w:val="00617B47"/>
    <w:rsid w:val="0062168F"/>
    <w:rsid w:val="00621B8A"/>
    <w:rsid w:val="00621B91"/>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E25"/>
    <w:rsid w:val="00640F69"/>
    <w:rsid w:val="006412DC"/>
    <w:rsid w:val="00641CD3"/>
    <w:rsid w:val="00641DBB"/>
    <w:rsid w:val="006421C4"/>
    <w:rsid w:val="006437E5"/>
    <w:rsid w:val="0064399B"/>
    <w:rsid w:val="00644790"/>
    <w:rsid w:val="00644CB4"/>
    <w:rsid w:val="00644E62"/>
    <w:rsid w:val="00646AF5"/>
    <w:rsid w:val="00647C45"/>
    <w:rsid w:val="006501AF"/>
    <w:rsid w:val="00650A93"/>
    <w:rsid w:val="00650DDE"/>
    <w:rsid w:val="0065360C"/>
    <w:rsid w:val="00653A36"/>
    <w:rsid w:val="00653E71"/>
    <w:rsid w:val="0065561E"/>
    <w:rsid w:val="006562A4"/>
    <w:rsid w:val="00656CCF"/>
    <w:rsid w:val="00656E26"/>
    <w:rsid w:val="00660AE2"/>
    <w:rsid w:val="00661B07"/>
    <w:rsid w:val="006630E8"/>
    <w:rsid w:val="00663934"/>
    <w:rsid w:val="0066447B"/>
    <w:rsid w:val="006667C7"/>
    <w:rsid w:val="00666E03"/>
    <w:rsid w:val="00670134"/>
    <w:rsid w:val="006709B8"/>
    <w:rsid w:val="00670F46"/>
    <w:rsid w:val="0067161E"/>
    <w:rsid w:val="00671AD6"/>
    <w:rsid w:val="00672307"/>
    <w:rsid w:val="00672F20"/>
    <w:rsid w:val="006731BF"/>
    <w:rsid w:val="006736C7"/>
    <w:rsid w:val="006742D7"/>
    <w:rsid w:val="0067773F"/>
    <w:rsid w:val="006808C6"/>
    <w:rsid w:val="006809EE"/>
    <w:rsid w:val="00681BD6"/>
    <w:rsid w:val="0068364A"/>
    <w:rsid w:val="00683E31"/>
    <w:rsid w:val="006907F9"/>
    <w:rsid w:val="006929FD"/>
    <w:rsid w:val="00692A68"/>
    <w:rsid w:val="0069462B"/>
    <w:rsid w:val="00694673"/>
    <w:rsid w:val="00695075"/>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247E"/>
    <w:rsid w:val="006C37B3"/>
    <w:rsid w:val="006C4E43"/>
    <w:rsid w:val="006C585B"/>
    <w:rsid w:val="006C5A8E"/>
    <w:rsid w:val="006C5EFA"/>
    <w:rsid w:val="006C62D3"/>
    <w:rsid w:val="006C6435"/>
    <w:rsid w:val="006C643E"/>
    <w:rsid w:val="006C7ACB"/>
    <w:rsid w:val="006C7F0C"/>
    <w:rsid w:val="006D1D8D"/>
    <w:rsid w:val="006D3155"/>
    <w:rsid w:val="006D3671"/>
    <w:rsid w:val="006D3CA2"/>
    <w:rsid w:val="006D470A"/>
    <w:rsid w:val="006D48B8"/>
    <w:rsid w:val="006D49E3"/>
    <w:rsid w:val="006D5659"/>
    <w:rsid w:val="006D7AA3"/>
    <w:rsid w:val="006E0A73"/>
    <w:rsid w:val="006E0FEE"/>
    <w:rsid w:val="006E2F4C"/>
    <w:rsid w:val="006E36B3"/>
    <w:rsid w:val="006E4C55"/>
    <w:rsid w:val="006E4E7E"/>
    <w:rsid w:val="006E57EB"/>
    <w:rsid w:val="006E59F4"/>
    <w:rsid w:val="006E675A"/>
    <w:rsid w:val="006E6C11"/>
    <w:rsid w:val="006E6ED2"/>
    <w:rsid w:val="006E7881"/>
    <w:rsid w:val="006E7DC5"/>
    <w:rsid w:val="006E7FC9"/>
    <w:rsid w:val="006F0F6C"/>
    <w:rsid w:val="006F316E"/>
    <w:rsid w:val="006F3D47"/>
    <w:rsid w:val="006F5160"/>
    <w:rsid w:val="006F54AD"/>
    <w:rsid w:val="006F5564"/>
    <w:rsid w:val="006F57C6"/>
    <w:rsid w:val="006F5BC7"/>
    <w:rsid w:val="006F74E4"/>
    <w:rsid w:val="006F798F"/>
    <w:rsid w:val="006F7C0C"/>
    <w:rsid w:val="006F7D71"/>
    <w:rsid w:val="00700755"/>
    <w:rsid w:val="00700954"/>
    <w:rsid w:val="007023B9"/>
    <w:rsid w:val="007027E4"/>
    <w:rsid w:val="00704EFF"/>
    <w:rsid w:val="0070641C"/>
    <w:rsid w:val="0070646B"/>
    <w:rsid w:val="00706593"/>
    <w:rsid w:val="00707026"/>
    <w:rsid w:val="0071041B"/>
    <w:rsid w:val="00710A2C"/>
    <w:rsid w:val="00710B2E"/>
    <w:rsid w:val="00711D12"/>
    <w:rsid w:val="00711D96"/>
    <w:rsid w:val="0071232B"/>
    <w:rsid w:val="007129D7"/>
    <w:rsid w:val="007130A2"/>
    <w:rsid w:val="00714CE9"/>
    <w:rsid w:val="00714D90"/>
    <w:rsid w:val="00715463"/>
    <w:rsid w:val="007167D8"/>
    <w:rsid w:val="0071705D"/>
    <w:rsid w:val="0072087E"/>
    <w:rsid w:val="00721E1E"/>
    <w:rsid w:val="00722413"/>
    <w:rsid w:val="0072327C"/>
    <w:rsid w:val="00725FFB"/>
    <w:rsid w:val="00727F46"/>
    <w:rsid w:val="00730655"/>
    <w:rsid w:val="00730C72"/>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1F50"/>
    <w:rsid w:val="007520B4"/>
    <w:rsid w:val="0075247D"/>
    <w:rsid w:val="00753042"/>
    <w:rsid w:val="007530EF"/>
    <w:rsid w:val="00753BED"/>
    <w:rsid w:val="0075593C"/>
    <w:rsid w:val="007563EB"/>
    <w:rsid w:val="0075760B"/>
    <w:rsid w:val="00760721"/>
    <w:rsid w:val="00760F95"/>
    <w:rsid w:val="00761E9F"/>
    <w:rsid w:val="00761F65"/>
    <w:rsid w:val="00761FA8"/>
    <w:rsid w:val="0076281D"/>
    <w:rsid w:val="00764142"/>
    <w:rsid w:val="007652A9"/>
    <w:rsid w:val="00765538"/>
    <w:rsid w:val="007663B7"/>
    <w:rsid w:val="0076772B"/>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33"/>
    <w:rsid w:val="00777E38"/>
    <w:rsid w:val="00777E82"/>
    <w:rsid w:val="0078031E"/>
    <w:rsid w:val="00780B74"/>
    <w:rsid w:val="00781359"/>
    <w:rsid w:val="0078325C"/>
    <w:rsid w:val="00783EE6"/>
    <w:rsid w:val="00785251"/>
    <w:rsid w:val="00787237"/>
    <w:rsid w:val="0079126D"/>
    <w:rsid w:val="007912F8"/>
    <w:rsid w:val="007915B7"/>
    <w:rsid w:val="00791B81"/>
    <w:rsid w:val="00792CBF"/>
    <w:rsid w:val="007935D0"/>
    <w:rsid w:val="00793AF6"/>
    <w:rsid w:val="00794A50"/>
    <w:rsid w:val="00796590"/>
    <w:rsid w:val="007977C8"/>
    <w:rsid w:val="007A06D5"/>
    <w:rsid w:val="007A1DA0"/>
    <w:rsid w:val="007A2799"/>
    <w:rsid w:val="007A2B91"/>
    <w:rsid w:val="007A5ACC"/>
    <w:rsid w:val="007A5FE3"/>
    <w:rsid w:val="007A6D4E"/>
    <w:rsid w:val="007A6D8E"/>
    <w:rsid w:val="007A79FD"/>
    <w:rsid w:val="007A7EB9"/>
    <w:rsid w:val="007B02ED"/>
    <w:rsid w:val="007B0B9D"/>
    <w:rsid w:val="007B1411"/>
    <w:rsid w:val="007B157E"/>
    <w:rsid w:val="007B29E0"/>
    <w:rsid w:val="007B373E"/>
    <w:rsid w:val="007B43D6"/>
    <w:rsid w:val="007B5A43"/>
    <w:rsid w:val="007B6B63"/>
    <w:rsid w:val="007B709B"/>
    <w:rsid w:val="007B7DF7"/>
    <w:rsid w:val="007C1343"/>
    <w:rsid w:val="007C18A2"/>
    <w:rsid w:val="007C1C76"/>
    <w:rsid w:val="007C1D53"/>
    <w:rsid w:val="007C1E65"/>
    <w:rsid w:val="007C238A"/>
    <w:rsid w:val="007C248B"/>
    <w:rsid w:val="007C3434"/>
    <w:rsid w:val="007C4050"/>
    <w:rsid w:val="007C4640"/>
    <w:rsid w:val="007C4F84"/>
    <w:rsid w:val="007C5EF1"/>
    <w:rsid w:val="007C68F9"/>
    <w:rsid w:val="007C68FC"/>
    <w:rsid w:val="007C6A12"/>
    <w:rsid w:val="007C7BF5"/>
    <w:rsid w:val="007D0A41"/>
    <w:rsid w:val="007D1B89"/>
    <w:rsid w:val="007D478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53A"/>
    <w:rsid w:val="007E4CD4"/>
    <w:rsid w:val="007E7062"/>
    <w:rsid w:val="007E75D2"/>
    <w:rsid w:val="007E79AF"/>
    <w:rsid w:val="007F056F"/>
    <w:rsid w:val="007F0E1E"/>
    <w:rsid w:val="007F11B8"/>
    <w:rsid w:val="007F1F22"/>
    <w:rsid w:val="007F29A7"/>
    <w:rsid w:val="007F2D47"/>
    <w:rsid w:val="007F31CD"/>
    <w:rsid w:val="007F357E"/>
    <w:rsid w:val="007F409E"/>
    <w:rsid w:val="007F449B"/>
    <w:rsid w:val="007F5501"/>
    <w:rsid w:val="007F5692"/>
    <w:rsid w:val="007F5FB0"/>
    <w:rsid w:val="007F6658"/>
    <w:rsid w:val="007F6B75"/>
    <w:rsid w:val="00800819"/>
    <w:rsid w:val="008019B9"/>
    <w:rsid w:val="008021CD"/>
    <w:rsid w:val="00802CBD"/>
    <w:rsid w:val="00803440"/>
    <w:rsid w:val="00803915"/>
    <w:rsid w:val="008051D1"/>
    <w:rsid w:val="0080580F"/>
    <w:rsid w:val="00805B41"/>
    <w:rsid w:val="00810294"/>
    <w:rsid w:val="0081266B"/>
    <w:rsid w:val="00813175"/>
    <w:rsid w:val="00813872"/>
    <w:rsid w:val="00813D73"/>
    <w:rsid w:val="00814143"/>
    <w:rsid w:val="008145E5"/>
    <w:rsid w:val="00815208"/>
    <w:rsid w:val="00816078"/>
    <w:rsid w:val="008171F3"/>
    <w:rsid w:val="008177E3"/>
    <w:rsid w:val="00820415"/>
    <w:rsid w:val="00821DDF"/>
    <w:rsid w:val="008221D6"/>
    <w:rsid w:val="00822CCF"/>
    <w:rsid w:val="008232F5"/>
    <w:rsid w:val="00823AA9"/>
    <w:rsid w:val="00824221"/>
    <w:rsid w:val="00825CD8"/>
    <w:rsid w:val="00826E4B"/>
    <w:rsid w:val="00827324"/>
    <w:rsid w:val="00827D5F"/>
    <w:rsid w:val="00832496"/>
    <w:rsid w:val="00832602"/>
    <w:rsid w:val="00832FA3"/>
    <w:rsid w:val="00833BAB"/>
    <w:rsid w:val="00835BD8"/>
    <w:rsid w:val="00836AA1"/>
    <w:rsid w:val="00836AD4"/>
    <w:rsid w:val="00837111"/>
    <w:rsid w:val="00837397"/>
    <w:rsid w:val="00837AAE"/>
    <w:rsid w:val="00841582"/>
    <w:rsid w:val="008417F2"/>
    <w:rsid w:val="00842816"/>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564E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781"/>
    <w:rsid w:val="00871E3E"/>
    <w:rsid w:val="008722A5"/>
    <w:rsid w:val="00873E1F"/>
    <w:rsid w:val="00874C16"/>
    <w:rsid w:val="00876A26"/>
    <w:rsid w:val="00877D2F"/>
    <w:rsid w:val="00880452"/>
    <w:rsid w:val="008817CA"/>
    <w:rsid w:val="00882AD7"/>
    <w:rsid w:val="00882F62"/>
    <w:rsid w:val="0088435D"/>
    <w:rsid w:val="008858E2"/>
    <w:rsid w:val="008865BF"/>
    <w:rsid w:val="00886653"/>
    <w:rsid w:val="00886D1F"/>
    <w:rsid w:val="00886F1E"/>
    <w:rsid w:val="008871E9"/>
    <w:rsid w:val="0089032E"/>
    <w:rsid w:val="008903AA"/>
    <w:rsid w:val="00891272"/>
    <w:rsid w:val="0089178B"/>
    <w:rsid w:val="00891EE1"/>
    <w:rsid w:val="0089303A"/>
    <w:rsid w:val="00893987"/>
    <w:rsid w:val="00894F48"/>
    <w:rsid w:val="008963EF"/>
    <w:rsid w:val="0089688E"/>
    <w:rsid w:val="00897CD3"/>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4DE"/>
    <w:rsid w:val="008C6590"/>
    <w:rsid w:val="008C75F6"/>
    <w:rsid w:val="008C7703"/>
    <w:rsid w:val="008C789F"/>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C9F"/>
    <w:rsid w:val="008F1F17"/>
    <w:rsid w:val="008F2829"/>
    <w:rsid w:val="008F299B"/>
    <w:rsid w:val="008F2A72"/>
    <w:rsid w:val="008F3138"/>
    <w:rsid w:val="008F3AD3"/>
    <w:rsid w:val="008F4588"/>
    <w:rsid w:val="008F4C2F"/>
    <w:rsid w:val="008F4D02"/>
    <w:rsid w:val="008F544F"/>
    <w:rsid w:val="008F593D"/>
    <w:rsid w:val="008F6056"/>
    <w:rsid w:val="0090039F"/>
    <w:rsid w:val="00900CAC"/>
    <w:rsid w:val="00901B5C"/>
    <w:rsid w:val="00901DD0"/>
    <w:rsid w:val="00902C07"/>
    <w:rsid w:val="00903DE5"/>
    <w:rsid w:val="00905652"/>
    <w:rsid w:val="00905804"/>
    <w:rsid w:val="00905A93"/>
    <w:rsid w:val="00906B3E"/>
    <w:rsid w:val="0090796D"/>
    <w:rsid w:val="009101E2"/>
    <w:rsid w:val="00910A49"/>
    <w:rsid w:val="00911C55"/>
    <w:rsid w:val="009149B2"/>
    <w:rsid w:val="00914B09"/>
    <w:rsid w:val="00914FD3"/>
    <w:rsid w:val="00915A29"/>
    <w:rsid w:val="00915A62"/>
    <w:rsid w:val="00915AA4"/>
    <w:rsid w:val="00915ADE"/>
    <w:rsid w:val="00915D73"/>
    <w:rsid w:val="00916077"/>
    <w:rsid w:val="009170A2"/>
    <w:rsid w:val="0091727C"/>
    <w:rsid w:val="009179A5"/>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5041"/>
    <w:rsid w:val="0093528D"/>
    <w:rsid w:val="0093579F"/>
    <w:rsid w:val="00936E69"/>
    <w:rsid w:val="00937065"/>
    <w:rsid w:val="00937F49"/>
    <w:rsid w:val="00940285"/>
    <w:rsid w:val="009410D5"/>
    <w:rsid w:val="00942F04"/>
    <w:rsid w:val="0094483E"/>
    <w:rsid w:val="00944EF4"/>
    <w:rsid w:val="0094539C"/>
    <w:rsid w:val="00946425"/>
    <w:rsid w:val="00947E7E"/>
    <w:rsid w:val="00950085"/>
    <w:rsid w:val="00950254"/>
    <w:rsid w:val="0095139A"/>
    <w:rsid w:val="00952320"/>
    <w:rsid w:val="00953E16"/>
    <w:rsid w:val="00953FA9"/>
    <w:rsid w:val="009542AC"/>
    <w:rsid w:val="0095551F"/>
    <w:rsid w:val="00955CE7"/>
    <w:rsid w:val="00955D02"/>
    <w:rsid w:val="00955EE6"/>
    <w:rsid w:val="00955FA1"/>
    <w:rsid w:val="00956887"/>
    <w:rsid w:val="00956D06"/>
    <w:rsid w:val="00957066"/>
    <w:rsid w:val="00957239"/>
    <w:rsid w:val="00960B53"/>
    <w:rsid w:val="009610D9"/>
    <w:rsid w:val="009629FF"/>
    <w:rsid w:val="009638D6"/>
    <w:rsid w:val="00965334"/>
    <w:rsid w:val="009664CA"/>
    <w:rsid w:val="0096769E"/>
    <w:rsid w:val="00967DBC"/>
    <w:rsid w:val="00967F36"/>
    <w:rsid w:val="00970691"/>
    <w:rsid w:val="00970C87"/>
    <w:rsid w:val="009728FA"/>
    <w:rsid w:val="00972B75"/>
    <w:rsid w:val="0097408E"/>
    <w:rsid w:val="00974BB2"/>
    <w:rsid w:val="00974CBF"/>
    <w:rsid w:val="00974FA7"/>
    <w:rsid w:val="0097520D"/>
    <w:rsid w:val="009756E5"/>
    <w:rsid w:val="009756F0"/>
    <w:rsid w:val="00975D1E"/>
    <w:rsid w:val="009760F1"/>
    <w:rsid w:val="00976376"/>
    <w:rsid w:val="009770B7"/>
    <w:rsid w:val="00977A8C"/>
    <w:rsid w:val="00980611"/>
    <w:rsid w:val="00980FF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E1E"/>
    <w:rsid w:val="00997FE5"/>
    <w:rsid w:val="009A1030"/>
    <w:rsid w:val="009A13C5"/>
    <w:rsid w:val="009A1DBF"/>
    <w:rsid w:val="009A3A9F"/>
    <w:rsid w:val="009A3B3C"/>
    <w:rsid w:val="009A4750"/>
    <w:rsid w:val="009A4F9D"/>
    <w:rsid w:val="009A5502"/>
    <w:rsid w:val="009A68E6"/>
    <w:rsid w:val="009A7598"/>
    <w:rsid w:val="009B092A"/>
    <w:rsid w:val="009B1378"/>
    <w:rsid w:val="009B144A"/>
    <w:rsid w:val="009B1D10"/>
    <w:rsid w:val="009B1DF8"/>
    <w:rsid w:val="009B2120"/>
    <w:rsid w:val="009B2D43"/>
    <w:rsid w:val="009B3D20"/>
    <w:rsid w:val="009B53EB"/>
    <w:rsid w:val="009B5418"/>
    <w:rsid w:val="009B5B68"/>
    <w:rsid w:val="009B6531"/>
    <w:rsid w:val="009B699F"/>
    <w:rsid w:val="009B6A2D"/>
    <w:rsid w:val="009B6BF8"/>
    <w:rsid w:val="009B6E80"/>
    <w:rsid w:val="009B7197"/>
    <w:rsid w:val="009B7212"/>
    <w:rsid w:val="009B7A33"/>
    <w:rsid w:val="009C06A4"/>
    <w:rsid w:val="009C0727"/>
    <w:rsid w:val="009C0EF9"/>
    <w:rsid w:val="009C1030"/>
    <w:rsid w:val="009C3207"/>
    <w:rsid w:val="009C4072"/>
    <w:rsid w:val="009C423A"/>
    <w:rsid w:val="009C492F"/>
    <w:rsid w:val="009C57EE"/>
    <w:rsid w:val="009C5F17"/>
    <w:rsid w:val="009C7028"/>
    <w:rsid w:val="009D087C"/>
    <w:rsid w:val="009D1C0C"/>
    <w:rsid w:val="009D279A"/>
    <w:rsid w:val="009D2FF2"/>
    <w:rsid w:val="009D3226"/>
    <w:rsid w:val="009D3385"/>
    <w:rsid w:val="009D4069"/>
    <w:rsid w:val="009D428C"/>
    <w:rsid w:val="009D5185"/>
    <w:rsid w:val="009D5548"/>
    <w:rsid w:val="009D6572"/>
    <w:rsid w:val="009D708C"/>
    <w:rsid w:val="009D7B59"/>
    <w:rsid w:val="009D7EC4"/>
    <w:rsid w:val="009E13CC"/>
    <w:rsid w:val="009E156C"/>
    <w:rsid w:val="009E16A9"/>
    <w:rsid w:val="009E1C29"/>
    <w:rsid w:val="009E210A"/>
    <w:rsid w:val="009E24F0"/>
    <w:rsid w:val="009E311B"/>
    <w:rsid w:val="009E375F"/>
    <w:rsid w:val="009E3FC4"/>
    <w:rsid w:val="009E4798"/>
    <w:rsid w:val="009E5401"/>
    <w:rsid w:val="009E55BE"/>
    <w:rsid w:val="009E5DF5"/>
    <w:rsid w:val="009E5ED9"/>
    <w:rsid w:val="009E6A9F"/>
    <w:rsid w:val="009F05A3"/>
    <w:rsid w:val="009F0970"/>
    <w:rsid w:val="009F1736"/>
    <w:rsid w:val="009F1BDB"/>
    <w:rsid w:val="009F207F"/>
    <w:rsid w:val="009F2584"/>
    <w:rsid w:val="009F30F4"/>
    <w:rsid w:val="009F3DEA"/>
    <w:rsid w:val="009F40A7"/>
    <w:rsid w:val="009F6200"/>
    <w:rsid w:val="009F7ED2"/>
    <w:rsid w:val="00A0030E"/>
    <w:rsid w:val="00A009DD"/>
    <w:rsid w:val="00A01645"/>
    <w:rsid w:val="00A02655"/>
    <w:rsid w:val="00A036DF"/>
    <w:rsid w:val="00A05B26"/>
    <w:rsid w:val="00A0758F"/>
    <w:rsid w:val="00A076B5"/>
    <w:rsid w:val="00A07BCD"/>
    <w:rsid w:val="00A10439"/>
    <w:rsid w:val="00A10475"/>
    <w:rsid w:val="00A1066F"/>
    <w:rsid w:val="00A106CB"/>
    <w:rsid w:val="00A11994"/>
    <w:rsid w:val="00A11E3B"/>
    <w:rsid w:val="00A13468"/>
    <w:rsid w:val="00A1570A"/>
    <w:rsid w:val="00A15ADB"/>
    <w:rsid w:val="00A17121"/>
    <w:rsid w:val="00A17268"/>
    <w:rsid w:val="00A200FC"/>
    <w:rsid w:val="00A211B4"/>
    <w:rsid w:val="00A211F9"/>
    <w:rsid w:val="00A21BC5"/>
    <w:rsid w:val="00A2285A"/>
    <w:rsid w:val="00A23EFD"/>
    <w:rsid w:val="00A2603E"/>
    <w:rsid w:val="00A275CC"/>
    <w:rsid w:val="00A306AC"/>
    <w:rsid w:val="00A32216"/>
    <w:rsid w:val="00A327D7"/>
    <w:rsid w:val="00A33B4F"/>
    <w:rsid w:val="00A33DDF"/>
    <w:rsid w:val="00A34547"/>
    <w:rsid w:val="00A362DE"/>
    <w:rsid w:val="00A370FA"/>
    <w:rsid w:val="00A37690"/>
    <w:rsid w:val="00A376B7"/>
    <w:rsid w:val="00A4052E"/>
    <w:rsid w:val="00A405FE"/>
    <w:rsid w:val="00A412CB"/>
    <w:rsid w:val="00A41BF5"/>
    <w:rsid w:val="00A421FA"/>
    <w:rsid w:val="00A429D7"/>
    <w:rsid w:val="00A434AD"/>
    <w:rsid w:val="00A43F09"/>
    <w:rsid w:val="00A44035"/>
    <w:rsid w:val="00A44377"/>
    <w:rsid w:val="00A447C4"/>
    <w:rsid w:val="00A46585"/>
    <w:rsid w:val="00A469E7"/>
    <w:rsid w:val="00A47A3F"/>
    <w:rsid w:val="00A503DB"/>
    <w:rsid w:val="00A52133"/>
    <w:rsid w:val="00A5272F"/>
    <w:rsid w:val="00A534B2"/>
    <w:rsid w:val="00A5481C"/>
    <w:rsid w:val="00A548ED"/>
    <w:rsid w:val="00A56596"/>
    <w:rsid w:val="00A60152"/>
    <w:rsid w:val="00A604A4"/>
    <w:rsid w:val="00A60BB5"/>
    <w:rsid w:val="00A63A9A"/>
    <w:rsid w:val="00A64004"/>
    <w:rsid w:val="00A64A13"/>
    <w:rsid w:val="00A6605B"/>
    <w:rsid w:val="00A66ADC"/>
    <w:rsid w:val="00A66CE0"/>
    <w:rsid w:val="00A70128"/>
    <w:rsid w:val="00A7118B"/>
    <w:rsid w:val="00A711CF"/>
    <w:rsid w:val="00A7147D"/>
    <w:rsid w:val="00A724EC"/>
    <w:rsid w:val="00A72612"/>
    <w:rsid w:val="00A7338B"/>
    <w:rsid w:val="00A74EC4"/>
    <w:rsid w:val="00A7763B"/>
    <w:rsid w:val="00A77C46"/>
    <w:rsid w:val="00A812CF"/>
    <w:rsid w:val="00A81336"/>
    <w:rsid w:val="00A81B15"/>
    <w:rsid w:val="00A82C0D"/>
    <w:rsid w:val="00A8354B"/>
    <w:rsid w:val="00A837FF"/>
    <w:rsid w:val="00A846DF"/>
    <w:rsid w:val="00A84DC8"/>
    <w:rsid w:val="00A85BA5"/>
    <w:rsid w:val="00A85DBC"/>
    <w:rsid w:val="00A87FEB"/>
    <w:rsid w:val="00A90F7B"/>
    <w:rsid w:val="00A9153C"/>
    <w:rsid w:val="00A91C34"/>
    <w:rsid w:val="00A9217D"/>
    <w:rsid w:val="00A92AAF"/>
    <w:rsid w:val="00A92F92"/>
    <w:rsid w:val="00A937BC"/>
    <w:rsid w:val="00A93CED"/>
    <w:rsid w:val="00A93F9F"/>
    <w:rsid w:val="00A9420E"/>
    <w:rsid w:val="00A94929"/>
    <w:rsid w:val="00A9632B"/>
    <w:rsid w:val="00A97648"/>
    <w:rsid w:val="00AA04F7"/>
    <w:rsid w:val="00AA1CFD"/>
    <w:rsid w:val="00AA2239"/>
    <w:rsid w:val="00AA33D2"/>
    <w:rsid w:val="00AA34ED"/>
    <w:rsid w:val="00AA44AB"/>
    <w:rsid w:val="00AA5DB6"/>
    <w:rsid w:val="00AA646D"/>
    <w:rsid w:val="00AA6994"/>
    <w:rsid w:val="00AB0C57"/>
    <w:rsid w:val="00AB1195"/>
    <w:rsid w:val="00AB1374"/>
    <w:rsid w:val="00AB1ACD"/>
    <w:rsid w:val="00AB2A32"/>
    <w:rsid w:val="00AB4182"/>
    <w:rsid w:val="00AB4192"/>
    <w:rsid w:val="00AB4210"/>
    <w:rsid w:val="00AB462C"/>
    <w:rsid w:val="00AB4F2D"/>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2FF8"/>
    <w:rsid w:val="00AD384C"/>
    <w:rsid w:val="00AD3BD4"/>
    <w:rsid w:val="00AD3FB9"/>
    <w:rsid w:val="00AD45D5"/>
    <w:rsid w:val="00AD47A8"/>
    <w:rsid w:val="00AD52F2"/>
    <w:rsid w:val="00AD57F8"/>
    <w:rsid w:val="00AD665A"/>
    <w:rsid w:val="00AD667D"/>
    <w:rsid w:val="00AD7736"/>
    <w:rsid w:val="00AD785D"/>
    <w:rsid w:val="00AE176F"/>
    <w:rsid w:val="00AE1D5F"/>
    <w:rsid w:val="00AE2B50"/>
    <w:rsid w:val="00AE4ED8"/>
    <w:rsid w:val="00AE5493"/>
    <w:rsid w:val="00AE70D4"/>
    <w:rsid w:val="00AE7684"/>
    <w:rsid w:val="00AE7868"/>
    <w:rsid w:val="00AF0407"/>
    <w:rsid w:val="00AF1DFE"/>
    <w:rsid w:val="00AF2C63"/>
    <w:rsid w:val="00AF2CE2"/>
    <w:rsid w:val="00AF2EA8"/>
    <w:rsid w:val="00AF30F5"/>
    <w:rsid w:val="00AF3204"/>
    <w:rsid w:val="00AF3C02"/>
    <w:rsid w:val="00AF46A3"/>
    <w:rsid w:val="00AF7018"/>
    <w:rsid w:val="00B00012"/>
    <w:rsid w:val="00B00449"/>
    <w:rsid w:val="00B00F54"/>
    <w:rsid w:val="00B01C92"/>
    <w:rsid w:val="00B02E98"/>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C97"/>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08EC"/>
    <w:rsid w:val="00B319B3"/>
    <w:rsid w:val="00B31E0D"/>
    <w:rsid w:val="00B36B4A"/>
    <w:rsid w:val="00B36DD9"/>
    <w:rsid w:val="00B405E0"/>
    <w:rsid w:val="00B406B8"/>
    <w:rsid w:val="00B40767"/>
    <w:rsid w:val="00B4096C"/>
    <w:rsid w:val="00B42A45"/>
    <w:rsid w:val="00B453F8"/>
    <w:rsid w:val="00B46DAB"/>
    <w:rsid w:val="00B46EC2"/>
    <w:rsid w:val="00B51652"/>
    <w:rsid w:val="00B53598"/>
    <w:rsid w:val="00B536E2"/>
    <w:rsid w:val="00B546C8"/>
    <w:rsid w:val="00B57265"/>
    <w:rsid w:val="00B57C13"/>
    <w:rsid w:val="00B60328"/>
    <w:rsid w:val="00B62064"/>
    <w:rsid w:val="00B62147"/>
    <w:rsid w:val="00B62947"/>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001"/>
    <w:rsid w:val="00B715E1"/>
    <w:rsid w:val="00B71887"/>
    <w:rsid w:val="00B71DB3"/>
    <w:rsid w:val="00B71DD1"/>
    <w:rsid w:val="00B7214D"/>
    <w:rsid w:val="00B73E95"/>
    <w:rsid w:val="00B74372"/>
    <w:rsid w:val="00B75974"/>
    <w:rsid w:val="00B75EB3"/>
    <w:rsid w:val="00B76D04"/>
    <w:rsid w:val="00B77914"/>
    <w:rsid w:val="00B77F06"/>
    <w:rsid w:val="00B80283"/>
    <w:rsid w:val="00B802F8"/>
    <w:rsid w:val="00B8095F"/>
    <w:rsid w:val="00B80A55"/>
    <w:rsid w:val="00B80B0C"/>
    <w:rsid w:val="00B80B11"/>
    <w:rsid w:val="00B814F0"/>
    <w:rsid w:val="00B828CE"/>
    <w:rsid w:val="00B8446C"/>
    <w:rsid w:val="00B85535"/>
    <w:rsid w:val="00B85783"/>
    <w:rsid w:val="00B875F3"/>
    <w:rsid w:val="00B87725"/>
    <w:rsid w:val="00B87924"/>
    <w:rsid w:val="00B9048E"/>
    <w:rsid w:val="00B90552"/>
    <w:rsid w:val="00B90A13"/>
    <w:rsid w:val="00B91BFA"/>
    <w:rsid w:val="00B92D0D"/>
    <w:rsid w:val="00B953DA"/>
    <w:rsid w:val="00B96D34"/>
    <w:rsid w:val="00B97504"/>
    <w:rsid w:val="00BA259A"/>
    <w:rsid w:val="00BA259C"/>
    <w:rsid w:val="00BA29D3"/>
    <w:rsid w:val="00BA307F"/>
    <w:rsid w:val="00BA3210"/>
    <w:rsid w:val="00BA45F7"/>
    <w:rsid w:val="00BA4DAC"/>
    <w:rsid w:val="00BA5280"/>
    <w:rsid w:val="00BA54B1"/>
    <w:rsid w:val="00BA6086"/>
    <w:rsid w:val="00BA69EC"/>
    <w:rsid w:val="00BA757A"/>
    <w:rsid w:val="00BB0946"/>
    <w:rsid w:val="00BB0C1C"/>
    <w:rsid w:val="00BB0FDE"/>
    <w:rsid w:val="00BB122B"/>
    <w:rsid w:val="00BB12A8"/>
    <w:rsid w:val="00BB14F1"/>
    <w:rsid w:val="00BB1791"/>
    <w:rsid w:val="00BB1AF0"/>
    <w:rsid w:val="00BB1AF4"/>
    <w:rsid w:val="00BB1FBA"/>
    <w:rsid w:val="00BB286F"/>
    <w:rsid w:val="00BB2BAB"/>
    <w:rsid w:val="00BB2D47"/>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27EB"/>
    <w:rsid w:val="00BE33AE"/>
    <w:rsid w:val="00BE35E4"/>
    <w:rsid w:val="00BE5283"/>
    <w:rsid w:val="00BE5F32"/>
    <w:rsid w:val="00BE5F93"/>
    <w:rsid w:val="00BE655D"/>
    <w:rsid w:val="00BE77EC"/>
    <w:rsid w:val="00BF0160"/>
    <w:rsid w:val="00BF046F"/>
    <w:rsid w:val="00BF0579"/>
    <w:rsid w:val="00BF2385"/>
    <w:rsid w:val="00BF387A"/>
    <w:rsid w:val="00BF4238"/>
    <w:rsid w:val="00BF4946"/>
    <w:rsid w:val="00BF496D"/>
    <w:rsid w:val="00BF5397"/>
    <w:rsid w:val="00BF5743"/>
    <w:rsid w:val="00BF5A64"/>
    <w:rsid w:val="00BF6204"/>
    <w:rsid w:val="00BF6E31"/>
    <w:rsid w:val="00BF6FE4"/>
    <w:rsid w:val="00BF774E"/>
    <w:rsid w:val="00BF77FD"/>
    <w:rsid w:val="00BF781D"/>
    <w:rsid w:val="00BF7B7E"/>
    <w:rsid w:val="00BF7FC8"/>
    <w:rsid w:val="00C00332"/>
    <w:rsid w:val="00C019F0"/>
    <w:rsid w:val="00C01D50"/>
    <w:rsid w:val="00C0244B"/>
    <w:rsid w:val="00C03DA7"/>
    <w:rsid w:val="00C0537C"/>
    <w:rsid w:val="00C056DC"/>
    <w:rsid w:val="00C06538"/>
    <w:rsid w:val="00C0706A"/>
    <w:rsid w:val="00C07641"/>
    <w:rsid w:val="00C109DE"/>
    <w:rsid w:val="00C10EC5"/>
    <w:rsid w:val="00C11BED"/>
    <w:rsid w:val="00C11C15"/>
    <w:rsid w:val="00C11C37"/>
    <w:rsid w:val="00C12637"/>
    <w:rsid w:val="00C1329B"/>
    <w:rsid w:val="00C16AF4"/>
    <w:rsid w:val="00C17202"/>
    <w:rsid w:val="00C17F5B"/>
    <w:rsid w:val="00C20979"/>
    <w:rsid w:val="00C22C4E"/>
    <w:rsid w:val="00C233E7"/>
    <w:rsid w:val="00C23FBD"/>
    <w:rsid w:val="00C26DBD"/>
    <w:rsid w:val="00C303E1"/>
    <w:rsid w:val="00C30A46"/>
    <w:rsid w:val="00C31283"/>
    <w:rsid w:val="00C32D94"/>
    <w:rsid w:val="00C332A2"/>
    <w:rsid w:val="00C33C48"/>
    <w:rsid w:val="00C340E5"/>
    <w:rsid w:val="00C34F6E"/>
    <w:rsid w:val="00C3557B"/>
    <w:rsid w:val="00C35AA7"/>
    <w:rsid w:val="00C36968"/>
    <w:rsid w:val="00C36C9E"/>
    <w:rsid w:val="00C3713C"/>
    <w:rsid w:val="00C42B83"/>
    <w:rsid w:val="00C43BA1"/>
    <w:rsid w:val="00C43DAB"/>
    <w:rsid w:val="00C444F3"/>
    <w:rsid w:val="00C44AB1"/>
    <w:rsid w:val="00C44B8E"/>
    <w:rsid w:val="00C44F3C"/>
    <w:rsid w:val="00C45B48"/>
    <w:rsid w:val="00C45C42"/>
    <w:rsid w:val="00C46835"/>
    <w:rsid w:val="00C47F08"/>
    <w:rsid w:val="00C50EBE"/>
    <w:rsid w:val="00C50F0C"/>
    <w:rsid w:val="00C5197D"/>
    <w:rsid w:val="00C52B41"/>
    <w:rsid w:val="00C536FB"/>
    <w:rsid w:val="00C543D7"/>
    <w:rsid w:val="00C5739F"/>
    <w:rsid w:val="00C57CF0"/>
    <w:rsid w:val="00C60ACF"/>
    <w:rsid w:val="00C617D3"/>
    <w:rsid w:val="00C61AE8"/>
    <w:rsid w:val="00C61B8D"/>
    <w:rsid w:val="00C629B9"/>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5A5C"/>
    <w:rsid w:val="00C77DD9"/>
    <w:rsid w:val="00C77F3F"/>
    <w:rsid w:val="00C80F13"/>
    <w:rsid w:val="00C8149F"/>
    <w:rsid w:val="00C81D51"/>
    <w:rsid w:val="00C81DCA"/>
    <w:rsid w:val="00C8300E"/>
    <w:rsid w:val="00C83077"/>
    <w:rsid w:val="00C83815"/>
    <w:rsid w:val="00C83F94"/>
    <w:rsid w:val="00C85354"/>
    <w:rsid w:val="00C86ABA"/>
    <w:rsid w:val="00C871FF"/>
    <w:rsid w:val="00C87315"/>
    <w:rsid w:val="00C91656"/>
    <w:rsid w:val="00C92AE6"/>
    <w:rsid w:val="00C93F72"/>
    <w:rsid w:val="00C943F3"/>
    <w:rsid w:val="00C953F2"/>
    <w:rsid w:val="00C95703"/>
    <w:rsid w:val="00C95BC3"/>
    <w:rsid w:val="00C97BDF"/>
    <w:rsid w:val="00CA08C6"/>
    <w:rsid w:val="00CA099F"/>
    <w:rsid w:val="00CA20F7"/>
    <w:rsid w:val="00CA2729"/>
    <w:rsid w:val="00CA288C"/>
    <w:rsid w:val="00CA3057"/>
    <w:rsid w:val="00CA3886"/>
    <w:rsid w:val="00CA403E"/>
    <w:rsid w:val="00CA45F8"/>
    <w:rsid w:val="00CA5A48"/>
    <w:rsid w:val="00CA5A72"/>
    <w:rsid w:val="00CA6256"/>
    <w:rsid w:val="00CA7A6B"/>
    <w:rsid w:val="00CA7E41"/>
    <w:rsid w:val="00CB33C7"/>
    <w:rsid w:val="00CB3FA8"/>
    <w:rsid w:val="00CB4B5B"/>
    <w:rsid w:val="00CB4C1F"/>
    <w:rsid w:val="00CB4C41"/>
    <w:rsid w:val="00CB566A"/>
    <w:rsid w:val="00CC0AE4"/>
    <w:rsid w:val="00CC104A"/>
    <w:rsid w:val="00CC25B4"/>
    <w:rsid w:val="00CC2E7B"/>
    <w:rsid w:val="00CC2FE2"/>
    <w:rsid w:val="00CC34C8"/>
    <w:rsid w:val="00CC3D67"/>
    <w:rsid w:val="00CC4AFB"/>
    <w:rsid w:val="00CC51AC"/>
    <w:rsid w:val="00CC69C8"/>
    <w:rsid w:val="00CC77A2"/>
    <w:rsid w:val="00CC7AEA"/>
    <w:rsid w:val="00CD0115"/>
    <w:rsid w:val="00CD2A39"/>
    <w:rsid w:val="00CD48F5"/>
    <w:rsid w:val="00CD5914"/>
    <w:rsid w:val="00CD62F5"/>
    <w:rsid w:val="00CD6A1B"/>
    <w:rsid w:val="00CE022E"/>
    <w:rsid w:val="00CE0738"/>
    <w:rsid w:val="00CE0A7F"/>
    <w:rsid w:val="00CE0BB0"/>
    <w:rsid w:val="00CE0C7E"/>
    <w:rsid w:val="00CE1718"/>
    <w:rsid w:val="00CE2111"/>
    <w:rsid w:val="00CE4029"/>
    <w:rsid w:val="00CE4F69"/>
    <w:rsid w:val="00CE645B"/>
    <w:rsid w:val="00CE64A0"/>
    <w:rsid w:val="00CE7C95"/>
    <w:rsid w:val="00CF10EE"/>
    <w:rsid w:val="00CF1FE6"/>
    <w:rsid w:val="00CF278C"/>
    <w:rsid w:val="00CF4156"/>
    <w:rsid w:val="00CF4F40"/>
    <w:rsid w:val="00CF51ED"/>
    <w:rsid w:val="00CF6B4F"/>
    <w:rsid w:val="00CF763E"/>
    <w:rsid w:val="00CF7789"/>
    <w:rsid w:val="00D002CA"/>
    <w:rsid w:val="00D01241"/>
    <w:rsid w:val="00D01EA9"/>
    <w:rsid w:val="00D01FE3"/>
    <w:rsid w:val="00D0327E"/>
    <w:rsid w:val="00D03D00"/>
    <w:rsid w:val="00D03F9F"/>
    <w:rsid w:val="00D05168"/>
    <w:rsid w:val="00D05644"/>
    <w:rsid w:val="00D05C30"/>
    <w:rsid w:val="00D060AA"/>
    <w:rsid w:val="00D062CF"/>
    <w:rsid w:val="00D07884"/>
    <w:rsid w:val="00D0793E"/>
    <w:rsid w:val="00D079E7"/>
    <w:rsid w:val="00D07F24"/>
    <w:rsid w:val="00D11359"/>
    <w:rsid w:val="00D13757"/>
    <w:rsid w:val="00D13C3F"/>
    <w:rsid w:val="00D14B0D"/>
    <w:rsid w:val="00D15E37"/>
    <w:rsid w:val="00D15F50"/>
    <w:rsid w:val="00D15F59"/>
    <w:rsid w:val="00D16340"/>
    <w:rsid w:val="00D1658E"/>
    <w:rsid w:val="00D17129"/>
    <w:rsid w:val="00D17607"/>
    <w:rsid w:val="00D17A41"/>
    <w:rsid w:val="00D17AEF"/>
    <w:rsid w:val="00D20406"/>
    <w:rsid w:val="00D20887"/>
    <w:rsid w:val="00D22DD3"/>
    <w:rsid w:val="00D24675"/>
    <w:rsid w:val="00D2499E"/>
    <w:rsid w:val="00D24D31"/>
    <w:rsid w:val="00D256F2"/>
    <w:rsid w:val="00D25D1C"/>
    <w:rsid w:val="00D27537"/>
    <w:rsid w:val="00D30384"/>
    <w:rsid w:val="00D30A5E"/>
    <w:rsid w:val="00D3188C"/>
    <w:rsid w:val="00D33FF0"/>
    <w:rsid w:val="00D34C12"/>
    <w:rsid w:val="00D34FA0"/>
    <w:rsid w:val="00D35016"/>
    <w:rsid w:val="00D35364"/>
    <w:rsid w:val="00D35F9B"/>
    <w:rsid w:val="00D35FD4"/>
    <w:rsid w:val="00D3667C"/>
    <w:rsid w:val="00D36B69"/>
    <w:rsid w:val="00D37876"/>
    <w:rsid w:val="00D408DD"/>
    <w:rsid w:val="00D40CC3"/>
    <w:rsid w:val="00D40F28"/>
    <w:rsid w:val="00D426A6"/>
    <w:rsid w:val="00D45361"/>
    <w:rsid w:val="00D4570E"/>
    <w:rsid w:val="00D45D72"/>
    <w:rsid w:val="00D46ED4"/>
    <w:rsid w:val="00D50C97"/>
    <w:rsid w:val="00D51403"/>
    <w:rsid w:val="00D51C89"/>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35BF"/>
    <w:rsid w:val="00D64937"/>
    <w:rsid w:val="00D654AB"/>
    <w:rsid w:val="00D65EC2"/>
    <w:rsid w:val="00D661D8"/>
    <w:rsid w:val="00D66E13"/>
    <w:rsid w:val="00D67B90"/>
    <w:rsid w:val="00D7002F"/>
    <w:rsid w:val="00D706AA"/>
    <w:rsid w:val="00D709CE"/>
    <w:rsid w:val="00D70C45"/>
    <w:rsid w:val="00D71F73"/>
    <w:rsid w:val="00D7281F"/>
    <w:rsid w:val="00D72848"/>
    <w:rsid w:val="00D73B9B"/>
    <w:rsid w:val="00D74CE2"/>
    <w:rsid w:val="00D75E3B"/>
    <w:rsid w:val="00D776E4"/>
    <w:rsid w:val="00D77ABF"/>
    <w:rsid w:val="00D80786"/>
    <w:rsid w:val="00D8162E"/>
    <w:rsid w:val="00D81CAB"/>
    <w:rsid w:val="00D82A65"/>
    <w:rsid w:val="00D82CD3"/>
    <w:rsid w:val="00D84B7B"/>
    <w:rsid w:val="00D85001"/>
    <w:rsid w:val="00D8576F"/>
    <w:rsid w:val="00D8637C"/>
    <w:rsid w:val="00D8677F"/>
    <w:rsid w:val="00D86CB4"/>
    <w:rsid w:val="00D86DFA"/>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74"/>
    <w:rsid w:val="00DA21AB"/>
    <w:rsid w:val="00DA23B6"/>
    <w:rsid w:val="00DA36FD"/>
    <w:rsid w:val="00DA3A86"/>
    <w:rsid w:val="00DA3AF1"/>
    <w:rsid w:val="00DA3FA0"/>
    <w:rsid w:val="00DA400E"/>
    <w:rsid w:val="00DA48FD"/>
    <w:rsid w:val="00DA4CC9"/>
    <w:rsid w:val="00DA511B"/>
    <w:rsid w:val="00DA676C"/>
    <w:rsid w:val="00DA698F"/>
    <w:rsid w:val="00DB07B1"/>
    <w:rsid w:val="00DB07EC"/>
    <w:rsid w:val="00DB0EAA"/>
    <w:rsid w:val="00DB2051"/>
    <w:rsid w:val="00DB31D8"/>
    <w:rsid w:val="00DB39AF"/>
    <w:rsid w:val="00DB4305"/>
    <w:rsid w:val="00DB49AE"/>
    <w:rsid w:val="00DB4AA0"/>
    <w:rsid w:val="00DB605C"/>
    <w:rsid w:val="00DB61A9"/>
    <w:rsid w:val="00DB68B9"/>
    <w:rsid w:val="00DB7470"/>
    <w:rsid w:val="00DB7665"/>
    <w:rsid w:val="00DB7A87"/>
    <w:rsid w:val="00DC0835"/>
    <w:rsid w:val="00DC0F4D"/>
    <w:rsid w:val="00DC31D2"/>
    <w:rsid w:val="00DC4CC6"/>
    <w:rsid w:val="00DC4D4A"/>
    <w:rsid w:val="00DC5A60"/>
    <w:rsid w:val="00DC69F0"/>
    <w:rsid w:val="00DC77DC"/>
    <w:rsid w:val="00DC781F"/>
    <w:rsid w:val="00DD0C2C"/>
    <w:rsid w:val="00DD234B"/>
    <w:rsid w:val="00DD28BC"/>
    <w:rsid w:val="00DD2B3A"/>
    <w:rsid w:val="00DD39E0"/>
    <w:rsid w:val="00DD6D1B"/>
    <w:rsid w:val="00DD74D8"/>
    <w:rsid w:val="00DE018A"/>
    <w:rsid w:val="00DE0519"/>
    <w:rsid w:val="00DE0B14"/>
    <w:rsid w:val="00DE0CB2"/>
    <w:rsid w:val="00DE1A44"/>
    <w:rsid w:val="00DE31F0"/>
    <w:rsid w:val="00DE380B"/>
    <w:rsid w:val="00DE3D1C"/>
    <w:rsid w:val="00DE4975"/>
    <w:rsid w:val="00DE4A60"/>
    <w:rsid w:val="00DE55A4"/>
    <w:rsid w:val="00DE59F2"/>
    <w:rsid w:val="00DE6290"/>
    <w:rsid w:val="00DE6309"/>
    <w:rsid w:val="00DE6A4E"/>
    <w:rsid w:val="00DE6B2D"/>
    <w:rsid w:val="00DE7F64"/>
    <w:rsid w:val="00DF0174"/>
    <w:rsid w:val="00DF13CF"/>
    <w:rsid w:val="00DF29FC"/>
    <w:rsid w:val="00DF2E94"/>
    <w:rsid w:val="00DF3EDD"/>
    <w:rsid w:val="00DF4FAA"/>
    <w:rsid w:val="00DF50AF"/>
    <w:rsid w:val="00DF5483"/>
    <w:rsid w:val="00DF72F8"/>
    <w:rsid w:val="00DF734A"/>
    <w:rsid w:val="00DF750A"/>
    <w:rsid w:val="00E007F0"/>
    <w:rsid w:val="00E0107E"/>
    <w:rsid w:val="00E01123"/>
    <w:rsid w:val="00E01CC3"/>
    <w:rsid w:val="00E0227D"/>
    <w:rsid w:val="00E0256E"/>
    <w:rsid w:val="00E04056"/>
    <w:rsid w:val="00E04B84"/>
    <w:rsid w:val="00E0603D"/>
    <w:rsid w:val="00E06CFB"/>
    <w:rsid w:val="00E06FDA"/>
    <w:rsid w:val="00E07566"/>
    <w:rsid w:val="00E1068A"/>
    <w:rsid w:val="00E1185C"/>
    <w:rsid w:val="00E11899"/>
    <w:rsid w:val="00E12E8C"/>
    <w:rsid w:val="00E13CCE"/>
    <w:rsid w:val="00E13FA8"/>
    <w:rsid w:val="00E14B43"/>
    <w:rsid w:val="00E160A5"/>
    <w:rsid w:val="00E161D8"/>
    <w:rsid w:val="00E16574"/>
    <w:rsid w:val="00E1713D"/>
    <w:rsid w:val="00E17201"/>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329"/>
    <w:rsid w:val="00E40C81"/>
    <w:rsid w:val="00E40E90"/>
    <w:rsid w:val="00E40FEB"/>
    <w:rsid w:val="00E417FD"/>
    <w:rsid w:val="00E4189F"/>
    <w:rsid w:val="00E42153"/>
    <w:rsid w:val="00E4303D"/>
    <w:rsid w:val="00E458C0"/>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67966"/>
    <w:rsid w:val="00E70A2B"/>
    <w:rsid w:val="00E70BEF"/>
    <w:rsid w:val="00E70C6E"/>
    <w:rsid w:val="00E71A93"/>
    <w:rsid w:val="00E72216"/>
    <w:rsid w:val="00E726EB"/>
    <w:rsid w:val="00E751B5"/>
    <w:rsid w:val="00E76B07"/>
    <w:rsid w:val="00E77291"/>
    <w:rsid w:val="00E77E1D"/>
    <w:rsid w:val="00E80B52"/>
    <w:rsid w:val="00E80C3B"/>
    <w:rsid w:val="00E80D33"/>
    <w:rsid w:val="00E80D56"/>
    <w:rsid w:val="00E821A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42"/>
    <w:rsid w:val="00E96DCF"/>
    <w:rsid w:val="00E97497"/>
    <w:rsid w:val="00EA1111"/>
    <w:rsid w:val="00EA1901"/>
    <w:rsid w:val="00EA3961"/>
    <w:rsid w:val="00EA3B4F"/>
    <w:rsid w:val="00EA3C24"/>
    <w:rsid w:val="00EA5DC7"/>
    <w:rsid w:val="00EA6575"/>
    <w:rsid w:val="00EA73DF"/>
    <w:rsid w:val="00EA7D81"/>
    <w:rsid w:val="00EB2B11"/>
    <w:rsid w:val="00EB335C"/>
    <w:rsid w:val="00EB4170"/>
    <w:rsid w:val="00EB4823"/>
    <w:rsid w:val="00EB55B4"/>
    <w:rsid w:val="00EB61AE"/>
    <w:rsid w:val="00EB6DAC"/>
    <w:rsid w:val="00EB724E"/>
    <w:rsid w:val="00EC1A60"/>
    <w:rsid w:val="00EC1D85"/>
    <w:rsid w:val="00EC1DD4"/>
    <w:rsid w:val="00EC20C8"/>
    <w:rsid w:val="00EC322D"/>
    <w:rsid w:val="00EC3D3C"/>
    <w:rsid w:val="00EC4741"/>
    <w:rsid w:val="00ED014D"/>
    <w:rsid w:val="00ED1B43"/>
    <w:rsid w:val="00ED1F71"/>
    <w:rsid w:val="00ED3307"/>
    <w:rsid w:val="00ED346B"/>
    <w:rsid w:val="00ED3472"/>
    <w:rsid w:val="00ED4105"/>
    <w:rsid w:val="00ED4182"/>
    <w:rsid w:val="00ED573F"/>
    <w:rsid w:val="00EE0739"/>
    <w:rsid w:val="00EE14C9"/>
    <w:rsid w:val="00EE2852"/>
    <w:rsid w:val="00EE3909"/>
    <w:rsid w:val="00EE472B"/>
    <w:rsid w:val="00EE7C8C"/>
    <w:rsid w:val="00EE7E92"/>
    <w:rsid w:val="00EF25DE"/>
    <w:rsid w:val="00EF4B13"/>
    <w:rsid w:val="00EF55EB"/>
    <w:rsid w:val="00EF6797"/>
    <w:rsid w:val="00F00B3F"/>
    <w:rsid w:val="00F00DCC"/>
    <w:rsid w:val="00F0156F"/>
    <w:rsid w:val="00F01F3D"/>
    <w:rsid w:val="00F0365C"/>
    <w:rsid w:val="00F0367A"/>
    <w:rsid w:val="00F0406B"/>
    <w:rsid w:val="00F040C5"/>
    <w:rsid w:val="00F05267"/>
    <w:rsid w:val="00F052EE"/>
    <w:rsid w:val="00F058ED"/>
    <w:rsid w:val="00F05AC8"/>
    <w:rsid w:val="00F07167"/>
    <w:rsid w:val="00F072D8"/>
    <w:rsid w:val="00F07CE0"/>
    <w:rsid w:val="00F07D73"/>
    <w:rsid w:val="00F10A80"/>
    <w:rsid w:val="00F10B61"/>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0C60"/>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628"/>
    <w:rsid w:val="00F369F8"/>
    <w:rsid w:val="00F36E72"/>
    <w:rsid w:val="00F37071"/>
    <w:rsid w:val="00F3740C"/>
    <w:rsid w:val="00F37B61"/>
    <w:rsid w:val="00F4094E"/>
    <w:rsid w:val="00F41306"/>
    <w:rsid w:val="00F4136D"/>
    <w:rsid w:val="00F4212E"/>
    <w:rsid w:val="00F4238D"/>
    <w:rsid w:val="00F42C20"/>
    <w:rsid w:val="00F42CD1"/>
    <w:rsid w:val="00F43577"/>
    <w:rsid w:val="00F43E34"/>
    <w:rsid w:val="00F44522"/>
    <w:rsid w:val="00F4612C"/>
    <w:rsid w:val="00F47423"/>
    <w:rsid w:val="00F47A44"/>
    <w:rsid w:val="00F5060E"/>
    <w:rsid w:val="00F52051"/>
    <w:rsid w:val="00F521C4"/>
    <w:rsid w:val="00F53CED"/>
    <w:rsid w:val="00F54BB6"/>
    <w:rsid w:val="00F552D1"/>
    <w:rsid w:val="00F55E2D"/>
    <w:rsid w:val="00F56685"/>
    <w:rsid w:val="00F5735F"/>
    <w:rsid w:val="00F57876"/>
    <w:rsid w:val="00F60731"/>
    <w:rsid w:val="00F6083D"/>
    <w:rsid w:val="00F61598"/>
    <w:rsid w:val="00F618EF"/>
    <w:rsid w:val="00F61F33"/>
    <w:rsid w:val="00F624D6"/>
    <w:rsid w:val="00F63C32"/>
    <w:rsid w:val="00F65582"/>
    <w:rsid w:val="00F6565E"/>
    <w:rsid w:val="00F65DF1"/>
    <w:rsid w:val="00F66E75"/>
    <w:rsid w:val="00F706F9"/>
    <w:rsid w:val="00F7204C"/>
    <w:rsid w:val="00F72052"/>
    <w:rsid w:val="00F73C86"/>
    <w:rsid w:val="00F742BB"/>
    <w:rsid w:val="00F7519A"/>
    <w:rsid w:val="00F75830"/>
    <w:rsid w:val="00F77450"/>
    <w:rsid w:val="00F77530"/>
    <w:rsid w:val="00F77EB0"/>
    <w:rsid w:val="00F80B97"/>
    <w:rsid w:val="00F819C3"/>
    <w:rsid w:val="00F82674"/>
    <w:rsid w:val="00F836EE"/>
    <w:rsid w:val="00F85B9E"/>
    <w:rsid w:val="00F86DEA"/>
    <w:rsid w:val="00F8714A"/>
    <w:rsid w:val="00F87CDD"/>
    <w:rsid w:val="00F9169C"/>
    <w:rsid w:val="00F91D53"/>
    <w:rsid w:val="00F92818"/>
    <w:rsid w:val="00F92A02"/>
    <w:rsid w:val="00F933F0"/>
    <w:rsid w:val="00F93B24"/>
    <w:rsid w:val="00F94672"/>
    <w:rsid w:val="00F94715"/>
    <w:rsid w:val="00F94BAD"/>
    <w:rsid w:val="00F95660"/>
    <w:rsid w:val="00F95E0D"/>
    <w:rsid w:val="00F9606B"/>
    <w:rsid w:val="00F96082"/>
    <w:rsid w:val="00F964DB"/>
    <w:rsid w:val="00F96B02"/>
    <w:rsid w:val="00F96C90"/>
    <w:rsid w:val="00F97145"/>
    <w:rsid w:val="00FA0309"/>
    <w:rsid w:val="00FA0C3A"/>
    <w:rsid w:val="00FA13D8"/>
    <w:rsid w:val="00FA2EAA"/>
    <w:rsid w:val="00FA2FA0"/>
    <w:rsid w:val="00FA3804"/>
    <w:rsid w:val="00FA4718"/>
    <w:rsid w:val="00FA4A05"/>
    <w:rsid w:val="00FA568F"/>
    <w:rsid w:val="00FA5D49"/>
    <w:rsid w:val="00FA6DC1"/>
    <w:rsid w:val="00FA7F3D"/>
    <w:rsid w:val="00FB2E21"/>
    <w:rsid w:val="00FB488C"/>
    <w:rsid w:val="00FB4CCF"/>
    <w:rsid w:val="00FB71F3"/>
    <w:rsid w:val="00FB792F"/>
    <w:rsid w:val="00FC0123"/>
    <w:rsid w:val="00FC051F"/>
    <w:rsid w:val="00FC06FF"/>
    <w:rsid w:val="00FC08B4"/>
    <w:rsid w:val="00FC0D13"/>
    <w:rsid w:val="00FC2F13"/>
    <w:rsid w:val="00FC3FB3"/>
    <w:rsid w:val="00FC545A"/>
    <w:rsid w:val="00FC69EA"/>
    <w:rsid w:val="00FC71BD"/>
    <w:rsid w:val="00FD0694"/>
    <w:rsid w:val="00FD0751"/>
    <w:rsid w:val="00FD19B6"/>
    <w:rsid w:val="00FD25BE"/>
    <w:rsid w:val="00FD2E70"/>
    <w:rsid w:val="00FD5DB0"/>
    <w:rsid w:val="00FD67AB"/>
    <w:rsid w:val="00FD6CEF"/>
    <w:rsid w:val="00FD795A"/>
    <w:rsid w:val="00FD7AA7"/>
    <w:rsid w:val="00FE248C"/>
    <w:rsid w:val="00FE2B8D"/>
    <w:rsid w:val="00FE38AE"/>
    <w:rsid w:val="00FE58B2"/>
    <w:rsid w:val="00FE5CEE"/>
    <w:rsid w:val="00FE65AF"/>
    <w:rsid w:val="00FE6658"/>
    <w:rsid w:val="00FE710B"/>
    <w:rsid w:val="00FF09B0"/>
    <w:rsid w:val="00FF111E"/>
    <w:rsid w:val="00FF1F1E"/>
    <w:rsid w:val="00FF1FCB"/>
    <w:rsid w:val="00FF29F9"/>
    <w:rsid w:val="00FF4ACC"/>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
    <w:basedOn w:val="a1"/>
    <w:next w:val="a1"/>
    <w:link w:val="af3"/>
    <w:uiPriority w:val="35"/>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11,P,列表段,リ"/>
    <w:basedOn w:val="a1"/>
    <w:link w:val="affe"/>
    <w:uiPriority w:val="99"/>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99"/>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0">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1">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2">
    <w:name w:val="Strong"/>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4">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5">
    <w:name w:val="Note Heading"/>
    <w:basedOn w:val="a1"/>
    <w:next w:val="a1"/>
    <w:link w:val="afff6"/>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6">
    <w:name w:val="注释标题 字符"/>
    <w:basedOn w:val="a2"/>
    <w:link w:val="afff5"/>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7">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8">
    <w:name w:val="Body Text Indent"/>
    <w:basedOn w:val="a1"/>
    <w:link w:val="afff9"/>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9">
    <w:name w:val="正文文本缩进 字符"/>
    <w:basedOn w:val="a2"/>
    <w:link w:val="afff8"/>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c">
    <w:name w:val="Title"/>
    <w:basedOn w:val="a1"/>
    <w:next w:val="a1"/>
    <w:link w:val="afffd"/>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d">
    <w:name w:val="标题 字符"/>
    <w:basedOn w:val="a2"/>
    <w:link w:val="afffc"/>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e">
    <w:name w:val="Date"/>
    <w:basedOn w:val="a1"/>
    <w:next w:val="a1"/>
    <w:link w:val="affff"/>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f">
    <w:name w:val="日期 字符"/>
    <w:basedOn w:val="a2"/>
    <w:link w:val="afff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0">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1">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9"/>
      </w:numPr>
      <w:spacing w:beforeLines="50" w:afterLines="50"/>
      <w:jc w:val="center"/>
    </w:pPr>
    <w:rPr>
      <w:rFonts w:eastAsia="Yu Mincho"/>
      <w:b/>
      <w:lang w:val="en-GB" w:eastAsia="zh-CN"/>
    </w:rPr>
  </w:style>
  <w:style w:type="paragraph" w:customStyle="1" w:styleId="a0">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2">
    <w:name w:val="line number"/>
    <w:basedOn w:val="a2"/>
    <w:rsid w:val="00080788"/>
    <w:rPr>
      <w:rFonts w:ascii="Arial" w:eastAsia="宋体" w:hAnsi="Arial" w:cs="Arial"/>
      <w:color w:val="0000FF"/>
      <w:kern w:val="2"/>
      <w:lang w:val="en-US" w:eastAsia="zh-CN" w:bidi="ar-SA"/>
    </w:rPr>
  </w:style>
  <w:style w:type="paragraph" w:styleId="affff3">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1"/>
    <w:link w:val="maintextChar"/>
    <w:qFormat/>
    <w:rsid w:val="00FE5CEE"/>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a2"/>
    <w:link w:val="maintext"/>
    <w:rsid w:val="00FE5CEE"/>
    <w:rPr>
      <w:rFonts w:eastAsia="Malgun Gothic" w:cs="Batang"/>
      <w:lang w:val="en-GB" w:eastAsia="ko-KR"/>
    </w:r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900C1"/>
    <w:rPr>
      <w:rFonts w:eastAsia="宋体"/>
      <w:lang w:eastAsia="ja-JP"/>
    </w:rPr>
  </w:style>
  <w:style w:type="paragraph" w:customStyle="1" w:styleId="RAN1bullet2">
    <w:name w:val="RAN1 bullet2"/>
    <w:basedOn w:val="a1"/>
    <w:qFormat/>
    <w:rsid w:val="00793AF6"/>
    <w:pPr>
      <w:numPr>
        <w:ilvl w:val="1"/>
        <w:numId w:val="34"/>
      </w:numPr>
      <w:tabs>
        <w:tab w:val="left" w:pos="1440"/>
      </w:tabs>
    </w:pPr>
    <w:rPr>
      <w:szCs w:val="20"/>
      <w:lang w:val="en-US"/>
    </w:rPr>
  </w:style>
  <w:style w:type="paragraph" w:customStyle="1" w:styleId="Doc-text2">
    <w:name w:val="Doc-text2"/>
    <w:basedOn w:val="a1"/>
    <w:link w:val="Doc-text2Char"/>
    <w:qFormat/>
    <w:rsid w:val="00AB4F2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AB4F2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086026">
      <w:bodyDiv w:val="1"/>
      <w:marLeft w:val="0"/>
      <w:marRight w:val="0"/>
      <w:marTop w:val="0"/>
      <w:marBottom w:val="0"/>
      <w:divBdr>
        <w:top w:val="none" w:sz="0" w:space="0" w:color="auto"/>
        <w:left w:val="none" w:sz="0" w:space="0" w:color="auto"/>
        <w:bottom w:val="none" w:sz="0" w:space="0" w:color="auto"/>
        <w:right w:val="none" w:sz="0" w:space="0" w:color="auto"/>
      </w:divBdr>
      <w:divsChild>
        <w:div w:id="214199311">
          <w:marLeft w:val="979"/>
          <w:marRight w:val="0"/>
          <w:marTop w:val="60"/>
          <w:marBottom w:val="0"/>
          <w:divBdr>
            <w:top w:val="none" w:sz="0" w:space="0" w:color="auto"/>
            <w:left w:val="none" w:sz="0" w:space="0" w:color="auto"/>
            <w:bottom w:val="none" w:sz="0" w:space="0" w:color="auto"/>
            <w:right w:val="none" w:sz="0" w:space="0" w:color="auto"/>
          </w:divBdr>
        </w:div>
        <w:div w:id="1914121663">
          <w:marLeft w:val="979"/>
          <w:marRight w:val="0"/>
          <w:marTop w:val="6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029813">
      <w:bodyDiv w:val="1"/>
      <w:marLeft w:val="0"/>
      <w:marRight w:val="0"/>
      <w:marTop w:val="0"/>
      <w:marBottom w:val="0"/>
      <w:divBdr>
        <w:top w:val="none" w:sz="0" w:space="0" w:color="auto"/>
        <w:left w:val="none" w:sz="0" w:space="0" w:color="auto"/>
        <w:bottom w:val="none" w:sz="0" w:space="0" w:color="auto"/>
        <w:right w:val="none" w:sz="0" w:space="0" w:color="auto"/>
      </w:divBdr>
      <w:divsChild>
        <w:div w:id="427120001">
          <w:marLeft w:val="979"/>
          <w:marRight w:val="0"/>
          <w:marTop w:val="60"/>
          <w:marBottom w:val="0"/>
          <w:divBdr>
            <w:top w:val="none" w:sz="0" w:space="0" w:color="auto"/>
            <w:left w:val="none" w:sz="0" w:space="0" w:color="auto"/>
            <w:bottom w:val="none" w:sz="0" w:space="0" w:color="auto"/>
            <w:right w:val="none" w:sz="0" w:space="0" w:color="auto"/>
          </w:divBdr>
        </w:div>
        <w:div w:id="232475668">
          <w:marLeft w:val="979"/>
          <w:marRight w:val="0"/>
          <w:marTop w:val="60"/>
          <w:marBottom w:val="0"/>
          <w:divBdr>
            <w:top w:val="none" w:sz="0" w:space="0" w:color="auto"/>
            <w:left w:val="none" w:sz="0" w:space="0" w:color="auto"/>
            <w:bottom w:val="none" w:sz="0" w:space="0" w:color="auto"/>
            <w:right w:val="none" w:sz="0" w:space="0" w:color="auto"/>
          </w:divBdr>
        </w:div>
        <w:div w:id="702707739">
          <w:marLeft w:val="1411"/>
          <w:marRight w:val="0"/>
          <w:marTop w:val="60"/>
          <w:marBottom w:val="0"/>
          <w:divBdr>
            <w:top w:val="none" w:sz="0" w:space="0" w:color="auto"/>
            <w:left w:val="none" w:sz="0" w:space="0" w:color="auto"/>
            <w:bottom w:val="none" w:sz="0" w:space="0" w:color="auto"/>
            <w:right w:val="none" w:sz="0" w:space="0" w:color="auto"/>
          </w:divBdr>
        </w:div>
        <w:div w:id="285505623">
          <w:marLeft w:val="1411"/>
          <w:marRight w:val="0"/>
          <w:marTop w:val="60"/>
          <w:marBottom w:val="0"/>
          <w:divBdr>
            <w:top w:val="none" w:sz="0" w:space="0" w:color="auto"/>
            <w:left w:val="none" w:sz="0" w:space="0" w:color="auto"/>
            <w:bottom w:val="none" w:sz="0" w:space="0" w:color="auto"/>
            <w:right w:val="none" w:sz="0" w:space="0" w:color="auto"/>
          </w:divBdr>
        </w:div>
        <w:div w:id="1790737064">
          <w:marLeft w:val="1411"/>
          <w:marRight w:val="0"/>
          <w:marTop w:val="60"/>
          <w:marBottom w:val="0"/>
          <w:divBdr>
            <w:top w:val="none" w:sz="0" w:space="0" w:color="auto"/>
            <w:left w:val="none" w:sz="0" w:space="0" w:color="auto"/>
            <w:bottom w:val="none" w:sz="0" w:space="0" w:color="auto"/>
            <w:right w:val="none" w:sz="0" w:space="0" w:color="auto"/>
          </w:divBdr>
        </w:div>
        <w:div w:id="85468651">
          <w:marLeft w:val="1411"/>
          <w:marRight w:val="0"/>
          <w:marTop w:val="60"/>
          <w:marBottom w:val="0"/>
          <w:divBdr>
            <w:top w:val="none" w:sz="0" w:space="0" w:color="auto"/>
            <w:left w:val="none" w:sz="0" w:space="0" w:color="auto"/>
            <w:bottom w:val="none" w:sz="0" w:space="0" w:color="auto"/>
            <w:right w:val="none" w:sz="0" w:space="0" w:color="auto"/>
          </w:divBdr>
        </w:div>
        <w:div w:id="2125227956">
          <w:marLeft w:val="1411"/>
          <w:marRight w:val="0"/>
          <w:marTop w:val="60"/>
          <w:marBottom w:val="0"/>
          <w:divBdr>
            <w:top w:val="none" w:sz="0" w:space="0" w:color="auto"/>
            <w:left w:val="none" w:sz="0" w:space="0" w:color="auto"/>
            <w:bottom w:val="none" w:sz="0" w:space="0" w:color="auto"/>
            <w:right w:val="none" w:sz="0" w:space="0" w:color="auto"/>
          </w:divBdr>
        </w:div>
      </w:divsChild>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520314">
      <w:bodyDiv w:val="1"/>
      <w:marLeft w:val="0"/>
      <w:marRight w:val="0"/>
      <w:marTop w:val="0"/>
      <w:marBottom w:val="0"/>
      <w:divBdr>
        <w:top w:val="none" w:sz="0" w:space="0" w:color="auto"/>
        <w:left w:val="none" w:sz="0" w:space="0" w:color="auto"/>
        <w:bottom w:val="none" w:sz="0" w:space="0" w:color="auto"/>
        <w:right w:val="none" w:sz="0" w:space="0" w:color="auto"/>
      </w:divBdr>
      <w:divsChild>
        <w:div w:id="1249850689">
          <w:marLeft w:val="288"/>
          <w:marRight w:val="0"/>
          <w:marTop w:val="12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2155791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9635501">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8099890">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06323623">
      <w:bodyDiv w:val="1"/>
      <w:marLeft w:val="0"/>
      <w:marRight w:val="0"/>
      <w:marTop w:val="0"/>
      <w:marBottom w:val="0"/>
      <w:divBdr>
        <w:top w:val="none" w:sz="0" w:space="0" w:color="auto"/>
        <w:left w:val="none" w:sz="0" w:space="0" w:color="auto"/>
        <w:bottom w:val="none" w:sz="0" w:space="0" w:color="auto"/>
        <w:right w:val="none" w:sz="0" w:space="0" w:color="auto"/>
      </w:divBdr>
      <w:divsChild>
        <w:div w:id="1281572510">
          <w:marLeft w:val="1699"/>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23916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562432">
      <w:bodyDiv w:val="1"/>
      <w:marLeft w:val="0"/>
      <w:marRight w:val="0"/>
      <w:marTop w:val="0"/>
      <w:marBottom w:val="0"/>
      <w:divBdr>
        <w:top w:val="none" w:sz="0" w:space="0" w:color="auto"/>
        <w:left w:val="none" w:sz="0" w:space="0" w:color="auto"/>
        <w:bottom w:val="none" w:sz="0" w:space="0" w:color="auto"/>
        <w:right w:val="none" w:sz="0" w:space="0" w:color="auto"/>
      </w:divBdr>
      <w:divsChild>
        <w:div w:id="730084696">
          <w:marLeft w:val="288"/>
          <w:marRight w:val="0"/>
          <w:marTop w:val="120"/>
          <w:marBottom w:val="0"/>
          <w:divBdr>
            <w:top w:val="none" w:sz="0" w:space="0" w:color="auto"/>
            <w:left w:val="none" w:sz="0" w:space="0" w:color="auto"/>
            <w:bottom w:val="none" w:sz="0" w:space="0" w:color="auto"/>
            <w:right w:val="none" w:sz="0" w:space="0" w:color="auto"/>
          </w:divBdr>
        </w:div>
        <w:div w:id="925187458">
          <w:marLeft w:val="288"/>
          <w:marRight w:val="0"/>
          <w:marTop w:val="120"/>
          <w:marBottom w:val="0"/>
          <w:divBdr>
            <w:top w:val="none" w:sz="0" w:space="0" w:color="auto"/>
            <w:left w:val="none" w:sz="0" w:space="0" w:color="auto"/>
            <w:bottom w:val="none" w:sz="0" w:space="0" w:color="auto"/>
            <w:right w:val="none" w:sz="0" w:space="0" w:color="auto"/>
          </w:divBdr>
        </w:div>
        <w:div w:id="1687444057">
          <w:marLeft w:val="288"/>
          <w:marRight w:val="0"/>
          <w:marTop w:val="120"/>
          <w:marBottom w:val="0"/>
          <w:divBdr>
            <w:top w:val="none" w:sz="0" w:space="0" w:color="auto"/>
            <w:left w:val="none" w:sz="0" w:space="0" w:color="auto"/>
            <w:bottom w:val="none" w:sz="0" w:space="0" w:color="auto"/>
            <w:right w:val="none" w:sz="0" w:space="0" w:color="auto"/>
          </w:divBdr>
        </w:div>
        <w:div w:id="1906866280">
          <w:marLeft w:val="288"/>
          <w:marRight w:val="0"/>
          <w:marTop w:val="120"/>
          <w:marBottom w:val="0"/>
          <w:divBdr>
            <w:top w:val="none" w:sz="0" w:space="0" w:color="auto"/>
            <w:left w:val="none" w:sz="0" w:space="0" w:color="auto"/>
            <w:bottom w:val="none" w:sz="0" w:space="0" w:color="auto"/>
            <w:right w:val="none" w:sz="0" w:space="0" w:color="auto"/>
          </w:divBdr>
        </w:div>
      </w:divsChild>
    </w:div>
    <w:div w:id="1516722469">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5065649">
      <w:bodyDiv w:val="1"/>
      <w:marLeft w:val="0"/>
      <w:marRight w:val="0"/>
      <w:marTop w:val="0"/>
      <w:marBottom w:val="0"/>
      <w:divBdr>
        <w:top w:val="none" w:sz="0" w:space="0" w:color="auto"/>
        <w:left w:val="none" w:sz="0" w:space="0" w:color="auto"/>
        <w:bottom w:val="none" w:sz="0" w:space="0" w:color="auto"/>
        <w:right w:val="none" w:sz="0" w:space="0" w:color="auto"/>
      </w:divBdr>
    </w:div>
    <w:div w:id="17185780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255056">
      <w:bodyDiv w:val="1"/>
      <w:marLeft w:val="0"/>
      <w:marRight w:val="0"/>
      <w:marTop w:val="0"/>
      <w:marBottom w:val="0"/>
      <w:divBdr>
        <w:top w:val="none" w:sz="0" w:space="0" w:color="auto"/>
        <w:left w:val="none" w:sz="0" w:space="0" w:color="auto"/>
        <w:bottom w:val="none" w:sz="0" w:space="0" w:color="auto"/>
        <w:right w:val="none" w:sz="0" w:space="0" w:color="auto"/>
      </w:divBdr>
      <w:divsChild>
        <w:div w:id="422146249">
          <w:marLeft w:val="288"/>
          <w:marRight w:val="0"/>
          <w:marTop w:val="120"/>
          <w:marBottom w:val="0"/>
          <w:divBdr>
            <w:top w:val="none" w:sz="0" w:space="0" w:color="auto"/>
            <w:left w:val="none" w:sz="0" w:space="0" w:color="auto"/>
            <w:bottom w:val="none" w:sz="0" w:space="0" w:color="auto"/>
            <w:right w:val="none" w:sz="0" w:space="0" w:color="auto"/>
          </w:divBdr>
        </w:div>
        <w:div w:id="1224634952">
          <w:marLeft w:val="288"/>
          <w:marRight w:val="0"/>
          <w:marTop w:val="120"/>
          <w:marBottom w:val="0"/>
          <w:divBdr>
            <w:top w:val="none" w:sz="0" w:space="0" w:color="auto"/>
            <w:left w:val="none" w:sz="0" w:space="0" w:color="auto"/>
            <w:bottom w:val="none" w:sz="0" w:space="0" w:color="auto"/>
            <w:right w:val="none" w:sz="0" w:space="0" w:color="auto"/>
          </w:divBdr>
        </w:div>
        <w:div w:id="1909071505">
          <w:marLeft w:val="288"/>
          <w:marRight w:val="0"/>
          <w:marTop w:val="120"/>
          <w:marBottom w:val="0"/>
          <w:divBdr>
            <w:top w:val="none" w:sz="0" w:space="0" w:color="auto"/>
            <w:left w:val="none" w:sz="0" w:space="0" w:color="auto"/>
            <w:bottom w:val="none" w:sz="0" w:space="0" w:color="auto"/>
            <w:right w:val="none" w:sz="0" w:space="0" w:color="auto"/>
          </w:divBdr>
        </w:div>
        <w:div w:id="1533692366">
          <w:marLeft w:val="288"/>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7121</TotalTime>
  <Pages>1</Pages>
  <Words>8158</Words>
  <Characters>46505</Characters>
  <Application>Microsoft Office Word</Application>
  <DocSecurity>0</DocSecurity>
  <Lines>387</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54554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 Fu, Samsung</cp:lastModifiedBy>
  <cp:revision>399</cp:revision>
  <cp:lastPrinted>2019-04-25T01:09:00Z</cp:lastPrinted>
  <dcterms:created xsi:type="dcterms:W3CDTF">2025-02-02T09:17:00Z</dcterms:created>
  <dcterms:modified xsi:type="dcterms:W3CDTF">2025-11-07T17:39:00Z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