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005B0843"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BD2A0D">
        <w:rPr>
          <w:rFonts w:ascii="Arial" w:hAnsi="Arial" w:cs="Arial"/>
          <w:b/>
          <w:sz w:val="24"/>
          <w:lang w:val="en-US" w:eastAsia="zh-CN"/>
        </w:rPr>
        <w:t>7</w:t>
      </w:r>
      <w:r w:rsidRPr="005E5BB3">
        <w:rPr>
          <w:rFonts w:ascii="Arial" w:hAnsi="Arial" w:cs="Arial"/>
          <w:b/>
          <w:i/>
          <w:sz w:val="24"/>
          <w:lang w:eastAsia="zh-CN"/>
        </w:rPr>
        <w:tab/>
      </w:r>
      <w:r w:rsidR="00A32B2D" w:rsidRPr="00A32B2D">
        <w:rPr>
          <w:rFonts w:ascii="Arial" w:hAnsi="Arial" w:cs="Arial"/>
          <w:b/>
          <w:sz w:val="24"/>
          <w:lang w:val="en-US" w:eastAsia="zh-CN"/>
        </w:rPr>
        <w:t>R4-2521642</w:t>
      </w:r>
    </w:p>
    <w:p w14:paraId="1A599841" w14:textId="3C64321C" w:rsidR="00A3046A" w:rsidRPr="00A3046A" w:rsidRDefault="00BD2A0D" w:rsidP="00115716">
      <w:pPr>
        <w:pStyle w:val="a3"/>
        <w:tabs>
          <w:tab w:val="left" w:pos="2160"/>
        </w:tabs>
        <w:ind w:left="2127" w:hanging="2127"/>
        <w:jc w:val="both"/>
        <w:rPr>
          <w:rFonts w:eastAsiaTheme="minorEastAsia" w:cs="Arial"/>
          <w:noProof w:val="0"/>
          <w:sz w:val="24"/>
          <w:lang w:val="en-GB"/>
        </w:rPr>
      </w:pPr>
      <w:r>
        <w:rPr>
          <w:sz w:val="24"/>
          <w:lang w:val="en-GB"/>
        </w:rPr>
        <w:t>Dallas</w:t>
      </w:r>
      <w:r w:rsidR="002A6DDA" w:rsidRPr="00214FCF">
        <w:rPr>
          <w:sz w:val="24"/>
          <w:lang w:val="en-GB"/>
        </w:rPr>
        <w:t xml:space="preserve">, </w:t>
      </w:r>
      <w:r>
        <w:rPr>
          <w:sz w:val="24"/>
          <w:lang w:val="en-GB"/>
        </w:rPr>
        <w:t>USA</w:t>
      </w:r>
      <w:r w:rsidR="002A6DDA" w:rsidRPr="0024284D">
        <w:rPr>
          <w:sz w:val="24"/>
        </w:rPr>
        <w:t xml:space="preserve">, </w:t>
      </w:r>
      <w:r>
        <w:rPr>
          <w:sz w:val="24"/>
        </w:rPr>
        <w:t>17</w:t>
      </w:r>
      <w:r w:rsidR="002A6DDA" w:rsidRPr="0024284D">
        <w:rPr>
          <w:sz w:val="24"/>
        </w:rPr>
        <w:t xml:space="preserve"> – </w:t>
      </w:r>
      <w:r>
        <w:rPr>
          <w:sz w:val="24"/>
        </w:rPr>
        <w:t>21</w:t>
      </w:r>
      <w:r w:rsidR="002A6DDA" w:rsidRPr="0024284D">
        <w:rPr>
          <w:sz w:val="24"/>
        </w:rPr>
        <w:t xml:space="preserve"> </w:t>
      </w:r>
      <w:r>
        <w:rPr>
          <w:sz w:val="24"/>
        </w:rPr>
        <w:t>November</w:t>
      </w:r>
      <w:r w:rsidR="002A6DDA" w:rsidRPr="0024284D">
        <w:rPr>
          <w:sz w:val="24"/>
        </w:rPr>
        <w:t>, 202</w:t>
      </w:r>
      <w:r w:rsidR="002A6DDA">
        <w:rPr>
          <w:sz w:val="24"/>
        </w:rPr>
        <w:t>5</w:t>
      </w:r>
    </w:p>
    <w:p w14:paraId="7A32AE55" w14:textId="2ABB4200" w:rsidR="00070561" w:rsidRPr="00FE6037" w:rsidRDefault="00070561" w:rsidP="002115B7">
      <w:pPr>
        <w:pStyle w:val="a5"/>
        <w:tabs>
          <w:tab w:val="left" w:pos="632"/>
        </w:tabs>
        <w:jc w:val="both"/>
        <w:rPr>
          <w:noProof w:val="0"/>
        </w:rPr>
      </w:pPr>
    </w:p>
    <w:p w14:paraId="0556DFFA" w14:textId="589E4DAC"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A2F67" w:rsidRPr="00AA2F67">
        <w:rPr>
          <w:rFonts w:ascii="Arial" w:eastAsia="宋体" w:hAnsi="Arial"/>
          <w:b/>
          <w:sz w:val="24"/>
          <w:lang w:val="en-US" w:eastAsia="zh-CN"/>
        </w:rPr>
        <w:t>Discussion on RRM core requirements for Rel-19 NR NTN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0B5B4838"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32B2D">
        <w:rPr>
          <w:rFonts w:ascii="Arial" w:eastAsia="宋体" w:hAnsi="Arial"/>
          <w:b/>
          <w:sz w:val="24"/>
          <w:lang w:val="en-US" w:eastAsia="zh-CN"/>
        </w:rPr>
        <w:t>4.25.3</w:t>
      </w:r>
      <w:bookmarkStart w:id="0" w:name="_GoBack"/>
      <w:bookmarkEnd w:id="0"/>
    </w:p>
    <w:p w14:paraId="6C137F74" w14:textId="563D3898"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A2F67">
        <w:rPr>
          <w:rFonts w:ascii="Arial" w:eastAsia="宋体" w:hAnsi="Arial"/>
          <w:b/>
          <w:sz w:val="24"/>
          <w:lang w:val="en-US" w:eastAsia="zh-CN"/>
        </w:rPr>
        <w:t>Approval</w:t>
      </w:r>
    </w:p>
    <w:p w14:paraId="430D6E7D" w14:textId="3DCA8586" w:rsidR="00114F4F" w:rsidRDefault="00114F4F" w:rsidP="00114F4F">
      <w:pPr>
        <w:pStyle w:val="1"/>
        <w:jc w:val="both"/>
        <w:rPr>
          <w:lang w:val="en-US"/>
        </w:rPr>
      </w:pPr>
      <w:r>
        <w:rPr>
          <w:lang w:val="en-US"/>
        </w:rPr>
        <w:t>Introduction</w:t>
      </w:r>
    </w:p>
    <w:p w14:paraId="75ACCEC4" w14:textId="7801EB34" w:rsidR="00A25B84" w:rsidRDefault="001D4F82" w:rsidP="00A25B84">
      <w:pPr>
        <w:spacing w:before="120" w:after="120"/>
        <w:rPr>
          <w:rFonts w:eastAsiaTheme="minorEastAsia"/>
          <w:lang w:val="en-US" w:eastAsia="zh-CN"/>
        </w:rPr>
      </w:pPr>
      <w:r w:rsidRPr="00A25B84">
        <w:rPr>
          <w:rFonts w:eastAsiaTheme="minorEastAsia" w:hint="eastAsia"/>
          <w:lang w:val="en-US" w:eastAsia="zh-CN"/>
        </w:rPr>
        <w:t>RRM</w:t>
      </w:r>
      <w:r w:rsidRPr="00A25B84">
        <w:rPr>
          <w:rFonts w:eastAsiaTheme="minorEastAsia"/>
          <w:lang w:val="en-US" w:eastAsia="zh-CN"/>
        </w:rPr>
        <w:t xml:space="preserve"> </w:t>
      </w:r>
      <w:r w:rsidR="00D232E1">
        <w:rPr>
          <w:rFonts w:eastAsiaTheme="minorEastAsia"/>
          <w:lang w:val="en-US" w:eastAsia="zh-CN"/>
        </w:rPr>
        <w:t>core</w:t>
      </w:r>
      <w:r w:rsidR="00527FDB">
        <w:rPr>
          <w:rFonts w:eastAsiaTheme="minorEastAsia"/>
          <w:lang w:val="en-US" w:eastAsia="zh-CN"/>
        </w:rPr>
        <w:t xml:space="preserve"> </w:t>
      </w:r>
      <w:r w:rsidRPr="00A25B84">
        <w:rPr>
          <w:rFonts w:eastAsiaTheme="minorEastAsia" w:hint="eastAsia"/>
          <w:lang w:val="en-US" w:eastAsia="zh-CN"/>
        </w:rPr>
        <w:t>requirements</w:t>
      </w:r>
      <w:r w:rsidRPr="00A25B84">
        <w:rPr>
          <w:rFonts w:eastAsiaTheme="minorEastAsia"/>
          <w:lang w:val="en-US" w:eastAsia="zh-CN"/>
        </w:rPr>
        <w:t xml:space="preserve"> for </w:t>
      </w:r>
      <w:r w:rsidR="00386FBB">
        <w:rPr>
          <w:rFonts w:eastAsiaTheme="minorEastAsia" w:hint="eastAsia"/>
          <w:lang w:val="en-US" w:eastAsia="zh-CN"/>
        </w:rPr>
        <w:t>NR</w:t>
      </w:r>
      <w:r w:rsidR="00386FBB">
        <w:rPr>
          <w:rFonts w:eastAsiaTheme="minorEastAsia"/>
          <w:lang w:val="en-US" w:eastAsia="zh-CN"/>
        </w:rPr>
        <w:t xml:space="preserve"> </w:t>
      </w:r>
      <w:r w:rsidR="00386FBB">
        <w:rPr>
          <w:rFonts w:eastAsiaTheme="minorEastAsia" w:hint="eastAsia"/>
          <w:lang w:val="en-US" w:eastAsia="zh-CN"/>
        </w:rPr>
        <w:t>NTN</w:t>
      </w:r>
      <w:r w:rsidRPr="00A25B84">
        <w:rPr>
          <w:rFonts w:eastAsiaTheme="minorEastAsia"/>
          <w:lang w:val="en-US" w:eastAsia="zh-CN"/>
        </w:rPr>
        <w:t xml:space="preserve"> are discussed in RAN4#11</w:t>
      </w:r>
      <w:r w:rsidR="006A72B3" w:rsidRPr="00A25B84">
        <w:rPr>
          <w:rFonts w:eastAsiaTheme="minorEastAsia"/>
          <w:lang w:val="en-US" w:eastAsia="zh-CN"/>
        </w:rPr>
        <w:t>6</w:t>
      </w:r>
      <w:r w:rsidR="004564ED">
        <w:rPr>
          <w:rFonts w:eastAsiaTheme="minorEastAsia"/>
          <w:lang w:val="en-US" w:eastAsia="zh-CN"/>
        </w:rPr>
        <w:t>-bis</w:t>
      </w:r>
      <w:r w:rsidR="00AA2F67">
        <w:rPr>
          <w:rFonts w:eastAsiaTheme="minorEastAsia"/>
          <w:lang w:val="en-US" w:eastAsia="zh-CN"/>
        </w:rPr>
        <w:t xml:space="preserve"> based on the summary document </w:t>
      </w:r>
      <w:r w:rsidRPr="00A25B84">
        <w:rPr>
          <w:rFonts w:eastAsiaTheme="minorEastAsia"/>
          <w:lang w:val="en-US" w:eastAsia="zh-CN"/>
        </w:rPr>
        <w:t xml:space="preserve">[1]. </w:t>
      </w:r>
      <w:r w:rsidR="00A67389">
        <w:rPr>
          <w:rFonts w:eastAsiaTheme="minorEastAsia"/>
          <w:lang w:val="en-US" w:eastAsia="zh-CN"/>
        </w:rPr>
        <w:t>In our view, following issues need to be further discussed.</w:t>
      </w:r>
    </w:p>
    <w:p w14:paraId="197001C4" w14:textId="77777777" w:rsidR="00AA2F67" w:rsidRDefault="00AA2F67" w:rsidP="00AA2F67">
      <w:pPr>
        <w:pStyle w:val="afe"/>
        <w:numPr>
          <w:ilvl w:val="0"/>
          <w:numId w:val="45"/>
        </w:num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hint="eastAsia"/>
          <w:lang w:eastAsia="zh-CN"/>
        </w:rPr>
        <w:t>S</w:t>
      </w:r>
      <w:r>
        <w:rPr>
          <w:rFonts w:eastAsiaTheme="minorEastAsia"/>
          <w:lang w:eastAsia="zh-CN"/>
        </w:rPr>
        <w:t>MTC enhancement</w:t>
      </w:r>
    </w:p>
    <w:p w14:paraId="79007705" w14:textId="77777777" w:rsidR="00AA2F67" w:rsidRPr="008F678C" w:rsidRDefault="00AA2F67" w:rsidP="00AA2F67">
      <w:pPr>
        <w:pStyle w:val="afe"/>
        <w:numPr>
          <w:ilvl w:val="0"/>
          <w:numId w:val="45"/>
        </w:numPr>
        <w:spacing w:before="120" w:after="120"/>
        <w:rPr>
          <w:rFonts w:eastAsiaTheme="minorEastAsia"/>
          <w:lang w:eastAsia="zh-CN"/>
        </w:rPr>
      </w:pPr>
      <w:r w:rsidRPr="008F678C">
        <w:rPr>
          <w:rFonts w:eastAsiaTheme="minorEastAsia"/>
          <w:lang w:eastAsia="zh-CN"/>
        </w:rPr>
        <w:t>RACH scheduling restriction</w:t>
      </w:r>
    </w:p>
    <w:p w14:paraId="520DEC9D" w14:textId="5DE2B371" w:rsidR="00B93CB2" w:rsidRPr="00A97C77" w:rsidRDefault="00B93CB2" w:rsidP="00B93CB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sidR="000D424A">
        <w:rPr>
          <w:rFonts w:eastAsia="宋体"/>
          <w:lang w:eastAsia="zh-CN"/>
        </w:rPr>
        <w:t xml:space="preserve">remaining issues in </w:t>
      </w:r>
      <w:r w:rsidR="00E97B5F">
        <w:rPr>
          <w:rFonts w:eastAsiaTheme="minorEastAsia"/>
          <w:lang w:val="en-US" w:eastAsia="zh-CN"/>
        </w:rPr>
        <w:t xml:space="preserve">RRM </w:t>
      </w:r>
      <w:r w:rsidR="00D232E1">
        <w:rPr>
          <w:rFonts w:eastAsiaTheme="minorEastAsia"/>
          <w:lang w:val="en-US" w:eastAsia="zh-CN"/>
        </w:rPr>
        <w:t>core</w:t>
      </w:r>
      <w:r w:rsidR="00E97B5F">
        <w:rPr>
          <w:rFonts w:eastAsiaTheme="minorEastAsia"/>
          <w:lang w:val="en-US" w:eastAsia="zh-CN"/>
        </w:rPr>
        <w:t xml:space="preserve"> requirements </w:t>
      </w:r>
      <w:r w:rsidR="00D232E1">
        <w:rPr>
          <w:rFonts w:eastAsiaTheme="minorEastAsia"/>
          <w:lang w:val="en-US" w:eastAsia="zh-CN"/>
        </w:rPr>
        <w:t xml:space="preserve">for </w:t>
      </w:r>
      <w:r w:rsidR="00AA2F67">
        <w:rPr>
          <w:rFonts w:eastAsiaTheme="minorEastAsia"/>
          <w:lang w:val="en-US" w:eastAsia="zh-CN"/>
        </w:rPr>
        <w:t>NR NTN</w:t>
      </w:r>
      <w:r>
        <w:rPr>
          <w:rFonts w:eastAsia="宋体"/>
          <w:lang w:eastAsia="zh-CN"/>
        </w:rPr>
        <w:t>.</w:t>
      </w:r>
    </w:p>
    <w:p w14:paraId="0D6E96EF" w14:textId="397E005D" w:rsidR="004729BE" w:rsidRDefault="004729BE" w:rsidP="004729BE">
      <w:pPr>
        <w:pStyle w:val="1"/>
        <w:jc w:val="both"/>
        <w:rPr>
          <w:lang w:val="en-US"/>
        </w:rPr>
      </w:pPr>
      <w:r>
        <w:rPr>
          <w:lang w:val="en-US"/>
        </w:rPr>
        <w:t>Discussion</w:t>
      </w:r>
    </w:p>
    <w:p w14:paraId="147EF503" w14:textId="36E2FD3E" w:rsidR="00376DD4" w:rsidRDefault="00376DD4" w:rsidP="00376DD4">
      <w:pPr>
        <w:pStyle w:val="2"/>
        <w:rPr>
          <w:lang w:eastAsia="zh-CN"/>
        </w:rPr>
      </w:pPr>
      <w:r>
        <w:rPr>
          <w:rFonts w:hint="eastAsia"/>
          <w:lang w:eastAsia="zh-CN"/>
        </w:rPr>
        <w:t>S</w:t>
      </w:r>
      <w:r>
        <w:rPr>
          <w:lang w:eastAsia="zh-CN"/>
        </w:rPr>
        <w:t>MTC enhancement</w:t>
      </w:r>
    </w:p>
    <w:p w14:paraId="2C4011CB" w14:textId="77777777" w:rsidR="002F6B00" w:rsidRDefault="002F6B00" w:rsidP="002F6B00">
      <w:pPr>
        <w:pStyle w:val="3"/>
        <w:rPr>
          <w:lang w:eastAsia="zh-CN"/>
        </w:rPr>
      </w:pPr>
      <w:r>
        <w:rPr>
          <w:lang w:eastAsia="zh-CN"/>
        </w:rPr>
        <w:t>Applicability for</w:t>
      </w:r>
      <w:r w:rsidRPr="00E021A0">
        <w:rPr>
          <w:lang w:eastAsia="zh-CN"/>
        </w:rPr>
        <w:t xml:space="preserve"> FR2</w:t>
      </w:r>
      <w:r>
        <w:rPr>
          <w:lang w:eastAsia="zh-CN"/>
        </w:rPr>
        <w:t>-NTN</w:t>
      </w:r>
    </w:p>
    <w:p w14:paraId="65BF8589" w14:textId="7348696E" w:rsidR="00376DD4" w:rsidRDefault="00376DD4" w:rsidP="00376DD4">
      <w:pPr>
        <w:spacing w:before="120" w:after="120"/>
        <w:rPr>
          <w:rFonts w:eastAsiaTheme="minorEastAsia"/>
          <w:lang w:eastAsia="zh-CN"/>
        </w:rPr>
      </w:pPr>
      <w:r>
        <w:rPr>
          <w:rFonts w:eastAsiaTheme="minorEastAsia"/>
          <w:lang w:eastAsia="zh-CN"/>
        </w:rPr>
        <w:t>In RAN2#131 the following is agreed related to applicability of SMTC enhancements.</w:t>
      </w:r>
    </w:p>
    <w:tbl>
      <w:tblPr>
        <w:tblStyle w:val="afa"/>
        <w:tblW w:w="0" w:type="auto"/>
        <w:tblLook w:val="04A0" w:firstRow="1" w:lastRow="0" w:firstColumn="1" w:lastColumn="0" w:noHBand="0" w:noVBand="1"/>
      </w:tblPr>
      <w:tblGrid>
        <w:gridCol w:w="9621"/>
      </w:tblGrid>
      <w:tr w:rsidR="00376DD4" w14:paraId="7006C7A6" w14:textId="77777777" w:rsidTr="005418DD">
        <w:tc>
          <w:tcPr>
            <w:tcW w:w="9621" w:type="dxa"/>
          </w:tcPr>
          <w:p w14:paraId="7F72BE98" w14:textId="77777777" w:rsidR="00376DD4" w:rsidRPr="00132E02" w:rsidRDefault="00376DD4" w:rsidP="005418DD">
            <w:pPr>
              <w:spacing w:before="120" w:after="120"/>
              <w:rPr>
                <w:rFonts w:eastAsiaTheme="minorEastAsia"/>
                <w:lang w:eastAsia="zh-CN"/>
              </w:rPr>
            </w:pPr>
            <w:r w:rsidRPr="00132E02">
              <w:rPr>
                <w:rFonts w:eastAsiaTheme="minorEastAsia"/>
                <w:lang w:eastAsia="zh-CN"/>
              </w:rPr>
              <w:t>We introduce a capability to support STMC enhancements to FR1 (FFS on FR2 depending on RAN4 progress)</w:t>
            </w:r>
          </w:p>
        </w:tc>
      </w:tr>
    </w:tbl>
    <w:p w14:paraId="4F262403" w14:textId="77777777" w:rsidR="00376DD4" w:rsidRDefault="00376DD4" w:rsidP="00376DD4">
      <w:pPr>
        <w:spacing w:before="120" w:after="120"/>
        <w:rPr>
          <w:rFonts w:eastAsiaTheme="minorEastAsia"/>
          <w:lang w:eastAsia="zh-CN"/>
        </w:rPr>
      </w:pPr>
      <w:r>
        <w:rPr>
          <w:rFonts w:eastAsiaTheme="minorEastAsia"/>
          <w:lang w:eastAsia="zh-CN"/>
        </w:rPr>
        <w:t xml:space="preserve">The issue was also discussed in RAN4#116 but without conclusion. In our view, there is no need to limit the applicability of SMTC enhancements for FR2-NTN. </w:t>
      </w:r>
    </w:p>
    <w:p w14:paraId="054078E9" w14:textId="77777777" w:rsidR="00376DD4" w:rsidRDefault="00376DD4" w:rsidP="00376DD4">
      <w:pPr>
        <w:spacing w:before="120" w:after="120"/>
        <w:rPr>
          <w:rFonts w:eastAsiaTheme="minorEastAsia"/>
          <w:lang w:eastAsia="zh-CN"/>
        </w:rPr>
      </w:pPr>
      <w:r>
        <w:rPr>
          <w:rFonts w:eastAsiaTheme="minorEastAsia"/>
          <w:lang w:eastAsia="zh-CN"/>
        </w:rPr>
        <w:t xml:space="preserve">The mobility and measurement requirements for FR2-NTN are mostly defined for single satellite scenario, and they are same as those for FR1-NTN. One exception is the inter-satellite blind HO requirements. In RAN4#116 it is agreed that with SMTC enhancement, the </w:t>
      </w:r>
      <w:r w:rsidRPr="00093248">
        <w:rPr>
          <w:rFonts w:eastAsiaTheme="minorEastAsia"/>
          <w:lang w:eastAsia="zh-CN"/>
        </w:rPr>
        <w:t xml:space="preserve">SMTC </w:t>
      </w:r>
      <w:r>
        <w:rPr>
          <w:rFonts w:eastAsiaTheme="minorEastAsia"/>
          <w:lang w:eastAsia="zh-CN"/>
        </w:rPr>
        <w:t>in HO requirements</w:t>
      </w:r>
      <w:r w:rsidRPr="00093248">
        <w:rPr>
          <w:rFonts w:eastAsiaTheme="minorEastAsia"/>
          <w:lang w:eastAsia="zh-CN"/>
        </w:rPr>
        <w:t xml:space="preserve"> corresponding to the physical cell ID of the target cell</w:t>
      </w:r>
      <w:r>
        <w:rPr>
          <w:rFonts w:eastAsiaTheme="minorEastAsia"/>
          <w:lang w:eastAsia="zh-CN"/>
        </w:rPr>
        <w:t>. As HO is concerned with a single target cell, the agreement can be applied directly to inter-satellite blind HO in FR2-NTN. So, there is not much efforts to define requirements for SMTC enhancements for FR2-NTN.</w:t>
      </w:r>
    </w:p>
    <w:p w14:paraId="156B32C0" w14:textId="77777777" w:rsidR="00376DD4" w:rsidRDefault="00376DD4" w:rsidP="00376DD4">
      <w:pPr>
        <w:spacing w:before="120" w:after="120"/>
        <w:rPr>
          <w:rFonts w:eastAsiaTheme="minorEastAsia"/>
          <w:lang w:eastAsia="zh-CN"/>
        </w:rPr>
      </w:pPr>
      <w:r>
        <w:rPr>
          <w:rFonts w:eastAsiaTheme="minorEastAsia"/>
          <w:lang w:eastAsia="zh-CN"/>
        </w:rPr>
        <w:t xml:space="preserve">On the other hand, the SMTC enhancements are motivated by DL coverage enhancements. The scenario under consideration where different </w:t>
      </w:r>
      <w:r>
        <w:rPr>
          <w:rFonts w:eastAsiaTheme="minorEastAsia" w:hint="eastAsia"/>
          <w:lang w:eastAsia="zh-CN"/>
        </w:rPr>
        <w:t>cells</w:t>
      </w:r>
      <w:r>
        <w:rPr>
          <w:rFonts w:eastAsiaTheme="minorEastAsia"/>
          <w:lang w:eastAsia="zh-CN"/>
        </w:rPr>
        <w:t xml:space="preserve"> served by the same satellite may transmit SSB with different periodicities and offsets is applicable for both FR1-NTN and FR2-NTN.</w:t>
      </w:r>
    </w:p>
    <w:p w14:paraId="0E0CBB02" w14:textId="4C86BAC1" w:rsidR="00376DD4" w:rsidRDefault="00376DD4" w:rsidP="00376DD4">
      <w:pPr>
        <w:spacing w:before="120" w:after="120"/>
        <w:rPr>
          <w:rFonts w:eastAsiaTheme="minorEastAsia"/>
          <w:lang w:eastAsia="zh-CN"/>
        </w:rPr>
      </w:pPr>
      <w:r w:rsidRPr="00C9250A">
        <w:rPr>
          <w:rFonts w:eastAsiaTheme="minorEastAsia" w:hint="eastAsia"/>
          <w:b/>
          <w:lang w:eastAsia="zh-CN"/>
        </w:rPr>
        <w:t>P</w:t>
      </w:r>
      <w:r w:rsidRPr="00C9250A">
        <w:rPr>
          <w:rFonts w:eastAsiaTheme="minorEastAsia"/>
          <w:b/>
          <w:lang w:eastAsia="zh-CN"/>
        </w:rPr>
        <w:t>roposal 1: SMTC enhancements are supported for both FR1-NTN and FR2-NTN.</w:t>
      </w:r>
    </w:p>
    <w:p w14:paraId="4C0FBBDA" w14:textId="77777777" w:rsidR="00AB4D27" w:rsidRDefault="00AB4D27" w:rsidP="00AB4D27">
      <w:pPr>
        <w:pStyle w:val="3"/>
        <w:rPr>
          <w:lang w:eastAsia="zh-CN"/>
        </w:rPr>
      </w:pPr>
      <w:r>
        <w:rPr>
          <w:lang w:eastAsia="zh-CN"/>
        </w:rPr>
        <w:t>Support 7 SMTCs per carrier in IDLE/INACTIVE requirements</w:t>
      </w:r>
    </w:p>
    <w:p w14:paraId="32B052D2" w14:textId="77777777" w:rsidR="0054627D" w:rsidRDefault="00574290" w:rsidP="00376DD4">
      <w:pPr>
        <w:spacing w:before="120" w:after="12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RAN4#116-bis,</w:t>
      </w:r>
      <w:r>
        <w:rPr>
          <w:rFonts w:eastAsiaTheme="minorEastAsia"/>
          <w:lang w:eastAsia="zh-CN"/>
        </w:rPr>
        <w:t xml:space="preserve"> </w:t>
      </w:r>
      <w:r w:rsidR="00E23149">
        <w:rPr>
          <w:rFonts w:eastAsiaTheme="minorEastAsia"/>
          <w:lang w:eastAsia="zh-CN"/>
        </w:rPr>
        <w:t xml:space="preserve">there were different views </w:t>
      </w:r>
      <w:r w:rsidR="00F45783">
        <w:rPr>
          <w:rFonts w:eastAsiaTheme="minorEastAsia"/>
          <w:lang w:eastAsia="zh-CN"/>
        </w:rPr>
        <w:t xml:space="preserve">regarding whether RAN4 should specify </w:t>
      </w:r>
      <w:r w:rsidR="0054627D">
        <w:rPr>
          <w:rFonts w:eastAsiaTheme="minorEastAsia"/>
          <w:lang w:eastAsia="zh-CN"/>
        </w:rPr>
        <w:t>the SMTC selection based on location (provided UE supports location based SMTC selection).</w:t>
      </w:r>
    </w:p>
    <w:p w14:paraId="1E0968A0" w14:textId="77777777" w:rsidR="0054627D" w:rsidRDefault="0054627D" w:rsidP="0054627D">
      <w:pPr>
        <w:pStyle w:val="afe"/>
        <w:numPr>
          <w:ilvl w:val="0"/>
          <w:numId w:val="45"/>
        </w:numPr>
        <w:spacing w:before="120" w:after="120"/>
        <w:rPr>
          <w:rFonts w:eastAsiaTheme="minorEastAsia"/>
          <w:lang w:eastAsia="zh-CN"/>
        </w:rPr>
      </w:pPr>
      <w:r w:rsidRPr="0054627D">
        <w:rPr>
          <w:rFonts w:eastAsiaTheme="minorEastAsia"/>
          <w:lang w:eastAsia="zh-CN"/>
        </w:rPr>
        <w:t xml:space="preserve">Some companies thought since UE indicates this capability, it needs to follow some behaviour and meet some requirements. </w:t>
      </w:r>
    </w:p>
    <w:p w14:paraId="50069920" w14:textId="0846505E" w:rsidR="00376DD4" w:rsidRPr="0054627D" w:rsidRDefault="0054627D" w:rsidP="0054627D">
      <w:pPr>
        <w:pStyle w:val="afe"/>
        <w:numPr>
          <w:ilvl w:val="0"/>
          <w:numId w:val="45"/>
        </w:numPr>
        <w:spacing w:before="120" w:after="120"/>
        <w:rPr>
          <w:rFonts w:eastAsiaTheme="minorEastAsia"/>
          <w:lang w:eastAsia="zh-CN"/>
        </w:rPr>
      </w:pPr>
      <w:r w:rsidRPr="0054627D">
        <w:rPr>
          <w:rFonts w:eastAsiaTheme="minorEastAsia"/>
          <w:lang w:eastAsia="zh-CN"/>
        </w:rPr>
        <w:t xml:space="preserve">Some other companies thought that even UE </w:t>
      </w:r>
      <w:r>
        <w:rPr>
          <w:rFonts w:eastAsiaTheme="minorEastAsia"/>
          <w:lang w:eastAsia="zh-CN"/>
        </w:rPr>
        <w:t xml:space="preserve">supports this capability, UE may still consider other factors e.g. cell size, when selecting SMTC. </w:t>
      </w:r>
    </w:p>
    <w:p w14:paraId="68C5B8D6" w14:textId="74201375" w:rsidR="00376DD4" w:rsidRPr="0054627D" w:rsidRDefault="0054627D" w:rsidP="00376DD4">
      <w:pPr>
        <w:spacing w:before="120" w:after="120"/>
        <w:rPr>
          <w:rFonts w:eastAsiaTheme="minorEastAsia"/>
          <w:lang w:val="en-US" w:eastAsia="zh-CN"/>
        </w:rPr>
      </w:pPr>
      <w:r>
        <w:rPr>
          <w:rFonts w:eastAsiaTheme="minorEastAsia"/>
          <w:lang w:val="en-US" w:eastAsia="zh-CN"/>
        </w:rPr>
        <w:t xml:space="preserve">Our view is that </w:t>
      </w:r>
      <w:r>
        <w:rPr>
          <w:rFonts w:eastAsiaTheme="minorEastAsia"/>
          <w:lang w:eastAsia="zh-CN"/>
        </w:rPr>
        <w:t>specify the SMTC selection based on location following RAN2 agreement.</w:t>
      </w:r>
    </w:p>
    <w:p w14:paraId="11C1A8BA" w14:textId="77777777" w:rsidR="0054627D" w:rsidRDefault="0054627D" w:rsidP="0054627D">
      <w:pPr>
        <w:spacing w:before="120" w:after="120"/>
        <w:rPr>
          <w:rFonts w:eastAsiaTheme="minorEastAsia"/>
          <w:lang w:eastAsia="zh-CN"/>
        </w:rPr>
      </w:pPr>
      <w:r>
        <w:rPr>
          <w:rFonts w:eastAsiaTheme="minorEastAsia"/>
          <w:lang w:eastAsia="zh-CN"/>
        </w:rPr>
        <w:lastRenderedPageBreak/>
        <w:t>In RAN2#131 an LS is sent to RAN4 [2] with following contents.</w:t>
      </w:r>
    </w:p>
    <w:tbl>
      <w:tblPr>
        <w:tblStyle w:val="afa"/>
        <w:tblW w:w="0" w:type="auto"/>
        <w:tblLook w:val="04A0" w:firstRow="1" w:lastRow="0" w:firstColumn="1" w:lastColumn="0" w:noHBand="0" w:noVBand="1"/>
      </w:tblPr>
      <w:tblGrid>
        <w:gridCol w:w="9621"/>
      </w:tblGrid>
      <w:tr w:rsidR="0054627D" w14:paraId="430E91DF" w14:textId="77777777" w:rsidTr="002B00DF">
        <w:tc>
          <w:tcPr>
            <w:tcW w:w="9621" w:type="dxa"/>
          </w:tcPr>
          <w:p w14:paraId="4D72AAC8" w14:textId="77777777" w:rsidR="0054627D" w:rsidRPr="0016678D" w:rsidRDefault="0054627D" w:rsidP="002B00DF">
            <w:pPr>
              <w:pStyle w:val="afe"/>
              <w:numPr>
                <w:ilvl w:val="0"/>
                <w:numId w:val="46"/>
              </w:numPr>
              <w:spacing w:beforeLines="0" w:before="120" w:afterLines="0" w:after="120" w:line="276" w:lineRule="auto"/>
              <w:contextualSpacing/>
              <w:rPr>
                <w:rFonts w:eastAsia="宋体"/>
                <w:sz w:val="20"/>
                <w:szCs w:val="20"/>
                <w:lang w:eastAsia="zh-CN"/>
              </w:rPr>
            </w:pPr>
            <w:r w:rsidRPr="009E44F7">
              <w:rPr>
                <w:rFonts w:eastAsia="宋体"/>
                <w:sz w:val="20"/>
                <w:szCs w:val="20"/>
                <w:lang w:eastAsia="zh-CN"/>
              </w:rPr>
              <w:t xml:space="preserve">RAN2 reconfirms the understanding that if the NW configures more than 4 STMCs the UE in idle/inactive the </w:t>
            </w:r>
            <w:r w:rsidRPr="009E44F7">
              <w:rPr>
                <w:rFonts w:eastAsia="宋体"/>
                <w:sz w:val="20"/>
                <w:szCs w:val="20"/>
                <w:highlight w:val="yellow"/>
                <w:lang w:eastAsia="zh-CN"/>
              </w:rPr>
              <w:t>UE selects</w:t>
            </w:r>
            <w:r w:rsidRPr="009E44F7">
              <w:rPr>
                <w:rFonts w:eastAsia="宋体"/>
                <w:sz w:val="20"/>
                <w:szCs w:val="20"/>
                <w:lang w:eastAsia="zh-CN"/>
              </w:rPr>
              <w:t xml:space="preserve"> up to 4 STMCs (or less, depending on the UE capability) </w:t>
            </w:r>
            <w:r w:rsidRPr="009E44F7">
              <w:rPr>
                <w:rFonts w:eastAsia="宋体"/>
                <w:sz w:val="20"/>
                <w:szCs w:val="20"/>
                <w:highlight w:val="yellow"/>
                <w:lang w:eastAsia="zh-CN"/>
              </w:rPr>
              <w:t>based on location</w:t>
            </w:r>
            <w:r w:rsidRPr="009E44F7">
              <w:rPr>
                <w:rFonts w:eastAsia="宋体"/>
                <w:sz w:val="20"/>
                <w:szCs w:val="20"/>
                <w:lang w:eastAsia="zh-CN"/>
              </w:rPr>
              <w:t xml:space="preserve"> and only considers them for measurements</w:t>
            </w:r>
            <w:r w:rsidRPr="009E44F7">
              <w:rPr>
                <w:rFonts w:eastAsia="宋体" w:hint="eastAsia"/>
                <w:sz w:val="20"/>
                <w:szCs w:val="20"/>
                <w:lang w:eastAsia="zh-CN"/>
              </w:rPr>
              <w:t>.</w:t>
            </w:r>
          </w:p>
        </w:tc>
      </w:tr>
    </w:tbl>
    <w:p w14:paraId="20FF0256" w14:textId="1200B7F2" w:rsidR="0054627D" w:rsidRDefault="0054627D" w:rsidP="0054627D">
      <w:pPr>
        <w:spacing w:before="120" w:after="120"/>
        <w:rPr>
          <w:rFonts w:eastAsiaTheme="minorEastAsia"/>
          <w:lang w:eastAsia="zh-CN"/>
        </w:rPr>
      </w:pPr>
      <w:r>
        <w:rPr>
          <w:rFonts w:eastAsiaTheme="minorEastAsia"/>
          <w:lang w:eastAsia="zh-CN"/>
        </w:rPr>
        <w:t xml:space="preserve">From the yellow highlighted texts, we understand RAN2 </w:t>
      </w:r>
      <w:r w:rsidR="006D1985">
        <w:rPr>
          <w:rFonts w:eastAsiaTheme="minorEastAsia"/>
          <w:lang w:eastAsia="zh-CN"/>
        </w:rPr>
        <w:t xml:space="preserve">has </w:t>
      </w:r>
      <w:r>
        <w:rPr>
          <w:rFonts w:eastAsiaTheme="minorEastAsia"/>
          <w:lang w:eastAsia="zh-CN"/>
        </w:rPr>
        <w:t xml:space="preserve">made </w:t>
      </w:r>
      <w:r w:rsidR="006D1985">
        <w:rPr>
          <w:rFonts w:eastAsiaTheme="minorEastAsia"/>
          <w:lang w:eastAsia="zh-CN"/>
        </w:rPr>
        <w:t xml:space="preserve">it </w:t>
      </w:r>
      <w:r>
        <w:rPr>
          <w:rFonts w:eastAsiaTheme="minorEastAsia"/>
          <w:lang w:eastAsia="zh-CN"/>
        </w:rPr>
        <w:t>clear that UE selects SMTC based on location</w:t>
      </w:r>
      <w:r w:rsidR="006D1985">
        <w:rPr>
          <w:rFonts w:eastAsiaTheme="minorEastAsia"/>
          <w:lang w:eastAsia="zh-CN"/>
        </w:rPr>
        <w:t xml:space="preserve">, and no other factors are </w:t>
      </w:r>
      <w:r w:rsidR="00BB5E94">
        <w:rPr>
          <w:rFonts w:eastAsiaTheme="minorEastAsia"/>
          <w:lang w:eastAsia="zh-CN"/>
        </w:rPr>
        <w:t>considered</w:t>
      </w:r>
      <w:r>
        <w:rPr>
          <w:rFonts w:eastAsiaTheme="minorEastAsia"/>
          <w:lang w:eastAsia="zh-CN"/>
        </w:rPr>
        <w:t xml:space="preserve">. </w:t>
      </w:r>
      <w:r w:rsidR="00BB5E94">
        <w:rPr>
          <w:rFonts w:eastAsiaTheme="minorEastAsia"/>
          <w:lang w:eastAsia="zh-CN"/>
        </w:rPr>
        <w:t xml:space="preserve">Technically, it is not clear whether and how UE would obtain other information than reference locations for SMTC selection. </w:t>
      </w:r>
      <w:r>
        <w:rPr>
          <w:rFonts w:eastAsiaTheme="minorEastAsia"/>
          <w:lang w:eastAsia="zh-CN"/>
        </w:rPr>
        <w:t xml:space="preserve">In this sense, </w:t>
      </w:r>
      <w:r w:rsidR="00BB5E94">
        <w:rPr>
          <w:rFonts w:eastAsiaTheme="minorEastAsia"/>
          <w:lang w:eastAsia="zh-CN"/>
        </w:rPr>
        <w:t xml:space="preserve">we support to define UE requirements on SMTC selection. It is also noted that RAN4 cannot define applicable requirements for cell reselection without this requirement. </w:t>
      </w:r>
      <w:r>
        <w:rPr>
          <w:rFonts w:eastAsiaTheme="minorEastAsia"/>
          <w:lang w:eastAsia="zh-CN"/>
        </w:rPr>
        <w:t>A text proposal is given in Proposal 2.</w:t>
      </w:r>
    </w:p>
    <w:p w14:paraId="72096D6A" w14:textId="77777777" w:rsidR="0054627D" w:rsidRDefault="0054627D" w:rsidP="0054627D">
      <w:pPr>
        <w:spacing w:before="120" w:after="120"/>
        <w:rPr>
          <w:rFonts w:eastAsiaTheme="minorEastAsia"/>
          <w:b/>
          <w:lang w:eastAsia="zh-CN"/>
        </w:rPr>
      </w:pPr>
      <w:r w:rsidRPr="00C9250A">
        <w:rPr>
          <w:rFonts w:eastAsiaTheme="minorEastAsia" w:hint="eastAsia"/>
          <w:b/>
          <w:lang w:eastAsia="zh-CN"/>
        </w:rPr>
        <w:t>P</w:t>
      </w:r>
      <w:r w:rsidRPr="00C9250A">
        <w:rPr>
          <w:rFonts w:eastAsiaTheme="minorEastAsia"/>
          <w:b/>
          <w:lang w:eastAsia="zh-CN"/>
        </w:rPr>
        <w:t xml:space="preserve">roposal </w:t>
      </w:r>
      <w:r>
        <w:rPr>
          <w:rFonts w:eastAsiaTheme="minorEastAsia"/>
          <w:b/>
          <w:lang w:eastAsia="zh-CN"/>
        </w:rPr>
        <w:t>2</w:t>
      </w:r>
      <w:r w:rsidRPr="00C9250A">
        <w:rPr>
          <w:rFonts w:eastAsiaTheme="minorEastAsia"/>
          <w:b/>
          <w:lang w:eastAsia="zh-CN"/>
        </w:rPr>
        <w:t xml:space="preserve">: </w:t>
      </w:r>
      <w:r>
        <w:rPr>
          <w:rFonts w:eastAsiaTheme="minorEastAsia"/>
          <w:b/>
          <w:lang w:eastAsia="zh-CN"/>
        </w:rPr>
        <w:t>Add the following texts to cell reselection requirements:</w:t>
      </w:r>
    </w:p>
    <w:p w14:paraId="6EB762FB" w14:textId="339CEAA6" w:rsidR="0054627D" w:rsidRDefault="0054627D" w:rsidP="0054627D">
      <w:pPr>
        <w:spacing w:before="120" w:after="120"/>
        <w:rPr>
          <w:rFonts w:eastAsiaTheme="minorEastAsia"/>
          <w:b/>
          <w:i/>
          <w:lang w:eastAsia="zh-CN"/>
        </w:rPr>
      </w:pPr>
      <w:r w:rsidRPr="001A288F">
        <w:rPr>
          <w:rFonts w:eastAsiaTheme="minorEastAsia"/>
          <w:b/>
          <w:lang w:eastAsia="zh-CN"/>
        </w:rPr>
        <w:t xml:space="preserve">For UE supporting Location based SMTC selection for RRC_IDLE/RRC_INACTIVE, if </w:t>
      </w:r>
      <w:proofErr w:type="spellStart"/>
      <w:r w:rsidRPr="001A288F">
        <w:rPr>
          <w:rFonts w:eastAsiaTheme="minorEastAsia"/>
          <w:b/>
          <w:i/>
          <w:lang w:eastAsia="zh-CN"/>
        </w:rPr>
        <w:t>refLocList</w:t>
      </w:r>
      <w:proofErr w:type="spellEnd"/>
      <w:r w:rsidRPr="001A288F">
        <w:rPr>
          <w:rFonts w:eastAsiaTheme="minorEastAsia"/>
          <w:b/>
          <w:lang w:eastAsia="zh-CN"/>
        </w:rPr>
        <w:t xml:space="preserve"> is provided, the requirements in this clause apply for the SMTCs selected by the UE based on </w:t>
      </w:r>
      <w:r>
        <w:rPr>
          <w:rFonts w:eastAsiaTheme="minorEastAsia"/>
          <w:b/>
          <w:lang w:eastAsia="zh-CN"/>
        </w:rPr>
        <w:t xml:space="preserve">the </w:t>
      </w:r>
      <w:r w:rsidRPr="001A288F">
        <w:rPr>
          <w:rFonts w:eastAsiaTheme="minorEastAsia"/>
          <w:b/>
          <w:lang w:eastAsia="zh-CN"/>
        </w:rPr>
        <w:t xml:space="preserve">UE location and </w:t>
      </w:r>
      <w:r>
        <w:rPr>
          <w:rFonts w:eastAsiaTheme="minorEastAsia"/>
          <w:b/>
          <w:lang w:eastAsia="zh-CN"/>
        </w:rPr>
        <w:t xml:space="preserve">the </w:t>
      </w:r>
      <w:r w:rsidRPr="001A288F">
        <w:rPr>
          <w:rFonts w:eastAsiaTheme="minorEastAsia"/>
          <w:b/>
          <w:lang w:eastAsia="zh-CN"/>
        </w:rPr>
        <w:t>reference location associated with SMTCs</w:t>
      </w:r>
      <w:r>
        <w:rPr>
          <w:rFonts w:eastAsiaTheme="minorEastAsia"/>
          <w:b/>
          <w:lang w:eastAsia="zh-CN"/>
        </w:rPr>
        <w:t xml:space="preserve">, subject to </w:t>
      </w:r>
      <w:r w:rsidRPr="001A288F">
        <w:rPr>
          <w:rFonts w:eastAsiaTheme="minorEastAsia"/>
          <w:b/>
          <w:i/>
          <w:lang w:eastAsia="zh-CN"/>
        </w:rPr>
        <w:t>parallelSMTC-r17</w:t>
      </w:r>
      <w:r>
        <w:rPr>
          <w:rFonts w:eastAsiaTheme="minorEastAsia"/>
          <w:b/>
          <w:i/>
          <w:lang w:eastAsia="zh-CN"/>
        </w:rPr>
        <w:t>.</w:t>
      </w:r>
    </w:p>
    <w:p w14:paraId="092E911A" w14:textId="77777777" w:rsidR="00AB4D27" w:rsidRPr="001A288F" w:rsidRDefault="00AB4D27" w:rsidP="00AB4D27">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nother issue related to this enhancement is whether to define larger </w:t>
      </w:r>
      <w:r w:rsidRPr="00262DD0">
        <w:rPr>
          <w:rFonts w:eastAsiaTheme="minorEastAsia"/>
          <w:lang w:eastAsia="zh-CN"/>
        </w:rPr>
        <w:t>M1/M2/M3/M4</w:t>
      </w:r>
      <w:r>
        <w:rPr>
          <w:rFonts w:eastAsiaTheme="minorEastAsia"/>
          <w:lang w:eastAsia="zh-CN"/>
        </w:rPr>
        <w:t xml:space="preserve"> values when more than 4 SMTCs are configured.  Our view is that this is not</w:t>
      </w:r>
      <w:r w:rsidRPr="00B64384">
        <w:rPr>
          <w:rFonts w:eastAsiaTheme="minorEastAsia"/>
          <w:lang w:eastAsia="zh-CN"/>
        </w:rPr>
        <w:t xml:space="preserve"> need</w:t>
      </w:r>
      <w:r>
        <w:rPr>
          <w:rFonts w:eastAsiaTheme="minorEastAsia"/>
          <w:lang w:eastAsia="zh-CN"/>
        </w:rPr>
        <w:t>ed</w:t>
      </w:r>
      <w:r w:rsidRPr="00B64384">
        <w:rPr>
          <w:rFonts w:eastAsiaTheme="minorEastAsia"/>
          <w:lang w:eastAsia="zh-CN"/>
        </w:rPr>
        <w:t xml:space="preserve">. Even number of configured SMTCs can be &gt;4, UE </w:t>
      </w:r>
      <w:r>
        <w:rPr>
          <w:rFonts w:eastAsiaTheme="minorEastAsia"/>
          <w:lang w:eastAsia="zh-CN"/>
        </w:rPr>
        <w:t>will not</w:t>
      </w:r>
      <w:r w:rsidRPr="00B64384">
        <w:rPr>
          <w:rFonts w:eastAsiaTheme="minorEastAsia"/>
          <w:lang w:eastAsia="zh-CN"/>
        </w:rPr>
        <w:t xml:space="preserve"> measur</w:t>
      </w:r>
      <w:r>
        <w:rPr>
          <w:rFonts w:eastAsiaTheme="minorEastAsia"/>
          <w:lang w:eastAsia="zh-CN"/>
        </w:rPr>
        <w:t>e</w:t>
      </w:r>
      <w:r w:rsidRPr="00B64384">
        <w:rPr>
          <w:rFonts w:eastAsiaTheme="minorEastAsia"/>
          <w:lang w:eastAsia="zh-CN"/>
        </w:rPr>
        <w:t xml:space="preserve"> &gt;4 SMTCs at any time based on RAN2 agreement.</w:t>
      </w:r>
    </w:p>
    <w:p w14:paraId="5A813D14" w14:textId="77777777" w:rsidR="00AB4D27" w:rsidRPr="001E26E2" w:rsidRDefault="00AB4D27" w:rsidP="00AB4D27">
      <w:pPr>
        <w:spacing w:before="120" w:after="120"/>
        <w:rPr>
          <w:rFonts w:eastAsiaTheme="minorEastAsia"/>
          <w:b/>
          <w:lang w:eastAsia="zh-CN"/>
        </w:rPr>
      </w:pPr>
      <w:r w:rsidRPr="001E26E2">
        <w:rPr>
          <w:rFonts w:eastAsiaTheme="minorEastAsia" w:hint="eastAsia"/>
          <w:b/>
          <w:lang w:eastAsia="zh-CN"/>
        </w:rPr>
        <w:t>P</w:t>
      </w:r>
      <w:r w:rsidRPr="001E26E2">
        <w:rPr>
          <w:rFonts w:eastAsiaTheme="minorEastAsia"/>
          <w:b/>
          <w:lang w:eastAsia="zh-CN"/>
        </w:rPr>
        <w:t xml:space="preserve">roposal 3: </w:t>
      </w:r>
      <w:r w:rsidRPr="001E26E2">
        <w:rPr>
          <w:rFonts w:eastAsiaTheme="minorEastAsia" w:hint="eastAsia"/>
          <w:b/>
          <w:lang w:eastAsia="zh-CN"/>
        </w:rPr>
        <w:t>D</w:t>
      </w:r>
      <w:r w:rsidRPr="001E26E2">
        <w:rPr>
          <w:rFonts w:eastAsiaTheme="minorEastAsia"/>
          <w:b/>
          <w:lang w:eastAsia="zh-CN"/>
        </w:rPr>
        <w:t>o not define larger M1/M2/M3/M4 values in cell reselection requirements.</w:t>
      </w:r>
    </w:p>
    <w:p w14:paraId="14F26F1A" w14:textId="77777777" w:rsidR="00AB4D27" w:rsidRDefault="00AB4D27" w:rsidP="00AB4D27">
      <w:pPr>
        <w:pStyle w:val="3"/>
        <w:rPr>
          <w:lang w:eastAsia="zh-CN"/>
        </w:rPr>
      </w:pPr>
      <w:r>
        <w:rPr>
          <w:lang w:eastAsia="zh-CN"/>
        </w:rPr>
        <w:t xml:space="preserve">Support </w:t>
      </w:r>
      <w:r w:rsidRPr="00977090">
        <w:rPr>
          <w:lang w:eastAsia="zh-CN"/>
        </w:rPr>
        <w:t>Two different SMTC periodicities (with different offsets)</w:t>
      </w:r>
    </w:p>
    <w:p w14:paraId="0F73FFED" w14:textId="62C794C5" w:rsidR="00E12F80" w:rsidRDefault="00E12F80" w:rsidP="00E12F80">
      <w:pPr>
        <w:spacing w:before="120" w:after="120"/>
        <w:rPr>
          <w:rFonts w:eastAsiaTheme="minorEastAsia"/>
          <w:b/>
          <w:lang w:eastAsia="zh-CN"/>
        </w:rPr>
      </w:pPr>
      <w:r>
        <w:rPr>
          <w:rFonts w:eastAsiaTheme="minorEastAsia"/>
          <w:lang w:eastAsia="zh-CN"/>
        </w:rPr>
        <w:t xml:space="preserve">There was no agreement in RAN4#116-bis regarding how to define </w:t>
      </w:r>
      <w:proofErr w:type="spellStart"/>
      <w:r w:rsidRPr="00977090">
        <w:rPr>
          <w:rFonts w:eastAsiaTheme="minorEastAsia"/>
          <w:lang w:eastAsia="zh-CN"/>
        </w:rPr>
        <w:t>K</w:t>
      </w:r>
      <w:r w:rsidRPr="00977090">
        <w:rPr>
          <w:rFonts w:eastAsiaTheme="minorEastAsia"/>
          <w:vertAlign w:val="subscript"/>
          <w:lang w:eastAsia="zh-CN"/>
        </w:rPr>
        <w:t>multi_SMTC</w:t>
      </w:r>
      <w:proofErr w:type="spellEnd"/>
      <w:r>
        <w:rPr>
          <w:rFonts w:eastAsiaTheme="minorEastAsia"/>
          <w:lang w:eastAsia="zh-CN"/>
        </w:rPr>
        <w:t xml:space="preserve">. </w:t>
      </w:r>
    </w:p>
    <w:p w14:paraId="702DD1F4" w14:textId="77777777" w:rsidR="00E12F80" w:rsidRDefault="00E12F80" w:rsidP="00E12F80">
      <w:pPr>
        <w:spacing w:before="120" w:after="120"/>
        <w:rPr>
          <w:rFonts w:eastAsiaTheme="minorEastAsia"/>
          <w:lang w:eastAsia="zh-CN"/>
        </w:rPr>
      </w:pPr>
      <w:r>
        <w:rPr>
          <w:rFonts w:eastAsiaTheme="minorEastAsia"/>
          <w:lang w:eastAsia="zh-CN"/>
        </w:rPr>
        <w:t xml:space="preserve">In current requirements, </w:t>
      </w:r>
      <w:proofErr w:type="spellStart"/>
      <w:r w:rsidRPr="00EF250A">
        <w:rPr>
          <w:rFonts w:eastAsiaTheme="minorEastAsia"/>
          <w:lang w:eastAsia="zh-CN"/>
        </w:rPr>
        <w:t>K</w:t>
      </w:r>
      <w:r w:rsidRPr="00EF250A">
        <w:rPr>
          <w:rFonts w:eastAsiaTheme="minorEastAsia"/>
          <w:vertAlign w:val="subscript"/>
          <w:lang w:eastAsia="zh-CN"/>
        </w:rPr>
        <w:t>multi_SMTC</w:t>
      </w:r>
      <w:proofErr w:type="spellEnd"/>
      <w:r>
        <w:rPr>
          <w:rFonts w:eastAsiaTheme="minorEastAsia"/>
          <w:lang w:eastAsia="zh-CN"/>
        </w:rPr>
        <w:t xml:space="preserve"> is defined separately for the cases when </w:t>
      </w:r>
      <w:r w:rsidRPr="002F187E">
        <w:rPr>
          <w:rFonts w:eastAsiaTheme="minorEastAsia"/>
          <w:lang w:eastAsia="zh-CN"/>
        </w:rPr>
        <w:t xml:space="preserve">SMTCs do not overlap with each other </w:t>
      </w:r>
      <w:r>
        <w:rPr>
          <w:rFonts w:eastAsiaTheme="minorEastAsia"/>
          <w:lang w:eastAsia="zh-CN"/>
        </w:rPr>
        <w:t xml:space="preserve">and when </w:t>
      </w:r>
      <w:r w:rsidRPr="002F187E">
        <w:rPr>
          <w:rFonts w:eastAsiaTheme="minorEastAsia"/>
          <w:lang w:eastAsia="zh-CN"/>
        </w:rPr>
        <w:t>SMTCs partially overlap with each other</w:t>
      </w:r>
      <w:r>
        <w:rPr>
          <w:rFonts w:eastAsiaTheme="minorEastAsia"/>
          <w:lang w:eastAsia="zh-CN"/>
        </w:rPr>
        <w:t>.</w:t>
      </w:r>
    </w:p>
    <w:tbl>
      <w:tblPr>
        <w:tblStyle w:val="afa"/>
        <w:tblW w:w="0" w:type="auto"/>
        <w:tblLook w:val="04A0" w:firstRow="1" w:lastRow="0" w:firstColumn="1" w:lastColumn="0" w:noHBand="0" w:noVBand="1"/>
      </w:tblPr>
      <w:tblGrid>
        <w:gridCol w:w="9621"/>
      </w:tblGrid>
      <w:tr w:rsidR="00E12F80" w14:paraId="1E0A28FB" w14:textId="77777777" w:rsidTr="002B00DF">
        <w:tc>
          <w:tcPr>
            <w:tcW w:w="9621" w:type="dxa"/>
          </w:tcPr>
          <w:p w14:paraId="28DC79F3" w14:textId="77777777" w:rsidR="00E12F80" w:rsidRPr="002F187E" w:rsidRDefault="00E12F80" w:rsidP="002B00DF">
            <w:pPr>
              <w:overflowPunct w:val="0"/>
              <w:autoSpaceDE w:val="0"/>
              <w:autoSpaceDN w:val="0"/>
              <w:adjustRightInd w:val="0"/>
              <w:spacing w:beforeLines="0" w:before="0" w:afterLines="0" w:after="180"/>
              <w:ind w:left="568" w:hanging="284"/>
              <w:textAlignment w:val="baseline"/>
              <w:rPr>
                <w:rFonts w:eastAsia="Times New Roman" w:cs="v4.2.0"/>
                <w:sz w:val="20"/>
              </w:rPr>
            </w:pPr>
            <w:proofErr w:type="spellStart"/>
            <w:r w:rsidRPr="002F187E">
              <w:rPr>
                <w:rFonts w:eastAsia="Times New Roman" w:cs="v4.2.0"/>
                <w:sz w:val="20"/>
              </w:rPr>
              <w:t>K</w:t>
            </w:r>
            <w:r w:rsidRPr="002F187E">
              <w:rPr>
                <w:rFonts w:eastAsia="Times New Roman" w:cs="v4.2.0"/>
                <w:sz w:val="20"/>
                <w:vertAlign w:val="subscript"/>
              </w:rPr>
              <w:t>multi_SMTC</w:t>
            </w:r>
            <w:proofErr w:type="spellEnd"/>
            <w:r w:rsidRPr="002F187E">
              <w:rPr>
                <w:rFonts w:eastAsia="Times New Roman" w:cs="v4.2.0"/>
                <w:sz w:val="20"/>
              </w:rPr>
              <w:t xml:space="preserve"> is the scaling factor for measurement of multiple SMTCs or multiple satellites, and </w:t>
            </w:r>
          </w:p>
          <w:p w14:paraId="2D3F1FF1" w14:textId="77777777" w:rsidR="00E12F80" w:rsidRPr="002F187E" w:rsidRDefault="00E12F80" w:rsidP="002B00DF">
            <w:pPr>
              <w:overflowPunct w:val="0"/>
              <w:autoSpaceDE w:val="0"/>
              <w:autoSpaceDN w:val="0"/>
              <w:adjustRightInd w:val="0"/>
              <w:spacing w:beforeLines="0" w:before="0" w:afterLines="0" w:after="180"/>
              <w:ind w:left="1135" w:hanging="284"/>
              <w:textAlignment w:val="baseline"/>
              <w:rPr>
                <w:rFonts w:eastAsia="Times New Roman"/>
                <w:sz w:val="20"/>
              </w:rPr>
            </w:pPr>
            <w:r w:rsidRPr="002F187E">
              <w:rPr>
                <w:rFonts w:eastAsia="Times New Roman"/>
                <w:sz w:val="20"/>
                <w:highlight w:val="yellow"/>
              </w:rPr>
              <w:t>if SMTCs do not overlap with each other,</w:t>
            </w:r>
          </w:p>
          <w:p w14:paraId="69B93106" w14:textId="77777777" w:rsidR="00E12F80" w:rsidRPr="002F187E" w:rsidRDefault="00E12F80" w:rsidP="002B00DF">
            <w:pPr>
              <w:overflowPunct w:val="0"/>
              <w:autoSpaceDE w:val="0"/>
              <w:autoSpaceDN w:val="0"/>
              <w:adjustRightInd w:val="0"/>
              <w:spacing w:beforeLines="0" w:before="0" w:afterLines="0" w:after="180"/>
              <w:ind w:left="1135" w:hanging="284"/>
              <w:textAlignment w:val="baseline"/>
              <w:rPr>
                <w:rFonts w:eastAsia="Times New Roman"/>
                <w:sz w:val="20"/>
              </w:rPr>
            </w:pPr>
            <w:r w:rsidRPr="002F187E">
              <w:rPr>
                <w:rFonts w:eastAsia="Times New Roman"/>
                <w:sz w:val="20"/>
              </w:rPr>
              <w:t>-</w:t>
            </w:r>
            <w:r w:rsidRPr="002F187E">
              <w:rPr>
                <w:rFonts w:eastAsia="Times New Roman"/>
                <w:sz w:val="20"/>
              </w:rPr>
              <w:tab/>
            </w:r>
            <m:oMath>
              <m:sSub>
                <m:sSubPr>
                  <m:ctrlPr>
                    <w:rPr>
                      <w:rFonts w:ascii="Cambria Math" w:eastAsia="Times New Roman" w:hAnsi="Cambria Math"/>
                      <w:sz w:val="20"/>
                    </w:rPr>
                  </m:ctrlPr>
                </m:sSubPr>
                <m:e>
                  <m:r>
                    <w:rPr>
                      <w:rFonts w:ascii="Cambria Math" w:eastAsia="Times New Roman" w:hAnsi="Cambria Math"/>
                      <w:sz w:val="20"/>
                    </w:rPr>
                    <m:t>K</m:t>
                  </m:r>
                </m:e>
                <m:sub>
                  <m:r>
                    <w:rPr>
                      <w:rFonts w:ascii="Cambria Math" w:eastAsia="Times New Roman" w:hAnsi="Cambria Math"/>
                      <w:sz w:val="20"/>
                    </w:rPr>
                    <m:t>multi_SMTC</m:t>
                  </m:r>
                </m:sub>
              </m:sSub>
              <m:r>
                <w:rPr>
                  <w:rFonts w:ascii="Cambria Math" w:eastAsia="Times New Roman" w:hAnsi="Cambria Math"/>
                  <w:sz w:val="20"/>
                </w:rPr>
                <m:t>=1</m:t>
              </m:r>
            </m:oMath>
            <w:r w:rsidRPr="002F187E">
              <w:rPr>
                <w:rFonts w:eastAsia="Times New Roman"/>
                <w:sz w:val="20"/>
              </w:rPr>
              <w:t>, if GEO satellites are measured on the carrier;</w:t>
            </w:r>
          </w:p>
          <w:p w14:paraId="009A902B" w14:textId="77777777" w:rsidR="00E12F80" w:rsidRPr="002F187E" w:rsidRDefault="00E12F80" w:rsidP="002B00DF">
            <w:pPr>
              <w:overflowPunct w:val="0"/>
              <w:autoSpaceDE w:val="0"/>
              <w:autoSpaceDN w:val="0"/>
              <w:adjustRightInd w:val="0"/>
              <w:spacing w:beforeLines="0" w:before="0" w:afterLines="0" w:after="180"/>
              <w:ind w:left="1135" w:hanging="284"/>
              <w:textAlignment w:val="baseline"/>
              <w:rPr>
                <w:rFonts w:eastAsia="Times New Roman"/>
                <w:sz w:val="20"/>
              </w:rPr>
            </w:pPr>
            <w:r w:rsidRPr="002F187E">
              <w:rPr>
                <w:rFonts w:eastAsia="Times New Roman"/>
                <w:sz w:val="20"/>
              </w:rPr>
              <w:t>-</w:t>
            </w:r>
            <w:r w:rsidRPr="002F187E">
              <w:rPr>
                <w:rFonts w:eastAsia="Times New Roman"/>
                <w:sz w:val="20"/>
              </w:rPr>
              <w:tab/>
            </w:r>
            <m:oMath>
              <m:sSub>
                <m:sSubPr>
                  <m:ctrlPr>
                    <w:rPr>
                      <w:rFonts w:ascii="Cambria Math" w:eastAsia="Times New Roman" w:hAnsi="Cambria Math"/>
                      <w:sz w:val="20"/>
                    </w:rPr>
                  </m:ctrlPr>
                </m:sSubPr>
                <m:e>
                  <m:r>
                    <w:rPr>
                      <w:rFonts w:ascii="Cambria Math" w:eastAsia="Times New Roman" w:hAnsi="Cambria Math"/>
                      <w:sz w:val="20"/>
                    </w:rPr>
                    <m:t>K</m:t>
                  </m:r>
                </m:e>
                <m:sub>
                  <m:r>
                    <w:rPr>
                      <w:rFonts w:ascii="Cambria Math" w:eastAsia="Times New Roman" w:hAnsi="Cambria Math"/>
                      <w:sz w:val="20"/>
                    </w:rPr>
                    <m:t>multi_SMTC</m:t>
                  </m:r>
                </m:sub>
              </m:sSub>
              <m:r>
                <w:rPr>
                  <w:rFonts w:ascii="Cambria Math" w:eastAsia="Times New Roman" w:hAnsi="Cambria Math"/>
                  <w:sz w:val="20"/>
                </w:rPr>
                <m:t>=</m:t>
              </m:r>
              <m:d>
                <m:dPr>
                  <m:begChr m:val="⌈"/>
                  <m:endChr m:val="⌉"/>
                  <m:ctrlPr>
                    <w:rPr>
                      <w:rFonts w:ascii="Cambria Math" w:eastAsia="Times New Roman" w:hAnsi="Cambria Math"/>
                      <w:i/>
                      <w:sz w:val="20"/>
                    </w:rPr>
                  </m:ctrlPr>
                </m:dPr>
                <m:e>
                  <m:f>
                    <m:fPr>
                      <m:ctrlPr>
                        <w:rPr>
                          <w:rFonts w:ascii="Cambria Math" w:eastAsia="Times New Roman" w:hAnsi="Cambria Math"/>
                          <w:i/>
                          <w:sz w:val="20"/>
                        </w:rPr>
                      </m:ctrlPr>
                    </m:fPr>
                    <m:num>
                      <m:sSub>
                        <m:sSubPr>
                          <m:ctrlPr>
                            <w:rPr>
                              <w:rFonts w:ascii="Cambria Math" w:eastAsia="Times New Roman" w:hAnsi="Cambria Math"/>
                              <w:i/>
                              <w:sz w:val="20"/>
                            </w:rPr>
                          </m:ctrlPr>
                        </m:sSubPr>
                        <m:e>
                          <m:r>
                            <w:rPr>
                              <w:rFonts w:ascii="Cambria Math" w:eastAsia="Times New Roman" w:hAnsi="Cambria Math"/>
                              <w:sz w:val="20"/>
                            </w:rPr>
                            <m:t>N</m:t>
                          </m:r>
                        </m:e>
                        <m:sub>
                          <m:r>
                            <w:rPr>
                              <w:rFonts w:ascii="Cambria Math" w:eastAsia="Times New Roman" w:hAnsi="Cambria Math"/>
                              <w:sz w:val="20"/>
                            </w:rPr>
                            <m:t>LEO,i</m:t>
                          </m:r>
                        </m:sub>
                      </m:sSub>
                    </m:num>
                    <m:den>
                      <m:sSub>
                        <m:sSubPr>
                          <m:ctrlPr>
                            <w:rPr>
                              <w:rFonts w:ascii="Cambria Math" w:eastAsia="Times New Roman" w:hAnsi="Cambria Math"/>
                              <w:i/>
                              <w:sz w:val="20"/>
                            </w:rPr>
                          </m:ctrlPr>
                        </m:sSubPr>
                        <m:e>
                          <m:r>
                            <w:rPr>
                              <w:rFonts w:ascii="Cambria Math" w:eastAsia="Times New Roman" w:hAnsi="Cambria Math"/>
                              <w:sz w:val="20"/>
                            </w:rPr>
                            <m:t>N</m:t>
                          </m:r>
                        </m:e>
                        <m:sub>
                          <m:r>
                            <w:rPr>
                              <w:rFonts w:ascii="Cambria Math" w:eastAsia="Times New Roman" w:hAnsi="Cambria Math"/>
                              <w:sz w:val="20"/>
                            </w:rPr>
                            <m:t>LEO,simul</m:t>
                          </m:r>
                        </m:sub>
                      </m:sSub>
                    </m:den>
                  </m:f>
                </m:e>
              </m:d>
            </m:oMath>
            <w:r w:rsidRPr="002F187E">
              <w:rPr>
                <w:rFonts w:eastAsia="Times New Roman"/>
                <w:sz w:val="20"/>
              </w:rPr>
              <w:t>, if LEO satellites are measured on the carrier;</w:t>
            </w:r>
          </w:p>
          <w:p w14:paraId="4499850E" w14:textId="77777777" w:rsidR="00E12F80" w:rsidRPr="002F187E" w:rsidRDefault="00E12F80" w:rsidP="002B00DF">
            <w:pPr>
              <w:overflowPunct w:val="0"/>
              <w:autoSpaceDE w:val="0"/>
              <w:autoSpaceDN w:val="0"/>
              <w:adjustRightInd w:val="0"/>
              <w:spacing w:beforeLines="0" w:before="0" w:afterLines="0" w:after="180"/>
              <w:ind w:left="1135" w:hanging="284"/>
              <w:textAlignment w:val="baseline"/>
              <w:rPr>
                <w:rFonts w:eastAsia="Times New Roman"/>
                <w:sz w:val="20"/>
              </w:rPr>
            </w:pPr>
            <w:r w:rsidRPr="002F187E">
              <w:rPr>
                <w:rFonts w:eastAsia="Times New Roman"/>
                <w:sz w:val="20"/>
                <w:highlight w:val="yellow"/>
              </w:rPr>
              <w:t>if SMTCs partially overlap with each other,</w:t>
            </w:r>
          </w:p>
          <w:p w14:paraId="50925635" w14:textId="77777777" w:rsidR="00E12F80" w:rsidRPr="002F187E" w:rsidRDefault="00E12F80" w:rsidP="002B00DF">
            <w:pPr>
              <w:overflowPunct w:val="0"/>
              <w:autoSpaceDE w:val="0"/>
              <w:autoSpaceDN w:val="0"/>
              <w:adjustRightInd w:val="0"/>
              <w:spacing w:beforeLines="0" w:before="0" w:afterLines="0" w:after="180"/>
              <w:ind w:left="1135" w:hanging="284"/>
              <w:textAlignment w:val="baseline"/>
              <w:rPr>
                <w:rFonts w:eastAsia="Times New Roman"/>
                <w:sz w:val="20"/>
              </w:rPr>
            </w:pPr>
            <w:r w:rsidRPr="002F187E">
              <w:rPr>
                <w:rFonts w:eastAsia="Times New Roman"/>
                <w:sz w:val="20"/>
              </w:rPr>
              <w:t>-</w:t>
            </w:r>
            <w:r w:rsidRPr="002F187E">
              <w:rPr>
                <w:rFonts w:eastAsia="Times New Roman"/>
                <w:sz w:val="20"/>
              </w:rPr>
              <w:tab/>
            </w:r>
            <m:oMath>
              <m:sSub>
                <m:sSubPr>
                  <m:ctrlPr>
                    <w:rPr>
                      <w:rFonts w:ascii="Cambria Math" w:eastAsia="Times New Roman" w:hAnsi="Cambria Math"/>
                      <w:sz w:val="20"/>
                    </w:rPr>
                  </m:ctrlPr>
                </m:sSubPr>
                <m:e>
                  <m:r>
                    <w:rPr>
                      <w:rFonts w:ascii="Cambria Math" w:eastAsia="Times New Roman" w:hAnsi="Cambria Math"/>
                      <w:sz w:val="20"/>
                    </w:rPr>
                    <m:t>K</m:t>
                  </m:r>
                </m:e>
                <m:sub>
                  <m:r>
                    <w:rPr>
                      <w:rFonts w:ascii="Cambria Math" w:eastAsia="Times New Roman" w:hAnsi="Cambria Math"/>
                      <w:sz w:val="20"/>
                    </w:rPr>
                    <m:t>multi_SMTC</m:t>
                  </m:r>
                </m:sub>
              </m:sSub>
              <m:r>
                <w:rPr>
                  <w:rFonts w:ascii="Cambria Math" w:eastAsia="Times New Roman" w:hAnsi="Cambria Math"/>
                  <w:sz w:val="20"/>
                </w:rPr>
                <m:t>=</m:t>
              </m:r>
              <m:sSub>
                <m:sSubPr>
                  <m:ctrlPr>
                    <w:rPr>
                      <w:rFonts w:ascii="Cambria Math" w:eastAsia="Times New Roman" w:hAnsi="Cambria Math"/>
                      <w:i/>
                      <w:sz w:val="20"/>
                    </w:rPr>
                  </m:ctrlPr>
                </m:sSubPr>
                <m:e>
                  <m:r>
                    <w:rPr>
                      <w:rFonts w:ascii="Cambria Math" w:eastAsia="Times New Roman" w:hAnsi="Cambria Math"/>
                      <w:sz w:val="20"/>
                    </w:rPr>
                    <m:t>N</m:t>
                  </m:r>
                </m:e>
                <m:sub>
                  <m:r>
                    <w:rPr>
                      <w:rFonts w:ascii="Cambria Math" w:eastAsia="Times New Roman" w:hAnsi="Cambria Math"/>
                      <w:sz w:val="20"/>
                    </w:rPr>
                    <m:t>SMTC,overlap</m:t>
                  </m:r>
                </m:sub>
              </m:sSub>
            </m:oMath>
            <w:r w:rsidRPr="002F187E">
              <w:rPr>
                <w:rFonts w:eastAsia="Times New Roman"/>
                <w:sz w:val="20"/>
              </w:rPr>
              <w:t>, if only GEO satellites are measured on the carrier;</w:t>
            </w:r>
          </w:p>
          <w:p w14:paraId="190218AE" w14:textId="77777777" w:rsidR="00E12F80" w:rsidRPr="002F187E" w:rsidRDefault="00E12F80" w:rsidP="002B00DF">
            <w:pPr>
              <w:overflowPunct w:val="0"/>
              <w:autoSpaceDE w:val="0"/>
              <w:autoSpaceDN w:val="0"/>
              <w:adjustRightInd w:val="0"/>
              <w:spacing w:beforeLines="0" w:before="0" w:afterLines="0" w:after="180"/>
              <w:ind w:left="1135" w:hanging="284"/>
              <w:textAlignment w:val="baseline"/>
              <w:rPr>
                <w:rFonts w:eastAsia="Times New Roman"/>
                <w:sz w:val="20"/>
              </w:rPr>
            </w:pPr>
            <w:r w:rsidRPr="002F187E">
              <w:rPr>
                <w:rFonts w:eastAsia="Times New Roman"/>
                <w:sz w:val="20"/>
              </w:rPr>
              <w:t>-</w:t>
            </w:r>
            <w:r w:rsidRPr="002F187E">
              <w:rPr>
                <w:rFonts w:eastAsia="Times New Roman"/>
                <w:sz w:val="20"/>
              </w:rPr>
              <w:tab/>
            </w:r>
            <m:oMath>
              <m:sSub>
                <m:sSubPr>
                  <m:ctrlPr>
                    <w:rPr>
                      <w:rFonts w:ascii="Cambria Math" w:eastAsia="Times New Roman" w:hAnsi="Cambria Math"/>
                      <w:sz w:val="20"/>
                    </w:rPr>
                  </m:ctrlPr>
                </m:sSubPr>
                <m:e>
                  <m:r>
                    <w:rPr>
                      <w:rFonts w:ascii="Cambria Math" w:eastAsia="Times New Roman" w:hAnsi="Cambria Math"/>
                      <w:sz w:val="20"/>
                    </w:rPr>
                    <m:t>K</m:t>
                  </m:r>
                </m:e>
                <m:sub>
                  <m:r>
                    <w:rPr>
                      <w:rFonts w:ascii="Cambria Math" w:eastAsia="Times New Roman" w:hAnsi="Cambria Math"/>
                      <w:sz w:val="20"/>
                    </w:rPr>
                    <m:t>multi_SMTC</m:t>
                  </m:r>
                </m:sub>
              </m:sSub>
              <m:r>
                <w:rPr>
                  <w:rFonts w:ascii="Cambria Math" w:eastAsia="Times New Roman" w:hAnsi="Cambria Math"/>
                  <w:sz w:val="20"/>
                </w:rPr>
                <m:t>=</m:t>
              </m:r>
              <m:nary>
                <m:naryPr>
                  <m:chr m:val="∑"/>
                  <m:limLoc m:val="subSup"/>
                  <m:ctrlPr>
                    <w:rPr>
                      <w:rFonts w:ascii="Cambria Math" w:eastAsia="Times New Roman" w:hAnsi="Cambria Math"/>
                      <w:i/>
                      <w:sz w:val="20"/>
                    </w:rPr>
                  </m:ctrlPr>
                </m:naryPr>
                <m:sub>
                  <m:r>
                    <w:rPr>
                      <w:rFonts w:ascii="Cambria Math" w:eastAsia="Times New Roman" w:hAnsi="Cambria Math"/>
                      <w:sz w:val="20"/>
                    </w:rPr>
                    <m:t>i=1</m:t>
                  </m:r>
                </m:sub>
                <m:sup>
                  <m:sSub>
                    <m:sSubPr>
                      <m:ctrlPr>
                        <w:rPr>
                          <w:rFonts w:ascii="Cambria Math" w:eastAsia="Times New Roman" w:hAnsi="Cambria Math"/>
                          <w:i/>
                          <w:sz w:val="20"/>
                        </w:rPr>
                      </m:ctrlPr>
                    </m:sSubPr>
                    <m:e>
                      <m:r>
                        <w:rPr>
                          <w:rFonts w:ascii="Cambria Math" w:eastAsia="Times New Roman" w:hAnsi="Cambria Math"/>
                          <w:sz w:val="20"/>
                        </w:rPr>
                        <m:t>N</m:t>
                      </m:r>
                    </m:e>
                    <m:sub>
                      <m:r>
                        <w:rPr>
                          <w:rFonts w:ascii="Cambria Math" w:eastAsia="Times New Roman" w:hAnsi="Cambria Math"/>
                          <w:sz w:val="20"/>
                        </w:rPr>
                        <m:t>SMTC,overlap</m:t>
                      </m:r>
                    </m:sub>
                  </m:sSub>
                </m:sup>
                <m:e>
                  <m:d>
                    <m:dPr>
                      <m:begChr m:val="⌈"/>
                      <m:endChr m:val="⌉"/>
                      <m:ctrlPr>
                        <w:rPr>
                          <w:rFonts w:ascii="Cambria Math" w:eastAsia="Times New Roman" w:hAnsi="Cambria Math"/>
                          <w:i/>
                          <w:sz w:val="20"/>
                        </w:rPr>
                      </m:ctrlPr>
                    </m:dPr>
                    <m:e>
                      <m:f>
                        <m:fPr>
                          <m:ctrlPr>
                            <w:rPr>
                              <w:rFonts w:ascii="Cambria Math" w:eastAsia="Times New Roman" w:hAnsi="Cambria Math"/>
                              <w:i/>
                              <w:sz w:val="20"/>
                            </w:rPr>
                          </m:ctrlPr>
                        </m:fPr>
                        <m:num>
                          <m:sSub>
                            <m:sSubPr>
                              <m:ctrlPr>
                                <w:rPr>
                                  <w:rFonts w:ascii="Cambria Math" w:eastAsia="Times New Roman" w:hAnsi="Cambria Math"/>
                                  <w:i/>
                                  <w:sz w:val="20"/>
                                </w:rPr>
                              </m:ctrlPr>
                            </m:sSubPr>
                            <m:e>
                              <m:r>
                                <w:rPr>
                                  <w:rFonts w:ascii="Cambria Math" w:eastAsia="Times New Roman" w:hAnsi="Cambria Math"/>
                                  <w:sz w:val="20"/>
                                </w:rPr>
                                <m:t>N</m:t>
                              </m:r>
                            </m:e>
                            <m:sub>
                              <m:r>
                                <w:rPr>
                                  <w:rFonts w:ascii="Cambria Math" w:eastAsia="Times New Roman" w:hAnsi="Cambria Math"/>
                                  <w:sz w:val="20"/>
                                </w:rPr>
                                <m:t>LEO,i</m:t>
                              </m:r>
                            </m:sub>
                          </m:sSub>
                        </m:num>
                        <m:den>
                          <m:sSub>
                            <m:sSubPr>
                              <m:ctrlPr>
                                <w:rPr>
                                  <w:rFonts w:ascii="Cambria Math" w:eastAsia="Times New Roman" w:hAnsi="Cambria Math"/>
                                  <w:i/>
                                  <w:sz w:val="20"/>
                                </w:rPr>
                              </m:ctrlPr>
                            </m:sSubPr>
                            <m:e>
                              <m:r>
                                <w:rPr>
                                  <w:rFonts w:ascii="Cambria Math" w:eastAsia="Times New Roman" w:hAnsi="Cambria Math"/>
                                  <w:sz w:val="20"/>
                                </w:rPr>
                                <m:t>N</m:t>
                              </m:r>
                            </m:e>
                            <m:sub>
                              <m:r>
                                <w:rPr>
                                  <w:rFonts w:ascii="Cambria Math" w:eastAsia="Times New Roman" w:hAnsi="Cambria Math"/>
                                  <w:sz w:val="20"/>
                                </w:rPr>
                                <m:t>LEO,simul</m:t>
                              </m:r>
                            </m:sub>
                          </m:sSub>
                        </m:den>
                      </m:f>
                    </m:e>
                  </m:d>
                </m:e>
              </m:nary>
            </m:oMath>
            <w:r w:rsidRPr="002F187E">
              <w:rPr>
                <w:rFonts w:eastAsia="Times New Roman"/>
                <w:sz w:val="20"/>
              </w:rPr>
              <w:t>, if only LEO satellites are measured on the carrier;</w:t>
            </w:r>
          </w:p>
          <w:p w14:paraId="0079947F" w14:textId="77777777" w:rsidR="00E12F80" w:rsidRPr="002F187E" w:rsidRDefault="00E12F80" w:rsidP="002B00DF">
            <w:pPr>
              <w:overflowPunct w:val="0"/>
              <w:autoSpaceDE w:val="0"/>
              <w:autoSpaceDN w:val="0"/>
              <w:adjustRightInd w:val="0"/>
              <w:spacing w:beforeLines="0" w:before="0" w:afterLines="0" w:after="180"/>
              <w:ind w:left="1135" w:hanging="284"/>
              <w:textAlignment w:val="baseline"/>
              <w:rPr>
                <w:rFonts w:eastAsia="Times New Roman"/>
                <w:sz w:val="20"/>
                <w:lang w:eastAsia="zh-CN"/>
              </w:rPr>
            </w:pPr>
            <w:r w:rsidRPr="002F187E">
              <w:rPr>
                <w:rFonts w:eastAsia="Times New Roman" w:hint="eastAsia"/>
                <w:sz w:val="20"/>
                <w:lang w:eastAsia="zh-CN"/>
              </w:rPr>
              <w:t>w</w:t>
            </w:r>
            <w:r w:rsidRPr="002F187E">
              <w:rPr>
                <w:rFonts w:eastAsia="Times New Roman"/>
                <w:sz w:val="20"/>
                <w:lang w:eastAsia="zh-CN"/>
              </w:rPr>
              <w:t>here</w:t>
            </w:r>
          </w:p>
          <w:p w14:paraId="534271FA" w14:textId="77777777" w:rsidR="00E12F80" w:rsidRPr="002F187E" w:rsidRDefault="00E12F80" w:rsidP="002B00DF">
            <w:pPr>
              <w:overflowPunct w:val="0"/>
              <w:autoSpaceDE w:val="0"/>
              <w:autoSpaceDN w:val="0"/>
              <w:adjustRightInd w:val="0"/>
              <w:spacing w:beforeLines="0" w:before="0" w:afterLines="0" w:after="180"/>
              <w:ind w:left="1135" w:hanging="284"/>
              <w:textAlignment w:val="baseline"/>
              <w:rPr>
                <w:rFonts w:eastAsia="Times New Roman"/>
                <w:sz w:val="20"/>
                <w:lang w:eastAsia="zh-CN"/>
              </w:rPr>
            </w:pPr>
            <w:r w:rsidRPr="002F187E">
              <w:rPr>
                <w:rFonts w:eastAsia="Times New Roman"/>
                <w:sz w:val="20"/>
              </w:rPr>
              <w:t>-</w:t>
            </w:r>
            <w:r w:rsidRPr="002F187E">
              <w:rPr>
                <w:rFonts w:eastAsia="Times New Roman"/>
                <w:sz w:val="20"/>
              </w:rPr>
              <w:tab/>
            </w:r>
            <m:oMath>
              <m:sSub>
                <m:sSubPr>
                  <m:ctrlPr>
                    <w:rPr>
                      <w:rFonts w:ascii="Cambria Math" w:eastAsia="Times New Roman" w:hAnsi="Cambria Math"/>
                      <w:i/>
                      <w:sz w:val="20"/>
                    </w:rPr>
                  </m:ctrlPr>
                </m:sSubPr>
                <m:e>
                  <m:r>
                    <w:rPr>
                      <w:rFonts w:ascii="Cambria Math" w:eastAsia="Times New Roman" w:hAnsi="Cambria Math"/>
                      <w:sz w:val="20"/>
                    </w:rPr>
                    <m:t>N</m:t>
                  </m:r>
                </m:e>
                <m:sub>
                  <m:r>
                    <w:rPr>
                      <w:rFonts w:ascii="Cambria Math" w:eastAsia="Times New Roman" w:hAnsi="Cambria Math"/>
                      <w:sz w:val="20"/>
                    </w:rPr>
                    <m:t>LEO,i</m:t>
                  </m:r>
                </m:sub>
              </m:sSub>
            </m:oMath>
            <w:r w:rsidRPr="002F187E">
              <w:rPr>
                <w:rFonts w:eastAsia="Times New Roman" w:hint="eastAsia"/>
                <w:sz w:val="20"/>
                <w:lang w:eastAsia="zh-CN"/>
              </w:rPr>
              <w:t xml:space="preserve"> i</w:t>
            </w:r>
            <w:r w:rsidRPr="002F187E">
              <w:rPr>
                <w:rFonts w:eastAsia="Times New Roman"/>
                <w:sz w:val="20"/>
                <w:lang w:eastAsia="zh-CN"/>
              </w:rPr>
              <w:t>s the number of LEO satellites to be measured within i-</w:t>
            </w:r>
            <w:proofErr w:type="spellStart"/>
            <w:r w:rsidRPr="002F187E">
              <w:rPr>
                <w:rFonts w:eastAsia="Times New Roman"/>
                <w:sz w:val="20"/>
                <w:lang w:eastAsia="zh-CN"/>
              </w:rPr>
              <w:t>th</w:t>
            </w:r>
            <w:proofErr w:type="spellEnd"/>
            <w:r w:rsidRPr="002F187E">
              <w:rPr>
                <w:rFonts w:eastAsia="Times New Roman"/>
                <w:sz w:val="20"/>
                <w:lang w:eastAsia="zh-CN"/>
              </w:rPr>
              <w:t xml:space="preserve"> SMTC, </w:t>
            </w:r>
          </w:p>
          <w:p w14:paraId="371B533F" w14:textId="77777777" w:rsidR="00E12F80" w:rsidRPr="002F187E" w:rsidRDefault="00E12F80" w:rsidP="002B00DF">
            <w:pPr>
              <w:overflowPunct w:val="0"/>
              <w:autoSpaceDE w:val="0"/>
              <w:autoSpaceDN w:val="0"/>
              <w:adjustRightInd w:val="0"/>
              <w:spacing w:beforeLines="0" w:before="0" w:afterLines="0" w:after="180"/>
              <w:ind w:left="1135" w:hanging="284"/>
              <w:textAlignment w:val="baseline"/>
              <w:rPr>
                <w:rFonts w:eastAsia="Times New Roman"/>
                <w:sz w:val="20"/>
                <w:lang w:eastAsia="zh-CN"/>
              </w:rPr>
            </w:pPr>
            <w:r w:rsidRPr="002F187E">
              <w:rPr>
                <w:rFonts w:eastAsia="Times New Roman"/>
                <w:sz w:val="20"/>
              </w:rPr>
              <w:t>-</w:t>
            </w:r>
            <w:r w:rsidRPr="002F187E">
              <w:rPr>
                <w:rFonts w:eastAsia="Times New Roman"/>
                <w:sz w:val="20"/>
              </w:rPr>
              <w:tab/>
            </w:r>
            <m:oMath>
              <m:sSub>
                <m:sSubPr>
                  <m:ctrlPr>
                    <w:rPr>
                      <w:rFonts w:ascii="Cambria Math" w:eastAsia="Times New Roman" w:hAnsi="Cambria Math"/>
                      <w:i/>
                      <w:sz w:val="20"/>
                    </w:rPr>
                  </m:ctrlPr>
                </m:sSubPr>
                <m:e>
                  <m:r>
                    <w:rPr>
                      <w:rFonts w:ascii="Cambria Math" w:eastAsia="Times New Roman" w:hAnsi="Cambria Math"/>
                      <w:sz w:val="20"/>
                    </w:rPr>
                    <m:t>N</m:t>
                  </m:r>
                </m:e>
                <m:sub>
                  <m:r>
                    <w:rPr>
                      <w:rFonts w:ascii="Cambria Math" w:eastAsia="Times New Roman" w:hAnsi="Cambria Math"/>
                      <w:sz w:val="20"/>
                    </w:rPr>
                    <m:t>LEO,simul</m:t>
                  </m:r>
                </m:sub>
              </m:sSub>
            </m:oMath>
            <w:r w:rsidRPr="002F187E">
              <w:rPr>
                <w:rFonts w:eastAsia="Times New Roman" w:hint="eastAsia"/>
                <w:sz w:val="20"/>
                <w:lang w:eastAsia="zh-CN"/>
              </w:rPr>
              <w:t xml:space="preserve"> i</w:t>
            </w:r>
            <w:r w:rsidRPr="002F187E">
              <w:rPr>
                <w:rFonts w:eastAsia="Times New Roman"/>
                <w:sz w:val="20"/>
                <w:lang w:eastAsia="zh-CN"/>
              </w:rPr>
              <w:t>s the number of LEO satellites that UE can measure in parallel within an SMTC,</w:t>
            </w:r>
          </w:p>
          <w:p w14:paraId="2E556B82" w14:textId="77777777" w:rsidR="00E12F80" w:rsidRPr="002F187E" w:rsidRDefault="00E12F80" w:rsidP="002B00DF">
            <w:pPr>
              <w:overflowPunct w:val="0"/>
              <w:autoSpaceDE w:val="0"/>
              <w:autoSpaceDN w:val="0"/>
              <w:adjustRightInd w:val="0"/>
              <w:spacing w:beforeLines="0" w:before="0" w:afterLines="0" w:after="180"/>
              <w:ind w:left="1135" w:hanging="284"/>
              <w:textAlignment w:val="baseline"/>
              <w:rPr>
                <w:rFonts w:eastAsia="Times New Roman"/>
                <w:sz w:val="20"/>
              </w:rPr>
            </w:pPr>
            <w:r w:rsidRPr="002F187E">
              <w:rPr>
                <w:rFonts w:eastAsia="Times New Roman"/>
                <w:sz w:val="20"/>
                <w:highlight w:val="yellow"/>
              </w:rPr>
              <w:t>-</w:t>
            </w:r>
            <w:r w:rsidRPr="002F187E">
              <w:rPr>
                <w:rFonts w:eastAsia="Times New Roman"/>
                <w:sz w:val="20"/>
                <w:highlight w:val="yellow"/>
              </w:rPr>
              <w:tab/>
            </w:r>
            <m:oMath>
              <m:sSub>
                <m:sSubPr>
                  <m:ctrlPr>
                    <w:rPr>
                      <w:rFonts w:ascii="Cambria Math" w:eastAsia="Times New Roman" w:hAnsi="Cambria Math"/>
                      <w:i/>
                      <w:sz w:val="20"/>
                      <w:highlight w:val="yellow"/>
                    </w:rPr>
                  </m:ctrlPr>
                </m:sSubPr>
                <m:e>
                  <m:r>
                    <w:rPr>
                      <w:rFonts w:ascii="Cambria Math" w:eastAsia="Times New Roman" w:hAnsi="Cambria Math"/>
                      <w:sz w:val="20"/>
                      <w:highlight w:val="yellow"/>
                    </w:rPr>
                    <m:t>N</m:t>
                  </m:r>
                </m:e>
                <m:sub>
                  <m:r>
                    <w:rPr>
                      <w:rFonts w:ascii="Cambria Math" w:eastAsia="Times New Roman" w:hAnsi="Cambria Math"/>
                      <w:sz w:val="20"/>
                      <w:highlight w:val="yellow"/>
                    </w:rPr>
                    <m:t>SMTC,overlap</m:t>
                  </m:r>
                </m:sub>
              </m:sSub>
            </m:oMath>
            <w:r w:rsidRPr="002F187E">
              <w:rPr>
                <w:rFonts w:eastAsia="Times New Roman" w:hint="eastAsia"/>
                <w:sz w:val="20"/>
                <w:highlight w:val="yellow"/>
                <w:lang w:eastAsia="zh-CN"/>
              </w:rPr>
              <w:t xml:space="preserve"> i</w:t>
            </w:r>
            <w:r w:rsidRPr="002F187E">
              <w:rPr>
                <w:rFonts w:eastAsia="Times New Roman"/>
                <w:sz w:val="20"/>
                <w:highlight w:val="yellow"/>
                <w:lang w:eastAsia="zh-CN"/>
              </w:rPr>
              <w:t>s the number of SMTCs that partially overlap with each other.</w:t>
            </w:r>
          </w:p>
        </w:tc>
      </w:tr>
    </w:tbl>
    <w:p w14:paraId="06D2D4FE" w14:textId="77777777" w:rsidR="00E12F80" w:rsidRDefault="00E12F80" w:rsidP="00E12F80">
      <w:pPr>
        <w:spacing w:before="120" w:after="120"/>
        <w:rPr>
          <w:rFonts w:eastAsiaTheme="minorEastAsia"/>
          <w:lang w:eastAsia="zh-CN"/>
        </w:rPr>
      </w:pPr>
      <w:r w:rsidRPr="002214A0">
        <w:rPr>
          <w:rFonts w:eastAsiaTheme="minorEastAsia"/>
          <w:lang w:eastAsia="zh-CN"/>
        </w:rPr>
        <w:t xml:space="preserve">It is however not </w:t>
      </w:r>
      <w:r>
        <w:rPr>
          <w:rFonts w:eastAsiaTheme="minorEastAsia"/>
          <w:lang w:eastAsia="zh-CN"/>
        </w:rPr>
        <w:t xml:space="preserve">very </w:t>
      </w:r>
      <w:r w:rsidRPr="002214A0">
        <w:rPr>
          <w:rFonts w:eastAsiaTheme="minorEastAsia"/>
          <w:lang w:eastAsia="zh-CN"/>
        </w:rPr>
        <w:t>clear when SMTCs are considered to be partially overlapping with each other.</w:t>
      </w:r>
      <w:r>
        <w:rPr>
          <w:rFonts w:eastAsiaTheme="minorEastAsia"/>
          <w:lang w:eastAsia="zh-CN"/>
        </w:rPr>
        <w:t xml:space="preserve"> In Figure 1 we show examples of 2 cases where UE is configured with </w:t>
      </w:r>
      <w:r w:rsidRPr="000B2AC3">
        <w:rPr>
          <w:rFonts w:eastAsiaTheme="minorEastAsia"/>
          <w:lang w:eastAsia="zh-CN"/>
        </w:rPr>
        <w:t>smtc1 and smtc2</w:t>
      </w:r>
      <w:r>
        <w:rPr>
          <w:rFonts w:eastAsiaTheme="minorEastAsia"/>
          <w:lang w:eastAsia="zh-CN"/>
        </w:rPr>
        <w:t xml:space="preserve"> in </w:t>
      </w:r>
      <w:r w:rsidRPr="000B2AC3">
        <w:rPr>
          <w:rFonts w:eastAsiaTheme="minorEastAsia"/>
          <w:lang w:eastAsia="zh-CN"/>
        </w:rPr>
        <w:t>Case 1</w:t>
      </w:r>
      <w:r>
        <w:rPr>
          <w:rFonts w:eastAsiaTheme="minorEastAsia"/>
          <w:lang w:eastAsia="zh-CN"/>
        </w:rPr>
        <w:t xml:space="preserve">, and </w:t>
      </w:r>
      <w:r w:rsidRPr="000B2AC3">
        <w:rPr>
          <w:rFonts w:eastAsiaTheme="minorEastAsia"/>
          <w:lang w:eastAsia="zh-CN"/>
        </w:rPr>
        <w:t>smtc1 and smtc4</w:t>
      </w:r>
      <w:r w:rsidRPr="000B2AC3">
        <w:rPr>
          <w:rFonts w:eastAsiaTheme="minorEastAsia" w:hint="eastAsia"/>
          <w:lang w:eastAsia="zh-CN"/>
        </w:rPr>
        <w:t xml:space="preserve"> </w:t>
      </w:r>
      <w:r>
        <w:rPr>
          <w:rFonts w:eastAsiaTheme="minorEastAsia"/>
          <w:lang w:eastAsia="zh-CN"/>
        </w:rPr>
        <w:t xml:space="preserve">in </w:t>
      </w:r>
      <w:r>
        <w:rPr>
          <w:rFonts w:eastAsiaTheme="minorEastAsia" w:hint="eastAsia"/>
          <w:lang w:eastAsia="zh-CN"/>
        </w:rPr>
        <w:t>C</w:t>
      </w:r>
      <w:r>
        <w:rPr>
          <w:rFonts w:eastAsiaTheme="minorEastAsia"/>
          <w:lang w:eastAsia="zh-CN"/>
        </w:rPr>
        <w:t>ase 2. It is noted that both cases are supported in R17 spec, and in our view both cases are considered as “</w:t>
      </w:r>
      <w:r w:rsidRPr="00FC4899">
        <w:rPr>
          <w:rFonts w:eastAsiaTheme="minorEastAsia"/>
          <w:lang w:eastAsia="zh-CN"/>
        </w:rPr>
        <w:t>SMTCs that partially overlap with each other</w:t>
      </w:r>
      <w:r>
        <w:rPr>
          <w:rFonts w:eastAsiaTheme="minorEastAsia"/>
          <w:lang w:eastAsia="zh-CN"/>
        </w:rPr>
        <w:t xml:space="preserve">”. </w:t>
      </w:r>
    </w:p>
    <w:p w14:paraId="6141C367" w14:textId="77777777" w:rsidR="00E12F80" w:rsidRDefault="00E12F80" w:rsidP="00E12F80">
      <w:pPr>
        <w:spacing w:before="120" w:after="120"/>
        <w:jc w:val="center"/>
        <w:rPr>
          <w:rFonts w:eastAsiaTheme="minorEastAsia"/>
          <w:lang w:eastAsia="zh-CN"/>
        </w:rPr>
      </w:pPr>
      <w:r>
        <w:rPr>
          <w:rFonts w:eastAsiaTheme="minorEastAsia"/>
          <w:noProof/>
          <w:lang w:eastAsia="zh-CN"/>
        </w:rPr>
        <w:lastRenderedPageBreak/>
        <w:drawing>
          <wp:inline distT="0" distB="0" distL="0" distR="0" wp14:anchorId="058F25D3" wp14:editId="5FAABABC">
            <wp:extent cx="4879872" cy="167282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20073" cy="1686602"/>
                    </a:xfrm>
                    <a:prstGeom prst="rect">
                      <a:avLst/>
                    </a:prstGeom>
                    <a:noFill/>
                  </pic:spPr>
                </pic:pic>
              </a:graphicData>
            </a:graphic>
          </wp:inline>
        </w:drawing>
      </w:r>
    </w:p>
    <w:p w14:paraId="32F229ED" w14:textId="77777777" w:rsidR="00E12F80" w:rsidRPr="00267E5E" w:rsidRDefault="00E12F80" w:rsidP="00E12F80">
      <w:pPr>
        <w:spacing w:before="120" w:after="120"/>
        <w:jc w:val="center"/>
        <w:rPr>
          <w:rFonts w:eastAsiaTheme="minorEastAsia"/>
          <w:b/>
          <w:lang w:eastAsia="zh-CN"/>
        </w:rPr>
      </w:pPr>
      <w:r w:rsidRPr="00267E5E">
        <w:rPr>
          <w:rFonts w:eastAsiaTheme="minorEastAsia"/>
          <w:b/>
          <w:lang w:eastAsia="zh-CN"/>
        </w:rPr>
        <w:t>Figure 1: Example of existing cases where “SMTCs that partially overlap with each other”</w:t>
      </w:r>
    </w:p>
    <w:p w14:paraId="0F3F24F8" w14:textId="77777777" w:rsidR="00E12F80" w:rsidRPr="00585E2B" w:rsidRDefault="00E12F80" w:rsidP="00E12F80">
      <w:pPr>
        <w:spacing w:before="120" w:after="120"/>
        <w:rPr>
          <w:rFonts w:eastAsiaTheme="minorEastAsia"/>
          <w:lang w:eastAsia="zh-CN"/>
        </w:rPr>
      </w:pPr>
      <w:r w:rsidRPr="00585E2B">
        <w:rPr>
          <w:rFonts w:eastAsiaTheme="minorEastAsia"/>
          <w:lang w:eastAsia="zh-CN"/>
        </w:rPr>
        <w:t xml:space="preserve">RAN4 has </w:t>
      </w:r>
      <w:r>
        <w:rPr>
          <w:rFonts w:eastAsiaTheme="minorEastAsia"/>
          <w:lang w:eastAsia="zh-CN"/>
        </w:rPr>
        <w:t xml:space="preserve">clear </w:t>
      </w:r>
      <w:r w:rsidRPr="00585E2B">
        <w:rPr>
          <w:rFonts w:eastAsiaTheme="minorEastAsia"/>
          <w:lang w:eastAsia="zh-CN"/>
        </w:rPr>
        <w:t xml:space="preserve">definition for SMTC “colliding”.  In clause 9.1C.9.3, the definition of collision between occasions of multiple SMTCs is specified, and in clause 4.2C.2.3, it is </w:t>
      </w:r>
      <w:r>
        <w:rPr>
          <w:rFonts w:eastAsiaTheme="minorEastAsia"/>
          <w:lang w:eastAsia="zh-CN"/>
        </w:rPr>
        <w:t>specified how to determine whether 2 SMTCs are overlapping based on collision of their occasions</w:t>
      </w:r>
      <w:r w:rsidRPr="00585E2B">
        <w:rPr>
          <w:rFonts w:eastAsiaTheme="minorEastAsia"/>
          <w:lang w:eastAsia="zh-CN"/>
        </w:rPr>
        <w:t xml:space="preserve">. </w:t>
      </w:r>
    </w:p>
    <w:tbl>
      <w:tblPr>
        <w:tblStyle w:val="afa"/>
        <w:tblW w:w="0" w:type="auto"/>
        <w:tblLook w:val="04A0" w:firstRow="1" w:lastRow="0" w:firstColumn="1" w:lastColumn="0" w:noHBand="0" w:noVBand="1"/>
      </w:tblPr>
      <w:tblGrid>
        <w:gridCol w:w="9621"/>
      </w:tblGrid>
      <w:tr w:rsidR="00E12F80" w14:paraId="14B64EF9" w14:textId="77777777" w:rsidTr="002B00DF">
        <w:tc>
          <w:tcPr>
            <w:tcW w:w="9621" w:type="dxa"/>
          </w:tcPr>
          <w:p w14:paraId="0479F698" w14:textId="77777777" w:rsidR="00E12F80" w:rsidRPr="00267E5E" w:rsidRDefault="00E12F80" w:rsidP="002B00DF">
            <w:pPr>
              <w:overflowPunct w:val="0"/>
              <w:autoSpaceDE w:val="0"/>
              <w:autoSpaceDN w:val="0"/>
              <w:adjustRightInd w:val="0"/>
              <w:spacing w:beforeLines="0" w:before="0" w:afterLines="0" w:after="180"/>
              <w:textAlignment w:val="baseline"/>
              <w:rPr>
                <w:rFonts w:eastAsia="Times New Roman"/>
                <w:i/>
                <w:sz w:val="20"/>
                <w:u w:val="single"/>
              </w:rPr>
            </w:pPr>
            <w:r w:rsidRPr="00267E5E">
              <w:rPr>
                <w:rFonts w:eastAsiaTheme="minorEastAsia"/>
                <w:i/>
                <w:u w:val="single"/>
                <w:lang w:eastAsia="zh-CN"/>
              </w:rPr>
              <w:t>Excerpt from clause 9.1C.9.3</w:t>
            </w:r>
          </w:p>
          <w:p w14:paraId="55F5D70C" w14:textId="77777777" w:rsidR="00E12F80" w:rsidRPr="002F187E" w:rsidRDefault="00E12F80" w:rsidP="002B00DF">
            <w:pPr>
              <w:overflowPunct w:val="0"/>
              <w:autoSpaceDE w:val="0"/>
              <w:autoSpaceDN w:val="0"/>
              <w:adjustRightInd w:val="0"/>
              <w:spacing w:beforeLines="0" w:before="0" w:afterLines="0" w:after="180"/>
              <w:textAlignment w:val="baseline"/>
              <w:rPr>
                <w:rFonts w:eastAsia="Times New Roman"/>
                <w:sz w:val="20"/>
              </w:rPr>
            </w:pPr>
            <w:r w:rsidRPr="002F187E">
              <w:rPr>
                <w:rFonts w:eastAsia="Times New Roman"/>
                <w:sz w:val="20"/>
              </w:rPr>
              <w:t xml:space="preserve">Collision between occasions of multiple SMTCs may occur as specified in this clause. </w:t>
            </w:r>
          </w:p>
          <w:p w14:paraId="5347B92E" w14:textId="77777777" w:rsidR="00E12F80" w:rsidRPr="002F187E" w:rsidRDefault="00E12F80" w:rsidP="002B00DF">
            <w:pPr>
              <w:overflowPunct w:val="0"/>
              <w:autoSpaceDE w:val="0"/>
              <w:autoSpaceDN w:val="0"/>
              <w:adjustRightInd w:val="0"/>
              <w:spacing w:beforeLines="0" w:before="0" w:afterLines="0" w:after="180"/>
              <w:ind w:left="28" w:hanging="28"/>
              <w:textAlignment w:val="baseline"/>
              <w:rPr>
                <w:rFonts w:eastAsia="Times New Roman"/>
                <w:sz w:val="20"/>
              </w:rPr>
            </w:pPr>
            <w:r w:rsidRPr="002F187E">
              <w:rPr>
                <w:rFonts w:eastAsia="Times New Roman"/>
                <w:sz w:val="20"/>
              </w:rPr>
              <w:t>When UE is configured with more than one SMTC on a SAN carrier, two SMTC occasions outside measurement gap are considered colliding</w:t>
            </w:r>
            <w:r w:rsidRPr="002F187E">
              <w:rPr>
                <w:rFonts w:eastAsia="Times New Roman"/>
                <w:sz w:val="20"/>
                <w:lang w:eastAsia="ja-JP"/>
              </w:rPr>
              <w:t xml:space="preserve"> if at least one of the following conditions is met:</w:t>
            </w:r>
          </w:p>
          <w:p w14:paraId="0198010B" w14:textId="77777777" w:rsidR="00E12F80" w:rsidRPr="002F187E" w:rsidRDefault="00E12F80" w:rsidP="002B00DF">
            <w:pPr>
              <w:overflowPunct w:val="0"/>
              <w:autoSpaceDE w:val="0"/>
              <w:autoSpaceDN w:val="0"/>
              <w:adjustRightInd w:val="0"/>
              <w:spacing w:beforeLines="0" w:before="0" w:afterLines="0" w:after="180"/>
              <w:ind w:left="568" w:hanging="284"/>
              <w:textAlignment w:val="baseline"/>
              <w:rPr>
                <w:rFonts w:eastAsia="Times New Roman"/>
                <w:sz w:val="20"/>
              </w:rPr>
            </w:pPr>
            <w:r w:rsidRPr="00267E5E">
              <w:rPr>
                <w:rFonts w:eastAsia="Times New Roman"/>
                <w:sz w:val="20"/>
              </w:rPr>
              <w:t>-</w:t>
            </w:r>
            <w:r w:rsidRPr="00267E5E">
              <w:rPr>
                <w:rFonts w:eastAsia="Times New Roman"/>
                <w:sz w:val="20"/>
              </w:rPr>
              <w:tab/>
              <w:t>the two SMTC occasions are fully or partially overlapping in time domain, or</w:t>
            </w:r>
          </w:p>
          <w:p w14:paraId="3F6CA29E" w14:textId="77777777" w:rsidR="00E12F80" w:rsidRPr="002F187E" w:rsidRDefault="00E12F80" w:rsidP="002B00DF">
            <w:pPr>
              <w:overflowPunct w:val="0"/>
              <w:autoSpaceDE w:val="0"/>
              <w:autoSpaceDN w:val="0"/>
              <w:adjustRightInd w:val="0"/>
              <w:spacing w:beforeLines="0" w:before="0" w:afterLines="0" w:after="180"/>
              <w:ind w:left="568" w:hanging="284"/>
              <w:textAlignment w:val="baseline"/>
              <w:rPr>
                <w:rFonts w:eastAsia="Times New Roman"/>
                <w:sz w:val="20"/>
              </w:rPr>
            </w:pPr>
            <w:r w:rsidRPr="002F187E">
              <w:rPr>
                <w:rFonts w:eastAsia="Times New Roman"/>
                <w:sz w:val="20"/>
              </w:rPr>
              <w:t>-</w:t>
            </w:r>
            <w:r w:rsidRPr="002F187E">
              <w:rPr>
                <w:rFonts w:eastAsia="Times New Roman"/>
                <w:sz w:val="20"/>
              </w:rPr>
              <w:tab/>
            </w:r>
            <w:r w:rsidRPr="002F187E">
              <w:rPr>
                <w:rFonts w:eastAsia="Times New Roman"/>
                <w:sz w:val="20"/>
                <w:lang w:eastAsia="ja-JP"/>
              </w:rPr>
              <w:t xml:space="preserve">the magnitude of the distance between two </w:t>
            </w:r>
            <w:r w:rsidRPr="002F187E">
              <w:rPr>
                <w:rFonts w:eastAsia="Times New Roman"/>
                <w:sz w:val="20"/>
              </w:rPr>
              <w:t xml:space="preserve">SMTC occasions in time domain </w:t>
            </w:r>
            <w:r w:rsidRPr="002F187E">
              <w:rPr>
                <w:rFonts w:eastAsia="Times New Roman"/>
                <w:sz w:val="20"/>
                <w:lang w:eastAsia="ja-JP"/>
              </w:rPr>
              <w:t xml:space="preserve">is less than or equals to 4 </w:t>
            </w:r>
            <w:proofErr w:type="spellStart"/>
            <w:r w:rsidRPr="002F187E">
              <w:rPr>
                <w:rFonts w:eastAsia="Times New Roman"/>
                <w:sz w:val="20"/>
                <w:lang w:eastAsia="ja-JP"/>
              </w:rPr>
              <w:t>ms</w:t>
            </w:r>
            <w:proofErr w:type="spellEnd"/>
            <w:r w:rsidRPr="002F187E">
              <w:rPr>
                <w:rFonts w:eastAsia="Times New Roman"/>
                <w:sz w:val="20"/>
                <w:lang w:eastAsia="ja-JP"/>
              </w:rPr>
              <w:t>.</w:t>
            </w:r>
          </w:p>
          <w:p w14:paraId="45A753E7" w14:textId="77777777" w:rsidR="00E12F80" w:rsidRDefault="00E12F80" w:rsidP="002B00DF">
            <w:pPr>
              <w:overflowPunct w:val="0"/>
              <w:autoSpaceDE w:val="0"/>
              <w:autoSpaceDN w:val="0"/>
              <w:adjustRightInd w:val="0"/>
              <w:spacing w:beforeLines="0" w:before="0" w:afterLines="0" w:after="180"/>
              <w:textAlignment w:val="baseline"/>
              <w:rPr>
                <w:rFonts w:eastAsia="Times New Roman"/>
                <w:sz w:val="20"/>
              </w:rPr>
            </w:pPr>
            <w:r w:rsidRPr="002F187E">
              <w:rPr>
                <w:rFonts w:eastAsia="Times New Roman"/>
                <w:sz w:val="20"/>
              </w:rPr>
              <w:t>The distance between two SMTC occasions is defined as the time difference between the ending point of the earlier SMTC occasion and the starting point of the later SMTC occasion.</w:t>
            </w:r>
          </w:p>
          <w:p w14:paraId="3F4A9551" w14:textId="77777777" w:rsidR="00E12F80" w:rsidRPr="00267E5E" w:rsidRDefault="00E12F80" w:rsidP="002B00DF">
            <w:pPr>
              <w:overflowPunct w:val="0"/>
              <w:autoSpaceDE w:val="0"/>
              <w:autoSpaceDN w:val="0"/>
              <w:adjustRightInd w:val="0"/>
              <w:spacing w:beforeLines="0" w:before="0" w:afterLines="0" w:after="180"/>
              <w:textAlignment w:val="baseline"/>
              <w:rPr>
                <w:rFonts w:eastAsia="Times New Roman"/>
                <w:i/>
                <w:sz w:val="20"/>
                <w:u w:val="single"/>
              </w:rPr>
            </w:pPr>
            <w:r w:rsidRPr="00267E5E">
              <w:rPr>
                <w:rFonts w:eastAsiaTheme="minorEastAsia"/>
                <w:i/>
                <w:u w:val="single"/>
                <w:lang w:eastAsia="zh-CN"/>
              </w:rPr>
              <w:t>Excerpt from clause 4.2C.2.3</w:t>
            </w:r>
          </w:p>
          <w:p w14:paraId="2B4F1A72" w14:textId="77777777" w:rsidR="00E12F80" w:rsidRPr="003E7F1E" w:rsidRDefault="00E12F80" w:rsidP="002B00DF">
            <w:pPr>
              <w:keepLines/>
              <w:overflowPunct w:val="0"/>
              <w:autoSpaceDE w:val="0"/>
              <w:autoSpaceDN w:val="0"/>
              <w:adjustRightInd w:val="0"/>
              <w:spacing w:beforeLines="0" w:before="0" w:afterLines="0" w:after="180"/>
              <w:ind w:left="1135" w:hanging="851"/>
              <w:textAlignment w:val="baseline"/>
              <w:rPr>
                <w:rFonts w:eastAsiaTheme="minorEastAsia"/>
                <w:sz w:val="20"/>
                <w:lang w:eastAsia="zh-CN"/>
              </w:rPr>
            </w:pPr>
            <w:r w:rsidRPr="003E7F1E">
              <w:rPr>
                <w:rFonts w:eastAsia="Times New Roman" w:hint="eastAsia"/>
                <w:sz w:val="20"/>
                <w:lang w:eastAsia="zh-CN"/>
              </w:rPr>
              <w:t>N</w:t>
            </w:r>
            <w:r w:rsidRPr="003E7F1E">
              <w:rPr>
                <w:rFonts w:eastAsia="Times New Roman"/>
                <w:sz w:val="20"/>
                <w:lang w:eastAsia="zh-CN"/>
              </w:rPr>
              <w:t xml:space="preserve">ote: for deriving </w:t>
            </w:r>
            <w:proofErr w:type="spellStart"/>
            <w:r w:rsidRPr="003E7F1E">
              <w:rPr>
                <w:rFonts w:eastAsia="Times New Roman"/>
                <w:sz w:val="20"/>
              </w:rPr>
              <w:t>K</w:t>
            </w:r>
            <w:r w:rsidRPr="003E7F1E">
              <w:rPr>
                <w:rFonts w:eastAsia="Times New Roman"/>
                <w:sz w:val="20"/>
                <w:vertAlign w:val="subscript"/>
              </w:rPr>
              <w:t>multi_SMTC</w:t>
            </w:r>
            <w:proofErr w:type="spellEnd"/>
            <w:r w:rsidRPr="003E7F1E">
              <w:rPr>
                <w:rFonts w:eastAsia="Times New Roman"/>
                <w:sz w:val="20"/>
                <w:lang w:eastAsia="zh-CN"/>
              </w:rPr>
              <w:t xml:space="preserve"> for </w:t>
            </w:r>
            <w:proofErr w:type="spellStart"/>
            <w:proofErr w:type="gramStart"/>
            <w:r w:rsidRPr="003E7F1E">
              <w:rPr>
                <w:rFonts w:eastAsia="Times New Roman"/>
                <w:sz w:val="20"/>
              </w:rPr>
              <w:t>T</w:t>
            </w:r>
            <w:r w:rsidRPr="003E7F1E">
              <w:rPr>
                <w:rFonts w:eastAsia="Times New Roman"/>
                <w:sz w:val="20"/>
                <w:vertAlign w:val="subscript"/>
              </w:rPr>
              <w:t>detect,</w:t>
            </w:r>
            <w:r w:rsidRPr="003E7F1E">
              <w:rPr>
                <w:rFonts w:eastAsia="Times New Roman"/>
                <w:sz w:val="20"/>
                <w:vertAlign w:val="subscript"/>
                <w:lang w:eastAsia="zh-CN"/>
              </w:rPr>
              <w:t>NR</w:t>
            </w:r>
            <w:proofErr w:type="gramEnd"/>
            <w:r w:rsidRPr="003E7F1E">
              <w:rPr>
                <w:rFonts w:eastAsia="Times New Roman"/>
                <w:sz w:val="20"/>
                <w:vertAlign w:val="subscript"/>
              </w:rPr>
              <w:t>_Intra</w:t>
            </w:r>
            <w:proofErr w:type="spellEnd"/>
            <w:r w:rsidRPr="003E7F1E">
              <w:rPr>
                <w:rFonts w:eastAsia="Times New Roman"/>
                <w:sz w:val="20"/>
                <w:lang w:eastAsia="zh-CN"/>
              </w:rPr>
              <w:t xml:space="preserve">, </w:t>
            </w:r>
            <w:proofErr w:type="spellStart"/>
            <w:r w:rsidRPr="003E7F1E">
              <w:rPr>
                <w:rFonts w:eastAsia="Times New Roman"/>
                <w:sz w:val="20"/>
              </w:rPr>
              <w:t>T</w:t>
            </w:r>
            <w:r w:rsidRPr="003E7F1E">
              <w:rPr>
                <w:rFonts w:eastAsia="Times New Roman"/>
                <w:sz w:val="20"/>
                <w:vertAlign w:val="subscript"/>
              </w:rPr>
              <w:t>measure,NR_Intra</w:t>
            </w:r>
            <w:proofErr w:type="spellEnd"/>
            <w:r w:rsidRPr="003E7F1E">
              <w:rPr>
                <w:rFonts w:eastAsia="Times New Roman"/>
                <w:sz w:val="20"/>
                <w:lang w:eastAsia="zh-CN"/>
              </w:rPr>
              <w:t xml:space="preserve"> and </w:t>
            </w:r>
            <w:proofErr w:type="spellStart"/>
            <w:r w:rsidRPr="003E7F1E">
              <w:rPr>
                <w:rFonts w:eastAsia="Times New Roman"/>
                <w:sz w:val="20"/>
              </w:rPr>
              <w:t>T</w:t>
            </w:r>
            <w:r w:rsidRPr="003E7F1E">
              <w:rPr>
                <w:rFonts w:eastAsia="Times New Roman"/>
                <w:sz w:val="20"/>
                <w:vertAlign w:val="subscript"/>
              </w:rPr>
              <w:t>evaluate,</w:t>
            </w:r>
            <w:r w:rsidRPr="003E7F1E">
              <w:rPr>
                <w:rFonts w:eastAsia="Times New Roman"/>
                <w:sz w:val="20"/>
                <w:vertAlign w:val="subscript"/>
                <w:lang w:eastAsia="zh-CN"/>
              </w:rPr>
              <w:t>NR</w:t>
            </w:r>
            <w:r w:rsidRPr="003E7F1E">
              <w:rPr>
                <w:rFonts w:eastAsia="Times New Roman"/>
                <w:sz w:val="20"/>
                <w:vertAlign w:val="subscript"/>
              </w:rPr>
              <w:t>_Intra</w:t>
            </w:r>
            <w:proofErr w:type="spellEnd"/>
            <w:r w:rsidRPr="003E7F1E">
              <w:rPr>
                <w:rFonts w:eastAsia="Times New Roman"/>
                <w:sz w:val="20"/>
                <w:lang w:eastAsia="zh-CN"/>
              </w:rPr>
              <w:t xml:space="preserve">, two SMTCs are considered as overlapping if they overlap in one or more occasions during a single </w:t>
            </w:r>
            <w:proofErr w:type="spellStart"/>
            <w:r w:rsidRPr="003E7F1E">
              <w:rPr>
                <w:rFonts w:eastAsia="Times New Roman"/>
                <w:sz w:val="20"/>
              </w:rPr>
              <w:t>T</w:t>
            </w:r>
            <w:r w:rsidRPr="003E7F1E">
              <w:rPr>
                <w:rFonts w:eastAsia="Times New Roman"/>
                <w:sz w:val="20"/>
                <w:vertAlign w:val="subscript"/>
              </w:rPr>
              <w:t>detect,</w:t>
            </w:r>
            <w:r w:rsidRPr="003E7F1E">
              <w:rPr>
                <w:rFonts w:eastAsia="Times New Roman"/>
                <w:sz w:val="20"/>
                <w:vertAlign w:val="subscript"/>
                <w:lang w:eastAsia="zh-CN"/>
              </w:rPr>
              <w:t>NR</w:t>
            </w:r>
            <w:r w:rsidRPr="003E7F1E">
              <w:rPr>
                <w:rFonts w:eastAsia="Times New Roman"/>
                <w:sz w:val="20"/>
                <w:vertAlign w:val="subscript"/>
              </w:rPr>
              <w:t>_Intra</w:t>
            </w:r>
            <w:proofErr w:type="spellEnd"/>
            <w:r w:rsidRPr="003E7F1E">
              <w:rPr>
                <w:rFonts w:eastAsia="Times New Roman"/>
                <w:sz w:val="20"/>
                <w:lang w:eastAsia="zh-CN"/>
              </w:rPr>
              <w:t xml:space="preserve">, </w:t>
            </w:r>
            <w:proofErr w:type="spellStart"/>
            <w:r w:rsidRPr="003E7F1E">
              <w:rPr>
                <w:rFonts w:eastAsia="Times New Roman"/>
                <w:sz w:val="20"/>
              </w:rPr>
              <w:t>T</w:t>
            </w:r>
            <w:r w:rsidRPr="003E7F1E">
              <w:rPr>
                <w:rFonts w:eastAsia="Times New Roman"/>
                <w:sz w:val="20"/>
                <w:vertAlign w:val="subscript"/>
              </w:rPr>
              <w:t>measure,NR_Intra</w:t>
            </w:r>
            <w:proofErr w:type="spellEnd"/>
            <w:r w:rsidRPr="003E7F1E">
              <w:rPr>
                <w:rFonts w:eastAsia="Times New Roman"/>
                <w:sz w:val="20"/>
                <w:lang w:eastAsia="zh-CN"/>
              </w:rPr>
              <w:t xml:space="preserve"> or </w:t>
            </w:r>
            <w:proofErr w:type="spellStart"/>
            <w:r w:rsidRPr="003E7F1E">
              <w:rPr>
                <w:rFonts w:eastAsia="Times New Roman"/>
                <w:sz w:val="20"/>
              </w:rPr>
              <w:t>T</w:t>
            </w:r>
            <w:r w:rsidRPr="003E7F1E">
              <w:rPr>
                <w:rFonts w:eastAsia="Times New Roman"/>
                <w:sz w:val="20"/>
                <w:vertAlign w:val="subscript"/>
              </w:rPr>
              <w:t>evaluate,</w:t>
            </w:r>
            <w:r w:rsidRPr="003E7F1E">
              <w:rPr>
                <w:rFonts w:eastAsia="Times New Roman"/>
                <w:sz w:val="20"/>
                <w:vertAlign w:val="subscript"/>
                <w:lang w:eastAsia="zh-CN"/>
              </w:rPr>
              <w:t>NR</w:t>
            </w:r>
            <w:r w:rsidRPr="003E7F1E">
              <w:rPr>
                <w:rFonts w:eastAsia="Times New Roman"/>
                <w:sz w:val="20"/>
                <w:vertAlign w:val="subscript"/>
              </w:rPr>
              <w:t>_Intra</w:t>
            </w:r>
            <w:proofErr w:type="spellEnd"/>
            <w:r w:rsidRPr="003E7F1E">
              <w:rPr>
                <w:rFonts w:eastAsia="Times New Roman"/>
                <w:sz w:val="20"/>
                <w:lang w:eastAsia="zh-CN"/>
              </w:rPr>
              <w:t>.</w:t>
            </w:r>
          </w:p>
        </w:tc>
      </w:tr>
    </w:tbl>
    <w:p w14:paraId="31006BD8" w14:textId="77777777" w:rsidR="00E12F80" w:rsidRPr="000B2AC3" w:rsidRDefault="00E12F80" w:rsidP="00E12F80">
      <w:pPr>
        <w:spacing w:before="120" w:after="120"/>
        <w:rPr>
          <w:rFonts w:eastAsiaTheme="minorEastAsia"/>
          <w:lang w:eastAsia="zh-CN"/>
        </w:rPr>
      </w:pPr>
      <w:r>
        <w:rPr>
          <w:rFonts w:eastAsiaTheme="minorEastAsia"/>
          <w:lang w:eastAsia="zh-CN"/>
        </w:rPr>
        <w:t xml:space="preserve">In TN requirements, Case 1 does not require any scaling, but in NTN there is an additional consideration factor about different satellites, i.e. SMTC#1 and SMTC#2 can be associated with different satellites that UE cannot measure at a single occasion. </w:t>
      </w:r>
    </w:p>
    <w:p w14:paraId="7835F896" w14:textId="77777777" w:rsidR="00E12F80" w:rsidRDefault="00E12F80" w:rsidP="00E12F80">
      <w:pPr>
        <w:spacing w:before="120" w:after="120"/>
        <w:rPr>
          <w:rFonts w:eastAsiaTheme="minorEastAsia"/>
          <w:lang w:eastAsia="zh-CN"/>
        </w:rPr>
      </w:pPr>
      <w:r>
        <w:rPr>
          <w:rFonts w:eastAsiaTheme="minorEastAsia"/>
          <w:lang w:eastAsia="zh-CN"/>
        </w:rPr>
        <w:t xml:space="preserve">With above interpretation of existing requirements, we will discuss the new requirements based on the example in Figure 2, where UE is configured with 3 SMTCs with different periodicities and offsets. </w:t>
      </w:r>
    </w:p>
    <w:p w14:paraId="498E7865" w14:textId="77777777" w:rsidR="00E12F80" w:rsidRPr="00267E5E" w:rsidRDefault="00E12F80" w:rsidP="00E12F80">
      <w:pPr>
        <w:spacing w:before="120" w:after="120"/>
        <w:jc w:val="center"/>
        <w:rPr>
          <w:rFonts w:eastAsiaTheme="minorEastAsia"/>
          <w:lang w:eastAsia="zh-CN"/>
        </w:rPr>
      </w:pPr>
      <w:r>
        <w:rPr>
          <w:rFonts w:eastAsiaTheme="minorEastAsia"/>
          <w:noProof/>
          <w:lang w:eastAsia="zh-CN"/>
        </w:rPr>
        <w:drawing>
          <wp:inline distT="0" distB="0" distL="0" distR="0" wp14:anchorId="33CAA925" wp14:editId="00C7CB09">
            <wp:extent cx="4943437" cy="94061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96928" cy="950789"/>
                    </a:xfrm>
                    <a:prstGeom prst="rect">
                      <a:avLst/>
                    </a:prstGeom>
                    <a:noFill/>
                  </pic:spPr>
                </pic:pic>
              </a:graphicData>
            </a:graphic>
          </wp:inline>
        </w:drawing>
      </w:r>
    </w:p>
    <w:p w14:paraId="79AD95BA" w14:textId="77777777" w:rsidR="00E12F80" w:rsidRPr="00267E5E" w:rsidRDefault="00E12F80" w:rsidP="00E12F80">
      <w:pPr>
        <w:spacing w:before="120" w:after="120"/>
        <w:jc w:val="center"/>
        <w:rPr>
          <w:rFonts w:eastAsiaTheme="minorEastAsia"/>
          <w:b/>
          <w:lang w:eastAsia="zh-CN"/>
        </w:rPr>
      </w:pPr>
      <w:r w:rsidRPr="00267E5E">
        <w:rPr>
          <w:rFonts w:eastAsiaTheme="minorEastAsia"/>
          <w:b/>
          <w:lang w:eastAsia="zh-CN"/>
        </w:rPr>
        <w:t xml:space="preserve">Figure </w:t>
      </w:r>
      <w:r>
        <w:rPr>
          <w:rFonts w:eastAsiaTheme="minorEastAsia"/>
          <w:b/>
          <w:lang w:eastAsia="zh-CN"/>
        </w:rPr>
        <w:t>2</w:t>
      </w:r>
      <w:r w:rsidRPr="00267E5E">
        <w:rPr>
          <w:rFonts w:eastAsiaTheme="minorEastAsia"/>
          <w:b/>
          <w:lang w:eastAsia="zh-CN"/>
        </w:rPr>
        <w:t xml:space="preserve">: Example of </w:t>
      </w:r>
      <w:r>
        <w:rPr>
          <w:rFonts w:eastAsiaTheme="minorEastAsia"/>
          <w:b/>
          <w:lang w:eastAsia="zh-CN"/>
        </w:rPr>
        <w:t>new</w:t>
      </w:r>
      <w:r w:rsidRPr="00267E5E">
        <w:rPr>
          <w:rFonts w:eastAsiaTheme="minorEastAsia"/>
          <w:b/>
          <w:lang w:eastAsia="zh-CN"/>
        </w:rPr>
        <w:t xml:space="preserve"> cases where “SMTCs that partially overlap with each other”</w:t>
      </w:r>
    </w:p>
    <w:p w14:paraId="1355F503" w14:textId="77777777" w:rsidR="00E12F80" w:rsidRDefault="00E12F80" w:rsidP="00E12F80">
      <w:pPr>
        <w:spacing w:before="120" w:after="120"/>
        <w:rPr>
          <w:rFonts w:eastAsiaTheme="minorEastAsia"/>
          <w:lang w:eastAsia="zh-CN"/>
        </w:rPr>
      </w:pPr>
      <w:r>
        <w:rPr>
          <w:rFonts w:eastAsiaTheme="minorEastAsia"/>
          <w:lang w:eastAsia="zh-CN"/>
        </w:rPr>
        <w:t xml:space="preserve">In our view, </w:t>
      </w:r>
      <w:proofErr w:type="spellStart"/>
      <w:r w:rsidRPr="00EF250A">
        <w:rPr>
          <w:rFonts w:eastAsiaTheme="minorEastAsia"/>
          <w:lang w:eastAsia="zh-CN"/>
        </w:rPr>
        <w:t>K</w:t>
      </w:r>
      <w:r w:rsidRPr="00EF250A">
        <w:rPr>
          <w:rFonts w:eastAsiaTheme="minorEastAsia"/>
          <w:vertAlign w:val="subscript"/>
          <w:lang w:eastAsia="zh-CN"/>
        </w:rPr>
        <w:t>multi_SMTC</w:t>
      </w:r>
      <w:proofErr w:type="spellEnd"/>
      <w:r>
        <w:rPr>
          <w:rFonts w:eastAsiaTheme="minorEastAsia"/>
          <w:lang w:eastAsia="zh-CN"/>
        </w:rPr>
        <w:t xml:space="preserve"> should be defined SMTC specific as different SMTC may see different collision. SMTC#1 is colliding with 2 other SMTCs, but SMTC#2 or #3 is only colliding with 1 other SMTC. It is unreasonable to define </w:t>
      </w:r>
      <w:proofErr w:type="spellStart"/>
      <w:proofErr w:type="gramStart"/>
      <w:r>
        <w:rPr>
          <w:rFonts w:eastAsiaTheme="minorEastAsia"/>
          <w:lang w:eastAsia="zh-CN"/>
        </w:rPr>
        <w:t>N</w:t>
      </w:r>
      <w:r w:rsidRPr="00EF250A">
        <w:rPr>
          <w:rFonts w:eastAsiaTheme="minorEastAsia"/>
          <w:vertAlign w:val="subscript"/>
          <w:lang w:eastAsia="zh-CN"/>
        </w:rPr>
        <w:t>SMTC</w:t>
      </w:r>
      <w:r>
        <w:rPr>
          <w:rFonts w:eastAsiaTheme="minorEastAsia"/>
          <w:vertAlign w:val="subscript"/>
          <w:lang w:eastAsia="zh-CN"/>
        </w:rPr>
        <w:t>,overlap</w:t>
      </w:r>
      <w:proofErr w:type="spellEnd"/>
      <w:proofErr w:type="gramEnd"/>
      <w:r>
        <w:rPr>
          <w:rFonts w:eastAsiaTheme="minorEastAsia"/>
          <w:lang w:eastAsia="zh-CN"/>
        </w:rPr>
        <w:t xml:space="preserve"> as 3 for every SMTC. </w:t>
      </w:r>
    </w:p>
    <w:p w14:paraId="63A5320E" w14:textId="77777777" w:rsidR="00E12F80" w:rsidRDefault="00E12F80" w:rsidP="00E12F80">
      <w:pPr>
        <w:spacing w:before="120" w:after="120"/>
        <w:rPr>
          <w:rFonts w:eastAsiaTheme="minorEastAsia"/>
          <w:lang w:eastAsia="zh-CN"/>
        </w:rPr>
      </w:pPr>
      <w:r>
        <w:rPr>
          <w:rFonts w:eastAsiaTheme="minorEastAsia"/>
          <w:lang w:eastAsia="zh-CN"/>
        </w:rPr>
        <w:t>In addition, for one single SMTC the collision may be different at different occasions within a period. The 1</w:t>
      </w:r>
      <w:r w:rsidRPr="00BE55CB">
        <w:rPr>
          <w:rFonts w:eastAsiaTheme="minorEastAsia"/>
          <w:vertAlign w:val="superscript"/>
          <w:lang w:eastAsia="zh-CN"/>
        </w:rPr>
        <w:t>st</w:t>
      </w:r>
      <w:r>
        <w:rPr>
          <w:rFonts w:eastAsiaTheme="minorEastAsia"/>
          <w:lang w:eastAsia="zh-CN"/>
        </w:rPr>
        <w:t xml:space="preserve"> and 2</w:t>
      </w:r>
      <w:r w:rsidRPr="00BE55CB">
        <w:rPr>
          <w:rFonts w:eastAsiaTheme="minorEastAsia"/>
          <w:vertAlign w:val="superscript"/>
          <w:lang w:eastAsia="zh-CN"/>
        </w:rPr>
        <w:t>nd</w:t>
      </w:r>
      <w:r>
        <w:rPr>
          <w:rFonts w:eastAsiaTheme="minorEastAsia"/>
          <w:lang w:eastAsia="zh-CN"/>
        </w:rPr>
        <w:t xml:space="preserve"> occasions of SMTC#1 have collision while the 3</w:t>
      </w:r>
      <w:r w:rsidRPr="00BE55CB">
        <w:rPr>
          <w:rFonts w:eastAsiaTheme="minorEastAsia"/>
          <w:vertAlign w:val="superscript"/>
          <w:lang w:eastAsia="zh-CN"/>
        </w:rPr>
        <w:t>rd</w:t>
      </w:r>
      <w:r>
        <w:rPr>
          <w:rFonts w:eastAsiaTheme="minorEastAsia"/>
          <w:lang w:eastAsia="zh-CN"/>
        </w:rPr>
        <w:t xml:space="preserve"> and 4</w:t>
      </w:r>
      <w:r w:rsidRPr="00BE55CB">
        <w:rPr>
          <w:rFonts w:eastAsiaTheme="minorEastAsia"/>
          <w:vertAlign w:val="superscript"/>
          <w:lang w:eastAsia="zh-CN"/>
        </w:rPr>
        <w:t>th</w:t>
      </w:r>
      <w:r>
        <w:rPr>
          <w:rFonts w:eastAsiaTheme="minorEastAsia"/>
          <w:lang w:eastAsia="zh-CN"/>
        </w:rPr>
        <w:t xml:space="preserve"> occasions of SMTC#1 do not. It is means the calculated </w:t>
      </w:r>
      <w:proofErr w:type="spellStart"/>
      <w:r w:rsidRPr="00EF250A">
        <w:rPr>
          <w:rFonts w:eastAsiaTheme="minorEastAsia"/>
          <w:lang w:eastAsia="zh-CN"/>
        </w:rPr>
        <w:t>K</w:t>
      </w:r>
      <w:r w:rsidRPr="00EF250A">
        <w:rPr>
          <w:rFonts w:eastAsiaTheme="minorEastAsia"/>
          <w:vertAlign w:val="subscript"/>
          <w:lang w:eastAsia="zh-CN"/>
        </w:rPr>
        <w:t>multi_SMTC</w:t>
      </w:r>
      <w:proofErr w:type="spellEnd"/>
      <w:r>
        <w:rPr>
          <w:rFonts w:eastAsiaTheme="minorEastAsia"/>
          <w:lang w:eastAsia="zh-CN"/>
        </w:rPr>
        <w:t xml:space="preserve"> for SMTC#1 may be different at different occasions of SMTC#1 (note </w:t>
      </w:r>
      <w:proofErr w:type="spellStart"/>
      <w:r w:rsidRPr="00EF250A">
        <w:rPr>
          <w:rFonts w:eastAsiaTheme="minorEastAsia"/>
          <w:lang w:eastAsia="zh-CN"/>
        </w:rPr>
        <w:t>K</w:t>
      </w:r>
      <w:r w:rsidRPr="00EF250A">
        <w:rPr>
          <w:rFonts w:eastAsiaTheme="minorEastAsia"/>
          <w:vertAlign w:val="subscript"/>
          <w:lang w:eastAsia="zh-CN"/>
        </w:rPr>
        <w:t>multi_SMTC</w:t>
      </w:r>
      <w:proofErr w:type="spellEnd"/>
      <w:r>
        <w:rPr>
          <w:rFonts w:eastAsiaTheme="minorEastAsia"/>
          <w:lang w:eastAsia="zh-CN"/>
        </w:rPr>
        <w:t xml:space="preserve"> may also be different for the 1</w:t>
      </w:r>
      <w:r w:rsidRPr="00BE55CB">
        <w:rPr>
          <w:rFonts w:eastAsiaTheme="minorEastAsia"/>
          <w:vertAlign w:val="superscript"/>
          <w:lang w:eastAsia="zh-CN"/>
        </w:rPr>
        <w:t>st</w:t>
      </w:r>
      <w:r>
        <w:rPr>
          <w:rFonts w:eastAsiaTheme="minorEastAsia"/>
          <w:lang w:eastAsia="zh-CN"/>
        </w:rPr>
        <w:t xml:space="preserve"> and 2</w:t>
      </w:r>
      <w:r w:rsidRPr="00BE55CB">
        <w:rPr>
          <w:rFonts w:eastAsiaTheme="minorEastAsia"/>
          <w:vertAlign w:val="superscript"/>
          <w:lang w:eastAsia="zh-CN"/>
        </w:rPr>
        <w:t>nd</w:t>
      </w:r>
      <w:r>
        <w:rPr>
          <w:rFonts w:eastAsiaTheme="minorEastAsia"/>
          <w:lang w:eastAsia="zh-CN"/>
        </w:rPr>
        <w:t xml:space="preserve"> occasions as number of satellites to be measured in SMTC#2 and SMTC#3 may be different). To define the minimum requirements, we suggest to use the max </w:t>
      </w:r>
      <w:proofErr w:type="spellStart"/>
      <w:r w:rsidRPr="00EF250A">
        <w:rPr>
          <w:rFonts w:eastAsiaTheme="minorEastAsia"/>
          <w:lang w:eastAsia="zh-CN"/>
        </w:rPr>
        <w:t>K</w:t>
      </w:r>
      <w:r w:rsidRPr="00EF250A">
        <w:rPr>
          <w:rFonts w:eastAsiaTheme="minorEastAsia"/>
          <w:vertAlign w:val="subscript"/>
          <w:lang w:eastAsia="zh-CN"/>
        </w:rPr>
        <w:t>multi_SMTC</w:t>
      </w:r>
      <w:proofErr w:type="spellEnd"/>
      <w:r>
        <w:rPr>
          <w:rFonts w:eastAsiaTheme="minorEastAsia"/>
          <w:lang w:eastAsia="zh-CN"/>
        </w:rPr>
        <w:t xml:space="preserve"> among all occasions as the SMTC specific scaling factor. </w:t>
      </w:r>
    </w:p>
    <w:p w14:paraId="537E253E" w14:textId="168F3E96" w:rsidR="00E12F80" w:rsidRDefault="00E12F80" w:rsidP="00E12F80">
      <w:pPr>
        <w:spacing w:before="120" w:after="120"/>
        <w:rPr>
          <w:rFonts w:eastAsiaTheme="minorEastAsia"/>
          <w:b/>
          <w:lang w:eastAsia="zh-CN"/>
        </w:rPr>
      </w:pPr>
      <w:r w:rsidRPr="00EE62F4">
        <w:rPr>
          <w:rFonts w:eastAsiaTheme="minorEastAsia" w:hint="eastAsia"/>
          <w:b/>
          <w:lang w:val="en-US" w:eastAsia="zh-CN"/>
        </w:rPr>
        <w:lastRenderedPageBreak/>
        <w:t>P</w:t>
      </w:r>
      <w:r w:rsidRPr="00EE62F4">
        <w:rPr>
          <w:rFonts w:eastAsiaTheme="minorEastAsia"/>
          <w:b/>
          <w:lang w:val="en-US" w:eastAsia="zh-CN"/>
        </w:rPr>
        <w:t xml:space="preserve">roposal </w:t>
      </w:r>
      <w:r>
        <w:rPr>
          <w:rFonts w:eastAsiaTheme="minorEastAsia"/>
          <w:b/>
          <w:lang w:val="en-US" w:eastAsia="zh-CN"/>
        </w:rPr>
        <w:t>4</w:t>
      </w:r>
      <w:r w:rsidRPr="00EE62F4">
        <w:rPr>
          <w:rFonts w:eastAsiaTheme="minorEastAsia"/>
          <w:b/>
          <w:lang w:val="en-US" w:eastAsia="zh-CN"/>
        </w:rPr>
        <w:t xml:space="preserve">: </w:t>
      </w:r>
      <w:r w:rsidRPr="00EE62F4">
        <w:rPr>
          <w:rFonts w:eastAsiaTheme="minorEastAsia" w:hint="eastAsia"/>
          <w:b/>
          <w:lang w:val="en-US" w:eastAsia="zh-CN"/>
        </w:rPr>
        <w:t>To</w:t>
      </w:r>
      <w:r w:rsidRPr="00EE62F4">
        <w:rPr>
          <w:rFonts w:eastAsiaTheme="minorEastAsia"/>
          <w:b/>
          <w:lang w:val="en-US" w:eastAsia="zh-CN"/>
        </w:rPr>
        <w:t xml:space="preserve"> support configuring two different SMTC periodicities with different offsets</w:t>
      </w:r>
      <w:r w:rsidRPr="00EE62F4">
        <w:rPr>
          <w:rFonts w:eastAsiaTheme="minorEastAsia" w:hint="eastAsia"/>
          <w:b/>
          <w:lang w:val="en-US" w:eastAsia="zh-CN"/>
        </w:rPr>
        <w:t>,</w:t>
      </w:r>
      <w:r w:rsidRPr="00DB405F">
        <w:rPr>
          <w:rFonts w:eastAsiaTheme="minorEastAsia" w:hint="eastAsia"/>
          <w:b/>
          <w:lang w:eastAsia="zh-CN"/>
        </w:rPr>
        <w:t xml:space="preserve"> </w:t>
      </w:r>
      <w:r w:rsidRPr="00EE62F4">
        <w:rPr>
          <w:rFonts w:eastAsiaTheme="minorEastAsia" w:hint="eastAsia"/>
          <w:b/>
          <w:lang w:eastAsia="zh-CN"/>
        </w:rPr>
        <w:t>R</w:t>
      </w:r>
      <w:r w:rsidRPr="00EE62F4">
        <w:rPr>
          <w:rFonts w:eastAsiaTheme="minorEastAsia"/>
          <w:b/>
          <w:lang w:eastAsia="zh-CN"/>
        </w:rPr>
        <w:t>AN4 to update</w:t>
      </w:r>
      <w:r>
        <w:rPr>
          <w:rFonts w:eastAsiaTheme="minorEastAsia"/>
          <w:b/>
          <w:lang w:eastAsia="zh-CN"/>
        </w:rPr>
        <w:t xml:space="preserve"> the definition of scaling factor </w:t>
      </w:r>
      <w:proofErr w:type="spellStart"/>
      <w:r w:rsidRPr="00BE55CB">
        <w:rPr>
          <w:rFonts w:eastAsiaTheme="minorEastAsia"/>
          <w:b/>
          <w:lang w:eastAsia="zh-CN"/>
        </w:rPr>
        <w:t>K</w:t>
      </w:r>
      <w:r w:rsidRPr="00BE55CB">
        <w:rPr>
          <w:rFonts w:eastAsiaTheme="minorEastAsia"/>
          <w:b/>
          <w:vertAlign w:val="subscript"/>
          <w:lang w:eastAsia="zh-CN"/>
        </w:rPr>
        <w:t>multi_SMTC</w:t>
      </w:r>
      <w:proofErr w:type="spellEnd"/>
      <w:r w:rsidRPr="00BE55CB">
        <w:rPr>
          <w:rFonts w:eastAsiaTheme="minorEastAsia"/>
          <w:b/>
          <w:lang w:eastAsia="zh-CN"/>
        </w:rPr>
        <w:t xml:space="preserve"> for</w:t>
      </w:r>
      <w:r>
        <w:rPr>
          <w:rFonts w:eastAsiaTheme="minorEastAsia"/>
          <w:b/>
          <w:lang w:eastAsia="zh-CN"/>
        </w:rPr>
        <w:t xml:space="preserve"> measurement requirements:</w:t>
      </w:r>
    </w:p>
    <w:p w14:paraId="2967936B" w14:textId="77777777" w:rsidR="00E12F80" w:rsidRPr="009E2CA9" w:rsidRDefault="00E12F80" w:rsidP="00E12F80">
      <w:pPr>
        <w:spacing w:before="120" w:after="120"/>
        <w:rPr>
          <w:rFonts w:eastAsiaTheme="minorEastAsia"/>
          <w:b/>
          <w:i/>
          <w:lang w:val="en-US" w:eastAsia="zh-CN"/>
        </w:rPr>
      </w:pPr>
      <w:r w:rsidRPr="009E2CA9">
        <w:rPr>
          <w:rFonts w:eastAsiaTheme="minorEastAsia"/>
          <w:b/>
          <w:i/>
          <w:lang w:eastAsia="zh-CN"/>
        </w:rPr>
        <w:t xml:space="preserve">For each </w:t>
      </w:r>
      <w:proofErr w:type="spellStart"/>
      <w:r w:rsidRPr="009E2CA9">
        <w:rPr>
          <w:rFonts w:eastAsiaTheme="minorEastAsia"/>
          <w:b/>
          <w:i/>
          <w:lang w:eastAsia="zh-CN"/>
        </w:rPr>
        <w:t>SMTC#i</w:t>
      </w:r>
      <w:proofErr w:type="spellEnd"/>
      <w:r w:rsidRPr="009E2CA9">
        <w:rPr>
          <w:rFonts w:eastAsiaTheme="minorEastAsia"/>
          <w:b/>
          <w:i/>
          <w:lang w:eastAsia="zh-CN"/>
        </w:rPr>
        <w:t xml:space="preserve">, </w:t>
      </w:r>
      <w:proofErr w:type="spellStart"/>
      <w:r w:rsidRPr="009E2CA9">
        <w:rPr>
          <w:rFonts w:eastAsiaTheme="minorEastAsia"/>
          <w:b/>
          <w:i/>
          <w:lang w:eastAsia="zh-CN"/>
        </w:rPr>
        <w:t>K</w:t>
      </w:r>
      <w:r w:rsidRPr="009E2CA9">
        <w:rPr>
          <w:rFonts w:eastAsiaTheme="minorEastAsia"/>
          <w:b/>
          <w:i/>
          <w:vertAlign w:val="subscript"/>
          <w:lang w:eastAsia="zh-CN"/>
        </w:rPr>
        <w:t>multi_</w:t>
      </w:r>
      <w:proofErr w:type="gramStart"/>
      <w:r w:rsidRPr="009E2CA9">
        <w:rPr>
          <w:rFonts w:eastAsiaTheme="minorEastAsia"/>
          <w:b/>
          <w:i/>
          <w:vertAlign w:val="subscript"/>
          <w:lang w:eastAsia="zh-CN"/>
        </w:rPr>
        <w:t>SMTC,i</w:t>
      </w:r>
      <w:proofErr w:type="spellEnd"/>
      <w:proofErr w:type="gramEnd"/>
      <w:r w:rsidRPr="009E2CA9">
        <w:rPr>
          <w:rFonts w:eastAsiaTheme="minorEastAsia" w:hint="eastAsia"/>
          <w:b/>
          <w:i/>
          <w:lang w:eastAsia="zh-CN"/>
        </w:rPr>
        <w:t xml:space="preserve"> </w:t>
      </w:r>
      <w:r w:rsidRPr="009E2CA9">
        <w:rPr>
          <w:rFonts w:eastAsiaTheme="minorEastAsia"/>
          <w:b/>
          <w:i/>
          <w:lang w:eastAsia="zh-CN"/>
        </w:rPr>
        <w:t xml:space="preserve">= </w:t>
      </w:r>
      <w:proofErr w:type="spellStart"/>
      <w:r w:rsidRPr="009E2CA9">
        <w:rPr>
          <w:rFonts w:eastAsiaTheme="minorEastAsia"/>
          <w:b/>
          <w:i/>
          <w:lang w:eastAsia="zh-CN"/>
        </w:rPr>
        <w:t>max</w:t>
      </w:r>
      <w:r w:rsidRPr="009E2CA9">
        <w:rPr>
          <w:rFonts w:eastAsiaTheme="minorEastAsia"/>
          <w:b/>
          <w:i/>
          <w:vertAlign w:val="subscript"/>
          <w:lang w:eastAsia="zh-CN"/>
        </w:rPr>
        <w:t>j</w:t>
      </w:r>
      <w:proofErr w:type="spellEnd"/>
      <w:r w:rsidRPr="009E2CA9">
        <w:rPr>
          <w:rFonts w:eastAsiaTheme="minorEastAsia" w:hint="eastAsia"/>
          <w:b/>
          <w:i/>
          <w:lang w:eastAsia="zh-CN"/>
        </w:rPr>
        <w:t>(</w:t>
      </w:r>
      <w:proofErr w:type="spellStart"/>
      <w:r w:rsidRPr="009E2CA9">
        <w:rPr>
          <w:rFonts w:eastAsiaTheme="minorEastAsia"/>
          <w:b/>
          <w:i/>
          <w:lang w:eastAsia="zh-CN"/>
        </w:rPr>
        <w:t>K</w:t>
      </w:r>
      <w:r w:rsidRPr="009E2CA9">
        <w:rPr>
          <w:rFonts w:eastAsiaTheme="minorEastAsia"/>
          <w:b/>
          <w:i/>
          <w:vertAlign w:val="subscript"/>
          <w:lang w:eastAsia="zh-CN"/>
        </w:rPr>
        <w:t>multi_SMTC,i,j</w:t>
      </w:r>
      <w:proofErr w:type="spellEnd"/>
      <w:r w:rsidRPr="009E2CA9">
        <w:rPr>
          <w:rFonts w:eastAsiaTheme="minorEastAsia"/>
          <w:b/>
          <w:i/>
          <w:lang w:eastAsia="zh-CN"/>
        </w:rPr>
        <w:t xml:space="preserve">), where </w:t>
      </w:r>
      <w:proofErr w:type="spellStart"/>
      <w:r w:rsidRPr="009E2CA9">
        <w:rPr>
          <w:rFonts w:eastAsiaTheme="minorEastAsia"/>
          <w:b/>
          <w:i/>
          <w:lang w:eastAsia="zh-CN"/>
        </w:rPr>
        <w:t>K</w:t>
      </w:r>
      <w:r w:rsidRPr="009E2CA9">
        <w:rPr>
          <w:rFonts w:eastAsiaTheme="minorEastAsia"/>
          <w:b/>
          <w:i/>
          <w:vertAlign w:val="subscript"/>
          <w:lang w:eastAsia="zh-CN"/>
        </w:rPr>
        <w:t>multi_SMTC,i,j</w:t>
      </w:r>
      <w:proofErr w:type="spellEnd"/>
      <w:r w:rsidRPr="009E2CA9">
        <w:rPr>
          <w:rFonts w:eastAsiaTheme="minorEastAsia"/>
          <w:b/>
          <w:i/>
          <w:lang w:eastAsia="zh-CN"/>
        </w:rPr>
        <w:t xml:space="preserve"> is calculated in the legacy way for the j-</w:t>
      </w:r>
      <w:proofErr w:type="spellStart"/>
      <w:r w:rsidRPr="009E2CA9">
        <w:rPr>
          <w:rFonts w:eastAsiaTheme="minorEastAsia"/>
          <w:b/>
          <w:i/>
          <w:lang w:eastAsia="zh-CN"/>
        </w:rPr>
        <w:t>th</w:t>
      </w:r>
      <w:proofErr w:type="spellEnd"/>
      <w:r w:rsidRPr="009E2CA9">
        <w:rPr>
          <w:rFonts w:eastAsiaTheme="minorEastAsia"/>
          <w:b/>
          <w:i/>
          <w:lang w:eastAsia="zh-CN"/>
        </w:rPr>
        <w:t xml:space="preserve"> occasion of </w:t>
      </w:r>
      <w:proofErr w:type="spellStart"/>
      <w:r w:rsidRPr="009E2CA9">
        <w:rPr>
          <w:rFonts w:eastAsiaTheme="minorEastAsia"/>
          <w:b/>
          <w:i/>
          <w:lang w:eastAsia="zh-CN"/>
        </w:rPr>
        <w:t>SMTC#i</w:t>
      </w:r>
      <w:proofErr w:type="spellEnd"/>
      <w:r w:rsidRPr="009E2CA9">
        <w:rPr>
          <w:rFonts w:eastAsiaTheme="minorEastAsia"/>
          <w:b/>
          <w:i/>
          <w:lang w:eastAsia="zh-CN"/>
        </w:rPr>
        <w:t>.</w:t>
      </w:r>
    </w:p>
    <w:p w14:paraId="658A2A1C" w14:textId="77777777" w:rsidR="00376DD4" w:rsidRPr="008F678C" w:rsidRDefault="00376DD4" w:rsidP="00376DD4">
      <w:pPr>
        <w:pStyle w:val="2"/>
        <w:rPr>
          <w:lang w:eastAsia="zh-CN"/>
        </w:rPr>
      </w:pPr>
      <w:r w:rsidRPr="008F678C">
        <w:rPr>
          <w:lang w:eastAsia="zh-CN"/>
        </w:rPr>
        <w:t>RACH scheduling restriction</w:t>
      </w:r>
    </w:p>
    <w:p w14:paraId="15B52F7D" w14:textId="77777777" w:rsidR="00E12F80" w:rsidRPr="006C169E" w:rsidRDefault="00E12F80" w:rsidP="00E12F80">
      <w:pPr>
        <w:spacing w:before="120" w:after="120"/>
        <w:rPr>
          <w:rFonts w:eastAsiaTheme="minorEastAsia"/>
          <w:lang w:val="en-US" w:eastAsia="zh-CN"/>
        </w:rPr>
      </w:pPr>
      <w:r w:rsidRPr="006C169E">
        <w:rPr>
          <w:rFonts w:eastAsiaTheme="minorEastAsia"/>
          <w:lang w:val="en-US" w:eastAsia="zh-CN"/>
        </w:rPr>
        <w:t>In RAN4#114-bis, the issue of RACH scheduling restriction was shortly discussed based on [3] but without agreement. In our view, the issue is valid and needs to be addressed by both RAN1 and RAN4.</w:t>
      </w:r>
    </w:p>
    <w:p w14:paraId="62EB9810" w14:textId="77777777" w:rsidR="00E12F80" w:rsidRPr="006C169E" w:rsidRDefault="00E12F80" w:rsidP="00E12F80">
      <w:pPr>
        <w:numPr>
          <w:ilvl w:val="0"/>
          <w:numId w:val="46"/>
        </w:numPr>
        <w:spacing w:before="120" w:after="120"/>
        <w:rPr>
          <w:rFonts w:eastAsiaTheme="minorEastAsia"/>
          <w:szCs w:val="24"/>
          <w:lang w:val="en-US" w:eastAsia="zh-CN"/>
        </w:rPr>
      </w:pPr>
      <w:r w:rsidRPr="006C169E">
        <w:rPr>
          <w:rFonts w:eastAsiaTheme="minorEastAsia"/>
          <w:szCs w:val="24"/>
          <w:lang w:val="en-US" w:eastAsia="zh-CN"/>
        </w:rPr>
        <w:t xml:space="preserve">Although the objective is for DL coverage enhancement, the issue of insufficient satellite beams that can be simultaneously active is valid for both Tx and Rx. Therefore, beam hopping may also apply for UL. </w:t>
      </w:r>
    </w:p>
    <w:p w14:paraId="03358CDC" w14:textId="77777777" w:rsidR="00E12F80" w:rsidRPr="006C169E" w:rsidRDefault="00E12F80" w:rsidP="00E12F80">
      <w:pPr>
        <w:numPr>
          <w:ilvl w:val="0"/>
          <w:numId w:val="46"/>
        </w:numPr>
        <w:spacing w:before="120" w:after="120"/>
        <w:rPr>
          <w:rFonts w:eastAsiaTheme="minorEastAsia"/>
          <w:szCs w:val="24"/>
          <w:lang w:val="en-US" w:eastAsia="zh-CN"/>
        </w:rPr>
      </w:pPr>
      <w:r w:rsidRPr="006C169E">
        <w:rPr>
          <w:rFonts w:eastAsiaTheme="minorEastAsia"/>
          <w:szCs w:val="24"/>
          <w:lang w:val="en-US" w:eastAsia="zh-CN"/>
        </w:rPr>
        <w:t xml:space="preserve">Offset of RACH occasion (RO) cannot be configured, but it is always in radio frame 0 or 1 according to Table 6.3.3.2-2 of 38211. </w:t>
      </w:r>
    </w:p>
    <w:p w14:paraId="38698EBE" w14:textId="77777777" w:rsidR="00E12F80" w:rsidRPr="006C169E" w:rsidRDefault="00E12F80" w:rsidP="00E12F80">
      <w:pPr>
        <w:numPr>
          <w:ilvl w:val="1"/>
          <w:numId w:val="46"/>
        </w:numPr>
        <w:spacing w:before="120" w:after="120"/>
        <w:rPr>
          <w:rFonts w:eastAsiaTheme="minorEastAsia"/>
          <w:szCs w:val="24"/>
          <w:lang w:val="en-US" w:eastAsia="zh-CN"/>
        </w:rPr>
      </w:pPr>
      <w:r w:rsidRPr="006C169E">
        <w:rPr>
          <w:rFonts w:eastAsiaTheme="minorEastAsia"/>
          <w:szCs w:val="24"/>
          <w:lang w:val="en-US" w:eastAsia="zh-CN"/>
        </w:rPr>
        <w:t>If 160ms RO periodicity is used, then only PRACH from UEs in a limited subset of satellite footprints can be received by the NW because in radio frame 0 or 1 the Rx beam is active only for a subset of satellite footprints.</w:t>
      </w:r>
    </w:p>
    <w:p w14:paraId="4495D90E" w14:textId="77777777" w:rsidR="00E12F80" w:rsidRPr="006C169E" w:rsidRDefault="00E12F80" w:rsidP="00E12F80">
      <w:pPr>
        <w:numPr>
          <w:ilvl w:val="1"/>
          <w:numId w:val="46"/>
        </w:numPr>
        <w:spacing w:before="120" w:after="120"/>
        <w:rPr>
          <w:rFonts w:eastAsiaTheme="minorEastAsia"/>
          <w:szCs w:val="24"/>
          <w:lang w:val="en-US" w:eastAsia="zh-CN"/>
        </w:rPr>
      </w:pPr>
      <w:r w:rsidRPr="006C169E">
        <w:rPr>
          <w:rFonts w:eastAsiaTheme="minorEastAsia"/>
          <w:szCs w:val="24"/>
          <w:lang w:val="en-US" w:eastAsia="zh-CN"/>
        </w:rPr>
        <w:t>If &lt;160ms RO periodicity is used, then for a specific satellite footprint, not all ROs will be valid because the Rx beam is active only in a subset of ROs for this satellite footprin</w:t>
      </w:r>
      <w:r>
        <w:rPr>
          <w:rFonts w:eastAsiaTheme="minorEastAsia"/>
          <w:szCs w:val="24"/>
          <w:lang w:val="en-US" w:eastAsia="zh-CN"/>
        </w:rPr>
        <w:t>t</w:t>
      </w:r>
      <w:r w:rsidRPr="006C169E">
        <w:rPr>
          <w:rFonts w:eastAsiaTheme="minorEastAsia"/>
          <w:szCs w:val="24"/>
          <w:lang w:val="en-US" w:eastAsia="zh-CN"/>
        </w:rPr>
        <w:t xml:space="preserve">, and it is possible that UE selects </w:t>
      </w:r>
      <w:proofErr w:type="gramStart"/>
      <w:r w:rsidRPr="006C169E">
        <w:rPr>
          <w:rFonts w:eastAsiaTheme="minorEastAsia"/>
          <w:szCs w:val="24"/>
          <w:lang w:val="en-US" w:eastAsia="zh-CN"/>
        </w:rPr>
        <w:t>an</w:t>
      </w:r>
      <w:proofErr w:type="gramEnd"/>
      <w:r w:rsidRPr="006C169E">
        <w:rPr>
          <w:rFonts w:eastAsiaTheme="minorEastAsia"/>
          <w:szCs w:val="24"/>
          <w:lang w:val="en-US" w:eastAsia="zh-CN"/>
        </w:rPr>
        <w:t xml:space="preserve"> RO that will not be received by the NW as raised up in [3].</w:t>
      </w:r>
    </w:p>
    <w:p w14:paraId="43B4CA3F" w14:textId="77777777" w:rsidR="00E12F80" w:rsidRPr="006C169E" w:rsidRDefault="00E12F80" w:rsidP="00E12F80">
      <w:pPr>
        <w:spacing w:before="120" w:after="120"/>
        <w:rPr>
          <w:rFonts w:eastAsiaTheme="minorEastAsia"/>
          <w:lang w:eastAsia="zh-CN"/>
        </w:rPr>
      </w:pPr>
      <w:r w:rsidRPr="006C169E">
        <w:rPr>
          <w:rFonts w:eastAsiaTheme="minorEastAsia"/>
          <w:lang w:eastAsia="zh-CN"/>
        </w:rPr>
        <w:t xml:space="preserve">For above reasons, we see it meaningful to apply </w:t>
      </w:r>
      <w:r>
        <w:rPr>
          <w:rFonts w:eastAsiaTheme="minorEastAsia"/>
          <w:lang w:eastAsia="zh-CN"/>
        </w:rPr>
        <w:t xml:space="preserve">at least </w:t>
      </w:r>
      <w:r w:rsidRPr="006C169E">
        <w:rPr>
          <w:rFonts w:eastAsiaTheme="minorEastAsia"/>
          <w:lang w:eastAsia="zh-CN"/>
        </w:rPr>
        <w:t xml:space="preserve">a time offset for valid RO </w:t>
      </w:r>
      <w:r>
        <w:rPr>
          <w:rFonts w:eastAsiaTheme="minorEastAsia"/>
          <w:lang w:eastAsia="zh-CN"/>
        </w:rPr>
        <w:t xml:space="preserve">determination </w:t>
      </w:r>
      <w:r w:rsidRPr="006C169E">
        <w:rPr>
          <w:rFonts w:eastAsiaTheme="minorEastAsia"/>
          <w:lang w:eastAsia="zh-CN"/>
        </w:rPr>
        <w:t>so that UE in each satellite footprint will transmit PRACH on ROs that corresponds to active Rx beam for its satellite footprint. The detailed solution, including how the offset are determined and whether the offset also appl</w:t>
      </w:r>
      <w:r>
        <w:rPr>
          <w:rFonts w:eastAsiaTheme="minorEastAsia"/>
          <w:lang w:eastAsia="zh-CN"/>
        </w:rPr>
        <w:t>ies</w:t>
      </w:r>
      <w:r w:rsidRPr="006C169E">
        <w:rPr>
          <w:rFonts w:eastAsiaTheme="minorEastAsia"/>
          <w:lang w:eastAsia="zh-CN"/>
        </w:rPr>
        <w:t xml:space="preserve"> for Tx and </w:t>
      </w:r>
      <w:r w:rsidRPr="006C169E">
        <w:rPr>
          <w:rFonts w:eastAsiaTheme="minorEastAsia" w:hint="eastAsia"/>
          <w:lang w:eastAsia="zh-CN"/>
        </w:rPr>
        <w:t>Rx</w:t>
      </w:r>
      <w:r w:rsidRPr="006C169E">
        <w:rPr>
          <w:rFonts w:eastAsiaTheme="minorEastAsia"/>
          <w:lang w:eastAsia="zh-CN"/>
        </w:rPr>
        <w:t xml:space="preserve"> of </w:t>
      </w:r>
      <w:r w:rsidRPr="006C169E">
        <w:rPr>
          <w:rFonts w:eastAsiaTheme="minorEastAsia"/>
          <w:lang w:val="en-US" w:eastAsia="zh-CN"/>
        </w:rPr>
        <w:t>other RACH related signals and channels,</w:t>
      </w:r>
      <w:r w:rsidRPr="006C169E">
        <w:rPr>
          <w:rFonts w:eastAsiaTheme="minorEastAsia"/>
          <w:lang w:eastAsia="zh-CN"/>
        </w:rPr>
        <w:t xml:space="preserve"> can be up to RAN1</w:t>
      </w:r>
      <w:r w:rsidRPr="006C169E">
        <w:rPr>
          <w:rFonts w:eastAsiaTheme="minorEastAsia"/>
          <w:lang w:val="en-US" w:eastAsia="zh-CN"/>
        </w:rPr>
        <w:t xml:space="preserve">. Once RAN1 decides on the solution, RAN4 can define </w:t>
      </w:r>
      <w:r w:rsidRPr="006C169E">
        <w:rPr>
          <w:rFonts w:eastAsiaTheme="minorEastAsia"/>
          <w:lang w:eastAsia="zh-CN"/>
        </w:rPr>
        <w:t xml:space="preserve">scheduling restriction requirements accordingly. </w:t>
      </w:r>
    </w:p>
    <w:p w14:paraId="09BFBCC4" w14:textId="23033184" w:rsidR="00E12F80" w:rsidRPr="006C169E" w:rsidRDefault="00E12F80" w:rsidP="00E12F80">
      <w:pPr>
        <w:spacing w:before="120" w:after="120"/>
        <w:rPr>
          <w:rFonts w:eastAsiaTheme="minorEastAsia"/>
          <w:b/>
          <w:lang w:val="en-US" w:eastAsia="zh-CN"/>
        </w:rPr>
      </w:pPr>
      <w:r w:rsidRPr="006C169E">
        <w:rPr>
          <w:rFonts w:eastAsiaTheme="minorEastAsia" w:hint="eastAsia"/>
          <w:b/>
          <w:lang w:eastAsia="zh-CN"/>
        </w:rPr>
        <w:t>P</w:t>
      </w:r>
      <w:r w:rsidRPr="006C169E">
        <w:rPr>
          <w:rFonts w:eastAsiaTheme="minorEastAsia"/>
          <w:b/>
          <w:lang w:eastAsia="zh-CN"/>
        </w:rPr>
        <w:t xml:space="preserve">roposal </w:t>
      </w:r>
      <w:r>
        <w:rPr>
          <w:rFonts w:eastAsiaTheme="minorEastAsia"/>
          <w:b/>
          <w:lang w:eastAsia="zh-CN"/>
        </w:rPr>
        <w:t>5</w:t>
      </w:r>
      <w:r w:rsidRPr="006C169E">
        <w:rPr>
          <w:rFonts w:eastAsiaTheme="minorEastAsia"/>
          <w:b/>
          <w:lang w:eastAsia="zh-CN"/>
        </w:rPr>
        <w:t>: Send LS to inform RAN1</w:t>
      </w:r>
      <w:r w:rsidRPr="006C169E">
        <w:rPr>
          <w:rFonts w:eastAsiaTheme="minorEastAsia"/>
          <w:b/>
          <w:lang w:val="en-US" w:eastAsia="zh-CN"/>
        </w:rPr>
        <w:t xml:space="preserve"> about the need for time offset for PRACH transmission considering UL beam hopping. </w:t>
      </w:r>
    </w:p>
    <w:p w14:paraId="06799FF5" w14:textId="2F7B0184" w:rsidR="00D232E1" w:rsidRPr="00E12F80" w:rsidRDefault="00E12F80" w:rsidP="00577EA6">
      <w:pPr>
        <w:spacing w:before="120" w:after="120"/>
        <w:rPr>
          <w:rFonts w:eastAsiaTheme="minorEastAsia"/>
          <w:lang w:val="en-US" w:eastAsia="zh-CN"/>
        </w:rPr>
      </w:pPr>
      <w:r w:rsidRPr="006C169E">
        <w:rPr>
          <w:rFonts w:eastAsiaTheme="minorEastAsia"/>
          <w:lang w:eastAsia="zh-CN"/>
        </w:rPr>
        <w:t>A draft LS is provided in the Annex.</w:t>
      </w:r>
    </w:p>
    <w:p w14:paraId="3268F873" w14:textId="77777777" w:rsidR="004729BE" w:rsidRDefault="004729BE" w:rsidP="004729BE">
      <w:pPr>
        <w:pStyle w:val="1"/>
        <w:jc w:val="both"/>
        <w:rPr>
          <w:lang w:val="en-US"/>
        </w:rPr>
      </w:pPr>
      <w:r>
        <w:rPr>
          <w:lang w:val="en-US"/>
        </w:rPr>
        <w:t>Conclusions</w:t>
      </w:r>
    </w:p>
    <w:p w14:paraId="00102B00" w14:textId="4C1E9885"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D232E1">
        <w:rPr>
          <w:rFonts w:eastAsia="宋体"/>
          <w:lang w:eastAsia="zh-CN"/>
        </w:rPr>
        <w:t xml:space="preserve">remaining issues in </w:t>
      </w:r>
      <w:r w:rsidR="00D232E1">
        <w:rPr>
          <w:rFonts w:eastAsiaTheme="minorEastAsia"/>
          <w:lang w:val="en-US" w:eastAsia="zh-CN"/>
        </w:rPr>
        <w:t xml:space="preserve">RRM core requirements for </w:t>
      </w:r>
      <w:r w:rsidR="00AA2F67">
        <w:rPr>
          <w:rFonts w:eastAsiaTheme="minorEastAsia"/>
          <w:lang w:val="en-US" w:eastAsia="zh-CN"/>
        </w:rPr>
        <w:t>NR NTN</w:t>
      </w:r>
      <w:r w:rsidR="00DD2712">
        <w:rPr>
          <w:rFonts w:eastAsia="宋体"/>
          <w:lang w:eastAsia="zh-CN"/>
        </w:rPr>
        <w:t>.</w:t>
      </w:r>
    </w:p>
    <w:p w14:paraId="11D707FB" w14:textId="77777777" w:rsidR="00E12F80" w:rsidRPr="00C9250A" w:rsidRDefault="00E12F80" w:rsidP="00E12F80">
      <w:pPr>
        <w:spacing w:before="120" w:after="120"/>
        <w:rPr>
          <w:rFonts w:eastAsiaTheme="minorEastAsia"/>
          <w:b/>
          <w:lang w:eastAsia="zh-CN"/>
        </w:rPr>
      </w:pPr>
      <w:r w:rsidRPr="00C9250A">
        <w:rPr>
          <w:rFonts w:eastAsiaTheme="minorEastAsia" w:hint="eastAsia"/>
          <w:b/>
          <w:lang w:eastAsia="zh-CN"/>
        </w:rPr>
        <w:t>P</w:t>
      </w:r>
      <w:r w:rsidRPr="00C9250A">
        <w:rPr>
          <w:rFonts w:eastAsiaTheme="minorEastAsia"/>
          <w:b/>
          <w:lang w:eastAsia="zh-CN"/>
        </w:rPr>
        <w:t>roposal 1: SMTC enhancements are supported for both FR1-NTN and FR2-NTN.</w:t>
      </w:r>
    </w:p>
    <w:p w14:paraId="0159F30B" w14:textId="77777777" w:rsidR="00E12F80" w:rsidRDefault="00E12F80" w:rsidP="00E12F80">
      <w:pPr>
        <w:spacing w:before="120" w:after="120"/>
        <w:rPr>
          <w:rFonts w:eastAsiaTheme="minorEastAsia"/>
          <w:b/>
          <w:lang w:eastAsia="zh-CN"/>
        </w:rPr>
      </w:pPr>
      <w:r w:rsidRPr="00C9250A">
        <w:rPr>
          <w:rFonts w:eastAsiaTheme="minorEastAsia" w:hint="eastAsia"/>
          <w:b/>
          <w:lang w:eastAsia="zh-CN"/>
        </w:rPr>
        <w:t>P</w:t>
      </w:r>
      <w:r w:rsidRPr="00C9250A">
        <w:rPr>
          <w:rFonts w:eastAsiaTheme="minorEastAsia"/>
          <w:b/>
          <w:lang w:eastAsia="zh-CN"/>
        </w:rPr>
        <w:t xml:space="preserve">roposal </w:t>
      </w:r>
      <w:r>
        <w:rPr>
          <w:rFonts w:eastAsiaTheme="minorEastAsia"/>
          <w:b/>
          <w:lang w:eastAsia="zh-CN"/>
        </w:rPr>
        <w:t>2</w:t>
      </w:r>
      <w:r w:rsidRPr="00C9250A">
        <w:rPr>
          <w:rFonts w:eastAsiaTheme="minorEastAsia"/>
          <w:b/>
          <w:lang w:eastAsia="zh-CN"/>
        </w:rPr>
        <w:t xml:space="preserve">: </w:t>
      </w:r>
      <w:r>
        <w:rPr>
          <w:rFonts w:eastAsiaTheme="minorEastAsia"/>
          <w:b/>
          <w:lang w:eastAsia="zh-CN"/>
        </w:rPr>
        <w:t>Add the following texts to cell reselection requirements:</w:t>
      </w:r>
    </w:p>
    <w:p w14:paraId="72CD8BB7" w14:textId="77777777" w:rsidR="00E12F80" w:rsidRPr="00C9250A" w:rsidRDefault="00E12F80" w:rsidP="00E12F80">
      <w:pPr>
        <w:spacing w:before="120" w:after="120"/>
        <w:rPr>
          <w:rFonts w:eastAsiaTheme="minorEastAsia"/>
          <w:b/>
          <w:lang w:eastAsia="zh-CN"/>
        </w:rPr>
      </w:pPr>
      <w:r w:rsidRPr="001A288F">
        <w:rPr>
          <w:rFonts w:eastAsiaTheme="minorEastAsia"/>
          <w:b/>
          <w:lang w:eastAsia="zh-CN"/>
        </w:rPr>
        <w:t xml:space="preserve">For UE supporting Location based SMTC selection for RRC_IDLE/RRC_INACTIVE, if </w:t>
      </w:r>
      <w:proofErr w:type="spellStart"/>
      <w:r w:rsidRPr="001A288F">
        <w:rPr>
          <w:rFonts w:eastAsiaTheme="minorEastAsia"/>
          <w:b/>
          <w:i/>
          <w:lang w:eastAsia="zh-CN"/>
        </w:rPr>
        <w:t>refLocList</w:t>
      </w:r>
      <w:proofErr w:type="spellEnd"/>
      <w:r w:rsidRPr="001A288F">
        <w:rPr>
          <w:rFonts w:eastAsiaTheme="minorEastAsia"/>
          <w:b/>
          <w:lang w:eastAsia="zh-CN"/>
        </w:rPr>
        <w:t xml:space="preserve"> is provided, the requirements in this clause apply for the SMTCs selected by the UE based on </w:t>
      </w:r>
      <w:r>
        <w:rPr>
          <w:rFonts w:eastAsiaTheme="minorEastAsia"/>
          <w:b/>
          <w:lang w:eastAsia="zh-CN"/>
        </w:rPr>
        <w:t xml:space="preserve">the </w:t>
      </w:r>
      <w:r w:rsidRPr="001A288F">
        <w:rPr>
          <w:rFonts w:eastAsiaTheme="minorEastAsia"/>
          <w:b/>
          <w:lang w:eastAsia="zh-CN"/>
        </w:rPr>
        <w:t xml:space="preserve">UE location and </w:t>
      </w:r>
      <w:r>
        <w:rPr>
          <w:rFonts w:eastAsiaTheme="minorEastAsia"/>
          <w:b/>
          <w:lang w:eastAsia="zh-CN"/>
        </w:rPr>
        <w:t xml:space="preserve">the </w:t>
      </w:r>
      <w:r w:rsidRPr="001A288F">
        <w:rPr>
          <w:rFonts w:eastAsiaTheme="minorEastAsia"/>
          <w:b/>
          <w:lang w:eastAsia="zh-CN"/>
        </w:rPr>
        <w:t>reference location associated with SMTCs</w:t>
      </w:r>
      <w:r>
        <w:rPr>
          <w:rFonts w:eastAsiaTheme="minorEastAsia"/>
          <w:b/>
          <w:lang w:eastAsia="zh-CN"/>
        </w:rPr>
        <w:t xml:space="preserve">, subject to </w:t>
      </w:r>
      <w:r w:rsidRPr="001A288F">
        <w:rPr>
          <w:rFonts w:eastAsiaTheme="minorEastAsia"/>
          <w:b/>
          <w:i/>
          <w:lang w:eastAsia="zh-CN"/>
        </w:rPr>
        <w:t>parallelSMTC-r17</w:t>
      </w:r>
      <w:r>
        <w:rPr>
          <w:rFonts w:eastAsiaTheme="minorEastAsia"/>
          <w:b/>
          <w:i/>
          <w:lang w:eastAsia="zh-CN"/>
        </w:rPr>
        <w:t>.</w:t>
      </w:r>
    </w:p>
    <w:p w14:paraId="5275D774" w14:textId="77777777" w:rsidR="00E12F80" w:rsidRPr="001E26E2" w:rsidRDefault="00E12F80" w:rsidP="00E12F80">
      <w:pPr>
        <w:spacing w:before="120" w:after="120"/>
        <w:rPr>
          <w:rFonts w:eastAsiaTheme="minorEastAsia"/>
          <w:b/>
          <w:lang w:eastAsia="zh-CN"/>
        </w:rPr>
      </w:pPr>
      <w:r w:rsidRPr="001E26E2">
        <w:rPr>
          <w:rFonts w:eastAsiaTheme="minorEastAsia" w:hint="eastAsia"/>
          <w:b/>
          <w:lang w:eastAsia="zh-CN"/>
        </w:rPr>
        <w:t>P</w:t>
      </w:r>
      <w:r w:rsidRPr="001E26E2">
        <w:rPr>
          <w:rFonts w:eastAsiaTheme="minorEastAsia"/>
          <w:b/>
          <w:lang w:eastAsia="zh-CN"/>
        </w:rPr>
        <w:t xml:space="preserve">roposal 3: </w:t>
      </w:r>
      <w:r w:rsidRPr="001E26E2">
        <w:rPr>
          <w:rFonts w:eastAsiaTheme="minorEastAsia" w:hint="eastAsia"/>
          <w:b/>
          <w:lang w:eastAsia="zh-CN"/>
        </w:rPr>
        <w:t>D</w:t>
      </w:r>
      <w:r w:rsidRPr="001E26E2">
        <w:rPr>
          <w:rFonts w:eastAsiaTheme="minorEastAsia"/>
          <w:b/>
          <w:lang w:eastAsia="zh-CN"/>
        </w:rPr>
        <w:t>o not define larger M1/M2/M3/M4 values in cell reselection requirements.</w:t>
      </w:r>
    </w:p>
    <w:p w14:paraId="51FE1453" w14:textId="2A69FB3A" w:rsidR="00E12F80" w:rsidRDefault="00E12F80" w:rsidP="00E12F80">
      <w:pPr>
        <w:spacing w:before="120" w:after="120"/>
        <w:rPr>
          <w:rFonts w:eastAsiaTheme="minorEastAsia"/>
          <w:b/>
          <w:lang w:eastAsia="zh-CN"/>
        </w:rPr>
      </w:pPr>
      <w:r w:rsidRPr="00EE62F4">
        <w:rPr>
          <w:rFonts w:eastAsiaTheme="minorEastAsia" w:hint="eastAsia"/>
          <w:b/>
          <w:lang w:val="en-US" w:eastAsia="zh-CN"/>
        </w:rPr>
        <w:t>P</w:t>
      </w:r>
      <w:r w:rsidRPr="00EE62F4">
        <w:rPr>
          <w:rFonts w:eastAsiaTheme="minorEastAsia"/>
          <w:b/>
          <w:lang w:val="en-US" w:eastAsia="zh-CN"/>
        </w:rPr>
        <w:t xml:space="preserve">roposal </w:t>
      </w:r>
      <w:r>
        <w:rPr>
          <w:rFonts w:eastAsiaTheme="minorEastAsia"/>
          <w:b/>
          <w:lang w:val="en-US" w:eastAsia="zh-CN"/>
        </w:rPr>
        <w:t>4</w:t>
      </w:r>
      <w:r w:rsidRPr="00EE62F4">
        <w:rPr>
          <w:rFonts w:eastAsiaTheme="minorEastAsia"/>
          <w:b/>
          <w:lang w:val="en-US" w:eastAsia="zh-CN"/>
        </w:rPr>
        <w:t xml:space="preserve">: </w:t>
      </w:r>
      <w:r w:rsidRPr="00EE62F4">
        <w:rPr>
          <w:rFonts w:eastAsiaTheme="minorEastAsia" w:hint="eastAsia"/>
          <w:b/>
          <w:lang w:val="en-US" w:eastAsia="zh-CN"/>
        </w:rPr>
        <w:t>To</w:t>
      </w:r>
      <w:r w:rsidRPr="00EE62F4">
        <w:rPr>
          <w:rFonts w:eastAsiaTheme="minorEastAsia"/>
          <w:b/>
          <w:lang w:val="en-US" w:eastAsia="zh-CN"/>
        </w:rPr>
        <w:t xml:space="preserve"> support configuring two different SMTC periodicities with different offsets</w:t>
      </w:r>
      <w:r w:rsidRPr="00EE62F4">
        <w:rPr>
          <w:rFonts w:eastAsiaTheme="minorEastAsia" w:hint="eastAsia"/>
          <w:b/>
          <w:lang w:val="en-US" w:eastAsia="zh-CN"/>
        </w:rPr>
        <w:t>,</w:t>
      </w:r>
      <w:r w:rsidRPr="00DB405F">
        <w:rPr>
          <w:rFonts w:eastAsiaTheme="minorEastAsia" w:hint="eastAsia"/>
          <w:b/>
          <w:lang w:eastAsia="zh-CN"/>
        </w:rPr>
        <w:t xml:space="preserve"> </w:t>
      </w:r>
      <w:r w:rsidRPr="00EE62F4">
        <w:rPr>
          <w:rFonts w:eastAsiaTheme="minorEastAsia" w:hint="eastAsia"/>
          <w:b/>
          <w:lang w:eastAsia="zh-CN"/>
        </w:rPr>
        <w:t>R</w:t>
      </w:r>
      <w:r w:rsidRPr="00EE62F4">
        <w:rPr>
          <w:rFonts w:eastAsiaTheme="minorEastAsia"/>
          <w:b/>
          <w:lang w:eastAsia="zh-CN"/>
        </w:rPr>
        <w:t>AN4 to update</w:t>
      </w:r>
      <w:r>
        <w:rPr>
          <w:rFonts w:eastAsiaTheme="minorEastAsia"/>
          <w:b/>
          <w:lang w:eastAsia="zh-CN"/>
        </w:rPr>
        <w:t xml:space="preserve"> the definition of scaling factor </w:t>
      </w:r>
      <w:proofErr w:type="spellStart"/>
      <w:r w:rsidRPr="00BE55CB">
        <w:rPr>
          <w:rFonts w:eastAsiaTheme="minorEastAsia"/>
          <w:b/>
          <w:lang w:eastAsia="zh-CN"/>
        </w:rPr>
        <w:t>K</w:t>
      </w:r>
      <w:r w:rsidRPr="00BE55CB">
        <w:rPr>
          <w:rFonts w:eastAsiaTheme="minorEastAsia"/>
          <w:b/>
          <w:vertAlign w:val="subscript"/>
          <w:lang w:eastAsia="zh-CN"/>
        </w:rPr>
        <w:t>multi_SMTC</w:t>
      </w:r>
      <w:proofErr w:type="spellEnd"/>
      <w:r w:rsidRPr="00BE55CB">
        <w:rPr>
          <w:rFonts w:eastAsiaTheme="minorEastAsia"/>
          <w:b/>
          <w:lang w:eastAsia="zh-CN"/>
        </w:rPr>
        <w:t xml:space="preserve"> for</w:t>
      </w:r>
      <w:r>
        <w:rPr>
          <w:rFonts w:eastAsiaTheme="minorEastAsia"/>
          <w:b/>
          <w:lang w:eastAsia="zh-CN"/>
        </w:rPr>
        <w:t xml:space="preserve"> measurement requirements:</w:t>
      </w:r>
    </w:p>
    <w:p w14:paraId="1B5E8B5F" w14:textId="77777777" w:rsidR="00E12F80" w:rsidRPr="009E2CA9" w:rsidRDefault="00E12F80" w:rsidP="00E12F80">
      <w:pPr>
        <w:spacing w:before="120" w:after="120"/>
        <w:rPr>
          <w:rFonts w:eastAsiaTheme="minorEastAsia"/>
          <w:b/>
          <w:i/>
          <w:lang w:val="en-US" w:eastAsia="zh-CN"/>
        </w:rPr>
      </w:pPr>
      <w:r w:rsidRPr="009E2CA9">
        <w:rPr>
          <w:rFonts w:eastAsiaTheme="minorEastAsia"/>
          <w:b/>
          <w:i/>
          <w:lang w:eastAsia="zh-CN"/>
        </w:rPr>
        <w:t xml:space="preserve">For each </w:t>
      </w:r>
      <w:proofErr w:type="spellStart"/>
      <w:r w:rsidRPr="009E2CA9">
        <w:rPr>
          <w:rFonts w:eastAsiaTheme="minorEastAsia"/>
          <w:b/>
          <w:i/>
          <w:lang w:eastAsia="zh-CN"/>
        </w:rPr>
        <w:t>SMTC#i</w:t>
      </w:r>
      <w:proofErr w:type="spellEnd"/>
      <w:r w:rsidRPr="009E2CA9">
        <w:rPr>
          <w:rFonts w:eastAsiaTheme="minorEastAsia"/>
          <w:b/>
          <w:i/>
          <w:lang w:eastAsia="zh-CN"/>
        </w:rPr>
        <w:t xml:space="preserve">, </w:t>
      </w:r>
      <w:proofErr w:type="spellStart"/>
      <w:r w:rsidRPr="009E2CA9">
        <w:rPr>
          <w:rFonts w:eastAsiaTheme="minorEastAsia"/>
          <w:b/>
          <w:i/>
          <w:lang w:eastAsia="zh-CN"/>
        </w:rPr>
        <w:t>K</w:t>
      </w:r>
      <w:r w:rsidRPr="009E2CA9">
        <w:rPr>
          <w:rFonts w:eastAsiaTheme="minorEastAsia"/>
          <w:b/>
          <w:i/>
          <w:vertAlign w:val="subscript"/>
          <w:lang w:eastAsia="zh-CN"/>
        </w:rPr>
        <w:t>multi_</w:t>
      </w:r>
      <w:proofErr w:type="gramStart"/>
      <w:r w:rsidRPr="009E2CA9">
        <w:rPr>
          <w:rFonts w:eastAsiaTheme="minorEastAsia"/>
          <w:b/>
          <w:i/>
          <w:vertAlign w:val="subscript"/>
          <w:lang w:eastAsia="zh-CN"/>
        </w:rPr>
        <w:t>SMTC,i</w:t>
      </w:r>
      <w:proofErr w:type="spellEnd"/>
      <w:proofErr w:type="gramEnd"/>
      <w:r w:rsidRPr="009E2CA9">
        <w:rPr>
          <w:rFonts w:eastAsiaTheme="minorEastAsia" w:hint="eastAsia"/>
          <w:b/>
          <w:i/>
          <w:lang w:eastAsia="zh-CN"/>
        </w:rPr>
        <w:t xml:space="preserve"> </w:t>
      </w:r>
      <w:r w:rsidRPr="009E2CA9">
        <w:rPr>
          <w:rFonts w:eastAsiaTheme="minorEastAsia"/>
          <w:b/>
          <w:i/>
          <w:lang w:eastAsia="zh-CN"/>
        </w:rPr>
        <w:t xml:space="preserve">= </w:t>
      </w:r>
      <w:proofErr w:type="spellStart"/>
      <w:r w:rsidRPr="009E2CA9">
        <w:rPr>
          <w:rFonts w:eastAsiaTheme="minorEastAsia"/>
          <w:b/>
          <w:i/>
          <w:lang w:eastAsia="zh-CN"/>
        </w:rPr>
        <w:t>max</w:t>
      </w:r>
      <w:r w:rsidRPr="009E2CA9">
        <w:rPr>
          <w:rFonts w:eastAsiaTheme="minorEastAsia"/>
          <w:b/>
          <w:i/>
          <w:vertAlign w:val="subscript"/>
          <w:lang w:eastAsia="zh-CN"/>
        </w:rPr>
        <w:t>j</w:t>
      </w:r>
      <w:proofErr w:type="spellEnd"/>
      <w:r w:rsidRPr="009E2CA9">
        <w:rPr>
          <w:rFonts w:eastAsiaTheme="minorEastAsia" w:hint="eastAsia"/>
          <w:b/>
          <w:i/>
          <w:lang w:eastAsia="zh-CN"/>
        </w:rPr>
        <w:t>(</w:t>
      </w:r>
      <w:proofErr w:type="spellStart"/>
      <w:r w:rsidRPr="009E2CA9">
        <w:rPr>
          <w:rFonts w:eastAsiaTheme="minorEastAsia"/>
          <w:b/>
          <w:i/>
          <w:lang w:eastAsia="zh-CN"/>
        </w:rPr>
        <w:t>K</w:t>
      </w:r>
      <w:r w:rsidRPr="009E2CA9">
        <w:rPr>
          <w:rFonts w:eastAsiaTheme="minorEastAsia"/>
          <w:b/>
          <w:i/>
          <w:vertAlign w:val="subscript"/>
          <w:lang w:eastAsia="zh-CN"/>
        </w:rPr>
        <w:t>multi_SMTC,i,j</w:t>
      </w:r>
      <w:proofErr w:type="spellEnd"/>
      <w:r w:rsidRPr="009E2CA9">
        <w:rPr>
          <w:rFonts w:eastAsiaTheme="minorEastAsia"/>
          <w:b/>
          <w:i/>
          <w:lang w:eastAsia="zh-CN"/>
        </w:rPr>
        <w:t xml:space="preserve">), where </w:t>
      </w:r>
      <w:proofErr w:type="spellStart"/>
      <w:r w:rsidRPr="009E2CA9">
        <w:rPr>
          <w:rFonts w:eastAsiaTheme="minorEastAsia"/>
          <w:b/>
          <w:i/>
          <w:lang w:eastAsia="zh-CN"/>
        </w:rPr>
        <w:t>K</w:t>
      </w:r>
      <w:r w:rsidRPr="009E2CA9">
        <w:rPr>
          <w:rFonts w:eastAsiaTheme="minorEastAsia"/>
          <w:b/>
          <w:i/>
          <w:vertAlign w:val="subscript"/>
          <w:lang w:eastAsia="zh-CN"/>
        </w:rPr>
        <w:t>multi_SMTC,i,j</w:t>
      </w:r>
      <w:proofErr w:type="spellEnd"/>
      <w:r w:rsidRPr="009E2CA9">
        <w:rPr>
          <w:rFonts w:eastAsiaTheme="minorEastAsia"/>
          <w:b/>
          <w:i/>
          <w:lang w:eastAsia="zh-CN"/>
        </w:rPr>
        <w:t xml:space="preserve"> is calculated in the legacy way for the j-</w:t>
      </w:r>
      <w:proofErr w:type="spellStart"/>
      <w:r w:rsidRPr="009E2CA9">
        <w:rPr>
          <w:rFonts w:eastAsiaTheme="minorEastAsia"/>
          <w:b/>
          <w:i/>
          <w:lang w:eastAsia="zh-CN"/>
        </w:rPr>
        <w:t>th</w:t>
      </w:r>
      <w:proofErr w:type="spellEnd"/>
      <w:r w:rsidRPr="009E2CA9">
        <w:rPr>
          <w:rFonts w:eastAsiaTheme="minorEastAsia"/>
          <w:b/>
          <w:i/>
          <w:lang w:eastAsia="zh-CN"/>
        </w:rPr>
        <w:t xml:space="preserve"> occasion of </w:t>
      </w:r>
      <w:proofErr w:type="spellStart"/>
      <w:r w:rsidRPr="009E2CA9">
        <w:rPr>
          <w:rFonts w:eastAsiaTheme="minorEastAsia"/>
          <w:b/>
          <w:i/>
          <w:lang w:eastAsia="zh-CN"/>
        </w:rPr>
        <w:t>SMTC#i</w:t>
      </w:r>
      <w:proofErr w:type="spellEnd"/>
      <w:r w:rsidRPr="009E2CA9">
        <w:rPr>
          <w:rFonts w:eastAsiaTheme="minorEastAsia"/>
          <w:b/>
          <w:i/>
          <w:lang w:eastAsia="zh-CN"/>
        </w:rPr>
        <w:t>.</w:t>
      </w:r>
    </w:p>
    <w:p w14:paraId="026A68E2" w14:textId="72D36A88" w:rsidR="00D232E1" w:rsidRPr="00E12F80" w:rsidRDefault="00E12F80" w:rsidP="004729BE">
      <w:pPr>
        <w:spacing w:before="120" w:after="120"/>
        <w:rPr>
          <w:rFonts w:eastAsiaTheme="minorEastAsia"/>
          <w:b/>
          <w:lang w:val="en-US" w:eastAsia="zh-CN"/>
        </w:rPr>
      </w:pPr>
      <w:r w:rsidRPr="006C169E">
        <w:rPr>
          <w:rFonts w:eastAsiaTheme="minorEastAsia" w:hint="eastAsia"/>
          <w:b/>
          <w:lang w:eastAsia="zh-CN"/>
        </w:rPr>
        <w:t>P</w:t>
      </w:r>
      <w:r w:rsidRPr="006C169E">
        <w:rPr>
          <w:rFonts w:eastAsiaTheme="minorEastAsia"/>
          <w:b/>
          <w:lang w:eastAsia="zh-CN"/>
        </w:rPr>
        <w:t xml:space="preserve">roposal </w:t>
      </w:r>
      <w:r>
        <w:rPr>
          <w:rFonts w:eastAsiaTheme="minorEastAsia"/>
          <w:b/>
          <w:lang w:eastAsia="zh-CN"/>
        </w:rPr>
        <w:t>5</w:t>
      </w:r>
      <w:r w:rsidRPr="006C169E">
        <w:rPr>
          <w:rFonts w:eastAsiaTheme="minorEastAsia"/>
          <w:b/>
          <w:lang w:eastAsia="zh-CN"/>
        </w:rPr>
        <w:t>: Send LS to inform RAN1</w:t>
      </w:r>
      <w:r w:rsidRPr="006C169E">
        <w:rPr>
          <w:rFonts w:eastAsiaTheme="minorEastAsia"/>
          <w:b/>
          <w:lang w:val="en-US" w:eastAsia="zh-CN"/>
        </w:rPr>
        <w:t xml:space="preserve"> about the need for time offset for PRACH transmission considering UL beam hopping. </w:t>
      </w:r>
    </w:p>
    <w:p w14:paraId="2ED084EA" w14:textId="77777777" w:rsidR="00FA0C0C" w:rsidRDefault="00FA0C0C" w:rsidP="00FA0C0C">
      <w:pPr>
        <w:pStyle w:val="1"/>
        <w:jc w:val="both"/>
        <w:rPr>
          <w:lang w:val="en-US"/>
        </w:rPr>
      </w:pPr>
      <w:r w:rsidRPr="00C0754F">
        <w:rPr>
          <w:lang w:val="en-US"/>
        </w:rPr>
        <w:t>Reference</w:t>
      </w:r>
    </w:p>
    <w:p w14:paraId="251DC35E" w14:textId="6E426CCC" w:rsidR="00AA2F67" w:rsidRDefault="00AA2F67" w:rsidP="00AA2F67">
      <w:pPr>
        <w:numPr>
          <w:ilvl w:val="0"/>
          <w:numId w:val="5"/>
        </w:numPr>
        <w:spacing w:before="120" w:after="120"/>
        <w:rPr>
          <w:rFonts w:eastAsia="宋体"/>
          <w:lang w:val="en-US" w:eastAsia="zh-CN"/>
        </w:rPr>
      </w:pPr>
      <w:r w:rsidRPr="00AA2F67">
        <w:rPr>
          <w:rFonts w:eastAsia="宋体"/>
          <w:lang w:val="en-US" w:eastAsia="zh-CN"/>
        </w:rPr>
        <w:t>R4-2514532</w:t>
      </w:r>
      <w:r w:rsidR="00D232E1">
        <w:rPr>
          <w:rFonts w:eastAsia="宋体"/>
          <w:lang w:val="en-US" w:eastAsia="zh-CN"/>
        </w:rPr>
        <w:t xml:space="preserve">, </w:t>
      </w:r>
      <w:r w:rsidRPr="00AA2F67">
        <w:rPr>
          <w:rFonts w:eastAsia="宋体"/>
          <w:lang w:val="en-US" w:eastAsia="zh-CN"/>
        </w:rPr>
        <w:t>Topic summary for [116</w:t>
      </w:r>
      <w:proofErr w:type="gramStart"/>
      <w:r w:rsidRPr="00AA2F67">
        <w:rPr>
          <w:rFonts w:eastAsia="宋体"/>
          <w:lang w:val="en-US" w:eastAsia="zh-CN"/>
        </w:rPr>
        <w:t>bis][</w:t>
      </w:r>
      <w:proofErr w:type="gramEnd"/>
      <w:r w:rsidRPr="00AA2F67">
        <w:rPr>
          <w:rFonts w:eastAsia="宋体"/>
          <w:lang w:val="en-US" w:eastAsia="zh-CN"/>
        </w:rPr>
        <w:t xml:space="preserve">325] </w:t>
      </w:r>
      <w:proofErr w:type="spellStart"/>
      <w:r w:rsidRPr="00AA2F67">
        <w:rPr>
          <w:rFonts w:eastAsia="宋体"/>
          <w:lang w:val="en-US" w:eastAsia="zh-CN"/>
        </w:rPr>
        <w:t>NR_IoT_NTN_Maintenance_RRM</w:t>
      </w:r>
      <w:proofErr w:type="spellEnd"/>
      <w:r w:rsidR="00D232E1">
        <w:rPr>
          <w:rFonts w:eastAsia="宋体"/>
          <w:lang w:val="en-US" w:eastAsia="zh-CN"/>
        </w:rPr>
        <w:t xml:space="preserve">, </w:t>
      </w:r>
      <w:r w:rsidRPr="00AA2F67">
        <w:rPr>
          <w:rFonts w:eastAsia="宋体"/>
          <w:lang w:val="en-US" w:eastAsia="zh-CN"/>
        </w:rPr>
        <w:t>Moderator (Iridium)</w:t>
      </w:r>
    </w:p>
    <w:p w14:paraId="0554BD02" w14:textId="419A03A0" w:rsidR="0054627D" w:rsidRDefault="0054627D" w:rsidP="0054627D">
      <w:pPr>
        <w:numPr>
          <w:ilvl w:val="0"/>
          <w:numId w:val="5"/>
        </w:numPr>
        <w:spacing w:before="120" w:after="120"/>
        <w:rPr>
          <w:rFonts w:eastAsia="宋体"/>
          <w:lang w:val="en-US" w:eastAsia="zh-CN"/>
        </w:rPr>
      </w:pPr>
      <w:r w:rsidRPr="00526E95">
        <w:rPr>
          <w:rFonts w:eastAsia="宋体"/>
          <w:lang w:val="en-US" w:eastAsia="zh-CN"/>
        </w:rPr>
        <w:lastRenderedPageBreak/>
        <w:t>R2-2506298</w:t>
      </w:r>
      <w:r>
        <w:rPr>
          <w:rFonts w:eastAsia="宋体"/>
          <w:lang w:val="en-US" w:eastAsia="zh-CN"/>
        </w:rPr>
        <w:t xml:space="preserve">, </w:t>
      </w:r>
      <w:r w:rsidRPr="00526E95">
        <w:rPr>
          <w:rFonts w:eastAsia="宋体"/>
          <w:lang w:val="en-US" w:eastAsia="zh-CN"/>
        </w:rPr>
        <w:t>LS on additional agreements on SMTC enhancements</w:t>
      </w:r>
      <w:r>
        <w:rPr>
          <w:rFonts w:eastAsia="宋体"/>
          <w:lang w:val="en-US" w:eastAsia="zh-CN"/>
        </w:rPr>
        <w:t>, RAN2</w:t>
      </w:r>
    </w:p>
    <w:p w14:paraId="2DF1B8B4" w14:textId="77777777" w:rsidR="00B33B79" w:rsidRDefault="00B33B79" w:rsidP="00B33B79">
      <w:pPr>
        <w:pStyle w:val="1"/>
        <w:rPr>
          <w:lang w:val="en-US"/>
        </w:rPr>
      </w:pPr>
      <w:r>
        <w:rPr>
          <w:lang w:val="en-US"/>
        </w:rPr>
        <w:t xml:space="preserve">Annex: draft </w:t>
      </w:r>
      <w:r w:rsidRPr="007F6140">
        <w:rPr>
          <w:rFonts w:eastAsia="宋体"/>
          <w:lang w:val="en-US" w:eastAsia="zh-CN"/>
        </w:rPr>
        <w:t xml:space="preserve">LS on </w:t>
      </w:r>
      <w:r>
        <w:rPr>
          <w:rFonts w:eastAsia="宋体"/>
          <w:lang w:val="en-US" w:eastAsia="zh-CN"/>
        </w:rPr>
        <w:t xml:space="preserve">scheduling restriction for </w:t>
      </w:r>
      <w:r w:rsidRPr="00C97DBF">
        <w:rPr>
          <w:rFonts w:eastAsia="宋体"/>
          <w:lang w:val="en-US" w:eastAsia="zh-CN"/>
        </w:rPr>
        <w:t>RACH related signals and channels</w:t>
      </w:r>
    </w:p>
    <w:tbl>
      <w:tblPr>
        <w:tblStyle w:val="afa"/>
        <w:tblW w:w="0" w:type="auto"/>
        <w:tblLook w:val="04A0" w:firstRow="1" w:lastRow="0" w:firstColumn="1" w:lastColumn="0" w:noHBand="0" w:noVBand="1"/>
      </w:tblPr>
      <w:tblGrid>
        <w:gridCol w:w="9621"/>
      </w:tblGrid>
      <w:tr w:rsidR="00B33B79" w14:paraId="23F74CF4" w14:textId="77777777" w:rsidTr="002B00DF">
        <w:tc>
          <w:tcPr>
            <w:tcW w:w="9621" w:type="dxa"/>
          </w:tcPr>
          <w:p w14:paraId="2D47A71C" w14:textId="77777777" w:rsidR="00B33B79" w:rsidRPr="008150CD" w:rsidRDefault="00B33B79" w:rsidP="002B00DF">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w:t>
            </w:r>
            <w:r>
              <w:rPr>
                <w:rFonts w:ascii="Arial" w:hAnsi="Arial" w:cs="Arial"/>
                <w:b/>
                <w:sz w:val="24"/>
                <w:szCs w:val="24"/>
                <w:lang w:val="en-US" w:eastAsia="zh-CN"/>
              </w:rPr>
              <w:t>15</w:t>
            </w:r>
            <w:r w:rsidRPr="008150CD">
              <w:rPr>
                <w:rFonts w:ascii="Arial" w:hAnsi="Arial" w:cs="Arial"/>
                <w:b/>
                <w:i/>
                <w:sz w:val="24"/>
                <w:szCs w:val="24"/>
                <w:lang w:eastAsia="zh-CN"/>
              </w:rPr>
              <w:tab/>
            </w:r>
            <w:r w:rsidRPr="008150CD">
              <w:rPr>
                <w:rFonts w:ascii="Arial" w:hAnsi="Arial" w:cs="Arial"/>
                <w:b/>
                <w:sz w:val="24"/>
                <w:szCs w:val="24"/>
                <w:lang w:eastAsia="zh-CN"/>
              </w:rPr>
              <w:t>R4-2</w:t>
            </w:r>
            <w:r>
              <w:rPr>
                <w:rFonts w:ascii="Arial" w:hAnsi="Arial" w:cs="Arial"/>
                <w:b/>
                <w:sz w:val="24"/>
                <w:szCs w:val="24"/>
                <w:lang w:eastAsia="zh-CN"/>
              </w:rPr>
              <w:t>50</w:t>
            </w:r>
            <w:r w:rsidRPr="008150CD">
              <w:rPr>
                <w:rFonts w:ascii="Arial" w:hAnsi="Arial" w:cs="Arial"/>
                <w:b/>
                <w:sz w:val="24"/>
                <w:szCs w:val="24"/>
                <w:lang w:eastAsia="zh-CN"/>
              </w:rPr>
              <w:t>xxxx</w:t>
            </w:r>
          </w:p>
          <w:p w14:paraId="30E2AF38" w14:textId="77777777" w:rsidR="00B33B79" w:rsidRDefault="00B33B79" w:rsidP="002B00DF">
            <w:pPr>
              <w:spacing w:before="120" w:after="120"/>
              <w:jc w:val="both"/>
              <w:rPr>
                <w:rFonts w:ascii="Arial" w:hAnsi="Arial" w:cs="Arial"/>
                <w:b/>
                <w:sz w:val="24"/>
                <w:szCs w:val="24"/>
              </w:rPr>
            </w:pPr>
            <w:r w:rsidRPr="00DF00CB">
              <w:rPr>
                <w:rFonts w:ascii="Arial" w:hAnsi="Arial" w:cs="Arial"/>
                <w:b/>
                <w:sz w:val="24"/>
                <w:szCs w:val="24"/>
              </w:rPr>
              <w:t>Malta, MT, 19 – 23 May, 2025</w:t>
            </w:r>
          </w:p>
          <w:p w14:paraId="0368CD37" w14:textId="77777777" w:rsidR="00B33B79" w:rsidRPr="00EA68F7" w:rsidRDefault="00B33B79" w:rsidP="002B00DF">
            <w:pPr>
              <w:spacing w:before="120" w:after="120"/>
              <w:jc w:val="both"/>
              <w:rPr>
                <w:rFonts w:ascii="Arial" w:hAnsi="Arial" w:cs="Arial"/>
              </w:rPr>
            </w:pPr>
          </w:p>
          <w:p w14:paraId="66957099" w14:textId="77777777" w:rsidR="00B33B79" w:rsidRPr="000D039C" w:rsidRDefault="00B33B79" w:rsidP="002B00DF">
            <w:pPr>
              <w:spacing w:before="120" w:after="120"/>
              <w:ind w:left="1985" w:hanging="1985"/>
              <w:rPr>
                <w:rFonts w:ascii="Arial" w:hAnsi="Arial" w:cs="Arial"/>
                <w:bCs/>
                <w:lang w:eastAsia="ja-JP"/>
              </w:rPr>
            </w:pPr>
            <w:r>
              <w:rPr>
                <w:rFonts w:ascii="Arial" w:hAnsi="Arial" w:cs="Arial"/>
                <w:b/>
              </w:rPr>
              <w:t>Title:</w:t>
            </w:r>
            <w:r>
              <w:rPr>
                <w:rFonts w:ascii="Arial" w:hAnsi="Arial" w:cs="Arial"/>
                <w:b/>
              </w:rPr>
              <w:tab/>
            </w:r>
            <w:r w:rsidRPr="00C97DBF">
              <w:rPr>
                <w:rFonts w:ascii="Arial" w:hAnsi="Arial" w:cs="Arial"/>
                <w:b/>
                <w:lang w:val="en-US"/>
              </w:rPr>
              <w:t>LS on scheduling restriction for RACH related signals and channels</w:t>
            </w:r>
          </w:p>
          <w:p w14:paraId="0E0D9193" w14:textId="77777777" w:rsidR="00B33B79" w:rsidRDefault="00B33B79" w:rsidP="002B00DF">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14:paraId="39966EC6" w14:textId="77777777" w:rsidR="00B33B79" w:rsidRDefault="00B33B79" w:rsidP="002B00DF">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9</w:t>
            </w:r>
          </w:p>
          <w:p w14:paraId="5B246883" w14:textId="77777777" w:rsidR="00B33B79" w:rsidRDefault="00B33B79" w:rsidP="002B00DF">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r w:rsidRPr="00C97DBF">
              <w:rPr>
                <w:rFonts w:ascii="Arial" w:hAnsi="Arial" w:cs="Arial"/>
                <w:bCs/>
                <w:lang w:val="en-US"/>
              </w:rPr>
              <w:t>NR_NTN_Ph3-Core</w:t>
            </w:r>
          </w:p>
          <w:p w14:paraId="1ECA477A" w14:textId="77777777" w:rsidR="00B33B79" w:rsidRDefault="00B33B79" w:rsidP="002B00DF">
            <w:pPr>
              <w:spacing w:before="120" w:after="120"/>
              <w:ind w:left="1985" w:hanging="1985"/>
              <w:jc w:val="both"/>
              <w:rPr>
                <w:rFonts w:ascii="Arial" w:hAnsi="Arial" w:cs="Arial"/>
                <w:b/>
              </w:rPr>
            </w:pPr>
          </w:p>
          <w:p w14:paraId="5124DDA6" w14:textId="77777777" w:rsidR="00B33B79" w:rsidRPr="00E56AC5" w:rsidRDefault="00B33B79" w:rsidP="002B00DF">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0E580A57" w14:textId="77777777" w:rsidR="00B33B79" w:rsidRPr="00E56AC5" w:rsidRDefault="00B33B79" w:rsidP="002B00DF">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RAN1</w:t>
            </w:r>
          </w:p>
          <w:p w14:paraId="629167B2" w14:textId="77777777" w:rsidR="00B33B79" w:rsidRPr="00EF32CB" w:rsidRDefault="00B33B79" w:rsidP="002B00DF">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p>
          <w:p w14:paraId="7F440B6D" w14:textId="77777777" w:rsidR="00B33B79" w:rsidRDefault="00B33B79" w:rsidP="002B00DF">
            <w:pPr>
              <w:spacing w:before="120" w:after="120"/>
              <w:ind w:left="1985" w:hanging="1985"/>
              <w:jc w:val="both"/>
              <w:rPr>
                <w:rFonts w:ascii="Arial" w:hAnsi="Arial" w:cs="Arial"/>
                <w:bCs/>
              </w:rPr>
            </w:pPr>
          </w:p>
          <w:p w14:paraId="707746C9" w14:textId="77777777" w:rsidR="00B33B79" w:rsidRDefault="00B33B79" w:rsidP="002B00DF">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14:paraId="2AE38654" w14:textId="77777777" w:rsidR="00B33B79" w:rsidRPr="004E431B" w:rsidRDefault="00B33B79" w:rsidP="002B00DF">
            <w:pPr>
              <w:pStyle w:val="4"/>
              <w:tabs>
                <w:tab w:val="left" w:pos="2268"/>
              </w:tabs>
              <w:spacing w:after="120"/>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14:paraId="75A52159" w14:textId="77777777" w:rsidR="00B33B79" w:rsidRPr="00646512" w:rsidRDefault="00B33B79" w:rsidP="002B00DF">
            <w:pPr>
              <w:pStyle w:val="7"/>
              <w:numPr>
                <w:ilvl w:val="0"/>
                <w:numId w:val="0"/>
              </w:numPr>
              <w:tabs>
                <w:tab w:val="left" w:pos="2268"/>
              </w:tabs>
              <w:spacing w:after="120"/>
              <w:ind w:left="567"/>
              <w:jc w:val="both"/>
              <w:outlineLvl w:val="6"/>
              <w:rPr>
                <w:rFonts w:cs="Arial"/>
                <w:b/>
                <w:bCs/>
              </w:rPr>
            </w:pPr>
            <w:r w:rsidRPr="00646512">
              <w:rPr>
                <w:rFonts w:cs="Arial"/>
              </w:rPr>
              <w:t>E-mail Address:</w:t>
            </w:r>
            <w:r w:rsidRPr="00646512">
              <w:rPr>
                <w:rFonts w:cs="Arial"/>
                <w:bCs/>
              </w:rPr>
              <w:tab/>
            </w:r>
            <w:hyperlink r:id="rId14" w:history="1">
              <w:r w:rsidRPr="00646512">
                <w:rPr>
                  <w:rStyle w:val="af"/>
                  <w:rFonts w:cs="Arial"/>
                  <w:lang w:eastAsia="ja-JP"/>
                </w:rPr>
                <w:t>zhangli164@huawei.com</w:t>
              </w:r>
            </w:hyperlink>
            <w:r>
              <w:rPr>
                <w:rFonts w:cs="Arial"/>
                <w:lang w:eastAsia="ja-JP"/>
              </w:rPr>
              <w:t xml:space="preserve"> </w:t>
            </w:r>
          </w:p>
          <w:p w14:paraId="5AFD558E" w14:textId="77777777" w:rsidR="00B33B79" w:rsidRPr="00B45AC1" w:rsidRDefault="00B33B79" w:rsidP="002B00DF">
            <w:pPr>
              <w:spacing w:before="120" w:after="120"/>
              <w:ind w:left="1985" w:hanging="1985"/>
              <w:jc w:val="both"/>
              <w:rPr>
                <w:rFonts w:ascii="Arial" w:hAnsi="Arial" w:cs="Arial"/>
                <w:b/>
              </w:rPr>
            </w:pPr>
          </w:p>
          <w:p w14:paraId="43C81D19" w14:textId="77777777" w:rsidR="00B33B79" w:rsidRDefault="00B33B79" w:rsidP="002B00DF">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6F11333A" w14:textId="77777777" w:rsidR="00B33B79" w:rsidRDefault="00B33B79" w:rsidP="002B00DF">
            <w:pPr>
              <w:pBdr>
                <w:bottom w:val="single" w:sz="4" w:space="1" w:color="auto"/>
              </w:pBdr>
              <w:spacing w:before="120" w:after="120"/>
              <w:jc w:val="both"/>
              <w:rPr>
                <w:rFonts w:ascii="Arial" w:hAnsi="Arial" w:cs="Arial"/>
              </w:rPr>
            </w:pPr>
          </w:p>
          <w:p w14:paraId="01E72E89" w14:textId="77777777" w:rsidR="00B33B79" w:rsidRDefault="00B33B79" w:rsidP="002B00DF">
            <w:pPr>
              <w:spacing w:before="120" w:after="120"/>
              <w:jc w:val="both"/>
              <w:rPr>
                <w:rFonts w:ascii="Arial" w:hAnsi="Arial" w:cs="Arial"/>
              </w:rPr>
            </w:pPr>
          </w:p>
          <w:p w14:paraId="1CF0F7FE" w14:textId="77777777" w:rsidR="00B33B79" w:rsidRDefault="00B33B79" w:rsidP="002B00DF">
            <w:pPr>
              <w:spacing w:before="120" w:after="120"/>
              <w:jc w:val="both"/>
              <w:rPr>
                <w:rFonts w:ascii="Arial" w:hAnsi="Arial" w:cs="Arial"/>
                <w:b/>
                <w:lang w:val="en-US"/>
              </w:rPr>
            </w:pPr>
            <w:r>
              <w:rPr>
                <w:rFonts w:ascii="Arial" w:hAnsi="Arial" w:cs="Arial"/>
                <w:b/>
              </w:rPr>
              <w:t>1. Overall Description:</w:t>
            </w:r>
          </w:p>
          <w:p w14:paraId="636683EB" w14:textId="77777777" w:rsidR="00B33B79" w:rsidRDefault="00B33B79" w:rsidP="002B00DF">
            <w:pPr>
              <w:spacing w:before="120" w:after="120"/>
              <w:rPr>
                <w:rFonts w:ascii="Arial" w:hAnsi="Arial" w:cs="Arial"/>
              </w:rPr>
            </w:pPr>
            <w:r>
              <w:rPr>
                <w:rFonts w:ascii="Arial" w:eastAsiaTheme="minorEastAsia" w:hAnsi="Arial" w:cs="Arial"/>
                <w:lang w:eastAsia="zh-CN"/>
              </w:rPr>
              <w:t>RAN4 is defining requirements for DL coverage enhancement, and it is RAN4 understanding that the satellite beam hopping may also apply in UL</w:t>
            </w:r>
            <w:r w:rsidRPr="00C04BB5">
              <w:rPr>
                <w:rFonts w:ascii="Arial" w:hAnsi="Arial" w:cs="Arial"/>
              </w:rPr>
              <w:t>.</w:t>
            </w:r>
            <w:r>
              <w:rPr>
                <w:rFonts w:ascii="Arial" w:hAnsi="Arial" w:cs="Arial"/>
              </w:rPr>
              <w:t xml:space="preserve"> </w:t>
            </w:r>
          </w:p>
          <w:p w14:paraId="6EDFCB80" w14:textId="77777777" w:rsidR="00B33B79" w:rsidRDefault="00B33B79" w:rsidP="002B00DF">
            <w:pPr>
              <w:spacing w:before="120" w:after="120"/>
              <w:rPr>
                <w:rFonts w:ascii="Arial" w:hAnsi="Arial" w:cs="Arial"/>
              </w:rPr>
            </w:pPr>
            <w:r>
              <w:rPr>
                <w:rFonts w:ascii="Arial" w:hAnsi="Arial" w:cs="Arial"/>
              </w:rPr>
              <w:t xml:space="preserve">RAN4 is discussing scheduling restriction requirements for PRACH and other </w:t>
            </w:r>
            <w:r w:rsidRPr="00775928">
              <w:rPr>
                <w:rFonts w:ascii="Arial" w:hAnsi="Arial" w:cs="Arial"/>
              </w:rPr>
              <w:t>Tx and Rx of other RACH related signals and channels</w:t>
            </w:r>
            <w:r>
              <w:rPr>
                <w:rFonts w:ascii="Arial" w:hAnsi="Arial" w:cs="Arial"/>
              </w:rPr>
              <w:t xml:space="preserve">, and it is identified that at least a time offset </w:t>
            </w:r>
            <w:r w:rsidRPr="00775928">
              <w:rPr>
                <w:rFonts w:ascii="Arial" w:hAnsi="Arial" w:cs="Arial"/>
              </w:rPr>
              <w:t xml:space="preserve">for PRACH transmission </w:t>
            </w:r>
            <w:r>
              <w:rPr>
                <w:rFonts w:ascii="Arial" w:hAnsi="Arial" w:cs="Arial"/>
              </w:rPr>
              <w:t>is needed</w:t>
            </w:r>
            <w:r w:rsidRPr="00775928">
              <w:rPr>
                <w:rFonts w:ascii="Arial" w:hAnsi="Arial" w:cs="Arial"/>
              </w:rPr>
              <w:t xml:space="preserve"> considering UL beam hopping</w:t>
            </w:r>
            <w:r>
              <w:rPr>
                <w:rFonts w:ascii="Arial" w:hAnsi="Arial" w:cs="Arial"/>
              </w:rPr>
              <w:t xml:space="preserve">. </w:t>
            </w:r>
          </w:p>
          <w:p w14:paraId="1A8ED461" w14:textId="77777777" w:rsidR="00B33B79" w:rsidRDefault="00B33B79" w:rsidP="002B00DF">
            <w:pPr>
              <w:spacing w:before="120" w:after="120"/>
              <w:rPr>
                <w:rFonts w:ascii="Arial" w:hAnsi="Arial" w:cs="Arial"/>
              </w:rPr>
            </w:pPr>
            <w:r>
              <w:rPr>
                <w:rFonts w:ascii="Arial" w:hAnsi="Arial" w:cs="Arial"/>
              </w:rPr>
              <w:t xml:space="preserve">RAN4 kindly asks RAN1 to decide the details of the time offset </w:t>
            </w:r>
            <w:r w:rsidRPr="00775928">
              <w:rPr>
                <w:rFonts w:ascii="Arial" w:hAnsi="Arial" w:cs="Arial"/>
              </w:rPr>
              <w:t>for PRACH transmission</w:t>
            </w:r>
            <w:r>
              <w:rPr>
                <w:rFonts w:ascii="Arial" w:hAnsi="Arial" w:cs="Arial"/>
              </w:rPr>
              <w:t xml:space="preserve"> considering UL beam hopping, and whether the time offset applies to other </w:t>
            </w:r>
            <w:r w:rsidRPr="00775928">
              <w:rPr>
                <w:rFonts w:ascii="Arial" w:hAnsi="Arial" w:cs="Arial"/>
              </w:rPr>
              <w:t>Tx and Rx of other RACH related signals and channels</w:t>
            </w:r>
            <w:r>
              <w:rPr>
                <w:rFonts w:ascii="Arial" w:hAnsi="Arial" w:cs="Arial"/>
              </w:rPr>
              <w:t>.</w:t>
            </w:r>
          </w:p>
          <w:p w14:paraId="74764FD9" w14:textId="77777777" w:rsidR="00B33B79" w:rsidRPr="003D68DE" w:rsidRDefault="00B33B79" w:rsidP="002B00DF">
            <w:pPr>
              <w:spacing w:before="120" w:after="120"/>
              <w:jc w:val="both"/>
              <w:rPr>
                <w:rFonts w:ascii="Arial" w:eastAsiaTheme="minorEastAsia" w:hAnsi="Arial" w:cs="Arial"/>
                <w:b/>
                <w:lang w:eastAsia="zh-CN"/>
              </w:rPr>
            </w:pPr>
          </w:p>
          <w:p w14:paraId="79E22406" w14:textId="77777777" w:rsidR="00B33B79" w:rsidRDefault="00B33B79" w:rsidP="002B00DF">
            <w:pPr>
              <w:spacing w:before="120" w:after="120"/>
              <w:jc w:val="both"/>
              <w:rPr>
                <w:rFonts w:ascii="Arial" w:hAnsi="Arial" w:cs="Arial"/>
                <w:b/>
              </w:rPr>
            </w:pPr>
            <w:r>
              <w:rPr>
                <w:rFonts w:ascii="Arial" w:hAnsi="Arial" w:cs="Arial"/>
                <w:b/>
              </w:rPr>
              <w:t>2. Actions:</w:t>
            </w:r>
          </w:p>
          <w:p w14:paraId="738D0578" w14:textId="77777777" w:rsidR="00B33B79" w:rsidRDefault="00B33B79" w:rsidP="002B00DF">
            <w:pPr>
              <w:spacing w:before="120" w:after="120"/>
              <w:rPr>
                <w:rFonts w:ascii="Arial" w:hAnsi="Arial" w:cs="Arial"/>
                <w:b/>
                <w:lang w:eastAsia="ja-JP"/>
              </w:rPr>
            </w:pPr>
            <w:r>
              <w:rPr>
                <w:rFonts w:ascii="Arial" w:hAnsi="Arial" w:cs="Arial"/>
                <w:b/>
              </w:rPr>
              <w:t>To RAN1</w:t>
            </w:r>
            <w:r>
              <w:rPr>
                <w:rFonts w:ascii="Arial" w:hAnsi="Arial" w:cs="Arial"/>
                <w:b/>
                <w:lang w:eastAsia="ja-JP"/>
              </w:rPr>
              <w:t>:</w:t>
            </w:r>
          </w:p>
          <w:p w14:paraId="0417C036" w14:textId="77777777" w:rsidR="00B33B79" w:rsidRDefault="00B33B79" w:rsidP="002B00DF">
            <w:pPr>
              <w:spacing w:before="120" w:after="120"/>
              <w:rPr>
                <w:rFonts w:ascii="Arial" w:hAnsi="Arial" w:cs="Arial"/>
              </w:rPr>
            </w:pPr>
            <w:r>
              <w:rPr>
                <w:rFonts w:ascii="Arial" w:hAnsi="Arial" w:cs="Arial"/>
              </w:rPr>
              <w:t xml:space="preserve">RAN4 kindly asks RAN1 to decide the details of the time offset </w:t>
            </w:r>
            <w:r w:rsidRPr="00775928">
              <w:rPr>
                <w:rFonts w:ascii="Arial" w:hAnsi="Arial" w:cs="Arial"/>
              </w:rPr>
              <w:t>for PRACH transmission</w:t>
            </w:r>
            <w:r>
              <w:rPr>
                <w:rFonts w:ascii="Arial" w:hAnsi="Arial" w:cs="Arial"/>
              </w:rPr>
              <w:t xml:space="preserve"> considering UL beam hopping, and whether the time offset applies to other </w:t>
            </w:r>
            <w:r w:rsidRPr="00775928">
              <w:rPr>
                <w:rFonts w:ascii="Arial" w:hAnsi="Arial" w:cs="Arial"/>
              </w:rPr>
              <w:t>Tx and Rx of other RACH related signals and channels</w:t>
            </w:r>
            <w:r>
              <w:rPr>
                <w:rFonts w:ascii="Arial" w:hAnsi="Arial" w:cs="Arial"/>
              </w:rPr>
              <w:t>.</w:t>
            </w:r>
          </w:p>
          <w:p w14:paraId="1E359596" w14:textId="77777777" w:rsidR="00B33B79" w:rsidRPr="00775928" w:rsidRDefault="00B33B79" w:rsidP="002B00DF">
            <w:pPr>
              <w:spacing w:before="120" w:after="120"/>
              <w:rPr>
                <w:rFonts w:eastAsia="宋体"/>
                <w:lang w:eastAsia="zh-CN"/>
              </w:rPr>
            </w:pPr>
          </w:p>
          <w:p w14:paraId="08B8574A" w14:textId="77777777" w:rsidR="00B33B79" w:rsidRDefault="00B33B79" w:rsidP="002B00DF">
            <w:pPr>
              <w:spacing w:before="120" w:after="120"/>
              <w:jc w:val="both"/>
              <w:rPr>
                <w:rFonts w:ascii="Arial" w:hAnsi="Arial" w:cs="Arial"/>
                <w:b/>
              </w:rPr>
            </w:pPr>
            <w:r>
              <w:rPr>
                <w:rFonts w:ascii="Arial" w:hAnsi="Arial" w:cs="Arial"/>
                <w:b/>
              </w:rPr>
              <w:lastRenderedPageBreak/>
              <w:t>3. Date of Next TSG-RAN4 Meetings:</w:t>
            </w:r>
          </w:p>
          <w:p w14:paraId="22F9636A" w14:textId="77777777" w:rsidR="00B33B79" w:rsidRDefault="00B33B79" w:rsidP="002B00DF">
            <w:pPr>
              <w:spacing w:before="120" w:after="120"/>
              <w:rPr>
                <w:rFonts w:ascii="Arial" w:hAnsi="Arial" w:cs="Arial"/>
                <w:bCs/>
              </w:rPr>
            </w:pPr>
            <w:r w:rsidRPr="00287695">
              <w:rPr>
                <w:rFonts w:ascii="Arial" w:hAnsi="Arial" w:cs="Arial"/>
                <w:bCs/>
              </w:rPr>
              <w:t>RAN WG4 Meeting #1</w:t>
            </w:r>
            <w:r>
              <w:rPr>
                <w:rFonts w:ascii="Arial" w:hAnsi="Arial" w:cs="Arial"/>
                <w:bCs/>
              </w:rPr>
              <w:t xml:space="preserve">16    </w:t>
            </w:r>
            <w:r w:rsidRPr="00287695">
              <w:rPr>
                <w:rFonts w:ascii="Arial" w:hAnsi="Arial" w:cs="Arial"/>
                <w:bCs/>
              </w:rPr>
              <w:tab/>
            </w:r>
            <w:r w:rsidRPr="00287695">
              <w:rPr>
                <w:rFonts w:ascii="Arial" w:hAnsi="Arial" w:cs="Arial"/>
                <w:bCs/>
              </w:rPr>
              <w:tab/>
            </w:r>
            <w:r>
              <w:rPr>
                <w:rFonts w:ascii="Arial" w:hAnsi="Arial" w:cs="Arial"/>
                <w:bCs/>
              </w:rPr>
              <w:t xml:space="preserve">August 25 </w:t>
            </w:r>
            <w:r w:rsidRPr="00287695">
              <w:rPr>
                <w:rFonts w:ascii="Arial" w:hAnsi="Arial" w:cs="Arial"/>
                <w:bCs/>
              </w:rPr>
              <w:t>–</w:t>
            </w:r>
            <w:r>
              <w:rPr>
                <w:rFonts w:ascii="Arial" w:hAnsi="Arial" w:cs="Arial"/>
                <w:bCs/>
              </w:rPr>
              <w:t xml:space="preserve"> August 29</w:t>
            </w:r>
            <w:r w:rsidRPr="00287695">
              <w:rPr>
                <w:rFonts w:ascii="Arial" w:hAnsi="Arial" w:cs="Arial"/>
                <w:bCs/>
              </w:rPr>
              <w:t>, 202</w:t>
            </w:r>
            <w:r>
              <w:rPr>
                <w:rFonts w:ascii="Arial" w:hAnsi="Arial" w:cs="Arial"/>
                <w:bCs/>
              </w:rPr>
              <w:t>5</w:t>
            </w:r>
            <w:r w:rsidRPr="00287695">
              <w:rPr>
                <w:rFonts w:ascii="Arial" w:hAnsi="Arial" w:cs="Arial"/>
                <w:bCs/>
              </w:rPr>
              <w:tab/>
            </w:r>
            <w:r>
              <w:rPr>
                <w:rFonts w:ascii="Arial" w:hAnsi="Arial" w:cs="Arial"/>
                <w:bCs/>
              </w:rPr>
              <w:t xml:space="preserve">         </w:t>
            </w:r>
            <w:r w:rsidRPr="004011FA">
              <w:rPr>
                <w:rFonts w:ascii="Arial" w:hAnsi="Arial" w:cs="Arial"/>
                <w:bCs/>
              </w:rPr>
              <w:t>India (TBC), IN</w:t>
            </w:r>
          </w:p>
          <w:p w14:paraId="54678F75" w14:textId="77777777" w:rsidR="00B33B79" w:rsidRPr="00C91C76" w:rsidRDefault="00B33B79" w:rsidP="002B00DF">
            <w:pPr>
              <w:spacing w:before="120" w:after="120"/>
              <w:rPr>
                <w:rFonts w:ascii="Arial" w:hAnsi="Arial" w:cs="Arial"/>
                <w:bCs/>
              </w:rPr>
            </w:pPr>
            <w:r w:rsidRPr="00287695">
              <w:rPr>
                <w:rFonts w:ascii="Arial" w:hAnsi="Arial" w:cs="Arial"/>
                <w:bCs/>
              </w:rPr>
              <w:t>RAN WG4 Meeting #1</w:t>
            </w:r>
            <w:r>
              <w:rPr>
                <w:rFonts w:ascii="Arial" w:hAnsi="Arial" w:cs="Arial"/>
                <w:bCs/>
              </w:rPr>
              <w:t xml:space="preserve">16-bis    </w:t>
            </w:r>
            <w:r w:rsidRPr="00287695">
              <w:rPr>
                <w:rFonts w:ascii="Arial" w:hAnsi="Arial" w:cs="Arial"/>
                <w:bCs/>
              </w:rPr>
              <w:tab/>
            </w:r>
            <w:r>
              <w:rPr>
                <w:rFonts w:ascii="Arial" w:hAnsi="Arial" w:cs="Arial"/>
                <w:bCs/>
              </w:rPr>
              <w:t xml:space="preserve">October 13 </w:t>
            </w:r>
            <w:r w:rsidRPr="00287695">
              <w:rPr>
                <w:rFonts w:ascii="Arial" w:hAnsi="Arial" w:cs="Arial"/>
                <w:bCs/>
              </w:rPr>
              <w:t>–</w:t>
            </w:r>
            <w:r>
              <w:rPr>
                <w:rFonts w:ascii="Arial" w:hAnsi="Arial" w:cs="Arial"/>
                <w:bCs/>
              </w:rPr>
              <w:t xml:space="preserve"> October 17</w:t>
            </w:r>
            <w:r w:rsidRPr="00287695">
              <w:rPr>
                <w:rFonts w:ascii="Arial" w:hAnsi="Arial" w:cs="Arial"/>
                <w:bCs/>
              </w:rPr>
              <w:t>, 202</w:t>
            </w:r>
            <w:r>
              <w:rPr>
                <w:rFonts w:ascii="Arial" w:hAnsi="Arial" w:cs="Arial"/>
                <w:bCs/>
              </w:rPr>
              <w:t>5</w:t>
            </w:r>
            <w:r w:rsidRPr="00287695">
              <w:rPr>
                <w:rFonts w:ascii="Arial" w:hAnsi="Arial" w:cs="Arial"/>
                <w:bCs/>
              </w:rPr>
              <w:tab/>
            </w:r>
            <w:r>
              <w:rPr>
                <w:rFonts w:ascii="Arial" w:hAnsi="Arial" w:cs="Arial"/>
                <w:bCs/>
              </w:rPr>
              <w:t xml:space="preserve">     </w:t>
            </w:r>
            <w:r w:rsidRPr="00C91C76">
              <w:rPr>
                <w:rFonts w:ascii="Arial" w:hAnsi="Arial" w:cs="Arial"/>
                <w:bCs/>
              </w:rPr>
              <w:t>Prague, CZ</w:t>
            </w:r>
          </w:p>
        </w:tc>
      </w:tr>
    </w:tbl>
    <w:p w14:paraId="4C89F48E" w14:textId="77777777" w:rsidR="00B33B79" w:rsidRPr="00B33B79" w:rsidRDefault="00B33B79" w:rsidP="00B33B79">
      <w:pPr>
        <w:spacing w:before="120" w:after="120"/>
        <w:rPr>
          <w:rFonts w:eastAsia="宋体"/>
          <w:lang w:eastAsia="zh-CN"/>
        </w:rPr>
      </w:pPr>
    </w:p>
    <w:sectPr w:rsidR="00B33B79" w:rsidRPr="00B33B79"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B8F752" w14:textId="77777777" w:rsidR="005E53A3" w:rsidRDefault="005E53A3">
      <w:pPr>
        <w:spacing w:before="120" w:after="120"/>
      </w:pPr>
      <w:r>
        <w:separator/>
      </w:r>
    </w:p>
  </w:endnote>
  <w:endnote w:type="continuationSeparator" w:id="0">
    <w:p w14:paraId="52F30B6F" w14:textId="77777777" w:rsidR="005E53A3" w:rsidRDefault="005E53A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A25B84" w:rsidRDefault="00A25B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A25B84" w:rsidRDefault="00A25B8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907CB" w14:textId="77777777" w:rsidR="005E53A3" w:rsidRDefault="005E53A3">
      <w:pPr>
        <w:spacing w:before="120" w:after="120"/>
      </w:pPr>
      <w:r>
        <w:separator/>
      </w:r>
    </w:p>
  </w:footnote>
  <w:footnote w:type="continuationSeparator" w:id="0">
    <w:p w14:paraId="50E2CDBC" w14:textId="77777777" w:rsidR="005E53A3" w:rsidRDefault="005E53A3">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67D26"/>
    <w:multiLevelType w:val="hybridMultilevel"/>
    <w:tmpl w:val="183CF9FE"/>
    <w:lvl w:ilvl="0" w:tplc="474A3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872F1"/>
    <w:multiLevelType w:val="hybridMultilevel"/>
    <w:tmpl w:val="6B18E7A8"/>
    <w:lvl w:ilvl="0" w:tplc="B73860D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D13EB3"/>
    <w:multiLevelType w:val="hybridMultilevel"/>
    <w:tmpl w:val="C8120BD0"/>
    <w:lvl w:ilvl="0" w:tplc="C3564A18">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21" w15:restartNumberingAfterBreak="0">
    <w:nsid w:val="49A50980"/>
    <w:multiLevelType w:val="hybridMultilevel"/>
    <w:tmpl w:val="32EA93C0"/>
    <w:lvl w:ilvl="0" w:tplc="6DC82AF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A2C1D17"/>
    <w:multiLevelType w:val="hybridMultilevel"/>
    <w:tmpl w:val="A83222A0"/>
    <w:lvl w:ilvl="0" w:tplc="973C4E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9D2216"/>
    <w:multiLevelType w:val="hybridMultilevel"/>
    <w:tmpl w:val="B7F26838"/>
    <w:lvl w:ilvl="0" w:tplc="AF0AC218">
      <w:start w:val="202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7AF4207"/>
    <w:multiLevelType w:val="hybridMultilevel"/>
    <w:tmpl w:val="97A880E0"/>
    <w:lvl w:ilvl="0" w:tplc="CAA2264C">
      <w:start w:val="202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7"/>
  </w:num>
  <w:num w:numId="2">
    <w:abstractNumId w:val="34"/>
  </w:num>
  <w:num w:numId="3">
    <w:abstractNumId w:val="41"/>
  </w:num>
  <w:num w:numId="4">
    <w:abstractNumId w:val="10"/>
  </w:num>
  <w:num w:numId="5">
    <w:abstractNumId w:val="15"/>
  </w:num>
  <w:num w:numId="6">
    <w:abstractNumId w:val="31"/>
  </w:num>
  <w:num w:numId="7">
    <w:abstractNumId w:val="23"/>
  </w:num>
  <w:num w:numId="8">
    <w:abstractNumId w:val="43"/>
    <w:lvlOverride w:ilvl="0">
      <w:startOverride w:val="1"/>
    </w:lvlOverride>
  </w:num>
  <w:num w:numId="9">
    <w:abstractNumId w:val="28"/>
  </w:num>
  <w:num w:numId="10">
    <w:abstractNumId w:val="37"/>
  </w:num>
  <w:num w:numId="11">
    <w:abstractNumId w:val="36"/>
  </w:num>
  <w:num w:numId="12">
    <w:abstractNumId w:val="24"/>
  </w:num>
  <w:num w:numId="13">
    <w:abstractNumId w:val="33"/>
  </w:num>
  <w:num w:numId="14">
    <w:abstractNumId w:val="29"/>
  </w:num>
  <w:num w:numId="15">
    <w:abstractNumId w:val="9"/>
  </w:num>
  <w:num w:numId="16">
    <w:abstractNumId w:val="22"/>
  </w:num>
  <w:num w:numId="17">
    <w:abstractNumId w:val="4"/>
  </w:num>
  <w:num w:numId="18">
    <w:abstractNumId w:val="32"/>
  </w:num>
  <w:num w:numId="19">
    <w:abstractNumId w:val="13"/>
  </w:num>
  <w:num w:numId="20">
    <w:abstractNumId w:val="1"/>
  </w:num>
  <w:num w:numId="21">
    <w:abstractNumId w:val="12"/>
  </w:num>
  <w:num w:numId="22">
    <w:abstractNumId w:val="39"/>
  </w:num>
  <w:num w:numId="23">
    <w:abstractNumId w:val="7"/>
  </w:num>
  <w:num w:numId="24">
    <w:abstractNumId w:val="25"/>
  </w:num>
  <w:num w:numId="25">
    <w:abstractNumId w:val="20"/>
  </w:num>
  <w:num w:numId="26">
    <w:abstractNumId w:val="42"/>
  </w:num>
  <w:num w:numId="27">
    <w:abstractNumId w:val="6"/>
  </w:num>
  <w:num w:numId="28">
    <w:abstractNumId w:val="40"/>
  </w:num>
  <w:num w:numId="29">
    <w:abstractNumId w:val="18"/>
  </w:num>
  <w:num w:numId="30">
    <w:abstractNumId w:val="17"/>
  </w:num>
  <w:num w:numId="31">
    <w:abstractNumId w:val="17"/>
  </w:num>
  <w:num w:numId="32">
    <w:abstractNumId w:val="19"/>
  </w:num>
  <w:num w:numId="33">
    <w:abstractNumId w:val="11"/>
  </w:num>
  <w:num w:numId="34">
    <w:abstractNumId w:val="30"/>
  </w:num>
  <w:num w:numId="35">
    <w:abstractNumId w:val="14"/>
  </w:num>
  <w:num w:numId="36">
    <w:abstractNumId w:val="8"/>
  </w:num>
  <w:num w:numId="37">
    <w:abstractNumId w:val="0"/>
  </w:num>
  <w:num w:numId="38">
    <w:abstractNumId w:val="5"/>
  </w:num>
  <w:num w:numId="39">
    <w:abstractNumId w:val="27"/>
  </w:num>
  <w:num w:numId="40">
    <w:abstractNumId w:val="2"/>
  </w:num>
  <w:num w:numId="41">
    <w:abstractNumId w:val="38"/>
  </w:num>
  <w:num w:numId="42">
    <w:abstractNumId w:val="21"/>
  </w:num>
  <w:num w:numId="43">
    <w:abstractNumId w:val="26"/>
  </w:num>
  <w:num w:numId="44">
    <w:abstractNumId w:val="35"/>
  </w:num>
  <w:num w:numId="45">
    <w:abstractNumId w:val="3"/>
  </w:num>
  <w:num w:numId="46">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07"/>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2E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7B0"/>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182"/>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2B62"/>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86"/>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62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1F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140"/>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7534"/>
    <w:rsid w:val="001B753E"/>
    <w:rsid w:val="001B781D"/>
    <w:rsid w:val="001C006D"/>
    <w:rsid w:val="001C027D"/>
    <w:rsid w:val="001C0459"/>
    <w:rsid w:val="001C064F"/>
    <w:rsid w:val="001C0FBC"/>
    <w:rsid w:val="001C10FA"/>
    <w:rsid w:val="001C182F"/>
    <w:rsid w:val="001C2623"/>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2F4A"/>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8E"/>
    <w:rsid w:val="002F60C8"/>
    <w:rsid w:val="002F6549"/>
    <w:rsid w:val="002F6570"/>
    <w:rsid w:val="002F679F"/>
    <w:rsid w:val="002F6B0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05E5"/>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2EA"/>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8F8"/>
    <w:rsid w:val="00360A1A"/>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DD4"/>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6FBB"/>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6F1C"/>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AA6"/>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4ED"/>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5F0"/>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4D8"/>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E2F"/>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B39"/>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A5F"/>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27FDB"/>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27D"/>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29"/>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40BD"/>
    <w:rsid w:val="00574290"/>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A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50"/>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7B5"/>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3A3"/>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138"/>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343"/>
    <w:rsid w:val="0060152F"/>
    <w:rsid w:val="00601E48"/>
    <w:rsid w:val="00601FF2"/>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564"/>
    <w:rsid w:val="006526FF"/>
    <w:rsid w:val="00652BC4"/>
    <w:rsid w:val="00652BD8"/>
    <w:rsid w:val="00652D75"/>
    <w:rsid w:val="00652FA4"/>
    <w:rsid w:val="0065323A"/>
    <w:rsid w:val="006533C2"/>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3E"/>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3D4"/>
    <w:rsid w:val="0068160A"/>
    <w:rsid w:val="00681853"/>
    <w:rsid w:val="00681B13"/>
    <w:rsid w:val="00681C38"/>
    <w:rsid w:val="00681D41"/>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E55"/>
    <w:rsid w:val="006C5F21"/>
    <w:rsid w:val="006C62C1"/>
    <w:rsid w:val="006C6571"/>
    <w:rsid w:val="006C657B"/>
    <w:rsid w:val="006C67D3"/>
    <w:rsid w:val="006C7168"/>
    <w:rsid w:val="006C738A"/>
    <w:rsid w:val="006C757A"/>
    <w:rsid w:val="006C7711"/>
    <w:rsid w:val="006C7A27"/>
    <w:rsid w:val="006C7C5A"/>
    <w:rsid w:val="006D0E98"/>
    <w:rsid w:val="006D17D8"/>
    <w:rsid w:val="006D1985"/>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BBB"/>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5C22"/>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A33"/>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7DD"/>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5201"/>
    <w:rsid w:val="00975224"/>
    <w:rsid w:val="009759B5"/>
    <w:rsid w:val="00975FB6"/>
    <w:rsid w:val="00976005"/>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A3F"/>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2F5D"/>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5B5"/>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4F7"/>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7FB"/>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B2D"/>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38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3F8"/>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67"/>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D27"/>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5BB"/>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B79"/>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445"/>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5F"/>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5E94"/>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02"/>
    <w:rsid w:val="00BC7D97"/>
    <w:rsid w:val="00BC7E7D"/>
    <w:rsid w:val="00BC7EA8"/>
    <w:rsid w:val="00BD0F88"/>
    <w:rsid w:val="00BD10E4"/>
    <w:rsid w:val="00BD113A"/>
    <w:rsid w:val="00BD114F"/>
    <w:rsid w:val="00BD1394"/>
    <w:rsid w:val="00BD15C5"/>
    <w:rsid w:val="00BD2159"/>
    <w:rsid w:val="00BD22F8"/>
    <w:rsid w:val="00BD23D4"/>
    <w:rsid w:val="00BD2697"/>
    <w:rsid w:val="00BD2A0D"/>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37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1FD"/>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6EF6"/>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F3E"/>
    <w:rsid w:val="00C90FD9"/>
    <w:rsid w:val="00C917DF"/>
    <w:rsid w:val="00C91C76"/>
    <w:rsid w:val="00C91D38"/>
    <w:rsid w:val="00C9278A"/>
    <w:rsid w:val="00C9285C"/>
    <w:rsid w:val="00C9296A"/>
    <w:rsid w:val="00C934EF"/>
    <w:rsid w:val="00C93820"/>
    <w:rsid w:val="00C93C3F"/>
    <w:rsid w:val="00C93CE0"/>
    <w:rsid w:val="00C93E5E"/>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2E1"/>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C5F"/>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A"/>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2F80"/>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149"/>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57B0B"/>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4FA"/>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B5F"/>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219"/>
    <w:rsid w:val="00EF0B70"/>
    <w:rsid w:val="00EF0C96"/>
    <w:rsid w:val="00EF0DB5"/>
    <w:rsid w:val="00EF0DD2"/>
    <w:rsid w:val="00EF0EF4"/>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4DD"/>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3C2"/>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3F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4B2B"/>
    <w:rsid w:val="00F4578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E1C"/>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8EE"/>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5A1"/>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1"/>
    <w:next w:val="afa"/>
    <w:qFormat/>
    <w:rsid w:val="00360A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6">
    <w:name w:val="SGS Table Basic 16"/>
    <w:basedOn w:val="a1"/>
    <w:next w:val="afa"/>
    <w:qFormat/>
    <w:rsid w:val="00967D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7">
    <w:name w:val="SGS Table Basic 17"/>
    <w:basedOn w:val="a1"/>
    <w:next w:val="afa"/>
    <w:qFormat/>
    <w:rsid w:val="00967D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8">
    <w:name w:val="SGS Table Basic 18"/>
    <w:basedOn w:val="a1"/>
    <w:next w:val="afa"/>
    <w:qFormat/>
    <w:rsid w:val="00967D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9">
    <w:name w:val="SGS Table Basic 19"/>
    <w:basedOn w:val="a1"/>
    <w:next w:val="afa"/>
    <w:qFormat/>
    <w:rsid w:val="00577EA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zhangli164@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F50ED9DB-BD7D-405C-83D7-BB7BCD0A9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51054</TotalTime>
  <Pages>1</Pages>
  <Words>1944</Words>
  <Characters>11082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484</cp:revision>
  <cp:lastPrinted>2009-04-22T06:01:00Z</cp:lastPrinted>
  <dcterms:created xsi:type="dcterms:W3CDTF">2023-05-06T02:02:00Z</dcterms:created>
  <dcterms:modified xsi:type="dcterms:W3CDTF">2025-11-07T13:47:00Z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