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4D3DA8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D836C7" w:rsidRPr="00D836C7">
        <w:rPr>
          <w:rFonts w:ascii="Arial" w:hAnsi="Arial" w:cs="Arial"/>
          <w:b/>
          <w:sz w:val="24"/>
          <w:lang w:val="en-US" w:eastAsia="zh-CN"/>
        </w:rPr>
        <w:t>R4-2521630</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3D648A8A"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4059" w:rsidRPr="00204059">
        <w:rPr>
          <w:rFonts w:ascii="Arial" w:eastAsia="宋体" w:hAnsi="Arial"/>
          <w:b/>
          <w:sz w:val="24"/>
          <w:lang w:val="en-US" w:eastAsia="zh-CN"/>
        </w:rPr>
        <w:t>Discussion on RRM testing for NGSO</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C81FDD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836C7">
        <w:rPr>
          <w:rFonts w:ascii="Arial" w:eastAsia="宋体" w:hAnsi="Arial"/>
          <w:b/>
          <w:sz w:val="24"/>
          <w:lang w:val="en-US" w:eastAsia="zh-CN"/>
        </w:rPr>
        <w:t>6.6.3.2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6014638C" w:rsidR="00A25B84" w:rsidRDefault="00204059" w:rsidP="00A25B84">
      <w:pPr>
        <w:spacing w:before="120" w:after="120"/>
        <w:rPr>
          <w:rFonts w:eastAsiaTheme="minorEastAsia"/>
          <w:lang w:val="en-US" w:eastAsia="zh-CN"/>
        </w:rPr>
      </w:pPr>
      <w:r>
        <w:rPr>
          <w:rFonts w:eastAsia="宋体"/>
          <w:lang w:eastAsia="zh-CN"/>
        </w:rPr>
        <w:t xml:space="preserve">RRM testing with </w:t>
      </w:r>
      <w:r w:rsidRPr="00087496">
        <w:rPr>
          <w:rFonts w:eastAsia="宋体"/>
          <w:lang w:eastAsia="zh-CN"/>
        </w:rPr>
        <w:t>TE-emulated channel model with varying Doppler and delay shifts</w:t>
      </w:r>
      <w:r>
        <w:rPr>
          <w:rFonts w:eastAsia="宋体"/>
          <w:lang w:eastAsia="zh-CN"/>
        </w:rPr>
        <w:t xml:space="preserve"> (so called </w:t>
      </w:r>
      <w:r w:rsidR="00E178DC">
        <w:rPr>
          <w:rFonts w:eastAsia="宋体"/>
          <w:lang w:eastAsia="zh-CN"/>
        </w:rPr>
        <w:t>new</w:t>
      </w:r>
      <w:r>
        <w:rPr>
          <w:rFonts w:eastAsia="宋体"/>
          <w:lang w:eastAsia="zh-CN"/>
        </w:rPr>
        <w:t xml:space="preserve"> channel model)</w:t>
      </w:r>
      <w:r w:rsidR="008B0DB1">
        <w:rPr>
          <w:rFonts w:eastAsiaTheme="minorEastAsia"/>
          <w:lang w:val="en-US" w:eastAsia="zh-CN"/>
        </w:rPr>
        <w:t xml:space="preserve"> are discussed in RAN4#116-bis, and the outcomes are captured in WF [1]. In our view, following issues need to be further discussed. </w:t>
      </w:r>
    </w:p>
    <w:p w14:paraId="7EC74F73" w14:textId="093BED6B" w:rsidR="008B0DB1" w:rsidRDefault="00E178DC" w:rsidP="003D53CF">
      <w:pPr>
        <w:pStyle w:val="afe"/>
        <w:numPr>
          <w:ilvl w:val="0"/>
          <w:numId w:val="12"/>
        </w:numPr>
        <w:spacing w:before="120" w:after="120"/>
        <w:rPr>
          <w:rFonts w:eastAsiaTheme="minorEastAsia"/>
          <w:lang w:eastAsia="zh-CN"/>
        </w:rPr>
      </w:pPr>
      <w:r>
        <w:rPr>
          <w:rFonts w:eastAsiaTheme="minorEastAsia"/>
          <w:lang w:eastAsia="zh-CN"/>
        </w:rPr>
        <w:t>A</w:t>
      </w:r>
      <w:r w:rsidRPr="00E178DC">
        <w:rPr>
          <w:rFonts w:eastAsiaTheme="minorEastAsia"/>
          <w:lang w:eastAsia="zh-CN"/>
        </w:rPr>
        <w:t>pplicability of new channel model for the existing test cases</w:t>
      </w:r>
    </w:p>
    <w:p w14:paraId="51780913" w14:textId="33E6F146" w:rsidR="008B0DB1" w:rsidRPr="008B0DB1" w:rsidRDefault="00E178DC" w:rsidP="003D53CF">
      <w:pPr>
        <w:pStyle w:val="afe"/>
        <w:numPr>
          <w:ilvl w:val="0"/>
          <w:numId w:val="12"/>
        </w:numPr>
        <w:spacing w:before="120" w:after="120"/>
        <w:rPr>
          <w:rFonts w:eastAsiaTheme="minorEastAsia"/>
          <w:lang w:eastAsia="zh-CN"/>
        </w:rPr>
      </w:pPr>
      <w:r w:rsidRPr="00E178DC">
        <w:rPr>
          <w:rFonts w:eastAsiaTheme="minorEastAsia"/>
          <w:lang w:val="en-GB" w:eastAsia="zh-CN"/>
        </w:rPr>
        <w:t>Applicability of the new channel model for pre-Rel-19 NTN UEs</w:t>
      </w:r>
    </w:p>
    <w:p w14:paraId="520DEC9D" w14:textId="55D43064"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8B0DB1">
        <w:rPr>
          <w:rFonts w:eastAsiaTheme="minorEastAsia"/>
          <w:lang w:val="en-US" w:eastAsia="zh-CN"/>
        </w:rPr>
        <w:t xml:space="preserve">RRM </w:t>
      </w:r>
      <w:r w:rsidR="00E178DC">
        <w:rPr>
          <w:rFonts w:eastAsiaTheme="minorEastAsia"/>
          <w:lang w:val="en-US" w:eastAsia="zh-CN"/>
        </w:rPr>
        <w:t>testing for NGSO</w:t>
      </w:r>
      <w:r>
        <w:rPr>
          <w:rFonts w:eastAsia="宋体"/>
          <w:lang w:eastAsia="zh-CN"/>
        </w:rPr>
        <w:t>.</w:t>
      </w:r>
    </w:p>
    <w:p w14:paraId="0D6E96EF" w14:textId="40608810" w:rsidR="004729BE" w:rsidRDefault="004729BE" w:rsidP="004729BE">
      <w:pPr>
        <w:pStyle w:val="1"/>
        <w:jc w:val="both"/>
        <w:rPr>
          <w:lang w:val="en-US"/>
        </w:rPr>
      </w:pPr>
      <w:r>
        <w:rPr>
          <w:lang w:val="en-US"/>
        </w:rPr>
        <w:t>Discussion</w:t>
      </w:r>
    </w:p>
    <w:p w14:paraId="1FF3DE2F" w14:textId="242EB7E5" w:rsidR="00E178DC" w:rsidRDefault="00E178DC" w:rsidP="00E178DC">
      <w:pPr>
        <w:pStyle w:val="2"/>
        <w:rPr>
          <w:lang w:eastAsia="zh-CN"/>
        </w:rPr>
      </w:pPr>
      <w:r>
        <w:rPr>
          <w:lang w:eastAsia="zh-CN"/>
        </w:rPr>
        <w:t>A</w:t>
      </w:r>
      <w:r w:rsidRPr="00E178DC">
        <w:rPr>
          <w:lang w:eastAsia="zh-CN"/>
        </w:rPr>
        <w:t>pplicability of new channel model for the existing test cases</w:t>
      </w:r>
    </w:p>
    <w:tbl>
      <w:tblPr>
        <w:tblStyle w:val="afa"/>
        <w:tblW w:w="0" w:type="auto"/>
        <w:tblLook w:val="04A0" w:firstRow="1" w:lastRow="0" w:firstColumn="1" w:lastColumn="0" w:noHBand="0" w:noVBand="1"/>
      </w:tblPr>
      <w:tblGrid>
        <w:gridCol w:w="9621"/>
      </w:tblGrid>
      <w:tr w:rsidR="003229D3" w14:paraId="338588BE" w14:textId="77777777" w:rsidTr="003229D3">
        <w:tc>
          <w:tcPr>
            <w:tcW w:w="9621" w:type="dxa"/>
          </w:tcPr>
          <w:p w14:paraId="24DBACA1" w14:textId="77777777" w:rsidR="003229D3" w:rsidRPr="003229D3" w:rsidRDefault="003229D3" w:rsidP="003229D3">
            <w:pPr>
              <w:keepNext/>
              <w:keepLines/>
              <w:spacing w:beforeLines="0" w:before="120" w:afterLines="0" w:after="180"/>
              <w:outlineLvl w:val="3"/>
              <w:rPr>
                <w:rFonts w:eastAsia="宋体"/>
                <w:b/>
                <w:bCs/>
                <w:sz w:val="20"/>
                <w:lang w:val="en-US" w:eastAsia="zh-CN"/>
              </w:rPr>
            </w:pPr>
            <w:r w:rsidRPr="003229D3">
              <w:rPr>
                <w:rFonts w:eastAsia="宋体"/>
                <w:b/>
                <w:bCs/>
                <w:sz w:val="20"/>
                <w:lang w:val="en-US" w:eastAsia="zh-CN"/>
              </w:rPr>
              <w:t xml:space="preserve">Issue 2-2-1: Extend the </w:t>
            </w:r>
            <w:bookmarkStart w:id="0" w:name="_Hlk213094986"/>
            <w:r w:rsidRPr="003229D3">
              <w:rPr>
                <w:rFonts w:eastAsia="宋体"/>
                <w:b/>
                <w:bCs/>
                <w:sz w:val="20"/>
                <w:lang w:val="en-US" w:eastAsia="zh-CN"/>
              </w:rPr>
              <w:t>applicability of the new channel model for the existing test cases</w:t>
            </w:r>
            <w:bookmarkEnd w:id="0"/>
          </w:p>
          <w:p w14:paraId="1A7A5A88" w14:textId="77777777" w:rsidR="003229D3" w:rsidRPr="003229D3" w:rsidRDefault="003229D3" w:rsidP="003229D3">
            <w:pPr>
              <w:spacing w:beforeLines="0" w:before="0" w:afterLines="0" w:after="180"/>
              <w:rPr>
                <w:rFonts w:eastAsia="宋体"/>
                <w:sz w:val="20"/>
                <w:lang w:val="en-US"/>
              </w:rPr>
            </w:pPr>
            <w:proofErr w:type="spellStart"/>
            <w:r w:rsidRPr="003229D3">
              <w:rPr>
                <w:rFonts w:eastAsia="宋体"/>
                <w:sz w:val="20"/>
                <w:lang w:val="en-US"/>
              </w:rPr>
              <w:t>WayForward</w:t>
            </w:r>
            <w:proofErr w:type="spellEnd"/>
          </w:p>
          <w:p w14:paraId="62EFD62A" w14:textId="77777777" w:rsidR="003229D3" w:rsidRPr="003229D3" w:rsidRDefault="003229D3" w:rsidP="003D53CF">
            <w:pPr>
              <w:numPr>
                <w:ilvl w:val="0"/>
                <w:numId w:val="13"/>
              </w:numPr>
              <w:overflowPunct w:val="0"/>
              <w:autoSpaceDE w:val="0"/>
              <w:autoSpaceDN w:val="0"/>
              <w:adjustRightInd w:val="0"/>
              <w:spacing w:beforeLines="0" w:before="0" w:afterLines="0" w:after="180"/>
              <w:rPr>
                <w:sz w:val="20"/>
                <w:lang w:val="en-US"/>
              </w:rPr>
            </w:pPr>
            <w:r w:rsidRPr="003229D3">
              <w:rPr>
                <w:sz w:val="20"/>
                <w:lang w:val="en-US"/>
              </w:rPr>
              <w:t xml:space="preserve">Further discuss the options. </w:t>
            </w:r>
          </w:p>
          <w:p w14:paraId="25F80365" w14:textId="77777777" w:rsidR="003229D3" w:rsidRPr="003229D3" w:rsidRDefault="003229D3" w:rsidP="003D53CF">
            <w:pPr>
              <w:numPr>
                <w:ilvl w:val="1"/>
                <w:numId w:val="13"/>
              </w:numPr>
              <w:overflowPunct w:val="0"/>
              <w:autoSpaceDE w:val="0"/>
              <w:autoSpaceDN w:val="0"/>
              <w:adjustRightInd w:val="0"/>
              <w:spacing w:beforeLines="0" w:before="0" w:afterLines="0" w:after="180"/>
              <w:textAlignment w:val="baseline"/>
              <w:rPr>
                <w:sz w:val="20"/>
                <w:lang w:val="en-US"/>
              </w:rPr>
            </w:pPr>
            <w:r w:rsidRPr="003229D3">
              <w:rPr>
                <w:sz w:val="20"/>
                <w:lang w:val="en-US"/>
              </w:rPr>
              <w:t>Option 1: apply to only UL transmit timing test cases.</w:t>
            </w:r>
          </w:p>
          <w:p w14:paraId="36A6F004" w14:textId="77777777" w:rsidR="003229D3" w:rsidRPr="003229D3" w:rsidRDefault="003229D3" w:rsidP="003D53CF">
            <w:pPr>
              <w:numPr>
                <w:ilvl w:val="1"/>
                <w:numId w:val="13"/>
              </w:numPr>
              <w:overflowPunct w:val="0"/>
              <w:autoSpaceDE w:val="0"/>
              <w:autoSpaceDN w:val="0"/>
              <w:adjustRightInd w:val="0"/>
              <w:spacing w:beforeLines="0" w:before="0" w:afterLines="0" w:after="180"/>
              <w:textAlignment w:val="baseline"/>
              <w:rPr>
                <w:sz w:val="20"/>
                <w:lang w:val="en-US"/>
              </w:rPr>
            </w:pPr>
            <w:r w:rsidRPr="003229D3">
              <w:rPr>
                <w:sz w:val="20"/>
                <w:lang w:val="en-US"/>
              </w:rPr>
              <w:t>Option 2: apply to all NTN FR1 RRM tests.</w:t>
            </w:r>
          </w:p>
          <w:p w14:paraId="6CF2A3DF" w14:textId="75A59202" w:rsidR="003229D3" w:rsidRPr="003229D3" w:rsidRDefault="003229D3" w:rsidP="003D53CF">
            <w:pPr>
              <w:numPr>
                <w:ilvl w:val="1"/>
                <w:numId w:val="13"/>
              </w:numPr>
              <w:overflowPunct w:val="0"/>
              <w:autoSpaceDE w:val="0"/>
              <w:autoSpaceDN w:val="0"/>
              <w:adjustRightInd w:val="0"/>
              <w:spacing w:beforeLines="0" w:before="0" w:afterLines="0" w:after="180"/>
              <w:textAlignment w:val="baseline"/>
              <w:rPr>
                <w:sz w:val="20"/>
                <w:lang w:val="en-US"/>
              </w:rPr>
            </w:pPr>
            <w:r w:rsidRPr="003229D3">
              <w:rPr>
                <w:sz w:val="20"/>
                <w:lang w:val="en-US"/>
              </w:rPr>
              <w:t xml:space="preserve">Companies are encouraged to provide a </w:t>
            </w:r>
            <w:r w:rsidRPr="003229D3">
              <w:rPr>
                <w:rFonts w:hint="eastAsia"/>
                <w:sz w:val="20"/>
                <w:lang w:val="en-US"/>
              </w:rPr>
              <w:t>m</w:t>
            </w:r>
            <w:r w:rsidRPr="003229D3">
              <w:rPr>
                <w:sz w:val="20"/>
                <w:lang w:val="en-US"/>
              </w:rPr>
              <w:t>ore concrete analysis of the impact of RRM test cases.</w:t>
            </w:r>
          </w:p>
        </w:tc>
      </w:tr>
    </w:tbl>
    <w:p w14:paraId="53A95766" w14:textId="6D2F8446" w:rsidR="003229D3" w:rsidRPr="003229D3" w:rsidRDefault="003229D3" w:rsidP="003229D3">
      <w:pPr>
        <w:spacing w:before="120" w:after="120"/>
        <w:rPr>
          <w:rFonts w:eastAsiaTheme="minorEastAsia"/>
          <w:color w:val="000000" w:themeColor="text1"/>
          <w:lang w:eastAsia="zh-CN"/>
        </w:rPr>
      </w:pPr>
      <w:r w:rsidRPr="003229D3">
        <w:rPr>
          <w:rFonts w:eastAsiaTheme="minorEastAsia"/>
          <w:color w:val="000000" w:themeColor="text1"/>
          <w:lang w:eastAsia="zh-CN"/>
        </w:rPr>
        <w:t xml:space="preserve">We support </w:t>
      </w:r>
      <w:r w:rsidRPr="003229D3">
        <w:rPr>
          <w:rFonts w:eastAsiaTheme="minorEastAsia" w:hint="eastAsia"/>
          <w:color w:val="000000" w:themeColor="text1"/>
          <w:lang w:eastAsia="zh-CN"/>
        </w:rPr>
        <w:t>option</w:t>
      </w:r>
      <w:r w:rsidRPr="003229D3">
        <w:rPr>
          <w:rFonts w:eastAsiaTheme="minorEastAsia"/>
          <w:color w:val="000000" w:themeColor="text1"/>
          <w:lang w:eastAsia="zh-CN"/>
        </w:rPr>
        <w:t xml:space="preserve"> 1, i.e. to apply the new channel model only to UL transmit timing test cases. </w:t>
      </w:r>
    </w:p>
    <w:p w14:paraId="228AB9C6" w14:textId="77777777" w:rsidR="003229D3" w:rsidRPr="003229D3" w:rsidRDefault="003229D3" w:rsidP="003D53CF">
      <w:pPr>
        <w:pStyle w:val="afe"/>
        <w:numPr>
          <w:ilvl w:val="0"/>
          <w:numId w:val="14"/>
        </w:numPr>
        <w:spacing w:before="120" w:after="120"/>
        <w:rPr>
          <w:rFonts w:eastAsia="宋体"/>
          <w:color w:val="000000" w:themeColor="text1"/>
          <w:lang w:eastAsia="zh-CN"/>
        </w:rPr>
      </w:pPr>
      <w:r w:rsidRPr="003229D3">
        <w:rPr>
          <w:rFonts w:eastAsiaTheme="minorEastAsia"/>
          <w:color w:val="000000" w:themeColor="text1"/>
          <w:lang w:eastAsia="zh-CN"/>
        </w:rPr>
        <w:t xml:space="preserve">Procedure wise, the WID [1] is very clear that only UL transmit timing test cases are considered for the new channel model. We believe a change to the WID is needed in RAN Plenary before RAN4 extends the scope to cover more test cases. In RAN#109 there was a proposal to update the WID to extend the applicability of the new channel model, but there was no agreement. </w:t>
      </w:r>
    </w:p>
    <w:p w14:paraId="3F05B2FA" w14:textId="266CCAC2" w:rsidR="003229D3" w:rsidRPr="003229D3" w:rsidRDefault="003229D3" w:rsidP="003D53CF">
      <w:pPr>
        <w:pStyle w:val="afe"/>
        <w:numPr>
          <w:ilvl w:val="0"/>
          <w:numId w:val="14"/>
        </w:numPr>
        <w:spacing w:before="120" w:after="120"/>
        <w:rPr>
          <w:rFonts w:eastAsiaTheme="minorEastAsia"/>
          <w:color w:val="000000" w:themeColor="text1"/>
          <w:lang w:eastAsia="zh-CN"/>
        </w:rPr>
      </w:pPr>
      <w:r>
        <w:rPr>
          <w:rFonts w:eastAsiaTheme="minorEastAsia"/>
          <w:color w:val="000000" w:themeColor="text1"/>
          <w:lang w:eastAsia="zh-CN"/>
        </w:rPr>
        <w:t>T</w:t>
      </w:r>
      <w:r w:rsidRPr="003229D3">
        <w:rPr>
          <w:rFonts w:eastAsiaTheme="minorEastAsia"/>
          <w:color w:val="000000" w:themeColor="text1"/>
          <w:lang w:eastAsia="zh-CN"/>
        </w:rPr>
        <w:t xml:space="preserve">he main motivation to define the new channel mode is to verify that UE can perform correct time and frequency pre-compensation. UL transmit timing is the most sensitive requirement to time varying </w:t>
      </w:r>
      <w:r w:rsidRPr="003229D3">
        <w:rPr>
          <w:rFonts w:eastAsia="宋体"/>
          <w:color w:val="000000" w:themeColor="text1"/>
          <w:lang w:eastAsia="zh-CN"/>
        </w:rPr>
        <w:t xml:space="preserve">Doppler and delay shifts. If a UE can pass </w:t>
      </w:r>
      <w:r w:rsidRPr="003229D3">
        <w:rPr>
          <w:rFonts w:eastAsia="宋体" w:hint="eastAsia"/>
          <w:color w:val="000000" w:themeColor="text1"/>
          <w:lang w:eastAsia="zh-CN"/>
        </w:rPr>
        <w:t>t</w:t>
      </w:r>
      <w:r w:rsidRPr="003229D3">
        <w:rPr>
          <w:rFonts w:eastAsia="宋体"/>
          <w:color w:val="000000" w:themeColor="text1"/>
          <w:lang w:eastAsia="zh-CN"/>
        </w:rPr>
        <w:t xml:space="preserve">he </w:t>
      </w:r>
      <w:r w:rsidRPr="003229D3">
        <w:rPr>
          <w:rFonts w:eastAsiaTheme="minorEastAsia"/>
          <w:color w:val="000000" w:themeColor="text1"/>
          <w:lang w:eastAsia="zh-CN"/>
        </w:rPr>
        <w:t>UL transmit timing test, we can safely assume the UE can correctly use ephemeris information to estimate satellite location and velocity.</w:t>
      </w:r>
    </w:p>
    <w:p w14:paraId="58AFF6B0" w14:textId="3D71DDCE" w:rsidR="003229D3" w:rsidRPr="003229D3" w:rsidRDefault="003229D3" w:rsidP="003D53CF">
      <w:pPr>
        <w:pStyle w:val="afe"/>
        <w:numPr>
          <w:ilvl w:val="0"/>
          <w:numId w:val="14"/>
        </w:numPr>
        <w:spacing w:before="120" w:after="120"/>
        <w:rPr>
          <w:rFonts w:eastAsiaTheme="minorEastAsia"/>
          <w:color w:val="000000" w:themeColor="text1"/>
          <w:lang w:eastAsia="zh-CN"/>
        </w:rPr>
      </w:pPr>
      <w:r w:rsidRPr="003229D3">
        <w:rPr>
          <w:rFonts w:eastAsiaTheme="minorEastAsia"/>
          <w:color w:val="000000" w:themeColor="text1"/>
          <w:lang w:eastAsia="zh-CN"/>
        </w:rPr>
        <w:t xml:space="preserve">It is noted that </w:t>
      </w:r>
      <w:proofErr w:type="spellStart"/>
      <w:r w:rsidRPr="003229D3">
        <w:rPr>
          <w:rFonts w:eastAsiaTheme="minorEastAsia" w:hint="eastAsia"/>
          <w:color w:val="000000" w:themeColor="text1"/>
          <w:lang w:eastAsia="zh-CN"/>
        </w:rPr>
        <w:t>D</w:t>
      </w:r>
      <w:r w:rsidRPr="003229D3">
        <w:rPr>
          <w:rFonts w:eastAsiaTheme="minorEastAsia"/>
          <w:color w:val="000000" w:themeColor="text1"/>
          <w:lang w:eastAsia="zh-CN"/>
        </w:rPr>
        <w:t>emod</w:t>
      </w:r>
      <w:proofErr w:type="spellEnd"/>
      <w:r w:rsidRPr="003229D3">
        <w:rPr>
          <w:rFonts w:eastAsiaTheme="minorEastAsia"/>
          <w:color w:val="000000" w:themeColor="text1"/>
          <w:lang w:eastAsia="zh-CN"/>
        </w:rPr>
        <w:t xml:space="preserve"> session has down selected a very limited set of test cases where the new channel model will be applied. We should keep aligned principle across different sessions in RAN4. In particular, as long as there is one single test case among all test cases defined in RAN4 RF, RRM and </w:t>
      </w:r>
      <w:proofErr w:type="spellStart"/>
      <w:r w:rsidRPr="003229D3">
        <w:rPr>
          <w:rFonts w:eastAsiaTheme="minorEastAsia"/>
          <w:color w:val="000000" w:themeColor="text1"/>
          <w:lang w:eastAsia="zh-CN"/>
        </w:rPr>
        <w:t>demod</w:t>
      </w:r>
      <w:proofErr w:type="spellEnd"/>
      <w:r w:rsidRPr="003229D3">
        <w:rPr>
          <w:rFonts w:eastAsiaTheme="minorEastAsia"/>
          <w:color w:val="000000" w:themeColor="text1"/>
          <w:lang w:eastAsia="zh-CN"/>
        </w:rPr>
        <w:t xml:space="preserve"> and RAN5 for signaling is using static channel model, the test </w:t>
      </w:r>
      <w:r>
        <w:rPr>
          <w:rFonts w:eastAsiaTheme="minorEastAsia"/>
          <w:color w:val="000000" w:themeColor="text1"/>
          <w:lang w:eastAsia="zh-CN"/>
        </w:rPr>
        <w:t>mode</w:t>
      </w:r>
      <w:r w:rsidRPr="003229D3">
        <w:rPr>
          <w:rFonts w:eastAsiaTheme="minorEastAsia"/>
          <w:color w:val="000000" w:themeColor="text1"/>
          <w:lang w:eastAsia="zh-CN"/>
        </w:rPr>
        <w:t xml:space="preserve"> needs to be implemented. </w:t>
      </w:r>
    </w:p>
    <w:p w14:paraId="3AE7F1AF" w14:textId="345C3CA7" w:rsidR="003229D3" w:rsidRDefault="003229D3" w:rsidP="003D53CF">
      <w:pPr>
        <w:pStyle w:val="afe"/>
        <w:numPr>
          <w:ilvl w:val="0"/>
          <w:numId w:val="14"/>
        </w:numPr>
        <w:spacing w:before="120" w:after="120"/>
        <w:rPr>
          <w:rFonts w:eastAsiaTheme="minorEastAsia"/>
          <w:color w:val="000000" w:themeColor="text1"/>
          <w:lang w:eastAsia="zh-CN"/>
        </w:rPr>
      </w:pPr>
      <w:r w:rsidRPr="003229D3">
        <w:rPr>
          <w:rFonts w:eastAsiaTheme="minorEastAsia"/>
          <w:color w:val="000000" w:themeColor="text1"/>
          <w:lang w:eastAsia="zh-CN"/>
        </w:rPr>
        <w:t xml:space="preserve">Applying the new channel model to measurement and mobility test cases require RAN4 to define initial ephemeris for a second satellite, which has not been done in the </w:t>
      </w:r>
      <w:proofErr w:type="spellStart"/>
      <w:r w:rsidRPr="003229D3">
        <w:rPr>
          <w:rFonts w:eastAsiaTheme="minorEastAsia"/>
          <w:color w:val="000000" w:themeColor="text1"/>
          <w:lang w:eastAsia="zh-CN"/>
        </w:rPr>
        <w:t>BDaT</w:t>
      </w:r>
      <w:proofErr w:type="spellEnd"/>
      <w:r w:rsidRPr="003229D3">
        <w:rPr>
          <w:rFonts w:eastAsiaTheme="minorEastAsia"/>
          <w:color w:val="000000" w:themeColor="text1"/>
          <w:lang w:eastAsia="zh-CN"/>
        </w:rPr>
        <w:t xml:space="preserve"> session. </w:t>
      </w:r>
      <w:r w:rsidRPr="00412319">
        <w:rPr>
          <w:rFonts w:eastAsiaTheme="minorEastAsia"/>
          <w:color w:val="FF0000"/>
          <w:lang w:eastAsia="zh-CN"/>
        </w:rPr>
        <w:t xml:space="preserve">After the ephemeris for the second satellite is ready, RAN4 need analyze the configurations of SMTC and MG in each of the test cases involving 2 satellites, to make sure </w:t>
      </w:r>
      <w:r w:rsidR="00A005A2" w:rsidRPr="00412319">
        <w:rPr>
          <w:rFonts w:eastAsiaTheme="minorEastAsia"/>
          <w:color w:val="FF0000"/>
          <w:lang w:eastAsia="zh-CN"/>
        </w:rPr>
        <w:t>the SMTC and MG cover the SSB of the concerned satellite</w:t>
      </w:r>
      <w:r w:rsidR="00A005A2">
        <w:rPr>
          <w:rFonts w:eastAsiaTheme="minorEastAsia"/>
          <w:color w:val="000000" w:themeColor="text1"/>
          <w:lang w:eastAsia="zh-CN"/>
        </w:rPr>
        <w:t xml:space="preserve">. </w:t>
      </w:r>
    </w:p>
    <w:p w14:paraId="71979DEB" w14:textId="41E64B6A" w:rsidR="003229D3" w:rsidRPr="003229D3" w:rsidRDefault="003229D3" w:rsidP="003D53CF">
      <w:pPr>
        <w:pStyle w:val="afe"/>
        <w:numPr>
          <w:ilvl w:val="0"/>
          <w:numId w:val="14"/>
        </w:numPr>
        <w:spacing w:before="120" w:after="120"/>
        <w:rPr>
          <w:rFonts w:eastAsiaTheme="minorEastAsia"/>
          <w:color w:val="000000" w:themeColor="text1"/>
          <w:lang w:eastAsia="zh-CN"/>
        </w:rPr>
      </w:pPr>
      <w:r w:rsidRPr="003229D3">
        <w:rPr>
          <w:rFonts w:eastAsiaTheme="minorEastAsia"/>
          <w:color w:val="000000" w:themeColor="text1"/>
          <w:lang w:eastAsia="zh-CN"/>
        </w:rPr>
        <w:lastRenderedPageBreak/>
        <w:t xml:space="preserve">In addition, many RRM test cases need to be run with multiple iterations. </w:t>
      </w:r>
      <w:r w:rsidRPr="00412319">
        <w:rPr>
          <w:rFonts w:eastAsiaTheme="minorEastAsia"/>
          <w:color w:val="FF0000"/>
          <w:lang w:eastAsia="zh-CN"/>
        </w:rPr>
        <w:t>It is unclear so far how to make sure the initial condition can remain constant at beginning of each test iteration.</w:t>
      </w:r>
      <w:r w:rsidRPr="003229D3">
        <w:rPr>
          <w:rFonts w:eastAsiaTheme="minorEastAsia"/>
          <w:color w:val="000000" w:themeColor="text1"/>
          <w:lang w:eastAsia="zh-CN"/>
        </w:rPr>
        <w:t xml:space="preserve"> For example, if UE is powered off after each test iteration and then powered on for the next, there is no way to guarantee that UE has completed the initialization (e.g. get into connected mode and receive necessary </w:t>
      </w:r>
      <w:bookmarkStart w:id="1" w:name="_GoBack"/>
      <w:bookmarkEnd w:id="1"/>
      <w:r w:rsidRPr="003229D3">
        <w:rPr>
          <w:rFonts w:eastAsiaTheme="minorEastAsia"/>
          <w:color w:val="000000" w:themeColor="text1"/>
          <w:lang w:eastAsia="zh-CN"/>
        </w:rPr>
        <w:t xml:space="preserve">configurations) by the time when satellite gets to the location corresponding to the specified ephemeris (with </w:t>
      </w:r>
      <w:proofErr w:type="gramStart"/>
      <w:r w:rsidRPr="003229D3">
        <w:rPr>
          <w:rFonts w:eastAsiaTheme="minorEastAsia"/>
          <w:color w:val="000000" w:themeColor="text1"/>
          <w:lang w:eastAsia="zh-CN"/>
        </w:rPr>
        <w:t>30 degree</w:t>
      </w:r>
      <w:proofErr w:type="gramEnd"/>
      <w:r w:rsidRPr="003229D3">
        <w:rPr>
          <w:rFonts w:eastAsiaTheme="minorEastAsia"/>
          <w:color w:val="000000" w:themeColor="text1"/>
          <w:lang w:eastAsia="zh-CN"/>
        </w:rPr>
        <w:t xml:space="preserve"> elevation angle). </w:t>
      </w:r>
    </w:p>
    <w:p w14:paraId="63EF8E27" w14:textId="518F9E32" w:rsidR="003229D3" w:rsidRPr="00CC3574" w:rsidRDefault="003229D3" w:rsidP="003229D3">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1: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varying Doppler and delay shifts is applied to UL transmit timing test cases</w:t>
      </w:r>
      <w:r>
        <w:rPr>
          <w:rFonts w:eastAsia="宋体"/>
          <w:b/>
          <w:lang w:eastAsia="zh-CN"/>
        </w:rPr>
        <w:t xml:space="preserve"> only.</w:t>
      </w:r>
    </w:p>
    <w:p w14:paraId="699F6D3D" w14:textId="450DCCAC" w:rsidR="00E178DC" w:rsidRDefault="00E178DC" w:rsidP="00E178DC">
      <w:pPr>
        <w:pStyle w:val="2"/>
        <w:rPr>
          <w:lang w:eastAsia="zh-CN"/>
        </w:rPr>
      </w:pPr>
      <w:r w:rsidRPr="00E178DC">
        <w:rPr>
          <w:lang w:eastAsia="zh-CN"/>
        </w:rPr>
        <w:t>Applicability of the new channel model for pre-Rel-19 NTN UEs</w:t>
      </w:r>
    </w:p>
    <w:tbl>
      <w:tblPr>
        <w:tblStyle w:val="afa"/>
        <w:tblW w:w="0" w:type="auto"/>
        <w:tblLook w:val="04A0" w:firstRow="1" w:lastRow="0" w:firstColumn="1" w:lastColumn="0" w:noHBand="0" w:noVBand="1"/>
      </w:tblPr>
      <w:tblGrid>
        <w:gridCol w:w="9621"/>
      </w:tblGrid>
      <w:tr w:rsidR="006547D3" w14:paraId="2D252F1E" w14:textId="77777777" w:rsidTr="006547D3">
        <w:tc>
          <w:tcPr>
            <w:tcW w:w="9621" w:type="dxa"/>
          </w:tcPr>
          <w:p w14:paraId="7D7B6125" w14:textId="77777777" w:rsidR="00A13124" w:rsidRPr="00A13124" w:rsidRDefault="00A13124" w:rsidP="00A13124">
            <w:pPr>
              <w:keepNext/>
              <w:keepLines/>
              <w:spacing w:beforeLines="0" w:before="120" w:afterLines="0" w:after="180"/>
              <w:outlineLvl w:val="3"/>
              <w:rPr>
                <w:rFonts w:eastAsia="宋体"/>
                <w:b/>
                <w:bCs/>
                <w:sz w:val="20"/>
                <w:lang w:val="en-US" w:eastAsia="zh-CN"/>
              </w:rPr>
            </w:pPr>
            <w:r w:rsidRPr="00A13124">
              <w:rPr>
                <w:rFonts w:eastAsia="宋体"/>
                <w:b/>
                <w:bCs/>
                <w:sz w:val="20"/>
                <w:lang w:val="en-US" w:eastAsia="zh-CN"/>
              </w:rPr>
              <w:t xml:space="preserve">Issue 2-3-1: </w:t>
            </w:r>
            <w:bookmarkStart w:id="2" w:name="_Hlk213095006"/>
            <w:r w:rsidRPr="00A13124">
              <w:rPr>
                <w:rFonts w:eastAsia="宋体"/>
                <w:b/>
                <w:bCs/>
                <w:sz w:val="20"/>
                <w:lang w:val="en-US" w:eastAsia="zh-CN"/>
              </w:rPr>
              <w:t>Applicability of the new channel model for pre-Rel-19 NTN UEs</w:t>
            </w:r>
          </w:p>
          <w:bookmarkEnd w:id="2"/>
          <w:p w14:paraId="014AD23D" w14:textId="77777777" w:rsidR="00A13124" w:rsidRPr="00A13124" w:rsidRDefault="00A13124" w:rsidP="00A13124">
            <w:pPr>
              <w:spacing w:beforeLines="0" w:before="0" w:afterLines="0" w:after="180"/>
              <w:rPr>
                <w:rFonts w:eastAsia="宋体"/>
                <w:sz w:val="20"/>
                <w:lang w:val="en-US"/>
              </w:rPr>
            </w:pPr>
            <w:proofErr w:type="spellStart"/>
            <w:r w:rsidRPr="00A13124">
              <w:rPr>
                <w:rFonts w:eastAsia="宋体"/>
                <w:sz w:val="20"/>
                <w:lang w:val="en-US"/>
              </w:rPr>
              <w:t>WayForward</w:t>
            </w:r>
            <w:proofErr w:type="spellEnd"/>
          </w:p>
          <w:p w14:paraId="2E702323" w14:textId="77777777" w:rsidR="00A13124" w:rsidRPr="00A13124" w:rsidRDefault="00A13124" w:rsidP="003D53CF">
            <w:pPr>
              <w:numPr>
                <w:ilvl w:val="0"/>
                <w:numId w:val="13"/>
              </w:numPr>
              <w:overflowPunct w:val="0"/>
              <w:autoSpaceDE w:val="0"/>
              <w:autoSpaceDN w:val="0"/>
              <w:adjustRightInd w:val="0"/>
              <w:spacing w:beforeLines="0" w:before="0" w:afterLines="0" w:after="180"/>
              <w:rPr>
                <w:sz w:val="20"/>
                <w:lang w:val="en-US"/>
              </w:rPr>
            </w:pPr>
            <w:r w:rsidRPr="00A13124">
              <w:rPr>
                <w:sz w:val="20"/>
                <w:lang w:val="en-US"/>
              </w:rPr>
              <w:t>Further discuss the options</w:t>
            </w:r>
          </w:p>
          <w:p w14:paraId="1F00B94E" w14:textId="77777777" w:rsidR="00A13124" w:rsidRPr="00A13124" w:rsidRDefault="00A13124" w:rsidP="003D53CF">
            <w:pPr>
              <w:numPr>
                <w:ilvl w:val="1"/>
                <w:numId w:val="13"/>
              </w:numPr>
              <w:overflowPunct w:val="0"/>
              <w:autoSpaceDE w:val="0"/>
              <w:autoSpaceDN w:val="0"/>
              <w:adjustRightInd w:val="0"/>
              <w:spacing w:beforeLines="0" w:before="120" w:afterLines="0" w:after="120"/>
              <w:jc w:val="both"/>
              <w:rPr>
                <w:rFonts w:eastAsia="宋体"/>
                <w:bCs/>
                <w:sz w:val="20"/>
                <w:lang w:val="en-US" w:eastAsia="zh-CN"/>
              </w:rPr>
            </w:pPr>
            <w:r w:rsidRPr="00A13124">
              <w:rPr>
                <w:rFonts w:eastAsia="宋体"/>
                <w:bCs/>
                <w:sz w:val="20"/>
              </w:rPr>
              <w:t>Option 1: not apply to pre-Rel-19 test cases</w:t>
            </w:r>
          </w:p>
          <w:p w14:paraId="7F77AC98" w14:textId="686C5B90" w:rsidR="006547D3" w:rsidRPr="00A13124" w:rsidRDefault="00A13124" w:rsidP="003D53CF">
            <w:pPr>
              <w:numPr>
                <w:ilvl w:val="1"/>
                <w:numId w:val="13"/>
              </w:numPr>
              <w:overflowPunct w:val="0"/>
              <w:autoSpaceDE w:val="0"/>
              <w:autoSpaceDN w:val="0"/>
              <w:adjustRightInd w:val="0"/>
              <w:spacing w:beforeLines="0" w:before="120" w:afterLines="0" w:after="120"/>
              <w:jc w:val="both"/>
              <w:rPr>
                <w:rFonts w:eastAsia="宋体"/>
                <w:bCs/>
                <w:sz w:val="20"/>
              </w:rPr>
            </w:pPr>
            <w:r w:rsidRPr="00A13124">
              <w:rPr>
                <w:rFonts w:eastAsia="宋体"/>
                <w:bCs/>
                <w:sz w:val="20"/>
              </w:rPr>
              <w:t>Option 2: apply to pre-Rel-19 test cases subject to DUT declaration</w:t>
            </w:r>
          </w:p>
        </w:tc>
      </w:tr>
    </w:tbl>
    <w:p w14:paraId="0D753EDC" w14:textId="56E5BCB5" w:rsidR="003229D3" w:rsidRPr="00A13124" w:rsidRDefault="00A13124" w:rsidP="00A13124">
      <w:pPr>
        <w:spacing w:before="120" w:after="12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support option 1, i.e. not to apply the new channel model for </w:t>
      </w:r>
      <w:r w:rsidRPr="00A13124">
        <w:rPr>
          <w:rFonts w:eastAsia="宋体"/>
          <w:bCs/>
          <w:sz w:val="20"/>
        </w:rPr>
        <w:t>pre-R19</w:t>
      </w:r>
      <w:r>
        <w:rPr>
          <w:rFonts w:eastAsia="宋体"/>
          <w:bCs/>
          <w:sz w:val="20"/>
        </w:rPr>
        <w:t xml:space="preserve"> UE. </w:t>
      </w:r>
      <w:r>
        <w:rPr>
          <w:rFonts w:eastAsiaTheme="minorEastAsia"/>
          <w:color w:val="000000" w:themeColor="text1"/>
          <w:lang w:eastAsia="zh-CN"/>
        </w:rPr>
        <w:t>W</w:t>
      </w:r>
      <w:r w:rsidR="003229D3" w:rsidRPr="00A13124">
        <w:rPr>
          <w:rFonts w:eastAsiaTheme="minorEastAsia"/>
          <w:color w:val="000000" w:themeColor="text1"/>
          <w:lang w:eastAsia="zh-CN"/>
        </w:rPr>
        <w:t>e understand there could already be pre-R19 UEs that have been tested or are to be tested in near term, and changing applicable channel model for the test may impact the commercialization process</w:t>
      </w:r>
      <w:r>
        <w:rPr>
          <w:rFonts w:eastAsiaTheme="minorEastAsia"/>
          <w:color w:val="000000" w:themeColor="text1"/>
          <w:lang w:eastAsia="zh-CN"/>
        </w:rPr>
        <w:t xml:space="preserve"> and increase test cost.</w:t>
      </w:r>
    </w:p>
    <w:p w14:paraId="5545C63B" w14:textId="5967E492" w:rsidR="00A13124" w:rsidRPr="00CC3574" w:rsidRDefault="00A13124" w:rsidP="00A13124">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w:t>
      </w:r>
      <w:r>
        <w:rPr>
          <w:rFonts w:eastAsiaTheme="minorEastAsia"/>
          <w:b/>
          <w:lang w:eastAsia="zh-CN"/>
        </w:rPr>
        <w:t>2</w:t>
      </w:r>
      <w:r w:rsidRPr="00CC3574">
        <w:rPr>
          <w:rFonts w:eastAsiaTheme="minorEastAsia"/>
          <w:b/>
          <w:lang w:eastAsia="zh-CN"/>
        </w:rPr>
        <w:t xml:space="preserve">: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 xml:space="preserve">varying Doppler and delay shifts is applied to </w:t>
      </w:r>
      <w:r>
        <w:rPr>
          <w:rFonts w:eastAsia="宋体"/>
          <w:b/>
          <w:lang w:eastAsia="zh-CN"/>
        </w:rPr>
        <w:t>R19 UE only.</w:t>
      </w:r>
    </w:p>
    <w:p w14:paraId="3268F873" w14:textId="77777777" w:rsidR="004729BE" w:rsidRDefault="004729BE" w:rsidP="004729BE">
      <w:pPr>
        <w:pStyle w:val="1"/>
        <w:jc w:val="both"/>
        <w:rPr>
          <w:lang w:val="en-US"/>
        </w:rPr>
      </w:pPr>
      <w:r>
        <w:rPr>
          <w:lang w:val="en-US"/>
        </w:rPr>
        <w:t>Conclusions</w:t>
      </w:r>
    </w:p>
    <w:p w14:paraId="00102B00" w14:textId="5316F18C"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178DC">
        <w:rPr>
          <w:rFonts w:eastAsiaTheme="minorEastAsia"/>
          <w:lang w:val="en-US" w:eastAsia="zh-CN"/>
        </w:rPr>
        <w:t>RRM testing for NGSO</w:t>
      </w:r>
      <w:r w:rsidR="00DD2712">
        <w:rPr>
          <w:rFonts w:eastAsia="宋体"/>
          <w:lang w:eastAsia="zh-CN"/>
        </w:rPr>
        <w:t>.</w:t>
      </w:r>
    </w:p>
    <w:p w14:paraId="07861AD7" w14:textId="77777777" w:rsidR="00A13124" w:rsidRPr="00CC3574" w:rsidRDefault="00A13124" w:rsidP="00A13124">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1: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varying Doppler and delay shifts is applied to UL transmit timing test cases</w:t>
      </w:r>
      <w:r>
        <w:rPr>
          <w:rFonts w:eastAsia="宋体"/>
          <w:b/>
          <w:lang w:eastAsia="zh-CN"/>
        </w:rPr>
        <w:t xml:space="preserve"> only.</w:t>
      </w:r>
    </w:p>
    <w:p w14:paraId="068C7428" w14:textId="76C9F82A" w:rsidR="0075496C" w:rsidRPr="00A13124" w:rsidRDefault="00A13124" w:rsidP="00E178DC">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w:t>
      </w:r>
      <w:r>
        <w:rPr>
          <w:rFonts w:eastAsiaTheme="minorEastAsia"/>
          <w:b/>
          <w:lang w:eastAsia="zh-CN"/>
        </w:rPr>
        <w:t>2</w:t>
      </w:r>
      <w:r w:rsidRPr="00CC3574">
        <w:rPr>
          <w:rFonts w:eastAsiaTheme="minorEastAsia"/>
          <w:b/>
          <w:lang w:eastAsia="zh-CN"/>
        </w:rPr>
        <w:t xml:space="preserve">: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 xml:space="preserve">varying Doppler and delay shifts is applied to </w:t>
      </w:r>
      <w:r>
        <w:rPr>
          <w:rFonts w:eastAsia="宋体"/>
          <w:b/>
          <w:lang w:eastAsia="zh-CN"/>
        </w:rPr>
        <w:t>R19 UE only.</w:t>
      </w:r>
    </w:p>
    <w:p w14:paraId="2ED084EA" w14:textId="77777777" w:rsidR="00FA0C0C" w:rsidRDefault="00FA0C0C" w:rsidP="00FA0C0C">
      <w:pPr>
        <w:pStyle w:val="1"/>
        <w:jc w:val="both"/>
        <w:rPr>
          <w:lang w:val="en-US"/>
        </w:rPr>
      </w:pPr>
      <w:r w:rsidRPr="00C0754F">
        <w:rPr>
          <w:lang w:val="en-US"/>
        </w:rPr>
        <w:t>Reference</w:t>
      </w:r>
    </w:p>
    <w:p w14:paraId="575166DB" w14:textId="3DA91853" w:rsidR="00F1393E" w:rsidRPr="008B0DB1" w:rsidRDefault="008B0DB1" w:rsidP="008B0DB1">
      <w:pPr>
        <w:numPr>
          <w:ilvl w:val="0"/>
          <w:numId w:val="5"/>
        </w:numPr>
        <w:spacing w:before="120" w:after="120"/>
        <w:rPr>
          <w:rFonts w:eastAsia="宋体"/>
          <w:lang w:val="en-US" w:eastAsia="zh-CN"/>
        </w:rPr>
      </w:pPr>
      <w:r w:rsidRPr="008B0DB1">
        <w:rPr>
          <w:rFonts w:eastAsia="宋体"/>
          <w:lang w:val="en-US" w:eastAsia="zh-CN"/>
        </w:rPr>
        <w:t>R4-2515055</w:t>
      </w:r>
      <w:r>
        <w:rPr>
          <w:rFonts w:eastAsia="宋体"/>
          <w:lang w:val="en-US" w:eastAsia="zh-CN"/>
        </w:rPr>
        <w:t xml:space="preserve">, </w:t>
      </w:r>
      <w:r w:rsidRPr="008B0DB1">
        <w:rPr>
          <w:rFonts w:eastAsia="宋体"/>
          <w:lang w:val="en-US" w:eastAsia="zh-CN"/>
        </w:rPr>
        <w:t>Way Forward for [116</w:t>
      </w:r>
      <w:proofErr w:type="gramStart"/>
      <w:r w:rsidRPr="008B0DB1">
        <w:rPr>
          <w:rFonts w:eastAsia="宋体"/>
          <w:lang w:val="en-US" w:eastAsia="zh-CN"/>
        </w:rPr>
        <w:t>bis][</w:t>
      </w:r>
      <w:proofErr w:type="gramEnd"/>
      <w:r w:rsidRPr="008B0DB1">
        <w:rPr>
          <w:rFonts w:eastAsia="宋体"/>
          <w:lang w:val="en-US" w:eastAsia="zh-CN"/>
        </w:rPr>
        <w:t>310] Rel-19 RRM performance_Part2</w:t>
      </w:r>
      <w:r>
        <w:rPr>
          <w:rFonts w:eastAsia="宋体"/>
          <w:lang w:val="en-US" w:eastAsia="zh-CN"/>
        </w:rPr>
        <w:t xml:space="preserve">, </w:t>
      </w:r>
      <w:r w:rsidRPr="008B0DB1">
        <w:rPr>
          <w:rFonts w:eastAsia="宋体"/>
          <w:lang w:val="en-US" w:eastAsia="zh-CN"/>
        </w:rPr>
        <w:t xml:space="preserve">Moderator (MediaTek </w:t>
      </w:r>
      <w:proofErr w:type="spellStart"/>
      <w:r w:rsidRPr="008B0DB1">
        <w:rPr>
          <w:rFonts w:eastAsia="宋体"/>
          <w:lang w:val="en-US" w:eastAsia="zh-CN"/>
        </w:rPr>
        <w:t>inc.</w:t>
      </w:r>
      <w:proofErr w:type="spellEnd"/>
      <w:r w:rsidRPr="008B0DB1">
        <w:rPr>
          <w:rFonts w:eastAsia="宋体"/>
          <w:lang w:val="en-US" w:eastAsia="zh-CN"/>
        </w:rPr>
        <w:t>)</w:t>
      </w:r>
    </w:p>
    <w:sectPr w:rsidR="00F1393E" w:rsidRPr="008B0D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D1F69" w14:textId="77777777" w:rsidR="00176FC0" w:rsidRDefault="00176FC0">
      <w:pPr>
        <w:spacing w:before="120" w:after="120"/>
      </w:pPr>
      <w:r>
        <w:separator/>
      </w:r>
    </w:p>
  </w:endnote>
  <w:endnote w:type="continuationSeparator" w:id="0">
    <w:p w14:paraId="49058BAB" w14:textId="77777777" w:rsidR="00176FC0" w:rsidRDefault="00176FC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F4F93" w14:textId="77777777" w:rsidR="00176FC0" w:rsidRDefault="00176FC0">
      <w:pPr>
        <w:spacing w:before="120" w:after="120"/>
      </w:pPr>
      <w:r>
        <w:separator/>
      </w:r>
    </w:p>
  </w:footnote>
  <w:footnote w:type="continuationSeparator" w:id="0">
    <w:p w14:paraId="30AED6E3" w14:textId="77777777" w:rsidR="00176FC0" w:rsidRDefault="00176FC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390740"/>
    <w:multiLevelType w:val="hybridMultilevel"/>
    <w:tmpl w:val="C30C5150"/>
    <w:lvl w:ilvl="0" w:tplc="5EBEFD6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9"/>
  </w:num>
  <w:num w:numId="3">
    <w:abstractNumId w:val="12"/>
  </w:num>
  <w:num w:numId="4">
    <w:abstractNumId w:val="1"/>
  </w:num>
  <w:num w:numId="5">
    <w:abstractNumId w:val="3"/>
  </w:num>
  <w:num w:numId="6">
    <w:abstractNumId w:val="8"/>
  </w:num>
  <w:num w:numId="7">
    <w:abstractNumId w:val="6"/>
  </w:num>
  <w:num w:numId="8">
    <w:abstractNumId w:val="13"/>
    <w:lvlOverride w:ilvl="0">
      <w:startOverride w:val="1"/>
    </w:lvlOverride>
  </w:num>
  <w:num w:numId="9">
    <w:abstractNumId w:val="7"/>
  </w:num>
  <w:num w:numId="10">
    <w:abstractNumId w:val="11"/>
  </w:num>
  <w:num w:numId="11">
    <w:abstractNumId w:val="10"/>
  </w:num>
  <w:num w:numId="12">
    <w:abstractNumId w:val="0"/>
  </w:num>
  <w:num w:numId="13">
    <w:abstractNumId w:val="5"/>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A65"/>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6FC0"/>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6B"/>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961"/>
    <w:rsid w:val="00203CE4"/>
    <w:rsid w:val="00203CE6"/>
    <w:rsid w:val="00203CEE"/>
    <w:rsid w:val="00203FA4"/>
    <w:rsid w:val="00204059"/>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74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9D3"/>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7CC"/>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3CF"/>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319"/>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566"/>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1AD"/>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7D3"/>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6F7E8E"/>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96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52"/>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DB1"/>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C65"/>
    <w:rsid w:val="00966E76"/>
    <w:rsid w:val="00967265"/>
    <w:rsid w:val="0096773A"/>
    <w:rsid w:val="00967A57"/>
    <w:rsid w:val="00967BD1"/>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2C00"/>
    <w:rsid w:val="00973219"/>
    <w:rsid w:val="0097338E"/>
    <w:rsid w:val="009733A9"/>
    <w:rsid w:val="0097353F"/>
    <w:rsid w:val="0097356C"/>
    <w:rsid w:val="00973A1F"/>
    <w:rsid w:val="00973BB5"/>
    <w:rsid w:val="00973D61"/>
    <w:rsid w:val="00973D6D"/>
    <w:rsid w:val="00974664"/>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5A2"/>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124"/>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3DEA"/>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4D"/>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495"/>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088"/>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A04"/>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6FD"/>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222"/>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6C7"/>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1F8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1FAA"/>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82"/>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8DC"/>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07"/>
    <w:rsid w:val="00E70933"/>
    <w:rsid w:val="00E70AF2"/>
    <w:rsid w:val="00E70BC5"/>
    <w:rsid w:val="00E70C8C"/>
    <w:rsid w:val="00E71077"/>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4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93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057"/>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9D6B6E-F8F1-44E4-8B1B-4F076FD2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51159</TotalTime>
  <Pages>1</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491</cp:revision>
  <cp:lastPrinted>2009-04-22T06:01:00Z</cp:lastPrinted>
  <dcterms:created xsi:type="dcterms:W3CDTF">2023-05-06T02:02:00Z</dcterms:created>
  <dcterms:modified xsi:type="dcterms:W3CDTF">2025-11-07T13:32:00Z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