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DCF2C" w14:textId="6BB886E0" w:rsidR="00A8019D" w:rsidRPr="00CC1A35" w:rsidRDefault="00A8019D" w:rsidP="007651C8">
      <w:pPr>
        <w:tabs>
          <w:tab w:val="left" w:pos="1985"/>
        </w:tabs>
        <w:spacing w:after="120"/>
        <w:ind w:left="1546" w:hanging="1546"/>
        <w:jc w:val="both"/>
        <w:rPr>
          <w:b/>
          <w:sz w:val="24"/>
          <w:lang w:val="de-DE"/>
        </w:rPr>
      </w:pPr>
      <w:bookmarkStart w:id="0" w:name="_Ref399006623"/>
      <w:bookmarkStart w:id="1" w:name="_Toc92513360"/>
      <w:r w:rsidRPr="00CC1A35">
        <w:rPr>
          <w:b/>
          <w:sz w:val="24"/>
          <w:lang w:val="de-DE"/>
        </w:rPr>
        <w:t>3GPP TSG-RAN WG4 Meeting #117</w:t>
      </w:r>
      <w:r w:rsidRPr="00CC1A35">
        <w:rPr>
          <w:b/>
          <w:sz w:val="24"/>
          <w:lang w:val="de-DE"/>
        </w:rPr>
        <w:tab/>
      </w:r>
      <w:r w:rsidRPr="00CC1A35">
        <w:rPr>
          <w:b/>
          <w:sz w:val="24"/>
          <w:lang w:val="de-DE"/>
        </w:rPr>
        <w:tab/>
      </w:r>
      <w:r w:rsidRPr="00CC1A35">
        <w:rPr>
          <w:b/>
          <w:sz w:val="24"/>
          <w:lang w:val="de-DE"/>
        </w:rPr>
        <w:tab/>
      </w:r>
      <w:r w:rsidRPr="00CC1A35">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t xml:space="preserve">    </w:t>
      </w:r>
      <w:r w:rsidRPr="00CC1A35">
        <w:rPr>
          <w:b/>
          <w:sz w:val="24"/>
          <w:lang w:val="de-DE"/>
        </w:rPr>
        <w:t>R4-25</w:t>
      </w:r>
      <w:r w:rsidR="004203D8">
        <w:rPr>
          <w:b/>
          <w:sz w:val="24"/>
          <w:lang w:val="de-DE"/>
        </w:rPr>
        <w:t>21330</w:t>
      </w:r>
    </w:p>
    <w:p w14:paraId="7E91CF28" w14:textId="77777777" w:rsidR="00A8019D" w:rsidRDefault="00A8019D" w:rsidP="007651C8">
      <w:pPr>
        <w:tabs>
          <w:tab w:val="left" w:pos="1985"/>
        </w:tabs>
        <w:spacing w:after="120"/>
        <w:ind w:left="1546" w:hanging="1546"/>
        <w:jc w:val="both"/>
        <w:rPr>
          <w:b/>
          <w:sz w:val="24"/>
          <w:lang w:val="de-DE"/>
        </w:rPr>
      </w:pPr>
      <w:r w:rsidRPr="00CC1A35">
        <w:rPr>
          <w:b/>
          <w:sz w:val="24"/>
          <w:lang w:val="de-DE"/>
        </w:rPr>
        <w:t>Dallas, USA, Nov. 17-21, 2025</w:t>
      </w:r>
    </w:p>
    <w:p w14:paraId="287A5257" w14:textId="3BC1C8CC" w:rsidR="002A1D39" w:rsidRPr="00C96D46" w:rsidRDefault="002A1D39" w:rsidP="007651C8">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181BACEE" w:rsidR="002A1D39" w:rsidRPr="0098542A" w:rsidRDefault="002A1D39" w:rsidP="007651C8">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w:t>
      </w:r>
      <w:r w:rsidR="0098542A" w:rsidRPr="00B76CC1">
        <w:rPr>
          <w:rFonts w:ascii="Arial" w:hAnsi="Arial" w:cs="Arial"/>
          <w:sz w:val="22"/>
        </w:rPr>
        <w:t>ents for</w:t>
      </w:r>
      <w:r w:rsidR="0005333F" w:rsidRPr="00B76CC1">
        <w:rPr>
          <w:rFonts w:ascii="Arial" w:hAnsi="Arial" w:cs="Arial"/>
          <w:sz w:val="22"/>
        </w:rPr>
        <w:t xml:space="preserve"> </w:t>
      </w:r>
      <w:r w:rsidR="00B76CC1" w:rsidRPr="00B76CC1">
        <w:rPr>
          <w:rFonts w:ascii="Arial" w:hAnsi="Arial" w:cs="Arial"/>
          <w:sz w:val="22"/>
        </w:rPr>
        <w:t>NR MIMO Phase 6 Enhancements</w:t>
      </w:r>
    </w:p>
    <w:p w14:paraId="0BF78C31" w14:textId="178D86FE" w:rsidR="002A1D39" w:rsidRPr="00C96D46" w:rsidRDefault="002A1D39" w:rsidP="007651C8">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w:t>
      </w:r>
      <w:r w:rsidR="00B76CC1">
        <w:rPr>
          <w:rFonts w:ascii="Arial" w:hAnsi="Arial" w:cs="Arial"/>
          <w:sz w:val="22"/>
          <w:lang w:val="en-US"/>
        </w:rPr>
        <w:t>10.3</w:t>
      </w:r>
    </w:p>
    <w:p w14:paraId="32C9D8BE" w14:textId="6EE45956" w:rsidR="002A1D39" w:rsidRPr="00C96D46" w:rsidRDefault="002A1D39" w:rsidP="007651C8">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7651C8">
      <w:pPr>
        <w:pStyle w:val="1"/>
        <w:jc w:val="both"/>
        <w:rPr>
          <w:rFonts w:eastAsia="宋体"/>
          <w:lang w:eastAsia="zh-CN"/>
        </w:rPr>
      </w:pPr>
      <w:r w:rsidRPr="00C96D46">
        <w:rPr>
          <w:rFonts w:eastAsia="宋体" w:hint="eastAsia"/>
          <w:lang w:eastAsia="zh-CN"/>
        </w:rPr>
        <w:t>Introduction</w:t>
      </w:r>
    </w:p>
    <w:p w14:paraId="02417A33" w14:textId="2F4DA362" w:rsidR="00543F80" w:rsidRDefault="00341D97" w:rsidP="007651C8">
      <w:pPr>
        <w:overflowPunct/>
        <w:autoSpaceDE/>
        <w:autoSpaceDN/>
        <w:adjustRightInd/>
        <w:jc w:val="both"/>
        <w:textAlignment w:val="auto"/>
        <w:rPr>
          <w:rFonts w:eastAsiaTheme="minorEastAsia"/>
          <w:lang w:eastAsia="zh-CN"/>
        </w:rPr>
      </w:pPr>
      <w:r>
        <w:rPr>
          <w:rFonts w:eastAsiaTheme="minorEastAsia"/>
          <w:lang w:eastAsia="zh-CN"/>
        </w:rPr>
        <w:t>In last me</w:t>
      </w:r>
      <w:r w:rsidR="00776FD5">
        <w:rPr>
          <w:rFonts w:eastAsiaTheme="minorEastAsia"/>
          <w:lang w:eastAsia="zh-CN"/>
        </w:rPr>
        <w:t>eting, a WF</w:t>
      </w:r>
      <w:r w:rsidR="00776FD5">
        <w:rPr>
          <w:rFonts w:eastAsiaTheme="minorEastAsia" w:hint="eastAsia"/>
          <w:lang w:eastAsia="zh-CN"/>
        </w:rPr>
        <w:t xml:space="preserve"> w</w:t>
      </w:r>
      <w:r w:rsidR="00776FD5">
        <w:rPr>
          <w:rFonts w:eastAsiaTheme="minorEastAsia"/>
          <w:lang w:eastAsia="zh-CN"/>
        </w:rPr>
        <w:t xml:space="preserve">as approved on </w:t>
      </w:r>
      <w:r w:rsidR="00A8019D">
        <w:rPr>
          <w:rFonts w:eastAsiaTheme="minorEastAsia" w:hint="eastAsia"/>
          <w:lang w:eastAsia="zh-CN"/>
        </w:rPr>
        <w:t>NR</w:t>
      </w:r>
      <w:r w:rsidR="00A8019D">
        <w:rPr>
          <w:rFonts w:eastAsiaTheme="minorEastAsia"/>
          <w:lang w:eastAsia="zh-CN"/>
        </w:rPr>
        <w:t xml:space="preserve"> </w:t>
      </w:r>
      <w:r w:rsidR="00B76CC1">
        <w:rPr>
          <w:rFonts w:eastAsiaTheme="minorEastAsia" w:hint="eastAsia"/>
          <w:lang w:eastAsia="zh-CN"/>
        </w:rPr>
        <w:t>MIMO</w:t>
      </w:r>
      <w:r w:rsidR="00B76CC1">
        <w:rPr>
          <w:rFonts w:eastAsiaTheme="minorEastAsia"/>
          <w:lang w:eastAsia="zh-CN"/>
        </w:rPr>
        <w:t xml:space="preserve"> </w:t>
      </w:r>
      <w:r w:rsidR="00A8019D">
        <w:rPr>
          <w:rFonts w:eastAsiaTheme="minorEastAsia" w:hint="eastAsia"/>
          <w:lang w:eastAsia="zh-CN"/>
        </w:rPr>
        <w:t>phase</w:t>
      </w:r>
      <w:r w:rsidR="00A8019D">
        <w:rPr>
          <w:rFonts w:eastAsiaTheme="minorEastAsia"/>
          <w:lang w:eastAsia="zh-CN"/>
        </w:rPr>
        <w:t xml:space="preserve"> 6 </w:t>
      </w:r>
      <w:r w:rsidR="00A8019D">
        <w:rPr>
          <w:rFonts w:eastAsiaTheme="minorEastAsia" w:hint="eastAsia"/>
          <w:lang w:eastAsia="zh-CN"/>
        </w:rPr>
        <w:t>[</w:t>
      </w:r>
      <w:r w:rsidR="00A8019D">
        <w:rPr>
          <w:rFonts w:eastAsiaTheme="minorEastAsia"/>
          <w:lang w:eastAsia="zh-CN"/>
        </w:rPr>
        <w:t xml:space="preserve">1]. </w:t>
      </w:r>
    </w:p>
    <w:p w14:paraId="22B0FAAC" w14:textId="417A4764" w:rsidR="00A1693B" w:rsidRPr="00543F80" w:rsidRDefault="006B1BFA" w:rsidP="007651C8">
      <w:pPr>
        <w:overflowPunct/>
        <w:autoSpaceDE/>
        <w:autoSpaceDN/>
        <w:adjustRightInd/>
        <w:spacing w:beforeLines="50" w:before="120"/>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 requirement</w:t>
      </w:r>
      <w:r w:rsidR="0005333F">
        <w:rPr>
          <w:rFonts w:eastAsiaTheme="minorEastAsia"/>
          <w:lang w:eastAsia="zh-CN"/>
        </w:rPr>
        <w:t>s</w:t>
      </w:r>
      <w:r w:rsidR="00CF319E" w:rsidRPr="00CF319E">
        <w:rPr>
          <w:rFonts w:eastAsiaTheme="minorEastAsia"/>
          <w:lang w:eastAsia="zh-CN"/>
        </w:rPr>
        <w:t xml:space="preserve"> of </w:t>
      </w:r>
      <w:r w:rsidR="00B76CC1">
        <w:rPr>
          <w:rFonts w:eastAsiaTheme="minorEastAsia" w:hint="eastAsia"/>
          <w:lang w:eastAsia="zh-CN"/>
        </w:rPr>
        <w:t>NR</w:t>
      </w:r>
      <w:r w:rsidR="00B76CC1">
        <w:rPr>
          <w:rFonts w:eastAsiaTheme="minorEastAsia"/>
          <w:lang w:eastAsia="zh-CN"/>
        </w:rPr>
        <w:t xml:space="preserve"> </w:t>
      </w:r>
      <w:r w:rsidR="00B76CC1">
        <w:rPr>
          <w:rFonts w:eastAsiaTheme="minorEastAsia" w:hint="eastAsia"/>
          <w:lang w:eastAsia="zh-CN"/>
        </w:rPr>
        <w:t>MIMO</w:t>
      </w:r>
      <w:r w:rsidR="00B76CC1">
        <w:rPr>
          <w:rFonts w:eastAsiaTheme="minorEastAsia"/>
          <w:lang w:eastAsia="zh-CN"/>
        </w:rPr>
        <w:t xml:space="preserve"> </w:t>
      </w:r>
      <w:r w:rsidR="00B76CC1">
        <w:rPr>
          <w:rFonts w:eastAsiaTheme="minorEastAsia" w:hint="eastAsia"/>
          <w:lang w:eastAsia="zh-CN"/>
        </w:rPr>
        <w:t>phase</w:t>
      </w:r>
      <w:r w:rsidR="00B76CC1">
        <w:rPr>
          <w:rFonts w:eastAsiaTheme="minorEastAsia"/>
          <w:lang w:eastAsia="zh-CN"/>
        </w:rPr>
        <w:t xml:space="preserve"> 6</w:t>
      </w:r>
      <w:r w:rsidR="00092822">
        <w:rPr>
          <w:rFonts w:eastAsiaTheme="minorEastAsia"/>
          <w:lang w:eastAsia="zh-CN"/>
        </w:rPr>
        <w:t>.</w:t>
      </w:r>
    </w:p>
    <w:p w14:paraId="7257011F" w14:textId="194C3D7F" w:rsidR="006B1BFA" w:rsidRDefault="002A1D39" w:rsidP="007651C8">
      <w:pPr>
        <w:pStyle w:val="1"/>
        <w:jc w:val="both"/>
        <w:rPr>
          <w:rFonts w:eastAsia="宋体"/>
          <w:lang w:eastAsia="zh-CN"/>
        </w:rPr>
      </w:pPr>
      <w:r w:rsidRPr="00C96D46">
        <w:rPr>
          <w:rFonts w:eastAsia="宋体"/>
          <w:lang w:eastAsia="zh-CN"/>
        </w:rPr>
        <w:t>Discussion</w:t>
      </w:r>
    </w:p>
    <w:p w14:paraId="1CDFE6F0" w14:textId="052626C1" w:rsidR="005526B1" w:rsidRPr="004203D8" w:rsidRDefault="005526B1" w:rsidP="00CB30D3">
      <w:pPr>
        <w:pStyle w:val="ab"/>
        <w:numPr>
          <w:ilvl w:val="0"/>
          <w:numId w:val="9"/>
        </w:numPr>
        <w:spacing w:beforeLines="50" w:before="120" w:afterLines="50" w:after="120"/>
        <w:jc w:val="both"/>
        <w:rPr>
          <w:rFonts w:eastAsiaTheme="minorEastAsia"/>
          <w:b/>
          <w:bCs/>
          <w:lang w:val="en-US" w:eastAsia="zh-CN"/>
        </w:rPr>
      </w:pPr>
      <w:r w:rsidRPr="004203D8">
        <w:rPr>
          <w:rFonts w:eastAsiaTheme="minorEastAsia"/>
          <w:b/>
          <w:bCs/>
          <w:lang w:val="en-US" w:eastAsia="zh-CN"/>
        </w:rPr>
        <w:t>Topic #2: Enhancing UL capacity and coverage</w:t>
      </w:r>
    </w:p>
    <w:p w14:paraId="4BF228D4" w14:textId="77777777" w:rsidR="0032173D" w:rsidRPr="0064441E" w:rsidRDefault="0032173D" w:rsidP="0064441E">
      <w:pPr>
        <w:spacing w:beforeLines="50" w:before="120" w:afterLines="50" w:after="120"/>
        <w:jc w:val="both"/>
        <w:rPr>
          <w:rFonts w:eastAsiaTheme="minorEastAsia"/>
          <w:u w:val="single"/>
          <w:lang w:val="en-US" w:eastAsia="zh-CN"/>
        </w:rPr>
      </w:pPr>
      <w:r w:rsidRPr="0064441E">
        <w:rPr>
          <w:rFonts w:eastAsiaTheme="minorEastAsia"/>
          <w:u w:val="single"/>
          <w:lang w:val="en-US" w:eastAsia="zh-CN"/>
        </w:rPr>
        <w:t>Issue 2-1-1: Whether to introduce additional RRM requirements for SRS antenna port switching in cross-slot SRS</w:t>
      </w:r>
    </w:p>
    <w:p w14:paraId="5E1DA56D" w14:textId="77777777" w:rsidR="00EA3F1B" w:rsidRDefault="00EA3F1B" w:rsidP="007651C8">
      <w:pPr>
        <w:spacing w:beforeLines="50" w:before="120" w:afterLines="50" w:after="120"/>
        <w:jc w:val="both"/>
        <w:rPr>
          <w:rFonts w:eastAsiaTheme="minorEastAsia"/>
          <w:lang w:val="en-US" w:eastAsia="zh-CN"/>
        </w:rPr>
      </w:pPr>
      <w:r w:rsidRPr="00EA3F1B">
        <w:rPr>
          <w:rFonts w:eastAsiaTheme="minorEastAsia"/>
          <w:lang w:val="en-US" w:eastAsia="zh-CN"/>
        </w:rPr>
        <w:t xml:space="preserve">It is proposed that RAN4 </w:t>
      </w:r>
      <w:r>
        <w:rPr>
          <w:rFonts w:eastAsiaTheme="minorEastAsia"/>
          <w:lang w:val="en-US" w:eastAsia="zh-CN"/>
        </w:rPr>
        <w:t>hold on</w:t>
      </w:r>
      <w:r w:rsidRPr="00EA3F1B">
        <w:rPr>
          <w:rFonts w:eastAsiaTheme="minorEastAsia"/>
          <w:lang w:val="en-US" w:eastAsia="zh-CN"/>
        </w:rPr>
        <w:t xml:space="preserve"> any discussion on defining new or modified RRM requirements for this scenario until there is further progress and clearer technical direction from RAN1. </w:t>
      </w:r>
    </w:p>
    <w:p w14:paraId="0DEC0F1A" w14:textId="463F4554" w:rsidR="00EA3F1B" w:rsidRPr="0032173D" w:rsidRDefault="00EA3F1B" w:rsidP="007651C8">
      <w:pPr>
        <w:spacing w:beforeLines="50" w:before="120" w:afterLines="50" w:after="120"/>
        <w:jc w:val="both"/>
        <w:rPr>
          <w:rFonts w:eastAsiaTheme="minorEastAsia"/>
          <w:b/>
          <w:bCs/>
          <w:lang w:val="en-US" w:eastAsia="zh-CN"/>
        </w:rPr>
      </w:pPr>
      <w:r>
        <w:rPr>
          <w:rFonts w:eastAsiaTheme="minorEastAsia"/>
          <w:lang w:val="en-US" w:eastAsia="zh-CN"/>
        </w:rPr>
        <w:t>T</w:t>
      </w:r>
      <w:r w:rsidRPr="00EA3F1B">
        <w:rPr>
          <w:rFonts w:eastAsiaTheme="minorEastAsia"/>
          <w:lang w:val="en-US" w:eastAsia="zh-CN"/>
        </w:rPr>
        <w:t>he fundamental design aspects, such as the applicable scenarios and UE behavior for cross-slot SRS antenna port switching, are still under discussion in RAN1</w:t>
      </w:r>
      <w:r>
        <w:rPr>
          <w:rFonts w:eastAsiaTheme="minorEastAsia"/>
          <w:lang w:val="en-US" w:eastAsia="zh-CN"/>
        </w:rPr>
        <w:t xml:space="preserve">, </w:t>
      </w:r>
    </w:p>
    <w:p w14:paraId="70E8DDCD" w14:textId="5EFD3052" w:rsidR="00EA3F1B" w:rsidRDefault="00EA3F1B" w:rsidP="007651C8">
      <w:pPr>
        <w:spacing w:beforeLines="50" w:before="120" w:afterLines="50" w:after="120"/>
        <w:jc w:val="both"/>
        <w:rPr>
          <w:rFonts w:eastAsiaTheme="minorEastAsia"/>
          <w:lang w:val="en-US" w:eastAsia="zh-CN"/>
        </w:rPr>
      </w:pPr>
      <w:r w:rsidRPr="00EA3F1B">
        <w:rPr>
          <w:rFonts w:eastAsiaTheme="minorEastAsia"/>
          <w:lang w:val="en-US" w:eastAsia="zh-CN"/>
        </w:rPr>
        <w:t>Therefore, we recommend waiting for RAN1</w:t>
      </w:r>
      <w:r>
        <w:rPr>
          <w:rFonts w:eastAsiaTheme="minorEastAsia"/>
          <w:lang w:val="en-US" w:eastAsia="zh-CN"/>
        </w:rPr>
        <w:t>, at least including the following a</w:t>
      </w:r>
      <w:r w:rsidR="007651C8">
        <w:rPr>
          <w:rFonts w:eastAsiaTheme="minorEastAsia"/>
          <w:lang w:val="en-US" w:eastAsia="zh-CN"/>
        </w:rPr>
        <w:t>s</w:t>
      </w:r>
      <w:r>
        <w:rPr>
          <w:rFonts w:eastAsiaTheme="minorEastAsia"/>
          <w:lang w:val="en-US" w:eastAsia="zh-CN"/>
        </w:rPr>
        <w:t>pects</w:t>
      </w:r>
      <w:r w:rsidR="007651C8">
        <w:rPr>
          <w:rFonts w:eastAsiaTheme="minorEastAsia"/>
          <w:lang w:val="en-US" w:eastAsia="zh-CN"/>
        </w:rPr>
        <w:t>:</w:t>
      </w:r>
    </w:p>
    <w:p w14:paraId="3091F517" w14:textId="77777777" w:rsidR="00EA3F1B" w:rsidRPr="0032173D" w:rsidRDefault="00EA3F1B" w:rsidP="00CB30D3">
      <w:pPr>
        <w:numPr>
          <w:ilvl w:val="0"/>
          <w:numId w:val="8"/>
        </w:numPr>
        <w:spacing w:beforeLines="50" w:before="120" w:afterLines="50" w:after="120"/>
        <w:jc w:val="both"/>
        <w:rPr>
          <w:rFonts w:eastAsiaTheme="minorEastAsia"/>
          <w:lang w:val="en-US" w:eastAsia="zh-CN"/>
        </w:rPr>
      </w:pPr>
      <w:r w:rsidRPr="0032173D">
        <w:rPr>
          <w:rFonts w:eastAsiaTheme="minorEastAsia"/>
          <w:lang w:val="en-US" w:eastAsia="zh-CN"/>
        </w:rPr>
        <w:t>Permissible SRS port switching patterns in cross-slot scenarios</w:t>
      </w:r>
    </w:p>
    <w:p w14:paraId="6A743152" w14:textId="77777777" w:rsidR="00EA3F1B" w:rsidRPr="0032173D" w:rsidRDefault="00EA3F1B" w:rsidP="00CB30D3">
      <w:pPr>
        <w:numPr>
          <w:ilvl w:val="0"/>
          <w:numId w:val="8"/>
        </w:numPr>
        <w:spacing w:beforeLines="50" w:before="120" w:afterLines="50" w:after="120"/>
        <w:jc w:val="both"/>
        <w:rPr>
          <w:rFonts w:eastAsiaTheme="minorEastAsia"/>
          <w:lang w:val="en-US" w:eastAsia="zh-CN"/>
        </w:rPr>
      </w:pPr>
      <w:r w:rsidRPr="0032173D">
        <w:rPr>
          <w:rFonts w:eastAsiaTheme="minorEastAsia"/>
          <w:lang w:val="en-US" w:eastAsia="zh-CN"/>
        </w:rPr>
        <w:t>Slot boundary handling for phase continuity and power control</w:t>
      </w:r>
    </w:p>
    <w:p w14:paraId="3B55C7AA" w14:textId="21E16158" w:rsidR="00EA3F1B" w:rsidRPr="00EA3F1B" w:rsidRDefault="00EA3F1B" w:rsidP="007651C8">
      <w:pPr>
        <w:spacing w:beforeLines="50" w:before="120" w:afterLines="50" w:after="120"/>
        <w:jc w:val="both"/>
        <w:rPr>
          <w:rFonts w:eastAsiaTheme="minorEastAsia"/>
          <w:lang w:val="en-US" w:eastAsia="zh-CN"/>
        </w:rPr>
      </w:pPr>
      <w:r w:rsidRPr="00EA3F1B">
        <w:rPr>
          <w:rFonts w:eastAsiaTheme="minorEastAsia"/>
          <w:lang w:val="en-US" w:eastAsia="zh-CN"/>
        </w:rPr>
        <w:t>Once stable, RAN4 can then efficiently assess the specific RRM impacts and define appropriate requirements.</w:t>
      </w:r>
    </w:p>
    <w:p w14:paraId="7B3CE14F" w14:textId="70D05DB7" w:rsidR="0032173D" w:rsidRPr="0032173D" w:rsidRDefault="0032173D" w:rsidP="007651C8">
      <w:pPr>
        <w:tabs>
          <w:tab w:val="num" w:pos="720"/>
        </w:tabs>
        <w:spacing w:beforeLines="50" w:before="120" w:afterLines="50" w:after="120"/>
        <w:jc w:val="both"/>
        <w:rPr>
          <w:rFonts w:eastAsiaTheme="minorEastAsia"/>
          <w:b/>
          <w:bCs/>
          <w:lang w:val="en-US" w:eastAsia="zh-CN"/>
        </w:rPr>
      </w:pPr>
      <w:r w:rsidRPr="0032173D">
        <w:rPr>
          <w:rFonts w:eastAsiaTheme="minorEastAsia"/>
          <w:b/>
          <w:bCs/>
          <w:lang w:val="en-US" w:eastAsia="zh-CN"/>
        </w:rPr>
        <w:t>Proposal</w:t>
      </w:r>
      <w:r w:rsidR="00EA3F1B">
        <w:rPr>
          <w:rFonts w:eastAsiaTheme="minorEastAsia"/>
          <w:b/>
          <w:bCs/>
          <w:lang w:val="en-US" w:eastAsia="zh-CN"/>
        </w:rPr>
        <w:t xml:space="preserve"> 1</w:t>
      </w:r>
      <w:r w:rsidRPr="0032173D">
        <w:rPr>
          <w:rFonts w:eastAsiaTheme="minorEastAsia"/>
          <w:b/>
          <w:bCs/>
          <w:lang w:val="en-US" w:eastAsia="zh-CN"/>
        </w:rPr>
        <w:t>:</w:t>
      </w:r>
      <w:r w:rsidR="00EA3F1B">
        <w:rPr>
          <w:rFonts w:eastAsiaTheme="minorEastAsia"/>
          <w:b/>
          <w:bCs/>
          <w:lang w:val="en-US" w:eastAsia="zh-CN"/>
        </w:rPr>
        <w:t xml:space="preserve"> </w:t>
      </w:r>
      <w:r w:rsidRPr="0032173D">
        <w:rPr>
          <w:rFonts w:eastAsiaTheme="minorEastAsia"/>
          <w:b/>
          <w:bCs/>
          <w:lang w:val="en-US" w:eastAsia="zh-CN"/>
        </w:rPr>
        <w:t>Wait for RAN1 progress before defining new RRM requirements.</w:t>
      </w:r>
    </w:p>
    <w:p w14:paraId="26EB1A15" w14:textId="6F209887" w:rsidR="0032173D" w:rsidRPr="0032173D" w:rsidRDefault="0032173D" w:rsidP="007651C8">
      <w:pPr>
        <w:spacing w:beforeLines="50" w:before="120" w:afterLines="50" w:after="120"/>
        <w:jc w:val="both"/>
        <w:rPr>
          <w:rFonts w:eastAsiaTheme="minorEastAsia"/>
          <w:b/>
          <w:bCs/>
          <w:lang w:val="en-US" w:eastAsia="zh-CN"/>
        </w:rPr>
      </w:pPr>
    </w:p>
    <w:p w14:paraId="24545A18" w14:textId="77777777" w:rsidR="0032173D" w:rsidRPr="0064441E" w:rsidRDefault="0032173D" w:rsidP="0064441E">
      <w:pPr>
        <w:spacing w:beforeLines="50" w:before="120" w:afterLines="50" w:after="120"/>
        <w:jc w:val="both"/>
        <w:rPr>
          <w:rFonts w:eastAsiaTheme="minorEastAsia"/>
          <w:u w:val="single"/>
          <w:lang w:val="en-US" w:eastAsia="zh-CN"/>
        </w:rPr>
      </w:pPr>
      <w:r w:rsidRPr="0064441E">
        <w:rPr>
          <w:rFonts w:eastAsiaTheme="minorEastAsia"/>
          <w:u w:val="single"/>
          <w:lang w:val="en-US" w:eastAsia="zh-CN"/>
        </w:rPr>
        <w:t>Issue 2-1-2: Whether to introduce additional RRM requirements for SRS carrier switching in cross-slot SRS</w:t>
      </w:r>
    </w:p>
    <w:p w14:paraId="74729D33" w14:textId="77777777" w:rsidR="005526B1" w:rsidRPr="005526B1" w:rsidRDefault="005526B1" w:rsidP="007651C8">
      <w:pPr>
        <w:spacing w:beforeLines="50" w:before="120" w:afterLines="50" w:after="120"/>
        <w:jc w:val="both"/>
        <w:rPr>
          <w:rFonts w:eastAsiaTheme="minorEastAsia"/>
          <w:lang w:val="en-US" w:eastAsia="zh-CN"/>
        </w:rPr>
      </w:pPr>
      <w:r w:rsidRPr="005526B1">
        <w:rPr>
          <w:rFonts w:eastAsiaTheme="minorEastAsia"/>
          <w:lang w:val="en-US" w:eastAsia="zh-CN"/>
        </w:rPr>
        <w:t>The current RAN1 agreements on cross-slot SRS focus on single-carrier scenarios, so we don't yet see a strong use case for SRS carrier switching. Since the applicability of multi-carrier cross-slot SRS are still undefined, it's too early to assess any potential RRM impacts.</w:t>
      </w:r>
      <w:r>
        <w:rPr>
          <w:rFonts w:eastAsiaTheme="minorEastAsia"/>
          <w:lang w:val="en-US" w:eastAsia="zh-CN"/>
        </w:rPr>
        <w:t xml:space="preserve"> </w:t>
      </w:r>
      <w:r w:rsidRPr="005526B1">
        <w:rPr>
          <w:rFonts w:eastAsiaTheme="minorEastAsia"/>
          <w:lang w:val="en-US" w:eastAsia="zh-CN"/>
        </w:rPr>
        <w:t>RAN1 should clarify:</w:t>
      </w:r>
    </w:p>
    <w:p w14:paraId="6C05A735" w14:textId="19909787" w:rsidR="005526B1" w:rsidRPr="005526B1" w:rsidRDefault="005526B1" w:rsidP="00CB30D3">
      <w:pPr>
        <w:numPr>
          <w:ilvl w:val="0"/>
          <w:numId w:val="8"/>
        </w:numPr>
        <w:spacing w:beforeLines="50" w:before="120" w:afterLines="50" w:after="120"/>
        <w:jc w:val="both"/>
        <w:rPr>
          <w:rFonts w:eastAsiaTheme="minorEastAsia"/>
          <w:lang w:val="en-US" w:eastAsia="zh-CN"/>
        </w:rPr>
      </w:pPr>
      <w:r w:rsidRPr="005526B1">
        <w:rPr>
          <w:rFonts w:eastAsiaTheme="minorEastAsia"/>
          <w:lang w:val="en-US" w:eastAsia="zh-CN"/>
        </w:rPr>
        <w:t>Whether cross-slot SRS supports simultaneous multi-CC transmission</w:t>
      </w:r>
    </w:p>
    <w:p w14:paraId="431545EF" w14:textId="63015974" w:rsidR="005526B1" w:rsidRPr="0064441E" w:rsidRDefault="005526B1" w:rsidP="00CB30D3">
      <w:pPr>
        <w:numPr>
          <w:ilvl w:val="0"/>
          <w:numId w:val="8"/>
        </w:numPr>
        <w:spacing w:beforeLines="50" w:before="120" w:afterLines="50" w:after="120"/>
        <w:jc w:val="both"/>
        <w:rPr>
          <w:rFonts w:eastAsiaTheme="minorEastAsia"/>
          <w:lang w:val="en-US" w:eastAsia="zh-CN"/>
        </w:rPr>
      </w:pPr>
      <w:r w:rsidRPr="005526B1">
        <w:rPr>
          <w:rFonts w:eastAsiaTheme="minorEastAsia"/>
          <w:lang w:val="en-US" w:eastAsia="zh-CN"/>
        </w:rPr>
        <w:t>Impact on PUSCH scheduling and UL timing alignment</w:t>
      </w:r>
    </w:p>
    <w:p w14:paraId="66516CC6" w14:textId="645A9A27" w:rsidR="0032173D" w:rsidRPr="0032173D" w:rsidRDefault="005526B1" w:rsidP="007651C8">
      <w:pPr>
        <w:spacing w:beforeLines="50" w:before="120" w:afterLines="50" w:after="120"/>
        <w:jc w:val="both"/>
        <w:rPr>
          <w:rFonts w:eastAsiaTheme="minorEastAsia"/>
          <w:b/>
          <w:bCs/>
          <w:lang w:val="en-US" w:eastAsia="zh-CN"/>
        </w:rPr>
      </w:pPr>
      <w:r w:rsidRPr="005526B1">
        <w:rPr>
          <w:rFonts w:eastAsiaTheme="minorEastAsia"/>
          <w:b/>
          <w:bCs/>
          <w:lang w:val="en-US" w:eastAsia="zh-CN"/>
        </w:rPr>
        <w:t>Proposed</w:t>
      </w:r>
      <w:r>
        <w:rPr>
          <w:rFonts w:eastAsiaTheme="minorEastAsia"/>
          <w:b/>
          <w:bCs/>
          <w:lang w:val="en-US" w:eastAsia="zh-CN"/>
        </w:rPr>
        <w:t xml:space="preserve"> 2:</w:t>
      </w:r>
      <w:r w:rsidRPr="005526B1">
        <w:rPr>
          <w:rFonts w:eastAsiaTheme="minorEastAsia"/>
          <w:b/>
          <w:bCs/>
          <w:lang w:val="en-US" w:eastAsia="zh-CN"/>
        </w:rPr>
        <w:t xml:space="preserve"> </w:t>
      </w:r>
      <w:r w:rsidR="0032173D" w:rsidRPr="0032173D">
        <w:rPr>
          <w:rFonts w:eastAsiaTheme="minorEastAsia"/>
          <w:b/>
          <w:bCs/>
          <w:lang w:val="en-US" w:eastAsia="zh-CN"/>
        </w:rPr>
        <w:t>Defer discussion until RAN1 expands scope to multi-carrier cross-slot SRS.</w:t>
      </w:r>
    </w:p>
    <w:p w14:paraId="446A86B5" w14:textId="746C059F" w:rsidR="0032173D" w:rsidRPr="0032173D" w:rsidRDefault="0032173D" w:rsidP="007651C8">
      <w:pPr>
        <w:spacing w:beforeLines="50" w:before="120" w:afterLines="50" w:after="120"/>
        <w:jc w:val="both"/>
        <w:rPr>
          <w:rFonts w:eastAsiaTheme="minorEastAsia"/>
          <w:b/>
          <w:bCs/>
          <w:lang w:val="en-US" w:eastAsia="zh-CN"/>
        </w:rPr>
      </w:pPr>
    </w:p>
    <w:p w14:paraId="6215B375" w14:textId="77777777" w:rsidR="005526B1" w:rsidRPr="004203D8" w:rsidRDefault="005526B1" w:rsidP="00CB30D3">
      <w:pPr>
        <w:pStyle w:val="ab"/>
        <w:numPr>
          <w:ilvl w:val="0"/>
          <w:numId w:val="9"/>
        </w:numPr>
        <w:spacing w:beforeLines="50" w:before="120" w:afterLines="50" w:after="120"/>
        <w:jc w:val="both"/>
        <w:rPr>
          <w:rFonts w:eastAsiaTheme="minorEastAsia"/>
          <w:b/>
          <w:bCs/>
          <w:lang w:val="en-US" w:eastAsia="zh-CN"/>
        </w:rPr>
      </w:pPr>
      <w:r w:rsidRPr="004203D8">
        <w:rPr>
          <w:rFonts w:eastAsiaTheme="minorEastAsia" w:hint="eastAsia"/>
          <w:b/>
          <w:bCs/>
          <w:lang w:val="en-US" w:eastAsia="zh-CN"/>
        </w:rPr>
        <w:t>Topic #3: Enhancing DL CSI Acquisition</w:t>
      </w:r>
    </w:p>
    <w:p w14:paraId="75928462" w14:textId="77777777" w:rsidR="005526B1" w:rsidRPr="0064441E" w:rsidRDefault="005526B1" w:rsidP="0064441E">
      <w:pPr>
        <w:spacing w:beforeLines="50" w:before="120" w:afterLines="50" w:after="120"/>
        <w:jc w:val="both"/>
        <w:rPr>
          <w:rFonts w:eastAsiaTheme="minorEastAsia"/>
          <w:u w:val="single"/>
          <w:lang w:val="en-US" w:eastAsia="zh-CN"/>
        </w:rPr>
      </w:pPr>
      <w:r w:rsidRPr="0064441E">
        <w:rPr>
          <w:rFonts w:eastAsiaTheme="minorEastAsia" w:hint="eastAsia"/>
          <w:u w:val="single"/>
          <w:lang w:val="en-US" w:eastAsia="zh-CN"/>
        </w:rPr>
        <w:t>Issue 3-1-2: Whether to introduce additional RRM requirements for early SRS/CSI-RS/CSI triggering during transition from IDLE/INACTIVE to CONNECTED mode</w:t>
      </w:r>
    </w:p>
    <w:p w14:paraId="10ED9E7D" w14:textId="57ED9E32" w:rsidR="005526B1" w:rsidRPr="005526B1" w:rsidRDefault="005526B1" w:rsidP="007651C8">
      <w:pPr>
        <w:spacing w:beforeLines="50" w:before="120" w:afterLines="50" w:after="120"/>
        <w:jc w:val="both"/>
        <w:rPr>
          <w:rFonts w:eastAsiaTheme="minorEastAsia"/>
          <w:lang w:val="en-US" w:eastAsia="zh-CN"/>
        </w:rPr>
      </w:pPr>
      <w:r w:rsidRPr="005526B1">
        <w:rPr>
          <w:rFonts w:eastAsiaTheme="minorEastAsia" w:hint="eastAsia"/>
          <w:lang w:val="en-US" w:eastAsia="zh-CN"/>
        </w:rPr>
        <w:t xml:space="preserve">The introduction of early triggering for SRS, CSI-RS, and CSI reporting during the transition from IDLE/INACTIVE to CONNECTED mode represents a significant enhancement aimed at accelerating link adaptation. However, the fundamental procedures and associated timelines for this early triggering mechanism are currently under active discussion in RAN1. </w:t>
      </w:r>
    </w:p>
    <w:p w14:paraId="3983E161" w14:textId="59BCB3EF" w:rsidR="005526B1" w:rsidRPr="005526B1" w:rsidRDefault="005526B1" w:rsidP="007651C8">
      <w:pPr>
        <w:spacing w:beforeLines="50" w:before="120" w:afterLines="50" w:after="120"/>
        <w:jc w:val="both"/>
        <w:rPr>
          <w:rFonts w:eastAsiaTheme="minorEastAsia"/>
          <w:lang w:val="en-US" w:eastAsia="zh-CN"/>
        </w:rPr>
      </w:pPr>
      <w:r w:rsidRPr="005526B1">
        <w:rPr>
          <w:rFonts w:eastAsiaTheme="minorEastAsia" w:hint="eastAsia"/>
          <w:lang w:val="en-US" w:eastAsia="zh-CN"/>
        </w:rPr>
        <w:t>RAN4 should await further progress in RAN1 on finalizing the technical details for early SRS/CSI-RS/CSI triggering</w:t>
      </w:r>
      <w:r w:rsidR="00074564">
        <w:rPr>
          <w:rFonts w:eastAsiaTheme="minorEastAsia"/>
          <w:lang w:val="en-US" w:eastAsia="zh-CN"/>
        </w:rPr>
        <w:t xml:space="preserve">, </w:t>
      </w:r>
      <w:r w:rsidRPr="005526B1">
        <w:rPr>
          <w:rFonts w:eastAsiaTheme="minorEastAsia" w:hint="eastAsia"/>
          <w:lang w:val="en-US" w:eastAsia="zh-CN"/>
        </w:rPr>
        <w:t>including how and when the UE receives configurations, reports capabilities via MSG3, and processes the trigger in MSG4</w:t>
      </w:r>
      <w:r w:rsidRPr="005526B1">
        <w:rPr>
          <w:rFonts w:eastAsiaTheme="minorEastAsia" w:hint="eastAsia"/>
          <w:lang w:val="en-US" w:eastAsia="zh-CN"/>
        </w:rPr>
        <w:t>—</w:t>
      </w:r>
      <w:r w:rsidRPr="005526B1">
        <w:rPr>
          <w:rFonts w:eastAsiaTheme="minorEastAsia" w:hint="eastAsia"/>
          <w:lang w:val="en-US" w:eastAsia="zh-CN"/>
        </w:rPr>
        <w:t>must be solidified before RAN4 can meaningfully assess the impact on RRM timelines.</w:t>
      </w:r>
    </w:p>
    <w:p w14:paraId="136A203B" w14:textId="77777777" w:rsidR="005526B1" w:rsidRPr="005526B1" w:rsidRDefault="005526B1" w:rsidP="007651C8">
      <w:pPr>
        <w:spacing w:beforeLines="50" w:before="120" w:afterLines="50" w:after="120"/>
        <w:jc w:val="both"/>
        <w:rPr>
          <w:rFonts w:eastAsiaTheme="minorEastAsia"/>
          <w:lang w:val="en-US" w:eastAsia="zh-CN"/>
        </w:rPr>
      </w:pPr>
      <w:r w:rsidRPr="005526B1">
        <w:rPr>
          <w:rFonts w:eastAsiaTheme="minorEastAsia" w:hint="eastAsia"/>
          <w:lang w:val="en-US" w:eastAsia="zh-CN"/>
        </w:rPr>
        <w:lastRenderedPageBreak/>
        <w:t>Alternatively, considering that RAN4 has never defined specific RRM requirements for the IDLE/INACTIVE to CONNECTED transition delay itself, a strong argument can be made that no new timeline requirements are necessary for this early triggering feature. The existing framework may be sufficient, and the benefits of early triggering can be realized without introducing new RAN4 mandates.</w:t>
      </w:r>
    </w:p>
    <w:p w14:paraId="696330AD" w14:textId="77777777" w:rsidR="005526B1" w:rsidRPr="005526B1" w:rsidRDefault="005526B1" w:rsidP="007651C8">
      <w:pPr>
        <w:spacing w:beforeLines="50" w:before="120" w:afterLines="50" w:after="120"/>
        <w:jc w:val="both"/>
        <w:rPr>
          <w:rFonts w:eastAsiaTheme="minorEastAsia"/>
          <w:lang w:val="en-US" w:eastAsia="zh-CN"/>
        </w:rPr>
      </w:pPr>
      <w:r w:rsidRPr="005526B1">
        <w:rPr>
          <w:rFonts w:eastAsiaTheme="minorEastAsia" w:hint="eastAsia"/>
          <w:lang w:val="en-US" w:eastAsia="zh-CN"/>
        </w:rPr>
        <w:t>Therefore, we propose that RAN4 either:</w:t>
      </w:r>
    </w:p>
    <w:p w14:paraId="1D4F545C" w14:textId="77777777" w:rsidR="005526B1" w:rsidRPr="005526B1" w:rsidRDefault="005526B1" w:rsidP="00CB30D3">
      <w:pPr>
        <w:numPr>
          <w:ilvl w:val="0"/>
          <w:numId w:val="8"/>
        </w:numPr>
        <w:spacing w:beforeLines="50" w:before="120" w:afterLines="50" w:after="120"/>
        <w:jc w:val="both"/>
        <w:rPr>
          <w:rFonts w:eastAsiaTheme="minorEastAsia"/>
          <w:lang w:val="en-US" w:eastAsia="zh-CN"/>
        </w:rPr>
      </w:pPr>
      <w:r w:rsidRPr="005526B1">
        <w:rPr>
          <w:rFonts w:eastAsiaTheme="minorEastAsia" w:hint="eastAsia"/>
          <w:lang w:val="en-US" w:eastAsia="zh-CN"/>
        </w:rPr>
        <w:t>Postpone discussion until RAN1 agreements are stable, or</w:t>
      </w:r>
    </w:p>
    <w:p w14:paraId="07641C66" w14:textId="67E509F0" w:rsidR="005526B1" w:rsidRDefault="005526B1" w:rsidP="00CB30D3">
      <w:pPr>
        <w:numPr>
          <w:ilvl w:val="0"/>
          <w:numId w:val="8"/>
        </w:numPr>
        <w:spacing w:beforeLines="50" w:before="120" w:afterLines="50" w:after="120"/>
        <w:jc w:val="both"/>
        <w:rPr>
          <w:rFonts w:eastAsiaTheme="minorEastAsia"/>
          <w:lang w:val="en-US" w:eastAsia="zh-CN"/>
        </w:rPr>
      </w:pPr>
      <w:r w:rsidRPr="005526B1">
        <w:rPr>
          <w:rFonts w:eastAsiaTheme="minorEastAsia" w:hint="eastAsia"/>
          <w:lang w:val="en-US" w:eastAsia="zh-CN"/>
        </w:rPr>
        <w:t>Decide not to introduce new timeline-related requirements for this use case.</w:t>
      </w:r>
    </w:p>
    <w:p w14:paraId="1C30EBDF" w14:textId="6401E559" w:rsidR="00074564" w:rsidRPr="00074564" w:rsidRDefault="00074564" w:rsidP="007651C8">
      <w:pPr>
        <w:spacing w:beforeLines="50" w:before="120" w:afterLines="50" w:after="120"/>
        <w:jc w:val="both"/>
        <w:rPr>
          <w:rFonts w:eastAsiaTheme="minorEastAsia"/>
          <w:b/>
          <w:bCs/>
          <w:lang w:val="en-US" w:eastAsia="zh-CN"/>
        </w:rPr>
      </w:pPr>
      <w:r w:rsidRPr="00074564">
        <w:rPr>
          <w:rFonts w:eastAsiaTheme="minorEastAsia" w:hint="eastAsia"/>
          <w:b/>
          <w:bCs/>
          <w:lang w:val="en-US" w:eastAsia="zh-CN"/>
        </w:rPr>
        <w:t>P</w:t>
      </w:r>
      <w:r w:rsidRPr="00074564">
        <w:rPr>
          <w:rFonts w:eastAsiaTheme="minorEastAsia"/>
          <w:b/>
          <w:bCs/>
          <w:lang w:val="en-US" w:eastAsia="zh-CN"/>
        </w:rPr>
        <w:t>roposal 3:</w:t>
      </w:r>
      <w:r w:rsidRPr="00074564">
        <w:rPr>
          <w:rFonts w:eastAsiaTheme="minorEastAsia" w:hint="eastAsia"/>
          <w:b/>
          <w:bCs/>
          <w:lang w:val="en-US" w:eastAsia="zh-CN"/>
        </w:rPr>
        <w:t xml:space="preserve"> R</w:t>
      </w:r>
      <w:r w:rsidRPr="00074564">
        <w:rPr>
          <w:rFonts w:eastAsiaTheme="minorEastAsia"/>
          <w:b/>
          <w:bCs/>
          <w:lang w:val="en-US" w:eastAsia="zh-CN"/>
        </w:rPr>
        <w:t>AN4 either to p</w:t>
      </w:r>
      <w:r w:rsidRPr="005526B1">
        <w:rPr>
          <w:rFonts w:eastAsiaTheme="minorEastAsia" w:hint="eastAsia"/>
          <w:b/>
          <w:bCs/>
          <w:lang w:val="en-US" w:eastAsia="zh-CN"/>
        </w:rPr>
        <w:t>ostpone discussion until RAN1 agreements are stable, or</w:t>
      </w:r>
      <w:r w:rsidRPr="00074564">
        <w:rPr>
          <w:rFonts w:eastAsiaTheme="minorEastAsia"/>
          <w:b/>
          <w:bCs/>
          <w:lang w:val="en-US" w:eastAsia="zh-CN"/>
        </w:rPr>
        <w:t xml:space="preserve"> d</w:t>
      </w:r>
      <w:r w:rsidRPr="005526B1">
        <w:rPr>
          <w:rFonts w:eastAsiaTheme="minorEastAsia" w:hint="eastAsia"/>
          <w:b/>
          <w:bCs/>
          <w:lang w:val="en-US" w:eastAsia="zh-CN"/>
        </w:rPr>
        <w:t>ecide not to introduce new timeline-related requirements for this use case.</w:t>
      </w:r>
    </w:p>
    <w:p w14:paraId="66FFD0B6" w14:textId="0333C728" w:rsidR="0032173D" w:rsidRPr="0032173D" w:rsidRDefault="0032173D" w:rsidP="007651C8">
      <w:pPr>
        <w:spacing w:beforeLines="50" w:before="120" w:afterLines="50" w:after="120"/>
        <w:jc w:val="both"/>
        <w:rPr>
          <w:rFonts w:eastAsiaTheme="minorEastAsia"/>
          <w:b/>
          <w:bCs/>
          <w:lang w:val="en-US" w:eastAsia="zh-CN"/>
        </w:rPr>
      </w:pPr>
    </w:p>
    <w:p w14:paraId="5BEDF777" w14:textId="77777777" w:rsidR="0032173D" w:rsidRPr="0064441E" w:rsidRDefault="0032173D" w:rsidP="0064441E">
      <w:pPr>
        <w:spacing w:beforeLines="50" w:before="120" w:afterLines="50" w:after="120"/>
        <w:jc w:val="both"/>
        <w:rPr>
          <w:rFonts w:eastAsiaTheme="minorEastAsia"/>
          <w:u w:val="single"/>
          <w:lang w:val="en-US" w:eastAsia="zh-CN"/>
        </w:rPr>
      </w:pPr>
      <w:r w:rsidRPr="0064441E">
        <w:rPr>
          <w:rFonts w:eastAsiaTheme="minorEastAsia"/>
          <w:u w:val="single"/>
          <w:lang w:val="en-US" w:eastAsia="zh-CN"/>
        </w:rPr>
        <w:t>Issue 3-2-1: Applicable scenarios for early triggering during SCell activation</w:t>
      </w:r>
    </w:p>
    <w:p w14:paraId="49B4FF8A" w14:textId="77777777" w:rsidR="008B51BC" w:rsidRDefault="00074564" w:rsidP="007651C8">
      <w:pPr>
        <w:spacing w:beforeLines="50" w:before="120" w:afterLines="50" w:after="120"/>
        <w:jc w:val="both"/>
        <w:rPr>
          <w:rFonts w:eastAsiaTheme="minorEastAsia"/>
          <w:lang w:val="en-US" w:eastAsia="zh-CN"/>
        </w:rPr>
      </w:pPr>
      <w:r w:rsidRPr="00074564">
        <w:rPr>
          <w:rFonts w:eastAsiaTheme="minorEastAsia"/>
          <w:lang w:val="en-US" w:eastAsia="zh-CN"/>
        </w:rPr>
        <w:t xml:space="preserve">RAN4 needs to first clarify the practical use cases and expected benefits of introducing early triggering mechanisms for aperiodic CSI-RS and aperiodic SRS-AS during SCell activation. The applicability likely depends on specific SCell activation scenarios, such as activation of known </w:t>
      </w:r>
      <w:r>
        <w:rPr>
          <w:rFonts w:eastAsiaTheme="minorEastAsia"/>
          <w:lang w:val="en-US" w:eastAsia="zh-CN"/>
        </w:rPr>
        <w:t>or</w:t>
      </w:r>
      <w:r w:rsidRPr="00074564">
        <w:rPr>
          <w:rFonts w:eastAsiaTheme="minorEastAsia"/>
          <w:lang w:val="en-US" w:eastAsia="zh-CN"/>
        </w:rPr>
        <w:t xml:space="preserve"> unknown cells, or activation with and without TCI state indications. </w:t>
      </w:r>
    </w:p>
    <w:p w14:paraId="25E9148E" w14:textId="77777777" w:rsidR="008B51BC" w:rsidRPr="0032173D" w:rsidRDefault="008B51BC" w:rsidP="00CB30D3">
      <w:pPr>
        <w:numPr>
          <w:ilvl w:val="0"/>
          <w:numId w:val="8"/>
        </w:numPr>
        <w:spacing w:beforeLines="50" w:before="120" w:afterLines="50" w:after="120"/>
        <w:jc w:val="both"/>
        <w:rPr>
          <w:rFonts w:eastAsiaTheme="minorEastAsia"/>
          <w:lang w:val="en-US" w:eastAsia="zh-CN"/>
        </w:rPr>
      </w:pPr>
      <w:r w:rsidRPr="0032173D">
        <w:rPr>
          <w:rFonts w:eastAsiaTheme="minorEastAsia"/>
          <w:lang w:val="en-US" w:eastAsia="zh-CN"/>
        </w:rPr>
        <w:t>Known TCI State: UE can immediately measure aperiodic CSI-RS after activation command.</w:t>
      </w:r>
    </w:p>
    <w:p w14:paraId="79C65AA2" w14:textId="77777777" w:rsidR="008B51BC" w:rsidRPr="0032173D" w:rsidRDefault="008B51BC" w:rsidP="00CB30D3">
      <w:pPr>
        <w:numPr>
          <w:ilvl w:val="0"/>
          <w:numId w:val="8"/>
        </w:numPr>
        <w:spacing w:beforeLines="50" w:before="120" w:afterLines="50" w:after="120"/>
        <w:jc w:val="both"/>
        <w:rPr>
          <w:rFonts w:eastAsiaTheme="minorEastAsia"/>
          <w:lang w:val="en-US" w:eastAsia="zh-CN"/>
        </w:rPr>
      </w:pPr>
      <w:r w:rsidRPr="0032173D">
        <w:rPr>
          <w:rFonts w:eastAsiaTheme="minorEastAsia"/>
          <w:lang w:val="en-US" w:eastAsia="zh-CN"/>
        </w:rPr>
        <w:t>Unknown TCI State: Requires SSB-based beam selection first, potentially negating early triggering benefits.</w:t>
      </w:r>
    </w:p>
    <w:p w14:paraId="533B66C6" w14:textId="467D7A58" w:rsidR="0032173D" w:rsidRPr="0032173D" w:rsidRDefault="00074564" w:rsidP="007651C8">
      <w:pPr>
        <w:spacing w:beforeLines="50" w:before="120" w:afterLines="50" w:after="120"/>
        <w:jc w:val="both"/>
        <w:rPr>
          <w:rFonts w:eastAsiaTheme="minorEastAsia"/>
          <w:lang w:val="en-US" w:eastAsia="zh-CN"/>
        </w:rPr>
      </w:pPr>
      <w:r w:rsidRPr="00074564">
        <w:rPr>
          <w:rFonts w:eastAsiaTheme="minorEastAsia"/>
          <w:lang w:val="en-US" w:eastAsia="zh-CN"/>
        </w:rPr>
        <w:t>Furthermore, RAN4 should discuss and agree on the specific SCell activation cases (e.g., based on existing delay requirements in clauses 8.3.2, 8.3.12, etc.) for which early SRS/CSI/CSI-RS triggering is applicable.</w:t>
      </w:r>
    </w:p>
    <w:p w14:paraId="6C10DAA2" w14:textId="77777777" w:rsidR="008B51BC" w:rsidRDefault="008B51BC" w:rsidP="007651C8">
      <w:pPr>
        <w:spacing w:beforeLines="50" w:before="120" w:afterLines="50" w:after="120"/>
        <w:jc w:val="both"/>
        <w:rPr>
          <w:rFonts w:eastAsiaTheme="minorEastAsia"/>
          <w:b/>
          <w:bCs/>
          <w:lang w:val="en-US" w:eastAsia="zh-CN"/>
        </w:rPr>
      </w:pPr>
    </w:p>
    <w:p w14:paraId="0D9AAA8D" w14:textId="02EB0133" w:rsidR="0032173D" w:rsidRPr="0032173D" w:rsidRDefault="0032173D" w:rsidP="007651C8">
      <w:pPr>
        <w:spacing w:beforeLines="50" w:before="120" w:afterLines="50" w:after="120"/>
        <w:jc w:val="both"/>
        <w:rPr>
          <w:rFonts w:eastAsiaTheme="minorEastAsia"/>
          <w:b/>
          <w:bCs/>
          <w:lang w:val="en-US" w:eastAsia="zh-CN"/>
        </w:rPr>
      </w:pPr>
      <w:r w:rsidRPr="0032173D">
        <w:rPr>
          <w:rFonts w:eastAsiaTheme="minorEastAsia"/>
          <w:b/>
          <w:bCs/>
          <w:lang w:val="en-US" w:eastAsia="zh-CN"/>
        </w:rPr>
        <w:t>Proposal</w:t>
      </w:r>
      <w:r w:rsidR="008B51BC" w:rsidRPr="008B51BC">
        <w:rPr>
          <w:rFonts w:eastAsiaTheme="minorEastAsia"/>
          <w:b/>
          <w:bCs/>
          <w:lang w:val="en-US" w:eastAsia="zh-CN"/>
        </w:rPr>
        <w:t xml:space="preserve"> 4</w:t>
      </w:r>
      <w:r w:rsidRPr="0032173D">
        <w:rPr>
          <w:rFonts w:eastAsiaTheme="minorEastAsia"/>
          <w:b/>
          <w:bCs/>
          <w:lang w:val="en-US" w:eastAsia="zh-CN"/>
        </w:rPr>
        <w:t>:</w:t>
      </w:r>
      <w:r w:rsidR="008B51BC" w:rsidRPr="008B51BC">
        <w:rPr>
          <w:rFonts w:eastAsiaTheme="minorEastAsia" w:hint="eastAsia"/>
          <w:b/>
          <w:bCs/>
          <w:lang w:val="en-US" w:eastAsia="zh-CN"/>
        </w:rPr>
        <w:t xml:space="preserve"> </w:t>
      </w:r>
      <w:r w:rsidR="008B51BC" w:rsidRPr="008B51BC">
        <w:rPr>
          <w:rFonts w:eastAsia="宋体"/>
          <w:b/>
          <w:bCs/>
          <w:szCs w:val="24"/>
          <w:lang w:eastAsia="zh-CN"/>
        </w:rPr>
        <w:t>RAN4 to discuss the applicable SCell activation cases for early SRS/CSI/CSI-RS triggering, and p</w:t>
      </w:r>
      <w:r w:rsidR="004203D8" w:rsidRPr="0032173D">
        <w:rPr>
          <w:rFonts w:eastAsiaTheme="minorEastAsia"/>
          <w:b/>
          <w:bCs/>
          <w:lang w:val="en-US" w:eastAsia="zh-CN"/>
        </w:rPr>
        <w:t>prioritize</w:t>
      </w:r>
      <w:r w:rsidRPr="0032173D">
        <w:rPr>
          <w:rFonts w:eastAsiaTheme="minorEastAsia"/>
          <w:b/>
          <w:bCs/>
          <w:lang w:val="en-US" w:eastAsia="zh-CN"/>
        </w:rPr>
        <w:t xml:space="preserve"> known-TCI-state scenarios for discussion.</w:t>
      </w:r>
    </w:p>
    <w:p w14:paraId="018D95F4" w14:textId="1021FEAC" w:rsidR="0032173D" w:rsidRPr="0032173D" w:rsidRDefault="0032173D" w:rsidP="007651C8">
      <w:pPr>
        <w:spacing w:beforeLines="50" w:before="120" w:afterLines="50" w:after="120"/>
        <w:jc w:val="both"/>
        <w:rPr>
          <w:rFonts w:eastAsiaTheme="minorEastAsia"/>
          <w:b/>
          <w:bCs/>
          <w:lang w:val="en-US" w:eastAsia="zh-CN"/>
        </w:rPr>
      </w:pPr>
    </w:p>
    <w:p w14:paraId="6B8D6978" w14:textId="77777777" w:rsidR="008B51BC" w:rsidRPr="0064441E" w:rsidRDefault="008B51BC" w:rsidP="007651C8">
      <w:pPr>
        <w:spacing w:beforeLines="50" w:before="120" w:afterLines="50" w:after="120"/>
        <w:jc w:val="both"/>
        <w:rPr>
          <w:rFonts w:eastAsiaTheme="minorEastAsia"/>
          <w:u w:val="single"/>
          <w:lang w:val="en-US" w:eastAsia="zh-CN"/>
        </w:rPr>
      </w:pPr>
      <w:r w:rsidRPr="0064441E">
        <w:rPr>
          <w:rFonts w:eastAsiaTheme="minorEastAsia"/>
          <w:u w:val="single"/>
          <w:lang w:val="en-US" w:eastAsia="zh-CN"/>
        </w:rPr>
        <w:t>Issue 3-2-3: RRM impact due to early SRS/CSI-RS/CSI triggering for SCell activation</w:t>
      </w:r>
    </w:p>
    <w:p w14:paraId="2A34D05F" w14:textId="4C324744" w:rsidR="008B51BC" w:rsidRPr="004A2276"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our view, t</w:t>
      </w:r>
      <w:r w:rsidR="008B51BC" w:rsidRPr="004A2276">
        <w:rPr>
          <w:rFonts w:ascii="Times New Roman" w:eastAsiaTheme="minorEastAsia" w:hAnsi="Times New Roman" w:cs="Times New Roman"/>
          <w:sz w:val="20"/>
          <w:szCs w:val="20"/>
        </w:rPr>
        <w:t xml:space="preserve">here is no need to define new </w:t>
      </w:r>
      <w:r w:rsidR="004A2276" w:rsidRPr="004A2276">
        <w:rPr>
          <w:rFonts w:ascii="Times New Roman" w:eastAsiaTheme="minorEastAsia" w:hAnsi="Times New Roman" w:cs="Times New Roman" w:hint="eastAsia"/>
          <w:sz w:val="20"/>
          <w:szCs w:val="20"/>
        </w:rPr>
        <w:t>timeline</w:t>
      </w:r>
      <w:r w:rsidR="008B51BC" w:rsidRPr="004A2276">
        <w:rPr>
          <w:rFonts w:ascii="Times New Roman" w:eastAsiaTheme="minorEastAsia" w:hAnsi="Times New Roman" w:cs="Times New Roman"/>
          <w:sz w:val="20"/>
          <w:szCs w:val="20"/>
        </w:rPr>
        <w:t xml:space="preserve"> specifically for early CSI/CSI-RS triggering. The existing SCell activation delay requirements already account for the time until the first valid CSI report, and early triggering appears to be an optimization within this timeline.</w:t>
      </w:r>
    </w:p>
    <w:p w14:paraId="57D8BBE4" w14:textId="10F13243" w:rsidR="008B51BC" w:rsidRPr="008B51BC" w:rsidRDefault="008B51BC"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sidRPr="008B51BC">
        <w:rPr>
          <w:rFonts w:ascii="Times New Roman" w:eastAsiaTheme="minorEastAsia" w:hAnsi="Times New Roman" w:cs="Times New Roman"/>
          <w:sz w:val="20"/>
          <w:szCs w:val="20"/>
        </w:rPr>
        <w:t>When early SRS is triggered, T</w:t>
      </w:r>
      <w:r w:rsidRPr="007651C8">
        <w:rPr>
          <w:rFonts w:ascii="Times New Roman" w:eastAsiaTheme="minorEastAsia" w:hAnsi="Times New Roman" w:cs="Times New Roman"/>
          <w:sz w:val="20"/>
          <w:szCs w:val="20"/>
          <w:vertAlign w:val="subscript"/>
        </w:rPr>
        <w:t xml:space="preserve">HARQ </w:t>
      </w:r>
      <w:r w:rsidRPr="008B51BC">
        <w:rPr>
          <w:rFonts w:ascii="Times New Roman" w:eastAsiaTheme="minorEastAsia" w:hAnsi="Times New Roman" w:cs="Times New Roman"/>
          <w:sz w:val="20"/>
          <w:szCs w:val="20"/>
        </w:rPr>
        <w:t>(for acknowledging the activation command) and T</w:t>
      </w:r>
      <w:r w:rsidRPr="007651C8">
        <w:rPr>
          <w:rFonts w:ascii="Times New Roman" w:eastAsiaTheme="minorEastAsia" w:hAnsi="Times New Roman" w:cs="Times New Roman"/>
          <w:sz w:val="20"/>
          <w:szCs w:val="20"/>
          <w:vertAlign w:val="subscript"/>
        </w:rPr>
        <w:t>activation_time</w:t>
      </w:r>
      <w:r w:rsidRPr="008B51BC">
        <w:rPr>
          <w:rFonts w:ascii="Times New Roman" w:eastAsiaTheme="minorEastAsia" w:hAnsi="Times New Roman" w:cs="Times New Roman"/>
          <w:sz w:val="20"/>
          <w:szCs w:val="20"/>
        </w:rPr>
        <w:t xml:space="preserve"> (for downlink synchronization)</w:t>
      </w:r>
      <w:r w:rsidR="007651C8" w:rsidRPr="008B51BC">
        <w:rPr>
          <w:rFonts w:ascii="Times New Roman" w:eastAsiaTheme="minorEastAsia" w:hAnsi="Times New Roman" w:cs="Times New Roman"/>
          <w:sz w:val="20"/>
          <w:szCs w:val="20"/>
        </w:rPr>
        <w:t xml:space="preserve"> </w:t>
      </w:r>
      <w:r w:rsidRPr="008B51BC">
        <w:rPr>
          <w:rFonts w:ascii="Times New Roman" w:eastAsiaTheme="minorEastAsia" w:hAnsi="Times New Roman" w:cs="Times New Roman"/>
          <w:sz w:val="20"/>
          <w:szCs w:val="20"/>
        </w:rPr>
        <w:t>should remain unchanged.</w:t>
      </w:r>
      <w:r w:rsidR="007651C8" w:rsidRPr="007651C8">
        <w:rPr>
          <w:rFonts w:ascii="Times New Roman" w:eastAsiaTheme="minorEastAsia" w:hAnsi="Times New Roman" w:cs="Times New Roman"/>
          <w:sz w:val="20"/>
          <w:szCs w:val="20"/>
        </w:rPr>
        <w:t xml:space="preserve"> </w:t>
      </w:r>
      <w:r w:rsidR="007651C8">
        <w:rPr>
          <w:rFonts w:ascii="Times New Roman" w:eastAsiaTheme="minorEastAsia" w:hAnsi="Times New Roman" w:cs="Times New Roman"/>
          <w:sz w:val="20"/>
          <w:szCs w:val="20"/>
        </w:rPr>
        <w:t>A</w:t>
      </w:r>
      <w:r w:rsidR="007651C8" w:rsidRPr="008B51BC">
        <w:rPr>
          <w:rFonts w:ascii="Times New Roman" w:eastAsiaTheme="minorEastAsia" w:hAnsi="Times New Roman" w:cs="Times New Roman"/>
          <w:sz w:val="20"/>
          <w:szCs w:val="20"/>
        </w:rPr>
        <w:t xml:space="preserve">ny CSI/CSI-RS/SRS measurement and report must be conducted after the UE has completed downlink synchronization on the SCell. </w:t>
      </w:r>
      <w:r w:rsidR="007651C8">
        <w:rPr>
          <w:rFonts w:ascii="Times New Roman" w:eastAsiaTheme="minorEastAsia" w:hAnsi="Times New Roman" w:cs="Times New Roman"/>
          <w:sz w:val="20"/>
          <w:szCs w:val="20"/>
        </w:rPr>
        <w:t>RAN4 can further discuss w</w:t>
      </w:r>
      <w:r w:rsidRPr="008B51BC">
        <w:rPr>
          <w:rFonts w:ascii="Times New Roman" w:eastAsiaTheme="minorEastAsia" w:hAnsi="Times New Roman" w:cs="Times New Roman"/>
          <w:sz w:val="20"/>
          <w:szCs w:val="20"/>
        </w:rPr>
        <w:t>hether the component</w:t>
      </w:r>
      <w:r w:rsidR="007651C8">
        <w:rPr>
          <w:rFonts w:ascii="Times New Roman" w:eastAsiaTheme="minorEastAsia" w:hAnsi="Times New Roman" w:cs="Times New Roman"/>
          <w:sz w:val="20"/>
          <w:szCs w:val="20"/>
        </w:rPr>
        <w:t xml:space="preserve"> </w:t>
      </w:r>
      <w:r w:rsidRPr="008B51BC">
        <w:rPr>
          <w:rFonts w:ascii="Times New Roman" w:eastAsiaTheme="minorEastAsia" w:hAnsi="Times New Roman" w:cs="Times New Roman"/>
          <w:sz w:val="20"/>
          <w:szCs w:val="20"/>
        </w:rPr>
        <w:t>T</w:t>
      </w:r>
      <w:r w:rsidRPr="007651C8">
        <w:rPr>
          <w:rFonts w:ascii="Times New Roman" w:eastAsiaTheme="minorEastAsia" w:hAnsi="Times New Roman" w:cs="Times New Roman"/>
          <w:sz w:val="20"/>
          <w:szCs w:val="20"/>
          <w:vertAlign w:val="subscript"/>
        </w:rPr>
        <w:t>CSI_reporting</w:t>
      </w:r>
      <w:r w:rsidR="007651C8">
        <w:rPr>
          <w:rFonts w:ascii="Times New Roman" w:eastAsiaTheme="minorEastAsia" w:hAnsi="Times New Roman" w:cs="Times New Roman"/>
          <w:sz w:val="20"/>
          <w:szCs w:val="20"/>
        </w:rPr>
        <w:t xml:space="preserve"> </w:t>
      </w:r>
      <w:r w:rsidRPr="008B51BC">
        <w:rPr>
          <w:rFonts w:ascii="Times New Roman" w:eastAsiaTheme="minorEastAsia" w:hAnsi="Times New Roman" w:cs="Times New Roman"/>
          <w:sz w:val="20"/>
          <w:szCs w:val="20"/>
        </w:rPr>
        <w:t xml:space="preserve">needs to be updated when the completion event is an SRS transmission instead of a CSI report. </w:t>
      </w:r>
      <w:r w:rsidR="007651C8">
        <w:rPr>
          <w:rFonts w:ascii="Times New Roman" w:eastAsiaTheme="minorEastAsia" w:hAnsi="Times New Roman" w:cs="Times New Roman"/>
          <w:sz w:val="20"/>
          <w:szCs w:val="20"/>
        </w:rPr>
        <w:t>W</w:t>
      </w:r>
      <w:r w:rsidRPr="008B51BC">
        <w:rPr>
          <w:rFonts w:ascii="Times New Roman" w:eastAsiaTheme="minorEastAsia" w:hAnsi="Times New Roman" w:cs="Times New Roman"/>
          <w:sz w:val="20"/>
          <w:szCs w:val="20"/>
        </w:rPr>
        <w:t>e</w:t>
      </w:r>
      <w:r w:rsidR="007651C8">
        <w:rPr>
          <w:rFonts w:ascii="Times New Roman" w:eastAsiaTheme="minorEastAsia" w:hAnsi="Times New Roman" w:cs="Times New Roman"/>
          <w:sz w:val="20"/>
          <w:szCs w:val="20"/>
        </w:rPr>
        <w:t xml:space="preserve"> also</w:t>
      </w:r>
      <w:r w:rsidRPr="008B51BC">
        <w:rPr>
          <w:rFonts w:ascii="Times New Roman" w:eastAsiaTheme="minorEastAsia" w:hAnsi="Times New Roman" w:cs="Times New Roman"/>
          <w:sz w:val="20"/>
          <w:szCs w:val="20"/>
        </w:rPr>
        <w:t xml:space="preserve"> recommend waiting for further RAN1 progress on the technical details of the triggering mechanism via the SCell activation command before finalizing RRM requirements.</w:t>
      </w:r>
    </w:p>
    <w:p w14:paraId="36F0782C" w14:textId="6CDE941A" w:rsidR="004A2276" w:rsidRPr="004A2276" w:rsidRDefault="004A2276" w:rsidP="007651C8">
      <w:pPr>
        <w:spacing w:beforeLines="50" w:before="120" w:afterLines="50" w:after="120"/>
        <w:jc w:val="both"/>
        <w:rPr>
          <w:rFonts w:eastAsiaTheme="minorEastAsia"/>
          <w:b/>
          <w:bCs/>
          <w:lang w:val="en-US" w:eastAsia="zh-CN"/>
        </w:rPr>
      </w:pPr>
      <w:r w:rsidRPr="004A2276">
        <w:rPr>
          <w:rFonts w:eastAsiaTheme="minorEastAsia" w:hint="eastAsia"/>
          <w:b/>
          <w:bCs/>
          <w:lang w:val="en-US" w:eastAsia="zh-CN"/>
        </w:rPr>
        <w:t>Proposal</w:t>
      </w:r>
      <w:r w:rsidRPr="004A2276">
        <w:rPr>
          <w:rFonts w:eastAsiaTheme="minorEastAsia"/>
          <w:b/>
          <w:bCs/>
          <w:lang w:val="en-US" w:eastAsia="zh-CN"/>
        </w:rPr>
        <w:t xml:space="preserve"> 5: </w:t>
      </w:r>
      <w:r w:rsidRPr="004A2276">
        <w:rPr>
          <w:rFonts w:eastAsiaTheme="minorEastAsia" w:hint="eastAsia"/>
          <w:b/>
          <w:bCs/>
          <w:lang w:val="en-US" w:eastAsia="zh-CN"/>
        </w:rPr>
        <w:t>F</w:t>
      </w:r>
      <w:r w:rsidRPr="004A2276">
        <w:rPr>
          <w:rFonts w:eastAsiaTheme="minorEastAsia"/>
          <w:b/>
          <w:bCs/>
          <w:lang w:val="en-US" w:eastAsia="zh-CN"/>
        </w:rPr>
        <w:t>or early CSI/CSI-RS triggering for SCell activation</w:t>
      </w:r>
      <w:r w:rsidRPr="004A2276">
        <w:rPr>
          <w:rFonts w:eastAsiaTheme="minorEastAsia" w:hint="eastAsia"/>
          <w:b/>
          <w:bCs/>
          <w:lang w:val="en-US" w:eastAsia="zh-CN"/>
        </w:rPr>
        <w:t>,</w:t>
      </w:r>
      <w:r w:rsidRPr="004A2276">
        <w:rPr>
          <w:rFonts w:eastAsiaTheme="minorEastAsia"/>
          <w:b/>
          <w:bCs/>
          <w:lang w:val="en-US" w:eastAsia="zh-CN"/>
        </w:rPr>
        <w:t xml:space="preserve"> no need to define new </w:t>
      </w:r>
      <w:r w:rsidRPr="004A2276">
        <w:rPr>
          <w:rFonts w:eastAsiaTheme="minorEastAsia" w:hint="eastAsia"/>
          <w:b/>
          <w:bCs/>
          <w:lang w:val="en-US" w:eastAsia="zh-CN"/>
        </w:rPr>
        <w:t>timeline</w:t>
      </w:r>
      <w:r w:rsidRPr="004A2276">
        <w:rPr>
          <w:rFonts w:eastAsiaTheme="minorEastAsia"/>
          <w:b/>
          <w:bCs/>
          <w:lang w:val="en-US" w:eastAsia="zh-CN"/>
        </w:rPr>
        <w:t xml:space="preserve"> </w:t>
      </w:r>
    </w:p>
    <w:p w14:paraId="423F0F38" w14:textId="37F8AA60" w:rsidR="004A2276" w:rsidRPr="004A2276" w:rsidRDefault="004A2276" w:rsidP="007651C8">
      <w:pPr>
        <w:spacing w:beforeLines="50" w:before="120" w:afterLines="50" w:after="120"/>
        <w:jc w:val="both"/>
        <w:rPr>
          <w:rFonts w:cstheme="minorBidi"/>
          <w:b/>
          <w:bCs/>
        </w:rPr>
      </w:pPr>
      <w:r w:rsidRPr="004A2276">
        <w:rPr>
          <w:rFonts w:eastAsiaTheme="minorEastAsia" w:hint="eastAsia"/>
          <w:b/>
          <w:bCs/>
          <w:lang w:val="en-US" w:eastAsia="zh-CN"/>
        </w:rPr>
        <w:t>Proposal</w:t>
      </w:r>
      <w:r w:rsidRPr="004A2276">
        <w:rPr>
          <w:rFonts w:eastAsiaTheme="minorEastAsia"/>
          <w:b/>
          <w:bCs/>
          <w:lang w:val="en-US" w:eastAsia="zh-CN"/>
        </w:rPr>
        <w:t xml:space="preserve"> 6:</w:t>
      </w:r>
      <w:r w:rsidRPr="004A2276">
        <w:rPr>
          <w:rFonts w:eastAsiaTheme="minorEastAsia" w:hint="eastAsia"/>
          <w:b/>
          <w:bCs/>
          <w:lang w:val="en-US" w:eastAsia="zh-CN"/>
        </w:rPr>
        <w:t xml:space="preserve"> For</w:t>
      </w:r>
      <w:r w:rsidRPr="004A2276">
        <w:rPr>
          <w:rFonts w:eastAsiaTheme="minorEastAsia"/>
          <w:b/>
          <w:bCs/>
          <w:lang w:val="en-US" w:eastAsia="zh-CN"/>
        </w:rPr>
        <w:t xml:space="preserve"> early SRS trigger</w:t>
      </w:r>
      <w:r w:rsidRPr="004A2276">
        <w:rPr>
          <w:rFonts w:eastAsiaTheme="minorEastAsia" w:hint="eastAsia"/>
          <w:b/>
          <w:bCs/>
          <w:lang w:val="en-US" w:eastAsia="zh-CN"/>
        </w:rPr>
        <w:t>ing</w:t>
      </w:r>
      <w:r w:rsidRPr="004A2276">
        <w:rPr>
          <w:rFonts w:eastAsiaTheme="minorEastAsia"/>
          <w:b/>
          <w:bCs/>
          <w:lang w:val="en-US" w:eastAsia="zh-CN"/>
        </w:rPr>
        <w:t xml:space="preserve"> SCell activatio</w:t>
      </w:r>
      <w:r w:rsidRPr="004A2276">
        <w:rPr>
          <w:rFonts w:cstheme="minorHAnsi"/>
          <w:b/>
          <w:bCs/>
        </w:rPr>
        <w:t xml:space="preserve">n, </w:t>
      </w:r>
      <w:r w:rsidRPr="004A2276">
        <w:rPr>
          <w:b/>
          <w:bCs/>
        </w:rPr>
        <w:t>T</w:t>
      </w:r>
      <w:r w:rsidRPr="004A2276">
        <w:rPr>
          <w:b/>
          <w:bCs/>
          <w:vertAlign w:val="subscript"/>
        </w:rPr>
        <w:t>HARQ</w:t>
      </w:r>
      <w:r w:rsidRPr="004A2276">
        <w:rPr>
          <w:b/>
          <w:bCs/>
        </w:rPr>
        <w:t xml:space="preserve">, </w:t>
      </w:r>
      <w:r w:rsidRPr="004A2276">
        <w:rPr>
          <w:b/>
          <w:bCs/>
          <w:lang w:eastAsia="en-GB"/>
        </w:rPr>
        <w:t>T</w:t>
      </w:r>
      <w:r w:rsidRPr="004A2276">
        <w:rPr>
          <w:b/>
          <w:bCs/>
          <w:vertAlign w:val="subscript"/>
          <w:lang w:eastAsia="en-GB"/>
        </w:rPr>
        <w:t>activation_time</w:t>
      </w:r>
      <w:r w:rsidRPr="004A2276">
        <w:rPr>
          <w:b/>
          <w:bCs/>
        </w:rPr>
        <w:t>, in legacy SCell activation delay requirements should remain the same. FFS whether to update the last component “T</w:t>
      </w:r>
      <w:r w:rsidRPr="004A2276">
        <w:rPr>
          <w:b/>
          <w:bCs/>
          <w:vertAlign w:val="subscript"/>
        </w:rPr>
        <w:t>CSI_reporting</w:t>
      </w:r>
      <w:r w:rsidRPr="004A2276">
        <w:rPr>
          <w:b/>
          <w:bCs/>
        </w:rPr>
        <w:t>”.</w:t>
      </w:r>
    </w:p>
    <w:p w14:paraId="4708B207" w14:textId="71041B5C" w:rsidR="000974AC" w:rsidRPr="0064441E" w:rsidRDefault="007651C8" w:rsidP="0064441E">
      <w:pPr>
        <w:spacing w:beforeLines="50" w:before="120" w:afterLines="50" w:after="120"/>
        <w:jc w:val="both"/>
        <w:rPr>
          <w:rFonts w:cstheme="minorHAnsi"/>
          <w:b/>
          <w:bCs/>
        </w:rPr>
      </w:pPr>
      <w:r w:rsidRPr="007651C8">
        <w:rPr>
          <w:rFonts w:eastAsiaTheme="minorEastAsia" w:hint="eastAsia"/>
          <w:b/>
          <w:bCs/>
          <w:lang w:val="en-US" w:eastAsia="zh-CN"/>
        </w:rPr>
        <w:t>Proposal</w:t>
      </w:r>
      <w:r w:rsidRPr="007651C8">
        <w:rPr>
          <w:rFonts w:eastAsiaTheme="minorEastAsia"/>
          <w:b/>
          <w:bCs/>
          <w:lang w:val="en-US" w:eastAsia="zh-CN"/>
        </w:rPr>
        <w:t xml:space="preserve"> 7:</w:t>
      </w:r>
      <w:r w:rsidRPr="007651C8">
        <w:rPr>
          <w:rFonts w:eastAsiaTheme="minorEastAsia" w:hint="eastAsia"/>
          <w:b/>
          <w:bCs/>
          <w:lang w:val="en-US" w:eastAsia="zh-CN"/>
        </w:rPr>
        <w:t xml:space="preserve"> </w:t>
      </w:r>
      <w:r w:rsidR="004A2276" w:rsidRPr="007651C8">
        <w:rPr>
          <w:rFonts w:cstheme="minorHAnsi"/>
          <w:b/>
          <w:bCs/>
        </w:rPr>
        <w:t>Wait for RAN1 further agreements on the early CSI/CSI-RS/SRS triggering via SCell activation.</w:t>
      </w:r>
    </w:p>
    <w:p w14:paraId="1DD18278" w14:textId="77777777" w:rsidR="009A202A" w:rsidRDefault="009A202A" w:rsidP="007651C8">
      <w:pPr>
        <w:widowControl w:val="0"/>
        <w:overflowPunct/>
        <w:spacing w:after="0"/>
        <w:jc w:val="both"/>
        <w:textAlignment w:val="auto"/>
        <w:rPr>
          <w:rFonts w:eastAsiaTheme="minorEastAsia"/>
          <w:lang w:eastAsia="zh-CN"/>
        </w:rPr>
      </w:pPr>
    </w:p>
    <w:p w14:paraId="417BD45C" w14:textId="26D40483" w:rsidR="002A1D39" w:rsidRPr="00C96D46" w:rsidRDefault="002A1D39" w:rsidP="007651C8">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59A946E" w:rsidR="006D39C4" w:rsidRDefault="006D39C4" w:rsidP="007651C8">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79F5FE0" w14:textId="77777777" w:rsidR="0064441E" w:rsidRPr="004203D8" w:rsidRDefault="0064441E" w:rsidP="00CB30D3">
      <w:pPr>
        <w:pStyle w:val="ab"/>
        <w:numPr>
          <w:ilvl w:val="0"/>
          <w:numId w:val="9"/>
        </w:numPr>
        <w:spacing w:beforeLines="50" w:before="120" w:afterLines="50" w:after="120"/>
        <w:jc w:val="both"/>
        <w:rPr>
          <w:rFonts w:eastAsiaTheme="minorEastAsia"/>
          <w:b/>
          <w:bCs/>
          <w:lang w:val="en-US" w:eastAsia="zh-CN"/>
        </w:rPr>
      </w:pPr>
      <w:r w:rsidRPr="004203D8">
        <w:rPr>
          <w:rFonts w:eastAsiaTheme="minorEastAsia"/>
          <w:b/>
          <w:bCs/>
          <w:lang w:val="en-US" w:eastAsia="zh-CN"/>
        </w:rPr>
        <w:t>Topic #2: Enhancing UL capacity and coverage</w:t>
      </w:r>
    </w:p>
    <w:p w14:paraId="382E0B5D" w14:textId="77777777" w:rsidR="0064441E" w:rsidRPr="0064441E" w:rsidRDefault="0064441E" w:rsidP="0064441E">
      <w:pPr>
        <w:spacing w:beforeLines="50" w:before="120" w:afterLines="50" w:after="120"/>
        <w:jc w:val="both"/>
        <w:rPr>
          <w:rFonts w:eastAsiaTheme="minorEastAsia"/>
          <w:u w:val="single"/>
          <w:lang w:val="en-US" w:eastAsia="zh-CN"/>
        </w:rPr>
      </w:pPr>
      <w:r w:rsidRPr="0064441E">
        <w:rPr>
          <w:rFonts w:eastAsiaTheme="minorEastAsia"/>
          <w:u w:val="single"/>
          <w:lang w:val="en-US" w:eastAsia="zh-CN"/>
        </w:rPr>
        <w:t>Issue 2-1-1: Whether to introduce additional RRM requirements for SRS antenna port switching in cross-slot SRS</w:t>
      </w:r>
    </w:p>
    <w:p w14:paraId="1B897428" w14:textId="77777777" w:rsidR="0064441E" w:rsidRPr="0032173D" w:rsidRDefault="0064441E" w:rsidP="0064441E">
      <w:pPr>
        <w:tabs>
          <w:tab w:val="num" w:pos="720"/>
        </w:tabs>
        <w:spacing w:beforeLines="50" w:before="120" w:afterLines="50" w:after="120"/>
        <w:jc w:val="both"/>
        <w:rPr>
          <w:rFonts w:eastAsiaTheme="minorEastAsia"/>
          <w:b/>
          <w:bCs/>
          <w:lang w:val="en-US" w:eastAsia="zh-CN"/>
        </w:rPr>
      </w:pPr>
      <w:r w:rsidRPr="0032173D">
        <w:rPr>
          <w:rFonts w:eastAsiaTheme="minorEastAsia"/>
          <w:b/>
          <w:bCs/>
          <w:lang w:val="en-US" w:eastAsia="zh-CN"/>
        </w:rPr>
        <w:t>Proposal</w:t>
      </w:r>
      <w:r>
        <w:rPr>
          <w:rFonts w:eastAsiaTheme="minorEastAsia"/>
          <w:b/>
          <w:bCs/>
          <w:lang w:val="en-US" w:eastAsia="zh-CN"/>
        </w:rPr>
        <w:t xml:space="preserve"> 1</w:t>
      </w:r>
      <w:r w:rsidRPr="0032173D">
        <w:rPr>
          <w:rFonts w:eastAsiaTheme="minorEastAsia"/>
          <w:b/>
          <w:bCs/>
          <w:lang w:val="en-US" w:eastAsia="zh-CN"/>
        </w:rPr>
        <w:t>:</w:t>
      </w:r>
      <w:r>
        <w:rPr>
          <w:rFonts w:eastAsiaTheme="minorEastAsia"/>
          <w:b/>
          <w:bCs/>
          <w:lang w:val="en-US" w:eastAsia="zh-CN"/>
        </w:rPr>
        <w:t xml:space="preserve"> </w:t>
      </w:r>
      <w:r w:rsidRPr="0032173D">
        <w:rPr>
          <w:rFonts w:eastAsiaTheme="minorEastAsia"/>
          <w:b/>
          <w:bCs/>
          <w:lang w:val="en-US" w:eastAsia="zh-CN"/>
        </w:rPr>
        <w:t>Wait for RAN1 progress before defining new RRM requirements.</w:t>
      </w:r>
    </w:p>
    <w:p w14:paraId="0339EC1D" w14:textId="77777777" w:rsidR="0064441E" w:rsidRPr="0032173D" w:rsidRDefault="0064441E" w:rsidP="0064441E">
      <w:pPr>
        <w:spacing w:beforeLines="50" w:before="120" w:afterLines="50" w:after="120"/>
        <w:jc w:val="both"/>
        <w:rPr>
          <w:rFonts w:eastAsiaTheme="minorEastAsia"/>
          <w:b/>
          <w:bCs/>
          <w:lang w:val="en-US" w:eastAsia="zh-CN"/>
        </w:rPr>
      </w:pPr>
    </w:p>
    <w:p w14:paraId="1FB17A7C" w14:textId="098DD745" w:rsidR="0064441E" w:rsidRPr="0064441E" w:rsidRDefault="0064441E" w:rsidP="0064441E">
      <w:pPr>
        <w:spacing w:beforeLines="50" w:before="120" w:afterLines="50" w:after="120"/>
        <w:jc w:val="both"/>
        <w:rPr>
          <w:rFonts w:eastAsiaTheme="minorEastAsia"/>
          <w:u w:val="single"/>
          <w:lang w:val="en-US" w:eastAsia="zh-CN"/>
        </w:rPr>
      </w:pPr>
      <w:r w:rsidRPr="0064441E">
        <w:rPr>
          <w:rFonts w:eastAsiaTheme="minorEastAsia"/>
          <w:u w:val="single"/>
          <w:lang w:val="en-US" w:eastAsia="zh-CN"/>
        </w:rPr>
        <w:t>Issue 2-1-2: Whether to introduce additional RRM requirements for SRS carrier switching in cross-slot SRS</w:t>
      </w:r>
    </w:p>
    <w:p w14:paraId="76B4A2B0" w14:textId="77777777" w:rsidR="0064441E" w:rsidRPr="0032173D" w:rsidRDefault="0064441E" w:rsidP="0064441E">
      <w:pPr>
        <w:spacing w:beforeLines="50" w:before="120" w:afterLines="50" w:after="120"/>
        <w:jc w:val="both"/>
        <w:rPr>
          <w:rFonts w:eastAsiaTheme="minorEastAsia"/>
          <w:b/>
          <w:bCs/>
          <w:lang w:val="en-US" w:eastAsia="zh-CN"/>
        </w:rPr>
      </w:pPr>
      <w:r w:rsidRPr="005526B1">
        <w:rPr>
          <w:rFonts w:eastAsiaTheme="minorEastAsia"/>
          <w:b/>
          <w:bCs/>
          <w:lang w:val="en-US" w:eastAsia="zh-CN"/>
        </w:rPr>
        <w:t>Proposed</w:t>
      </w:r>
      <w:r>
        <w:rPr>
          <w:rFonts w:eastAsiaTheme="minorEastAsia"/>
          <w:b/>
          <w:bCs/>
          <w:lang w:val="en-US" w:eastAsia="zh-CN"/>
        </w:rPr>
        <w:t xml:space="preserve"> 2:</w:t>
      </w:r>
      <w:r w:rsidRPr="005526B1">
        <w:rPr>
          <w:rFonts w:eastAsiaTheme="minorEastAsia"/>
          <w:b/>
          <w:bCs/>
          <w:lang w:val="en-US" w:eastAsia="zh-CN"/>
        </w:rPr>
        <w:t xml:space="preserve"> </w:t>
      </w:r>
      <w:r w:rsidRPr="0032173D">
        <w:rPr>
          <w:rFonts w:eastAsiaTheme="minorEastAsia"/>
          <w:b/>
          <w:bCs/>
          <w:lang w:val="en-US" w:eastAsia="zh-CN"/>
        </w:rPr>
        <w:t>Defer discussion until RAN1 expands scope to multi-carrier cross-slot SRS.</w:t>
      </w:r>
    </w:p>
    <w:p w14:paraId="0AD22A42" w14:textId="77777777" w:rsidR="0064441E" w:rsidRPr="0032173D" w:rsidRDefault="0064441E" w:rsidP="0064441E">
      <w:pPr>
        <w:spacing w:beforeLines="50" w:before="120" w:afterLines="50" w:after="120"/>
        <w:jc w:val="both"/>
        <w:rPr>
          <w:rFonts w:eastAsiaTheme="minorEastAsia"/>
          <w:b/>
          <w:bCs/>
          <w:lang w:val="en-US" w:eastAsia="zh-CN"/>
        </w:rPr>
      </w:pPr>
    </w:p>
    <w:p w14:paraId="3BABE43E" w14:textId="77777777" w:rsidR="0064441E" w:rsidRPr="004203D8" w:rsidRDefault="0064441E" w:rsidP="00CB30D3">
      <w:pPr>
        <w:pStyle w:val="ab"/>
        <w:numPr>
          <w:ilvl w:val="0"/>
          <w:numId w:val="9"/>
        </w:numPr>
        <w:spacing w:beforeLines="50" w:before="120" w:afterLines="50" w:after="120"/>
        <w:jc w:val="both"/>
        <w:rPr>
          <w:rFonts w:eastAsiaTheme="minorEastAsia"/>
          <w:b/>
          <w:bCs/>
          <w:lang w:val="en-US" w:eastAsia="zh-CN"/>
        </w:rPr>
      </w:pPr>
      <w:r w:rsidRPr="004203D8">
        <w:rPr>
          <w:rFonts w:eastAsiaTheme="minorEastAsia" w:hint="eastAsia"/>
          <w:b/>
          <w:bCs/>
          <w:lang w:val="en-US" w:eastAsia="zh-CN"/>
        </w:rPr>
        <w:t>Topic #3: Enhancing DL CSI Acquisition</w:t>
      </w:r>
    </w:p>
    <w:p w14:paraId="4C5FF630" w14:textId="77777777" w:rsidR="0064441E" w:rsidRPr="0064441E" w:rsidRDefault="0064441E" w:rsidP="0064441E">
      <w:pPr>
        <w:spacing w:beforeLines="50" w:before="120" w:afterLines="50" w:after="120"/>
        <w:jc w:val="both"/>
        <w:rPr>
          <w:rFonts w:eastAsiaTheme="minorEastAsia"/>
          <w:u w:val="single"/>
          <w:lang w:val="en-US" w:eastAsia="zh-CN"/>
        </w:rPr>
      </w:pPr>
      <w:r w:rsidRPr="0064441E">
        <w:rPr>
          <w:rFonts w:eastAsiaTheme="minorEastAsia" w:hint="eastAsia"/>
          <w:u w:val="single"/>
          <w:lang w:val="en-US" w:eastAsia="zh-CN"/>
        </w:rPr>
        <w:t>Issue 3-1-2: Whether to introduce additional RRM requirements for early SRS/CSI-RS/CSI triggering during transition from IDLE/INACTIVE to CONNECTED mode</w:t>
      </w:r>
    </w:p>
    <w:p w14:paraId="2ABA7D0C" w14:textId="77777777" w:rsidR="0064441E" w:rsidRPr="00074564" w:rsidRDefault="0064441E" w:rsidP="0064441E">
      <w:pPr>
        <w:spacing w:beforeLines="50" w:before="120" w:afterLines="50" w:after="120"/>
        <w:jc w:val="both"/>
        <w:rPr>
          <w:rFonts w:eastAsiaTheme="minorEastAsia"/>
          <w:b/>
          <w:bCs/>
          <w:lang w:val="en-US" w:eastAsia="zh-CN"/>
        </w:rPr>
      </w:pPr>
      <w:r w:rsidRPr="00074564">
        <w:rPr>
          <w:rFonts w:eastAsiaTheme="minorEastAsia" w:hint="eastAsia"/>
          <w:b/>
          <w:bCs/>
          <w:lang w:val="en-US" w:eastAsia="zh-CN"/>
        </w:rPr>
        <w:t>P</w:t>
      </w:r>
      <w:r w:rsidRPr="00074564">
        <w:rPr>
          <w:rFonts w:eastAsiaTheme="minorEastAsia"/>
          <w:b/>
          <w:bCs/>
          <w:lang w:val="en-US" w:eastAsia="zh-CN"/>
        </w:rPr>
        <w:t>roposal 3:</w:t>
      </w:r>
      <w:r w:rsidRPr="00074564">
        <w:rPr>
          <w:rFonts w:eastAsiaTheme="minorEastAsia" w:hint="eastAsia"/>
          <w:b/>
          <w:bCs/>
          <w:lang w:val="en-US" w:eastAsia="zh-CN"/>
        </w:rPr>
        <w:t xml:space="preserve"> R</w:t>
      </w:r>
      <w:r w:rsidRPr="00074564">
        <w:rPr>
          <w:rFonts w:eastAsiaTheme="minorEastAsia"/>
          <w:b/>
          <w:bCs/>
          <w:lang w:val="en-US" w:eastAsia="zh-CN"/>
        </w:rPr>
        <w:t>AN4 either to p</w:t>
      </w:r>
      <w:r w:rsidRPr="005526B1">
        <w:rPr>
          <w:rFonts w:eastAsiaTheme="minorEastAsia" w:hint="eastAsia"/>
          <w:b/>
          <w:bCs/>
          <w:lang w:val="en-US" w:eastAsia="zh-CN"/>
        </w:rPr>
        <w:t>ostpone discussion until RAN1 agreements are stable, or</w:t>
      </w:r>
      <w:r w:rsidRPr="00074564">
        <w:rPr>
          <w:rFonts w:eastAsiaTheme="minorEastAsia"/>
          <w:b/>
          <w:bCs/>
          <w:lang w:val="en-US" w:eastAsia="zh-CN"/>
        </w:rPr>
        <w:t xml:space="preserve"> d</w:t>
      </w:r>
      <w:r w:rsidRPr="005526B1">
        <w:rPr>
          <w:rFonts w:eastAsiaTheme="minorEastAsia" w:hint="eastAsia"/>
          <w:b/>
          <w:bCs/>
          <w:lang w:val="en-US" w:eastAsia="zh-CN"/>
        </w:rPr>
        <w:t>ecide not to introduce new timeline-related requirements for this use case.</w:t>
      </w:r>
    </w:p>
    <w:p w14:paraId="4F5C072E" w14:textId="77777777" w:rsidR="0064441E" w:rsidRPr="0032173D" w:rsidRDefault="0064441E" w:rsidP="0064441E">
      <w:pPr>
        <w:spacing w:beforeLines="50" w:before="120" w:afterLines="50" w:after="120"/>
        <w:jc w:val="both"/>
        <w:rPr>
          <w:rFonts w:eastAsiaTheme="minorEastAsia"/>
          <w:b/>
          <w:bCs/>
          <w:lang w:val="en-US" w:eastAsia="zh-CN"/>
        </w:rPr>
      </w:pPr>
    </w:p>
    <w:p w14:paraId="4FFCA3C6" w14:textId="1FE23E3E" w:rsidR="0064441E" w:rsidRPr="0064441E" w:rsidRDefault="0064441E" w:rsidP="0064441E">
      <w:pPr>
        <w:spacing w:beforeLines="50" w:before="120" w:afterLines="50" w:after="120"/>
        <w:jc w:val="both"/>
        <w:rPr>
          <w:rFonts w:eastAsiaTheme="minorEastAsia"/>
          <w:u w:val="single"/>
          <w:lang w:val="en-US" w:eastAsia="zh-CN"/>
        </w:rPr>
      </w:pPr>
      <w:r w:rsidRPr="0064441E">
        <w:rPr>
          <w:rFonts w:eastAsiaTheme="minorEastAsia"/>
          <w:u w:val="single"/>
          <w:lang w:val="en-US" w:eastAsia="zh-CN"/>
        </w:rPr>
        <w:t>Issue 3-2-1: Applicable scenarios for early triggering during SCell activation</w:t>
      </w:r>
    </w:p>
    <w:p w14:paraId="2A23C2C4" w14:textId="09DC2546" w:rsidR="0064441E" w:rsidRPr="0032173D" w:rsidRDefault="0064441E" w:rsidP="0064441E">
      <w:pPr>
        <w:spacing w:beforeLines="50" w:before="120" w:afterLines="50" w:after="120"/>
        <w:jc w:val="both"/>
        <w:rPr>
          <w:rFonts w:eastAsiaTheme="minorEastAsia"/>
          <w:b/>
          <w:bCs/>
          <w:lang w:val="en-US" w:eastAsia="zh-CN"/>
        </w:rPr>
      </w:pPr>
      <w:r w:rsidRPr="0032173D">
        <w:rPr>
          <w:rFonts w:eastAsiaTheme="minorEastAsia"/>
          <w:b/>
          <w:bCs/>
          <w:lang w:val="en-US" w:eastAsia="zh-CN"/>
        </w:rPr>
        <w:t>Proposal</w:t>
      </w:r>
      <w:r w:rsidRPr="008B51BC">
        <w:rPr>
          <w:rFonts w:eastAsiaTheme="minorEastAsia"/>
          <w:b/>
          <w:bCs/>
          <w:lang w:val="en-US" w:eastAsia="zh-CN"/>
        </w:rPr>
        <w:t xml:space="preserve"> 4</w:t>
      </w:r>
      <w:r w:rsidRPr="0032173D">
        <w:rPr>
          <w:rFonts w:eastAsiaTheme="minorEastAsia"/>
          <w:b/>
          <w:bCs/>
          <w:lang w:val="en-US" w:eastAsia="zh-CN"/>
        </w:rPr>
        <w:t>:</w:t>
      </w:r>
      <w:r w:rsidRPr="008B51BC">
        <w:rPr>
          <w:rFonts w:eastAsiaTheme="minorEastAsia" w:hint="eastAsia"/>
          <w:b/>
          <w:bCs/>
          <w:lang w:val="en-US" w:eastAsia="zh-CN"/>
        </w:rPr>
        <w:t xml:space="preserve"> </w:t>
      </w:r>
      <w:r w:rsidRPr="008B51BC">
        <w:rPr>
          <w:rFonts w:eastAsia="宋体"/>
          <w:b/>
          <w:bCs/>
          <w:szCs w:val="24"/>
          <w:lang w:eastAsia="zh-CN"/>
        </w:rPr>
        <w:t>RAN4 to discuss the applicable SCell activation cases for early SRS/CSI/CSI-RS triggering, and p</w:t>
      </w:r>
      <w:r w:rsidR="004203D8" w:rsidRPr="0032173D">
        <w:rPr>
          <w:rFonts w:eastAsiaTheme="minorEastAsia"/>
          <w:b/>
          <w:bCs/>
          <w:lang w:val="en-US" w:eastAsia="zh-CN"/>
        </w:rPr>
        <w:t>prioritize</w:t>
      </w:r>
      <w:r w:rsidRPr="0032173D">
        <w:rPr>
          <w:rFonts w:eastAsiaTheme="minorEastAsia"/>
          <w:b/>
          <w:bCs/>
          <w:lang w:val="en-US" w:eastAsia="zh-CN"/>
        </w:rPr>
        <w:t xml:space="preserve"> known-TCI-state scenarios for discussion.</w:t>
      </w:r>
    </w:p>
    <w:p w14:paraId="38F398E5" w14:textId="77777777" w:rsidR="0064441E" w:rsidRPr="0032173D" w:rsidRDefault="0064441E" w:rsidP="0064441E">
      <w:pPr>
        <w:spacing w:beforeLines="50" w:before="120" w:afterLines="50" w:after="120"/>
        <w:jc w:val="both"/>
        <w:rPr>
          <w:rFonts w:eastAsiaTheme="minorEastAsia"/>
          <w:b/>
          <w:bCs/>
          <w:lang w:val="en-US" w:eastAsia="zh-CN"/>
        </w:rPr>
      </w:pPr>
    </w:p>
    <w:p w14:paraId="743D4BCD" w14:textId="77777777" w:rsidR="0064441E" w:rsidRPr="0064441E" w:rsidRDefault="0064441E" w:rsidP="0064441E">
      <w:pPr>
        <w:spacing w:beforeLines="50" w:before="120" w:afterLines="50" w:after="120"/>
        <w:jc w:val="both"/>
        <w:rPr>
          <w:rFonts w:eastAsiaTheme="minorEastAsia"/>
          <w:u w:val="single"/>
          <w:lang w:val="en-US" w:eastAsia="zh-CN"/>
        </w:rPr>
      </w:pPr>
      <w:r w:rsidRPr="0064441E">
        <w:rPr>
          <w:rFonts w:eastAsiaTheme="minorEastAsia"/>
          <w:u w:val="single"/>
          <w:lang w:val="en-US" w:eastAsia="zh-CN"/>
        </w:rPr>
        <w:t>Issue 3-2-3: RRM impact due to early SRS/CSI-RS/CSI triggering for SCell activation</w:t>
      </w:r>
    </w:p>
    <w:p w14:paraId="11ED4BFA" w14:textId="77777777" w:rsidR="0064441E" w:rsidRPr="004A2276" w:rsidRDefault="0064441E" w:rsidP="0064441E">
      <w:pPr>
        <w:spacing w:beforeLines="50" w:before="120" w:afterLines="50" w:after="120"/>
        <w:jc w:val="both"/>
        <w:rPr>
          <w:rFonts w:eastAsiaTheme="minorEastAsia"/>
          <w:b/>
          <w:bCs/>
          <w:lang w:val="en-US" w:eastAsia="zh-CN"/>
        </w:rPr>
      </w:pPr>
      <w:r w:rsidRPr="004A2276">
        <w:rPr>
          <w:rFonts w:eastAsiaTheme="minorEastAsia" w:hint="eastAsia"/>
          <w:b/>
          <w:bCs/>
          <w:lang w:val="en-US" w:eastAsia="zh-CN"/>
        </w:rPr>
        <w:t>Proposal</w:t>
      </w:r>
      <w:r w:rsidRPr="004A2276">
        <w:rPr>
          <w:rFonts w:eastAsiaTheme="minorEastAsia"/>
          <w:b/>
          <w:bCs/>
          <w:lang w:val="en-US" w:eastAsia="zh-CN"/>
        </w:rPr>
        <w:t xml:space="preserve"> 5: </w:t>
      </w:r>
      <w:r w:rsidRPr="004A2276">
        <w:rPr>
          <w:rFonts w:eastAsiaTheme="minorEastAsia" w:hint="eastAsia"/>
          <w:b/>
          <w:bCs/>
          <w:lang w:val="en-US" w:eastAsia="zh-CN"/>
        </w:rPr>
        <w:t>F</w:t>
      </w:r>
      <w:r w:rsidRPr="004A2276">
        <w:rPr>
          <w:rFonts w:eastAsiaTheme="minorEastAsia"/>
          <w:b/>
          <w:bCs/>
          <w:lang w:val="en-US" w:eastAsia="zh-CN"/>
        </w:rPr>
        <w:t>or early CSI/CSI-RS triggering for SCell activation</w:t>
      </w:r>
      <w:r w:rsidRPr="004A2276">
        <w:rPr>
          <w:rFonts w:eastAsiaTheme="minorEastAsia" w:hint="eastAsia"/>
          <w:b/>
          <w:bCs/>
          <w:lang w:val="en-US" w:eastAsia="zh-CN"/>
        </w:rPr>
        <w:t>,</w:t>
      </w:r>
      <w:r w:rsidRPr="004A2276">
        <w:rPr>
          <w:rFonts w:eastAsiaTheme="minorEastAsia"/>
          <w:b/>
          <w:bCs/>
          <w:lang w:val="en-US" w:eastAsia="zh-CN"/>
        </w:rPr>
        <w:t xml:space="preserve"> no need to define new </w:t>
      </w:r>
      <w:r w:rsidRPr="004A2276">
        <w:rPr>
          <w:rFonts w:eastAsiaTheme="minorEastAsia" w:hint="eastAsia"/>
          <w:b/>
          <w:bCs/>
          <w:lang w:val="en-US" w:eastAsia="zh-CN"/>
        </w:rPr>
        <w:t>timeline</w:t>
      </w:r>
      <w:r w:rsidRPr="004A2276">
        <w:rPr>
          <w:rFonts w:eastAsiaTheme="minorEastAsia"/>
          <w:b/>
          <w:bCs/>
          <w:lang w:val="en-US" w:eastAsia="zh-CN"/>
        </w:rPr>
        <w:t xml:space="preserve"> </w:t>
      </w:r>
    </w:p>
    <w:p w14:paraId="578873C9" w14:textId="05D99754" w:rsidR="0064441E" w:rsidRPr="004A2276" w:rsidRDefault="0064441E" w:rsidP="0064441E">
      <w:pPr>
        <w:spacing w:beforeLines="50" w:before="120" w:afterLines="50" w:after="120"/>
        <w:jc w:val="both"/>
        <w:rPr>
          <w:rFonts w:cstheme="minorBidi"/>
          <w:b/>
          <w:bCs/>
        </w:rPr>
      </w:pPr>
      <w:r w:rsidRPr="004A2276">
        <w:rPr>
          <w:rFonts w:eastAsiaTheme="minorEastAsia" w:hint="eastAsia"/>
          <w:b/>
          <w:bCs/>
          <w:lang w:val="en-US" w:eastAsia="zh-CN"/>
        </w:rPr>
        <w:t>Proposal</w:t>
      </w:r>
      <w:r w:rsidRPr="004A2276">
        <w:rPr>
          <w:rFonts w:eastAsiaTheme="minorEastAsia"/>
          <w:b/>
          <w:bCs/>
          <w:lang w:val="en-US" w:eastAsia="zh-CN"/>
        </w:rPr>
        <w:t xml:space="preserve"> 6:</w:t>
      </w:r>
      <w:r w:rsidRPr="004A2276">
        <w:rPr>
          <w:rFonts w:eastAsiaTheme="minorEastAsia" w:hint="eastAsia"/>
          <w:b/>
          <w:bCs/>
          <w:lang w:val="en-US" w:eastAsia="zh-CN"/>
        </w:rPr>
        <w:t xml:space="preserve"> For</w:t>
      </w:r>
      <w:r w:rsidRPr="004A2276">
        <w:rPr>
          <w:rFonts w:eastAsiaTheme="minorEastAsia"/>
          <w:b/>
          <w:bCs/>
          <w:lang w:val="en-US" w:eastAsia="zh-CN"/>
        </w:rPr>
        <w:t xml:space="preserve"> early SRS trigger</w:t>
      </w:r>
      <w:r w:rsidRPr="004A2276">
        <w:rPr>
          <w:rFonts w:eastAsiaTheme="minorEastAsia" w:hint="eastAsia"/>
          <w:b/>
          <w:bCs/>
          <w:lang w:val="en-US" w:eastAsia="zh-CN"/>
        </w:rPr>
        <w:t>ing</w:t>
      </w:r>
      <w:r w:rsidRPr="004A2276">
        <w:rPr>
          <w:rFonts w:eastAsiaTheme="minorEastAsia"/>
          <w:b/>
          <w:bCs/>
          <w:lang w:val="en-US" w:eastAsia="zh-CN"/>
        </w:rPr>
        <w:t xml:space="preserve"> SCell </w:t>
      </w:r>
      <w:r w:rsidR="004203D8" w:rsidRPr="004A2276">
        <w:rPr>
          <w:rFonts w:eastAsiaTheme="minorEastAsia"/>
          <w:b/>
          <w:bCs/>
          <w:lang w:val="en-US" w:eastAsia="zh-CN"/>
        </w:rPr>
        <w:t>activatio</w:t>
      </w:r>
      <w:r w:rsidRPr="004A2276">
        <w:rPr>
          <w:rFonts w:cstheme="minorHAnsi"/>
          <w:b/>
          <w:bCs/>
        </w:rPr>
        <w:t xml:space="preserve">n, </w:t>
      </w:r>
      <w:r w:rsidRPr="004A2276">
        <w:rPr>
          <w:b/>
          <w:bCs/>
        </w:rPr>
        <w:t>T</w:t>
      </w:r>
      <w:r w:rsidRPr="004A2276">
        <w:rPr>
          <w:b/>
          <w:bCs/>
          <w:vertAlign w:val="subscript"/>
        </w:rPr>
        <w:t>HARQ</w:t>
      </w:r>
      <w:r w:rsidRPr="004A2276">
        <w:rPr>
          <w:b/>
          <w:bCs/>
        </w:rPr>
        <w:t xml:space="preserve">, </w:t>
      </w:r>
      <w:r w:rsidRPr="004A2276">
        <w:rPr>
          <w:b/>
          <w:bCs/>
          <w:lang w:eastAsia="en-GB"/>
        </w:rPr>
        <w:t>T</w:t>
      </w:r>
      <w:r w:rsidRPr="004A2276">
        <w:rPr>
          <w:b/>
          <w:bCs/>
          <w:vertAlign w:val="subscript"/>
          <w:lang w:eastAsia="en-GB"/>
        </w:rPr>
        <w:t>activation_time</w:t>
      </w:r>
      <w:r w:rsidRPr="004A2276">
        <w:rPr>
          <w:b/>
          <w:bCs/>
        </w:rPr>
        <w:t>, in legacy SCell activation delay requirements should remain the same. FFS whether to update the last component “T</w:t>
      </w:r>
      <w:r w:rsidRPr="004A2276">
        <w:rPr>
          <w:b/>
          <w:bCs/>
          <w:vertAlign w:val="subscript"/>
        </w:rPr>
        <w:t>CSI_reporting</w:t>
      </w:r>
      <w:r w:rsidRPr="004A2276">
        <w:rPr>
          <w:b/>
          <w:bCs/>
        </w:rPr>
        <w:t>”.</w:t>
      </w:r>
    </w:p>
    <w:p w14:paraId="28CEC82D" w14:textId="77777777" w:rsidR="0064441E" w:rsidRPr="0064441E" w:rsidRDefault="0064441E" w:rsidP="0064441E">
      <w:pPr>
        <w:spacing w:beforeLines="50" w:before="120" w:afterLines="50" w:after="120"/>
        <w:jc w:val="both"/>
        <w:rPr>
          <w:rFonts w:cstheme="minorHAnsi"/>
          <w:b/>
          <w:bCs/>
        </w:rPr>
      </w:pPr>
      <w:r w:rsidRPr="007651C8">
        <w:rPr>
          <w:rFonts w:eastAsiaTheme="minorEastAsia" w:hint="eastAsia"/>
          <w:b/>
          <w:bCs/>
          <w:lang w:val="en-US" w:eastAsia="zh-CN"/>
        </w:rPr>
        <w:t>Proposal</w:t>
      </w:r>
      <w:r w:rsidRPr="007651C8">
        <w:rPr>
          <w:rFonts w:eastAsiaTheme="minorEastAsia"/>
          <w:b/>
          <w:bCs/>
          <w:lang w:val="en-US" w:eastAsia="zh-CN"/>
        </w:rPr>
        <w:t xml:space="preserve"> 7:</w:t>
      </w:r>
      <w:r w:rsidRPr="007651C8">
        <w:rPr>
          <w:rFonts w:eastAsiaTheme="minorEastAsia" w:hint="eastAsia"/>
          <w:b/>
          <w:bCs/>
          <w:lang w:val="en-US" w:eastAsia="zh-CN"/>
        </w:rPr>
        <w:t xml:space="preserve"> </w:t>
      </w:r>
      <w:r w:rsidRPr="007651C8">
        <w:rPr>
          <w:rFonts w:cstheme="minorHAnsi"/>
          <w:b/>
          <w:bCs/>
        </w:rPr>
        <w:t>Wait for RAN1 further agreements on the early CSI/CSI-RS/SRS triggering via SCell activation.</w:t>
      </w:r>
    </w:p>
    <w:p w14:paraId="563D0B1D" w14:textId="77777777" w:rsidR="0064441E" w:rsidRPr="0064441E" w:rsidRDefault="0064441E" w:rsidP="007651C8">
      <w:pPr>
        <w:jc w:val="both"/>
        <w:rPr>
          <w:rFonts w:eastAsia="宋体"/>
          <w:lang w:eastAsia="zh-CN"/>
        </w:rPr>
      </w:pPr>
    </w:p>
    <w:p w14:paraId="709EBBB8" w14:textId="160ABBD7" w:rsidR="00092822" w:rsidRPr="00C96D46" w:rsidRDefault="00092822" w:rsidP="007651C8">
      <w:pPr>
        <w:pStyle w:val="1"/>
        <w:numPr>
          <w:ilvl w:val="0"/>
          <w:numId w:val="0"/>
        </w:numPr>
        <w:ind w:left="432" w:hanging="432"/>
        <w:jc w:val="both"/>
        <w:rPr>
          <w:rFonts w:eastAsia="宋体"/>
          <w:lang w:eastAsia="zh-CN"/>
        </w:rPr>
      </w:pPr>
      <w:r>
        <w:rPr>
          <w:rFonts w:eastAsia="宋体" w:hint="eastAsia"/>
          <w:lang w:eastAsia="zh-CN"/>
        </w:rPr>
        <w:t>Reference</w:t>
      </w:r>
    </w:p>
    <w:p w14:paraId="7DBF7EA6" w14:textId="62714AC0" w:rsidR="00092822" w:rsidRPr="00092822" w:rsidRDefault="00092822" w:rsidP="007651C8">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R4-251482</w:t>
      </w:r>
      <w:r w:rsidR="00B76CC1">
        <w:rPr>
          <w:rFonts w:ascii="Times" w:eastAsiaTheme="minorEastAsia" w:hAnsi="Times"/>
          <w:szCs w:val="24"/>
          <w:lang w:eastAsia="zh-CN"/>
        </w:rPr>
        <w:t>5</w:t>
      </w:r>
      <w:r w:rsidR="002D0A3C">
        <w:rPr>
          <w:rFonts w:ascii="Times" w:eastAsiaTheme="minorEastAsia" w:hAnsi="Times"/>
          <w:szCs w:val="24"/>
          <w:lang w:eastAsia="zh-CN"/>
        </w:rPr>
        <w:t xml:space="preserve">, WF on NR </w:t>
      </w:r>
      <w:r w:rsidR="00B76CC1">
        <w:rPr>
          <w:rFonts w:ascii="Times" w:eastAsiaTheme="minorEastAsia" w:hAnsi="Times" w:hint="eastAsia"/>
          <w:szCs w:val="24"/>
          <w:lang w:eastAsia="zh-CN"/>
        </w:rPr>
        <w:t>M</w:t>
      </w:r>
      <w:r w:rsidR="00B76CC1">
        <w:rPr>
          <w:rFonts w:ascii="Times" w:eastAsiaTheme="minorEastAsia" w:hAnsi="Times"/>
          <w:szCs w:val="24"/>
          <w:lang w:eastAsia="zh-CN"/>
        </w:rPr>
        <w:t xml:space="preserve">IMO phase </w:t>
      </w:r>
      <w:r w:rsidR="002D0A3C">
        <w:rPr>
          <w:rFonts w:ascii="Times" w:eastAsiaTheme="minorEastAsia" w:hAnsi="Times"/>
          <w:szCs w:val="24"/>
          <w:lang w:eastAsia="zh-CN"/>
        </w:rPr>
        <w:t>6</w:t>
      </w:r>
      <w:r w:rsidR="00B76CC1">
        <w:rPr>
          <w:rFonts w:ascii="Times" w:eastAsiaTheme="minorEastAsia" w:hAnsi="Times"/>
          <w:szCs w:val="24"/>
          <w:lang w:eastAsia="zh-CN"/>
        </w:rPr>
        <w:t xml:space="preserve"> RRM</w:t>
      </w:r>
      <w:r w:rsidRPr="00092822">
        <w:rPr>
          <w:rFonts w:ascii="Times" w:eastAsiaTheme="minorEastAsia" w:hAnsi="Times"/>
          <w:szCs w:val="24"/>
          <w:lang w:eastAsia="zh-CN"/>
        </w:rPr>
        <w:t>.</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17ECA" w14:textId="77777777" w:rsidR="00BB6BB7" w:rsidRDefault="00BB6BB7" w:rsidP="002A1D39">
      <w:pPr>
        <w:spacing w:after="0"/>
      </w:pPr>
      <w:r>
        <w:separator/>
      </w:r>
    </w:p>
  </w:endnote>
  <w:endnote w:type="continuationSeparator" w:id="0">
    <w:p w14:paraId="177A7397" w14:textId="77777777" w:rsidR="00BB6BB7" w:rsidRDefault="00BB6BB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76A3" w14:textId="77777777" w:rsidR="00BB6BB7" w:rsidRDefault="00BB6BB7" w:rsidP="002A1D39">
      <w:pPr>
        <w:spacing w:after="0"/>
      </w:pPr>
      <w:r>
        <w:separator/>
      </w:r>
    </w:p>
  </w:footnote>
  <w:footnote w:type="continuationSeparator" w:id="0">
    <w:p w14:paraId="2FFC1FA4" w14:textId="77777777" w:rsidR="00BB6BB7" w:rsidRDefault="00BB6BB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D330104"/>
    <w:multiLevelType w:val="hybridMultilevel"/>
    <w:tmpl w:val="BB460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D94FC8"/>
    <w:multiLevelType w:val="multilevel"/>
    <w:tmpl w:val="E4A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8"/>
  </w:num>
  <w:num w:numId="7">
    <w:abstractNumId w:val="2"/>
  </w:num>
  <w:num w:numId="8">
    <w:abstractNumId w:val="6"/>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64"/>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73D"/>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3D8"/>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276"/>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26B1"/>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41E"/>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1C8"/>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1BC"/>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65F"/>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76CC1"/>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BB7"/>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0D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3F1B"/>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6"/>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7"/>
      </w:numPr>
    </w:pPr>
  </w:style>
  <w:style w:type="character" w:customStyle="1" w:styleId="B1Char">
    <w:name w:val="B1 Char"/>
    <w:qFormat/>
    <w:locked/>
    <w:rsid w:val="008C4F0B"/>
    <w:rPr>
      <w:rFonts w:ascii="Times New Roman" w:eastAsia="Times New Roman" w:hAnsi="Times New Roman"/>
    </w:rPr>
  </w:style>
  <w:style w:type="character" w:styleId="af7">
    <w:name w:val="Strong"/>
    <w:basedOn w:val="a0"/>
    <w:uiPriority w:val="22"/>
    <w:qFormat/>
    <w:rsid w:val="00B76CC1"/>
    <w:rPr>
      <w:b/>
      <w:bCs/>
    </w:rPr>
  </w:style>
  <w:style w:type="paragraph" w:styleId="af8">
    <w:name w:val="Normal (Web)"/>
    <w:basedOn w:val="a"/>
    <w:uiPriority w:val="99"/>
    <w:semiHidden/>
    <w:unhideWhenUsed/>
    <w:rsid w:val="008B51B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HTML">
    <w:name w:val="HTML Code"/>
    <w:basedOn w:val="a0"/>
    <w:uiPriority w:val="99"/>
    <w:semiHidden/>
    <w:unhideWhenUsed/>
    <w:rsid w:val="008B51B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1375778">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995079">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82531785">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9274391">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618981">
      <w:bodyDiv w:val="1"/>
      <w:marLeft w:val="0"/>
      <w:marRight w:val="0"/>
      <w:marTop w:val="0"/>
      <w:marBottom w:val="0"/>
      <w:divBdr>
        <w:top w:val="none" w:sz="0" w:space="0" w:color="auto"/>
        <w:left w:val="none" w:sz="0" w:space="0" w:color="auto"/>
        <w:bottom w:val="none" w:sz="0" w:space="0" w:color="auto"/>
        <w:right w:val="none" w:sz="0" w:space="0" w:color="auto"/>
      </w:divBdr>
      <w:divsChild>
        <w:div w:id="126970879">
          <w:marLeft w:val="0"/>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946998">
      <w:bodyDiv w:val="1"/>
      <w:marLeft w:val="0"/>
      <w:marRight w:val="0"/>
      <w:marTop w:val="0"/>
      <w:marBottom w:val="0"/>
      <w:divBdr>
        <w:top w:val="none" w:sz="0" w:space="0" w:color="auto"/>
        <w:left w:val="none" w:sz="0" w:space="0" w:color="auto"/>
        <w:bottom w:val="none" w:sz="0" w:space="0" w:color="auto"/>
        <w:right w:val="none" w:sz="0" w:space="0" w:color="auto"/>
      </w:divBdr>
      <w:divsChild>
        <w:div w:id="1629969463">
          <w:marLeft w:val="0"/>
          <w:marRight w:val="0"/>
          <w:marTop w:val="0"/>
          <w:marBottom w:val="0"/>
          <w:divBdr>
            <w:top w:val="none" w:sz="0" w:space="0" w:color="auto"/>
            <w:left w:val="none" w:sz="0" w:space="0" w:color="auto"/>
            <w:bottom w:val="none" w:sz="0" w:space="0" w:color="auto"/>
            <w:right w:val="none" w:sz="0" w:space="0" w:color="auto"/>
          </w:divBdr>
        </w:div>
      </w:divsChild>
    </w:div>
    <w:div w:id="1224751118">
      <w:bodyDiv w:val="1"/>
      <w:marLeft w:val="0"/>
      <w:marRight w:val="0"/>
      <w:marTop w:val="0"/>
      <w:marBottom w:val="0"/>
      <w:divBdr>
        <w:top w:val="none" w:sz="0" w:space="0" w:color="auto"/>
        <w:left w:val="none" w:sz="0" w:space="0" w:color="auto"/>
        <w:bottom w:val="none" w:sz="0" w:space="0" w:color="auto"/>
        <w:right w:val="none" w:sz="0" w:space="0" w:color="auto"/>
      </w:divBdr>
      <w:divsChild>
        <w:div w:id="1804690177">
          <w:marLeft w:val="0"/>
          <w:marRight w:val="0"/>
          <w:marTop w:val="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33404015">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23091531">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694671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1122</Words>
  <Characters>6398</Characters>
  <Application>Microsoft Office Word</Application>
  <DocSecurity>0</DocSecurity>
  <Lines>53</Lines>
  <Paragraphs>15</Paragraphs>
  <ScaleCrop>false</ScaleCrop>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cp:lastModifiedBy>
  <cp:revision>4</cp:revision>
  <dcterms:created xsi:type="dcterms:W3CDTF">2025-11-06T11:51:00Z</dcterms:created>
  <dcterms:modified xsi:type="dcterms:W3CDTF">2025-11-07T10:05:00Z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