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5BB6B7AA" w:rsidR="009A5D49" w:rsidRPr="00D92FBF" w:rsidRDefault="009046DD"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D92FBF">
        <w:rPr>
          <w:rFonts w:eastAsia="宋体" w:cs="Arial"/>
          <w:sz w:val="24"/>
          <w:szCs w:val="24"/>
          <w:lang w:eastAsia="zh-CN"/>
        </w:rPr>
        <w:t>3GPP TSG-RAN WG4 Meeting #11</w:t>
      </w:r>
      <w:r w:rsidR="009F5E91">
        <w:rPr>
          <w:rFonts w:eastAsia="宋体" w:cs="Arial"/>
          <w:sz w:val="24"/>
          <w:szCs w:val="24"/>
          <w:lang w:eastAsia="zh-CN"/>
        </w:rPr>
        <w:t>7</w:t>
      </w:r>
      <w:r w:rsidR="009A5D49" w:rsidRPr="00D92FBF">
        <w:rPr>
          <w:rFonts w:cs="Arial"/>
          <w:sz w:val="24"/>
          <w:szCs w:val="24"/>
        </w:rPr>
        <w:tab/>
      </w:r>
      <w:r w:rsidR="00F70EA3" w:rsidRPr="00F70EA3">
        <w:rPr>
          <w:rFonts w:cs="Arial"/>
          <w:sz w:val="24"/>
          <w:szCs w:val="24"/>
        </w:rPr>
        <w:t>R4-2520924</w:t>
      </w:r>
    </w:p>
    <w:p w14:paraId="12C19EE5" w14:textId="3B555311" w:rsidR="00DE64A1" w:rsidRDefault="009F5E91" w:rsidP="001F4680">
      <w:pPr>
        <w:pStyle w:val="a5"/>
        <w:jc w:val="left"/>
        <w:rPr>
          <w:rFonts w:eastAsia="宋体" w:cs="Arial"/>
          <w:i w:val="0"/>
          <w:sz w:val="24"/>
          <w:szCs w:val="24"/>
          <w:lang w:eastAsia="zh-CN"/>
        </w:rPr>
      </w:pPr>
      <w:r w:rsidRPr="009F5E91">
        <w:rPr>
          <w:rFonts w:eastAsia="宋体" w:cs="Arial"/>
          <w:i w:val="0"/>
          <w:sz w:val="24"/>
          <w:szCs w:val="24"/>
          <w:lang w:eastAsia="zh-CN"/>
        </w:rPr>
        <w:t>Dallas, USA, Nov. 17-21, 2025</w:t>
      </w:r>
    </w:p>
    <w:p w14:paraId="69B40BF6" w14:textId="77777777" w:rsidR="001D2B09" w:rsidRPr="002D2977" w:rsidRDefault="001D2B09" w:rsidP="001F4680">
      <w:pPr>
        <w:pStyle w:val="a5"/>
        <w:jc w:val="left"/>
        <w:rPr>
          <w:noProof w:val="0"/>
        </w:rPr>
      </w:pPr>
    </w:p>
    <w:p w14:paraId="7F9FBBE7" w14:textId="644EAB5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1D2B09">
        <w:rPr>
          <w:rFonts w:ascii="Arial" w:hAnsi="Arial"/>
          <w:sz w:val="24"/>
          <w:lang w:val="en-US"/>
        </w:rPr>
        <w:t xml:space="preserve">  </w:t>
      </w:r>
      <w:r w:rsidR="00640092">
        <w:rPr>
          <w:rFonts w:ascii="Arial" w:hAnsi="Arial"/>
          <w:sz w:val="24"/>
          <w:lang w:val="en-US"/>
        </w:rPr>
        <w:t>4.21</w:t>
      </w:r>
      <w:r w:rsidR="004A71C4" w:rsidRPr="004A71C4">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C05A682"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63C21CEB"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t>
      </w:r>
    </w:p>
    <w:bookmarkEnd w:id="2"/>
    <w:p w14:paraId="56D7231D" w14:textId="5238AFEE" w:rsidR="004A71C4" w:rsidRPr="00931C62" w:rsidRDefault="00DF0231" w:rsidP="00C53E11">
      <w:pPr>
        <w:pStyle w:val="1"/>
        <w:numPr>
          <w:ilvl w:val="0"/>
          <w:numId w:val="1"/>
        </w:numPr>
        <w:rPr>
          <w:lang w:val="en-US"/>
        </w:rPr>
      </w:pPr>
      <w:r w:rsidRPr="002D2977">
        <w:rPr>
          <w:lang w:val="en-US"/>
        </w:rPr>
        <w:t>Discussion</w:t>
      </w:r>
    </w:p>
    <w:p w14:paraId="20D5F4A7" w14:textId="1FCC0E5F" w:rsidR="00B51FB3" w:rsidRPr="00B51FB3" w:rsidRDefault="00B51FB3" w:rsidP="0088337A">
      <w:pPr>
        <w:jc w:val="both"/>
        <w:rPr>
          <w:rFonts w:eastAsiaTheme="minorEastAsia"/>
          <w:b/>
          <w:bCs/>
          <w:u w:val="single"/>
          <w:lang w:val="en-US" w:eastAsia="zh-CN"/>
        </w:rPr>
      </w:pPr>
      <w:r w:rsidRPr="00B51FB3">
        <w:rPr>
          <w:rFonts w:eastAsiaTheme="minorEastAsia" w:hint="eastAsia"/>
          <w:b/>
          <w:bCs/>
          <w:u w:val="single"/>
          <w:lang w:val="en-US" w:eastAsia="zh-CN"/>
        </w:rPr>
        <w:t>O</w:t>
      </w:r>
      <w:r w:rsidRPr="00B51FB3">
        <w:rPr>
          <w:rFonts w:eastAsiaTheme="minorEastAsia"/>
          <w:b/>
          <w:bCs/>
          <w:u w:val="single"/>
          <w:lang w:val="en-US" w:eastAsia="zh-CN"/>
        </w:rPr>
        <w:t>D-SSB</w:t>
      </w:r>
    </w:p>
    <w:p w14:paraId="526884B6" w14:textId="07397CAF" w:rsidR="004D3E80" w:rsidRDefault="00931C62" w:rsidP="0088337A">
      <w:pPr>
        <w:jc w:val="both"/>
        <w:rPr>
          <w:lang w:val="en-US" w:eastAsia="zh-CN"/>
        </w:rPr>
      </w:pPr>
      <w:r>
        <w:rPr>
          <w:lang w:val="en-US" w:eastAsia="zh-CN"/>
        </w:rPr>
        <w:t xml:space="preserve">One maintenance issue is </w:t>
      </w:r>
      <w:r w:rsidR="00E365F7">
        <w:rPr>
          <w:rFonts w:eastAsiaTheme="minorEastAsia"/>
          <w:lang w:eastAsia="zh-CN"/>
        </w:rPr>
        <w:t>whether the OD-SSB MAC CE can trigger L3 measurement reporting</w:t>
      </w:r>
      <w:r w:rsidR="0032466E">
        <w:rPr>
          <w:rFonts w:eastAsiaTheme="minorEastAsia"/>
          <w:lang w:eastAsia="zh-CN"/>
        </w:rPr>
        <w:t xml:space="preserve"> [</w:t>
      </w:r>
      <w:r w:rsidR="00F53EB4">
        <w:rPr>
          <w:rFonts w:eastAsiaTheme="minorEastAsia"/>
          <w:lang w:eastAsia="zh-CN"/>
        </w:rPr>
        <w:t>1</w:t>
      </w:r>
      <w:r w:rsidR="0032466E">
        <w:rPr>
          <w:rFonts w:eastAsiaTheme="minorEastAsia"/>
          <w:lang w:eastAsia="zh-CN"/>
        </w:rPr>
        <w:t>]</w:t>
      </w:r>
      <w:r w:rsidR="00E365F7">
        <w:rPr>
          <w:rFonts w:eastAsiaTheme="minorEastAsia"/>
          <w:lang w:eastAsia="zh-CN"/>
        </w:rPr>
        <w:t>.</w:t>
      </w:r>
      <w:r>
        <w:rPr>
          <w:lang w:val="en-US" w:eastAsia="zh-CN"/>
        </w:rPr>
        <w:t xml:space="preserve"> </w:t>
      </w:r>
    </w:p>
    <w:tbl>
      <w:tblPr>
        <w:tblStyle w:val="aa"/>
        <w:tblW w:w="0" w:type="auto"/>
        <w:tblLook w:val="04A0" w:firstRow="1" w:lastRow="0" w:firstColumn="1" w:lastColumn="0" w:noHBand="0" w:noVBand="1"/>
      </w:tblPr>
      <w:tblGrid>
        <w:gridCol w:w="9562"/>
      </w:tblGrid>
      <w:tr w:rsidR="004D3E80" w14:paraId="08E1F562" w14:textId="77777777" w:rsidTr="004D3E80">
        <w:tc>
          <w:tcPr>
            <w:tcW w:w="9562" w:type="dxa"/>
          </w:tcPr>
          <w:p w14:paraId="7783DA5A" w14:textId="77777777" w:rsidR="004C1F26" w:rsidRDefault="004C1F26" w:rsidP="004C1F26">
            <w:pPr>
              <w:tabs>
                <w:tab w:val="left" w:pos="720"/>
              </w:tabs>
              <w:spacing w:after="120"/>
              <w:rPr>
                <w:b/>
                <w:color w:val="0070C0"/>
                <w:u w:val="single"/>
                <w:lang w:eastAsia="ko-KR"/>
              </w:rPr>
            </w:pPr>
            <w:r w:rsidRPr="00C24591">
              <w:rPr>
                <w:b/>
                <w:color w:val="0070C0"/>
                <w:u w:val="single"/>
                <w:lang w:eastAsia="ko-KR"/>
              </w:rPr>
              <w:t xml:space="preserve">Issue </w:t>
            </w:r>
            <w:r>
              <w:rPr>
                <w:rFonts w:hint="eastAsia"/>
                <w:b/>
                <w:color w:val="0070C0"/>
                <w:u w:val="single"/>
                <w:lang w:eastAsia="zh-CN"/>
              </w:rPr>
              <w:t>2</w:t>
            </w:r>
            <w:r w:rsidRPr="00C24591">
              <w:rPr>
                <w:b/>
                <w:color w:val="0070C0"/>
                <w:u w:val="single"/>
                <w:lang w:eastAsia="ko-KR"/>
              </w:rPr>
              <w:t>-</w:t>
            </w:r>
            <w:r>
              <w:rPr>
                <w:rFonts w:hint="eastAsia"/>
                <w:b/>
                <w:color w:val="0070C0"/>
                <w:u w:val="single"/>
                <w:lang w:eastAsia="zh-CN"/>
              </w:rPr>
              <w:t>1</w:t>
            </w:r>
            <w:r w:rsidRPr="00C24591">
              <w:rPr>
                <w:rFonts w:hint="eastAsia"/>
                <w:b/>
                <w:color w:val="0070C0"/>
                <w:u w:val="single"/>
                <w:lang w:eastAsia="zh-CN"/>
              </w:rPr>
              <w:t>-</w:t>
            </w:r>
            <w:r>
              <w:rPr>
                <w:rFonts w:hint="eastAsia"/>
                <w:b/>
                <w:color w:val="0070C0"/>
                <w:u w:val="single"/>
                <w:lang w:eastAsia="zh-CN"/>
              </w:rPr>
              <w:t>5</w:t>
            </w:r>
            <w:r w:rsidRPr="00C24591">
              <w:rPr>
                <w:b/>
                <w:color w:val="0070C0"/>
                <w:u w:val="single"/>
                <w:lang w:eastAsia="ko-KR"/>
              </w:rPr>
              <w:t>: OD-SSB interruption</w:t>
            </w:r>
            <w:r>
              <w:rPr>
                <w:b/>
                <w:color w:val="0070C0"/>
                <w:u w:val="single"/>
                <w:lang w:eastAsia="ko-KR"/>
              </w:rPr>
              <w:t xml:space="preserve"> </w:t>
            </w:r>
          </w:p>
          <w:p w14:paraId="185CADB4" w14:textId="77777777" w:rsidR="004C1F26" w:rsidRDefault="004C1F26" w:rsidP="004C1F26">
            <w:pPr>
              <w:pStyle w:val="a8"/>
              <w:numPr>
                <w:ilvl w:val="0"/>
                <w:numId w:val="5"/>
              </w:numPr>
              <w:autoSpaceDN w:val="0"/>
              <w:spacing w:after="120"/>
              <w:ind w:firstLineChars="0"/>
              <w:rPr>
                <w:rFonts w:eastAsia="宋体"/>
                <w:color w:val="000000" w:themeColor="text1"/>
                <w:szCs w:val="24"/>
                <w:lang w:eastAsia="zh-CN"/>
              </w:rPr>
            </w:pPr>
            <w:r>
              <w:rPr>
                <w:rFonts w:eastAsia="宋体" w:hint="eastAsia"/>
                <w:color w:val="000000" w:themeColor="text1"/>
                <w:szCs w:val="24"/>
                <w:lang w:eastAsia="zh-CN"/>
              </w:rPr>
              <w:t>Proposals</w:t>
            </w:r>
          </w:p>
          <w:p w14:paraId="3680815F" w14:textId="77777777" w:rsidR="004C1F26" w:rsidRPr="001F3E9E" w:rsidRDefault="004C1F26" w:rsidP="004C1F26">
            <w:pPr>
              <w:pStyle w:val="a8"/>
              <w:numPr>
                <w:ilvl w:val="1"/>
                <w:numId w:val="5"/>
              </w:numPr>
              <w:autoSpaceDN w:val="0"/>
              <w:spacing w:after="120"/>
              <w:ind w:firstLineChars="0"/>
              <w:rPr>
                <w:rFonts w:eastAsia="宋体"/>
                <w:color w:val="000000" w:themeColor="text1"/>
                <w:szCs w:val="24"/>
                <w:lang w:eastAsia="zh-CN"/>
              </w:rPr>
            </w:pPr>
            <w:r w:rsidRPr="001F3E9E">
              <w:rPr>
                <w:rFonts w:eastAsia="宋体"/>
                <w:color w:val="000000" w:themeColor="text1"/>
                <w:szCs w:val="24"/>
                <w:lang w:eastAsia="zh-CN"/>
              </w:rPr>
              <w:t xml:space="preserve">Option 1: </w:t>
            </w:r>
            <w:r w:rsidRPr="001F3E9E">
              <w:rPr>
                <w:rFonts w:eastAsia="宋体" w:hint="eastAsia"/>
                <w:color w:val="000000" w:themeColor="text1"/>
                <w:szCs w:val="24"/>
                <w:lang w:eastAsia="zh-CN"/>
              </w:rPr>
              <w:t>Ericsson</w:t>
            </w:r>
          </w:p>
          <w:p w14:paraId="7AEFEF14" w14:textId="77777777" w:rsidR="004C1F26" w:rsidRDefault="004C1F26" w:rsidP="004C1F26">
            <w:pPr>
              <w:pStyle w:val="a8"/>
              <w:numPr>
                <w:ilvl w:val="2"/>
                <w:numId w:val="5"/>
              </w:numPr>
              <w:autoSpaceDN w:val="0"/>
              <w:spacing w:after="120"/>
              <w:ind w:firstLineChars="0"/>
              <w:rPr>
                <w:rFonts w:eastAsia="宋体"/>
                <w:color w:val="000000" w:themeColor="text1"/>
                <w:szCs w:val="24"/>
                <w:lang w:eastAsia="zh-CN"/>
              </w:rPr>
            </w:pPr>
            <w:r w:rsidRPr="002F1CE5">
              <w:rPr>
                <w:rFonts w:eastAsia="宋体" w:hint="eastAsia"/>
                <w:color w:val="000000" w:themeColor="text1"/>
                <w:szCs w:val="24"/>
                <w:lang w:eastAsia="zh-CN"/>
              </w:rPr>
              <w:t xml:space="preserve">RAN4 to align the interruption length of OD-SSB based deactivated </w:t>
            </w:r>
            <w:proofErr w:type="spellStart"/>
            <w:r w:rsidRPr="002F1CE5">
              <w:rPr>
                <w:rFonts w:eastAsia="宋体" w:hint="eastAsia"/>
                <w:color w:val="000000" w:themeColor="text1"/>
                <w:szCs w:val="24"/>
                <w:lang w:eastAsia="zh-CN"/>
              </w:rPr>
              <w:t>SCell</w:t>
            </w:r>
            <w:proofErr w:type="spellEnd"/>
            <w:r w:rsidRPr="002F1CE5">
              <w:rPr>
                <w:rFonts w:eastAsia="宋体" w:hint="eastAsia"/>
                <w:color w:val="000000" w:themeColor="text1"/>
                <w:szCs w:val="24"/>
                <w:lang w:eastAsia="zh-CN"/>
              </w:rPr>
              <w:t xml:space="preserve"> measurement with </w:t>
            </w:r>
            <w:proofErr w:type="spellStart"/>
            <w:r w:rsidRPr="002F1CE5">
              <w:rPr>
                <w:rFonts w:eastAsia="宋体" w:hint="eastAsia"/>
                <w:color w:val="000000" w:themeColor="text1"/>
                <w:szCs w:val="24"/>
                <w:lang w:eastAsia="zh-CN"/>
              </w:rPr>
              <w:t>SCell</w:t>
            </w:r>
            <w:proofErr w:type="spellEnd"/>
            <w:r w:rsidRPr="002F1CE5">
              <w:rPr>
                <w:rFonts w:eastAsia="宋体" w:hint="eastAsia"/>
                <w:color w:val="000000" w:themeColor="text1"/>
                <w:szCs w:val="24"/>
                <w:lang w:eastAsia="zh-CN"/>
              </w:rPr>
              <w:t xml:space="preserve"> activation as the RF retuning time without the SMTC duration</w:t>
            </w:r>
            <w:r w:rsidRPr="002F1CE5">
              <w:rPr>
                <w:rFonts w:eastAsia="宋体"/>
                <w:color w:val="000000" w:themeColor="text1"/>
                <w:szCs w:val="24"/>
                <w:lang w:eastAsia="zh-CN"/>
              </w:rPr>
              <w:t>.</w:t>
            </w:r>
          </w:p>
          <w:p w14:paraId="61B3BCBD" w14:textId="77777777" w:rsidR="004C1F26" w:rsidRDefault="004C1F26" w:rsidP="004C1F26">
            <w:pPr>
              <w:pStyle w:val="a8"/>
              <w:numPr>
                <w:ilvl w:val="0"/>
                <w:numId w:val="5"/>
              </w:numPr>
              <w:autoSpaceDN w:val="0"/>
              <w:spacing w:after="120"/>
              <w:ind w:firstLineChars="0"/>
              <w:rPr>
                <w:rFonts w:eastAsia="宋体"/>
                <w:color w:val="000000" w:themeColor="text1"/>
                <w:szCs w:val="24"/>
                <w:lang w:eastAsia="zh-CN"/>
              </w:rPr>
            </w:pPr>
            <w:r>
              <w:rPr>
                <w:rFonts w:eastAsia="宋体"/>
                <w:color w:val="000000" w:themeColor="text1"/>
                <w:szCs w:val="24"/>
                <w:lang w:eastAsia="zh-CN"/>
              </w:rPr>
              <w:t>Recommended WF</w:t>
            </w:r>
          </w:p>
          <w:p w14:paraId="4F9B037F" w14:textId="2256E1ED" w:rsidR="004D3E80" w:rsidRPr="004C1F26" w:rsidRDefault="004C1F26" w:rsidP="004C1F26">
            <w:pPr>
              <w:pStyle w:val="a8"/>
              <w:numPr>
                <w:ilvl w:val="1"/>
                <w:numId w:val="5"/>
              </w:numPr>
              <w:autoSpaceDN w:val="0"/>
              <w:spacing w:after="120"/>
              <w:ind w:firstLineChars="0"/>
              <w:rPr>
                <w:rFonts w:eastAsia="宋体"/>
                <w:color w:val="000000" w:themeColor="text1"/>
                <w:szCs w:val="24"/>
                <w:lang w:eastAsia="zh-CN"/>
              </w:rPr>
            </w:pPr>
            <w:r>
              <w:rPr>
                <w:rFonts w:eastAsia="宋体" w:hint="eastAsia"/>
                <w:color w:val="000000" w:themeColor="text1"/>
                <w:szCs w:val="24"/>
                <w:lang w:eastAsia="zh-CN"/>
              </w:rPr>
              <w:t>Further discussion.</w:t>
            </w:r>
          </w:p>
        </w:tc>
      </w:tr>
    </w:tbl>
    <w:p w14:paraId="1D389C2C" w14:textId="7135E93B" w:rsidR="004C1F26" w:rsidRDefault="004C1F26" w:rsidP="0088337A">
      <w:pPr>
        <w:jc w:val="both"/>
        <w:rPr>
          <w:rFonts w:eastAsiaTheme="minorEastAsia"/>
          <w:lang w:eastAsia="zh-CN"/>
        </w:rPr>
      </w:pPr>
    </w:p>
    <w:p w14:paraId="3C415EAA" w14:textId="623800AD" w:rsidR="004C1F26" w:rsidRDefault="004C1F26" w:rsidP="0088337A">
      <w:pPr>
        <w:jc w:val="both"/>
        <w:rPr>
          <w:lang w:eastAsia="zh-CN"/>
        </w:rPr>
      </w:pPr>
      <w:r>
        <w:rPr>
          <w:rFonts w:eastAsiaTheme="minorEastAsia" w:hint="eastAsia"/>
          <w:lang w:eastAsia="zh-CN"/>
        </w:rPr>
        <w:t>F</w:t>
      </w:r>
      <w:r>
        <w:rPr>
          <w:rFonts w:eastAsiaTheme="minorEastAsia"/>
          <w:lang w:eastAsia="zh-CN"/>
        </w:rPr>
        <w:t xml:space="preserve">rom UE implementation perspective, when to-be-activated </w:t>
      </w:r>
      <w:proofErr w:type="spellStart"/>
      <w:r>
        <w:rPr>
          <w:rFonts w:eastAsiaTheme="minorEastAsia"/>
          <w:lang w:eastAsia="zh-CN"/>
        </w:rPr>
        <w:t>SCell</w:t>
      </w:r>
      <w:proofErr w:type="spellEnd"/>
      <w:r>
        <w:rPr>
          <w:rFonts w:eastAsiaTheme="minorEastAsia"/>
          <w:lang w:eastAsia="zh-CN"/>
        </w:rPr>
        <w:t xml:space="preserve"> share</w:t>
      </w:r>
      <w:r w:rsidR="00197075">
        <w:rPr>
          <w:rFonts w:eastAsiaTheme="minorEastAsia"/>
          <w:lang w:eastAsia="zh-CN"/>
        </w:rPr>
        <w:t>s</w:t>
      </w:r>
      <w:r>
        <w:rPr>
          <w:rFonts w:eastAsiaTheme="minorEastAsia"/>
          <w:lang w:eastAsia="zh-CN"/>
        </w:rPr>
        <w:t xml:space="preserve"> the same RF chain with the active cells in the same band, the </w:t>
      </w:r>
      <w:r>
        <w:rPr>
          <w:rFonts w:hint="eastAsia"/>
          <w:lang w:eastAsia="zh-CN"/>
        </w:rPr>
        <w:t xml:space="preserve">AGC retuning should </w:t>
      </w:r>
      <w:r>
        <w:rPr>
          <w:lang w:eastAsia="zh-CN"/>
        </w:rPr>
        <w:t xml:space="preserve">be </w:t>
      </w:r>
      <w:r>
        <w:rPr>
          <w:rFonts w:hint="eastAsia"/>
          <w:lang w:eastAsia="zh-CN"/>
        </w:rPr>
        <w:t>base</w:t>
      </w:r>
      <w:r>
        <w:rPr>
          <w:lang w:eastAsia="zh-CN"/>
        </w:rPr>
        <w:t>d</w:t>
      </w:r>
      <w:r>
        <w:rPr>
          <w:rFonts w:hint="eastAsia"/>
          <w:lang w:eastAsia="zh-CN"/>
        </w:rPr>
        <w:t xml:space="preserve"> on the SMTC occasions together with all the active serving cells</w:t>
      </w:r>
      <w:r>
        <w:rPr>
          <w:lang w:eastAsia="zh-CN"/>
        </w:rPr>
        <w:t xml:space="preserve">. For UE supporting </w:t>
      </w:r>
      <w:r>
        <w:rPr>
          <w:rFonts w:hint="eastAsia"/>
          <w:lang w:eastAsia="zh-CN"/>
        </w:rPr>
        <w:t>Rel-19 OD-SSB capability</w:t>
      </w:r>
      <w:r>
        <w:rPr>
          <w:lang w:eastAsia="zh-CN"/>
        </w:rPr>
        <w:t xml:space="preserve">, the AGC implementation principle </w:t>
      </w:r>
      <w:r w:rsidR="00286173">
        <w:rPr>
          <w:lang w:eastAsia="zh-CN"/>
        </w:rPr>
        <w:t>shall</w:t>
      </w:r>
      <w:r>
        <w:rPr>
          <w:lang w:eastAsia="zh-CN"/>
        </w:rPr>
        <w:t xml:space="preserve"> not be changed. So</w:t>
      </w:r>
      <w:r w:rsidR="005929DF">
        <w:rPr>
          <w:lang w:eastAsia="zh-CN"/>
        </w:rPr>
        <w:t xml:space="preserve"> </w:t>
      </w:r>
      <w:r w:rsidR="00EB5382">
        <w:rPr>
          <w:lang w:eastAsia="zh-CN"/>
        </w:rPr>
        <w:t>regarding</w:t>
      </w:r>
      <w:r w:rsidR="005929DF">
        <w:rPr>
          <w:lang w:eastAsia="zh-CN"/>
        </w:rPr>
        <w:t xml:space="preserve"> the interruption requirements</w:t>
      </w:r>
      <w:r w:rsidR="001C6B6C">
        <w:rPr>
          <w:lang w:eastAsia="zh-CN"/>
        </w:rPr>
        <w:t xml:space="preserve"> </w:t>
      </w:r>
      <w:r w:rsidR="001C6B6C" w:rsidRPr="009C5807">
        <w:t xml:space="preserve">for </w:t>
      </w:r>
      <w:r w:rsidR="00AC088B">
        <w:t>intra-band CA</w:t>
      </w:r>
      <w:r w:rsidR="00EB5382">
        <w:t xml:space="preserve"> for UE supporting OD-SSB capability</w:t>
      </w:r>
      <w:r w:rsidR="001C6B6C">
        <w:rPr>
          <w:lang w:eastAsia="zh-CN"/>
        </w:rPr>
        <w:t xml:space="preserve">, the interruption length is </w:t>
      </w:r>
      <w:r w:rsidR="001C6B6C">
        <w:rPr>
          <w:lang w:eastAsia="ko-KR"/>
        </w:rPr>
        <w:t>the longest SMTC duration</w:t>
      </w:r>
      <w:r w:rsidR="006543AD">
        <w:rPr>
          <w:lang w:eastAsia="ko-KR"/>
        </w:rPr>
        <w:t>/OD-SSB duration</w:t>
      </w:r>
      <w:r w:rsidR="001C6B6C">
        <w:rPr>
          <w:lang w:eastAsia="ko-KR"/>
        </w:rPr>
        <w:t xml:space="preserve"> </w:t>
      </w:r>
      <w:r w:rsidR="001C6B6C">
        <w:rPr>
          <w:lang w:eastAsia="zh-CN"/>
        </w:rPr>
        <w:t xml:space="preserve">among all </w:t>
      </w:r>
      <w:r w:rsidR="001C6B6C">
        <w:rPr>
          <w:lang w:eastAsia="ko-KR"/>
        </w:rPr>
        <w:t xml:space="preserve">active </w:t>
      </w:r>
      <w:r w:rsidR="001C6B6C">
        <w:rPr>
          <w:lang w:eastAsia="zh-CN"/>
        </w:rPr>
        <w:t>serving cells in the same band.</w:t>
      </w:r>
    </w:p>
    <w:p w14:paraId="4584CE80" w14:textId="389A96C7" w:rsidR="004C1F26" w:rsidRPr="00391CCE" w:rsidRDefault="001C6B6C" w:rsidP="0088337A">
      <w:pPr>
        <w:jc w:val="both"/>
        <w:rPr>
          <w:rFonts w:eastAsiaTheme="minorEastAsia"/>
          <w:b/>
          <w:bCs/>
          <w:lang w:eastAsia="zh-CN"/>
        </w:rPr>
      </w:pPr>
      <w:r w:rsidRPr="001C6B6C">
        <w:rPr>
          <w:rFonts w:eastAsiaTheme="minorEastAsia" w:hint="eastAsia"/>
          <w:b/>
          <w:bCs/>
          <w:lang w:eastAsia="zh-CN"/>
        </w:rPr>
        <w:t>P</w:t>
      </w:r>
      <w:r w:rsidRPr="001C6B6C">
        <w:rPr>
          <w:rFonts w:eastAsiaTheme="minorEastAsia"/>
          <w:b/>
          <w:bCs/>
          <w:lang w:eastAsia="zh-CN"/>
        </w:rPr>
        <w:t>roposal 1:</w:t>
      </w:r>
      <w:r w:rsidRPr="001C6B6C">
        <w:rPr>
          <w:b/>
          <w:bCs/>
          <w:lang w:eastAsia="zh-CN"/>
        </w:rPr>
        <w:t xml:space="preserve"> </w:t>
      </w:r>
      <w:r w:rsidR="00F53EB4">
        <w:rPr>
          <w:b/>
          <w:bCs/>
          <w:lang w:eastAsia="zh-CN"/>
        </w:rPr>
        <w:t xml:space="preserve">Regarding the interruption requirements </w:t>
      </w:r>
      <w:r w:rsidR="00AC088B" w:rsidRPr="00AC088B">
        <w:rPr>
          <w:b/>
          <w:bCs/>
          <w:lang w:eastAsia="zh-CN"/>
        </w:rPr>
        <w:t>for intra-band CA</w:t>
      </w:r>
      <w:r w:rsidRPr="001C6B6C">
        <w:rPr>
          <w:b/>
          <w:bCs/>
          <w:lang w:eastAsia="zh-CN"/>
        </w:rPr>
        <w:t xml:space="preserve">, the interruption length is </w:t>
      </w:r>
      <w:r w:rsidRPr="001C6B6C">
        <w:rPr>
          <w:b/>
          <w:bCs/>
          <w:lang w:eastAsia="ko-KR"/>
        </w:rPr>
        <w:t>the longest SMTC duration</w:t>
      </w:r>
      <w:r w:rsidR="006543AD">
        <w:rPr>
          <w:b/>
          <w:bCs/>
          <w:lang w:eastAsia="ko-KR"/>
        </w:rPr>
        <w:t>/OD-SSB duration</w:t>
      </w:r>
      <w:r w:rsidRPr="001C6B6C">
        <w:rPr>
          <w:b/>
          <w:bCs/>
          <w:lang w:eastAsia="ko-KR"/>
        </w:rPr>
        <w:t xml:space="preserve"> </w:t>
      </w:r>
      <w:r w:rsidRPr="001C6B6C">
        <w:rPr>
          <w:b/>
          <w:bCs/>
          <w:lang w:eastAsia="zh-CN"/>
        </w:rPr>
        <w:t xml:space="preserve">among all </w:t>
      </w:r>
      <w:r w:rsidRPr="001C6B6C">
        <w:rPr>
          <w:b/>
          <w:bCs/>
          <w:lang w:eastAsia="ko-KR"/>
        </w:rPr>
        <w:t xml:space="preserve">active </w:t>
      </w:r>
      <w:r w:rsidRPr="001C6B6C">
        <w:rPr>
          <w:b/>
          <w:bCs/>
          <w:lang w:eastAsia="zh-CN"/>
        </w:rPr>
        <w:t>serving cells in the same band.</w:t>
      </w:r>
    </w:p>
    <w:p w14:paraId="366D8584" w14:textId="77777777" w:rsidR="00B51FB3" w:rsidRPr="00B51FB3" w:rsidRDefault="00B51FB3" w:rsidP="00976F42">
      <w:pPr>
        <w:rPr>
          <w:rFonts w:eastAsiaTheme="minorEastAsia" w:cs="Arial"/>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3291C2A8" w14:textId="612A5B04" w:rsidR="00B51FB3" w:rsidRPr="00B51FB3" w:rsidRDefault="00B51FB3" w:rsidP="00990D5D">
      <w:pPr>
        <w:rPr>
          <w:rFonts w:eastAsiaTheme="minorEastAsia"/>
          <w:b/>
          <w:u w:val="single"/>
          <w:lang w:val="en-US" w:eastAsia="zh-CN"/>
        </w:rPr>
      </w:pPr>
      <w:r w:rsidRPr="00B51FB3">
        <w:rPr>
          <w:rFonts w:eastAsiaTheme="minorEastAsia"/>
          <w:b/>
          <w:u w:val="single"/>
          <w:lang w:val="en-US" w:eastAsia="zh-CN"/>
        </w:rPr>
        <w:t>OD-SSB</w:t>
      </w:r>
    </w:p>
    <w:p w14:paraId="0873A334" w14:textId="77777777" w:rsidR="00EB5382" w:rsidRPr="00391CCE" w:rsidRDefault="00EB5382" w:rsidP="00EB5382">
      <w:pPr>
        <w:jc w:val="both"/>
        <w:rPr>
          <w:rFonts w:eastAsiaTheme="minorEastAsia"/>
          <w:b/>
          <w:bCs/>
          <w:lang w:eastAsia="zh-CN"/>
        </w:rPr>
      </w:pPr>
      <w:r w:rsidRPr="001C6B6C">
        <w:rPr>
          <w:rFonts w:eastAsiaTheme="minorEastAsia" w:hint="eastAsia"/>
          <w:b/>
          <w:bCs/>
          <w:lang w:eastAsia="zh-CN"/>
        </w:rPr>
        <w:t>P</w:t>
      </w:r>
      <w:r w:rsidRPr="001C6B6C">
        <w:rPr>
          <w:rFonts w:eastAsiaTheme="minorEastAsia"/>
          <w:b/>
          <w:bCs/>
          <w:lang w:eastAsia="zh-CN"/>
        </w:rPr>
        <w:t>roposal 1:</w:t>
      </w:r>
      <w:r w:rsidRPr="001C6B6C">
        <w:rPr>
          <w:b/>
          <w:bCs/>
          <w:lang w:eastAsia="zh-CN"/>
        </w:rPr>
        <w:t xml:space="preserve"> </w:t>
      </w:r>
      <w:r>
        <w:rPr>
          <w:b/>
          <w:bCs/>
          <w:lang w:eastAsia="zh-CN"/>
        </w:rPr>
        <w:t xml:space="preserve">Regarding the interruption requirements </w:t>
      </w:r>
      <w:r w:rsidRPr="00AC088B">
        <w:rPr>
          <w:b/>
          <w:bCs/>
          <w:lang w:eastAsia="zh-CN"/>
        </w:rPr>
        <w:t>for intra-band CA</w:t>
      </w:r>
      <w:r w:rsidRPr="001C6B6C">
        <w:rPr>
          <w:b/>
          <w:bCs/>
          <w:lang w:eastAsia="zh-CN"/>
        </w:rPr>
        <w:t xml:space="preserve">, the interruption length is </w:t>
      </w:r>
      <w:r w:rsidRPr="001C6B6C">
        <w:rPr>
          <w:b/>
          <w:bCs/>
          <w:lang w:eastAsia="ko-KR"/>
        </w:rPr>
        <w:t>the longest SMTC duration</w:t>
      </w:r>
      <w:r>
        <w:rPr>
          <w:b/>
          <w:bCs/>
          <w:lang w:eastAsia="ko-KR"/>
        </w:rPr>
        <w:t>/OD-SSB duration</w:t>
      </w:r>
      <w:r w:rsidRPr="001C6B6C">
        <w:rPr>
          <w:b/>
          <w:bCs/>
          <w:lang w:eastAsia="ko-KR"/>
        </w:rPr>
        <w:t xml:space="preserve"> </w:t>
      </w:r>
      <w:r w:rsidRPr="001C6B6C">
        <w:rPr>
          <w:b/>
          <w:bCs/>
          <w:lang w:eastAsia="zh-CN"/>
        </w:rPr>
        <w:t xml:space="preserve">among all </w:t>
      </w:r>
      <w:r w:rsidRPr="001C6B6C">
        <w:rPr>
          <w:b/>
          <w:bCs/>
          <w:lang w:eastAsia="ko-KR"/>
        </w:rPr>
        <w:t xml:space="preserve">active </w:t>
      </w:r>
      <w:r w:rsidRPr="001C6B6C">
        <w:rPr>
          <w:b/>
          <w:bCs/>
          <w:lang w:eastAsia="zh-CN"/>
        </w:rPr>
        <w:t>serving cells in the same band.</w:t>
      </w:r>
    </w:p>
    <w:p w14:paraId="16336603" w14:textId="77777777" w:rsidR="00B51FB3" w:rsidRPr="00F53EB4" w:rsidRDefault="00B51FB3" w:rsidP="00990D5D">
      <w:pPr>
        <w:ind w:leftChars="100" w:left="200"/>
        <w:rPr>
          <w:rFonts w:eastAsiaTheme="minorEastAsia"/>
          <w:b/>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34C40B68" w14:textId="7D81B92B" w:rsidR="00DF20A2" w:rsidRDefault="00850948">
      <w:pPr>
        <w:rPr>
          <w:rFonts w:eastAsiaTheme="minorEastAsia"/>
          <w:lang w:eastAsia="zh-CN"/>
        </w:rPr>
      </w:pPr>
      <w:r>
        <w:rPr>
          <w:rFonts w:eastAsiaTheme="minorEastAsia"/>
          <w:lang w:eastAsia="zh-CN"/>
        </w:rPr>
        <w:t xml:space="preserve">[1] </w:t>
      </w:r>
      <w:r w:rsidR="00F53EB4" w:rsidRPr="00F53EB4">
        <w:rPr>
          <w:rFonts w:eastAsiaTheme="minorEastAsia"/>
          <w:lang w:eastAsia="zh-CN"/>
        </w:rPr>
        <w:t>R4-2514808</w:t>
      </w:r>
      <w:r w:rsidR="00F53EB4">
        <w:rPr>
          <w:rFonts w:eastAsiaTheme="minorEastAsia"/>
          <w:lang w:eastAsia="zh-CN"/>
        </w:rPr>
        <w:t>,</w:t>
      </w:r>
      <w:r w:rsidR="004A71C4" w:rsidRPr="004A71C4">
        <w:rPr>
          <w:rFonts w:eastAsiaTheme="minorEastAsia"/>
          <w:lang w:eastAsia="zh-CN"/>
        </w:rPr>
        <w:t xml:space="preserve"> </w:t>
      </w:r>
      <w:r w:rsidR="00F53EB4" w:rsidRPr="00F53EB4">
        <w:rPr>
          <w:rFonts w:eastAsiaTheme="minorEastAsia"/>
          <w:lang w:eastAsia="zh-CN"/>
        </w:rPr>
        <w:t>WF on Netw_Energy_NR_enh_RRM_Part1</w:t>
      </w:r>
      <w:r w:rsidR="00F53EB4">
        <w:rPr>
          <w:rFonts w:eastAsiaTheme="minorEastAsia"/>
          <w:lang w:eastAsia="zh-CN"/>
        </w:rPr>
        <w:t>, Ericsson</w:t>
      </w:r>
    </w:p>
    <w:p w14:paraId="293460E4" w14:textId="6EC5C92F" w:rsidR="00F53EB4" w:rsidRDefault="00F53EB4">
      <w:pPr>
        <w:rPr>
          <w:rFonts w:eastAsiaTheme="minorEastAsia"/>
          <w:lang w:eastAsia="zh-CN"/>
        </w:rPr>
        <w:sectPr w:rsidR="00F53EB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p>
    <w:p w14:paraId="51E5D98F" w14:textId="79D81EE2" w:rsidR="00DF20A2" w:rsidRDefault="00DF20A2">
      <w:pPr>
        <w:rPr>
          <w:rFonts w:eastAsiaTheme="minorEastAsia"/>
          <w:lang w:eastAsia="zh-CN"/>
        </w:rPr>
      </w:pPr>
    </w:p>
    <w:sectPr w:rsidR="00DF20A2" w:rsidSect="00DF20A2">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A7579" w14:textId="77777777" w:rsidR="00771479" w:rsidRDefault="00771479">
      <w:pPr>
        <w:spacing w:after="0"/>
      </w:pPr>
      <w:r>
        <w:separator/>
      </w:r>
    </w:p>
  </w:endnote>
  <w:endnote w:type="continuationSeparator" w:id="0">
    <w:p w14:paraId="27BFB631" w14:textId="77777777" w:rsidR="00771479" w:rsidRDefault="00771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864180" w:rsidRDefault="008641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864180" w:rsidRDefault="0086418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B5824" w14:textId="77777777" w:rsidR="00771479" w:rsidRDefault="00771479">
      <w:pPr>
        <w:spacing w:after="0"/>
      </w:pPr>
      <w:r>
        <w:separator/>
      </w:r>
    </w:p>
  </w:footnote>
  <w:footnote w:type="continuationSeparator" w:id="0">
    <w:p w14:paraId="350984BB" w14:textId="77777777" w:rsidR="00771479" w:rsidRDefault="007714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10F1"/>
    <w:multiLevelType w:val="hybridMultilevel"/>
    <w:tmpl w:val="44E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F28F5"/>
    <w:multiLevelType w:val="hybridMultilevel"/>
    <w:tmpl w:val="F578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E7149"/>
    <w:multiLevelType w:val="hybridMultilevel"/>
    <w:tmpl w:val="A9F0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F3C5B"/>
    <w:multiLevelType w:val="hybridMultilevel"/>
    <w:tmpl w:val="514A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C35BD"/>
    <w:multiLevelType w:val="hybridMultilevel"/>
    <w:tmpl w:val="3912B476"/>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01">
      <w:start w:val="1"/>
      <w:numFmt w:val="bullet"/>
      <w:lvlText w:val=""/>
      <w:lvlJc w:val="left"/>
      <w:pPr>
        <w:ind w:left="2809" w:hanging="420"/>
      </w:pPr>
      <w:rPr>
        <w:rFonts w:ascii="Wingdings" w:hAnsi="Wingdings" w:hint="default"/>
      </w:rPr>
    </w:lvl>
    <w:lvl w:ilvl="5" w:tplc="0409001B">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644128"/>
    <w:multiLevelType w:val="hybridMultilevel"/>
    <w:tmpl w:val="AA76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2542A"/>
    <w:multiLevelType w:val="hybridMultilevel"/>
    <w:tmpl w:val="4698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79838FE"/>
    <w:multiLevelType w:val="hybridMultilevel"/>
    <w:tmpl w:val="375A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203EDF"/>
    <w:multiLevelType w:val="hybridMultilevel"/>
    <w:tmpl w:val="7AC8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D778C"/>
    <w:multiLevelType w:val="hybridMultilevel"/>
    <w:tmpl w:val="23E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D43A5"/>
    <w:multiLevelType w:val="hybridMultilevel"/>
    <w:tmpl w:val="AD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F76AA"/>
    <w:multiLevelType w:val="hybridMultilevel"/>
    <w:tmpl w:val="BBE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C7C3D"/>
    <w:multiLevelType w:val="hybridMultilevel"/>
    <w:tmpl w:val="0EDECBE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2580610"/>
    <w:multiLevelType w:val="hybridMultilevel"/>
    <w:tmpl w:val="A4D8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9" w15:restartNumberingAfterBreak="0">
    <w:nsid w:val="6E562E7B"/>
    <w:multiLevelType w:val="hybridMultilevel"/>
    <w:tmpl w:val="C416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20"/>
  </w:num>
  <w:num w:numId="4">
    <w:abstractNumId w:val="14"/>
  </w:num>
  <w:num w:numId="5">
    <w:abstractNumId w:val="3"/>
  </w:num>
  <w:num w:numId="6">
    <w:abstractNumId w:val="9"/>
  </w:num>
  <w:num w:numId="7">
    <w:abstractNumId w:val="18"/>
  </w:num>
  <w:num w:numId="8">
    <w:abstractNumId w:val="1"/>
  </w:num>
  <w:num w:numId="9">
    <w:abstractNumId w:val="32"/>
  </w:num>
  <w:num w:numId="10">
    <w:abstractNumId w:val="6"/>
  </w:num>
  <w:num w:numId="11">
    <w:abstractNumId w:val="12"/>
  </w:num>
  <w:num w:numId="12">
    <w:abstractNumId w:val="7"/>
  </w:num>
  <w:num w:numId="13">
    <w:abstractNumId w:val="16"/>
  </w:num>
  <w:num w:numId="14">
    <w:abstractNumId w:val="4"/>
  </w:num>
  <w:num w:numId="15">
    <w:abstractNumId w:val="28"/>
  </w:num>
  <w:num w:numId="16">
    <w:abstractNumId w:val="21"/>
  </w:num>
  <w:num w:numId="17">
    <w:abstractNumId w:val="31"/>
  </w:num>
  <w:num w:numId="18">
    <w:abstractNumId w:val="5"/>
  </w:num>
  <w:num w:numId="19">
    <w:abstractNumId w:val="27"/>
  </w:num>
  <w:num w:numId="20">
    <w:abstractNumId w:val="2"/>
  </w:num>
  <w:num w:numId="21">
    <w:abstractNumId w:val="25"/>
  </w:num>
  <w:num w:numId="22">
    <w:abstractNumId w:val="19"/>
  </w:num>
  <w:num w:numId="23">
    <w:abstractNumId w:val="10"/>
  </w:num>
  <w:num w:numId="24">
    <w:abstractNumId w:val="13"/>
  </w:num>
  <w:num w:numId="25">
    <w:abstractNumId w:val="0"/>
  </w:num>
  <w:num w:numId="26">
    <w:abstractNumId w:val="22"/>
  </w:num>
  <w:num w:numId="27">
    <w:abstractNumId w:val="24"/>
  </w:num>
  <w:num w:numId="28">
    <w:abstractNumId w:val="8"/>
  </w:num>
  <w:num w:numId="29">
    <w:abstractNumId w:val="17"/>
  </w:num>
  <w:num w:numId="30">
    <w:abstractNumId w:val="26"/>
  </w:num>
  <w:num w:numId="31">
    <w:abstractNumId w:val="23"/>
  </w:num>
  <w:num w:numId="32">
    <w:abstractNumId w:val="29"/>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5F8"/>
    <w:rsid w:val="000028C4"/>
    <w:rsid w:val="0000326B"/>
    <w:rsid w:val="00003EC2"/>
    <w:rsid w:val="0000578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474C7"/>
    <w:rsid w:val="00047781"/>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97F49"/>
    <w:rsid w:val="000A078B"/>
    <w:rsid w:val="000A12FD"/>
    <w:rsid w:val="000A16F5"/>
    <w:rsid w:val="000A1878"/>
    <w:rsid w:val="000A2ED7"/>
    <w:rsid w:val="000A4BCB"/>
    <w:rsid w:val="000A5097"/>
    <w:rsid w:val="000A62F8"/>
    <w:rsid w:val="000A7A19"/>
    <w:rsid w:val="000B0883"/>
    <w:rsid w:val="000B0CC5"/>
    <w:rsid w:val="000B1439"/>
    <w:rsid w:val="000B15EC"/>
    <w:rsid w:val="000B2A9A"/>
    <w:rsid w:val="000B33E2"/>
    <w:rsid w:val="000B355A"/>
    <w:rsid w:val="000B5BBE"/>
    <w:rsid w:val="000B6323"/>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886"/>
    <w:rsid w:val="000F39EE"/>
    <w:rsid w:val="000F547F"/>
    <w:rsid w:val="000F7679"/>
    <w:rsid w:val="000F7DE7"/>
    <w:rsid w:val="0010016B"/>
    <w:rsid w:val="00100360"/>
    <w:rsid w:val="0010191A"/>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1D0A"/>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48C1"/>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075"/>
    <w:rsid w:val="001972B6"/>
    <w:rsid w:val="00197964"/>
    <w:rsid w:val="001A0A8D"/>
    <w:rsid w:val="001A117E"/>
    <w:rsid w:val="001A1CB3"/>
    <w:rsid w:val="001A1E7C"/>
    <w:rsid w:val="001A63AD"/>
    <w:rsid w:val="001B2CD5"/>
    <w:rsid w:val="001B32E9"/>
    <w:rsid w:val="001B65DF"/>
    <w:rsid w:val="001C4240"/>
    <w:rsid w:val="001C5D98"/>
    <w:rsid w:val="001C6B6C"/>
    <w:rsid w:val="001D01D3"/>
    <w:rsid w:val="001D151D"/>
    <w:rsid w:val="001D154C"/>
    <w:rsid w:val="001D2A26"/>
    <w:rsid w:val="001D2B09"/>
    <w:rsid w:val="001D3006"/>
    <w:rsid w:val="001D3A52"/>
    <w:rsid w:val="001D4901"/>
    <w:rsid w:val="001D6D3C"/>
    <w:rsid w:val="001E17E6"/>
    <w:rsid w:val="001E1E00"/>
    <w:rsid w:val="001E24D0"/>
    <w:rsid w:val="001E7174"/>
    <w:rsid w:val="001F03D0"/>
    <w:rsid w:val="001F07CD"/>
    <w:rsid w:val="001F0CA6"/>
    <w:rsid w:val="001F20C5"/>
    <w:rsid w:val="001F2A21"/>
    <w:rsid w:val="001F4680"/>
    <w:rsid w:val="001F5CB2"/>
    <w:rsid w:val="001F646D"/>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438"/>
    <w:rsid w:val="002328DD"/>
    <w:rsid w:val="00234947"/>
    <w:rsid w:val="00234AA1"/>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F00"/>
    <w:rsid w:val="00286173"/>
    <w:rsid w:val="00290B5F"/>
    <w:rsid w:val="00291198"/>
    <w:rsid w:val="00293354"/>
    <w:rsid w:val="00294B79"/>
    <w:rsid w:val="00295C83"/>
    <w:rsid w:val="002971B1"/>
    <w:rsid w:val="002978A7"/>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5678"/>
    <w:rsid w:val="002C6834"/>
    <w:rsid w:val="002C750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1793A"/>
    <w:rsid w:val="00320E6B"/>
    <w:rsid w:val="00321181"/>
    <w:rsid w:val="00322CBC"/>
    <w:rsid w:val="00323702"/>
    <w:rsid w:val="00323765"/>
    <w:rsid w:val="0032466E"/>
    <w:rsid w:val="003322B9"/>
    <w:rsid w:val="00334859"/>
    <w:rsid w:val="003356E3"/>
    <w:rsid w:val="003366E5"/>
    <w:rsid w:val="00336939"/>
    <w:rsid w:val="00337DCD"/>
    <w:rsid w:val="00341AD6"/>
    <w:rsid w:val="003422A4"/>
    <w:rsid w:val="0035018F"/>
    <w:rsid w:val="0035144E"/>
    <w:rsid w:val="003517A8"/>
    <w:rsid w:val="00351BC8"/>
    <w:rsid w:val="00352697"/>
    <w:rsid w:val="00353609"/>
    <w:rsid w:val="003548B1"/>
    <w:rsid w:val="003567C2"/>
    <w:rsid w:val="00356FB6"/>
    <w:rsid w:val="003622B2"/>
    <w:rsid w:val="00362F43"/>
    <w:rsid w:val="00363C96"/>
    <w:rsid w:val="003664ED"/>
    <w:rsid w:val="00367552"/>
    <w:rsid w:val="00371D71"/>
    <w:rsid w:val="003746C8"/>
    <w:rsid w:val="00374751"/>
    <w:rsid w:val="00376522"/>
    <w:rsid w:val="00377D59"/>
    <w:rsid w:val="003844DE"/>
    <w:rsid w:val="0038462A"/>
    <w:rsid w:val="0038557C"/>
    <w:rsid w:val="0038606E"/>
    <w:rsid w:val="003866C4"/>
    <w:rsid w:val="00386BEA"/>
    <w:rsid w:val="00387B08"/>
    <w:rsid w:val="00387EC9"/>
    <w:rsid w:val="00391CCE"/>
    <w:rsid w:val="003937F2"/>
    <w:rsid w:val="0039404F"/>
    <w:rsid w:val="00397675"/>
    <w:rsid w:val="003A0C6F"/>
    <w:rsid w:val="003A3D85"/>
    <w:rsid w:val="003A594A"/>
    <w:rsid w:val="003A5CBC"/>
    <w:rsid w:val="003A5E2B"/>
    <w:rsid w:val="003B169F"/>
    <w:rsid w:val="003B1D4E"/>
    <w:rsid w:val="003B3884"/>
    <w:rsid w:val="003B4A18"/>
    <w:rsid w:val="003B70E8"/>
    <w:rsid w:val="003B7FD8"/>
    <w:rsid w:val="003C092B"/>
    <w:rsid w:val="003C509B"/>
    <w:rsid w:val="003C6DC4"/>
    <w:rsid w:val="003C7321"/>
    <w:rsid w:val="003D3094"/>
    <w:rsid w:val="003D3C2B"/>
    <w:rsid w:val="003D6632"/>
    <w:rsid w:val="003D6F09"/>
    <w:rsid w:val="003D7426"/>
    <w:rsid w:val="003D77C1"/>
    <w:rsid w:val="003E097F"/>
    <w:rsid w:val="003E0E1B"/>
    <w:rsid w:val="003E11F5"/>
    <w:rsid w:val="003E1B1E"/>
    <w:rsid w:val="003E1BEB"/>
    <w:rsid w:val="003E24D9"/>
    <w:rsid w:val="003E5E57"/>
    <w:rsid w:val="003E6285"/>
    <w:rsid w:val="003E7C96"/>
    <w:rsid w:val="003F0F9F"/>
    <w:rsid w:val="003F4698"/>
    <w:rsid w:val="003F75D6"/>
    <w:rsid w:val="003F762D"/>
    <w:rsid w:val="003F76BC"/>
    <w:rsid w:val="00401473"/>
    <w:rsid w:val="00401CE4"/>
    <w:rsid w:val="00405CB7"/>
    <w:rsid w:val="00405D16"/>
    <w:rsid w:val="004111AF"/>
    <w:rsid w:val="0041194F"/>
    <w:rsid w:val="00411BBF"/>
    <w:rsid w:val="00412C4D"/>
    <w:rsid w:val="00415933"/>
    <w:rsid w:val="0041604F"/>
    <w:rsid w:val="00420459"/>
    <w:rsid w:val="00423683"/>
    <w:rsid w:val="00423FB0"/>
    <w:rsid w:val="004250FB"/>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1F6E"/>
    <w:rsid w:val="004753AC"/>
    <w:rsid w:val="00475D4F"/>
    <w:rsid w:val="00477263"/>
    <w:rsid w:val="00477A70"/>
    <w:rsid w:val="004800B2"/>
    <w:rsid w:val="00482726"/>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1C4"/>
    <w:rsid w:val="004A7CF2"/>
    <w:rsid w:val="004A7F44"/>
    <w:rsid w:val="004B1ECE"/>
    <w:rsid w:val="004B4633"/>
    <w:rsid w:val="004B465E"/>
    <w:rsid w:val="004B68F7"/>
    <w:rsid w:val="004C0251"/>
    <w:rsid w:val="004C11F4"/>
    <w:rsid w:val="004C1F26"/>
    <w:rsid w:val="004C4868"/>
    <w:rsid w:val="004D23BA"/>
    <w:rsid w:val="004D3C97"/>
    <w:rsid w:val="004D3E80"/>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71CD2"/>
    <w:rsid w:val="00572726"/>
    <w:rsid w:val="00573C6F"/>
    <w:rsid w:val="00574789"/>
    <w:rsid w:val="00575156"/>
    <w:rsid w:val="005755A4"/>
    <w:rsid w:val="005763DF"/>
    <w:rsid w:val="00576E1C"/>
    <w:rsid w:val="00581834"/>
    <w:rsid w:val="00582652"/>
    <w:rsid w:val="00586E05"/>
    <w:rsid w:val="005906DB"/>
    <w:rsid w:val="005929DF"/>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351"/>
    <w:rsid w:val="00612B39"/>
    <w:rsid w:val="00612B56"/>
    <w:rsid w:val="00614B00"/>
    <w:rsid w:val="00614C4C"/>
    <w:rsid w:val="00616123"/>
    <w:rsid w:val="0061679F"/>
    <w:rsid w:val="00622EBC"/>
    <w:rsid w:val="00622FBA"/>
    <w:rsid w:val="00625728"/>
    <w:rsid w:val="0063074D"/>
    <w:rsid w:val="0063153B"/>
    <w:rsid w:val="00634487"/>
    <w:rsid w:val="00634842"/>
    <w:rsid w:val="00637A49"/>
    <w:rsid w:val="00640092"/>
    <w:rsid w:val="00640111"/>
    <w:rsid w:val="00640FCE"/>
    <w:rsid w:val="006420CE"/>
    <w:rsid w:val="006440CE"/>
    <w:rsid w:val="0064577F"/>
    <w:rsid w:val="006476CD"/>
    <w:rsid w:val="00651B4A"/>
    <w:rsid w:val="006538FE"/>
    <w:rsid w:val="006543AD"/>
    <w:rsid w:val="0065634B"/>
    <w:rsid w:val="006617B8"/>
    <w:rsid w:val="0066186B"/>
    <w:rsid w:val="00661AFF"/>
    <w:rsid w:val="00664D04"/>
    <w:rsid w:val="00665192"/>
    <w:rsid w:val="00670F0E"/>
    <w:rsid w:val="00671047"/>
    <w:rsid w:val="0067134A"/>
    <w:rsid w:val="0067220D"/>
    <w:rsid w:val="00672FCE"/>
    <w:rsid w:val="006769A2"/>
    <w:rsid w:val="006770FF"/>
    <w:rsid w:val="00677991"/>
    <w:rsid w:val="00681F59"/>
    <w:rsid w:val="0068610B"/>
    <w:rsid w:val="006901CA"/>
    <w:rsid w:val="006916D6"/>
    <w:rsid w:val="00693C36"/>
    <w:rsid w:val="00696A74"/>
    <w:rsid w:val="006A1B1F"/>
    <w:rsid w:val="006A22BA"/>
    <w:rsid w:val="006A26B1"/>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494A"/>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04"/>
    <w:rsid w:val="00745078"/>
    <w:rsid w:val="007469EA"/>
    <w:rsid w:val="00747C34"/>
    <w:rsid w:val="00751E52"/>
    <w:rsid w:val="00752FE4"/>
    <w:rsid w:val="00754CC2"/>
    <w:rsid w:val="00754FF5"/>
    <w:rsid w:val="007601BF"/>
    <w:rsid w:val="00761C1F"/>
    <w:rsid w:val="00763EF7"/>
    <w:rsid w:val="007648DE"/>
    <w:rsid w:val="00766048"/>
    <w:rsid w:val="007669B9"/>
    <w:rsid w:val="0077068C"/>
    <w:rsid w:val="007711B8"/>
    <w:rsid w:val="00771479"/>
    <w:rsid w:val="0077159B"/>
    <w:rsid w:val="00771E1C"/>
    <w:rsid w:val="00772F89"/>
    <w:rsid w:val="007818A0"/>
    <w:rsid w:val="007825B4"/>
    <w:rsid w:val="00782C5D"/>
    <w:rsid w:val="00783B52"/>
    <w:rsid w:val="00784099"/>
    <w:rsid w:val="007862CA"/>
    <w:rsid w:val="00786C50"/>
    <w:rsid w:val="00786CE2"/>
    <w:rsid w:val="007902A8"/>
    <w:rsid w:val="00792B54"/>
    <w:rsid w:val="0079393A"/>
    <w:rsid w:val="00795090"/>
    <w:rsid w:val="007A103E"/>
    <w:rsid w:val="007A1895"/>
    <w:rsid w:val="007A1B51"/>
    <w:rsid w:val="007A2DCA"/>
    <w:rsid w:val="007A336E"/>
    <w:rsid w:val="007A37DA"/>
    <w:rsid w:val="007A52D1"/>
    <w:rsid w:val="007A535E"/>
    <w:rsid w:val="007A6ED4"/>
    <w:rsid w:val="007A793C"/>
    <w:rsid w:val="007B119C"/>
    <w:rsid w:val="007B18BC"/>
    <w:rsid w:val="007B3DC0"/>
    <w:rsid w:val="007B438B"/>
    <w:rsid w:val="007B5048"/>
    <w:rsid w:val="007B57F3"/>
    <w:rsid w:val="007B7B6A"/>
    <w:rsid w:val="007C0D2E"/>
    <w:rsid w:val="007C1A2D"/>
    <w:rsid w:val="007C2FC5"/>
    <w:rsid w:val="007C4507"/>
    <w:rsid w:val="007C5083"/>
    <w:rsid w:val="007C5B24"/>
    <w:rsid w:val="007D0DF7"/>
    <w:rsid w:val="007D20ED"/>
    <w:rsid w:val="007D2DFC"/>
    <w:rsid w:val="007D3409"/>
    <w:rsid w:val="007D3BDF"/>
    <w:rsid w:val="007D58F5"/>
    <w:rsid w:val="007D5FEF"/>
    <w:rsid w:val="007D7594"/>
    <w:rsid w:val="007E0EE7"/>
    <w:rsid w:val="007E14E0"/>
    <w:rsid w:val="007E190C"/>
    <w:rsid w:val="007E1DD2"/>
    <w:rsid w:val="007E2057"/>
    <w:rsid w:val="007E2E8A"/>
    <w:rsid w:val="007E423D"/>
    <w:rsid w:val="007E469C"/>
    <w:rsid w:val="007E5F97"/>
    <w:rsid w:val="007E62E3"/>
    <w:rsid w:val="007E67EC"/>
    <w:rsid w:val="007F045C"/>
    <w:rsid w:val="007F178A"/>
    <w:rsid w:val="007F2371"/>
    <w:rsid w:val="007F2E6A"/>
    <w:rsid w:val="007F6549"/>
    <w:rsid w:val="007F7393"/>
    <w:rsid w:val="007F73FA"/>
    <w:rsid w:val="007F7CA2"/>
    <w:rsid w:val="007F7E14"/>
    <w:rsid w:val="008001CA"/>
    <w:rsid w:val="00801EB4"/>
    <w:rsid w:val="00804945"/>
    <w:rsid w:val="00805386"/>
    <w:rsid w:val="00806D16"/>
    <w:rsid w:val="00807F39"/>
    <w:rsid w:val="0081144D"/>
    <w:rsid w:val="00814B83"/>
    <w:rsid w:val="008176F7"/>
    <w:rsid w:val="0082014F"/>
    <w:rsid w:val="00821B76"/>
    <w:rsid w:val="00822E8C"/>
    <w:rsid w:val="008239D9"/>
    <w:rsid w:val="00823B58"/>
    <w:rsid w:val="00824056"/>
    <w:rsid w:val="00826A80"/>
    <w:rsid w:val="00826D4C"/>
    <w:rsid w:val="00831B66"/>
    <w:rsid w:val="00832AF1"/>
    <w:rsid w:val="00833A8B"/>
    <w:rsid w:val="00835745"/>
    <w:rsid w:val="00836937"/>
    <w:rsid w:val="00836C28"/>
    <w:rsid w:val="00837C23"/>
    <w:rsid w:val="00840121"/>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80"/>
    <w:rsid w:val="00865109"/>
    <w:rsid w:val="00870426"/>
    <w:rsid w:val="008708B9"/>
    <w:rsid w:val="0087326D"/>
    <w:rsid w:val="00873C1C"/>
    <w:rsid w:val="00873F55"/>
    <w:rsid w:val="00874D51"/>
    <w:rsid w:val="008766C3"/>
    <w:rsid w:val="00880555"/>
    <w:rsid w:val="00881835"/>
    <w:rsid w:val="00882247"/>
    <w:rsid w:val="00882525"/>
    <w:rsid w:val="0088337A"/>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79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5E4C"/>
    <w:rsid w:val="00907224"/>
    <w:rsid w:val="0090797C"/>
    <w:rsid w:val="009079E6"/>
    <w:rsid w:val="009118FA"/>
    <w:rsid w:val="00912789"/>
    <w:rsid w:val="00914A03"/>
    <w:rsid w:val="00915DEA"/>
    <w:rsid w:val="0092003C"/>
    <w:rsid w:val="0092386A"/>
    <w:rsid w:val="00923CC3"/>
    <w:rsid w:val="0092433F"/>
    <w:rsid w:val="00931830"/>
    <w:rsid w:val="00931C62"/>
    <w:rsid w:val="0093254C"/>
    <w:rsid w:val="009333B5"/>
    <w:rsid w:val="00934E4B"/>
    <w:rsid w:val="00936EF6"/>
    <w:rsid w:val="0094074F"/>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76F42"/>
    <w:rsid w:val="0098043D"/>
    <w:rsid w:val="00980B08"/>
    <w:rsid w:val="009814D6"/>
    <w:rsid w:val="00981893"/>
    <w:rsid w:val="00981BF1"/>
    <w:rsid w:val="00984C43"/>
    <w:rsid w:val="00987677"/>
    <w:rsid w:val="0099054D"/>
    <w:rsid w:val="00990D5D"/>
    <w:rsid w:val="0099102E"/>
    <w:rsid w:val="009916D1"/>
    <w:rsid w:val="00992D3B"/>
    <w:rsid w:val="00993157"/>
    <w:rsid w:val="009968CF"/>
    <w:rsid w:val="009A237B"/>
    <w:rsid w:val="009A355B"/>
    <w:rsid w:val="009A4B6B"/>
    <w:rsid w:val="009A5118"/>
    <w:rsid w:val="009A5D49"/>
    <w:rsid w:val="009A5F4B"/>
    <w:rsid w:val="009B2DBB"/>
    <w:rsid w:val="009B2DF1"/>
    <w:rsid w:val="009B49D4"/>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5E91"/>
    <w:rsid w:val="009F7F10"/>
    <w:rsid w:val="00A00597"/>
    <w:rsid w:val="00A0093B"/>
    <w:rsid w:val="00A0192C"/>
    <w:rsid w:val="00A03080"/>
    <w:rsid w:val="00A06575"/>
    <w:rsid w:val="00A07360"/>
    <w:rsid w:val="00A105DF"/>
    <w:rsid w:val="00A11CCE"/>
    <w:rsid w:val="00A12052"/>
    <w:rsid w:val="00A125A2"/>
    <w:rsid w:val="00A1597D"/>
    <w:rsid w:val="00A15993"/>
    <w:rsid w:val="00A22790"/>
    <w:rsid w:val="00A22FDA"/>
    <w:rsid w:val="00A247FC"/>
    <w:rsid w:val="00A25160"/>
    <w:rsid w:val="00A264D0"/>
    <w:rsid w:val="00A26AB0"/>
    <w:rsid w:val="00A275B9"/>
    <w:rsid w:val="00A3035D"/>
    <w:rsid w:val="00A33D8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87E55"/>
    <w:rsid w:val="00A93BF2"/>
    <w:rsid w:val="00A93E0D"/>
    <w:rsid w:val="00A94D78"/>
    <w:rsid w:val="00A97D55"/>
    <w:rsid w:val="00AA0886"/>
    <w:rsid w:val="00AA1634"/>
    <w:rsid w:val="00AA2B17"/>
    <w:rsid w:val="00AA31F0"/>
    <w:rsid w:val="00AA6847"/>
    <w:rsid w:val="00AB044A"/>
    <w:rsid w:val="00AB0D70"/>
    <w:rsid w:val="00AB1128"/>
    <w:rsid w:val="00AB2024"/>
    <w:rsid w:val="00AB37D9"/>
    <w:rsid w:val="00AB4E73"/>
    <w:rsid w:val="00AB7CDC"/>
    <w:rsid w:val="00AC03CC"/>
    <w:rsid w:val="00AC088B"/>
    <w:rsid w:val="00AC17B5"/>
    <w:rsid w:val="00AC2317"/>
    <w:rsid w:val="00AC2C97"/>
    <w:rsid w:val="00AC2CD4"/>
    <w:rsid w:val="00AC4235"/>
    <w:rsid w:val="00AC755B"/>
    <w:rsid w:val="00AC76EE"/>
    <w:rsid w:val="00AC7A7B"/>
    <w:rsid w:val="00AD0679"/>
    <w:rsid w:val="00AD35E6"/>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7D7"/>
    <w:rsid w:val="00AF2875"/>
    <w:rsid w:val="00AF5966"/>
    <w:rsid w:val="00B00EDB"/>
    <w:rsid w:val="00B01155"/>
    <w:rsid w:val="00B02A13"/>
    <w:rsid w:val="00B0495D"/>
    <w:rsid w:val="00B04AE8"/>
    <w:rsid w:val="00B05D42"/>
    <w:rsid w:val="00B0692C"/>
    <w:rsid w:val="00B07979"/>
    <w:rsid w:val="00B10C6E"/>
    <w:rsid w:val="00B1210E"/>
    <w:rsid w:val="00B1402B"/>
    <w:rsid w:val="00B21161"/>
    <w:rsid w:val="00B22016"/>
    <w:rsid w:val="00B221C2"/>
    <w:rsid w:val="00B22563"/>
    <w:rsid w:val="00B23292"/>
    <w:rsid w:val="00B24CE8"/>
    <w:rsid w:val="00B26D02"/>
    <w:rsid w:val="00B3074B"/>
    <w:rsid w:val="00B307DD"/>
    <w:rsid w:val="00B3164C"/>
    <w:rsid w:val="00B33BF3"/>
    <w:rsid w:val="00B343A3"/>
    <w:rsid w:val="00B35ACE"/>
    <w:rsid w:val="00B4059E"/>
    <w:rsid w:val="00B41E6D"/>
    <w:rsid w:val="00B42DC7"/>
    <w:rsid w:val="00B44974"/>
    <w:rsid w:val="00B450D5"/>
    <w:rsid w:val="00B45E76"/>
    <w:rsid w:val="00B51F58"/>
    <w:rsid w:val="00B51FB3"/>
    <w:rsid w:val="00B53219"/>
    <w:rsid w:val="00B54E66"/>
    <w:rsid w:val="00B55463"/>
    <w:rsid w:val="00B56E67"/>
    <w:rsid w:val="00B60998"/>
    <w:rsid w:val="00B60A07"/>
    <w:rsid w:val="00B6176D"/>
    <w:rsid w:val="00B618E1"/>
    <w:rsid w:val="00B62329"/>
    <w:rsid w:val="00B7158B"/>
    <w:rsid w:val="00B71C35"/>
    <w:rsid w:val="00B7239A"/>
    <w:rsid w:val="00B725A9"/>
    <w:rsid w:val="00B72BEC"/>
    <w:rsid w:val="00B73A82"/>
    <w:rsid w:val="00B74455"/>
    <w:rsid w:val="00B76F4D"/>
    <w:rsid w:val="00B7736D"/>
    <w:rsid w:val="00B77412"/>
    <w:rsid w:val="00B77752"/>
    <w:rsid w:val="00B77CBC"/>
    <w:rsid w:val="00B83BC0"/>
    <w:rsid w:val="00B8405F"/>
    <w:rsid w:val="00B8567D"/>
    <w:rsid w:val="00B87975"/>
    <w:rsid w:val="00B87A6F"/>
    <w:rsid w:val="00B91028"/>
    <w:rsid w:val="00B91712"/>
    <w:rsid w:val="00B92509"/>
    <w:rsid w:val="00B9316D"/>
    <w:rsid w:val="00B94AF2"/>
    <w:rsid w:val="00B96494"/>
    <w:rsid w:val="00B9763F"/>
    <w:rsid w:val="00BA0AA6"/>
    <w:rsid w:val="00BA0DEE"/>
    <w:rsid w:val="00BA0FB3"/>
    <w:rsid w:val="00BA1E98"/>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33D9"/>
    <w:rsid w:val="00BF41EF"/>
    <w:rsid w:val="00C02753"/>
    <w:rsid w:val="00C060C3"/>
    <w:rsid w:val="00C06689"/>
    <w:rsid w:val="00C075BD"/>
    <w:rsid w:val="00C07C3B"/>
    <w:rsid w:val="00C106FB"/>
    <w:rsid w:val="00C11B10"/>
    <w:rsid w:val="00C12151"/>
    <w:rsid w:val="00C12EA5"/>
    <w:rsid w:val="00C14806"/>
    <w:rsid w:val="00C15E40"/>
    <w:rsid w:val="00C161BE"/>
    <w:rsid w:val="00C20260"/>
    <w:rsid w:val="00C239E2"/>
    <w:rsid w:val="00C30DAF"/>
    <w:rsid w:val="00C32655"/>
    <w:rsid w:val="00C32E53"/>
    <w:rsid w:val="00C338CA"/>
    <w:rsid w:val="00C35CB3"/>
    <w:rsid w:val="00C35E4B"/>
    <w:rsid w:val="00C37748"/>
    <w:rsid w:val="00C402BA"/>
    <w:rsid w:val="00C41B3C"/>
    <w:rsid w:val="00C47296"/>
    <w:rsid w:val="00C501F6"/>
    <w:rsid w:val="00C50A0A"/>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BC"/>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7B3"/>
    <w:rsid w:val="00CD1A9E"/>
    <w:rsid w:val="00CD2427"/>
    <w:rsid w:val="00CD4310"/>
    <w:rsid w:val="00CD4774"/>
    <w:rsid w:val="00CD72BC"/>
    <w:rsid w:val="00CE0DA0"/>
    <w:rsid w:val="00CE1CE5"/>
    <w:rsid w:val="00CE2F3F"/>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5544"/>
    <w:rsid w:val="00D224AA"/>
    <w:rsid w:val="00D26163"/>
    <w:rsid w:val="00D26534"/>
    <w:rsid w:val="00D26BDE"/>
    <w:rsid w:val="00D26C8D"/>
    <w:rsid w:val="00D26DDA"/>
    <w:rsid w:val="00D270E3"/>
    <w:rsid w:val="00D3442D"/>
    <w:rsid w:val="00D34F1B"/>
    <w:rsid w:val="00D35917"/>
    <w:rsid w:val="00D35ED3"/>
    <w:rsid w:val="00D36779"/>
    <w:rsid w:val="00D374FD"/>
    <w:rsid w:val="00D41D2D"/>
    <w:rsid w:val="00D463A3"/>
    <w:rsid w:val="00D477EA"/>
    <w:rsid w:val="00D50358"/>
    <w:rsid w:val="00D51833"/>
    <w:rsid w:val="00D549AD"/>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2FBF"/>
    <w:rsid w:val="00D93695"/>
    <w:rsid w:val="00D94E39"/>
    <w:rsid w:val="00D9789C"/>
    <w:rsid w:val="00DA3FC0"/>
    <w:rsid w:val="00DA6CD1"/>
    <w:rsid w:val="00DA7CE8"/>
    <w:rsid w:val="00DB0655"/>
    <w:rsid w:val="00DB10D2"/>
    <w:rsid w:val="00DB1DD4"/>
    <w:rsid w:val="00DB61B3"/>
    <w:rsid w:val="00DC3735"/>
    <w:rsid w:val="00DC3E47"/>
    <w:rsid w:val="00DC49A6"/>
    <w:rsid w:val="00DD0915"/>
    <w:rsid w:val="00DD1DFF"/>
    <w:rsid w:val="00DD33CF"/>
    <w:rsid w:val="00DE2EAB"/>
    <w:rsid w:val="00DE3896"/>
    <w:rsid w:val="00DE4392"/>
    <w:rsid w:val="00DE4435"/>
    <w:rsid w:val="00DE4A13"/>
    <w:rsid w:val="00DE64A1"/>
    <w:rsid w:val="00DE7568"/>
    <w:rsid w:val="00DF0231"/>
    <w:rsid w:val="00DF20A2"/>
    <w:rsid w:val="00DF348D"/>
    <w:rsid w:val="00DF512E"/>
    <w:rsid w:val="00DF65F7"/>
    <w:rsid w:val="00DF6A1E"/>
    <w:rsid w:val="00DF6E96"/>
    <w:rsid w:val="00E00779"/>
    <w:rsid w:val="00E00899"/>
    <w:rsid w:val="00E008C7"/>
    <w:rsid w:val="00E035EA"/>
    <w:rsid w:val="00E04602"/>
    <w:rsid w:val="00E04C43"/>
    <w:rsid w:val="00E058C7"/>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6288"/>
    <w:rsid w:val="00E365F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663B2"/>
    <w:rsid w:val="00E706B8"/>
    <w:rsid w:val="00E72064"/>
    <w:rsid w:val="00E72717"/>
    <w:rsid w:val="00E73CC4"/>
    <w:rsid w:val="00E76A71"/>
    <w:rsid w:val="00E825D5"/>
    <w:rsid w:val="00E82ED7"/>
    <w:rsid w:val="00E83112"/>
    <w:rsid w:val="00E8346B"/>
    <w:rsid w:val="00E83483"/>
    <w:rsid w:val="00E8556B"/>
    <w:rsid w:val="00E85BF2"/>
    <w:rsid w:val="00E862E2"/>
    <w:rsid w:val="00E91110"/>
    <w:rsid w:val="00E9184C"/>
    <w:rsid w:val="00E91E42"/>
    <w:rsid w:val="00E92AA7"/>
    <w:rsid w:val="00E94DD3"/>
    <w:rsid w:val="00E94FAC"/>
    <w:rsid w:val="00E97A59"/>
    <w:rsid w:val="00EA127D"/>
    <w:rsid w:val="00EA2254"/>
    <w:rsid w:val="00EA49BA"/>
    <w:rsid w:val="00EA4E79"/>
    <w:rsid w:val="00EA5149"/>
    <w:rsid w:val="00EA5420"/>
    <w:rsid w:val="00EB02DF"/>
    <w:rsid w:val="00EB2795"/>
    <w:rsid w:val="00EB3AEA"/>
    <w:rsid w:val="00EB5382"/>
    <w:rsid w:val="00EB6CEC"/>
    <w:rsid w:val="00EB7895"/>
    <w:rsid w:val="00EC42A1"/>
    <w:rsid w:val="00EC436C"/>
    <w:rsid w:val="00EC6463"/>
    <w:rsid w:val="00ED06AD"/>
    <w:rsid w:val="00ED06E2"/>
    <w:rsid w:val="00ED1ACC"/>
    <w:rsid w:val="00ED1FFF"/>
    <w:rsid w:val="00EE0C42"/>
    <w:rsid w:val="00EE1CF7"/>
    <w:rsid w:val="00EE22BF"/>
    <w:rsid w:val="00EE5915"/>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3545"/>
    <w:rsid w:val="00F2531A"/>
    <w:rsid w:val="00F27688"/>
    <w:rsid w:val="00F27E24"/>
    <w:rsid w:val="00F303F4"/>
    <w:rsid w:val="00F31FA7"/>
    <w:rsid w:val="00F33D01"/>
    <w:rsid w:val="00F34526"/>
    <w:rsid w:val="00F34C48"/>
    <w:rsid w:val="00F3511E"/>
    <w:rsid w:val="00F35A29"/>
    <w:rsid w:val="00F379F4"/>
    <w:rsid w:val="00F40DB6"/>
    <w:rsid w:val="00F413E7"/>
    <w:rsid w:val="00F41595"/>
    <w:rsid w:val="00F42BFC"/>
    <w:rsid w:val="00F45711"/>
    <w:rsid w:val="00F45BF6"/>
    <w:rsid w:val="00F4766A"/>
    <w:rsid w:val="00F47BBD"/>
    <w:rsid w:val="00F52FBD"/>
    <w:rsid w:val="00F52FE8"/>
    <w:rsid w:val="00F53EB4"/>
    <w:rsid w:val="00F543C6"/>
    <w:rsid w:val="00F559F3"/>
    <w:rsid w:val="00F5790A"/>
    <w:rsid w:val="00F608B2"/>
    <w:rsid w:val="00F609CD"/>
    <w:rsid w:val="00F61DAD"/>
    <w:rsid w:val="00F628EA"/>
    <w:rsid w:val="00F6353C"/>
    <w:rsid w:val="00F66108"/>
    <w:rsid w:val="00F663BC"/>
    <w:rsid w:val="00F70EA3"/>
    <w:rsid w:val="00F71261"/>
    <w:rsid w:val="00F71819"/>
    <w:rsid w:val="00F7251E"/>
    <w:rsid w:val="00F72D98"/>
    <w:rsid w:val="00F74C0D"/>
    <w:rsid w:val="00F76B81"/>
    <w:rsid w:val="00F76E8A"/>
    <w:rsid w:val="00F770D2"/>
    <w:rsid w:val="00F83F8A"/>
    <w:rsid w:val="00F84738"/>
    <w:rsid w:val="00F87D53"/>
    <w:rsid w:val="00F941E7"/>
    <w:rsid w:val="00F949AB"/>
    <w:rsid w:val="00FA07DE"/>
    <w:rsid w:val="00FA1028"/>
    <w:rsid w:val="00FA4943"/>
    <w:rsid w:val="00FA66E0"/>
    <w:rsid w:val="00FB03B2"/>
    <w:rsid w:val="00FB1F88"/>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586"/>
    <w:rsid w:val="00FE1A35"/>
    <w:rsid w:val="00FE2B35"/>
    <w:rsid w:val="00FE3401"/>
    <w:rsid w:val="00FE4812"/>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annotation subject"/>
    <w:basedOn w:val="af"/>
    <w:next w:val="af"/>
    <w:link w:val="af5"/>
    <w:uiPriority w:val="99"/>
    <w:semiHidden/>
    <w:unhideWhenUsed/>
    <w:rsid w:val="00334859"/>
    <w:pPr>
      <w:overflowPunct/>
      <w:autoSpaceDE/>
      <w:autoSpaceDN/>
      <w:adjustRightInd/>
    </w:pPr>
    <w:rPr>
      <w:rFonts w:eastAsia="MS Mincho"/>
      <w:b/>
      <w:bCs/>
      <w:lang w:eastAsia="en-US"/>
    </w:rPr>
  </w:style>
  <w:style w:type="character" w:customStyle="1" w:styleId="af5">
    <w:name w:val="批注主题 字符"/>
    <w:basedOn w:val="af0"/>
    <w:link w:val="af4"/>
    <w:uiPriority w:val="99"/>
    <w:semiHidden/>
    <w:rsid w:val="00334859"/>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1023276">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0841-5D4F-4139-AED7-C84F1605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Huawei-RAN4#117</cp:lastModifiedBy>
  <cp:revision>2</cp:revision>
  <dcterms:created xsi:type="dcterms:W3CDTF">2025-11-07T07:33:00Z</dcterms:created>
  <dcterms:modified xsi:type="dcterms:W3CDTF">2025-11-07T07:33:00Z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