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74ECCF3E"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15A05">
        <w:rPr>
          <w:rFonts w:ascii="Arial" w:eastAsiaTheme="minorEastAsia" w:hAnsi="Arial" w:cs="Arial"/>
          <w:b/>
          <w:sz w:val="24"/>
          <w:szCs w:val="24"/>
          <w:lang w:eastAsia="zh-CN"/>
        </w:rPr>
        <w:t>7</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w:t>
      </w:r>
      <w:r w:rsidR="00A66B96">
        <w:rPr>
          <w:rFonts w:ascii="Arial" w:eastAsiaTheme="minorEastAsia" w:hAnsi="Arial" w:cs="Arial"/>
          <w:b/>
          <w:sz w:val="24"/>
          <w:szCs w:val="24"/>
          <w:lang w:eastAsia="zh-CN"/>
        </w:rPr>
        <w:t>20752</w:t>
      </w:r>
    </w:p>
    <w:p w14:paraId="1A718501" w14:textId="30D6C385" w:rsidR="00D81ADA" w:rsidRDefault="00C15A0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 USA</w:t>
      </w:r>
      <w:r w:rsidR="00D81ADA">
        <w:rPr>
          <w:rFonts w:ascii="Arial" w:eastAsiaTheme="minorEastAsia" w:hAnsi="Arial" w:cs="Arial"/>
          <w:b/>
          <w:sz w:val="24"/>
          <w:szCs w:val="24"/>
          <w:lang w:eastAsia="zh-CN"/>
        </w:rPr>
        <w:t xml:space="preserve">, </w:t>
      </w:r>
      <w:r w:rsidR="00082051">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w:t>
      </w:r>
      <w:r w:rsidR="00082051">
        <w:rPr>
          <w:rFonts w:ascii="Arial" w:hAnsi="Arial"/>
          <w:b/>
          <w:sz w:val="24"/>
          <w:szCs w:val="24"/>
          <w:lang w:eastAsia="zh-CN"/>
        </w:rPr>
        <w:t>1</w:t>
      </w:r>
      <w:r w:rsidRPr="00C15A05">
        <w:rPr>
          <w:rFonts w:ascii="Arial" w:hAnsi="Arial"/>
          <w:b/>
          <w:sz w:val="24"/>
          <w:szCs w:val="24"/>
          <w:vertAlign w:val="superscript"/>
          <w:lang w:eastAsia="zh-CN"/>
        </w:rPr>
        <w:t>st</w:t>
      </w:r>
      <w:r>
        <w:rPr>
          <w:rFonts w:ascii="Arial" w:hAnsi="Arial"/>
          <w:b/>
          <w:sz w:val="24"/>
          <w:szCs w:val="24"/>
          <w:lang w:eastAsia="zh-CN"/>
        </w:rPr>
        <w:t xml:space="preserve"> November</w:t>
      </w:r>
      <w:r w:rsidR="00D81ADA">
        <w:rPr>
          <w:rFonts w:ascii="Arial" w:hAnsi="Arial"/>
          <w:b/>
          <w:sz w:val="24"/>
          <w:szCs w:val="24"/>
          <w:lang w:eastAsia="zh-CN"/>
        </w:rPr>
        <w:t>, 2025</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79EED3F3"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5C6781">
        <w:rPr>
          <w:rFonts w:ascii="Arial" w:eastAsiaTheme="minorEastAsia" w:hAnsi="Arial" w:cs="Arial"/>
          <w:color w:val="000000"/>
          <w:sz w:val="22"/>
          <w:lang w:eastAsia="zh-CN"/>
        </w:rPr>
        <w:t>4</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62AA89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 xml:space="preserve">channel </w:t>
      </w:r>
      <w:r w:rsidR="005C6781">
        <w:rPr>
          <w:rFonts w:ascii="Arial" w:eastAsia="맑은 고딕" w:hAnsi="Arial" w:cs="Arial"/>
          <w:sz w:val="22"/>
          <w:lang w:eastAsia="ko-KR"/>
        </w:rPr>
        <w:t>arrangements</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56823C80" w:rsidR="008F20FA" w:rsidRDefault="008F20FA" w:rsidP="008F20FA">
      <w:pPr>
        <w:jc w:val="left"/>
        <w:rPr>
          <w:lang w:eastAsia="ko-KR"/>
        </w:rPr>
      </w:pPr>
      <w:r>
        <w:t xml:space="preserve">In RAN4#116bis, the latest meeting, RAN4 got started </w:t>
      </w:r>
      <w:r w:rsidRPr="0061383F">
        <w:t xml:space="preserve">a </w:t>
      </w:r>
      <w:r>
        <w:t>SI for a single technology framework based on a stand</w:t>
      </w:r>
      <w:r w:rsidRPr="0061383F">
        <w:t xml:space="preserve">alone architecture needs to be developed </w:t>
      </w:r>
      <w:r>
        <w:t>across WGs b</w:t>
      </w:r>
      <w:r w:rsidRPr="0061383F">
        <w:t xml:space="preserve">ased on the </w:t>
      </w:r>
      <w:r>
        <w:t xml:space="preserve">6G Radio </w:t>
      </w:r>
      <w:r w:rsidRPr="0061383F">
        <w:t>SID</w:t>
      </w:r>
      <w:r>
        <w:t xml:space="preserve"> [1]. </w:t>
      </w:r>
      <w:r>
        <w:rPr>
          <w:lang w:eastAsia="ko-KR"/>
        </w:rPr>
        <w:t xml:space="preserve">In regards to 6GR channel </w:t>
      </w:r>
      <w:r w:rsidR="005C6781">
        <w:rPr>
          <w:lang w:eastAsia="ko-KR"/>
        </w:rPr>
        <w:t>arrangements</w:t>
      </w:r>
      <w:r>
        <w:rPr>
          <w:lang w:eastAsia="ko-KR"/>
        </w:rPr>
        <w:t xml:space="preserve">, relevant proposals and agreements were captured in the WF [2]. </w:t>
      </w:r>
    </w:p>
    <w:p w14:paraId="7E20D489" w14:textId="77777777" w:rsidR="008F20FA" w:rsidRPr="00C861E2" w:rsidRDefault="008F20FA" w:rsidP="008F20FA">
      <w:pPr>
        <w:jc w:val="left"/>
        <w:rPr>
          <w:lang w:eastAsia="ko-KR"/>
        </w:rPr>
      </w:pPr>
      <w:r>
        <w:rPr>
          <w:lang w:eastAsia="ko-KR"/>
        </w:rPr>
        <w:t xml:space="preserve">In this </w:t>
      </w:r>
      <w:r w:rsidRPr="0061383F">
        <w:t>contribution</w:t>
      </w:r>
      <w:r>
        <w:t xml:space="preserve">, we </w:t>
      </w:r>
      <w:r w:rsidRPr="0061383F">
        <w:t xml:space="preserve">provide </w:t>
      </w:r>
      <w:r>
        <w:t xml:space="preserve">our views on the following aspects keeping in mind the previous agreements of RAN4 </w:t>
      </w:r>
      <w:r w:rsidRPr="00C861E2">
        <w:t>and RAN1:</w:t>
      </w:r>
    </w:p>
    <w:p w14:paraId="07535915" w14:textId="1C53DAB6" w:rsidR="00CD7607" w:rsidRPr="00CD7607" w:rsidRDefault="005C6781" w:rsidP="00CD7607">
      <w:pPr>
        <w:pStyle w:val="afc"/>
        <w:numPr>
          <w:ilvl w:val="0"/>
          <w:numId w:val="30"/>
        </w:numPr>
        <w:ind w:firstLineChars="0"/>
        <w:jc w:val="left"/>
        <w:rPr>
          <w:rFonts w:eastAsia="맑은 고딕"/>
          <w:lang w:eastAsia="ko-KR"/>
        </w:rPr>
      </w:pPr>
      <w:r w:rsidRPr="005C6781">
        <w:rPr>
          <w:rFonts w:eastAsia="맑은 고딕"/>
          <w:lang w:eastAsia="ko-KR"/>
        </w:rPr>
        <w:t>Channel raster framework</w:t>
      </w:r>
    </w:p>
    <w:p w14:paraId="238D1F45" w14:textId="7B90AE51" w:rsidR="00CD7607" w:rsidRPr="00CD7607" w:rsidRDefault="005C6781" w:rsidP="00CD7607">
      <w:pPr>
        <w:pStyle w:val="afc"/>
        <w:numPr>
          <w:ilvl w:val="0"/>
          <w:numId w:val="30"/>
        </w:numPr>
        <w:ind w:firstLineChars="0"/>
        <w:jc w:val="left"/>
        <w:rPr>
          <w:rFonts w:eastAsia="맑은 고딕"/>
          <w:lang w:eastAsia="ko-KR"/>
        </w:rPr>
      </w:pPr>
      <w:r w:rsidRPr="005C6781">
        <w:rPr>
          <w:rFonts w:eastAsia="맑은 고딕"/>
          <w:lang w:eastAsia="ko-KR"/>
        </w:rPr>
        <w:t>Sync raster, step size and SSB periodicity</w:t>
      </w:r>
    </w:p>
    <w:p w14:paraId="77F56D15" w14:textId="67BE25DB" w:rsidR="00CD7607" w:rsidRPr="00CD7607" w:rsidRDefault="005C6781" w:rsidP="00CD7607">
      <w:pPr>
        <w:pStyle w:val="afc"/>
        <w:numPr>
          <w:ilvl w:val="0"/>
          <w:numId w:val="30"/>
        </w:numPr>
        <w:ind w:firstLineChars="0"/>
        <w:jc w:val="left"/>
        <w:rPr>
          <w:rFonts w:eastAsia="맑은 고딕"/>
          <w:lang w:eastAsia="ko-KR"/>
        </w:rPr>
      </w:pPr>
      <w:r w:rsidRPr="005C6781">
        <w:rPr>
          <w:rFonts w:eastAsia="맑은 고딕"/>
          <w:lang w:eastAsia="ko-KR"/>
        </w:rPr>
        <w:t>Channel spacing for intra-band CA</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5EA5560D" w:rsidR="00191910" w:rsidRDefault="00082051" w:rsidP="00082051">
      <w:pPr>
        <w:pStyle w:val="2"/>
      </w:pPr>
      <w:r>
        <w:rPr>
          <w:rFonts w:hint="eastAsia"/>
        </w:rPr>
        <w:t>2</w:t>
      </w:r>
      <w:r>
        <w:t>.1</w:t>
      </w:r>
      <w:r w:rsidR="00191910">
        <w:tab/>
      </w:r>
      <w:r w:rsidR="005C6781" w:rsidRPr="005C6781">
        <w:t>Channel raster framework</w:t>
      </w:r>
    </w:p>
    <w:p w14:paraId="4850A21B" w14:textId="04FEE54A" w:rsidR="008F20FA" w:rsidRDefault="008F20FA" w:rsidP="008F20FA">
      <w:pPr>
        <w:jc w:val="left"/>
        <w:rPr>
          <w:rFonts w:eastAsia="맑은 고딕"/>
          <w:lang w:eastAsia="ko-KR"/>
        </w:rPr>
      </w:pPr>
      <w:r>
        <w:rPr>
          <w:rFonts w:eastAsia="맑은 고딕" w:hint="eastAsia"/>
          <w:lang w:eastAsia="ko-KR"/>
        </w:rPr>
        <w:t>R</w:t>
      </w:r>
      <w:r>
        <w:rPr>
          <w:rFonts w:eastAsia="맑은 고딕"/>
          <w:lang w:eastAsia="ko-KR"/>
        </w:rPr>
        <w:t xml:space="preserve">egarding the </w:t>
      </w:r>
      <w:r>
        <w:t>m</w:t>
      </w:r>
      <w:r w:rsidRPr="008F20FA">
        <w:t xml:space="preserve">aximum channel </w:t>
      </w:r>
      <w:r w:rsidR="005C6781">
        <w:t>raster</w:t>
      </w:r>
      <w:r>
        <w:rPr>
          <w:rFonts w:eastAsia="맑은 고딕"/>
          <w:lang w:eastAsia="ko-KR"/>
        </w:rPr>
        <w:t xml:space="preserve">, RAN4 made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8F20FA" w14:paraId="35CDAD6F" w14:textId="77777777" w:rsidTr="009E6B0E">
        <w:tc>
          <w:tcPr>
            <w:tcW w:w="9631" w:type="dxa"/>
          </w:tcPr>
          <w:p w14:paraId="4650E66F" w14:textId="77777777" w:rsidR="005C6781" w:rsidRPr="00EC0A20" w:rsidRDefault="005C6781" w:rsidP="005C6781">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28A4FF9A" w14:textId="77777777" w:rsidR="005C6781" w:rsidRDefault="005C6781" w:rsidP="005C6781">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Study 5G-6GR co-existence impact on channel raster with legacy NR refarmed bands</w:t>
            </w:r>
          </w:p>
          <w:p w14:paraId="5CEE712A" w14:textId="77777777" w:rsidR="005C6781" w:rsidRDefault="005C6781" w:rsidP="005C6781">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N</w:t>
            </w:r>
            <w:r>
              <w:rPr>
                <w:rFonts w:eastAsia="SimSun"/>
                <w:szCs w:val="24"/>
                <w:lang w:eastAsia="zh-CN"/>
              </w:rPr>
              <w:t>ote that NR bands could have 100kHz channel raster, 10kHz enhanced channel raster or SCS based channel raster</w:t>
            </w:r>
          </w:p>
          <w:p w14:paraId="42783744" w14:textId="77777777" w:rsidR="005C6781" w:rsidRDefault="005C6781" w:rsidP="005C6781">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 xml:space="preserve">Investigate the interaction between the channel raster and the synchronization raster </w:t>
            </w:r>
          </w:p>
          <w:p w14:paraId="18ED11D5" w14:textId="77777777" w:rsidR="005C6781" w:rsidRDefault="005C6781" w:rsidP="005C6781">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Investigate the necessity of channel raster or alternative ways for the channel configuration</w:t>
            </w:r>
          </w:p>
          <w:p w14:paraId="59D1E1F5" w14:textId="77777777" w:rsidR="005C6781" w:rsidRDefault="005C6781" w:rsidP="005C6781">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I</w:t>
            </w:r>
            <w:r>
              <w:rPr>
                <w:rFonts w:eastAsia="SimSun"/>
                <w:szCs w:val="24"/>
                <w:lang w:eastAsia="zh-CN"/>
              </w:rPr>
              <w:t>f channel raster needs to be specified, further investigate granularity including SCS based raster, and enhanced channel raster</w:t>
            </w:r>
          </w:p>
          <w:p w14:paraId="63D65C14" w14:textId="77777777" w:rsidR="005C6781" w:rsidRDefault="005C6781" w:rsidP="005C6781">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I</w:t>
            </w:r>
            <w:r>
              <w:rPr>
                <w:rFonts w:eastAsia="SimSun"/>
                <w:szCs w:val="24"/>
                <w:lang w:eastAsia="zh-CN"/>
              </w:rPr>
              <w:t>nvestigate the possibility of migrating to SCS based raster if legacy rasters are still to be supported</w:t>
            </w:r>
          </w:p>
          <w:p w14:paraId="31975092" w14:textId="77777777" w:rsidR="005C6781" w:rsidRDefault="005C6781" w:rsidP="005C6781">
            <w:pPr>
              <w:pStyle w:val="afc"/>
              <w:numPr>
                <w:ilvl w:val="1"/>
                <w:numId w:val="15"/>
              </w:numPr>
              <w:spacing w:after="120" w:line="240" w:lineRule="auto"/>
              <w:ind w:left="1656" w:firstLineChars="0"/>
              <w:rPr>
                <w:rFonts w:eastAsia="SimSun"/>
                <w:szCs w:val="24"/>
                <w:lang w:eastAsia="zh-CN"/>
              </w:rPr>
            </w:pPr>
            <w:r>
              <w:rPr>
                <w:rFonts w:eastAsia="SimSun" w:hint="eastAsia"/>
                <w:szCs w:val="24"/>
                <w:lang w:eastAsia="zh-CN"/>
              </w:rPr>
              <w:t>S</w:t>
            </w:r>
            <w:r>
              <w:rPr>
                <w:rFonts w:eastAsia="SimSun"/>
                <w:szCs w:val="24"/>
                <w:lang w:eastAsia="zh-CN"/>
              </w:rPr>
              <w:t>tudy the listed main proposals especially for the migration and co-existence approaches</w:t>
            </w:r>
          </w:p>
          <w:p w14:paraId="14FABAB2" w14:textId="77777777" w:rsidR="005C6781" w:rsidRDefault="005C6781" w:rsidP="005C6781">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O</w:t>
            </w:r>
            <w:r>
              <w:rPr>
                <w:rFonts w:eastAsia="SimSun"/>
                <w:szCs w:val="24"/>
                <w:lang w:eastAsia="zh-CN"/>
              </w:rPr>
              <w:t>ther options not presented in this meeting are not precluded</w:t>
            </w:r>
          </w:p>
          <w:p w14:paraId="47F24F01" w14:textId="39D90B7C" w:rsidR="008F20FA" w:rsidRPr="005C6781" w:rsidRDefault="005C6781" w:rsidP="005C6781">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tc>
      </w:tr>
    </w:tbl>
    <w:p w14:paraId="6CA9C753" w14:textId="2E834D86" w:rsidR="008F20FA" w:rsidRDefault="008F20FA" w:rsidP="00E14EB8">
      <w:pPr>
        <w:jc w:val="left"/>
        <w:rPr>
          <w:rFonts w:eastAsia="맑은 고딕"/>
          <w:lang w:eastAsia="ko-KR"/>
        </w:rPr>
      </w:pPr>
    </w:p>
    <w:p w14:paraId="53CE7943" w14:textId="77777777" w:rsidR="00AF1073" w:rsidRDefault="00AF1073" w:rsidP="00AF1073">
      <w:pPr>
        <w:jc w:val="left"/>
        <w:rPr>
          <w:rFonts w:eastAsia="맑은 고딕"/>
          <w:lang w:eastAsia="ko-KR"/>
        </w:rPr>
      </w:pPr>
      <w:r>
        <w:rPr>
          <w:rFonts w:eastAsia="맑은 고딕"/>
          <w:lang w:eastAsia="ko-KR"/>
        </w:rPr>
        <w:t xml:space="preserve">As noted in [2], </w:t>
      </w:r>
      <w:r w:rsidRPr="00AF1073">
        <w:rPr>
          <w:rFonts w:eastAsia="맑은 고딕"/>
          <w:lang w:eastAsia="ko-KR"/>
        </w:rPr>
        <w:t>several families of channel raster options were summarized</w:t>
      </w:r>
      <w:r>
        <w:rPr>
          <w:rFonts w:eastAsia="맑은 고딕"/>
          <w:lang w:eastAsia="ko-KR"/>
        </w:rPr>
        <w:t xml:space="preserve"> as follows</w:t>
      </w:r>
      <w:r w:rsidRPr="00AF1073">
        <w:rPr>
          <w:rFonts w:eastAsia="맑은 고딕"/>
          <w:lang w:eastAsia="ko-KR"/>
        </w:rPr>
        <w:t xml:space="preserve">: </w:t>
      </w:r>
    </w:p>
    <w:p w14:paraId="5EAB28FB" w14:textId="5183634C" w:rsidR="00AF1073" w:rsidRPr="00AF1073" w:rsidRDefault="00AF1073" w:rsidP="00AF1073">
      <w:pPr>
        <w:pStyle w:val="afc"/>
        <w:numPr>
          <w:ilvl w:val="0"/>
          <w:numId w:val="31"/>
        </w:numPr>
        <w:ind w:firstLineChars="0"/>
        <w:jc w:val="left"/>
        <w:rPr>
          <w:rFonts w:eastAsia="맑은 고딕"/>
          <w:lang w:eastAsia="ko-KR"/>
        </w:rPr>
      </w:pPr>
      <w:r w:rsidRPr="00AF1073">
        <w:rPr>
          <w:rFonts w:eastAsia="맑은 고딕"/>
          <w:lang w:eastAsia="ko-KR"/>
        </w:rPr>
        <w:lastRenderedPageBreak/>
        <w:t xml:space="preserve">SCS-based channel raster as the primary candidate for 6G, especially for new bands and frequencies above around 3 GHz; </w:t>
      </w:r>
    </w:p>
    <w:p w14:paraId="0558BF70" w14:textId="7F496C02" w:rsidR="00AF1073" w:rsidRPr="00AF1073" w:rsidRDefault="00AF1073" w:rsidP="00AF1073">
      <w:pPr>
        <w:pStyle w:val="afc"/>
        <w:numPr>
          <w:ilvl w:val="0"/>
          <w:numId w:val="31"/>
        </w:numPr>
        <w:ind w:firstLineChars="0"/>
        <w:jc w:val="left"/>
        <w:rPr>
          <w:rFonts w:eastAsia="맑은 고딕"/>
          <w:lang w:eastAsia="ko-KR"/>
        </w:rPr>
      </w:pPr>
      <w:r>
        <w:rPr>
          <w:rFonts w:eastAsia="맑은 고딕"/>
          <w:lang w:eastAsia="ko-KR"/>
        </w:rPr>
        <w:t>F</w:t>
      </w:r>
      <w:r w:rsidRPr="00AF1073">
        <w:rPr>
          <w:rFonts w:eastAsia="맑은 고딕"/>
          <w:lang w:eastAsia="ko-KR"/>
        </w:rPr>
        <w:t xml:space="preserve">iner-granularity “enhanced” rasters such as 10 kHz (and even 5 kHz) mainly for refarmed low bands below 2.4/3 GHz; and </w:t>
      </w:r>
    </w:p>
    <w:p w14:paraId="0F1E51B5" w14:textId="22F0D5BA" w:rsidR="00AF1073" w:rsidRPr="00AF1073" w:rsidRDefault="00AF1073" w:rsidP="00AF1073">
      <w:pPr>
        <w:pStyle w:val="afc"/>
        <w:numPr>
          <w:ilvl w:val="0"/>
          <w:numId w:val="31"/>
        </w:numPr>
        <w:ind w:firstLineChars="0"/>
        <w:jc w:val="left"/>
        <w:rPr>
          <w:rFonts w:eastAsia="맑은 고딕"/>
          <w:lang w:eastAsia="ko-KR"/>
        </w:rPr>
      </w:pPr>
      <w:r>
        <w:rPr>
          <w:rFonts w:eastAsia="맑은 고딕"/>
          <w:lang w:eastAsia="ko-KR"/>
        </w:rPr>
        <w:t>H</w:t>
      </w:r>
      <w:r w:rsidRPr="00AF1073">
        <w:rPr>
          <w:rFonts w:eastAsia="맑은 고딕"/>
          <w:lang w:eastAsia="ko-KR"/>
        </w:rPr>
        <w:t xml:space="preserve">ybrid approaches combining finer raster in refarmed FR1 and SCS-based raster in new and higher-frequency bands. </w:t>
      </w:r>
    </w:p>
    <w:p w14:paraId="2334B1C0" w14:textId="0342A7CB" w:rsidR="00AF1073" w:rsidRPr="00AF1073" w:rsidRDefault="00AF1073" w:rsidP="00AF1073">
      <w:pPr>
        <w:jc w:val="left"/>
        <w:rPr>
          <w:rFonts w:eastAsia="맑은 고딕"/>
          <w:lang w:eastAsia="ko-KR"/>
        </w:rPr>
      </w:pPr>
      <w:r>
        <w:rPr>
          <w:rFonts w:eastAsia="맑은 고딕"/>
          <w:lang w:eastAsia="ko-KR"/>
        </w:rPr>
        <w:t xml:space="preserve">It </w:t>
      </w:r>
      <w:r w:rsidRPr="00AF1073">
        <w:rPr>
          <w:rFonts w:eastAsia="맑은 고딕"/>
          <w:lang w:eastAsia="ko-KR"/>
        </w:rPr>
        <w:t xml:space="preserve">further noted that NR bands may already have 100 kHz channel raster, 10 kHz enhanced raster or SCS-based raster, and </w:t>
      </w:r>
      <w:r>
        <w:rPr>
          <w:rFonts w:eastAsia="맑은 고딕"/>
          <w:lang w:eastAsia="ko-KR"/>
        </w:rPr>
        <w:t xml:space="preserve">encouraged companies </w:t>
      </w:r>
      <w:r w:rsidRPr="00AF1073">
        <w:rPr>
          <w:rFonts w:eastAsia="맑은 고딕"/>
          <w:lang w:eastAsia="ko-KR"/>
        </w:rPr>
        <w:t xml:space="preserve">to study 5G–6GR coexistence impacts, the interaction between channel raster and synchronization raster, the necessity of specifying a channel raster at all, and, if needed, the granularity and migration towards SCS-based raster options. </w:t>
      </w:r>
    </w:p>
    <w:p w14:paraId="3793D6F0" w14:textId="465A741B" w:rsidR="00AF1073" w:rsidRPr="00AF1073" w:rsidRDefault="00AF1073" w:rsidP="00AF1073">
      <w:pPr>
        <w:jc w:val="left"/>
        <w:rPr>
          <w:rFonts w:eastAsia="맑은 고딕"/>
          <w:b/>
          <w:bCs/>
          <w:lang w:eastAsia="ko-KR"/>
        </w:rPr>
      </w:pPr>
      <w:r w:rsidRPr="00AF1073">
        <w:rPr>
          <w:rFonts w:eastAsia="맑은 고딕" w:hint="eastAsia"/>
          <w:b/>
          <w:bCs/>
          <w:lang w:eastAsia="ko-KR"/>
        </w:rPr>
        <w:t>O</w:t>
      </w:r>
      <w:r w:rsidRPr="00AF1073">
        <w:rPr>
          <w:rFonts w:eastAsia="맑은 고딕"/>
          <w:b/>
          <w:bCs/>
          <w:lang w:eastAsia="ko-KR"/>
        </w:rPr>
        <w:t>bservation 1:</w:t>
      </w:r>
      <w:r w:rsidRPr="00AF1073">
        <w:rPr>
          <w:rFonts w:eastAsia="맑은 고딕"/>
          <w:b/>
          <w:bCs/>
          <w:lang w:eastAsia="ko-KR"/>
        </w:rPr>
        <w:tab/>
        <w:t>RAN4 discussed several families of channel raster options including granularity and migration between bands.</w:t>
      </w:r>
    </w:p>
    <w:p w14:paraId="3DA973E7" w14:textId="00997141" w:rsidR="00AF1073" w:rsidRPr="00AF1073" w:rsidRDefault="002E4217" w:rsidP="00AF1073">
      <w:pPr>
        <w:jc w:val="left"/>
        <w:rPr>
          <w:rFonts w:eastAsia="맑은 고딕"/>
          <w:lang w:eastAsia="ko-KR"/>
        </w:rPr>
      </w:pPr>
      <w:r>
        <w:rPr>
          <w:rFonts w:eastAsia="맑은 고딕"/>
          <w:lang w:eastAsia="ko-KR"/>
        </w:rPr>
        <w:t>However, f</w:t>
      </w:r>
      <w:r w:rsidR="00AF1073" w:rsidRPr="00AF1073">
        <w:rPr>
          <w:rFonts w:eastAsia="맑은 고딕"/>
          <w:lang w:eastAsia="ko-KR"/>
        </w:rPr>
        <w:t xml:space="preserve">rom an operational point of view, </w:t>
      </w:r>
      <w:r>
        <w:rPr>
          <w:rFonts w:eastAsia="맑은 고딕"/>
          <w:lang w:eastAsia="ko-KR"/>
        </w:rPr>
        <w:t xml:space="preserve">it has been also reported </w:t>
      </w:r>
      <w:r w:rsidR="00AF1073" w:rsidRPr="00AF1073">
        <w:rPr>
          <w:rFonts w:eastAsia="맑은 고딕"/>
          <w:lang w:eastAsia="ko-KR"/>
        </w:rPr>
        <w:t>that the number of practically used channel raster variants per band has remained limited: once the UE has detected the synchronization signal and read the relevant system information, the exact downlink/uplink channel configuration is explicitly signalled, and within a given operator network the set of configured RF carriers is typically aligned to a single planning grid. In addition, the sync raster already constrains the possible SSB locations, which further reduces the need for independent, highly flexible channel raster options. Against this background, the main role of the channel raster in 6GR is seen as providing a predictable planning and deployment grid, rather than offering per-deployment “fine-tuning” flexibility.</w:t>
      </w:r>
    </w:p>
    <w:p w14:paraId="28D04008" w14:textId="1EC55901" w:rsidR="00AF1073" w:rsidRPr="002E4217" w:rsidRDefault="002E4217" w:rsidP="00AF1073">
      <w:pPr>
        <w:jc w:val="left"/>
        <w:rPr>
          <w:rFonts w:eastAsia="맑은 고딕"/>
          <w:b/>
          <w:bCs/>
          <w:lang w:eastAsia="ko-KR"/>
        </w:rPr>
      </w:pPr>
      <w:r w:rsidRPr="002E4217">
        <w:rPr>
          <w:rFonts w:eastAsia="맑은 고딕" w:hint="eastAsia"/>
          <w:b/>
          <w:bCs/>
          <w:lang w:eastAsia="ko-KR"/>
        </w:rPr>
        <w:t>O</w:t>
      </w:r>
      <w:r w:rsidRPr="002E4217">
        <w:rPr>
          <w:rFonts w:eastAsia="맑은 고딕"/>
          <w:b/>
          <w:bCs/>
          <w:lang w:eastAsia="ko-KR"/>
        </w:rPr>
        <w:t>bservation 2:</w:t>
      </w:r>
      <w:r w:rsidRPr="002E4217">
        <w:rPr>
          <w:rFonts w:eastAsia="맑은 고딕"/>
          <w:b/>
          <w:bCs/>
          <w:lang w:eastAsia="ko-KR"/>
        </w:rPr>
        <w:tab/>
        <w:t>The main role of the channel raster in 6GR is seen as providing a predictable planning and deployment grid, rather than offering per-deployment “fine-tuning” flexibility.</w:t>
      </w:r>
    </w:p>
    <w:p w14:paraId="583547F3" w14:textId="51E886A9" w:rsidR="00AF1073" w:rsidRPr="00AF1073" w:rsidRDefault="00AF1073" w:rsidP="00AF1073">
      <w:pPr>
        <w:jc w:val="left"/>
        <w:rPr>
          <w:rFonts w:eastAsia="맑은 고딕"/>
          <w:lang w:eastAsia="ko-KR"/>
        </w:rPr>
      </w:pPr>
      <w:r w:rsidRPr="00AF1073">
        <w:rPr>
          <w:rFonts w:eastAsia="맑은 고딕"/>
          <w:lang w:eastAsia="ko-KR"/>
        </w:rPr>
        <w:t>Taking into account the direction towards simplification and migration to SCS-aligned grids</w:t>
      </w:r>
      <w:r w:rsidR="00BC2349">
        <w:rPr>
          <w:rFonts w:eastAsia="맑은 고딕"/>
          <w:lang w:eastAsia="ko-KR"/>
        </w:rPr>
        <w:t xml:space="preserve"> in [2]</w:t>
      </w:r>
      <w:r w:rsidRPr="00AF1073">
        <w:rPr>
          <w:rFonts w:eastAsia="맑은 고딕"/>
          <w:lang w:eastAsia="ko-KR"/>
        </w:rPr>
        <w:t xml:space="preserve">, it is therefore considered appropriate for 6GR channel raster design to converge to a small number of unified options, avoiding the proliferation of band-specific raster choices seen in </w:t>
      </w:r>
      <w:r w:rsidR="00020CCD">
        <w:rPr>
          <w:rFonts w:eastAsia="맑은 고딕"/>
          <w:lang w:eastAsia="ko-KR"/>
        </w:rPr>
        <w:t>5G</w:t>
      </w:r>
      <w:r w:rsidRPr="00AF1073">
        <w:rPr>
          <w:rFonts w:eastAsia="맑은 고딕"/>
          <w:lang w:eastAsia="ko-KR"/>
        </w:rPr>
        <w:t xml:space="preserve">. In particular, </w:t>
      </w:r>
      <w:r w:rsidR="005A173D">
        <w:rPr>
          <w:rFonts w:eastAsia="맑은 고딕"/>
          <w:lang w:eastAsia="ko-KR"/>
        </w:rPr>
        <w:t xml:space="preserve">in our view, </w:t>
      </w:r>
      <w:r w:rsidRPr="00AF1073">
        <w:rPr>
          <w:rFonts w:eastAsia="맑은 고딕"/>
          <w:lang w:eastAsia="ko-KR"/>
        </w:rPr>
        <w:t xml:space="preserve">the following directions are </w:t>
      </w:r>
      <w:r w:rsidR="00020CCD">
        <w:rPr>
          <w:rFonts w:eastAsia="맑은 고딕"/>
          <w:lang w:eastAsia="ko-KR"/>
        </w:rPr>
        <w:t xml:space="preserve">preferred </w:t>
      </w:r>
      <w:r w:rsidRPr="00AF1073">
        <w:rPr>
          <w:rFonts w:eastAsia="맑은 고딕"/>
          <w:lang w:eastAsia="ko-KR"/>
        </w:rPr>
        <w:t>for RAN4 study:</w:t>
      </w:r>
    </w:p>
    <w:p w14:paraId="5D3D58D6" w14:textId="1F61439C" w:rsidR="00AF1073" w:rsidRDefault="00AF1073" w:rsidP="0032436E">
      <w:pPr>
        <w:pStyle w:val="afc"/>
        <w:numPr>
          <w:ilvl w:val="0"/>
          <w:numId w:val="35"/>
        </w:numPr>
        <w:ind w:firstLineChars="0"/>
        <w:jc w:val="left"/>
        <w:rPr>
          <w:rFonts w:eastAsia="맑은 고딕"/>
          <w:lang w:eastAsia="ko-KR"/>
        </w:rPr>
      </w:pPr>
      <w:r w:rsidRPr="00BC2349">
        <w:rPr>
          <w:rFonts w:eastAsia="맑은 고딕"/>
          <w:lang w:eastAsia="ko-KR"/>
        </w:rPr>
        <w:t xml:space="preserve">Use SCS-based channel raster as the default for new 6G bands and for frequencies above around 3 GHz, aligning carrier centre frequencies to the underlying OFDM grid and facilitating coexistence with SCS-based sync raster design. </w:t>
      </w:r>
    </w:p>
    <w:p w14:paraId="4CE2F804" w14:textId="02480129" w:rsidR="00AF1073" w:rsidRDefault="00AF1073" w:rsidP="0032436E">
      <w:pPr>
        <w:pStyle w:val="afc"/>
        <w:numPr>
          <w:ilvl w:val="0"/>
          <w:numId w:val="35"/>
        </w:numPr>
        <w:ind w:firstLineChars="0"/>
        <w:jc w:val="left"/>
        <w:rPr>
          <w:rFonts w:eastAsia="맑은 고딕"/>
          <w:lang w:eastAsia="ko-KR"/>
        </w:rPr>
      </w:pPr>
      <w:r w:rsidRPr="00BC2349">
        <w:rPr>
          <w:rFonts w:eastAsia="맑은 고딕"/>
          <w:lang w:eastAsia="ko-KR"/>
        </w:rPr>
        <w:t>For refarmed low-frequency FDD bands below around 2.4/3 GHz, where legacy 10 kHz-based planning already exists, either:</w:t>
      </w:r>
    </w:p>
    <w:p w14:paraId="656DAD03" w14:textId="6E9E3256" w:rsidR="00AF1073" w:rsidRDefault="0032436E" w:rsidP="004D1334">
      <w:pPr>
        <w:pStyle w:val="afc"/>
        <w:numPr>
          <w:ilvl w:val="1"/>
          <w:numId w:val="33"/>
        </w:numPr>
        <w:ind w:firstLineChars="0"/>
        <w:jc w:val="left"/>
        <w:rPr>
          <w:rFonts w:eastAsia="맑은 고딕"/>
          <w:lang w:eastAsia="ko-KR"/>
        </w:rPr>
      </w:pPr>
      <w:r>
        <w:rPr>
          <w:rFonts w:eastAsia="맑은 고딕"/>
          <w:lang w:eastAsia="ko-KR"/>
        </w:rPr>
        <w:t>C</w:t>
      </w:r>
      <w:r w:rsidR="00AF1073" w:rsidRPr="00BC2349">
        <w:rPr>
          <w:rFonts w:eastAsia="맑은 고딕"/>
          <w:lang w:eastAsia="ko-KR"/>
        </w:rPr>
        <w:t>ontinue to use a single 10 kHz channel raster as a common baseline across such bands; or</w:t>
      </w:r>
    </w:p>
    <w:p w14:paraId="6FEAD1C8" w14:textId="35D9C7E0" w:rsidR="00AF1073" w:rsidRPr="0032436E" w:rsidRDefault="0032436E" w:rsidP="00715336">
      <w:pPr>
        <w:pStyle w:val="afc"/>
        <w:numPr>
          <w:ilvl w:val="1"/>
          <w:numId w:val="33"/>
        </w:numPr>
        <w:ind w:firstLineChars="0"/>
        <w:jc w:val="left"/>
        <w:rPr>
          <w:rFonts w:eastAsia="맑은 고딕"/>
          <w:lang w:eastAsia="ko-KR"/>
        </w:rPr>
      </w:pPr>
      <w:r w:rsidRPr="0032436E">
        <w:rPr>
          <w:rFonts w:eastAsia="맑은 고딕"/>
          <w:lang w:eastAsia="ko-KR"/>
        </w:rPr>
        <w:t>M</w:t>
      </w:r>
      <w:r w:rsidR="00AF1073" w:rsidRPr="0032436E">
        <w:rPr>
          <w:rFonts w:eastAsia="맑은 고딕"/>
          <w:lang w:eastAsia="ko-KR"/>
        </w:rPr>
        <w:t>igrate to an SCS-based raster while ensuring that the resulting centre frequencies remain compatible with existing deployments through appropriate band-specific migration rules.</w:t>
      </w:r>
    </w:p>
    <w:p w14:paraId="1E7ED3A7" w14:textId="3FBAF4A4" w:rsidR="00AF1073" w:rsidRPr="00AF1073" w:rsidRDefault="00AF1073" w:rsidP="0032436E">
      <w:pPr>
        <w:pStyle w:val="afc"/>
        <w:numPr>
          <w:ilvl w:val="0"/>
          <w:numId w:val="35"/>
        </w:numPr>
        <w:ind w:firstLineChars="0"/>
        <w:jc w:val="left"/>
        <w:rPr>
          <w:rFonts w:eastAsia="맑은 고딕"/>
          <w:lang w:eastAsia="ko-KR"/>
        </w:rPr>
      </w:pPr>
      <w:r w:rsidRPr="00AF1073">
        <w:rPr>
          <w:rFonts w:eastAsia="맑은 고딕"/>
          <w:lang w:eastAsia="ko-KR"/>
        </w:rPr>
        <w:t>Avoid defining multiple alternative rasters (e.g. 100 kHz, 10 kHz and SCS-based) per band for 6GR “day-1”, and instead treat any additional rasters as exceptional options that require clear coexistence justification.</w:t>
      </w:r>
    </w:p>
    <w:p w14:paraId="310495CB" w14:textId="6082F468" w:rsidR="000B643A" w:rsidRDefault="00AF1073" w:rsidP="00AF1073">
      <w:pPr>
        <w:jc w:val="left"/>
        <w:rPr>
          <w:rFonts w:eastAsia="맑은 고딕"/>
          <w:lang w:eastAsia="ko-KR"/>
        </w:rPr>
      </w:pPr>
      <w:r w:rsidRPr="00AF1073">
        <w:rPr>
          <w:rFonts w:eastAsia="맑은 고딕"/>
          <w:lang w:eastAsia="ko-KR"/>
        </w:rPr>
        <w:t>Under this approach, the SI can assume a simplified channel raster framework per band or frequency range (e.g. one unified SCS-based raster above ~3 GHz, and at most one finer raster for refarmed low bands), while leaving detailed coexistence rules and potential migration paths for later refinement once NR/6GR re-farming scenarios are better understood.</w:t>
      </w:r>
    </w:p>
    <w:p w14:paraId="1AE73305" w14:textId="55ADCF8F" w:rsidR="005A173D" w:rsidRPr="005A173D" w:rsidRDefault="005A173D" w:rsidP="00AF1073">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 1:</w:t>
      </w:r>
      <w:r w:rsidRPr="005A173D">
        <w:rPr>
          <w:rFonts w:eastAsia="맑은 고딕"/>
          <w:b/>
          <w:bCs/>
          <w:lang w:eastAsia="ko-KR"/>
        </w:rPr>
        <w:tab/>
      </w:r>
      <w:r w:rsidRPr="005A173D">
        <w:rPr>
          <w:rFonts w:eastAsia="맑은 고딕"/>
          <w:b/>
          <w:bCs/>
          <w:lang w:eastAsia="ko-KR"/>
        </w:rPr>
        <w:tab/>
        <w:t>Following directions are preferred for RAN4 study:</w:t>
      </w:r>
    </w:p>
    <w:p w14:paraId="37D2789B" w14:textId="464851BE"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 xml:space="preserve">Use SCS-based channel raster as the default for new 6G bands and for frequencies above </w:t>
      </w:r>
      <w:r>
        <w:rPr>
          <w:rFonts w:eastAsia="맑은 고딕"/>
          <w:b/>
          <w:bCs/>
          <w:lang w:eastAsia="ko-KR"/>
        </w:rPr>
        <w:t xml:space="preserve">around </w:t>
      </w:r>
      <w:r w:rsidRPr="005A173D">
        <w:rPr>
          <w:rFonts w:eastAsia="맑은 고딕"/>
          <w:b/>
          <w:bCs/>
          <w:lang w:eastAsia="ko-KR"/>
        </w:rPr>
        <w:t xml:space="preserve">3 GHz. </w:t>
      </w:r>
    </w:p>
    <w:p w14:paraId="206993E0" w14:textId="100A471A"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For refarmed FDD bands below around 3 GHz, where legacy 10 kHz-based planning already exists, either:</w:t>
      </w:r>
    </w:p>
    <w:p w14:paraId="0D5AA962" w14:textId="77777777" w:rsidR="005A173D" w:rsidRPr="005A173D" w:rsidRDefault="005A173D" w:rsidP="005A173D">
      <w:pPr>
        <w:pStyle w:val="afc"/>
        <w:numPr>
          <w:ilvl w:val="1"/>
          <w:numId w:val="33"/>
        </w:numPr>
        <w:ind w:firstLineChars="0"/>
        <w:jc w:val="left"/>
        <w:rPr>
          <w:rFonts w:eastAsia="맑은 고딕"/>
          <w:b/>
          <w:bCs/>
          <w:lang w:eastAsia="ko-KR"/>
        </w:rPr>
      </w:pPr>
      <w:r w:rsidRPr="005A173D">
        <w:rPr>
          <w:rFonts w:eastAsia="맑은 고딕"/>
          <w:b/>
          <w:bCs/>
          <w:lang w:eastAsia="ko-KR"/>
        </w:rPr>
        <w:t>Continue to use a single 10 kHz channel raster as a common baseline across such bands; or</w:t>
      </w:r>
    </w:p>
    <w:p w14:paraId="6A20C022" w14:textId="77777777" w:rsidR="005A173D" w:rsidRPr="005A173D" w:rsidRDefault="005A173D" w:rsidP="005A173D">
      <w:pPr>
        <w:pStyle w:val="afc"/>
        <w:numPr>
          <w:ilvl w:val="1"/>
          <w:numId w:val="33"/>
        </w:numPr>
        <w:ind w:firstLineChars="0"/>
        <w:jc w:val="left"/>
        <w:rPr>
          <w:rFonts w:eastAsia="맑은 고딕"/>
          <w:b/>
          <w:bCs/>
          <w:lang w:eastAsia="ko-KR"/>
        </w:rPr>
      </w:pPr>
      <w:r w:rsidRPr="005A173D">
        <w:rPr>
          <w:rFonts w:eastAsia="맑은 고딕"/>
          <w:b/>
          <w:bCs/>
          <w:lang w:eastAsia="ko-KR"/>
        </w:rPr>
        <w:lastRenderedPageBreak/>
        <w:t>Migrate to an SCS-based raster while ensuring that the resulting centre frequencies remain compatible with existing deployments through appropriate band-specific migration rules.</w:t>
      </w:r>
    </w:p>
    <w:p w14:paraId="0577C6A6" w14:textId="77777777" w:rsidR="005A173D" w:rsidRPr="005A173D" w:rsidRDefault="005A173D" w:rsidP="005A173D">
      <w:pPr>
        <w:pStyle w:val="afc"/>
        <w:numPr>
          <w:ilvl w:val="0"/>
          <w:numId w:val="35"/>
        </w:numPr>
        <w:ind w:firstLineChars="0"/>
        <w:jc w:val="left"/>
        <w:rPr>
          <w:rFonts w:eastAsia="맑은 고딕"/>
          <w:b/>
          <w:bCs/>
          <w:lang w:eastAsia="ko-KR"/>
        </w:rPr>
      </w:pPr>
      <w:r w:rsidRPr="005A173D">
        <w:rPr>
          <w:rFonts w:eastAsia="맑은 고딕"/>
          <w:b/>
          <w:bCs/>
          <w:lang w:eastAsia="ko-KR"/>
        </w:rPr>
        <w:t>Avoid defining multiple alternative rasters (e.g. 100 kHz, 10 kHz and SCS-based) per band for 6GR “day-1”, and instead treat any additional rasters as exceptional options that require clear coexistence justification.</w:t>
      </w:r>
    </w:p>
    <w:p w14:paraId="3935BCA2" w14:textId="65E9A0CD" w:rsidR="00CD713F" w:rsidRDefault="00CD713F" w:rsidP="00CD713F">
      <w:pPr>
        <w:pStyle w:val="2"/>
      </w:pPr>
      <w:r>
        <w:rPr>
          <w:rFonts w:hint="eastAsia"/>
        </w:rPr>
        <w:t>2</w:t>
      </w:r>
      <w:r>
        <w:t>.2</w:t>
      </w:r>
      <w:r>
        <w:tab/>
      </w:r>
      <w:r w:rsidR="005A173D" w:rsidRPr="005A173D">
        <w:t>Sync raster, step size and SSB periodicity</w:t>
      </w:r>
    </w:p>
    <w:p w14:paraId="00652CAC" w14:textId="59BAC8F7" w:rsidR="00CD713F" w:rsidRDefault="00CD713F" w:rsidP="00CD713F">
      <w:pPr>
        <w:jc w:val="left"/>
        <w:rPr>
          <w:rFonts w:eastAsia="맑은 고딕"/>
          <w:lang w:eastAsia="ko-KR"/>
        </w:rPr>
      </w:pPr>
      <w:r>
        <w:rPr>
          <w:rFonts w:eastAsia="맑은 고딕"/>
          <w:lang w:val="sv-SE" w:eastAsia="ko-KR"/>
        </w:rPr>
        <w:t xml:space="preserve">For </w:t>
      </w:r>
      <w:r>
        <w:rPr>
          <w:rFonts w:eastAsia="맑은 고딕"/>
          <w:lang w:eastAsia="ko-KR"/>
        </w:rPr>
        <w:t xml:space="preserve">the </w:t>
      </w:r>
      <w:r w:rsidR="005A173D">
        <w:rPr>
          <w:rFonts w:eastAsia="맑은 고딕"/>
          <w:lang w:eastAsia="ko-KR"/>
        </w:rPr>
        <w:t>s</w:t>
      </w:r>
      <w:r w:rsidR="005A173D" w:rsidRPr="005A173D">
        <w:rPr>
          <w:rFonts w:eastAsia="맑은 고딕"/>
          <w:lang w:eastAsia="ko-KR"/>
        </w:rPr>
        <w:t>ync raster</w:t>
      </w:r>
      <w:r>
        <w:rPr>
          <w:rFonts w:eastAsia="맑은 고딕"/>
          <w:lang w:eastAsia="ko-KR"/>
        </w:rPr>
        <w:t xml:space="preserve">, RAN4 achieved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CD713F" w14:paraId="03759B6F" w14:textId="77777777" w:rsidTr="00C545D8">
        <w:tc>
          <w:tcPr>
            <w:tcW w:w="9631" w:type="dxa"/>
          </w:tcPr>
          <w:p w14:paraId="237861DD" w14:textId="77777777" w:rsidR="005A173D" w:rsidRPr="00EC0A20" w:rsidRDefault="005A173D" w:rsidP="005A173D">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5C4F1521" w14:textId="77777777" w:rsidR="005A173D" w:rsidRDefault="005A173D" w:rsidP="005A173D">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Evaluation on sync raster from RAN4 perspective:</w:t>
            </w:r>
          </w:p>
          <w:p w14:paraId="60EA7584" w14:textId="77777777" w:rsidR="005A173D" w:rsidRDefault="005A173D" w:rsidP="005A173D">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Investigate the interaction between the channel raster and the synchronization raster and other aspects identified in RAN4</w:t>
            </w:r>
          </w:p>
          <w:p w14:paraId="1DAB43B0" w14:textId="77777777" w:rsidR="005A173D" w:rsidRDefault="005A173D" w:rsidP="005A173D">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S</w:t>
            </w:r>
            <w:r>
              <w:rPr>
                <w:rFonts w:eastAsia="SimSun"/>
                <w:szCs w:val="24"/>
                <w:lang w:eastAsia="zh-CN"/>
              </w:rPr>
              <w:t xml:space="preserve">tudy enhancement and/or simplification considering, e.g. fast UE cell search and power saving </w:t>
            </w:r>
          </w:p>
          <w:p w14:paraId="4E507EA5" w14:textId="77777777" w:rsidR="005A173D" w:rsidRDefault="005A173D" w:rsidP="005A173D">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Collaboration and planning:</w:t>
            </w:r>
          </w:p>
          <w:p w14:paraId="01175344" w14:textId="77777777" w:rsidR="005A173D" w:rsidRDefault="005A173D" w:rsidP="005A173D">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Proactively collaborate with RAN1 to ensure that the evolving SSB design considers the practical RF and implementation constraints related to the sync raster from the outset.</w:t>
            </w:r>
          </w:p>
          <w:p w14:paraId="082B62AF" w14:textId="0F12230B" w:rsidR="00CD713F" w:rsidRPr="005A173D" w:rsidRDefault="005A173D" w:rsidP="005A173D">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Develop a flexible evaluation framework in RAN4 that can quickly assess different sync raster proposals once key parameters (like final SSB bandwidth and min CBW) are stabilized by RAN1.</w:t>
            </w:r>
          </w:p>
        </w:tc>
      </w:tr>
    </w:tbl>
    <w:p w14:paraId="64D4ACFA" w14:textId="77777777" w:rsidR="00CD713F" w:rsidRDefault="00CD713F" w:rsidP="00CD713F">
      <w:pPr>
        <w:jc w:val="left"/>
        <w:rPr>
          <w:rFonts w:eastAsia="맑은 고딕"/>
          <w:lang w:eastAsia="ko-KR"/>
        </w:rPr>
      </w:pPr>
    </w:p>
    <w:p w14:paraId="0EDFE276" w14:textId="7BA8ECAD" w:rsidR="005A173D" w:rsidRPr="005A173D" w:rsidRDefault="00706A0F" w:rsidP="005A173D">
      <w:pPr>
        <w:jc w:val="left"/>
        <w:rPr>
          <w:rFonts w:eastAsia="맑은 고딕"/>
          <w:lang w:eastAsia="ko-KR"/>
        </w:rPr>
      </w:pPr>
      <w:r>
        <w:rPr>
          <w:rFonts w:eastAsia="맑은 고딕"/>
          <w:lang w:eastAsia="ko-KR"/>
        </w:rPr>
        <w:t xml:space="preserve">At the last meeting, </w:t>
      </w:r>
      <w:r w:rsidR="005A173D" w:rsidRPr="005A173D">
        <w:rPr>
          <w:rFonts w:eastAsia="맑은 고딕"/>
          <w:lang w:eastAsia="ko-KR"/>
        </w:rPr>
        <w:t xml:space="preserve">“sparser is better” principle was highlighted. In particular, it was noted that: (i) larger step sizes and basing the sync raster on larger assumed channel bandwidths can significantly reduce the total number of raster points; (ii) minimizing the number of sync raster entries per band is a key objective; and (iii) a unified sync raster framework across bands, min-CBW values and SCS configurations should be sought to simplify SSB placement and eliminate unnecessary offset parameters. </w:t>
      </w:r>
      <w:r>
        <w:rPr>
          <w:rFonts w:eastAsia="맑은 고딕"/>
          <w:lang w:eastAsia="ko-KR"/>
        </w:rPr>
        <w:t xml:space="preserve">It </w:t>
      </w:r>
      <w:r w:rsidR="005A173D" w:rsidRPr="005A173D">
        <w:rPr>
          <w:rFonts w:eastAsia="맑은 고딕"/>
          <w:lang w:eastAsia="ko-KR"/>
        </w:rPr>
        <w:t xml:space="preserve">also </w:t>
      </w:r>
      <w:r>
        <w:rPr>
          <w:rFonts w:eastAsia="맑은 고딕"/>
          <w:lang w:eastAsia="ko-KR"/>
        </w:rPr>
        <w:t xml:space="preserve">encouraged </w:t>
      </w:r>
      <w:r w:rsidR="005A173D" w:rsidRPr="005A173D">
        <w:rPr>
          <w:rFonts w:eastAsia="맑은 고딕"/>
          <w:lang w:eastAsia="ko-KR"/>
        </w:rPr>
        <w:t xml:space="preserve">to investigate the interaction between channel raster and sync raster, and to study enhancement/simplification considering fast UE cell search and power saving. </w:t>
      </w:r>
    </w:p>
    <w:p w14:paraId="3DFF81ED" w14:textId="5336E079" w:rsidR="005A173D" w:rsidRPr="00FF79AD" w:rsidRDefault="00706A0F" w:rsidP="005A173D">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bservation 3:</w:t>
      </w:r>
      <w:r w:rsidRPr="00FF79AD">
        <w:rPr>
          <w:rFonts w:eastAsia="맑은 고딕"/>
          <w:b/>
          <w:bCs/>
          <w:lang w:eastAsia="ko-KR"/>
        </w:rPr>
        <w:tab/>
      </w:r>
      <w:r w:rsidR="00FF79AD" w:rsidRPr="00FF79AD">
        <w:rPr>
          <w:rFonts w:eastAsia="맑은 고딕"/>
          <w:b/>
          <w:bCs/>
          <w:lang w:eastAsia="ko-KR"/>
        </w:rPr>
        <w:t xml:space="preserve">“sparser is better” principle </w:t>
      </w:r>
      <w:r w:rsidR="00FF79AD">
        <w:rPr>
          <w:rFonts w:eastAsia="맑은 고딕"/>
          <w:b/>
          <w:bCs/>
          <w:lang w:eastAsia="ko-KR"/>
        </w:rPr>
        <w:t xml:space="preserve">was </w:t>
      </w:r>
      <w:r w:rsidR="00FF79AD" w:rsidRPr="00FF79AD">
        <w:rPr>
          <w:rFonts w:eastAsia="맑은 고딕"/>
          <w:b/>
          <w:bCs/>
          <w:lang w:eastAsia="ko-KR"/>
        </w:rPr>
        <w:t>highlighted for 6GR sync raster.</w:t>
      </w:r>
    </w:p>
    <w:p w14:paraId="0E283402" w14:textId="77777777" w:rsidR="005A173D" w:rsidRPr="005A173D" w:rsidRDefault="005A173D" w:rsidP="005A173D">
      <w:pPr>
        <w:jc w:val="left"/>
        <w:rPr>
          <w:rFonts w:eastAsia="맑은 고딕"/>
          <w:lang w:eastAsia="ko-KR"/>
        </w:rPr>
      </w:pPr>
      <w:r w:rsidRPr="005A173D">
        <w:rPr>
          <w:rFonts w:eastAsia="맑은 고딕"/>
          <w:lang w:eastAsia="ko-KR"/>
        </w:rPr>
        <w:t xml:space="preserve">In addition, previous RAN4 discussion on 6GR sync raster and synchronization signals observed that the 5G NR design, while allowing flexible SSB placement, introduced a large number of raster points and a default 20 ms SSB periodicity, leading to increased UE processing overhead, longer search time in wideband scenarios, and constrained network energy-saving options. A principle for 6G sync raster design was proposed to use limited step sizes (e.g. on the order of one RB or 120 kHz in FR1 and a scaled value in FR2) and adaptive SSB periodicities to balance energy efficiency, complexity and flexibility. </w:t>
      </w:r>
    </w:p>
    <w:p w14:paraId="375FF6DC" w14:textId="726F638B" w:rsidR="005A173D" w:rsidRPr="0034691E" w:rsidRDefault="00FF79AD" w:rsidP="005A173D">
      <w:pPr>
        <w:jc w:val="left"/>
        <w:rPr>
          <w:rFonts w:eastAsia="맑은 고딕"/>
          <w:b/>
          <w:bCs/>
          <w:lang w:eastAsia="ko-KR"/>
        </w:rPr>
      </w:pPr>
      <w:r w:rsidRPr="0034691E">
        <w:rPr>
          <w:rFonts w:eastAsia="맑은 고딕" w:hint="eastAsia"/>
          <w:b/>
          <w:bCs/>
          <w:lang w:eastAsia="ko-KR"/>
        </w:rPr>
        <w:t>O</w:t>
      </w:r>
      <w:r w:rsidRPr="0034691E">
        <w:rPr>
          <w:rFonts w:eastAsia="맑은 고딕"/>
          <w:b/>
          <w:bCs/>
          <w:lang w:eastAsia="ko-KR"/>
        </w:rPr>
        <w:t>bservation 4:</w:t>
      </w:r>
      <w:r w:rsidRPr="0034691E">
        <w:rPr>
          <w:rFonts w:eastAsia="맑은 고딕"/>
          <w:b/>
          <w:bCs/>
          <w:lang w:eastAsia="ko-KR"/>
        </w:rPr>
        <w:tab/>
      </w:r>
      <w:r w:rsidR="0034691E" w:rsidRPr="0034691E">
        <w:rPr>
          <w:rFonts w:eastAsia="맑은 고딕"/>
          <w:b/>
          <w:bCs/>
          <w:lang w:eastAsia="ko-KR"/>
        </w:rPr>
        <w:t>A principle for 6G sync raster design was proposed to use limited step sizes and adaptive SSB periodicities to balance energy efficiency, complexity and flexibility.</w:t>
      </w:r>
    </w:p>
    <w:p w14:paraId="6D58B5AE" w14:textId="77777777" w:rsidR="00426AE4" w:rsidRDefault="005A173D" w:rsidP="005A173D">
      <w:pPr>
        <w:jc w:val="left"/>
        <w:rPr>
          <w:rFonts w:eastAsia="맑은 고딕"/>
          <w:lang w:eastAsia="ko-KR"/>
        </w:rPr>
      </w:pPr>
      <w:r w:rsidRPr="005A173D">
        <w:rPr>
          <w:rFonts w:eastAsia="맑은 고딕"/>
          <w:lang w:eastAsia="ko-KR"/>
        </w:rPr>
        <w:t>RAN1 has also identified energy efficiency, UE searching complexity/latency and detection performance as the main high-level aspects impacting the choice of sync periodicity and structure, and provided simulation results indicating substantial network energy savings (on the order of several tens of percent under low-traffic conditions) when extending the default sync signal periodicity beyond 20 ms, at the expense of increased search window and detection challenges that need to be mitigated by raster and signal-structure design.</w:t>
      </w:r>
      <w:r w:rsidR="0034691E">
        <w:rPr>
          <w:rFonts w:eastAsia="맑은 고딕"/>
          <w:lang w:eastAsia="ko-KR"/>
        </w:rPr>
        <w:t xml:space="preserve"> </w:t>
      </w:r>
    </w:p>
    <w:p w14:paraId="57CE72F1" w14:textId="2DDEBB27" w:rsidR="00953E57" w:rsidRPr="00953E57" w:rsidRDefault="00426AE4" w:rsidP="00953E57">
      <w:pPr>
        <w:jc w:val="left"/>
        <w:rPr>
          <w:rFonts w:eastAsia="맑은 고딕"/>
          <w:lang w:val="en-US" w:eastAsia="ko-KR"/>
        </w:rPr>
      </w:pPr>
      <w:r>
        <w:rPr>
          <w:rFonts w:eastAsia="맑은 고딕"/>
          <w:lang w:eastAsia="ko-KR"/>
        </w:rPr>
        <w:t xml:space="preserve">Figure 1 shows </w:t>
      </w:r>
      <w:r w:rsidR="00953E57" w:rsidRPr="00953E57">
        <w:rPr>
          <w:rFonts w:eastAsia="맑은 고딕"/>
          <w:lang w:eastAsia="ko-KR"/>
        </w:rPr>
        <w:t>potential network energy savings ranging from 72.7% to 85.9% for BS Cat 1 and from 44.4% to 51.8% for BS Cat 2, under zero-traffic cell conditions and clustered common signal/channels (upper bounds) for sync signal periodicities of 80 ms and 160 ms, respectively, represent</w:t>
      </w:r>
      <w:r w:rsidR="00953E57" w:rsidRPr="00456177">
        <w:rPr>
          <w:rFonts w:eastAsia="맑은 고딕"/>
          <w:lang w:eastAsia="ko-KR"/>
        </w:rPr>
        <w:t>ing a significant improvement over the existing NR implementation</w:t>
      </w:r>
      <w:r w:rsidR="00505D4E" w:rsidRPr="00456177">
        <w:rPr>
          <w:rFonts w:eastAsia="맑은 고딕"/>
          <w:lang w:eastAsia="ko-KR"/>
        </w:rPr>
        <w:t xml:space="preserve">, where Cat 1 and Cat 2 are defined in </w:t>
      </w:r>
      <w:r w:rsidR="00505D4E" w:rsidRPr="00456177">
        <w:rPr>
          <w:rFonts w:eastAsia="맑은 고딕"/>
          <w:lang w:val="en-US" w:eastAsia="ko-KR"/>
        </w:rPr>
        <w:t>TR 38.864 [3].</w:t>
      </w:r>
    </w:p>
    <w:p w14:paraId="261C67D6" w14:textId="77777777" w:rsidR="00953E57" w:rsidRPr="00953E57" w:rsidRDefault="00953E57" w:rsidP="00953E57">
      <w:pPr>
        <w:jc w:val="center"/>
        <w:rPr>
          <w:rFonts w:eastAsia="맑은 고딕"/>
          <w:lang w:val="en-US" w:eastAsia="ko-KR"/>
        </w:rPr>
      </w:pPr>
      <w:r w:rsidRPr="00953E57">
        <w:rPr>
          <w:rFonts w:eastAsia="맑은 고딕"/>
          <w:noProof/>
          <w:lang w:val="en-US" w:eastAsia="ko-KR"/>
        </w:rPr>
        <w:lastRenderedPageBreak/>
        <w:drawing>
          <wp:inline distT="0" distB="0" distL="0" distR="0" wp14:anchorId="657A0889" wp14:editId="15A6584C">
            <wp:extent cx="4633595" cy="22193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3595" cy="2219325"/>
                    </a:xfrm>
                    <a:prstGeom prst="rect">
                      <a:avLst/>
                    </a:prstGeom>
                    <a:noFill/>
                  </pic:spPr>
                </pic:pic>
              </a:graphicData>
            </a:graphic>
          </wp:inline>
        </w:drawing>
      </w:r>
    </w:p>
    <w:p w14:paraId="2AC83FE1" w14:textId="77777777" w:rsidR="00953E57" w:rsidRPr="00953E57" w:rsidRDefault="00953E57" w:rsidP="00953E57">
      <w:pPr>
        <w:jc w:val="center"/>
        <w:rPr>
          <w:rFonts w:eastAsia="맑은 고딕"/>
          <w:b/>
          <w:bCs/>
          <w:lang w:val="en-US" w:eastAsia="ko-KR"/>
        </w:rPr>
      </w:pPr>
      <w:r w:rsidRPr="00953E57">
        <w:rPr>
          <w:rFonts w:eastAsia="맑은 고딕"/>
          <w:b/>
          <w:bCs/>
          <w:lang w:val="en-US" w:eastAsia="ko-KR"/>
        </w:rPr>
        <w:t xml:space="preserve">Figure </w:t>
      </w:r>
      <w:r w:rsidRPr="00953E57">
        <w:rPr>
          <w:rFonts w:eastAsia="맑은 고딕"/>
          <w:lang w:val="en-US" w:eastAsia="ko-KR"/>
        </w:rPr>
        <w:fldChar w:fldCharType="begin"/>
      </w:r>
      <w:r w:rsidRPr="00953E57">
        <w:rPr>
          <w:rFonts w:eastAsia="맑은 고딕"/>
          <w:b/>
          <w:bCs/>
          <w:lang w:val="en-US" w:eastAsia="ko-KR"/>
        </w:rPr>
        <w:instrText xml:space="preserve"> SEQ Figure \* ARABIC </w:instrText>
      </w:r>
      <w:r w:rsidRPr="00953E57">
        <w:rPr>
          <w:rFonts w:eastAsia="맑은 고딕"/>
          <w:b/>
          <w:bCs/>
          <w:lang w:val="en-US" w:eastAsia="ko-KR"/>
        </w:rPr>
        <w:fldChar w:fldCharType="separate"/>
      </w:r>
      <w:r w:rsidRPr="00953E57">
        <w:rPr>
          <w:rFonts w:eastAsia="맑은 고딕"/>
          <w:b/>
          <w:bCs/>
          <w:lang w:val="en-US" w:eastAsia="ko-KR"/>
        </w:rPr>
        <w:t>1</w:t>
      </w:r>
      <w:r w:rsidRPr="00953E57">
        <w:rPr>
          <w:rFonts w:eastAsia="맑은 고딕"/>
          <w:lang w:eastAsia="ko-KR"/>
        </w:rPr>
        <w:fldChar w:fldCharType="end"/>
      </w:r>
      <w:r w:rsidRPr="00953E57">
        <w:rPr>
          <w:rFonts w:eastAsia="맑은 고딕"/>
          <w:b/>
          <w:bCs/>
          <w:lang w:val="en-US" w:eastAsia="ko-KR"/>
        </w:rPr>
        <w:t>: Network energy consumption with respect to sync signal periodicities</w:t>
      </w:r>
    </w:p>
    <w:p w14:paraId="5336B293" w14:textId="17B34D0D" w:rsidR="00426AE4" w:rsidRPr="00426AE4" w:rsidRDefault="00FF79AD" w:rsidP="00426AE4">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bservation 5:</w:t>
      </w:r>
      <w:r w:rsidR="00426AE4">
        <w:rPr>
          <w:rFonts w:eastAsia="맑은 고딕"/>
          <w:b/>
          <w:bCs/>
          <w:lang w:eastAsia="ko-KR"/>
        </w:rPr>
        <w:tab/>
      </w:r>
      <w:r w:rsidR="00953E57" w:rsidRPr="00953E57">
        <w:rPr>
          <w:rFonts w:eastAsia="맑은 고딕"/>
          <w:b/>
          <w:bCs/>
          <w:lang w:eastAsia="ko-KR"/>
        </w:rPr>
        <w:t>Enlarging the periodicity of sync signal for initial access to 80 ms or 160 ms can achieve 72.7% to 85.9% network energy saving gain for Cat 1 BS, and 44.4% to 51.8% network energy saving gain for Cat 2 BS, under the assumption of zero traffic load and clustered common signal/channels.</w:t>
      </w:r>
    </w:p>
    <w:p w14:paraId="57E122D4" w14:textId="3DA9B5C9" w:rsidR="0034691E" w:rsidRPr="00D82F7A" w:rsidRDefault="0034691E" w:rsidP="0034691E">
      <w:pPr>
        <w:jc w:val="left"/>
        <w:rPr>
          <w:rFonts w:eastAsia="맑은 고딕"/>
          <w:b/>
          <w:bCs/>
          <w:lang w:val="en-US" w:eastAsia="ko-KR"/>
        </w:rPr>
      </w:pPr>
      <w:r w:rsidRPr="005A173D">
        <w:rPr>
          <w:rFonts w:eastAsia="맑은 고딕"/>
          <w:lang w:eastAsia="ko-KR"/>
        </w:rPr>
        <w:t xml:space="preserve">Under these </w:t>
      </w:r>
      <w:r>
        <w:rPr>
          <w:rFonts w:eastAsia="맑은 고딕"/>
          <w:lang w:eastAsia="ko-KR"/>
        </w:rPr>
        <w:t>observations</w:t>
      </w:r>
      <w:r w:rsidRPr="005A173D">
        <w:rPr>
          <w:rFonts w:eastAsia="맑은 고딕"/>
          <w:lang w:eastAsia="ko-KR"/>
        </w:rPr>
        <w:t xml:space="preserve">, </w:t>
      </w:r>
      <w:r>
        <w:rPr>
          <w:rFonts w:eastAsia="맑은 고딕"/>
          <w:lang w:eastAsia="ko-KR"/>
        </w:rPr>
        <w:t>RAN4</w:t>
      </w:r>
      <w:r w:rsidRPr="005A173D">
        <w:rPr>
          <w:rFonts w:eastAsia="맑은 고딕"/>
          <w:lang w:eastAsia="ko-KR"/>
        </w:rPr>
        <w:t xml:space="preserve"> can treat a coarse sync raster with limited step sizes and a wider SSB periodicity range as the baseline 6GR channel-arrangement framework, acknowledging that the exact numerical values and UE procedures remain subject to further RAN1/RAN4 joint study on initial access design.</w:t>
      </w:r>
    </w:p>
    <w:p w14:paraId="7035B802" w14:textId="73C740FB" w:rsidR="0034691E" w:rsidRPr="0034691E" w:rsidRDefault="0034691E" w:rsidP="005A173D">
      <w:pPr>
        <w:jc w:val="left"/>
        <w:rPr>
          <w:rFonts w:eastAsia="맑은 고딕"/>
          <w:b/>
          <w:bCs/>
          <w:lang w:val="en-US" w:eastAsia="ko-KR"/>
        </w:rPr>
      </w:pPr>
      <w:r w:rsidRPr="0034691E">
        <w:rPr>
          <w:rFonts w:eastAsia="맑은 고딕" w:hint="eastAsia"/>
          <w:b/>
          <w:bCs/>
          <w:lang w:val="en-US" w:eastAsia="ko-KR"/>
        </w:rPr>
        <w:t>P</w:t>
      </w:r>
      <w:r w:rsidRPr="0034691E">
        <w:rPr>
          <w:rFonts w:eastAsia="맑은 고딕"/>
          <w:b/>
          <w:bCs/>
          <w:lang w:val="en-US" w:eastAsia="ko-KR"/>
        </w:rPr>
        <w:t>roposal 2:</w:t>
      </w:r>
      <w:r w:rsidRPr="0034691E">
        <w:rPr>
          <w:rFonts w:eastAsia="맑은 고딕"/>
          <w:b/>
          <w:bCs/>
          <w:lang w:val="en-US" w:eastAsia="ko-KR"/>
        </w:rPr>
        <w:tab/>
      </w:r>
      <w:r w:rsidRPr="0034691E">
        <w:rPr>
          <w:rFonts w:eastAsia="맑은 고딕"/>
          <w:b/>
          <w:bCs/>
          <w:lang w:val="en-US" w:eastAsia="ko-KR"/>
        </w:rPr>
        <w:tab/>
      </w:r>
      <w:r w:rsidRPr="0034691E">
        <w:rPr>
          <w:rFonts w:eastAsia="맑은 고딕"/>
          <w:b/>
          <w:bCs/>
          <w:lang w:eastAsia="ko-KR"/>
        </w:rPr>
        <w:t>RAN4 can treat a coarse sync raster with limited step sizes and a wider SSB periodicity range as the baseline 6GR channel-arrangement framework, acknowledging that the exact numerical values and UE procedures remain subject to further RAN1/RAN4 joint study on initial access design.</w:t>
      </w:r>
    </w:p>
    <w:p w14:paraId="2C5D2415" w14:textId="47528A9E" w:rsidR="00184B74" w:rsidRDefault="00184B74" w:rsidP="00184B74">
      <w:pPr>
        <w:pStyle w:val="2"/>
        <w:rPr>
          <w:lang w:eastAsia="ko-KR"/>
        </w:rPr>
      </w:pPr>
      <w:r>
        <w:rPr>
          <w:rFonts w:hint="eastAsia"/>
        </w:rPr>
        <w:t>2</w:t>
      </w:r>
      <w:r>
        <w:t>.3</w:t>
      </w:r>
      <w:r>
        <w:tab/>
      </w:r>
      <w:r w:rsidR="00EF04B2">
        <w:t>Channel spacing</w:t>
      </w:r>
    </w:p>
    <w:p w14:paraId="0C3DF9EC" w14:textId="14DD4E24" w:rsidR="00184B74" w:rsidRDefault="00184B74" w:rsidP="00184B74">
      <w:pPr>
        <w:jc w:val="left"/>
        <w:rPr>
          <w:rFonts w:eastAsia="맑은 고딕"/>
          <w:lang w:eastAsia="ko-KR"/>
        </w:rPr>
      </w:pPr>
      <w:r>
        <w:rPr>
          <w:rFonts w:eastAsia="맑은 고딕"/>
          <w:lang w:val="sv-SE" w:eastAsia="ko-KR"/>
        </w:rPr>
        <w:t xml:space="preserve">For </w:t>
      </w:r>
      <w:r>
        <w:rPr>
          <w:rFonts w:eastAsia="맑은 고딕"/>
          <w:lang w:eastAsia="ko-KR"/>
        </w:rPr>
        <w:t xml:space="preserve">the </w:t>
      </w:r>
      <w:r w:rsidR="00833DEA">
        <w:rPr>
          <w:rFonts w:eastAsia="맑은 고딕"/>
          <w:lang w:eastAsia="ko-KR"/>
        </w:rPr>
        <w:t>channel spacing</w:t>
      </w:r>
      <w:r>
        <w:rPr>
          <w:rFonts w:eastAsia="맑은 고딕"/>
          <w:lang w:eastAsia="ko-KR"/>
        </w:rPr>
        <w:t xml:space="preserve">, RAN4 had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184B74" w14:paraId="5A7C29D5" w14:textId="77777777" w:rsidTr="00C545D8">
        <w:tc>
          <w:tcPr>
            <w:tcW w:w="9631" w:type="dxa"/>
          </w:tcPr>
          <w:p w14:paraId="59CA7666" w14:textId="77777777" w:rsidR="00833DEA" w:rsidRPr="00EC0A20" w:rsidRDefault="00833DEA" w:rsidP="00833DEA">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7B287778" w14:textId="74FD91B1" w:rsidR="00184B74" w:rsidRPr="00833DEA" w:rsidRDefault="00833DEA" w:rsidP="00833DEA">
            <w:pPr>
              <w:pStyle w:val="afc"/>
              <w:numPr>
                <w:ilvl w:val="1"/>
                <w:numId w:val="15"/>
              </w:numPr>
              <w:spacing w:after="120" w:line="240" w:lineRule="auto"/>
              <w:ind w:left="1656" w:firstLineChars="0"/>
              <w:rPr>
                <w:rFonts w:eastAsia="SimSun"/>
                <w:szCs w:val="24"/>
                <w:lang w:eastAsia="zh-CN"/>
              </w:rPr>
            </w:pPr>
            <w:r>
              <w:rPr>
                <w:rFonts w:eastAsia="SimSun" w:hint="eastAsia"/>
                <w:szCs w:val="24"/>
                <w:lang w:eastAsia="zh-CN"/>
              </w:rPr>
              <w:t>F</w:t>
            </w:r>
            <w:r>
              <w:rPr>
                <w:rFonts w:eastAsia="SimSun"/>
                <w:szCs w:val="24"/>
                <w:lang w:eastAsia="zh-CN"/>
              </w:rPr>
              <w:t>urther study in RAN4 regarding channel spacing</w:t>
            </w:r>
          </w:p>
        </w:tc>
      </w:tr>
    </w:tbl>
    <w:p w14:paraId="1C30D5A8" w14:textId="18813CF1" w:rsidR="00CD713F" w:rsidRPr="00184B74" w:rsidRDefault="00CD713F" w:rsidP="00CD713F">
      <w:pPr>
        <w:jc w:val="left"/>
        <w:rPr>
          <w:rFonts w:eastAsia="맑은 고딕"/>
          <w:lang w:eastAsia="ko-KR"/>
        </w:rPr>
      </w:pPr>
    </w:p>
    <w:p w14:paraId="548F3E82" w14:textId="69CF866B" w:rsidR="00833DEA" w:rsidRPr="00833DEA" w:rsidRDefault="00833DEA" w:rsidP="00833DEA">
      <w:pPr>
        <w:jc w:val="left"/>
        <w:rPr>
          <w:rFonts w:eastAsia="맑은 고딕"/>
          <w:lang w:eastAsia="ko-KR"/>
        </w:rPr>
      </w:pPr>
      <w:r>
        <w:rPr>
          <w:rFonts w:eastAsia="맑은 고딕"/>
          <w:lang w:eastAsia="ko-KR"/>
        </w:rPr>
        <w:t xml:space="preserve">As noted in [1], it was discussed that </w:t>
      </w:r>
      <w:r w:rsidRPr="00833DEA">
        <w:rPr>
          <w:rFonts w:eastAsia="맑은 고딕"/>
          <w:lang w:eastAsia="ko-KR"/>
        </w:rPr>
        <w:t xml:space="preserve">6G channel spacing design should be simplified compared to </w:t>
      </w:r>
      <w:r>
        <w:rPr>
          <w:rFonts w:eastAsia="맑은 고딕"/>
          <w:lang w:eastAsia="ko-KR"/>
        </w:rPr>
        <w:t>5G</w:t>
      </w:r>
      <w:r w:rsidRPr="00833DEA">
        <w:rPr>
          <w:rFonts w:eastAsia="맑은 고딕"/>
          <w:lang w:eastAsia="ko-KR"/>
        </w:rPr>
        <w:t xml:space="preserve">, in particular by avoiding explicit support for mixed numerologies (different SCS on adjacent carriers), and that a proper definition of channel spacing for intra-band CA should be studied in RAN4 to support flexible deployment scenarios. </w:t>
      </w:r>
    </w:p>
    <w:p w14:paraId="165DE3FC" w14:textId="1300A7EC" w:rsidR="00833DEA" w:rsidRPr="00833DEA" w:rsidRDefault="00833DEA" w:rsidP="00833DEA">
      <w:pPr>
        <w:jc w:val="left"/>
        <w:rPr>
          <w:rFonts w:eastAsia="맑은 고딕"/>
          <w:b/>
          <w:bCs/>
          <w:lang w:eastAsia="ko-KR"/>
        </w:rPr>
      </w:pPr>
      <w:r w:rsidRPr="00833DEA">
        <w:rPr>
          <w:rFonts w:eastAsia="맑은 고딕" w:hint="eastAsia"/>
          <w:b/>
          <w:bCs/>
          <w:lang w:eastAsia="ko-KR"/>
        </w:rPr>
        <w:t>O</w:t>
      </w:r>
      <w:r w:rsidRPr="00833DEA">
        <w:rPr>
          <w:rFonts w:eastAsia="맑은 고딕"/>
          <w:b/>
          <w:bCs/>
          <w:lang w:eastAsia="ko-KR"/>
        </w:rPr>
        <w:t>bservation 6:</w:t>
      </w:r>
      <w:r w:rsidRPr="00833DEA">
        <w:rPr>
          <w:rFonts w:eastAsia="맑은 고딕"/>
          <w:b/>
          <w:bCs/>
          <w:lang w:eastAsia="ko-KR"/>
        </w:rPr>
        <w:tab/>
        <w:t>6G channel spacing design was discussed that it should be simplified compared to 5G, in particular by avoiding explicit support for mixed numerologies (different SCS on adjacent carriers).</w:t>
      </w:r>
    </w:p>
    <w:p w14:paraId="5839F303" w14:textId="4D77F0F9" w:rsidR="00D81C84" w:rsidRDefault="00833DEA" w:rsidP="00833DEA">
      <w:pPr>
        <w:jc w:val="left"/>
        <w:rPr>
          <w:rFonts w:eastAsia="맑은 고딕"/>
          <w:lang w:eastAsia="ko-KR"/>
        </w:rPr>
      </w:pPr>
      <w:r w:rsidRPr="00833DEA">
        <w:rPr>
          <w:rFonts w:eastAsia="맑은 고딕"/>
          <w:lang w:eastAsia="ko-KR"/>
        </w:rPr>
        <w:t>Given that the detailed channel spacing requirements for intra-band CA depend on the final numerology framework, channel raster choices and 6GR CA architecture, for the SI phase, channel spacing aspects are treated as FFS in RAN4, with the understanding that they will be revisited once numerology, channel raster and sync raster frameworks are more consolidated</w:t>
      </w:r>
      <w:r>
        <w:rPr>
          <w:rFonts w:eastAsia="맑은 고딕"/>
          <w:lang w:eastAsia="ko-KR"/>
        </w:rPr>
        <w:t xml:space="preserve">. It is also recommended that </w:t>
      </w:r>
      <w:r w:rsidRPr="00833DEA">
        <w:rPr>
          <w:rFonts w:eastAsia="맑은 고딕"/>
          <w:lang w:eastAsia="ko-KR"/>
        </w:rPr>
        <w:t>the eventual 6GR channel spacing framework should follow the same simplification principles as channel and sync rasters (</w:t>
      </w:r>
      <w:r w:rsidR="003C5747" w:rsidRPr="00833DEA">
        <w:rPr>
          <w:rFonts w:eastAsia="맑은 고딕"/>
          <w:lang w:eastAsia="ko-KR"/>
        </w:rPr>
        <w:t>e.g.,</w:t>
      </w:r>
      <w:r w:rsidRPr="00833DEA">
        <w:rPr>
          <w:rFonts w:eastAsia="맑은 고딕"/>
          <w:lang w:eastAsia="ko-KR"/>
        </w:rPr>
        <w:t xml:space="preserve"> single spacing set per SCS and band, no mixed-numerology special cases), while providing sufficient flexibility for intra-band CA deployments.</w:t>
      </w:r>
    </w:p>
    <w:p w14:paraId="510BF56D" w14:textId="398A074C" w:rsidR="00CD713F" w:rsidRDefault="00833DEA" w:rsidP="00833DEA">
      <w:pPr>
        <w:jc w:val="left"/>
        <w:rPr>
          <w:rFonts w:eastAsia="맑은 고딕"/>
          <w:b/>
          <w:bCs/>
          <w:lang w:val="en-US" w:eastAsia="ko-KR"/>
        </w:rPr>
      </w:pPr>
      <w:r w:rsidRPr="00833DEA">
        <w:rPr>
          <w:rFonts w:eastAsia="맑은 고딕" w:hint="eastAsia"/>
          <w:b/>
          <w:bCs/>
          <w:lang w:eastAsia="ko-KR"/>
        </w:rPr>
        <w:t>P</w:t>
      </w:r>
      <w:r w:rsidRPr="00833DEA">
        <w:rPr>
          <w:rFonts w:eastAsia="맑은 고딕"/>
          <w:b/>
          <w:bCs/>
          <w:lang w:eastAsia="ko-KR"/>
        </w:rPr>
        <w:t>roposal 3:</w:t>
      </w:r>
      <w:r w:rsidRPr="00833DEA">
        <w:rPr>
          <w:rFonts w:eastAsia="맑은 고딕"/>
          <w:b/>
          <w:bCs/>
          <w:lang w:eastAsia="ko-KR"/>
        </w:rPr>
        <w:tab/>
      </w:r>
      <w:r w:rsidRPr="00833DEA">
        <w:rPr>
          <w:rFonts w:eastAsia="맑은 고딕"/>
          <w:b/>
          <w:bCs/>
          <w:lang w:eastAsia="ko-KR"/>
        </w:rPr>
        <w:tab/>
        <w:t>Channel spacing aspects are treated as FFS in RAN4, with the understanding that they will be revisited once numerology, channel raster and sync raster frameworks are more consolidated.</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405AAD2B" w14:textId="06D01731"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3C5F3A">
        <w:t xml:space="preserve">channel </w:t>
      </w:r>
      <w:r w:rsidR="00E532AA">
        <w:t>arrangements</w:t>
      </w:r>
      <w:r w:rsidR="005D1514">
        <w:t xml:space="preserve"> of 6G RAN</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78166CB8" w14:textId="77777777" w:rsidR="003C5747" w:rsidRPr="003C5747" w:rsidRDefault="003C5747" w:rsidP="00C339B9">
      <w:pPr>
        <w:jc w:val="left"/>
        <w:rPr>
          <w:rFonts w:eastAsiaTheme="minorEastAsia"/>
          <w:lang w:eastAsia="zh-CN"/>
        </w:rPr>
      </w:pPr>
    </w:p>
    <w:p w14:paraId="57C87E78" w14:textId="20A10AED" w:rsidR="00244743" w:rsidRPr="00C9081D" w:rsidRDefault="00E532AA" w:rsidP="0053767C">
      <w:pPr>
        <w:pStyle w:val="21"/>
        <w:rPr>
          <w:rStyle w:val="afe"/>
          <w:i/>
          <w:iCs/>
          <w:u w:val="single"/>
        </w:rPr>
      </w:pPr>
      <w:r>
        <w:rPr>
          <w:rStyle w:val="afe"/>
          <w:i/>
          <w:iCs/>
          <w:u w:val="single"/>
        </w:rPr>
        <w:t>Channel raster framework</w:t>
      </w:r>
    </w:p>
    <w:p w14:paraId="107872BA" w14:textId="77777777" w:rsidR="00E532AA" w:rsidRPr="00AF1073" w:rsidRDefault="00E532AA" w:rsidP="00E532AA">
      <w:pPr>
        <w:jc w:val="left"/>
        <w:rPr>
          <w:rFonts w:eastAsia="맑은 고딕"/>
          <w:b/>
          <w:bCs/>
          <w:lang w:eastAsia="ko-KR"/>
        </w:rPr>
      </w:pPr>
      <w:r w:rsidRPr="00AF1073">
        <w:rPr>
          <w:rFonts w:eastAsia="맑은 고딕" w:hint="eastAsia"/>
          <w:b/>
          <w:bCs/>
          <w:lang w:eastAsia="ko-KR"/>
        </w:rPr>
        <w:t>O</w:t>
      </w:r>
      <w:r w:rsidRPr="00AF1073">
        <w:rPr>
          <w:rFonts w:eastAsia="맑은 고딕"/>
          <w:b/>
          <w:bCs/>
          <w:lang w:eastAsia="ko-KR"/>
        </w:rPr>
        <w:t>bservation 1:</w:t>
      </w:r>
      <w:r w:rsidRPr="00AF1073">
        <w:rPr>
          <w:rFonts w:eastAsia="맑은 고딕"/>
          <w:b/>
          <w:bCs/>
          <w:lang w:eastAsia="ko-KR"/>
        </w:rPr>
        <w:tab/>
        <w:t>RAN4 discussed several families of channel raster options including granularity and migration between bands.</w:t>
      </w:r>
    </w:p>
    <w:p w14:paraId="77D5FF97" w14:textId="77777777" w:rsidR="00E532AA" w:rsidRPr="002E4217" w:rsidRDefault="00E532AA" w:rsidP="00E532AA">
      <w:pPr>
        <w:jc w:val="left"/>
        <w:rPr>
          <w:rFonts w:eastAsia="맑은 고딕"/>
          <w:b/>
          <w:bCs/>
          <w:lang w:eastAsia="ko-KR"/>
        </w:rPr>
      </w:pPr>
      <w:r w:rsidRPr="002E4217">
        <w:rPr>
          <w:rFonts w:eastAsia="맑은 고딕" w:hint="eastAsia"/>
          <w:b/>
          <w:bCs/>
          <w:lang w:eastAsia="ko-KR"/>
        </w:rPr>
        <w:t>O</w:t>
      </w:r>
      <w:r w:rsidRPr="002E4217">
        <w:rPr>
          <w:rFonts w:eastAsia="맑은 고딕"/>
          <w:b/>
          <w:bCs/>
          <w:lang w:eastAsia="ko-KR"/>
        </w:rPr>
        <w:t>bservation 2:</w:t>
      </w:r>
      <w:r w:rsidRPr="002E4217">
        <w:rPr>
          <w:rFonts w:eastAsia="맑은 고딕"/>
          <w:b/>
          <w:bCs/>
          <w:lang w:eastAsia="ko-KR"/>
        </w:rPr>
        <w:tab/>
        <w:t>The main role of the channel raster in 6GR is seen as providing a predictable planning and deployment grid, rather than offering per-deployment “fine-tuning” flexibility.</w:t>
      </w:r>
    </w:p>
    <w:p w14:paraId="67BB42A2" w14:textId="77777777" w:rsidR="00E532AA" w:rsidRPr="005A173D" w:rsidRDefault="00E532AA" w:rsidP="00E532AA">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 1:</w:t>
      </w:r>
      <w:r w:rsidRPr="005A173D">
        <w:rPr>
          <w:rFonts w:eastAsia="맑은 고딕"/>
          <w:b/>
          <w:bCs/>
          <w:lang w:eastAsia="ko-KR"/>
        </w:rPr>
        <w:tab/>
      </w:r>
      <w:r w:rsidRPr="005A173D">
        <w:rPr>
          <w:rFonts w:eastAsia="맑은 고딕"/>
          <w:b/>
          <w:bCs/>
          <w:lang w:eastAsia="ko-KR"/>
        </w:rPr>
        <w:tab/>
        <w:t>Following directions are preferred for RAN4 study:</w:t>
      </w:r>
    </w:p>
    <w:p w14:paraId="15F82795" w14:textId="77777777" w:rsidR="00E532AA" w:rsidRPr="005A173D" w:rsidRDefault="00E532AA" w:rsidP="00E532AA">
      <w:pPr>
        <w:pStyle w:val="afc"/>
        <w:numPr>
          <w:ilvl w:val="0"/>
          <w:numId w:val="35"/>
        </w:numPr>
        <w:ind w:firstLineChars="0"/>
        <w:jc w:val="left"/>
        <w:rPr>
          <w:rFonts w:eastAsia="맑은 고딕"/>
          <w:b/>
          <w:bCs/>
          <w:lang w:eastAsia="ko-KR"/>
        </w:rPr>
      </w:pPr>
      <w:r w:rsidRPr="005A173D">
        <w:rPr>
          <w:rFonts w:eastAsia="맑은 고딕"/>
          <w:b/>
          <w:bCs/>
          <w:lang w:eastAsia="ko-KR"/>
        </w:rPr>
        <w:t xml:space="preserve">Use SCS-based channel raster as the default for new 6G bands and for frequencies above </w:t>
      </w:r>
      <w:r>
        <w:rPr>
          <w:rFonts w:eastAsia="맑은 고딕"/>
          <w:b/>
          <w:bCs/>
          <w:lang w:eastAsia="ko-KR"/>
        </w:rPr>
        <w:t xml:space="preserve">around </w:t>
      </w:r>
      <w:r w:rsidRPr="005A173D">
        <w:rPr>
          <w:rFonts w:eastAsia="맑은 고딕"/>
          <w:b/>
          <w:bCs/>
          <w:lang w:eastAsia="ko-KR"/>
        </w:rPr>
        <w:t xml:space="preserve">3 GHz. </w:t>
      </w:r>
    </w:p>
    <w:p w14:paraId="6C1333BA" w14:textId="77777777" w:rsidR="00E532AA" w:rsidRPr="005A173D" w:rsidRDefault="00E532AA" w:rsidP="00E532AA">
      <w:pPr>
        <w:pStyle w:val="afc"/>
        <w:numPr>
          <w:ilvl w:val="0"/>
          <w:numId w:val="35"/>
        </w:numPr>
        <w:ind w:firstLineChars="0"/>
        <w:jc w:val="left"/>
        <w:rPr>
          <w:rFonts w:eastAsia="맑은 고딕"/>
          <w:b/>
          <w:bCs/>
          <w:lang w:eastAsia="ko-KR"/>
        </w:rPr>
      </w:pPr>
      <w:r w:rsidRPr="005A173D">
        <w:rPr>
          <w:rFonts w:eastAsia="맑은 고딕"/>
          <w:b/>
          <w:bCs/>
          <w:lang w:eastAsia="ko-KR"/>
        </w:rPr>
        <w:t>For refarmed FDD bands below around 3 GHz, where legacy 10 kHz-based planning already exists, either:</w:t>
      </w:r>
    </w:p>
    <w:p w14:paraId="37B4540B" w14:textId="77777777" w:rsidR="00E532AA" w:rsidRPr="005A173D" w:rsidRDefault="00E532AA" w:rsidP="00E532AA">
      <w:pPr>
        <w:pStyle w:val="afc"/>
        <w:numPr>
          <w:ilvl w:val="1"/>
          <w:numId w:val="33"/>
        </w:numPr>
        <w:ind w:firstLineChars="0"/>
        <w:jc w:val="left"/>
        <w:rPr>
          <w:rFonts w:eastAsia="맑은 고딕"/>
          <w:b/>
          <w:bCs/>
          <w:lang w:eastAsia="ko-KR"/>
        </w:rPr>
      </w:pPr>
      <w:r w:rsidRPr="005A173D">
        <w:rPr>
          <w:rFonts w:eastAsia="맑은 고딕"/>
          <w:b/>
          <w:bCs/>
          <w:lang w:eastAsia="ko-KR"/>
        </w:rPr>
        <w:t>Continue to use a single 10 kHz channel raster as a common baseline across such bands; or</w:t>
      </w:r>
    </w:p>
    <w:p w14:paraId="1C08EC03" w14:textId="77777777" w:rsidR="00E532AA" w:rsidRPr="005A173D" w:rsidRDefault="00E532AA" w:rsidP="00E532AA">
      <w:pPr>
        <w:pStyle w:val="afc"/>
        <w:numPr>
          <w:ilvl w:val="1"/>
          <w:numId w:val="33"/>
        </w:numPr>
        <w:ind w:firstLineChars="0"/>
        <w:jc w:val="left"/>
        <w:rPr>
          <w:rFonts w:eastAsia="맑은 고딕"/>
          <w:b/>
          <w:bCs/>
          <w:lang w:eastAsia="ko-KR"/>
        </w:rPr>
      </w:pPr>
      <w:r w:rsidRPr="005A173D">
        <w:rPr>
          <w:rFonts w:eastAsia="맑은 고딕"/>
          <w:b/>
          <w:bCs/>
          <w:lang w:eastAsia="ko-KR"/>
        </w:rPr>
        <w:t>Migrate to an SCS-based raster while ensuring that the resulting centre frequencies remain compatible with existing deployments through appropriate band-specific migration rules.</w:t>
      </w:r>
    </w:p>
    <w:p w14:paraId="1D52E38B" w14:textId="77777777" w:rsidR="00E532AA" w:rsidRPr="005A173D" w:rsidRDefault="00E532AA" w:rsidP="00E532AA">
      <w:pPr>
        <w:pStyle w:val="afc"/>
        <w:numPr>
          <w:ilvl w:val="0"/>
          <w:numId w:val="35"/>
        </w:numPr>
        <w:ind w:firstLineChars="0"/>
        <w:jc w:val="left"/>
        <w:rPr>
          <w:rFonts w:eastAsia="맑은 고딕"/>
          <w:b/>
          <w:bCs/>
          <w:lang w:eastAsia="ko-KR"/>
        </w:rPr>
      </w:pPr>
      <w:r w:rsidRPr="005A173D">
        <w:rPr>
          <w:rFonts w:eastAsia="맑은 고딕"/>
          <w:b/>
          <w:bCs/>
          <w:lang w:eastAsia="ko-KR"/>
        </w:rPr>
        <w:t>Avoid defining multiple alternative rasters (e.g. 100 kHz, 10 kHz and SCS-based) per band for 6GR “day-1”, and instead treat any additional rasters as exceptional options that require clear coexistence justification.</w:t>
      </w:r>
    </w:p>
    <w:p w14:paraId="3153B65D" w14:textId="77777777" w:rsidR="0053767C" w:rsidRPr="00E532AA" w:rsidRDefault="0053767C" w:rsidP="00244743">
      <w:pPr>
        <w:jc w:val="left"/>
        <w:rPr>
          <w:rFonts w:eastAsia="맑은 고딕"/>
          <w:b/>
          <w:bCs/>
          <w:lang w:eastAsia="ko-KR"/>
        </w:rPr>
      </w:pPr>
    </w:p>
    <w:p w14:paraId="46EA5E35" w14:textId="2BFD2E68" w:rsidR="0053767C" w:rsidRPr="00C9081D" w:rsidRDefault="00E532AA" w:rsidP="0053767C">
      <w:pPr>
        <w:pStyle w:val="21"/>
        <w:rPr>
          <w:rStyle w:val="afe"/>
          <w:i/>
          <w:iCs/>
          <w:u w:val="single"/>
        </w:rPr>
      </w:pPr>
      <w:r>
        <w:rPr>
          <w:rStyle w:val="afe"/>
          <w:i/>
          <w:iCs/>
          <w:u w:val="single"/>
        </w:rPr>
        <w:t>Sync raster, step size and SSB periodicity</w:t>
      </w:r>
    </w:p>
    <w:p w14:paraId="402DBCEA" w14:textId="77777777" w:rsidR="00E532AA" w:rsidRPr="00FF79AD" w:rsidRDefault="00E532AA" w:rsidP="00E532AA">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bservation 3:</w:t>
      </w:r>
      <w:r w:rsidRPr="00FF79AD">
        <w:rPr>
          <w:rFonts w:eastAsia="맑은 고딕"/>
          <w:b/>
          <w:bCs/>
          <w:lang w:eastAsia="ko-KR"/>
        </w:rPr>
        <w:tab/>
        <w:t xml:space="preserve">“sparser is better” principle </w:t>
      </w:r>
      <w:r>
        <w:rPr>
          <w:rFonts w:eastAsia="맑은 고딕"/>
          <w:b/>
          <w:bCs/>
          <w:lang w:eastAsia="ko-KR"/>
        </w:rPr>
        <w:t xml:space="preserve">was </w:t>
      </w:r>
      <w:r w:rsidRPr="00FF79AD">
        <w:rPr>
          <w:rFonts w:eastAsia="맑은 고딕"/>
          <w:b/>
          <w:bCs/>
          <w:lang w:eastAsia="ko-KR"/>
        </w:rPr>
        <w:t>highlighted for 6GR sync raster.</w:t>
      </w:r>
    </w:p>
    <w:p w14:paraId="35B52F81" w14:textId="77777777" w:rsidR="00E532AA" w:rsidRPr="0034691E" w:rsidRDefault="00E532AA" w:rsidP="00E532AA">
      <w:pPr>
        <w:jc w:val="left"/>
        <w:rPr>
          <w:rFonts w:eastAsia="맑은 고딕"/>
          <w:b/>
          <w:bCs/>
          <w:lang w:eastAsia="ko-KR"/>
        </w:rPr>
      </w:pPr>
      <w:r w:rsidRPr="0034691E">
        <w:rPr>
          <w:rFonts w:eastAsia="맑은 고딕" w:hint="eastAsia"/>
          <w:b/>
          <w:bCs/>
          <w:lang w:eastAsia="ko-KR"/>
        </w:rPr>
        <w:t>O</w:t>
      </w:r>
      <w:r w:rsidRPr="0034691E">
        <w:rPr>
          <w:rFonts w:eastAsia="맑은 고딕"/>
          <w:b/>
          <w:bCs/>
          <w:lang w:eastAsia="ko-KR"/>
        </w:rPr>
        <w:t>bservation 4:</w:t>
      </w:r>
      <w:r w:rsidRPr="0034691E">
        <w:rPr>
          <w:rFonts w:eastAsia="맑은 고딕"/>
          <w:b/>
          <w:bCs/>
          <w:lang w:eastAsia="ko-KR"/>
        </w:rPr>
        <w:tab/>
        <w:t>A principle for 6G sync raster design was proposed to use limited step sizes and adaptive SSB periodicities to balance energy efficiency, complexity and flexibility.</w:t>
      </w:r>
    </w:p>
    <w:p w14:paraId="02EC412F" w14:textId="77777777" w:rsidR="00E532AA" w:rsidRPr="00426AE4" w:rsidRDefault="00E532AA" w:rsidP="00E532AA">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bservation 5:</w:t>
      </w:r>
      <w:r>
        <w:rPr>
          <w:rFonts w:eastAsia="맑은 고딕"/>
          <w:b/>
          <w:bCs/>
          <w:lang w:eastAsia="ko-KR"/>
        </w:rPr>
        <w:tab/>
        <w:t>T</w:t>
      </w:r>
      <w:r w:rsidRPr="00426AE4">
        <w:rPr>
          <w:rFonts w:eastAsia="맑은 고딕"/>
          <w:b/>
          <w:bCs/>
          <w:lang w:eastAsia="ko-KR"/>
        </w:rPr>
        <w:t>he following high-level aspects are observed to impact the periodicity of sync signal for initial access:</w:t>
      </w:r>
    </w:p>
    <w:p w14:paraId="3C8D48F8" w14:textId="77777777" w:rsidR="00E532AA" w:rsidRPr="00426AE4" w:rsidRDefault="00E532AA" w:rsidP="00E532AA">
      <w:pPr>
        <w:numPr>
          <w:ilvl w:val="0"/>
          <w:numId w:val="36"/>
        </w:numPr>
        <w:ind w:leftChars="90" w:left="540"/>
        <w:jc w:val="left"/>
        <w:rPr>
          <w:rFonts w:eastAsia="맑은 고딕"/>
          <w:b/>
          <w:bCs/>
          <w:lang w:eastAsia="ko-KR"/>
        </w:rPr>
      </w:pPr>
      <w:r w:rsidRPr="00426AE4">
        <w:rPr>
          <w:rFonts w:eastAsia="맑은 고딕"/>
          <w:b/>
          <w:bCs/>
          <w:lang w:eastAsia="ko-KR"/>
        </w:rPr>
        <w:t>Network energy saving gain;</w:t>
      </w:r>
    </w:p>
    <w:p w14:paraId="133521F9" w14:textId="77777777" w:rsidR="00E532AA" w:rsidRPr="00426AE4" w:rsidRDefault="00E532AA" w:rsidP="00E532AA">
      <w:pPr>
        <w:numPr>
          <w:ilvl w:val="0"/>
          <w:numId w:val="36"/>
        </w:numPr>
        <w:ind w:leftChars="90" w:left="540"/>
        <w:jc w:val="left"/>
        <w:rPr>
          <w:rFonts w:eastAsia="맑은 고딕"/>
          <w:b/>
          <w:bCs/>
          <w:lang w:eastAsia="ko-KR"/>
        </w:rPr>
      </w:pPr>
      <w:r w:rsidRPr="00426AE4">
        <w:rPr>
          <w:rFonts w:eastAsia="맑은 고딕"/>
          <w:b/>
          <w:bCs/>
          <w:lang w:eastAsia="ko-KR"/>
        </w:rPr>
        <w:t>UE searching complexity and latency for a given synchronization raster entry;</w:t>
      </w:r>
    </w:p>
    <w:p w14:paraId="786509B2" w14:textId="77777777" w:rsidR="00E532AA" w:rsidRPr="00426AE4" w:rsidRDefault="00E532AA" w:rsidP="00E532AA">
      <w:pPr>
        <w:numPr>
          <w:ilvl w:val="0"/>
          <w:numId w:val="36"/>
        </w:numPr>
        <w:ind w:leftChars="90" w:left="540"/>
        <w:jc w:val="left"/>
        <w:rPr>
          <w:rFonts w:eastAsia="맑은 고딕"/>
          <w:b/>
          <w:bCs/>
          <w:lang w:eastAsia="ko-KR"/>
        </w:rPr>
      </w:pPr>
      <w:r w:rsidRPr="00426AE4">
        <w:rPr>
          <w:rFonts w:eastAsia="맑은 고딕"/>
          <w:b/>
          <w:bCs/>
          <w:lang w:eastAsia="ko-KR"/>
        </w:rPr>
        <w:t>Detection performance.</w:t>
      </w:r>
    </w:p>
    <w:p w14:paraId="5731F35D" w14:textId="77777777" w:rsidR="00E532AA" w:rsidRPr="0034691E" w:rsidRDefault="00E532AA" w:rsidP="00E532AA">
      <w:pPr>
        <w:jc w:val="left"/>
        <w:rPr>
          <w:rFonts w:eastAsia="맑은 고딕"/>
          <w:b/>
          <w:bCs/>
          <w:lang w:val="en-US" w:eastAsia="ko-KR"/>
        </w:rPr>
      </w:pPr>
      <w:r w:rsidRPr="0034691E">
        <w:rPr>
          <w:rFonts w:eastAsia="맑은 고딕" w:hint="eastAsia"/>
          <w:b/>
          <w:bCs/>
          <w:lang w:val="en-US" w:eastAsia="ko-KR"/>
        </w:rPr>
        <w:t>P</w:t>
      </w:r>
      <w:r w:rsidRPr="0034691E">
        <w:rPr>
          <w:rFonts w:eastAsia="맑은 고딕"/>
          <w:b/>
          <w:bCs/>
          <w:lang w:val="en-US" w:eastAsia="ko-KR"/>
        </w:rPr>
        <w:t>roposal 2:</w:t>
      </w:r>
      <w:r w:rsidRPr="0034691E">
        <w:rPr>
          <w:rFonts w:eastAsia="맑은 고딕"/>
          <w:b/>
          <w:bCs/>
          <w:lang w:val="en-US" w:eastAsia="ko-KR"/>
        </w:rPr>
        <w:tab/>
      </w:r>
      <w:r w:rsidRPr="0034691E">
        <w:rPr>
          <w:rFonts w:eastAsia="맑은 고딕"/>
          <w:b/>
          <w:bCs/>
          <w:lang w:val="en-US" w:eastAsia="ko-KR"/>
        </w:rPr>
        <w:tab/>
      </w:r>
      <w:r w:rsidRPr="0034691E">
        <w:rPr>
          <w:rFonts w:eastAsia="맑은 고딕"/>
          <w:b/>
          <w:bCs/>
          <w:lang w:eastAsia="ko-KR"/>
        </w:rPr>
        <w:t>RAN4 can treat a coarse sync raster with limited step sizes and a wider SSB periodicity range as the baseline 6GR channel-arrangement framework, acknowledging that the exact numerical values and UE procedures remain subject to further RAN1/RAN4 joint study on initial access design.</w:t>
      </w:r>
    </w:p>
    <w:p w14:paraId="299C6D02" w14:textId="77777777" w:rsidR="00CF7561" w:rsidRPr="00E532AA" w:rsidRDefault="00CF7561" w:rsidP="00CF7561">
      <w:pPr>
        <w:jc w:val="left"/>
        <w:rPr>
          <w:rFonts w:eastAsia="맑은 고딕"/>
          <w:b/>
          <w:bCs/>
          <w:lang w:val="en-US" w:eastAsia="ko-KR"/>
        </w:rPr>
      </w:pPr>
    </w:p>
    <w:p w14:paraId="282CF2D1" w14:textId="728F551C" w:rsidR="0053767C" w:rsidRPr="00C9081D" w:rsidRDefault="00EF04B2" w:rsidP="0053767C">
      <w:pPr>
        <w:pStyle w:val="21"/>
        <w:rPr>
          <w:rStyle w:val="afe"/>
          <w:i/>
          <w:iCs/>
          <w:u w:val="single"/>
        </w:rPr>
      </w:pPr>
      <w:r>
        <w:rPr>
          <w:rStyle w:val="afe"/>
          <w:i/>
          <w:iCs/>
          <w:u w:val="single"/>
        </w:rPr>
        <w:t>Channel spacing</w:t>
      </w:r>
    </w:p>
    <w:p w14:paraId="44D5CBEB" w14:textId="77777777" w:rsidR="00EF04B2" w:rsidRPr="00833DEA" w:rsidRDefault="00EF04B2" w:rsidP="00EF04B2">
      <w:pPr>
        <w:jc w:val="left"/>
        <w:rPr>
          <w:rFonts w:eastAsia="맑은 고딕"/>
          <w:b/>
          <w:bCs/>
          <w:lang w:eastAsia="ko-KR"/>
        </w:rPr>
      </w:pPr>
      <w:r w:rsidRPr="00833DEA">
        <w:rPr>
          <w:rFonts w:eastAsia="맑은 고딕" w:hint="eastAsia"/>
          <w:b/>
          <w:bCs/>
          <w:lang w:eastAsia="ko-KR"/>
        </w:rPr>
        <w:t>O</w:t>
      </w:r>
      <w:r w:rsidRPr="00833DEA">
        <w:rPr>
          <w:rFonts w:eastAsia="맑은 고딕"/>
          <w:b/>
          <w:bCs/>
          <w:lang w:eastAsia="ko-KR"/>
        </w:rPr>
        <w:t>bservation 6:</w:t>
      </w:r>
      <w:r w:rsidRPr="00833DEA">
        <w:rPr>
          <w:rFonts w:eastAsia="맑은 고딕"/>
          <w:b/>
          <w:bCs/>
          <w:lang w:eastAsia="ko-KR"/>
        </w:rPr>
        <w:tab/>
        <w:t>6G channel spacing design was discussed that it should be simplified compared to 5G, in particular by avoiding explicit support for mixed numerologies (different SCS on adjacent carriers).</w:t>
      </w:r>
    </w:p>
    <w:p w14:paraId="58FCC3D9" w14:textId="77777777" w:rsidR="00EF04B2" w:rsidRDefault="00EF04B2" w:rsidP="00EF04B2">
      <w:pPr>
        <w:jc w:val="left"/>
        <w:rPr>
          <w:rFonts w:eastAsia="맑은 고딕"/>
          <w:b/>
          <w:bCs/>
          <w:lang w:val="en-US" w:eastAsia="ko-KR"/>
        </w:rPr>
      </w:pPr>
      <w:r w:rsidRPr="00833DEA">
        <w:rPr>
          <w:rFonts w:eastAsia="맑은 고딕" w:hint="eastAsia"/>
          <w:b/>
          <w:bCs/>
          <w:lang w:eastAsia="ko-KR"/>
        </w:rPr>
        <w:lastRenderedPageBreak/>
        <w:t>P</w:t>
      </w:r>
      <w:r w:rsidRPr="00833DEA">
        <w:rPr>
          <w:rFonts w:eastAsia="맑은 고딕"/>
          <w:b/>
          <w:bCs/>
          <w:lang w:eastAsia="ko-KR"/>
        </w:rPr>
        <w:t>roposal 3:</w:t>
      </w:r>
      <w:r w:rsidRPr="00833DEA">
        <w:rPr>
          <w:rFonts w:eastAsia="맑은 고딕"/>
          <w:b/>
          <w:bCs/>
          <w:lang w:eastAsia="ko-KR"/>
        </w:rPr>
        <w:tab/>
      </w:r>
      <w:r w:rsidRPr="00833DEA">
        <w:rPr>
          <w:rFonts w:eastAsia="맑은 고딕"/>
          <w:b/>
          <w:bCs/>
          <w:lang w:eastAsia="ko-KR"/>
        </w:rPr>
        <w:tab/>
        <w:t>Channel spacing aspects are treated as FFS in RAN4, with the understanding that they will be revisited once numerology, channel raster and sync raster frameworks are more consolidated.</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184D970F"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R4-251</w:t>
      </w:r>
      <w:r w:rsidR="00CF7561">
        <w:rPr>
          <w:rFonts w:eastAsia="맑은 고딕"/>
          <w:lang w:eastAsia="ko-KR"/>
        </w:rPr>
        <w:t>4641</w:t>
      </w:r>
      <w:r>
        <w:rPr>
          <w:rFonts w:eastAsia="맑은 고딕"/>
          <w:lang w:eastAsia="ko-KR"/>
        </w:rPr>
        <w:tab/>
      </w:r>
      <w:r w:rsidR="00CF7561" w:rsidRPr="00CF7561">
        <w:rPr>
          <w:rFonts w:eastAsia="맑은 고딕"/>
          <w:lang w:eastAsia="ko-KR"/>
        </w:rPr>
        <w:t>WF for 6GR system parameter</w:t>
      </w:r>
      <w:r w:rsidR="00CF7561">
        <w:rPr>
          <w:rFonts w:eastAsia="맑은 고딕"/>
          <w:lang w:eastAsia="ko-KR"/>
        </w:rPr>
        <w:tab/>
      </w:r>
      <w:r w:rsidR="00CF7561">
        <w:rPr>
          <w:rFonts w:eastAsia="맑은 고딕"/>
          <w:lang w:eastAsia="ko-KR"/>
        </w:rPr>
        <w:tab/>
      </w:r>
      <w:r>
        <w:rPr>
          <w:rFonts w:eastAsia="맑은 고딕"/>
          <w:lang w:eastAsia="ko-KR"/>
        </w:rPr>
        <w:tab/>
        <w:t>RAN4#116</w:t>
      </w:r>
      <w:r w:rsidR="00CF7561">
        <w:rPr>
          <w:rFonts w:eastAsia="맑은 고딕"/>
          <w:lang w:eastAsia="ko-KR"/>
        </w:rPr>
        <w:t>bis</w:t>
      </w:r>
    </w:p>
    <w:p w14:paraId="73A8C741" w14:textId="7F9661D0" w:rsidR="00456177" w:rsidRDefault="00456177"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t xml:space="preserve">3GPP </w:t>
      </w:r>
      <w:r w:rsidRPr="00456177">
        <w:rPr>
          <w:rFonts w:eastAsia="맑은 고딕"/>
          <w:lang w:val="en-US" w:eastAsia="ko-KR"/>
        </w:rPr>
        <w:t>TR 38.864</w:t>
      </w:r>
      <w:r>
        <w:rPr>
          <w:rFonts w:eastAsia="맑은 고딕"/>
          <w:lang w:val="en-US" w:eastAsia="ko-KR"/>
        </w:rPr>
        <w:tab/>
      </w:r>
      <w:r>
        <w:rPr>
          <w:rFonts w:eastAsia="맑은 고딕"/>
          <w:lang w:val="en-US" w:eastAsia="ko-KR"/>
        </w:rPr>
        <w:tab/>
      </w:r>
      <w:r w:rsidRPr="00456177">
        <w:rPr>
          <w:rFonts w:eastAsia="맑은 고딕"/>
          <w:lang w:val="en-US" w:eastAsia="ko-KR"/>
        </w:rPr>
        <w:t>Study on network energy savings for NR</w:t>
      </w:r>
    </w:p>
    <w:sectPr w:rsidR="004561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915C5" w14:textId="77777777" w:rsidR="00C70A0A" w:rsidRDefault="00C70A0A" w:rsidP="00FC2656">
      <w:pPr>
        <w:spacing w:after="0" w:line="240" w:lineRule="auto"/>
      </w:pPr>
      <w:r>
        <w:separator/>
      </w:r>
    </w:p>
  </w:endnote>
  <w:endnote w:type="continuationSeparator" w:id="0">
    <w:p w14:paraId="54C1F886" w14:textId="77777777" w:rsidR="00C70A0A" w:rsidRDefault="00C70A0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16E3" w14:textId="77777777" w:rsidR="00C70A0A" w:rsidRDefault="00C70A0A" w:rsidP="00FC2656">
      <w:pPr>
        <w:spacing w:after="0" w:line="240" w:lineRule="auto"/>
      </w:pPr>
      <w:r>
        <w:separator/>
      </w:r>
    </w:p>
  </w:footnote>
  <w:footnote w:type="continuationSeparator" w:id="0">
    <w:p w14:paraId="683B85DC" w14:textId="77777777" w:rsidR="00C70A0A" w:rsidRDefault="00C70A0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772733"/>
    <w:multiLevelType w:val="hybridMultilevel"/>
    <w:tmpl w:val="D5D60DBE"/>
    <w:lvl w:ilvl="0" w:tplc="14E88EFC">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525B8"/>
    <w:multiLevelType w:val="hybridMultilevel"/>
    <w:tmpl w:val="825C6E92"/>
    <w:lvl w:ilvl="0" w:tplc="04090001">
      <w:start w:val="1"/>
      <w:numFmt w:val="bullet"/>
      <w:lvlText w:val=""/>
      <w:lvlJc w:val="left"/>
      <w:pPr>
        <w:ind w:left="800" w:hanging="400"/>
      </w:pPr>
      <w:rPr>
        <w:rFonts w:ascii="Symbol" w:hAnsi="Symbol"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A4861A7"/>
    <w:multiLevelType w:val="hybridMultilevel"/>
    <w:tmpl w:val="26503FDA"/>
    <w:lvl w:ilvl="0" w:tplc="04090001">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8467FC"/>
    <w:multiLevelType w:val="hybridMultilevel"/>
    <w:tmpl w:val="D88CF79E"/>
    <w:lvl w:ilvl="0" w:tplc="27E280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D0EE4"/>
    <w:multiLevelType w:val="hybridMultilevel"/>
    <w:tmpl w:val="3A94AF18"/>
    <w:lvl w:ilvl="0" w:tplc="F5C41EAE">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0"/>
  </w:num>
  <w:num w:numId="3">
    <w:abstractNumId w:val="29"/>
  </w:num>
  <w:num w:numId="4">
    <w:abstractNumId w:val="10"/>
  </w:num>
  <w:num w:numId="5">
    <w:abstractNumId w:val="28"/>
  </w:num>
  <w:num w:numId="6">
    <w:abstractNumId w:val="26"/>
  </w:num>
  <w:num w:numId="7">
    <w:abstractNumId w:val="24"/>
  </w:num>
  <w:num w:numId="8">
    <w:abstractNumId w:val="27"/>
  </w:num>
  <w:num w:numId="9">
    <w:abstractNumId w:val="31"/>
  </w:num>
  <w:num w:numId="10">
    <w:abstractNumId w:val="16"/>
  </w:num>
  <w:num w:numId="11">
    <w:abstractNumId w:val="19"/>
  </w:num>
  <w:num w:numId="12">
    <w:abstractNumId w:val="4"/>
  </w:num>
  <w:num w:numId="13">
    <w:abstractNumId w:val="22"/>
  </w:num>
  <w:num w:numId="14">
    <w:abstractNumId w:val="2"/>
  </w:num>
  <w:num w:numId="15">
    <w:abstractNumId w:val="25"/>
  </w:num>
  <w:num w:numId="16">
    <w:abstractNumId w:val="0"/>
  </w:num>
  <w:num w:numId="17">
    <w:abstractNumId w:val="21"/>
  </w:num>
  <w:num w:numId="18">
    <w:abstractNumId w:val="13"/>
  </w:num>
  <w:num w:numId="19">
    <w:abstractNumId w:val="23"/>
  </w:num>
  <w:num w:numId="20">
    <w:abstractNumId w:val="3"/>
  </w:num>
  <w:num w:numId="21">
    <w:abstractNumId w:val="35"/>
  </w:num>
  <w:num w:numId="22">
    <w:abstractNumId w:val="12"/>
  </w:num>
  <w:num w:numId="23">
    <w:abstractNumId w:val="11"/>
  </w:num>
  <w:num w:numId="24">
    <w:abstractNumId w:val="7"/>
  </w:num>
  <w:num w:numId="25">
    <w:abstractNumId w:val="32"/>
  </w:num>
  <w:num w:numId="26">
    <w:abstractNumId w:val="14"/>
  </w:num>
  <w:num w:numId="27">
    <w:abstractNumId w:val="33"/>
  </w:num>
  <w:num w:numId="28">
    <w:abstractNumId w:val="15"/>
  </w:num>
  <w:num w:numId="29">
    <w:abstractNumId w:val="20"/>
  </w:num>
  <w:num w:numId="30">
    <w:abstractNumId w:val="9"/>
  </w:num>
  <w:num w:numId="31">
    <w:abstractNumId w:val="1"/>
  </w:num>
  <w:num w:numId="32">
    <w:abstractNumId w:val="17"/>
  </w:num>
  <w:num w:numId="33">
    <w:abstractNumId w:val="34"/>
  </w:num>
  <w:num w:numId="34">
    <w:abstractNumId w:val="8"/>
  </w:num>
  <w:num w:numId="35">
    <w:abstractNumId w:val="5"/>
  </w:num>
  <w:num w:numId="3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0CCD"/>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014"/>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217"/>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36E"/>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91E"/>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74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6AE4"/>
    <w:rsid w:val="004271BA"/>
    <w:rsid w:val="00430497"/>
    <w:rsid w:val="00430E0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17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5D4E"/>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173D"/>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C6781"/>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A0F"/>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DEA"/>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3E57"/>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66B96"/>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073"/>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349"/>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A0A"/>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84F"/>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2AA"/>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04B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00FF79AD"/>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58578647">
      <w:bodyDiv w:val="1"/>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3714754">
      <w:bodyDiv w:val="1"/>
      <w:marLeft w:val="0"/>
      <w:marRight w:val="0"/>
      <w:marTop w:val="0"/>
      <w:marBottom w:val="0"/>
      <w:divBdr>
        <w:top w:val="none" w:sz="0" w:space="0" w:color="auto"/>
        <w:left w:val="none" w:sz="0" w:space="0" w:color="auto"/>
        <w:bottom w:val="none" w:sz="0" w:space="0" w:color="auto"/>
        <w:right w:val="none" w:sz="0" w:space="0" w:color="auto"/>
      </w:divBdr>
      <w:divsChild>
        <w:div w:id="1574244163">
          <w:marLeft w:val="0"/>
          <w:marRight w:val="0"/>
          <w:marTop w:val="0"/>
          <w:marBottom w:val="0"/>
          <w:divBdr>
            <w:top w:val="none" w:sz="0" w:space="0" w:color="auto"/>
            <w:left w:val="none" w:sz="0" w:space="0" w:color="auto"/>
            <w:bottom w:val="none" w:sz="0" w:space="0" w:color="auto"/>
            <w:right w:val="none" w:sz="0" w:space="0" w:color="auto"/>
          </w:divBdr>
        </w:div>
        <w:div w:id="2060474875">
          <w:marLeft w:val="0"/>
          <w:marRight w:val="0"/>
          <w:marTop w:val="0"/>
          <w:marBottom w:val="0"/>
          <w:divBdr>
            <w:top w:val="none" w:sz="0" w:space="0" w:color="auto"/>
            <w:left w:val="none" w:sz="0" w:space="0" w:color="auto"/>
            <w:bottom w:val="none" w:sz="0" w:space="0" w:color="auto"/>
            <w:right w:val="none" w:sz="0" w:space="0" w:color="auto"/>
          </w:divBdr>
        </w:div>
        <w:div w:id="82722934">
          <w:marLeft w:val="0"/>
          <w:marRight w:val="0"/>
          <w:marTop w:val="0"/>
          <w:marBottom w:val="0"/>
          <w:divBdr>
            <w:top w:val="none" w:sz="0" w:space="0" w:color="auto"/>
            <w:left w:val="none" w:sz="0" w:space="0" w:color="auto"/>
            <w:bottom w:val="none" w:sz="0" w:space="0" w:color="auto"/>
            <w:right w:val="none" w:sz="0" w:space="0" w:color="auto"/>
          </w:divBdr>
        </w:div>
        <w:div w:id="337734949">
          <w:marLeft w:val="0"/>
          <w:marRight w:val="0"/>
          <w:marTop w:val="0"/>
          <w:marBottom w:val="0"/>
          <w:divBdr>
            <w:top w:val="none" w:sz="0" w:space="0" w:color="auto"/>
            <w:left w:val="none" w:sz="0" w:space="0" w:color="auto"/>
            <w:bottom w:val="none" w:sz="0" w:space="0" w:color="auto"/>
            <w:right w:val="none" w:sz="0" w:space="0" w:color="auto"/>
          </w:divBdr>
        </w:div>
        <w:div w:id="1609970842">
          <w:marLeft w:val="0"/>
          <w:marRight w:val="0"/>
          <w:marTop w:val="0"/>
          <w:marBottom w:val="0"/>
          <w:divBdr>
            <w:top w:val="none" w:sz="0" w:space="0" w:color="auto"/>
            <w:left w:val="none" w:sz="0" w:space="0" w:color="auto"/>
            <w:bottom w:val="none" w:sz="0" w:space="0" w:color="auto"/>
            <w:right w:val="none" w:sz="0" w:space="0" w:color="auto"/>
          </w:divBdr>
        </w:div>
        <w:div w:id="40256770">
          <w:marLeft w:val="0"/>
          <w:marRight w:val="0"/>
          <w:marTop w:val="0"/>
          <w:marBottom w:val="0"/>
          <w:divBdr>
            <w:top w:val="none" w:sz="0" w:space="0" w:color="auto"/>
            <w:left w:val="none" w:sz="0" w:space="0" w:color="auto"/>
            <w:bottom w:val="none" w:sz="0" w:space="0" w:color="auto"/>
            <w:right w:val="none" w:sz="0" w:space="0" w:color="auto"/>
          </w:divBdr>
        </w:div>
        <w:div w:id="1860042935">
          <w:marLeft w:val="0"/>
          <w:marRight w:val="0"/>
          <w:marTop w:val="0"/>
          <w:marBottom w:val="0"/>
          <w:divBdr>
            <w:top w:val="none" w:sz="0" w:space="0" w:color="auto"/>
            <w:left w:val="none" w:sz="0" w:space="0" w:color="auto"/>
            <w:bottom w:val="none" w:sz="0" w:space="0" w:color="auto"/>
            <w:right w:val="none" w:sz="0" w:space="0" w:color="auto"/>
          </w:divBdr>
        </w:div>
        <w:div w:id="1947229346">
          <w:marLeft w:val="0"/>
          <w:marRight w:val="0"/>
          <w:marTop w:val="0"/>
          <w:marBottom w:val="0"/>
          <w:divBdr>
            <w:top w:val="none" w:sz="0" w:space="0" w:color="auto"/>
            <w:left w:val="none" w:sz="0" w:space="0" w:color="auto"/>
            <w:bottom w:val="none" w:sz="0" w:space="0" w:color="auto"/>
            <w:right w:val="none" w:sz="0" w:space="0" w:color="auto"/>
          </w:divBdr>
        </w:div>
        <w:div w:id="1284070877">
          <w:marLeft w:val="0"/>
          <w:marRight w:val="0"/>
          <w:marTop w:val="0"/>
          <w:marBottom w:val="0"/>
          <w:divBdr>
            <w:top w:val="none" w:sz="0" w:space="0" w:color="auto"/>
            <w:left w:val="none" w:sz="0" w:space="0" w:color="auto"/>
            <w:bottom w:val="none" w:sz="0" w:space="0" w:color="auto"/>
            <w:right w:val="none" w:sz="0" w:space="0" w:color="auto"/>
          </w:divBdr>
        </w:div>
        <w:div w:id="241641609">
          <w:marLeft w:val="0"/>
          <w:marRight w:val="0"/>
          <w:marTop w:val="0"/>
          <w:marBottom w:val="0"/>
          <w:divBdr>
            <w:top w:val="none" w:sz="0" w:space="0" w:color="auto"/>
            <w:left w:val="none" w:sz="0" w:space="0" w:color="auto"/>
            <w:bottom w:val="none" w:sz="0" w:space="0" w:color="auto"/>
            <w:right w:val="none" w:sz="0" w:space="0" w:color="auto"/>
          </w:divBdr>
        </w:div>
        <w:div w:id="332536487">
          <w:marLeft w:val="0"/>
          <w:marRight w:val="0"/>
          <w:marTop w:val="0"/>
          <w:marBottom w:val="0"/>
          <w:divBdr>
            <w:top w:val="none" w:sz="0" w:space="0" w:color="auto"/>
            <w:left w:val="none" w:sz="0" w:space="0" w:color="auto"/>
            <w:bottom w:val="none" w:sz="0" w:space="0" w:color="auto"/>
            <w:right w:val="none" w:sz="0" w:space="0" w:color="auto"/>
          </w:divBdr>
        </w:div>
        <w:div w:id="2040352722">
          <w:marLeft w:val="0"/>
          <w:marRight w:val="0"/>
          <w:marTop w:val="0"/>
          <w:marBottom w:val="0"/>
          <w:divBdr>
            <w:top w:val="none" w:sz="0" w:space="0" w:color="auto"/>
            <w:left w:val="none" w:sz="0" w:space="0" w:color="auto"/>
            <w:bottom w:val="none" w:sz="0" w:space="0" w:color="auto"/>
            <w:right w:val="none" w:sz="0" w:space="0" w:color="auto"/>
          </w:divBdr>
        </w:div>
        <w:div w:id="1268269983">
          <w:marLeft w:val="0"/>
          <w:marRight w:val="0"/>
          <w:marTop w:val="0"/>
          <w:marBottom w:val="0"/>
          <w:divBdr>
            <w:top w:val="none" w:sz="0" w:space="0" w:color="auto"/>
            <w:left w:val="none" w:sz="0" w:space="0" w:color="auto"/>
            <w:bottom w:val="none" w:sz="0" w:space="0" w:color="auto"/>
            <w:right w:val="none" w:sz="0" w:space="0" w:color="auto"/>
          </w:divBdr>
        </w:div>
        <w:div w:id="916204962">
          <w:marLeft w:val="0"/>
          <w:marRight w:val="0"/>
          <w:marTop w:val="0"/>
          <w:marBottom w:val="0"/>
          <w:divBdr>
            <w:top w:val="none" w:sz="0" w:space="0" w:color="auto"/>
            <w:left w:val="none" w:sz="0" w:space="0" w:color="auto"/>
            <w:bottom w:val="none" w:sz="0" w:space="0" w:color="auto"/>
            <w:right w:val="none" w:sz="0" w:space="0" w:color="auto"/>
          </w:divBdr>
        </w:div>
        <w:div w:id="1014527632">
          <w:marLeft w:val="0"/>
          <w:marRight w:val="0"/>
          <w:marTop w:val="0"/>
          <w:marBottom w:val="0"/>
          <w:divBdr>
            <w:top w:val="none" w:sz="0" w:space="0" w:color="auto"/>
            <w:left w:val="none" w:sz="0" w:space="0" w:color="auto"/>
            <w:bottom w:val="none" w:sz="0" w:space="0" w:color="auto"/>
            <w:right w:val="none" w:sz="0" w:space="0" w:color="auto"/>
          </w:divBdr>
        </w:div>
        <w:div w:id="283777020">
          <w:marLeft w:val="0"/>
          <w:marRight w:val="0"/>
          <w:marTop w:val="0"/>
          <w:marBottom w:val="0"/>
          <w:divBdr>
            <w:top w:val="none" w:sz="0" w:space="0" w:color="auto"/>
            <w:left w:val="none" w:sz="0" w:space="0" w:color="auto"/>
            <w:bottom w:val="none" w:sz="0" w:space="0" w:color="auto"/>
            <w:right w:val="none" w:sz="0" w:space="0" w:color="auto"/>
          </w:divBdr>
        </w:div>
        <w:div w:id="758448952">
          <w:marLeft w:val="0"/>
          <w:marRight w:val="0"/>
          <w:marTop w:val="0"/>
          <w:marBottom w:val="0"/>
          <w:divBdr>
            <w:top w:val="none" w:sz="0" w:space="0" w:color="auto"/>
            <w:left w:val="none" w:sz="0" w:space="0" w:color="auto"/>
            <w:bottom w:val="none" w:sz="0" w:space="0" w:color="auto"/>
            <w:right w:val="none" w:sz="0" w:space="0" w:color="auto"/>
          </w:divBdr>
        </w:div>
        <w:div w:id="53430484">
          <w:marLeft w:val="0"/>
          <w:marRight w:val="0"/>
          <w:marTop w:val="0"/>
          <w:marBottom w:val="0"/>
          <w:divBdr>
            <w:top w:val="none" w:sz="0" w:space="0" w:color="auto"/>
            <w:left w:val="none" w:sz="0" w:space="0" w:color="auto"/>
            <w:bottom w:val="none" w:sz="0" w:space="0" w:color="auto"/>
            <w:right w:val="none" w:sz="0" w:space="0" w:color="auto"/>
          </w:divBdr>
        </w:div>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2196</Words>
  <Characters>12520</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4</cp:revision>
  <cp:lastPrinted>2019-04-25T01:09:00Z</cp:lastPrinted>
  <dcterms:created xsi:type="dcterms:W3CDTF">2025-11-07T01:31:00Z</dcterms:created>
  <dcterms:modified xsi:type="dcterms:W3CDTF">2025-11-07T15:14:00Z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123BB41C2337B482978F98C5D44813F61B5B1B00918861B662F250EBA56BF57D1FD073E8E90C86C5C398311A3B00436DB6024DC326F6619410E5962189BA1B14</vt:lpwstr>
  </property>
</Properties>
</file>