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0B302" w14:textId="3616253C" w:rsidR="000B2284" w:rsidRPr="00373B83" w:rsidRDefault="000B2284" w:rsidP="000B2284">
      <w:pPr>
        <w:widowControl w:val="0"/>
        <w:tabs>
          <w:tab w:val="right" w:pos="9639"/>
        </w:tabs>
        <w:spacing w:after="0"/>
        <w:rPr>
          <w:rFonts w:ascii="Arial"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30</w:t>
      </w:r>
      <w:r w:rsidRPr="00B62D8F">
        <w:rPr>
          <w:rFonts w:ascii="Arial" w:eastAsia="MS Mincho" w:hAnsi="Arial"/>
          <w:b/>
          <w:bCs/>
          <w:sz w:val="24"/>
          <w:szCs w:val="24"/>
        </w:rPr>
        <w:tab/>
        <w:t>R3-25</w:t>
      </w:r>
      <w:r w:rsidR="007B4A22">
        <w:rPr>
          <w:rFonts w:ascii="Arial" w:hAnsi="Arial"/>
          <w:b/>
          <w:bCs/>
          <w:sz w:val="24"/>
          <w:szCs w:val="24"/>
          <w:lang w:eastAsia="ko-KR"/>
        </w:rPr>
        <w:t>8818</w:t>
      </w:r>
    </w:p>
    <w:p w14:paraId="72401489" w14:textId="0A9F498A" w:rsidR="000B2284" w:rsidRPr="00B62D8F" w:rsidRDefault="000B2284" w:rsidP="000B2284">
      <w:pPr>
        <w:widowControl w:val="0"/>
        <w:tabs>
          <w:tab w:val="right" w:pos="9639"/>
        </w:tabs>
        <w:spacing w:after="0"/>
        <w:rPr>
          <w:rFonts w:ascii="Arial" w:eastAsia="MS Mincho" w:hAnsi="Arial"/>
          <w:b/>
          <w:bCs/>
          <w:sz w:val="24"/>
          <w:szCs w:val="24"/>
        </w:rPr>
      </w:pPr>
      <w:r>
        <w:rPr>
          <w:rFonts w:ascii="Arial" w:hAnsi="Arial" w:hint="eastAsia"/>
          <w:b/>
          <w:bCs/>
          <w:sz w:val="24"/>
          <w:szCs w:val="24"/>
          <w:lang w:eastAsia="ko-KR"/>
        </w:rPr>
        <w:t>Dallas, USA</w:t>
      </w:r>
      <w:r w:rsidRPr="00373B83">
        <w:rPr>
          <w:rFonts w:ascii="Arial" w:hAnsi="Arial"/>
          <w:b/>
          <w:bCs/>
          <w:sz w:val="24"/>
          <w:szCs w:val="24"/>
          <w:lang w:eastAsia="ko-KR"/>
        </w:rPr>
        <w:t xml:space="preserve">, </w:t>
      </w:r>
      <w:r>
        <w:rPr>
          <w:rFonts w:ascii="Arial" w:hAnsi="Arial" w:hint="eastAsia"/>
          <w:b/>
          <w:bCs/>
          <w:sz w:val="24"/>
          <w:szCs w:val="24"/>
          <w:lang w:eastAsia="ko-KR"/>
        </w:rPr>
        <w:t>November</w:t>
      </w:r>
      <w:r w:rsidRPr="00B62D8F">
        <w:rPr>
          <w:rFonts w:ascii="Arial" w:eastAsia="MS Mincho" w:hAnsi="Arial"/>
          <w:b/>
          <w:bCs/>
          <w:sz w:val="24"/>
          <w:szCs w:val="24"/>
        </w:rPr>
        <w:t xml:space="preserve"> </w:t>
      </w:r>
      <w:r>
        <w:rPr>
          <w:rFonts w:ascii="Arial" w:hAnsi="Arial" w:hint="eastAsia"/>
          <w:b/>
          <w:bCs/>
          <w:sz w:val="24"/>
          <w:szCs w:val="24"/>
          <w:lang w:eastAsia="ko-KR"/>
        </w:rPr>
        <w:t>17</w:t>
      </w:r>
      <w:r w:rsidRPr="00B62D8F">
        <w:rPr>
          <w:rFonts w:ascii="Arial" w:eastAsia="MS Mincho" w:hAnsi="Arial"/>
          <w:b/>
          <w:bCs/>
          <w:sz w:val="24"/>
          <w:szCs w:val="24"/>
          <w:vertAlign w:val="superscript"/>
        </w:rPr>
        <w:t>th</w:t>
      </w:r>
      <w:r w:rsidRPr="00B62D8F">
        <w:rPr>
          <w:rFonts w:ascii="Arial" w:eastAsia="MS Mincho" w:hAnsi="Arial"/>
          <w:b/>
          <w:bCs/>
          <w:sz w:val="24"/>
          <w:szCs w:val="24"/>
        </w:rPr>
        <w:t xml:space="preserve"> – </w:t>
      </w:r>
      <w:r>
        <w:rPr>
          <w:rFonts w:ascii="Arial" w:hAnsi="Arial" w:hint="eastAsia"/>
          <w:b/>
          <w:bCs/>
          <w:sz w:val="24"/>
          <w:szCs w:val="24"/>
          <w:lang w:eastAsia="ko-KR"/>
        </w:rPr>
        <w:t>21</w:t>
      </w:r>
      <w:r>
        <w:rPr>
          <w:rFonts w:ascii="Arial" w:hAnsi="Arial" w:hint="eastAsia"/>
          <w:b/>
          <w:bCs/>
          <w:sz w:val="24"/>
          <w:szCs w:val="24"/>
          <w:vertAlign w:val="superscript"/>
          <w:lang w:eastAsia="ko-KR"/>
        </w:rPr>
        <w:t>th</w:t>
      </w:r>
      <w:r w:rsidRPr="00B62D8F">
        <w:rPr>
          <w:rFonts w:ascii="Arial" w:eastAsia="MS Mincho" w:hAnsi="Arial"/>
          <w:b/>
          <w:bCs/>
          <w:sz w:val="24"/>
          <w:szCs w:val="24"/>
        </w:rPr>
        <w:t>, 2025</w:t>
      </w:r>
      <w:bookmarkEnd w:id="0"/>
    </w:p>
    <w:p w14:paraId="600C683B" w14:textId="77777777" w:rsidR="0014562C" w:rsidRPr="005549EC" w:rsidRDefault="0014562C" w:rsidP="004C44E7">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562C" w:rsidRPr="005549EC" w14:paraId="588738C7" w14:textId="77777777" w:rsidTr="00D310CD">
        <w:tc>
          <w:tcPr>
            <w:tcW w:w="9641" w:type="dxa"/>
            <w:gridSpan w:val="9"/>
            <w:tcBorders>
              <w:top w:val="single" w:sz="4" w:space="0" w:color="auto"/>
              <w:left w:val="single" w:sz="4" w:space="0" w:color="auto"/>
              <w:right w:val="single" w:sz="4" w:space="0" w:color="auto"/>
            </w:tcBorders>
          </w:tcPr>
          <w:p w14:paraId="5707925F" w14:textId="77777777" w:rsidR="0014562C" w:rsidRPr="005549EC" w:rsidRDefault="0014562C" w:rsidP="00D310CD">
            <w:pPr>
              <w:pStyle w:val="CRCoverPage"/>
              <w:spacing w:after="0"/>
              <w:jc w:val="right"/>
              <w:rPr>
                <w:i/>
                <w:lang w:eastAsia="zh-CN"/>
              </w:rPr>
            </w:pPr>
            <w:r w:rsidRPr="005549EC">
              <w:rPr>
                <w:i/>
                <w:sz w:val="14"/>
              </w:rPr>
              <w:t>CR-Form-v12.</w:t>
            </w:r>
            <w:r w:rsidRPr="005549EC">
              <w:rPr>
                <w:i/>
                <w:sz w:val="14"/>
                <w:lang w:eastAsia="zh-CN"/>
              </w:rPr>
              <w:t>3</w:t>
            </w:r>
          </w:p>
        </w:tc>
      </w:tr>
      <w:tr w:rsidR="0014562C" w:rsidRPr="005549EC" w14:paraId="6DA03DE4" w14:textId="77777777" w:rsidTr="00D310CD">
        <w:tc>
          <w:tcPr>
            <w:tcW w:w="9641" w:type="dxa"/>
            <w:gridSpan w:val="9"/>
            <w:tcBorders>
              <w:left w:val="single" w:sz="4" w:space="0" w:color="auto"/>
              <w:right w:val="single" w:sz="4" w:space="0" w:color="auto"/>
            </w:tcBorders>
          </w:tcPr>
          <w:p w14:paraId="569A0435" w14:textId="77777777" w:rsidR="0014562C" w:rsidRPr="005549EC" w:rsidRDefault="0014562C" w:rsidP="00D310CD">
            <w:pPr>
              <w:pStyle w:val="CRCoverPage"/>
              <w:spacing w:after="0"/>
              <w:jc w:val="center"/>
            </w:pPr>
            <w:r w:rsidRPr="005549EC">
              <w:rPr>
                <w:b/>
                <w:sz w:val="32"/>
              </w:rPr>
              <w:t>CHANGE REQUEST</w:t>
            </w:r>
          </w:p>
        </w:tc>
      </w:tr>
      <w:tr w:rsidR="0014562C" w:rsidRPr="005549EC" w14:paraId="5DBC3077" w14:textId="77777777" w:rsidTr="00D310CD">
        <w:tc>
          <w:tcPr>
            <w:tcW w:w="9641" w:type="dxa"/>
            <w:gridSpan w:val="9"/>
            <w:tcBorders>
              <w:left w:val="single" w:sz="4" w:space="0" w:color="auto"/>
              <w:right w:val="single" w:sz="4" w:space="0" w:color="auto"/>
            </w:tcBorders>
          </w:tcPr>
          <w:p w14:paraId="37734F76" w14:textId="77777777" w:rsidR="0014562C" w:rsidRPr="005549EC" w:rsidRDefault="0014562C" w:rsidP="00D310CD">
            <w:pPr>
              <w:pStyle w:val="CRCoverPage"/>
              <w:spacing w:after="0"/>
              <w:rPr>
                <w:sz w:val="8"/>
                <w:szCs w:val="8"/>
              </w:rPr>
            </w:pPr>
          </w:p>
        </w:tc>
      </w:tr>
      <w:tr w:rsidR="0014562C" w:rsidRPr="005549EC" w14:paraId="224CB310" w14:textId="77777777" w:rsidTr="00D310CD">
        <w:tc>
          <w:tcPr>
            <w:tcW w:w="142" w:type="dxa"/>
            <w:tcBorders>
              <w:left w:val="single" w:sz="4" w:space="0" w:color="auto"/>
            </w:tcBorders>
          </w:tcPr>
          <w:p w14:paraId="179C33D4" w14:textId="77777777" w:rsidR="0014562C" w:rsidRPr="005549EC" w:rsidRDefault="0014562C" w:rsidP="00D310CD">
            <w:pPr>
              <w:pStyle w:val="CRCoverPage"/>
              <w:spacing w:after="0"/>
              <w:jc w:val="right"/>
            </w:pPr>
          </w:p>
        </w:tc>
        <w:tc>
          <w:tcPr>
            <w:tcW w:w="1559" w:type="dxa"/>
            <w:shd w:val="pct30" w:color="FFFF00" w:fill="auto"/>
          </w:tcPr>
          <w:p w14:paraId="5E7D0363" w14:textId="12F023C7" w:rsidR="0014562C" w:rsidRPr="000B2284" w:rsidRDefault="0014562C" w:rsidP="00D310CD">
            <w:pPr>
              <w:pStyle w:val="CRCoverPage"/>
              <w:spacing w:after="0"/>
              <w:jc w:val="right"/>
              <w:rPr>
                <w:rFonts w:eastAsia="맑은 고딕"/>
                <w:b/>
                <w:sz w:val="28"/>
                <w:lang w:eastAsia="ko-KR"/>
              </w:rPr>
            </w:pPr>
            <w:r w:rsidRPr="005549EC">
              <w:rPr>
                <w:rFonts w:eastAsia="SimSun"/>
                <w:b/>
                <w:sz w:val="28"/>
              </w:rPr>
              <w:t>38.</w:t>
            </w:r>
            <w:r w:rsidR="000B2284">
              <w:rPr>
                <w:rFonts w:eastAsia="맑은 고딕" w:hint="eastAsia"/>
                <w:b/>
                <w:sz w:val="28"/>
                <w:lang w:eastAsia="ko-KR"/>
              </w:rPr>
              <w:t>300</w:t>
            </w:r>
          </w:p>
        </w:tc>
        <w:tc>
          <w:tcPr>
            <w:tcW w:w="709" w:type="dxa"/>
          </w:tcPr>
          <w:p w14:paraId="7CF7CFB8" w14:textId="77777777" w:rsidR="0014562C" w:rsidRPr="005549EC" w:rsidRDefault="0014562C" w:rsidP="00D310CD">
            <w:pPr>
              <w:pStyle w:val="CRCoverPage"/>
              <w:spacing w:after="0"/>
              <w:jc w:val="center"/>
            </w:pPr>
            <w:r w:rsidRPr="005549EC">
              <w:rPr>
                <w:b/>
                <w:sz w:val="28"/>
              </w:rPr>
              <w:t>CR</w:t>
            </w:r>
          </w:p>
        </w:tc>
        <w:tc>
          <w:tcPr>
            <w:tcW w:w="1276" w:type="dxa"/>
            <w:shd w:val="pct30" w:color="FFFF00" w:fill="auto"/>
          </w:tcPr>
          <w:p w14:paraId="49E8AF1E" w14:textId="6C2C2F05" w:rsidR="0014562C" w:rsidRPr="000B2284" w:rsidRDefault="000B2284" w:rsidP="00D310CD">
            <w:pPr>
              <w:pStyle w:val="CRCoverPage"/>
              <w:spacing w:after="0"/>
              <w:jc w:val="center"/>
              <w:rPr>
                <w:rFonts w:eastAsia="맑은 고딕"/>
                <w:b/>
                <w:sz w:val="28"/>
                <w:highlight w:val="cyan"/>
                <w:lang w:eastAsia="ko-KR"/>
              </w:rPr>
            </w:pPr>
            <w:r w:rsidRPr="000B2284">
              <w:rPr>
                <w:rFonts w:eastAsia="맑은 고딕" w:hint="eastAsia"/>
                <w:b/>
                <w:sz w:val="28"/>
                <w:highlight w:val="cyan"/>
                <w:lang w:eastAsia="ko-KR"/>
              </w:rPr>
              <w:t>XXXX</w:t>
            </w:r>
          </w:p>
        </w:tc>
        <w:tc>
          <w:tcPr>
            <w:tcW w:w="709" w:type="dxa"/>
          </w:tcPr>
          <w:p w14:paraId="7E92F3AD" w14:textId="77777777" w:rsidR="0014562C" w:rsidRPr="005549EC" w:rsidRDefault="0014562C" w:rsidP="00D310CD">
            <w:pPr>
              <w:pStyle w:val="CRCoverPage"/>
              <w:tabs>
                <w:tab w:val="right" w:pos="625"/>
              </w:tabs>
              <w:spacing w:after="0"/>
              <w:jc w:val="center"/>
            </w:pPr>
            <w:r w:rsidRPr="005549EC">
              <w:rPr>
                <w:b/>
                <w:bCs/>
                <w:sz w:val="28"/>
              </w:rPr>
              <w:t>rev</w:t>
            </w:r>
          </w:p>
        </w:tc>
        <w:tc>
          <w:tcPr>
            <w:tcW w:w="992" w:type="dxa"/>
            <w:shd w:val="pct30" w:color="FFFF00" w:fill="auto"/>
          </w:tcPr>
          <w:p w14:paraId="669B359F" w14:textId="1C8BEB90" w:rsidR="0014562C" w:rsidRPr="000B2284" w:rsidRDefault="0014562C" w:rsidP="00D310CD">
            <w:pPr>
              <w:pStyle w:val="CRCoverPage"/>
              <w:spacing w:after="0"/>
              <w:jc w:val="center"/>
              <w:rPr>
                <w:rFonts w:eastAsia="맑은 고딕"/>
                <w:b/>
                <w:sz w:val="28"/>
                <w:lang w:eastAsia="ko-KR"/>
              </w:rPr>
            </w:pPr>
          </w:p>
        </w:tc>
        <w:tc>
          <w:tcPr>
            <w:tcW w:w="2410" w:type="dxa"/>
          </w:tcPr>
          <w:p w14:paraId="6B6505AD" w14:textId="77777777" w:rsidR="0014562C" w:rsidRPr="005549EC" w:rsidRDefault="0014562C" w:rsidP="00D310CD">
            <w:pPr>
              <w:pStyle w:val="CRCoverPage"/>
              <w:tabs>
                <w:tab w:val="right" w:pos="1825"/>
              </w:tabs>
              <w:spacing w:after="0"/>
              <w:jc w:val="center"/>
            </w:pPr>
            <w:r w:rsidRPr="005549EC">
              <w:rPr>
                <w:b/>
                <w:sz w:val="28"/>
                <w:szCs w:val="28"/>
              </w:rPr>
              <w:t>Current version:</w:t>
            </w:r>
          </w:p>
        </w:tc>
        <w:tc>
          <w:tcPr>
            <w:tcW w:w="1701" w:type="dxa"/>
            <w:shd w:val="pct30" w:color="FFFF00" w:fill="auto"/>
          </w:tcPr>
          <w:p w14:paraId="1D97B3CA" w14:textId="77777777" w:rsidR="0014562C" w:rsidRPr="005549EC" w:rsidRDefault="0014562C" w:rsidP="00D310CD">
            <w:pPr>
              <w:pStyle w:val="CRCoverPage"/>
              <w:spacing w:after="0"/>
              <w:jc w:val="center"/>
              <w:rPr>
                <w:b/>
                <w:bCs/>
                <w:sz w:val="28"/>
                <w:lang w:eastAsia="zh-CN"/>
              </w:rPr>
            </w:pPr>
            <w:r w:rsidRPr="005549EC">
              <w:rPr>
                <w:b/>
                <w:bCs/>
                <w:sz w:val="28"/>
                <w:lang w:eastAsia="zh-CN"/>
              </w:rPr>
              <w:t>19.0.0</w:t>
            </w:r>
          </w:p>
        </w:tc>
        <w:tc>
          <w:tcPr>
            <w:tcW w:w="143" w:type="dxa"/>
            <w:tcBorders>
              <w:right w:val="single" w:sz="4" w:space="0" w:color="auto"/>
            </w:tcBorders>
          </w:tcPr>
          <w:p w14:paraId="5FD8FC1C" w14:textId="77777777" w:rsidR="0014562C" w:rsidRPr="005549EC" w:rsidRDefault="0014562C" w:rsidP="00D310CD">
            <w:pPr>
              <w:pStyle w:val="CRCoverPage"/>
              <w:spacing w:after="0"/>
            </w:pPr>
          </w:p>
        </w:tc>
      </w:tr>
      <w:tr w:rsidR="0014562C" w:rsidRPr="005549EC" w14:paraId="4ABA70C2" w14:textId="77777777" w:rsidTr="00D310CD">
        <w:tc>
          <w:tcPr>
            <w:tcW w:w="9641" w:type="dxa"/>
            <w:gridSpan w:val="9"/>
            <w:tcBorders>
              <w:left w:val="single" w:sz="4" w:space="0" w:color="auto"/>
              <w:right w:val="single" w:sz="4" w:space="0" w:color="auto"/>
            </w:tcBorders>
          </w:tcPr>
          <w:p w14:paraId="737E2E12" w14:textId="77777777" w:rsidR="0014562C" w:rsidRPr="005549EC" w:rsidRDefault="0014562C" w:rsidP="00D310CD">
            <w:pPr>
              <w:pStyle w:val="CRCoverPage"/>
              <w:spacing w:after="0"/>
            </w:pPr>
          </w:p>
        </w:tc>
      </w:tr>
      <w:tr w:rsidR="0014562C" w:rsidRPr="005549EC" w14:paraId="14B5525C" w14:textId="77777777" w:rsidTr="00D310CD">
        <w:tc>
          <w:tcPr>
            <w:tcW w:w="9641" w:type="dxa"/>
            <w:gridSpan w:val="9"/>
            <w:tcBorders>
              <w:top w:val="single" w:sz="4" w:space="0" w:color="auto"/>
            </w:tcBorders>
          </w:tcPr>
          <w:p w14:paraId="6D84A4DB" w14:textId="77777777" w:rsidR="0014562C" w:rsidRPr="005549EC" w:rsidRDefault="0014562C" w:rsidP="00D310CD">
            <w:pPr>
              <w:pStyle w:val="CRCoverPage"/>
              <w:spacing w:after="0"/>
              <w:jc w:val="center"/>
              <w:rPr>
                <w:rFonts w:cs="Arial"/>
                <w:i/>
              </w:rPr>
            </w:pPr>
            <w:r w:rsidRPr="005549EC">
              <w:rPr>
                <w:rFonts w:cs="Arial"/>
                <w:i/>
              </w:rPr>
              <w:t xml:space="preserve">For </w:t>
            </w:r>
            <w:hyperlink r:id="rId11" w:anchor="_blank" w:history="1">
              <w:r w:rsidRPr="005549EC">
                <w:rPr>
                  <w:rStyle w:val="Hyperlink"/>
                  <w:rFonts w:cs="Arial"/>
                  <w:b/>
                  <w:i/>
                  <w:color w:val="FF0000"/>
                </w:rPr>
                <w:t>HELP</w:t>
              </w:r>
            </w:hyperlink>
            <w:r w:rsidRPr="005549EC">
              <w:rPr>
                <w:rFonts w:cs="Arial"/>
                <w:b/>
                <w:i/>
                <w:color w:val="FF0000"/>
              </w:rPr>
              <w:t xml:space="preserve"> </w:t>
            </w:r>
            <w:r w:rsidRPr="005549EC">
              <w:rPr>
                <w:rFonts w:cs="Arial"/>
                <w:i/>
              </w:rPr>
              <w:t xml:space="preserve">on using this form: comprehensive instructions can be found at </w:t>
            </w:r>
            <w:r w:rsidRPr="005549EC">
              <w:rPr>
                <w:rFonts w:cs="Arial"/>
                <w:i/>
              </w:rPr>
              <w:br/>
            </w:r>
            <w:hyperlink r:id="rId12" w:history="1">
              <w:r w:rsidRPr="005549EC">
                <w:rPr>
                  <w:rStyle w:val="Hyperlink"/>
                  <w:rFonts w:cs="Arial"/>
                  <w:i/>
                </w:rPr>
                <w:t>http://www.3gpp.org/Change-Requests</w:t>
              </w:r>
            </w:hyperlink>
            <w:r w:rsidRPr="005549EC">
              <w:rPr>
                <w:rFonts w:cs="Arial"/>
                <w:i/>
              </w:rPr>
              <w:t>.</w:t>
            </w:r>
          </w:p>
        </w:tc>
      </w:tr>
      <w:tr w:rsidR="0014562C" w:rsidRPr="005549EC" w14:paraId="2EA2484D" w14:textId="77777777" w:rsidTr="00D310CD">
        <w:tc>
          <w:tcPr>
            <w:tcW w:w="9641" w:type="dxa"/>
            <w:gridSpan w:val="9"/>
          </w:tcPr>
          <w:p w14:paraId="0B253D03" w14:textId="77777777" w:rsidR="0014562C" w:rsidRPr="005549EC" w:rsidRDefault="0014562C" w:rsidP="00D310CD">
            <w:pPr>
              <w:pStyle w:val="CRCoverPage"/>
              <w:spacing w:after="0"/>
              <w:rPr>
                <w:sz w:val="8"/>
                <w:szCs w:val="8"/>
              </w:rPr>
            </w:pPr>
          </w:p>
        </w:tc>
      </w:tr>
    </w:tbl>
    <w:p w14:paraId="22BC6BE5" w14:textId="77777777" w:rsidR="0014562C" w:rsidRPr="005549EC" w:rsidRDefault="0014562C" w:rsidP="004C44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562C" w:rsidRPr="005549EC" w14:paraId="0CBCF689" w14:textId="77777777" w:rsidTr="00D310CD">
        <w:tc>
          <w:tcPr>
            <w:tcW w:w="2835" w:type="dxa"/>
          </w:tcPr>
          <w:p w14:paraId="3183F354" w14:textId="77777777" w:rsidR="0014562C" w:rsidRPr="005549EC" w:rsidRDefault="0014562C" w:rsidP="00D310CD">
            <w:pPr>
              <w:pStyle w:val="CRCoverPage"/>
              <w:tabs>
                <w:tab w:val="right" w:pos="2751"/>
              </w:tabs>
              <w:spacing w:after="0"/>
              <w:rPr>
                <w:b/>
                <w:i/>
              </w:rPr>
            </w:pPr>
            <w:r w:rsidRPr="005549EC">
              <w:rPr>
                <w:b/>
                <w:i/>
              </w:rPr>
              <w:t>Proposed change affects:</w:t>
            </w:r>
          </w:p>
        </w:tc>
        <w:tc>
          <w:tcPr>
            <w:tcW w:w="1418" w:type="dxa"/>
          </w:tcPr>
          <w:p w14:paraId="2E1AADC4" w14:textId="77777777" w:rsidR="0014562C" w:rsidRPr="005549EC" w:rsidRDefault="0014562C" w:rsidP="00D310CD">
            <w:pPr>
              <w:pStyle w:val="CRCoverPage"/>
              <w:spacing w:after="0"/>
              <w:jc w:val="right"/>
            </w:pPr>
            <w:r w:rsidRPr="005549E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90049" w14:textId="77777777" w:rsidR="0014562C" w:rsidRPr="005549EC" w:rsidRDefault="0014562C" w:rsidP="00D310CD">
            <w:pPr>
              <w:pStyle w:val="CRCoverPage"/>
              <w:spacing w:after="0"/>
              <w:jc w:val="center"/>
              <w:rPr>
                <w:b/>
                <w:caps/>
              </w:rPr>
            </w:pPr>
          </w:p>
        </w:tc>
        <w:tc>
          <w:tcPr>
            <w:tcW w:w="709" w:type="dxa"/>
            <w:tcBorders>
              <w:left w:val="single" w:sz="4" w:space="0" w:color="auto"/>
            </w:tcBorders>
          </w:tcPr>
          <w:p w14:paraId="32DCC052" w14:textId="77777777" w:rsidR="0014562C" w:rsidRPr="005549EC" w:rsidRDefault="0014562C" w:rsidP="00D310CD">
            <w:pPr>
              <w:pStyle w:val="CRCoverPage"/>
              <w:spacing w:after="0"/>
              <w:jc w:val="right"/>
              <w:rPr>
                <w:u w:val="single"/>
              </w:rPr>
            </w:pPr>
            <w:r w:rsidRPr="005549E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CACE6C" w14:textId="77777777" w:rsidR="0014562C" w:rsidRPr="005549EC" w:rsidRDefault="0014562C" w:rsidP="00D310CD">
            <w:pPr>
              <w:pStyle w:val="CRCoverPage"/>
              <w:spacing w:after="0"/>
              <w:jc w:val="center"/>
              <w:rPr>
                <w:b/>
                <w:caps/>
              </w:rPr>
            </w:pPr>
          </w:p>
        </w:tc>
        <w:tc>
          <w:tcPr>
            <w:tcW w:w="2126" w:type="dxa"/>
          </w:tcPr>
          <w:p w14:paraId="545DEDC2" w14:textId="77777777" w:rsidR="0014562C" w:rsidRPr="005549EC" w:rsidRDefault="0014562C" w:rsidP="00D310CD">
            <w:pPr>
              <w:pStyle w:val="CRCoverPage"/>
              <w:spacing w:after="0"/>
              <w:jc w:val="right"/>
              <w:rPr>
                <w:u w:val="single"/>
              </w:rPr>
            </w:pPr>
            <w:r w:rsidRPr="005549E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7143A" w14:textId="77777777" w:rsidR="0014562C" w:rsidRPr="005549EC" w:rsidRDefault="0014562C" w:rsidP="00D310CD">
            <w:pPr>
              <w:pStyle w:val="CRCoverPage"/>
              <w:spacing w:after="0"/>
              <w:jc w:val="center"/>
              <w:rPr>
                <w:b/>
                <w:caps/>
                <w:lang w:eastAsia="zh-CN"/>
              </w:rPr>
            </w:pPr>
            <w:r w:rsidRPr="005549EC">
              <w:rPr>
                <w:b/>
                <w:caps/>
                <w:lang w:eastAsia="zh-CN"/>
              </w:rPr>
              <w:t>X</w:t>
            </w:r>
          </w:p>
        </w:tc>
        <w:tc>
          <w:tcPr>
            <w:tcW w:w="1418" w:type="dxa"/>
            <w:tcBorders>
              <w:left w:val="nil"/>
            </w:tcBorders>
          </w:tcPr>
          <w:p w14:paraId="1D4FCC5D" w14:textId="77777777" w:rsidR="0014562C" w:rsidRPr="005549EC" w:rsidRDefault="0014562C" w:rsidP="00D310CD">
            <w:pPr>
              <w:pStyle w:val="CRCoverPage"/>
              <w:spacing w:after="0"/>
              <w:jc w:val="right"/>
            </w:pPr>
            <w:r w:rsidRPr="005549E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FD6B7" w14:textId="77777777" w:rsidR="0014562C" w:rsidRPr="005549EC" w:rsidRDefault="0014562C" w:rsidP="00D310CD">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1135"/>
        <w:gridCol w:w="1700"/>
        <w:gridCol w:w="567"/>
        <w:gridCol w:w="424"/>
        <w:gridCol w:w="993"/>
        <w:gridCol w:w="2127"/>
      </w:tblGrid>
      <w:tr w:rsidR="0014562C" w:rsidRPr="005549EC" w14:paraId="72FF5F5F" w14:textId="77777777" w:rsidTr="00D310CD">
        <w:tc>
          <w:tcPr>
            <w:tcW w:w="9640" w:type="dxa"/>
            <w:gridSpan w:val="8"/>
          </w:tcPr>
          <w:p w14:paraId="484AA742" w14:textId="77777777" w:rsidR="0014562C" w:rsidRPr="005549EC" w:rsidRDefault="0014562C" w:rsidP="00D310CD">
            <w:pPr>
              <w:pStyle w:val="CRCoverPage"/>
              <w:spacing w:after="0"/>
              <w:rPr>
                <w:sz w:val="8"/>
                <w:szCs w:val="8"/>
              </w:rPr>
            </w:pPr>
          </w:p>
        </w:tc>
      </w:tr>
      <w:tr w:rsidR="0014562C" w:rsidRPr="005549EC" w14:paraId="2FC11623" w14:textId="77777777" w:rsidTr="00D310CD">
        <w:tc>
          <w:tcPr>
            <w:tcW w:w="1843" w:type="dxa"/>
            <w:tcBorders>
              <w:top w:val="single" w:sz="4" w:space="0" w:color="auto"/>
              <w:left w:val="single" w:sz="4" w:space="0" w:color="auto"/>
            </w:tcBorders>
          </w:tcPr>
          <w:p w14:paraId="49FABBE4" w14:textId="77777777" w:rsidR="0014562C" w:rsidRPr="005549EC" w:rsidRDefault="0014562C" w:rsidP="00D310CD">
            <w:pPr>
              <w:pStyle w:val="CRCoverPage"/>
              <w:tabs>
                <w:tab w:val="right" w:pos="1759"/>
              </w:tabs>
              <w:spacing w:after="0"/>
              <w:rPr>
                <w:b/>
                <w:i/>
              </w:rPr>
            </w:pPr>
            <w:r w:rsidRPr="005549EC">
              <w:rPr>
                <w:b/>
                <w:i/>
              </w:rPr>
              <w:t>Title:</w:t>
            </w:r>
            <w:r w:rsidRPr="005549EC">
              <w:rPr>
                <w:b/>
                <w:i/>
              </w:rPr>
              <w:tab/>
            </w:r>
          </w:p>
        </w:tc>
        <w:tc>
          <w:tcPr>
            <w:tcW w:w="7797" w:type="dxa"/>
            <w:gridSpan w:val="7"/>
            <w:tcBorders>
              <w:top w:val="single" w:sz="4" w:space="0" w:color="auto"/>
              <w:right w:val="single" w:sz="4" w:space="0" w:color="auto"/>
            </w:tcBorders>
            <w:shd w:val="pct30" w:color="FFFF00" w:fill="auto"/>
          </w:tcPr>
          <w:p w14:paraId="330707C0" w14:textId="160B1103" w:rsidR="0014562C" w:rsidRPr="005549EC" w:rsidRDefault="00FC37BA" w:rsidP="00D310CD">
            <w:pPr>
              <w:pStyle w:val="CRCoverPage"/>
              <w:rPr>
                <w:lang w:eastAsia="zh-CN"/>
              </w:rPr>
            </w:pPr>
            <w:r>
              <w:rPr>
                <w:lang w:eastAsia="zh-CN"/>
              </w:rPr>
              <w:t xml:space="preserve">Removal of Request for CSI-RS resource configuration for </w:t>
            </w:r>
            <w:r w:rsidR="006E6FB8">
              <w:rPr>
                <w:lang w:eastAsia="zh-CN"/>
              </w:rPr>
              <w:t xml:space="preserve">Early </w:t>
            </w:r>
            <w:r>
              <w:rPr>
                <w:lang w:eastAsia="zh-CN"/>
              </w:rPr>
              <w:t>CSI acquisition</w:t>
            </w:r>
          </w:p>
        </w:tc>
      </w:tr>
      <w:tr w:rsidR="0014562C" w:rsidRPr="005549EC" w14:paraId="584C8131" w14:textId="77777777" w:rsidTr="00D310CD">
        <w:tc>
          <w:tcPr>
            <w:tcW w:w="1843" w:type="dxa"/>
            <w:tcBorders>
              <w:left w:val="single" w:sz="4" w:space="0" w:color="auto"/>
            </w:tcBorders>
          </w:tcPr>
          <w:p w14:paraId="1D7AF7D6" w14:textId="77777777" w:rsidR="0014562C" w:rsidRPr="005549EC" w:rsidRDefault="0014562C" w:rsidP="00D310CD">
            <w:pPr>
              <w:pStyle w:val="CRCoverPage"/>
              <w:spacing w:after="0"/>
              <w:rPr>
                <w:b/>
                <w:i/>
                <w:sz w:val="8"/>
                <w:szCs w:val="8"/>
              </w:rPr>
            </w:pPr>
          </w:p>
        </w:tc>
        <w:tc>
          <w:tcPr>
            <w:tcW w:w="7797" w:type="dxa"/>
            <w:gridSpan w:val="7"/>
            <w:tcBorders>
              <w:right w:val="single" w:sz="4" w:space="0" w:color="auto"/>
            </w:tcBorders>
          </w:tcPr>
          <w:p w14:paraId="11828C49" w14:textId="77777777" w:rsidR="0014562C" w:rsidRPr="005549EC" w:rsidRDefault="0014562C" w:rsidP="00D310CD">
            <w:pPr>
              <w:pStyle w:val="CRCoverPage"/>
              <w:spacing w:after="0"/>
              <w:rPr>
                <w:sz w:val="8"/>
                <w:szCs w:val="8"/>
              </w:rPr>
            </w:pPr>
          </w:p>
        </w:tc>
      </w:tr>
      <w:tr w:rsidR="0014562C" w:rsidRPr="005549EC" w14:paraId="7B9CF6D2" w14:textId="77777777" w:rsidTr="00D310CD">
        <w:tc>
          <w:tcPr>
            <w:tcW w:w="1843" w:type="dxa"/>
            <w:tcBorders>
              <w:left w:val="single" w:sz="4" w:space="0" w:color="auto"/>
            </w:tcBorders>
          </w:tcPr>
          <w:p w14:paraId="0A05293E" w14:textId="77777777" w:rsidR="0014562C" w:rsidRPr="005549EC" w:rsidRDefault="0014562C" w:rsidP="00D310CD">
            <w:pPr>
              <w:pStyle w:val="CRCoverPage"/>
              <w:tabs>
                <w:tab w:val="right" w:pos="1759"/>
              </w:tabs>
              <w:spacing w:after="0"/>
              <w:rPr>
                <w:b/>
                <w:i/>
              </w:rPr>
            </w:pPr>
            <w:r w:rsidRPr="005549EC">
              <w:rPr>
                <w:b/>
                <w:i/>
              </w:rPr>
              <w:t>Source to WG:</w:t>
            </w:r>
          </w:p>
        </w:tc>
        <w:tc>
          <w:tcPr>
            <w:tcW w:w="7797" w:type="dxa"/>
            <w:gridSpan w:val="7"/>
            <w:tcBorders>
              <w:right w:val="single" w:sz="4" w:space="0" w:color="auto"/>
            </w:tcBorders>
            <w:shd w:val="pct30" w:color="FFFF00" w:fill="auto"/>
          </w:tcPr>
          <w:p w14:paraId="030BED58" w14:textId="4FA297D8" w:rsidR="0014562C" w:rsidRPr="000B2284" w:rsidRDefault="000B2284" w:rsidP="00D310CD">
            <w:pPr>
              <w:pStyle w:val="CRCoverPage"/>
              <w:rPr>
                <w:rFonts w:eastAsia="맑은 고딕"/>
                <w:lang w:eastAsia="ko-KR"/>
              </w:rPr>
            </w:pPr>
            <w:r w:rsidRPr="0056731D">
              <w:rPr>
                <w:rFonts w:eastAsia="SimSun"/>
                <w:noProof/>
                <w:lang w:eastAsia="zh-CN"/>
              </w:rPr>
              <w:t>LG Electronics</w:t>
            </w:r>
            <w:r>
              <w:rPr>
                <w:rFonts w:eastAsia="SimSun"/>
                <w:noProof/>
                <w:lang w:eastAsia="zh-CN"/>
              </w:rPr>
              <w:t xml:space="preserve">, </w:t>
            </w:r>
            <w:r w:rsidR="0056731D" w:rsidRPr="0056731D">
              <w:rPr>
                <w:rFonts w:eastAsia="SimSun"/>
                <w:noProof/>
                <w:lang w:eastAsia="zh-CN"/>
              </w:rPr>
              <w:t xml:space="preserve">Ericsson, Jio Platforms, Verizon Wireless, </w:t>
            </w:r>
            <w:r w:rsidR="00AE43AD">
              <w:rPr>
                <w:rFonts w:eastAsia="SimSun"/>
                <w:noProof/>
                <w:lang w:eastAsia="zh-CN"/>
              </w:rPr>
              <w:t>ZTE</w:t>
            </w:r>
            <w:r>
              <w:rPr>
                <w:rFonts w:eastAsia="맑은 고딕" w:hint="eastAsia"/>
                <w:noProof/>
                <w:lang w:eastAsia="ko-KR"/>
              </w:rPr>
              <w:t xml:space="preserve">, </w:t>
            </w:r>
            <w:r w:rsidRPr="00A957D0">
              <w:rPr>
                <w:rFonts w:hint="eastAsia"/>
                <w:lang w:eastAsia="ko-KR"/>
              </w:rPr>
              <w:t xml:space="preserve">CATT, China Telecom,  Google, Huawei, NEC, Nokia, NTT Docomo, </w:t>
            </w:r>
            <w:proofErr w:type="spellStart"/>
            <w:r w:rsidRPr="00A957D0">
              <w:rPr>
                <w:rFonts w:hint="eastAsia"/>
                <w:lang w:eastAsia="ko-KR"/>
              </w:rPr>
              <w:t>Ofinno</w:t>
            </w:r>
            <w:proofErr w:type="spellEnd"/>
            <w:r w:rsidRPr="00A957D0">
              <w:rPr>
                <w:rFonts w:hint="eastAsia"/>
                <w:lang w:eastAsia="ko-KR"/>
              </w:rPr>
              <w:t>, Qualcomm, Samsun</w:t>
            </w:r>
            <w:r>
              <w:rPr>
                <w:rFonts w:eastAsia="맑은 고딕" w:hint="eastAsia"/>
                <w:lang w:eastAsia="ko-KR"/>
              </w:rPr>
              <w:t>g</w:t>
            </w:r>
            <w:r w:rsidR="00584D81">
              <w:rPr>
                <w:rFonts w:eastAsia="맑은 고딕"/>
                <w:lang w:eastAsia="ko-KR"/>
              </w:rPr>
              <w:t>, Lenovo</w:t>
            </w:r>
          </w:p>
        </w:tc>
      </w:tr>
      <w:tr w:rsidR="0014562C" w:rsidRPr="005549EC" w14:paraId="5B8432EA" w14:textId="77777777" w:rsidTr="00D310CD">
        <w:tc>
          <w:tcPr>
            <w:tcW w:w="1843" w:type="dxa"/>
            <w:tcBorders>
              <w:left w:val="single" w:sz="4" w:space="0" w:color="auto"/>
            </w:tcBorders>
          </w:tcPr>
          <w:p w14:paraId="4FB5DCC9" w14:textId="77777777" w:rsidR="0014562C" w:rsidRPr="005549EC" w:rsidRDefault="0014562C" w:rsidP="00D310CD">
            <w:pPr>
              <w:pStyle w:val="CRCoverPage"/>
              <w:tabs>
                <w:tab w:val="right" w:pos="1759"/>
              </w:tabs>
              <w:spacing w:after="0"/>
              <w:rPr>
                <w:b/>
                <w:i/>
              </w:rPr>
            </w:pPr>
            <w:r w:rsidRPr="005549EC">
              <w:rPr>
                <w:b/>
                <w:i/>
              </w:rPr>
              <w:t>Source to TSG:</w:t>
            </w:r>
          </w:p>
        </w:tc>
        <w:tc>
          <w:tcPr>
            <w:tcW w:w="7797" w:type="dxa"/>
            <w:gridSpan w:val="7"/>
            <w:tcBorders>
              <w:right w:val="single" w:sz="4" w:space="0" w:color="auto"/>
            </w:tcBorders>
            <w:shd w:val="pct30" w:color="FFFF00" w:fill="auto"/>
          </w:tcPr>
          <w:p w14:paraId="0EE3FD97" w14:textId="77777777" w:rsidR="0014562C" w:rsidRPr="005549EC" w:rsidRDefault="0014562C" w:rsidP="00D310CD">
            <w:pPr>
              <w:pStyle w:val="CRCoverPage"/>
              <w:spacing w:after="0"/>
            </w:pPr>
            <w:r w:rsidRPr="005549EC">
              <w:t>R3</w:t>
            </w:r>
          </w:p>
        </w:tc>
      </w:tr>
      <w:tr w:rsidR="0014562C" w:rsidRPr="005549EC" w14:paraId="2E4C4A14" w14:textId="77777777" w:rsidTr="00D310CD">
        <w:tc>
          <w:tcPr>
            <w:tcW w:w="1843" w:type="dxa"/>
            <w:tcBorders>
              <w:left w:val="single" w:sz="4" w:space="0" w:color="auto"/>
            </w:tcBorders>
          </w:tcPr>
          <w:p w14:paraId="79A22986" w14:textId="77777777" w:rsidR="0014562C" w:rsidRPr="005549EC" w:rsidRDefault="0014562C" w:rsidP="00D310CD">
            <w:pPr>
              <w:pStyle w:val="CRCoverPage"/>
              <w:spacing w:after="0"/>
              <w:rPr>
                <w:b/>
                <w:i/>
                <w:sz w:val="8"/>
                <w:szCs w:val="8"/>
              </w:rPr>
            </w:pPr>
          </w:p>
        </w:tc>
        <w:tc>
          <w:tcPr>
            <w:tcW w:w="7797" w:type="dxa"/>
            <w:gridSpan w:val="7"/>
            <w:tcBorders>
              <w:right w:val="single" w:sz="4" w:space="0" w:color="auto"/>
            </w:tcBorders>
          </w:tcPr>
          <w:p w14:paraId="5D1FF6CF" w14:textId="77777777" w:rsidR="0014562C" w:rsidRPr="005549EC" w:rsidRDefault="0014562C" w:rsidP="00D310CD">
            <w:pPr>
              <w:pStyle w:val="CRCoverPage"/>
              <w:spacing w:after="0"/>
              <w:rPr>
                <w:sz w:val="8"/>
                <w:szCs w:val="8"/>
              </w:rPr>
            </w:pPr>
          </w:p>
        </w:tc>
      </w:tr>
      <w:tr w:rsidR="0014562C" w:rsidRPr="005549EC" w14:paraId="7929B918" w14:textId="77777777" w:rsidTr="00D310CD">
        <w:tc>
          <w:tcPr>
            <w:tcW w:w="1843" w:type="dxa"/>
            <w:tcBorders>
              <w:left w:val="single" w:sz="4" w:space="0" w:color="auto"/>
            </w:tcBorders>
          </w:tcPr>
          <w:p w14:paraId="3FC2A3CD" w14:textId="77777777" w:rsidR="0014562C" w:rsidRPr="005549EC" w:rsidRDefault="0014562C" w:rsidP="00D310CD">
            <w:pPr>
              <w:pStyle w:val="CRCoverPage"/>
              <w:tabs>
                <w:tab w:val="right" w:pos="1759"/>
              </w:tabs>
              <w:spacing w:after="0"/>
              <w:rPr>
                <w:b/>
                <w:i/>
              </w:rPr>
            </w:pPr>
            <w:r w:rsidRPr="005549EC">
              <w:rPr>
                <w:b/>
                <w:i/>
              </w:rPr>
              <w:t>Work item code:</w:t>
            </w:r>
          </w:p>
        </w:tc>
        <w:tc>
          <w:tcPr>
            <w:tcW w:w="3686" w:type="dxa"/>
            <w:gridSpan w:val="3"/>
            <w:shd w:val="pct30" w:color="FFFF00" w:fill="auto"/>
          </w:tcPr>
          <w:p w14:paraId="2912D4B4" w14:textId="77777777" w:rsidR="0014562C" w:rsidRPr="005549EC" w:rsidRDefault="0014562C" w:rsidP="00D310CD">
            <w:pPr>
              <w:pStyle w:val="CRCoverPage"/>
              <w:spacing w:after="0"/>
              <w:rPr>
                <w:lang w:eastAsia="zh-CN"/>
              </w:rPr>
            </w:pPr>
            <w:fldSimple w:instr=" DOCPROPERTY  RelatedWis  \* MERGEFORMAT ">
              <w:r w:rsidRPr="005549EC">
                <w:t xml:space="preserve">NR_Mob_Ph4-Core </w:t>
              </w:r>
            </w:fldSimple>
          </w:p>
        </w:tc>
        <w:tc>
          <w:tcPr>
            <w:tcW w:w="567" w:type="dxa"/>
            <w:tcBorders>
              <w:left w:val="nil"/>
            </w:tcBorders>
          </w:tcPr>
          <w:p w14:paraId="5276C013" w14:textId="77777777" w:rsidR="0014562C" w:rsidRPr="005549EC" w:rsidRDefault="0014562C" w:rsidP="00D310CD">
            <w:pPr>
              <w:pStyle w:val="CRCoverPage"/>
              <w:spacing w:after="0"/>
              <w:ind w:right="100"/>
            </w:pPr>
          </w:p>
        </w:tc>
        <w:tc>
          <w:tcPr>
            <w:tcW w:w="1417" w:type="dxa"/>
            <w:gridSpan w:val="2"/>
            <w:tcBorders>
              <w:left w:val="nil"/>
            </w:tcBorders>
          </w:tcPr>
          <w:p w14:paraId="30B38C12" w14:textId="77777777" w:rsidR="0014562C" w:rsidRPr="005549EC" w:rsidRDefault="0014562C" w:rsidP="00D310CD">
            <w:pPr>
              <w:pStyle w:val="CRCoverPage"/>
              <w:spacing w:after="0"/>
              <w:jc w:val="right"/>
            </w:pPr>
            <w:r w:rsidRPr="005549EC">
              <w:rPr>
                <w:b/>
                <w:i/>
              </w:rPr>
              <w:t>Date:</w:t>
            </w:r>
          </w:p>
        </w:tc>
        <w:tc>
          <w:tcPr>
            <w:tcW w:w="2127" w:type="dxa"/>
            <w:tcBorders>
              <w:right w:val="single" w:sz="4" w:space="0" w:color="auto"/>
            </w:tcBorders>
            <w:shd w:val="pct30" w:color="FFFF00" w:fill="auto"/>
          </w:tcPr>
          <w:p w14:paraId="731148FB" w14:textId="3B8C264A" w:rsidR="0014562C" w:rsidRPr="00CC584B" w:rsidRDefault="0014562C" w:rsidP="00D310CD">
            <w:pPr>
              <w:pStyle w:val="CRCoverPage"/>
              <w:spacing w:after="0"/>
              <w:ind w:left="100"/>
              <w:rPr>
                <w:rFonts w:eastAsia="맑은 고딕"/>
                <w:lang w:eastAsia="ko-KR"/>
              </w:rPr>
            </w:pPr>
            <w:r w:rsidRPr="005549EC">
              <w:rPr>
                <w:noProof/>
              </w:rPr>
              <w:t>202</w:t>
            </w:r>
            <w:r w:rsidRPr="005549EC">
              <w:rPr>
                <w:rFonts w:eastAsia="SimSun"/>
                <w:noProof/>
                <w:lang w:eastAsia="zh-CN"/>
              </w:rPr>
              <w:t>5-</w:t>
            </w:r>
            <w:r w:rsidR="00B20430">
              <w:rPr>
                <w:rFonts w:eastAsia="SimSun"/>
                <w:noProof/>
                <w:lang w:eastAsia="zh-CN"/>
              </w:rPr>
              <w:t>11-</w:t>
            </w:r>
            <w:r w:rsidR="00CC584B">
              <w:rPr>
                <w:rFonts w:eastAsia="맑은 고딕" w:hint="eastAsia"/>
                <w:noProof/>
                <w:lang w:eastAsia="ko-KR"/>
              </w:rPr>
              <w:t>2</w:t>
            </w:r>
            <w:r w:rsidR="00B72006">
              <w:rPr>
                <w:rFonts w:eastAsia="맑은 고딕"/>
                <w:noProof/>
                <w:lang w:eastAsia="ko-KR"/>
              </w:rPr>
              <w:t>1</w:t>
            </w:r>
          </w:p>
        </w:tc>
      </w:tr>
      <w:tr w:rsidR="0014562C" w:rsidRPr="005549EC" w14:paraId="57759FBA" w14:textId="77777777" w:rsidTr="00D310CD">
        <w:tc>
          <w:tcPr>
            <w:tcW w:w="1843" w:type="dxa"/>
            <w:tcBorders>
              <w:left w:val="single" w:sz="4" w:space="0" w:color="auto"/>
            </w:tcBorders>
          </w:tcPr>
          <w:p w14:paraId="50AECDEC" w14:textId="77777777" w:rsidR="0014562C" w:rsidRPr="005549EC" w:rsidRDefault="0014562C" w:rsidP="00D310CD">
            <w:pPr>
              <w:pStyle w:val="CRCoverPage"/>
              <w:spacing w:after="0"/>
              <w:rPr>
                <w:b/>
                <w:i/>
                <w:sz w:val="8"/>
                <w:szCs w:val="8"/>
              </w:rPr>
            </w:pPr>
          </w:p>
        </w:tc>
        <w:tc>
          <w:tcPr>
            <w:tcW w:w="1986" w:type="dxa"/>
            <w:gridSpan w:val="2"/>
          </w:tcPr>
          <w:p w14:paraId="5D1EA87B" w14:textId="77777777" w:rsidR="0014562C" w:rsidRPr="005549EC" w:rsidRDefault="0014562C" w:rsidP="00D310CD">
            <w:pPr>
              <w:pStyle w:val="CRCoverPage"/>
              <w:spacing w:after="0"/>
              <w:rPr>
                <w:sz w:val="8"/>
                <w:szCs w:val="8"/>
              </w:rPr>
            </w:pPr>
          </w:p>
        </w:tc>
        <w:tc>
          <w:tcPr>
            <w:tcW w:w="2267" w:type="dxa"/>
            <w:gridSpan w:val="2"/>
          </w:tcPr>
          <w:p w14:paraId="7C32570A" w14:textId="77777777" w:rsidR="0014562C" w:rsidRPr="005549EC" w:rsidRDefault="0014562C" w:rsidP="00D310CD">
            <w:pPr>
              <w:pStyle w:val="CRCoverPage"/>
              <w:spacing w:after="0"/>
              <w:rPr>
                <w:sz w:val="8"/>
                <w:szCs w:val="8"/>
              </w:rPr>
            </w:pPr>
          </w:p>
        </w:tc>
        <w:tc>
          <w:tcPr>
            <w:tcW w:w="1417" w:type="dxa"/>
            <w:gridSpan w:val="2"/>
          </w:tcPr>
          <w:p w14:paraId="32420B1A" w14:textId="77777777" w:rsidR="0014562C" w:rsidRPr="005549EC" w:rsidRDefault="0014562C" w:rsidP="00D310CD">
            <w:pPr>
              <w:pStyle w:val="CRCoverPage"/>
              <w:spacing w:after="0"/>
              <w:rPr>
                <w:sz w:val="8"/>
                <w:szCs w:val="8"/>
              </w:rPr>
            </w:pPr>
          </w:p>
        </w:tc>
        <w:tc>
          <w:tcPr>
            <w:tcW w:w="2127" w:type="dxa"/>
            <w:tcBorders>
              <w:right w:val="single" w:sz="4" w:space="0" w:color="auto"/>
            </w:tcBorders>
          </w:tcPr>
          <w:p w14:paraId="2AB0B0A6" w14:textId="77777777" w:rsidR="0014562C" w:rsidRPr="005549EC" w:rsidRDefault="0014562C" w:rsidP="00D310CD">
            <w:pPr>
              <w:pStyle w:val="CRCoverPage"/>
              <w:spacing w:after="0"/>
              <w:rPr>
                <w:sz w:val="8"/>
                <w:szCs w:val="8"/>
              </w:rPr>
            </w:pPr>
          </w:p>
        </w:tc>
      </w:tr>
      <w:tr w:rsidR="0014562C" w:rsidRPr="005549EC" w14:paraId="5D836063" w14:textId="77777777" w:rsidTr="00D310CD">
        <w:trPr>
          <w:cantSplit/>
        </w:trPr>
        <w:tc>
          <w:tcPr>
            <w:tcW w:w="1843" w:type="dxa"/>
            <w:tcBorders>
              <w:left w:val="single" w:sz="4" w:space="0" w:color="auto"/>
            </w:tcBorders>
          </w:tcPr>
          <w:p w14:paraId="567D9117" w14:textId="77777777" w:rsidR="0014562C" w:rsidRPr="005549EC" w:rsidRDefault="0014562C" w:rsidP="00D310CD">
            <w:pPr>
              <w:pStyle w:val="CRCoverPage"/>
              <w:tabs>
                <w:tab w:val="right" w:pos="1759"/>
              </w:tabs>
              <w:spacing w:after="0"/>
              <w:rPr>
                <w:b/>
                <w:i/>
              </w:rPr>
            </w:pPr>
            <w:r w:rsidRPr="005549EC">
              <w:rPr>
                <w:b/>
                <w:i/>
              </w:rPr>
              <w:t>Category:</w:t>
            </w:r>
          </w:p>
        </w:tc>
        <w:tc>
          <w:tcPr>
            <w:tcW w:w="851" w:type="dxa"/>
            <w:shd w:val="pct30" w:color="FFFF00" w:fill="auto"/>
          </w:tcPr>
          <w:p w14:paraId="2A33F620" w14:textId="77777777" w:rsidR="0014562C" w:rsidRPr="005549EC" w:rsidRDefault="0014562C" w:rsidP="00D310CD">
            <w:pPr>
              <w:pStyle w:val="CRCoverPage"/>
              <w:spacing w:after="0"/>
              <w:ind w:right="-609"/>
              <w:rPr>
                <w:b/>
              </w:rPr>
            </w:pPr>
            <w:r w:rsidRPr="005549EC">
              <w:rPr>
                <w:rFonts w:eastAsia="SimSun"/>
                <w:b/>
                <w:noProof/>
                <w:lang w:eastAsia="zh-CN"/>
              </w:rPr>
              <w:t>F</w:t>
            </w:r>
          </w:p>
        </w:tc>
        <w:tc>
          <w:tcPr>
            <w:tcW w:w="3402" w:type="dxa"/>
            <w:gridSpan w:val="3"/>
            <w:tcBorders>
              <w:left w:val="nil"/>
            </w:tcBorders>
          </w:tcPr>
          <w:p w14:paraId="2675EA24" w14:textId="77777777" w:rsidR="0014562C" w:rsidRPr="005549EC" w:rsidRDefault="0014562C" w:rsidP="00D310CD">
            <w:pPr>
              <w:pStyle w:val="CRCoverPage"/>
              <w:spacing w:after="0"/>
            </w:pPr>
          </w:p>
        </w:tc>
        <w:tc>
          <w:tcPr>
            <w:tcW w:w="1417" w:type="dxa"/>
            <w:gridSpan w:val="2"/>
            <w:tcBorders>
              <w:left w:val="nil"/>
            </w:tcBorders>
          </w:tcPr>
          <w:p w14:paraId="14A4299E" w14:textId="77777777" w:rsidR="0014562C" w:rsidRPr="005549EC" w:rsidRDefault="0014562C" w:rsidP="00D310CD">
            <w:pPr>
              <w:pStyle w:val="CRCoverPage"/>
              <w:spacing w:after="0"/>
              <w:jc w:val="right"/>
              <w:rPr>
                <w:b/>
                <w:i/>
              </w:rPr>
            </w:pPr>
            <w:r w:rsidRPr="005549EC">
              <w:rPr>
                <w:b/>
                <w:i/>
              </w:rPr>
              <w:t>Release:</w:t>
            </w:r>
          </w:p>
        </w:tc>
        <w:tc>
          <w:tcPr>
            <w:tcW w:w="2127" w:type="dxa"/>
            <w:tcBorders>
              <w:right w:val="single" w:sz="4" w:space="0" w:color="auto"/>
            </w:tcBorders>
            <w:shd w:val="pct30" w:color="FFFF00" w:fill="auto"/>
          </w:tcPr>
          <w:p w14:paraId="78DD5143" w14:textId="77777777" w:rsidR="0014562C" w:rsidRPr="005549EC" w:rsidRDefault="0014562C" w:rsidP="00D310CD">
            <w:pPr>
              <w:pStyle w:val="CRCoverPage"/>
              <w:spacing w:after="0"/>
              <w:ind w:left="100"/>
              <w:rPr>
                <w:lang w:eastAsia="zh-CN"/>
              </w:rPr>
            </w:pPr>
            <w:r w:rsidRPr="005549EC">
              <w:t>Rel-1</w:t>
            </w:r>
            <w:r w:rsidRPr="005549EC">
              <w:rPr>
                <w:lang w:eastAsia="zh-CN"/>
              </w:rPr>
              <w:t>9</w:t>
            </w:r>
          </w:p>
        </w:tc>
      </w:tr>
      <w:tr w:rsidR="0014562C" w:rsidRPr="005549EC" w14:paraId="23E6F29A" w14:textId="77777777" w:rsidTr="00D310CD">
        <w:tc>
          <w:tcPr>
            <w:tcW w:w="1843" w:type="dxa"/>
            <w:tcBorders>
              <w:left w:val="single" w:sz="4" w:space="0" w:color="auto"/>
              <w:bottom w:val="single" w:sz="4" w:space="0" w:color="auto"/>
            </w:tcBorders>
          </w:tcPr>
          <w:p w14:paraId="1415A922" w14:textId="77777777" w:rsidR="0014562C" w:rsidRPr="005549EC" w:rsidRDefault="0014562C" w:rsidP="00D310CD">
            <w:pPr>
              <w:pStyle w:val="CRCoverPage"/>
              <w:spacing w:after="0"/>
              <w:rPr>
                <w:b/>
                <w:i/>
              </w:rPr>
            </w:pPr>
          </w:p>
        </w:tc>
        <w:tc>
          <w:tcPr>
            <w:tcW w:w="4677" w:type="dxa"/>
            <w:gridSpan w:val="5"/>
            <w:tcBorders>
              <w:bottom w:val="single" w:sz="4" w:space="0" w:color="auto"/>
            </w:tcBorders>
          </w:tcPr>
          <w:p w14:paraId="1E0637CC" w14:textId="77777777" w:rsidR="0014562C" w:rsidRPr="005549EC" w:rsidRDefault="0014562C" w:rsidP="00D310CD">
            <w:pPr>
              <w:pStyle w:val="CRCoverPage"/>
              <w:spacing w:after="0"/>
              <w:ind w:left="383" w:hanging="383"/>
              <w:rPr>
                <w:i/>
                <w:sz w:val="18"/>
              </w:rPr>
            </w:pPr>
            <w:r w:rsidRPr="005549EC">
              <w:rPr>
                <w:i/>
                <w:sz w:val="18"/>
              </w:rPr>
              <w:t xml:space="preserve">Use </w:t>
            </w:r>
            <w:r w:rsidRPr="005549EC">
              <w:rPr>
                <w:i/>
                <w:sz w:val="18"/>
                <w:u w:val="single"/>
              </w:rPr>
              <w:t>one</w:t>
            </w:r>
            <w:r w:rsidRPr="005549EC">
              <w:rPr>
                <w:i/>
                <w:sz w:val="18"/>
              </w:rPr>
              <w:t xml:space="preserve"> of the following categories:</w:t>
            </w:r>
            <w:r w:rsidRPr="005549EC">
              <w:rPr>
                <w:b/>
                <w:i/>
                <w:sz w:val="18"/>
              </w:rPr>
              <w:br/>
              <w:t>F</w:t>
            </w:r>
            <w:r w:rsidRPr="005549EC">
              <w:rPr>
                <w:i/>
                <w:sz w:val="18"/>
              </w:rPr>
              <w:t xml:space="preserve">  (correction)</w:t>
            </w:r>
            <w:r w:rsidRPr="005549EC">
              <w:rPr>
                <w:i/>
                <w:sz w:val="18"/>
              </w:rPr>
              <w:br/>
            </w:r>
            <w:r w:rsidRPr="005549EC">
              <w:rPr>
                <w:b/>
                <w:i/>
                <w:sz w:val="18"/>
              </w:rPr>
              <w:t>A</w:t>
            </w:r>
            <w:r w:rsidRPr="005549EC">
              <w:rPr>
                <w:i/>
                <w:sz w:val="18"/>
              </w:rPr>
              <w:t xml:space="preserve">  (mirror corresponding to a change in an earlier </w:t>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t>release)</w:t>
            </w:r>
            <w:r w:rsidRPr="005549EC">
              <w:rPr>
                <w:i/>
                <w:sz w:val="18"/>
              </w:rPr>
              <w:br/>
            </w:r>
            <w:r w:rsidRPr="005549EC">
              <w:rPr>
                <w:b/>
                <w:i/>
                <w:sz w:val="18"/>
              </w:rPr>
              <w:t>B</w:t>
            </w:r>
            <w:r w:rsidRPr="005549EC">
              <w:rPr>
                <w:i/>
                <w:sz w:val="18"/>
              </w:rPr>
              <w:t xml:space="preserve">  (addition of feature), </w:t>
            </w:r>
            <w:r w:rsidRPr="005549EC">
              <w:rPr>
                <w:i/>
                <w:sz w:val="18"/>
              </w:rPr>
              <w:br/>
            </w:r>
            <w:r w:rsidRPr="005549EC">
              <w:rPr>
                <w:b/>
                <w:i/>
                <w:sz w:val="18"/>
              </w:rPr>
              <w:t>C</w:t>
            </w:r>
            <w:r w:rsidRPr="005549EC">
              <w:rPr>
                <w:i/>
                <w:sz w:val="18"/>
              </w:rPr>
              <w:t xml:space="preserve">  (functional modification of feature)</w:t>
            </w:r>
            <w:r w:rsidRPr="005549EC">
              <w:rPr>
                <w:i/>
                <w:sz w:val="18"/>
              </w:rPr>
              <w:br/>
            </w:r>
            <w:r w:rsidRPr="005549EC">
              <w:rPr>
                <w:b/>
                <w:i/>
                <w:sz w:val="18"/>
              </w:rPr>
              <w:t>D</w:t>
            </w:r>
            <w:r w:rsidRPr="005549EC">
              <w:rPr>
                <w:i/>
                <w:sz w:val="18"/>
              </w:rPr>
              <w:t xml:space="preserve">  (editorial modification)</w:t>
            </w:r>
          </w:p>
          <w:p w14:paraId="6F975AA8" w14:textId="77777777" w:rsidR="0014562C" w:rsidRPr="005549EC" w:rsidRDefault="0014562C" w:rsidP="00D310CD">
            <w:pPr>
              <w:pStyle w:val="CRCoverPage"/>
            </w:pPr>
            <w:r w:rsidRPr="005549EC">
              <w:rPr>
                <w:sz w:val="18"/>
              </w:rPr>
              <w:t>Detailed explanations of the above categories can</w:t>
            </w:r>
            <w:r w:rsidRPr="005549EC">
              <w:rPr>
                <w:sz w:val="18"/>
              </w:rPr>
              <w:br/>
              <w:t xml:space="preserve">be found in 3GPP </w:t>
            </w:r>
            <w:hyperlink r:id="rId13" w:history="1">
              <w:r w:rsidRPr="005549EC">
                <w:rPr>
                  <w:rStyle w:val="Hyperlink"/>
                </w:rPr>
                <w:t>TR 21.900</w:t>
              </w:r>
            </w:hyperlink>
            <w:r w:rsidRPr="005549EC">
              <w:rPr>
                <w:sz w:val="18"/>
              </w:rPr>
              <w:t>.</w:t>
            </w:r>
          </w:p>
        </w:tc>
        <w:tc>
          <w:tcPr>
            <w:tcW w:w="3120" w:type="dxa"/>
            <w:gridSpan w:val="2"/>
            <w:tcBorders>
              <w:bottom w:val="single" w:sz="4" w:space="0" w:color="auto"/>
              <w:right w:val="single" w:sz="4" w:space="0" w:color="auto"/>
            </w:tcBorders>
          </w:tcPr>
          <w:p w14:paraId="1C7DDF29" w14:textId="77777777" w:rsidR="0014562C" w:rsidRPr="005549EC" w:rsidRDefault="0014562C" w:rsidP="00D310CD">
            <w:pPr>
              <w:pStyle w:val="CRCoverPage"/>
              <w:tabs>
                <w:tab w:val="left" w:pos="950"/>
              </w:tabs>
              <w:spacing w:after="0"/>
              <w:ind w:left="241" w:hanging="241"/>
              <w:rPr>
                <w:i/>
                <w:sz w:val="18"/>
              </w:rPr>
            </w:pPr>
            <w:r w:rsidRPr="005549EC">
              <w:rPr>
                <w:i/>
                <w:sz w:val="18"/>
              </w:rPr>
              <w:t xml:space="preserve">Use </w:t>
            </w:r>
            <w:r w:rsidRPr="005549EC">
              <w:rPr>
                <w:i/>
                <w:sz w:val="18"/>
                <w:u w:val="single"/>
              </w:rPr>
              <w:t>one</w:t>
            </w:r>
            <w:r w:rsidRPr="005549EC">
              <w:rPr>
                <w:i/>
                <w:sz w:val="18"/>
              </w:rPr>
              <w:t xml:space="preserve"> of the following releases:</w:t>
            </w:r>
            <w:r w:rsidRPr="005549EC">
              <w:rPr>
                <w:i/>
                <w:sz w:val="18"/>
              </w:rPr>
              <w:br/>
              <w:t>Rel-8</w:t>
            </w:r>
            <w:r w:rsidRPr="005549EC">
              <w:rPr>
                <w:i/>
                <w:sz w:val="18"/>
              </w:rPr>
              <w:tab/>
              <w:t>(Release 8)</w:t>
            </w:r>
            <w:r w:rsidRPr="005549EC">
              <w:rPr>
                <w:i/>
                <w:sz w:val="18"/>
              </w:rPr>
              <w:br/>
              <w:t>Rel-9</w:t>
            </w:r>
            <w:r w:rsidRPr="005549EC">
              <w:rPr>
                <w:i/>
                <w:sz w:val="18"/>
              </w:rPr>
              <w:tab/>
              <w:t>(Release 9)</w:t>
            </w:r>
            <w:r w:rsidRPr="005549EC">
              <w:rPr>
                <w:i/>
                <w:sz w:val="18"/>
              </w:rPr>
              <w:br/>
              <w:t>Rel-10</w:t>
            </w:r>
            <w:r w:rsidRPr="005549EC">
              <w:rPr>
                <w:i/>
                <w:sz w:val="18"/>
              </w:rPr>
              <w:tab/>
              <w:t>(Release 10)</w:t>
            </w:r>
            <w:r w:rsidRPr="005549EC">
              <w:rPr>
                <w:i/>
                <w:sz w:val="18"/>
              </w:rPr>
              <w:br/>
              <w:t>Rel-11</w:t>
            </w:r>
            <w:r w:rsidRPr="005549EC">
              <w:rPr>
                <w:i/>
                <w:sz w:val="18"/>
              </w:rPr>
              <w:tab/>
              <w:t>(Release 11)</w:t>
            </w:r>
            <w:r w:rsidRPr="005549EC">
              <w:rPr>
                <w:i/>
                <w:sz w:val="18"/>
              </w:rPr>
              <w:br/>
              <w:t>…</w:t>
            </w:r>
            <w:r w:rsidRPr="005549EC">
              <w:rPr>
                <w:i/>
                <w:sz w:val="18"/>
              </w:rPr>
              <w:br/>
              <w:t>Rel-17</w:t>
            </w:r>
            <w:r w:rsidRPr="005549EC">
              <w:rPr>
                <w:i/>
                <w:sz w:val="18"/>
              </w:rPr>
              <w:tab/>
              <w:t>(Release 17)</w:t>
            </w:r>
            <w:r w:rsidRPr="005549EC">
              <w:rPr>
                <w:i/>
                <w:sz w:val="18"/>
              </w:rPr>
              <w:br/>
              <w:t>Rel-18</w:t>
            </w:r>
            <w:r w:rsidRPr="005549EC">
              <w:rPr>
                <w:i/>
                <w:sz w:val="18"/>
              </w:rPr>
              <w:tab/>
              <w:t>(Release 18)</w:t>
            </w:r>
            <w:r w:rsidRPr="005549EC">
              <w:rPr>
                <w:i/>
                <w:sz w:val="18"/>
              </w:rPr>
              <w:br/>
              <w:t>Rel-19</w:t>
            </w:r>
            <w:r w:rsidRPr="005549EC">
              <w:rPr>
                <w:i/>
                <w:sz w:val="18"/>
              </w:rPr>
              <w:tab/>
              <w:t xml:space="preserve">(Release 19) </w:t>
            </w:r>
            <w:r w:rsidRPr="005549EC">
              <w:rPr>
                <w:i/>
                <w:sz w:val="18"/>
              </w:rPr>
              <w:br/>
              <w:t>Rel-20</w:t>
            </w:r>
            <w:r w:rsidRPr="005549EC">
              <w:rPr>
                <w:i/>
                <w:sz w:val="18"/>
              </w:rPr>
              <w:tab/>
              <w:t>(Release 20)</w:t>
            </w:r>
          </w:p>
        </w:tc>
      </w:tr>
      <w:tr w:rsidR="0014562C" w:rsidRPr="005549EC" w14:paraId="26C7DB64" w14:textId="77777777" w:rsidTr="00D310CD">
        <w:tc>
          <w:tcPr>
            <w:tcW w:w="1843" w:type="dxa"/>
          </w:tcPr>
          <w:p w14:paraId="6DF5B517" w14:textId="77777777" w:rsidR="0014562C" w:rsidRPr="005549EC" w:rsidRDefault="0014562C" w:rsidP="00D310CD">
            <w:pPr>
              <w:pStyle w:val="CRCoverPage"/>
              <w:spacing w:after="0"/>
              <w:rPr>
                <w:b/>
                <w:i/>
                <w:sz w:val="8"/>
                <w:szCs w:val="8"/>
              </w:rPr>
            </w:pPr>
          </w:p>
        </w:tc>
        <w:tc>
          <w:tcPr>
            <w:tcW w:w="7797" w:type="dxa"/>
            <w:gridSpan w:val="7"/>
          </w:tcPr>
          <w:p w14:paraId="06312793" w14:textId="77777777" w:rsidR="0014562C" w:rsidRPr="005549EC" w:rsidRDefault="0014562C" w:rsidP="00D310CD">
            <w:pPr>
              <w:pStyle w:val="CRCoverPage"/>
              <w:spacing w:after="0"/>
              <w:rPr>
                <w:sz w:val="8"/>
                <w:szCs w:val="8"/>
              </w:rPr>
            </w:pPr>
          </w:p>
        </w:tc>
      </w:tr>
    </w:tbl>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E02" w:rsidRPr="00637519" w14:paraId="129D4AD6" w14:textId="77777777" w:rsidTr="00B969D6">
        <w:tc>
          <w:tcPr>
            <w:tcW w:w="2694" w:type="dxa"/>
            <w:tcBorders>
              <w:top w:val="single" w:sz="4" w:space="0" w:color="auto"/>
              <w:left w:val="single" w:sz="4" w:space="0" w:color="auto"/>
            </w:tcBorders>
          </w:tcPr>
          <w:p w14:paraId="364D1137" w14:textId="77777777" w:rsidR="00797E02" w:rsidRDefault="00797E02" w:rsidP="00B969D6">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459A3E9A" w14:textId="4D526EC8" w:rsidR="00797E02" w:rsidRDefault="00797E02" w:rsidP="00B969D6">
            <w:pPr>
              <w:pStyle w:val="CRCoverPage"/>
              <w:spacing w:after="0"/>
              <w:ind w:left="100"/>
              <w:rPr>
                <w:noProof/>
                <w:lang w:eastAsia="ko-KR"/>
              </w:rPr>
            </w:pPr>
            <w:r w:rsidRPr="005549EC">
              <w:rPr>
                <w:rFonts w:cs="Arial"/>
              </w:rPr>
              <w:t xml:space="preserve">For </w:t>
            </w:r>
            <w:r>
              <w:rPr>
                <w:rFonts w:eastAsia="맑은 고딕" w:cs="Arial" w:hint="eastAsia"/>
                <w:lang w:eastAsia="ko-KR"/>
              </w:rPr>
              <w:t>CSI-RS coordination in I</w:t>
            </w:r>
            <w:r w:rsidRPr="005549EC">
              <w:rPr>
                <w:rFonts w:cs="Arial"/>
              </w:rPr>
              <w:t xml:space="preserve">nter-CU LTM, </w:t>
            </w:r>
            <w:r>
              <w:rPr>
                <w:rFonts w:cs="Arial"/>
              </w:rPr>
              <w:t xml:space="preserve">the </w:t>
            </w:r>
            <w:r w:rsidRPr="005549EC">
              <w:rPr>
                <w:rFonts w:cs="Arial"/>
              </w:rPr>
              <w:t xml:space="preserve">source NG-RAN node </w:t>
            </w:r>
            <w:r>
              <w:rPr>
                <w:rFonts w:cs="Arial"/>
              </w:rPr>
              <w:t>has no</w:t>
            </w:r>
            <w:r w:rsidRPr="005549EC">
              <w:rPr>
                <w:rFonts w:cs="Arial"/>
              </w:rPr>
              <w:t xml:space="preserve"> knowledge of whether or when CSI-RS resource configuration for early CSI acquisition should be requested. Therefore, the decision to provide such configuration should </w:t>
            </w:r>
            <w:r>
              <w:rPr>
                <w:rFonts w:eastAsia="맑은 고딕" w:cs="Arial" w:hint="eastAsia"/>
                <w:lang w:eastAsia="ko-KR"/>
              </w:rPr>
              <w:t>rely</w:t>
            </w:r>
            <w:r w:rsidRPr="005549EC">
              <w:rPr>
                <w:rFonts w:cs="Arial"/>
              </w:rPr>
              <w:t xml:space="preserve"> on the candidate NG-RAN node</w:t>
            </w:r>
            <w:r>
              <w:rPr>
                <w:rFonts w:eastAsia="맑은 고딕" w:cs="Arial" w:hint="eastAsia"/>
                <w:lang w:eastAsia="ko-KR"/>
              </w:rPr>
              <w:t xml:space="preserve">, </w:t>
            </w:r>
            <w:r>
              <w:rPr>
                <w:rFonts w:eastAsia="맑은 고딕" w:cs="Arial"/>
                <w:lang w:eastAsia="ko-KR"/>
              </w:rPr>
              <w:t>rather</w:t>
            </w:r>
            <w:r>
              <w:rPr>
                <w:rFonts w:eastAsia="맑은 고딕" w:cs="Arial" w:hint="eastAsia"/>
                <w:lang w:eastAsia="ko-KR"/>
              </w:rPr>
              <w:t xml:space="preserve"> than a source-triggered request</w:t>
            </w:r>
            <w:r w:rsidRPr="005549EC">
              <w:rPr>
                <w:rFonts w:cs="Arial"/>
              </w:rPr>
              <w:t xml:space="preserve">. </w:t>
            </w:r>
            <w:r>
              <w:rPr>
                <w:rFonts w:eastAsia="맑은 고딕" w:cs="Arial" w:hint="eastAsia"/>
                <w:lang w:eastAsia="ko-KR"/>
              </w:rPr>
              <w:t>T</w:t>
            </w:r>
            <w:r w:rsidRPr="005549EC">
              <w:rPr>
                <w:rFonts w:cs="Arial"/>
              </w:rPr>
              <w:t xml:space="preserve">he existing </w:t>
            </w:r>
            <w:r w:rsidRPr="005549EC">
              <w:rPr>
                <w:rFonts w:cs="Arial"/>
                <w:i/>
                <w:iCs/>
              </w:rPr>
              <w:t xml:space="preserve">Request for CSI-RS Resource Configuration for Early CSI Acquisition </w:t>
            </w:r>
            <w:r w:rsidRPr="005549EC">
              <w:rPr>
                <w:rFonts w:cs="Arial"/>
              </w:rPr>
              <w:t>IE</w:t>
            </w:r>
            <w:r w:rsidRPr="005549EC">
              <w:rPr>
                <w:rFonts w:cs="Arial"/>
                <w:i/>
                <w:iCs/>
              </w:rPr>
              <w:t xml:space="preserve"> </w:t>
            </w:r>
            <w:r>
              <w:rPr>
                <w:rFonts w:eastAsia="맑은 고딕" w:cs="Arial" w:hint="eastAsia"/>
                <w:lang w:eastAsia="ko-KR"/>
              </w:rPr>
              <w:t>is unnecessary.</w:t>
            </w:r>
            <w:r w:rsidRPr="005549EC">
              <w:rPr>
                <w:rFonts w:cs="Arial"/>
              </w:rPr>
              <w:t xml:space="preserve"> </w:t>
            </w:r>
          </w:p>
          <w:p w14:paraId="496068B2" w14:textId="77777777" w:rsidR="00797E02" w:rsidRPr="00637519" w:rsidRDefault="00797E02" w:rsidP="00B969D6">
            <w:pPr>
              <w:pStyle w:val="CRCoverPage"/>
              <w:spacing w:after="0"/>
              <w:ind w:left="100"/>
              <w:rPr>
                <w:noProof/>
              </w:rPr>
            </w:pPr>
          </w:p>
        </w:tc>
      </w:tr>
      <w:tr w:rsidR="00797E02" w14:paraId="374C322F" w14:textId="77777777" w:rsidTr="00B969D6">
        <w:tc>
          <w:tcPr>
            <w:tcW w:w="2694" w:type="dxa"/>
            <w:tcBorders>
              <w:left w:val="single" w:sz="4" w:space="0" w:color="auto"/>
            </w:tcBorders>
          </w:tcPr>
          <w:p w14:paraId="374CA2DF" w14:textId="77777777" w:rsidR="00797E02" w:rsidRDefault="00797E02" w:rsidP="00B969D6">
            <w:pPr>
              <w:pStyle w:val="CRCoverPage"/>
              <w:spacing w:after="0"/>
              <w:rPr>
                <w:b/>
                <w:i/>
                <w:noProof/>
                <w:sz w:val="8"/>
                <w:szCs w:val="8"/>
              </w:rPr>
            </w:pPr>
          </w:p>
        </w:tc>
        <w:tc>
          <w:tcPr>
            <w:tcW w:w="6946" w:type="dxa"/>
            <w:tcBorders>
              <w:right w:val="single" w:sz="4" w:space="0" w:color="auto"/>
            </w:tcBorders>
          </w:tcPr>
          <w:p w14:paraId="12112885" w14:textId="77777777" w:rsidR="00797E02" w:rsidRDefault="00797E02" w:rsidP="00B969D6">
            <w:pPr>
              <w:pStyle w:val="CRCoverPage"/>
              <w:spacing w:after="0"/>
              <w:rPr>
                <w:noProof/>
                <w:sz w:val="8"/>
                <w:szCs w:val="8"/>
              </w:rPr>
            </w:pPr>
          </w:p>
        </w:tc>
      </w:tr>
      <w:tr w:rsidR="00797E02" w14:paraId="77915F37" w14:textId="77777777" w:rsidTr="00B969D6">
        <w:tc>
          <w:tcPr>
            <w:tcW w:w="2694" w:type="dxa"/>
            <w:tcBorders>
              <w:left w:val="single" w:sz="4" w:space="0" w:color="auto"/>
            </w:tcBorders>
          </w:tcPr>
          <w:p w14:paraId="012E13F0" w14:textId="77777777" w:rsidR="00797E02" w:rsidRDefault="00797E02" w:rsidP="00B969D6">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FBF9003" w14:textId="5B07995C" w:rsidR="00797E02" w:rsidRPr="00797E02" w:rsidRDefault="00797E02" w:rsidP="00797E02">
            <w:pPr>
              <w:pStyle w:val="CRCoverPage"/>
              <w:spacing w:after="0"/>
              <w:ind w:left="100"/>
              <w:rPr>
                <w:rFonts w:eastAsia="맑은 고딕"/>
                <w:noProof/>
                <w:lang w:eastAsia="ko-KR"/>
              </w:rPr>
            </w:pPr>
            <w:r>
              <w:rPr>
                <w:rFonts w:eastAsia="맑은 고딕" w:hint="eastAsia"/>
                <w:noProof/>
                <w:lang w:eastAsia="ko-KR"/>
              </w:rPr>
              <w:t xml:space="preserve">In the descriptions for </w:t>
            </w:r>
            <w:r w:rsidRPr="00797E02">
              <w:rPr>
                <w:rFonts w:eastAsia="맑은 고딕"/>
                <w:noProof/>
                <w:lang w:eastAsia="ko-KR"/>
              </w:rPr>
              <w:t>Figure 9.2.3.5.2-2</w:t>
            </w:r>
            <w:r>
              <w:rPr>
                <w:rFonts w:eastAsia="맑은 고딕" w:hint="eastAsia"/>
                <w:noProof/>
                <w:lang w:eastAsia="ko-KR"/>
              </w:rPr>
              <w:t xml:space="preserve"> (</w:t>
            </w:r>
            <w:r w:rsidRPr="00797E02">
              <w:rPr>
                <w:rFonts w:eastAsia="맑은 고딕"/>
                <w:noProof/>
                <w:lang w:eastAsia="ko-KR"/>
              </w:rPr>
              <w:t>Signalling procedure for inter-gNB LTM</w:t>
            </w:r>
            <w:r>
              <w:rPr>
                <w:rFonts w:eastAsia="맑은 고딕" w:hint="eastAsia"/>
                <w:noProof/>
                <w:lang w:eastAsia="ko-KR"/>
              </w:rPr>
              <w:t>), Step 3 and Step 5 are updated that the configuration of CSI-RS resources for early CSI acquisition is not based on a request from the source NG-RAN node.</w:t>
            </w:r>
          </w:p>
          <w:p w14:paraId="5304BB46" w14:textId="77777777" w:rsidR="00797E02" w:rsidRDefault="00797E02" w:rsidP="00B969D6">
            <w:pPr>
              <w:pStyle w:val="CRCoverPage"/>
              <w:spacing w:after="0"/>
              <w:rPr>
                <w:noProof/>
              </w:rPr>
            </w:pPr>
          </w:p>
        </w:tc>
      </w:tr>
      <w:tr w:rsidR="00797E02" w14:paraId="1C0FB658" w14:textId="77777777" w:rsidTr="00B969D6">
        <w:tc>
          <w:tcPr>
            <w:tcW w:w="2694" w:type="dxa"/>
            <w:tcBorders>
              <w:left w:val="single" w:sz="4" w:space="0" w:color="auto"/>
            </w:tcBorders>
          </w:tcPr>
          <w:p w14:paraId="1EFECBAD" w14:textId="77777777" w:rsidR="00797E02" w:rsidRDefault="00797E02" w:rsidP="00B969D6">
            <w:pPr>
              <w:pStyle w:val="CRCoverPage"/>
              <w:spacing w:after="0"/>
              <w:rPr>
                <w:b/>
                <w:i/>
                <w:noProof/>
                <w:sz w:val="8"/>
                <w:szCs w:val="8"/>
              </w:rPr>
            </w:pPr>
          </w:p>
        </w:tc>
        <w:tc>
          <w:tcPr>
            <w:tcW w:w="6946" w:type="dxa"/>
            <w:tcBorders>
              <w:right w:val="single" w:sz="4" w:space="0" w:color="auto"/>
            </w:tcBorders>
          </w:tcPr>
          <w:p w14:paraId="2FD867B7" w14:textId="77777777" w:rsidR="00797E02" w:rsidRDefault="00797E02" w:rsidP="00B969D6">
            <w:pPr>
              <w:pStyle w:val="CRCoverPage"/>
              <w:spacing w:after="0"/>
              <w:rPr>
                <w:noProof/>
                <w:sz w:val="8"/>
                <w:szCs w:val="8"/>
              </w:rPr>
            </w:pPr>
          </w:p>
        </w:tc>
      </w:tr>
      <w:tr w:rsidR="00797E02" w14:paraId="0092BFCB" w14:textId="77777777" w:rsidTr="00B969D6">
        <w:tc>
          <w:tcPr>
            <w:tcW w:w="2694" w:type="dxa"/>
            <w:tcBorders>
              <w:left w:val="single" w:sz="4" w:space="0" w:color="auto"/>
              <w:bottom w:val="single" w:sz="4" w:space="0" w:color="auto"/>
            </w:tcBorders>
          </w:tcPr>
          <w:p w14:paraId="21D2FFCC" w14:textId="77777777" w:rsidR="00797E02" w:rsidRDefault="00797E02" w:rsidP="00B969D6">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6AC06EF" w14:textId="186015BE" w:rsidR="00797E02" w:rsidRPr="00797E02" w:rsidRDefault="00797E02" w:rsidP="00B969D6">
            <w:pPr>
              <w:pStyle w:val="CRCoverPage"/>
              <w:spacing w:after="0"/>
              <w:ind w:left="100"/>
              <w:rPr>
                <w:rFonts w:eastAsia="맑은 고딕"/>
                <w:noProof/>
                <w:lang w:eastAsia="ko-KR"/>
              </w:rPr>
            </w:pPr>
            <w:r>
              <w:t xml:space="preserve">CSI-RS coordination </w:t>
            </w:r>
            <w:r>
              <w:rPr>
                <w:rFonts w:eastAsia="맑은 고딕" w:hint="eastAsia"/>
                <w:lang w:eastAsia="ko-KR"/>
              </w:rPr>
              <w:t>may not</w:t>
            </w:r>
            <w:r>
              <w:t xml:space="preserve"> </w:t>
            </w:r>
            <w:r>
              <w:rPr>
                <w:rFonts w:eastAsia="맑은 고딕" w:hint="eastAsia"/>
                <w:lang w:eastAsia="ko-KR"/>
              </w:rPr>
              <w:t>operate as intended.</w:t>
            </w:r>
          </w:p>
        </w:tc>
      </w:tr>
    </w:tbl>
    <w:tbl>
      <w:tblPr>
        <w:tblW w:w="9640" w:type="dxa"/>
        <w:tblInd w:w="47" w:type="dxa"/>
        <w:tblCellMar>
          <w:left w:w="42" w:type="dxa"/>
          <w:right w:w="42" w:type="dxa"/>
        </w:tblCellMar>
        <w:tblLook w:val="04A0" w:firstRow="1" w:lastRow="0" w:firstColumn="1" w:lastColumn="0" w:noHBand="0" w:noVBand="1"/>
      </w:tblPr>
      <w:tblGrid>
        <w:gridCol w:w="2694"/>
        <w:gridCol w:w="6946"/>
      </w:tblGrid>
      <w:tr w:rsidR="0014562C" w:rsidRPr="005549EC" w14:paraId="2D5861BB" w14:textId="77777777" w:rsidTr="00797E02">
        <w:tc>
          <w:tcPr>
            <w:tcW w:w="2694" w:type="dxa"/>
          </w:tcPr>
          <w:p w14:paraId="1D9C4E43" w14:textId="77777777" w:rsidR="0014562C" w:rsidRPr="005549EC" w:rsidRDefault="0014562C" w:rsidP="00D310CD">
            <w:pPr>
              <w:pStyle w:val="CRCoverPage"/>
              <w:spacing w:after="0"/>
              <w:rPr>
                <w:b/>
                <w:i/>
                <w:sz w:val="8"/>
                <w:szCs w:val="8"/>
              </w:rPr>
            </w:pPr>
          </w:p>
        </w:tc>
        <w:tc>
          <w:tcPr>
            <w:tcW w:w="6946" w:type="dxa"/>
          </w:tcPr>
          <w:p w14:paraId="10732B7F" w14:textId="77777777" w:rsidR="0014562C" w:rsidRPr="005549EC" w:rsidRDefault="0014562C" w:rsidP="00D310CD">
            <w:pPr>
              <w:pStyle w:val="CRCoverPage"/>
              <w:spacing w:after="0"/>
              <w:rPr>
                <w:sz w:val="8"/>
                <w:szCs w:val="8"/>
              </w:rPr>
            </w:pPr>
          </w:p>
        </w:tc>
      </w:tr>
    </w:tbl>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82F6F" w14:paraId="183914A7" w14:textId="77777777" w:rsidTr="00B969D6">
        <w:tc>
          <w:tcPr>
            <w:tcW w:w="2694" w:type="dxa"/>
            <w:tcBorders>
              <w:top w:val="single" w:sz="4" w:space="0" w:color="auto"/>
              <w:left w:val="single" w:sz="4" w:space="0" w:color="auto"/>
            </w:tcBorders>
          </w:tcPr>
          <w:p w14:paraId="1ABB818A" w14:textId="77777777" w:rsidR="00A82F6F" w:rsidRDefault="00A82F6F" w:rsidP="00B969D6">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665534A" w14:textId="131912BA" w:rsidR="00A82F6F" w:rsidRDefault="00A82F6F" w:rsidP="00B969D6">
            <w:pPr>
              <w:pStyle w:val="CRCoverPage"/>
              <w:spacing w:after="0"/>
              <w:ind w:left="100"/>
              <w:rPr>
                <w:noProof/>
                <w:lang w:eastAsia="ko-KR"/>
              </w:rPr>
            </w:pPr>
            <w:r w:rsidRPr="00A82F6F">
              <w:rPr>
                <w:noProof/>
                <w:lang w:eastAsia="ko-KR"/>
              </w:rPr>
              <w:t>9.2.3.5.2</w:t>
            </w:r>
          </w:p>
        </w:tc>
      </w:tr>
      <w:tr w:rsidR="00A82F6F" w14:paraId="1C1561E7" w14:textId="77777777" w:rsidTr="00B969D6">
        <w:tc>
          <w:tcPr>
            <w:tcW w:w="2694" w:type="dxa"/>
            <w:tcBorders>
              <w:left w:val="single" w:sz="4" w:space="0" w:color="auto"/>
            </w:tcBorders>
          </w:tcPr>
          <w:p w14:paraId="60DA0B2E" w14:textId="77777777" w:rsidR="00A82F6F" w:rsidRDefault="00A82F6F" w:rsidP="00B969D6">
            <w:pPr>
              <w:pStyle w:val="CRCoverPage"/>
              <w:spacing w:after="0"/>
              <w:rPr>
                <w:b/>
                <w:i/>
                <w:noProof/>
                <w:sz w:val="8"/>
                <w:szCs w:val="8"/>
              </w:rPr>
            </w:pPr>
          </w:p>
        </w:tc>
        <w:tc>
          <w:tcPr>
            <w:tcW w:w="6946" w:type="dxa"/>
            <w:gridSpan w:val="4"/>
            <w:tcBorders>
              <w:right w:val="single" w:sz="4" w:space="0" w:color="auto"/>
            </w:tcBorders>
          </w:tcPr>
          <w:p w14:paraId="27EBCC9D" w14:textId="77777777" w:rsidR="00A82F6F" w:rsidRDefault="00A82F6F" w:rsidP="00B969D6">
            <w:pPr>
              <w:pStyle w:val="CRCoverPage"/>
              <w:spacing w:after="0"/>
              <w:rPr>
                <w:noProof/>
                <w:sz w:val="8"/>
                <w:szCs w:val="8"/>
              </w:rPr>
            </w:pPr>
          </w:p>
        </w:tc>
      </w:tr>
      <w:tr w:rsidR="00A82F6F" w14:paraId="2DE052CC" w14:textId="77777777" w:rsidTr="00B969D6">
        <w:tc>
          <w:tcPr>
            <w:tcW w:w="2694" w:type="dxa"/>
            <w:tcBorders>
              <w:left w:val="single" w:sz="4" w:space="0" w:color="auto"/>
            </w:tcBorders>
          </w:tcPr>
          <w:p w14:paraId="7B599D9A" w14:textId="77777777" w:rsidR="00A82F6F" w:rsidRDefault="00A82F6F" w:rsidP="00B969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0101C" w14:textId="77777777" w:rsidR="00A82F6F" w:rsidRDefault="00A82F6F" w:rsidP="00B969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76E30D" w14:textId="77777777" w:rsidR="00A82F6F" w:rsidRDefault="00A82F6F" w:rsidP="00B969D6">
            <w:pPr>
              <w:pStyle w:val="CRCoverPage"/>
              <w:spacing w:after="0"/>
              <w:jc w:val="center"/>
              <w:rPr>
                <w:b/>
                <w:caps/>
                <w:noProof/>
              </w:rPr>
            </w:pPr>
            <w:r>
              <w:rPr>
                <w:b/>
                <w:caps/>
                <w:noProof/>
              </w:rPr>
              <w:t>N</w:t>
            </w:r>
          </w:p>
        </w:tc>
        <w:tc>
          <w:tcPr>
            <w:tcW w:w="2977" w:type="dxa"/>
          </w:tcPr>
          <w:p w14:paraId="6CF1649A" w14:textId="77777777" w:rsidR="00A82F6F" w:rsidRDefault="00A82F6F" w:rsidP="00B969D6">
            <w:pPr>
              <w:pStyle w:val="CRCoverPage"/>
              <w:tabs>
                <w:tab w:val="right" w:pos="2893"/>
              </w:tabs>
              <w:spacing w:after="0"/>
              <w:rPr>
                <w:noProof/>
              </w:rPr>
            </w:pPr>
          </w:p>
        </w:tc>
        <w:tc>
          <w:tcPr>
            <w:tcW w:w="3401" w:type="dxa"/>
            <w:tcBorders>
              <w:right w:val="single" w:sz="4" w:space="0" w:color="auto"/>
            </w:tcBorders>
            <w:shd w:val="clear" w:color="FFFF00" w:fill="auto"/>
          </w:tcPr>
          <w:p w14:paraId="03AD63F5" w14:textId="77777777" w:rsidR="00A82F6F" w:rsidRDefault="00A82F6F" w:rsidP="00B969D6">
            <w:pPr>
              <w:pStyle w:val="CRCoverPage"/>
              <w:spacing w:after="0"/>
              <w:ind w:left="99"/>
              <w:rPr>
                <w:noProof/>
              </w:rPr>
            </w:pPr>
          </w:p>
        </w:tc>
      </w:tr>
      <w:tr w:rsidR="00A82F6F" w14:paraId="62F45EFB" w14:textId="77777777" w:rsidTr="00B969D6">
        <w:tc>
          <w:tcPr>
            <w:tcW w:w="2694" w:type="dxa"/>
            <w:tcBorders>
              <w:left w:val="single" w:sz="4" w:space="0" w:color="auto"/>
            </w:tcBorders>
          </w:tcPr>
          <w:p w14:paraId="11D516B5" w14:textId="77777777" w:rsidR="00A82F6F" w:rsidRDefault="00A82F6F" w:rsidP="00A82F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4D2E1" w14:textId="6A87C002" w:rsidR="00A82F6F" w:rsidRPr="00DA41FF" w:rsidRDefault="00DA41FF" w:rsidP="00A82F6F">
            <w:pPr>
              <w:pStyle w:val="CRCoverPage"/>
              <w:spacing w:after="0"/>
              <w:jc w:val="center"/>
              <w:rPr>
                <w:rFonts w:eastAsia="MS Mincho"/>
                <w:b/>
                <w:caps/>
                <w:noProof/>
                <w:lang w:eastAsia="ja-JP"/>
              </w:rPr>
            </w:pPr>
            <w:r>
              <w:rPr>
                <w:rFonts w:eastAsia="MS Mincho"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AD343" w14:textId="51A78ADA" w:rsidR="00A82F6F" w:rsidRPr="00DA41FF" w:rsidRDefault="00A82F6F" w:rsidP="00A82F6F">
            <w:pPr>
              <w:pStyle w:val="CRCoverPage"/>
              <w:spacing w:after="0"/>
              <w:jc w:val="center"/>
              <w:rPr>
                <w:rFonts w:eastAsia="MS Mincho"/>
                <w:b/>
                <w:caps/>
                <w:noProof/>
                <w:lang w:eastAsia="ja-JP"/>
              </w:rPr>
            </w:pPr>
          </w:p>
        </w:tc>
        <w:tc>
          <w:tcPr>
            <w:tcW w:w="2977" w:type="dxa"/>
          </w:tcPr>
          <w:p w14:paraId="3D777CCB" w14:textId="77777777" w:rsidR="00A82F6F" w:rsidRDefault="00A82F6F" w:rsidP="00A82F6F">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26207A89" w14:textId="77777777" w:rsidR="00A82F6F" w:rsidRPr="000E2051" w:rsidRDefault="00A82F6F" w:rsidP="00A82F6F">
            <w:pPr>
              <w:pStyle w:val="CRCoverPage"/>
              <w:spacing w:after="0"/>
              <w:ind w:left="99"/>
              <w:rPr>
                <w:rFonts w:eastAsia="MS Mincho"/>
                <w:lang w:eastAsia="ja-JP"/>
              </w:rPr>
            </w:pPr>
            <w:r w:rsidRPr="000E2051">
              <w:t>TS 38.</w:t>
            </w:r>
            <w:r w:rsidRPr="000E2051">
              <w:rPr>
                <w:rFonts w:eastAsia="맑은 고딕" w:hint="eastAsia"/>
                <w:lang w:eastAsia="ko-KR"/>
              </w:rPr>
              <w:t>401</w:t>
            </w:r>
            <w:r w:rsidRPr="000E2051">
              <w:t xml:space="preserve"> CR </w:t>
            </w:r>
            <w:r w:rsidRPr="000E2051">
              <w:rPr>
                <w:rFonts w:eastAsia="맑은 고딕" w:hint="eastAsia"/>
                <w:lang w:eastAsia="ko-KR"/>
              </w:rPr>
              <w:t>0505</w:t>
            </w:r>
          </w:p>
          <w:p w14:paraId="2A1F5227" w14:textId="77777777" w:rsidR="00DA41FF" w:rsidRPr="000E2051" w:rsidRDefault="00DA41FF" w:rsidP="00A82F6F">
            <w:pPr>
              <w:pStyle w:val="CRCoverPage"/>
              <w:spacing w:after="0"/>
              <w:ind w:left="99"/>
              <w:rPr>
                <w:rFonts w:eastAsia="MS Mincho"/>
                <w:lang w:eastAsia="ja-JP"/>
              </w:rPr>
            </w:pPr>
            <w:r w:rsidRPr="000E2051">
              <w:t>TS 38.4</w:t>
            </w:r>
            <w:r w:rsidRPr="000E2051">
              <w:rPr>
                <w:rFonts w:eastAsia="맑은 고딕" w:hint="eastAsia"/>
                <w:lang w:eastAsia="ko-KR"/>
              </w:rPr>
              <w:t>23</w:t>
            </w:r>
            <w:r w:rsidRPr="000E2051">
              <w:t xml:space="preserve"> CR </w:t>
            </w:r>
            <w:r w:rsidRPr="000E2051">
              <w:rPr>
                <w:rFonts w:eastAsia="맑은 고딕" w:hint="eastAsia"/>
                <w:lang w:eastAsia="ko-KR"/>
              </w:rPr>
              <w:t>1596</w:t>
            </w:r>
          </w:p>
          <w:p w14:paraId="2BFB4E37" w14:textId="17687D6A" w:rsidR="00DA41FF" w:rsidRPr="00DA41FF" w:rsidRDefault="00DA41FF" w:rsidP="00A82F6F">
            <w:pPr>
              <w:pStyle w:val="CRCoverPage"/>
              <w:spacing w:after="0"/>
              <w:ind w:left="99"/>
              <w:rPr>
                <w:rFonts w:eastAsia="MS Mincho"/>
                <w:noProof/>
                <w:highlight w:val="cyan"/>
                <w:lang w:eastAsia="ja-JP"/>
              </w:rPr>
            </w:pPr>
            <w:r w:rsidRPr="000E2051">
              <w:t>TS</w:t>
            </w:r>
            <w:r w:rsidRPr="000E2051">
              <w:rPr>
                <w:rFonts w:eastAsia="맑은 고딕" w:hint="eastAsia"/>
                <w:lang w:eastAsia="ko-KR"/>
              </w:rPr>
              <w:t xml:space="preserve"> 38.473 CR 1638</w:t>
            </w:r>
          </w:p>
        </w:tc>
      </w:tr>
      <w:tr w:rsidR="00A82F6F" w14:paraId="22F9C32C" w14:textId="77777777" w:rsidTr="00B969D6">
        <w:tc>
          <w:tcPr>
            <w:tcW w:w="2694" w:type="dxa"/>
            <w:tcBorders>
              <w:left w:val="single" w:sz="4" w:space="0" w:color="auto"/>
            </w:tcBorders>
          </w:tcPr>
          <w:p w14:paraId="53ECBC91" w14:textId="77777777" w:rsidR="00A82F6F" w:rsidRDefault="00A82F6F" w:rsidP="00A82F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0AEA68" w14:textId="77777777" w:rsidR="00A82F6F" w:rsidRDefault="00A82F6F" w:rsidP="00A8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F688F" w14:textId="77777777" w:rsidR="00A82F6F" w:rsidRDefault="00A82F6F" w:rsidP="00A82F6F">
            <w:pPr>
              <w:pStyle w:val="CRCoverPage"/>
              <w:spacing w:after="0"/>
              <w:jc w:val="center"/>
              <w:rPr>
                <w:b/>
                <w:caps/>
                <w:noProof/>
                <w:lang w:eastAsia="ko-KR"/>
              </w:rPr>
            </w:pPr>
            <w:r>
              <w:rPr>
                <w:rFonts w:hint="eastAsia"/>
                <w:b/>
                <w:caps/>
                <w:noProof/>
                <w:lang w:eastAsia="ko-KR"/>
              </w:rPr>
              <w:t>X</w:t>
            </w:r>
          </w:p>
        </w:tc>
        <w:tc>
          <w:tcPr>
            <w:tcW w:w="2977" w:type="dxa"/>
          </w:tcPr>
          <w:p w14:paraId="74EAE214" w14:textId="77777777" w:rsidR="00A82F6F" w:rsidRDefault="00A82F6F" w:rsidP="00A82F6F">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71F018F1" w14:textId="34130BB8" w:rsidR="00A82F6F" w:rsidRPr="00D77742" w:rsidRDefault="00A82F6F" w:rsidP="00A82F6F">
            <w:pPr>
              <w:pStyle w:val="CRCoverPage"/>
              <w:spacing w:after="0"/>
              <w:ind w:left="99"/>
              <w:rPr>
                <w:noProof/>
                <w:highlight w:val="cyan"/>
              </w:rPr>
            </w:pPr>
          </w:p>
        </w:tc>
      </w:tr>
      <w:tr w:rsidR="00A82F6F" w14:paraId="7976D4C4" w14:textId="77777777" w:rsidTr="00B969D6">
        <w:tc>
          <w:tcPr>
            <w:tcW w:w="2694" w:type="dxa"/>
            <w:tcBorders>
              <w:left w:val="single" w:sz="4" w:space="0" w:color="auto"/>
            </w:tcBorders>
          </w:tcPr>
          <w:p w14:paraId="62C13EEE" w14:textId="77777777" w:rsidR="00A82F6F" w:rsidRDefault="00A82F6F" w:rsidP="00A82F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982966" w14:textId="77777777" w:rsidR="00A82F6F" w:rsidRDefault="00A82F6F" w:rsidP="00A8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8E7FA" w14:textId="77777777" w:rsidR="00A82F6F" w:rsidRDefault="00A82F6F" w:rsidP="00A82F6F">
            <w:pPr>
              <w:pStyle w:val="CRCoverPage"/>
              <w:spacing w:after="0"/>
              <w:jc w:val="center"/>
              <w:rPr>
                <w:b/>
                <w:caps/>
                <w:noProof/>
                <w:lang w:eastAsia="ko-KR"/>
              </w:rPr>
            </w:pPr>
            <w:r>
              <w:rPr>
                <w:rFonts w:hint="eastAsia"/>
                <w:b/>
                <w:caps/>
                <w:noProof/>
                <w:lang w:eastAsia="ko-KR"/>
              </w:rPr>
              <w:t>X</w:t>
            </w:r>
          </w:p>
        </w:tc>
        <w:tc>
          <w:tcPr>
            <w:tcW w:w="2977" w:type="dxa"/>
          </w:tcPr>
          <w:p w14:paraId="7B6824F4" w14:textId="77777777" w:rsidR="00A82F6F" w:rsidRDefault="00A82F6F" w:rsidP="00A82F6F">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55E9B40" w14:textId="1C9E1087" w:rsidR="00A82F6F" w:rsidRPr="00D77742" w:rsidRDefault="00A82F6F" w:rsidP="00A82F6F">
            <w:pPr>
              <w:pStyle w:val="CRCoverPage"/>
              <w:spacing w:after="0"/>
              <w:ind w:left="99"/>
              <w:rPr>
                <w:noProof/>
                <w:highlight w:val="cyan"/>
              </w:rPr>
            </w:pPr>
          </w:p>
        </w:tc>
      </w:tr>
      <w:tr w:rsidR="00A82F6F" w14:paraId="70D22BC0" w14:textId="77777777" w:rsidTr="00B969D6">
        <w:tc>
          <w:tcPr>
            <w:tcW w:w="2694" w:type="dxa"/>
            <w:tcBorders>
              <w:left w:val="single" w:sz="4" w:space="0" w:color="auto"/>
            </w:tcBorders>
          </w:tcPr>
          <w:p w14:paraId="5ECD6055" w14:textId="77777777" w:rsidR="00A82F6F" w:rsidRDefault="00A82F6F" w:rsidP="00B969D6">
            <w:pPr>
              <w:pStyle w:val="CRCoverPage"/>
              <w:spacing w:after="0"/>
              <w:rPr>
                <w:b/>
                <w:i/>
                <w:noProof/>
              </w:rPr>
            </w:pPr>
          </w:p>
        </w:tc>
        <w:tc>
          <w:tcPr>
            <w:tcW w:w="6946" w:type="dxa"/>
            <w:gridSpan w:val="4"/>
            <w:tcBorders>
              <w:right w:val="single" w:sz="4" w:space="0" w:color="auto"/>
            </w:tcBorders>
          </w:tcPr>
          <w:p w14:paraId="07F583E9" w14:textId="77777777" w:rsidR="00A82F6F" w:rsidRDefault="00A82F6F" w:rsidP="00B969D6">
            <w:pPr>
              <w:pStyle w:val="CRCoverPage"/>
              <w:spacing w:after="0"/>
              <w:rPr>
                <w:noProof/>
              </w:rPr>
            </w:pPr>
          </w:p>
        </w:tc>
      </w:tr>
      <w:tr w:rsidR="00A82F6F" w14:paraId="641533BB" w14:textId="77777777" w:rsidTr="00B969D6">
        <w:tc>
          <w:tcPr>
            <w:tcW w:w="2694" w:type="dxa"/>
            <w:tcBorders>
              <w:left w:val="single" w:sz="4" w:space="0" w:color="auto"/>
              <w:bottom w:val="single" w:sz="4" w:space="0" w:color="auto"/>
            </w:tcBorders>
          </w:tcPr>
          <w:p w14:paraId="49E56819" w14:textId="77777777" w:rsidR="00A82F6F" w:rsidRDefault="00A82F6F" w:rsidP="00B969D6">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770F6" w14:textId="77777777" w:rsidR="00A82F6F" w:rsidRDefault="00A82F6F" w:rsidP="00B969D6">
            <w:pPr>
              <w:pStyle w:val="CRCoverPage"/>
              <w:spacing w:after="0"/>
              <w:ind w:left="100"/>
              <w:rPr>
                <w:noProof/>
              </w:rPr>
            </w:pPr>
          </w:p>
        </w:tc>
      </w:tr>
      <w:tr w:rsidR="00A82F6F" w:rsidRPr="008863B9" w14:paraId="37D5388C" w14:textId="77777777" w:rsidTr="00B969D6">
        <w:tc>
          <w:tcPr>
            <w:tcW w:w="2694" w:type="dxa"/>
            <w:tcBorders>
              <w:top w:val="single" w:sz="4" w:space="0" w:color="auto"/>
              <w:bottom w:val="single" w:sz="4" w:space="0" w:color="auto"/>
            </w:tcBorders>
          </w:tcPr>
          <w:p w14:paraId="1C6E66C7" w14:textId="77777777" w:rsidR="00A82F6F" w:rsidRPr="008863B9" w:rsidRDefault="00A82F6F" w:rsidP="00B969D6">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52699711" w14:textId="77777777" w:rsidR="00A82F6F" w:rsidRPr="008863B9" w:rsidRDefault="00A82F6F" w:rsidP="00B969D6">
            <w:pPr>
              <w:pStyle w:val="CRCoverPage"/>
              <w:spacing w:after="0"/>
              <w:ind w:left="100"/>
              <w:rPr>
                <w:noProof/>
                <w:sz w:val="8"/>
                <w:szCs w:val="8"/>
              </w:rPr>
            </w:pPr>
          </w:p>
        </w:tc>
      </w:tr>
      <w:tr w:rsidR="00A82F6F" w:rsidRPr="0042356A" w14:paraId="59BF39C4" w14:textId="77777777" w:rsidTr="00B969D6">
        <w:tc>
          <w:tcPr>
            <w:tcW w:w="2694" w:type="dxa"/>
            <w:tcBorders>
              <w:top w:val="single" w:sz="4" w:space="0" w:color="auto"/>
              <w:left w:val="single" w:sz="4" w:space="0" w:color="auto"/>
              <w:bottom w:val="single" w:sz="4" w:space="0" w:color="auto"/>
            </w:tcBorders>
          </w:tcPr>
          <w:p w14:paraId="09E736BE" w14:textId="77777777" w:rsidR="00A82F6F" w:rsidRDefault="00A82F6F" w:rsidP="00B969D6">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62BCF60" w14:textId="43F02E0E" w:rsidR="00A82F6F" w:rsidRPr="0042356A" w:rsidRDefault="00A82F6F" w:rsidP="00B969D6">
            <w:pPr>
              <w:pStyle w:val="CRCoverPage"/>
              <w:spacing w:after="0"/>
              <w:ind w:left="100"/>
              <w:rPr>
                <w:noProof/>
                <w:lang w:eastAsia="ko-KR"/>
              </w:rPr>
            </w:pPr>
          </w:p>
        </w:tc>
      </w:tr>
    </w:tbl>
    <w:p w14:paraId="59A7B871" w14:textId="77777777" w:rsidR="0014562C" w:rsidRDefault="0014562C" w:rsidP="000B2284">
      <w:pPr>
        <w:rPr>
          <w:rFonts w:eastAsia="맑은 고딕"/>
          <w:color w:val="FF0000"/>
          <w:lang w:eastAsia="ko-KR"/>
        </w:rPr>
      </w:pPr>
    </w:p>
    <w:p w14:paraId="2247B94F" w14:textId="77777777" w:rsidR="00E32FC1" w:rsidRDefault="00E32FC1" w:rsidP="00E32FC1">
      <w:pPr>
        <w:rPr>
          <w:noProof/>
        </w:rPr>
      </w:pPr>
      <w:r w:rsidRPr="00923F7F">
        <w:rPr>
          <w:noProof/>
        </w:rPr>
        <w:t>///////////////////////////////////////////////</w:t>
      </w:r>
      <w:r>
        <w:rPr>
          <w:noProof/>
        </w:rPr>
        <w:t>/</w:t>
      </w:r>
      <w:r w:rsidRPr="00923F7F">
        <w:rPr>
          <w:noProof/>
        </w:rPr>
        <w:t>//////////////irrelevant operations skipped/////////////////////////////////////////////////////////////////////</w:t>
      </w:r>
    </w:p>
    <w:p w14:paraId="2946D1C8" w14:textId="77777777" w:rsidR="00E32FC1" w:rsidRPr="000B2284" w:rsidRDefault="00E32FC1" w:rsidP="00E32F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 w:name="_Toc210385261"/>
      <w:r w:rsidRPr="000B2284">
        <w:rPr>
          <w:rFonts w:ascii="Arial" w:eastAsia="Times New Roman" w:hAnsi="Arial"/>
          <w:sz w:val="24"/>
          <w:lang w:eastAsia="zh-CN"/>
        </w:rPr>
        <w:lastRenderedPageBreak/>
        <w:t>9.2.3.5</w:t>
      </w:r>
      <w:r w:rsidRPr="000B2284">
        <w:rPr>
          <w:rFonts w:ascii="Arial" w:eastAsia="Times New Roman" w:hAnsi="Arial"/>
          <w:sz w:val="24"/>
          <w:lang w:eastAsia="zh-CN"/>
        </w:rPr>
        <w:tab/>
        <w:t>L1/L2 Triggered Mobility</w:t>
      </w:r>
      <w:bookmarkEnd w:id="2"/>
    </w:p>
    <w:p w14:paraId="79F91A8C" w14:textId="77777777" w:rsidR="00E32FC1" w:rsidRDefault="00E32FC1" w:rsidP="00E32FC1">
      <w:pPr>
        <w:rPr>
          <w:noProof/>
        </w:rPr>
      </w:pPr>
      <w:bookmarkStart w:id="3" w:name="_Toc210385263"/>
      <w:r w:rsidRPr="00923F7F">
        <w:rPr>
          <w:noProof/>
        </w:rPr>
        <w:t>///////////////////////////////////////////////</w:t>
      </w:r>
      <w:r>
        <w:rPr>
          <w:noProof/>
        </w:rPr>
        <w:t>/</w:t>
      </w:r>
      <w:r w:rsidRPr="00923F7F">
        <w:rPr>
          <w:noProof/>
        </w:rPr>
        <w:t>//////////////irrelevant operations skipped/////////////////////////////////////////////////////////////////////</w:t>
      </w:r>
    </w:p>
    <w:p w14:paraId="19B7D3CD" w14:textId="77777777" w:rsidR="000B2284" w:rsidRPr="000B2284" w:rsidRDefault="000B2284" w:rsidP="000B228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0B2284">
        <w:rPr>
          <w:rFonts w:ascii="Arial" w:eastAsia="Times New Roman" w:hAnsi="Arial"/>
          <w:sz w:val="22"/>
          <w:lang w:eastAsia="zh-CN"/>
        </w:rPr>
        <w:t>9.2.3.5.2</w:t>
      </w:r>
      <w:r w:rsidRPr="000B2284">
        <w:rPr>
          <w:rFonts w:ascii="Arial" w:eastAsia="Times New Roman" w:hAnsi="Arial"/>
          <w:sz w:val="22"/>
          <w:lang w:eastAsia="zh-CN"/>
        </w:rPr>
        <w:tab/>
        <w:t>C-Plane Handling</w:t>
      </w:r>
      <w:bookmarkEnd w:id="3"/>
    </w:p>
    <w:p w14:paraId="284D8CEB" w14:textId="77777777" w:rsidR="00E32FC1" w:rsidRDefault="00E32FC1" w:rsidP="00E32FC1">
      <w:pPr>
        <w:rPr>
          <w:noProof/>
        </w:rPr>
      </w:pPr>
      <w:bookmarkStart w:id="4" w:name="_Hlk144816415"/>
      <w:r w:rsidRPr="00923F7F">
        <w:rPr>
          <w:noProof/>
        </w:rPr>
        <w:t>///////////////////////////////////////////////</w:t>
      </w:r>
      <w:r>
        <w:rPr>
          <w:noProof/>
        </w:rPr>
        <w:t>/</w:t>
      </w:r>
      <w:r w:rsidRPr="00923F7F">
        <w:rPr>
          <w:noProof/>
        </w:rPr>
        <w:t>//////////////irrelevant operations skipped/////////////////////////////////////////////////////////////////////</w:t>
      </w:r>
    </w:p>
    <w:p w14:paraId="0C019C22" w14:textId="77777777" w:rsidR="000B2284" w:rsidRPr="000B2284" w:rsidRDefault="000B2284" w:rsidP="000B2284">
      <w:pPr>
        <w:overflowPunct w:val="0"/>
        <w:autoSpaceDE w:val="0"/>
        <w:autoSpaceDN w:val="0"/>
        <w:adjustRightInd w:val="0"/>
        <w:textAlignment w:val="baseline"/>
        <w:rPr>
          <w:rFonts w:eastAsia="Times New Roman"/>
          <w:lang w:eastAsia="zh-CN"/>
        </w:rPr>
      </w:pPr>
      <w:r w:rsidRPr="000B2284">
        <w:rPr>
          <w:rFonts w:eastAsia="Times New Roman"/>
          <w:lang w:eastAsia="zh-CN"/>
        </w:rPr>
        <w:t>The steps 4-8 can be performed multiple times for subsequent LTM cell switch executions using the LTM candidate configuration(s) provided in step 2</w:t>
      </w:r>
      <w:bookmarkEnd w:id="4"/>
      <w:r w:rsidRPr="000B2284">
        <w:rPr>
          <w:rFonts w:eastAsia="Times New Roman"/>
          <w:lang w:eastAsia="zh-CN"/>
        </w:rPr>
        <w:t>.</w:t>
      </w:r>
    </w:p>
    <w:p w14:paraId="34CF7D39" w14:textId="77777777" w:rsidR="000B2284" w:rsidRPr="000B2284" w:rsidRDefault="000B2284" w:rsidP="000B2284">
      <w:pPr>
        <w:overflowPunct w:val="0"/>
        <w:autoSpaceDE w:val="0"/>
        <w:autoSpaceDN w:val="0"/>
        <w:adjustRightInd w:val="0"/>
        <w:textAlignment w:val="baseline"/>
        <w:rPr>
          <w:rFonts w:eastAsia="Times New Roman"/>
          <w:lang w:eastAsia="zh-CN"/>
        </w:rPr>
      </w:pPr>
      <w:r w:rsidRPr="000B2284">
        <w:rPr>
          <w:rFonts w:eastAsia="Times New Roman"/>
          <w:lang w:eastAsia="zh-CN"/>
        </w:rPr>
        <w:t>The overall procedure for inter-gNB LTM is shown in Figure 9.2.3.5.2-2 below.</w:t>
      </w:r>
    </w:p>
    <w:p w14:paraId="1703C861" w14:textId="77777777" w:rsidR="000B2284" w:rsidRPr="000B2284" w:rsidRDefault="000B2284" w:rsidP="000B2284">
      <w:pPr>
        <w:keepNext/>
        <w:keepLines/>
        <w:overflowPunct w:val="0"/>
        <w:autoSpaceDE w:val="0"/>
        <w:autoSpaceDN w:val="0"/>
        <w:adjustRightInd w:val="0"/>
        <w:spacing w:before="60"/>
        <w:jc w:val="center"/>
        <w:textAlignment w:val="baseline"/>
        <w:rPr>
          <w:rFonts w:ascii="Arial" w:eastAsia="Times New Roman" w:hAnsi="Arial"/>
          <w:b/>
          <w:lang w:eastAsia="zh-CN"/>
        </w:rPr>
      </w:pPr>
      <w:r w:rsidRPr="000B2284">
        <w:rPr>
          <w:rFonts w:ascii="Arial" w:eastAsia="Times New Roman" w:hAnsi="Arial"/>
          <w:b/>
          <w:lang w:eastAsia="zh-CN"/>
        </w:rPr>
        <w:object w:dxaOrig="9691" w:dyaOrig="11131" w14:anchorId="09236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53.6pt" o:ole="">
            <v:imagedata r:id="rId14" o:title=""/>
          </v:shape>
          <o:OLEObject Type="Embed" ProgID="Visio.Drawing.15" ShapeID="_x0000_i1025" DrawAspect="Content" ObjectID="_1825214568" r:id="rId15"/>
        </w:object>
      </w:r>
    </w:p>
    <w:p w14:paraId="072AEE75" w14:textId="77777777" w:rsidR="000B2284" w:rsidRPr="000B2284" w:rsidRDefault="000B2284" w:rsidP="000B2284">
      <w:pPr>
        <w:keepLines/>
        <w:overflowPunct w:val="0"/>
        <w:autoSpaceDE w:val="0"/>
        <w:autoSpaceDN w:val="0"/>
        <w:adjustRightInd w:val="0"/>
        <w:spacing w:after="240"/>
        <w:jc w:val="center"/>
        <w:textAlignment w:val="baseline"/>
        <w:rPr>
          <w:rFonts w:ascii="Arial" w:eastAsia="Times New Roman" w:hAnsi="Arial"/>
          <w:b/>
          <w:lang w:eastAsia="zh-CN"/>
        </w:rPr>
      </w:pPr>
      <w:r w:rsidRPr="000B2284">
        <w:rPr>
          <w:rFonts w:ascii="Arial" w:eastAsia="Times New Roman" w:hAnsi="Arial"/>
          <w:b/>
          <w:lang w:eastAsia="zh-CN"/>
        </w:rPr>
        <w:t>Figure 9.2.3.5.2-2. Signalling procedure for inter-gNB LTM</w:t>
      </w:r>
    </w:p>
    <w:p w14:paraId="150AC158" w14:textId="77777777" w:rsidR="000B2284" w:rsidRPr="000B2284" w:rsidRDefault="000B2284" w:rsidP="000B2284">
      <w:pPr>
        <w:overflowPunct w:val="0"/>
        <w:autoSpaceDE w:val="0"/>
        <w:autoSpaceDN w:val="0"/>
        <w:adjustRightInd w:val="0"/>
        <w:textAlignment w:val="baseline"/>
        <w:rPr>
          <w:rFonts w:eastAsia="Times New Roman"/>
          <w:lang w:eastAsia="zh-CN"/>
        </w:rPr>
      </w:pPr>
      <w:r w:rsidRPr="000B2284">
        <w:rPr>
          <w:rFonts w:eastAsia="Times New Roman"/>
          <w:lang w:eastAsia="zh-CN"/>
        </w:rPr>
        <w:lastRenderedPageBreak/>
        <w:t>The procedure for inter-gNB LTM is as follows:</w:t>
      </w:r>
    </w:p>
    <w:p w14:paraId="58A80158"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w:t>
      </w:r>
      <w:r w:rsidRPr="000B2284">
        <w:rPr>
          <w:rFonts w:eastAsia="Times New Roman"/>
          <w:lang w:eastAsia="zh-CN"/>
        </w:rPr>
        <w:tab/>
        <w:t>The UE sends a MeasurementReport message (L3 measurement result) to the source gNB containing measurements of neighbouring cells.</w:t>
      </w:r>
    </w:p>
    <w:p w14:paraId="40486589"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2.</w:t>
      </w:r>
      <w:r w:rsidRPr="000B2284">
        <w:rPr>
          <w:rFonts w:eastAsia="Times New Roman"/>
          <w:lang w:eastAsia="zh-CN"/>
        </w:rPr>
        <w:tab/>
        <w:t>The source gNB decides to configure LTM.</w:t>
      </w:r>
    </w:p>
    <w:p w14:paraId="346C0712" w14:textId="2238E36F"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3.</w:t>
      </w:r>
      <w:r w:rsidRPr="000B2284">
        <w:rPr>
          <w:rFonts w:eastAsia="Times New Roman"/>
          <w:lang w:eastAsia="zh-CN"/>
        </w:rPr>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w:t>
      </w:r>
      <w:del w:id="5" w:author="Jaemin Han (LGE)" w:date="2025-11-19T19:10:00Z" w16du:dateUtc="2025-11-20T01:10:00Z">
        <w:r w:rsidRPr="000B2284" w:rsidDel="001B26CD">
          <w:rPr>
            <w:rFonts w:eastAsia="Times New Roman"/>
            <w:lang w:eastAsia="zh-CN"/>
          </w:rPr>
          <w:delText xml:space="preserve"> and/or for early CSI acquisition</w:delText>
        </w:r>
      </w:del>
      <w:r w:rsidRPr="000B2284">
        <w:rPr>
          <w:rFonts w:eastAsia="Times New Roman"/>
          <w:lang w:eastAsia="zh-CN"/>
        </w:rPr>
        <w:t>. The source gNB may include the LTM security information. For inter-gNB LTM, the source gNB includes the same source NG-RAN node UE XnAP ID for all HANDOVER REQUEST messages to a candidate gNB.</w:t>
      </w:r>
    </w:p>
    <w:p w14:paraId="2F581043"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4.</w:t>
      </w:r>
      <w:r w:rsidRPr="000B2284">
        <w:rPr>
          <w:rFonts w:eastAsia="Times New Roman"/>
          <w:lang w:eastAsia="zh-CN"/>
        </w:rPr>
        <w:tab/>
        <w:t>Admission Control may be performed by the candidate cells(s)/gNB(s).</w:t>
      </w:r>
    </w:p>
    <w:p w14:paraId="6074A232" w14:textId="4FE3D809"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5.</w:t>
      </w:r>
      <w:r w:rsidRPr="000B2284">
        <w:rPr>
          <w:rFonts w:eastAsia="Times New Roman"/>
          <w:lang w:eastAsia="zh-CN"/>
        </w:rPr>
        <w:tab/>
        <w:t xml:space="preserve">The candidate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may </w:t>
      </w:r>
      <w:ins w:id="6" w:author="Jaemin Han (LGE)" w:date="2025-11-20T10:22:00Z" w16du:dateUtc="2025-11-20T16:22:00Z">
        <w:r w:rsidR="009D62DE" w:rsidRPr="009D62DE">
          <w:rPr>
            <w:rFonts w:eastAsia="Times New Roman"/>
            <w:lang w:eastAsia="zh-CN"/>
          </w:rPr>
          <w:t>include the CSI-RS resource configuration for early CSI acquisition</w:t>
        </w:r>
      </w:ins>
      <w:ins w:id="7" w:author="Jaemin Han (LGE)" w:date="2025-11-20T10:23:00Z" w16du:dateUtc="2025-11-20T16:23:00Z">
        <w:r w:rsidR="009D62DE">
          <w:rPr>
            <w:rFonts w:eastAsia="맑은 고딕" w:hint="eastAsia"/>
            <w:lang w:eastAsia="ko-KR"/>
          </w:rPr>
          <w:t>,</w:t>
        </w:r>
      </w:ins>
      <w:ins w:id="8" w:author="Jaemin Han (LGE)" w:date="2025-11-20T10:22:00Z" w16du:dateUtc="2025-11-20T16:22:00Z">
        <w:r w:rsidR="009D62DE" w:rsidRPr="009D62DE">
          <w:rPr>
            <w:rFonts w:eastAsia="Times New Roman"/>
            <w:lang w:eastAsia="zh-CN"/>
          </w:rPr>
          <w:t xml:space="preserve"> </w:t>
        </w:r>
        <w:r w:rsidR="009D62DE">
          <w:rPr>
            <w:rFonts w:eastAsia="맑은 고딕" w:hint="eastAsia"/>
            <w:lang w:eastAsia="ko-KR"/>
          </w:rPr>
          <w:t>and</w:t>
        </w:r>
      </w:ins>
      <w:ins w:id="9" w:author="Jaemin Han (LGE)" w:date="2025-11-20T10:23:00Z" w16du:dateUtc="2025-11-20T16:23:00Z">
        <w:r w:rsidR="009D62DE">
          <w:rPr>
            <w:rFonts w:eastAsia="맑은 고딕" w:hint="eastAsia"/>
            <w:lang w:eastAsia="ko-KR"/>
          </w:rPr>
          <w:t xml:space="preserve"> upon request, </w:t>
        </w:r>
      </w:ins>
      <w:ins w:id="10" w:author="Jaemin Han (LGE)" w:date="2025-11-20T10:22:00Z" w16du:dateUtc="2025-11-20T16:22:00Z">
        <w:r w:rsidR="009D62DE">
          <w:rPr>
            <w:rFonts w:eastAsia="맑은 고딕" w:hint="eastAsia"/>
            <w:lang w:eastAsia="ko-KR"/>
          </w:rPr>
          <w:t xml:space="preserve">may </w:t>
        </w:r>
      </w:ins>
      <w:r w:rsidRPr="000B2284">
        <w:rPr>
          <w:rFonts w:eastAsia="Times New Roman"/>
          <w:lang w:eastAsia="zh-CN"/>
        </w:rPr>
        <w:t xml:space="preserve">also include additional information related to the CSI-RS resource configuration </w:t>
      </w:r>
      <w:ins w:id="11" w:author="Jaemin Han (LGE)" w:date="2025-11-20T10:24:00Z" w16du:dateUtc="2025-11-20T16:24:00Z">
        <w:r w:rsidR="009D62DE">
          <w:rPr>
            <w:rFonts w:eastAsia="맑은 고딕" w:hint="eastAsia"/>
            <w:lang w:eastAsia="ko-KR"/>
          </w:rPr>
          <w:t xml:space="preserve">for L1 measurement </w:t>
        </w:r>
      </w:ins>
      <w:r w:rsidRPr="000B2284">
        <w:rPr>
          <w:rFonts w:eastAsia="Times New Roman"/>
          <w:lang w:eastAsia="zh-CN"/>
        </w:rPr>
        <w:t>and early sync information</w:t>
      </w:r>
      <w:del w:id="12" w:author="Jaemin Han (LGE)" w:date="2025-11-19T19:15:00Z" w16du:dateUtc="2025-11-20T01:15:00Z">
        <w:r w:rsidRPr="000B2284" w:rsidDel="00077F96">
          <w:rPr>
            <w:rFonts w:eastAsia="Times New Roman" w:hint="eastAsia"/>
            <w:lang w:eastAsia="zh-CN"/>
          </w:rPr>
          <w:delText xml:space="preserve"> upon request</w:delText>
        </w:r>
      </w:del>
      <w:r w:rsidRPr="000B2284">
        <w:rPr>
          <w:rFonts w:eastAsia="Times New Roman"/>
          <w:lang w:eastAsia="zh-CN"/>
        </w:rPr>
        <w:t>. The candidate gNB also responds the selected LTM security information. For inter-gNB LTM, each candidate gNB includes the same target NG-RAN node UE XnAP ID for all HANDOVER REQUEST ACKNOWLEDGE messages it responds.</w:t>
      </w:r>
    </w:p>
    <w:p w14:paraId="757F396B"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6.</w:t>
      </w:r>
      <w:r w:rsidRPr="000B2284">
        <w:rPr>
          <w:rFonts w:eastAsia="Times New Roman"/>
          <w:lang w:eastAsia="zh-CN"/>
        </w:rPr>
        <w:tab/>
        <w:t xml:space="preserve">The source gNB </w:t>
      </w:r>
      <w:r w:rsidRPr="000B2284">
        <w:rPr>
          <w:rFonts w:eastAsia="Times New Roman" w:hint="eastAsia"/>
          <w:lang w:eastAsia="zh-CN"/>
        </w:rPr>
        <w:t>sends an</w:t>
      </w:r>
      <w:r w:rsidRPr="000B2284">
        <w:rPr>
          <w:rFonts w:eastAsia="Times New Roman"/>
          <w:lang w:eastAsia="zh-CN"/>
        </w:rPr>
        <w:t xml:space="preserve"> LTM </w:t>
      </w:r>
      <w:r w:rsidRPr="000B2284">
        <w:rPr>
          <w:rFonts w:eastAsia="Times New Roman" w:hint="eastAsia"/>
          <w:lang w:eastAsia="zh-CN"/>
        </w:rPr>
        <w:t xml:space="preserve">CONFIGURATION UPDATE </w:t>
      </w:r>
      <w:r w:rsidRPr="000B2284">
        <w:rPr>
          <w:rFonts w:eastAsia="Times New Roman"/>
          <w:lang w:eastAsia="zh-CN"/>
        </w:rPr>
        <w:t xml:space="preserve">message to the candidate gNB(s) </w:t>
      </w:r>
      <w:r w:rsidRPr="000B2284">
        <w:rPr>
          <w:rFonts w:eastAsia="Times New Roman" w:hint="eastAsia"/>
          <w:lang w:eastAsia="zh-CN"/>
        </w:rPr>
        <w:t>to</w:t>
      </w:r>
      <w:r w:rsidRPr="000B2284">
        <w:rPr>
          <w:rFonts w:eastAsia="Times New Roman"/>
          <w:lang w:eastAsia="zh-CN"/>
        </w:rPr>
        <w:t xml:space="preserve"> update the LTM configurations of candidate cell</w:t>
      </w:r>
      <w:r w:rsidRPr="000B2284">
        <w:rPr>
          <w:rFonts w:eastAsia="Times New Roman" w:hint="eastAsia"/>
          <w:lang w:eastAsia="zh-CN"/>
        </w:rPr>
        <w:t>(s)</w:t>
      </w:r>
      <w:r w:rsidRPr="000B2284">
        <w:rPr>
          <w:rFonts w:eastAsia="Times New Roman"/>
          <w:lang w:eastAsia="zh-CN"/>
        </w:rPr>
        <w:t>. The source gNB may include the common CSI resource configuration, the LTM configuration ID mapping list and the LTM security information.</w:t>
      </w:r>
    </w:p>
    <w:p w14:paraId="2CCAB53C"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7.</w:t>
      </w:r>
      <w:r w:rsidRPr="000B2284">
        <w:rPr>
          <w:rFonts w:eastAsia="Times New Roman"/>
          <w:lang w:eastAsia="zh-CN"/>
        </w:rPr>
        <w:tab/>
        <w:t xml:space="preserve">The candidate gNB(s) sends the LTM CONFIGURATION UPDATE ACKNOWLEDGE </w:t>
      </w:r>
      <w:r w:rsidRPr="000B2284">
        <w:rPr>
          <w:rFonts w:eastAsia="Times New Roman" w:hint="eastAsia"/>
          <w:lang w:eastAsia="zh-CN"/>
        </w:rPr>
        <w:t xml:space="preserve">message </w:t>
      </w:r>
      <w:r w:rsidRPr="000B2284">
        <w:rPr>
          <w:rFonts w:eastAsia="Times New Roman"/>
          <w:lang w:eastAsia="zh-CN"/>
        </w:rPr>
        <w:t>to the source gNB. The candidate gNB(s) may also provide the CSI report configuration. The candidate gNB may include the CSI report configuration for CSI acquisition of the candidate cell(s).</w:t>
      </w:r>
    </w:p>
    <w:p w14:paraId="77977FE8" w14:textId="77777777" w:rsidR="000B2284" w:rsidRPr="000B2284" w:rsidRDefault="000B2284" w:rsidP="001B26CD">
      <w:pPr>
        <w:keepLines/>
        <w:overflowPunct w:val="0"/>
        <w:autoSpaceDE w:val="0"/>
        <w:autoSpaceDN w:val="0"/>
        <w:adjustRightInd w:val="0"/>
        <w:ind w:left="284"/>
        <w:textAlignment w:val="baseline"/>
        <w:rPr>
          <w:rFonts w:eastAsia="DengXian"/>
          <w:lang w:eastAsia="zh-CN"/>
        </w:rPr>
      </w:pPr>
      <w:r w:rsidRPr="000B2284">
        <w:rPr>
          <w:rFonts w:eastAsia="DengXian"/>
          <w:lang w:eastAsia="zh-CN"/>
        </w:rPr>
        <w:t>NOTE 1:</w:t>
      </w:r>
      <w:r w:rsidRPr="000B2284">
        <w:rPr>
          <w:rFonts w:eastAsia="DengXian"/>
          <w:lang w:eastAsia="zh-CN"/>
        </w:rPr>
        <w:tab/>
        <w:t>Step 6 may also be triggered after step 14, or after step 17 by implementation for subsequent LTM.</w:t>
      </w:r>
    </w:p>
    <w:p w14:paraId="0A12E191" w14:textId="77777777" w:rsidR="000B2284" w:rsidRPr="000B2284" w:rsidRDefault="000B2284" w:rsidP="001B26CD">
      <w:pPr>
        <w:keepLines/>
        <w:overflowPunct w:val="0"/>
        <w:autoSpaceDE w:val="0"/>
        <w:autoSpaceDN w:val="0"/>
        <w:adjustRightInd w:val="0"/>
        <w:ind w:left="284"/>
        <w:textAlignment w:val="baseline"/>
        <w:rPr>
          <w:rFonts w:eastAsia="DengXian"/>
          <w:lang w:eastAsia="zh-CN"/>
        </w:rPr>
      </w:pPr>
      <w:r w:rsidRPr="000B2284">
        <w:rPr>
          <w:rFonts w:eastAsia="DengXian"/>
          <w:lang w:eastAsia="zh-CN"/>
        </w:rPr>
        <w:t>NOTE 2:</w:t>
      </w:r>
      <w:r w:rsidRPr="000B2284">
        <w:rPr>
          <w:rFonts w:eastAsia="DengXian"/>
          <w:lang w:eastAsia="zh-CN"/>
        </w:rPr>
        <w:tab/>
        <w:t>Step 6 and Step 7 are triggered if CSI acquisition is applied.</w:t>
      </w:r>
    </w:p>
    <w:p w14:paraId="11643BF0"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8.</w:t>
      </w:r>
      <w:r w:rsidRPr="000B2284">
        <w:rPr>
          <w:rFonts w:eastAsia="Times New Roman"/>
          <w:lang w:eastAsia="zh-CN"/>
        </w:rPr>
        <w:tab/>
        <w:t xml:space="preserve">The source gNB sends an </w:t>
      </w:r>
      <w:r w:rsidRPr="000B2284">
        <w:rPr>
          <w:rFonts w:eastAsia="Times New Roman"/>
          <w:i/>
          <w:iCs/>
          <w:lang w:eastAsia="zh-CN"/>
        </w:rPr>
        <w:t>RRCReconfiguration</w:t>
      </w:r>
      <w:r w:rsidRPr="000B2284">
        <w:rPr>
          <w:rFonts w:eastAsia="Times New Roman"/>
          <w:lang w:eastAsia="zh-CN"/>
        </w:rPr>
        <w:t xml:space="preserve"> message to the UE.</w:t>
      </w:r>
    </w:p>
    <w:p w14:paraId="4D5C2BDF"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9.</w:t>
      </w:r>
      <w:r w:rsidRPr="000B2284">
        <w:rPr>
          <w:rFonts w:eastAsia="Times New Roman"/>
          <w:lang w:eastAsia="zh-CN"/>
        </w:rPr>
        <w:tab/>
        <w:t xml:space="preserve">The UE stores the LTM candidate configurations and sends an </w:t>
      </w:r>
      <w:r w:rsidRPr="000B2284">
        <w:rPr>
          <w:rFonts w:eastAsia="Times New Roman"/>
          <w:i/>
          <w:iCs/>
          <w:lang w:eastAsia="zh-CN"/>
        </w:rPr>
        <w:t>RRCReconfigurationComplete</w:t>
      </w:r>
      <w:r w:rsidRPr="000B2284">
        <w:rPr>
          <w:rFonts w:eastAsia="Times New Roman"/>
          <w:lang w:eastAsia="zh-CN"/>
        </w:rPr>
        <w:t xml:space="preserve"> message to the source gNB.</w:t>
      </w:r>
    </w:p>
    <w:p w14:paraId="640BE100" w14:textId="77777777" w:rsidR="000B2284" w:rsidRPr="000B2284" w:rsidRDefault="000B2284" w:rsidP="001B26CD">
      <w:pPr>
        <w:keepLines/>
        <w:overflowPunct w:val="0"/>
        <w:autoSpaceDE w:val="0"/>
        <w:autoSpaceDN w:val="0"/>
        <w:adjustRightInd w:val="0"/>
        <w:ind w:left="284"/>
        <w:textAlignment w:val="baseline"/>
        <w:rPr>
          <w:rFonts w:eastAsia="DengXian"/>
          <w:lang w:eastAsia="zh-CN"/>
        </w:rPr>
      </w:pPr>
      <w:r w:rsidRPr="000B2284">
        <w:rPr>
          <w:rFonts w:eastAsia="DengXian"/>
          <w:lang w:eastAsia="zh-CN"/>
        </w:rPr>
        <w:t>NOTE 3:</w:t>
      </w:r>
      <w:r w:rsidRPr="000B2284">
        <w:rPr>
          <w:rFonts w:eastAsia="DengXian"/>
          <w:lang w:eastAsia="zh-CN"/>
        </w:rPr>
        <w:tab/>
        <w:t>The source gNB may initiate CSI-RS Coordination procedure to activate or deactivate CSI-RS resource(s) of some candidate cells(s).</w:t>
      </w:r>
    </w:p>
    <w:p w14:paraId="36C3B8C8"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9a.</w:t>
      </w:r>
      <w:r w:rsidRPr="000B2284">
        <w:rPr>
          <w:rFonts w:eastAsia="Times New Roman"/>
          <w:lang w:eastAsia="zh-CN"/>
        </w:rPr>
        <w:tab/>
        <w:t>If early data forwarding is applied, the source gNB sends the EARLY STATUS TRANSFER message to the candidate gNB(s).</w:t>
      </w:r>
    </w:p>
    <w:p w14:paraId="0D94AD32"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1BC51728"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12.</w:t>
      </w:r>
      <w:r w:rsidRPr="000B2284">
        <w:rPr>
          <w:rFonts w:eastAsia="Times New Roman"/>
          <w:lang w:eastAsia="zh-CN"/>
        </w:rPr>
        <w:tab/>
        <w:t xml:space="preserve"> The UE performs L1 measurements on the configured LTM candidate cell(s) and transmits L1 measurement reports to the source gNB, if configured. L1 measurement should be performed as long as RRC reconfiguration (step 8) is applicable.</w:t>
      </w:r>
    </w:p>
    <w:p w14:paraId="731611A6"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13.</w:t>
      </w:r>
      <w:r w:rsidRPr="000B2284">
        <w:rPr>
          <w:rFonts w:eastAsia="Times New Roman"/>
          <w:lang w:eastAsia="zh-CN"/>
        </w:rPr>
        <w:tab/>
        <w:t>The source gNB determines to initiate LTM. L3 measurement can also be used to determine this step.</w:t>
      </w:r>
    </w:p>
    <w:p w14:paraId="30B00F62"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lastRenderedPageBreak/>
        <w:t>14.</w:t>
      </w:r>
      <w:r w:rsidRPr="000B2284">
        <w:rPr>
          <w:rFonts w:eastAsia="Times New Roman"/>
          <w:lang w:eastAsia="zh-CN"/>
        </w:rP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6D4AE2AA" w14:textId="77777777" w:rsidR="000B2284" w:rsidRPr="000B2284" w:rsidRDefault="000B2284" w:rsidP="001B26CD">
      <w:pPr>
        <w:keepLines/>
        <w:overflowPunct w:val="0"/>
        <w:autoSpaceDE w:val="0"/>
        <w:autoSpaceDN w:val="0"/>
        <w:adjustRightInd w:val="0"/>
        <w:ind w:left="284"/>
        <w:textAlignment w:val="baseline"/>
        <w:rPr>
          <w:rFonts w:eastAsia="DengXian"/>
          <w:lang w:eastAsia="zh-CN"/>
        </w:rPr>
      </w:pPr>
      <w:r w:rsidRPr="000B2284">
        <w:rPr>
          <w:rFonts w:eastAsia="DengXian"/>
          <w:lang w:eastAsia="zh-CN"/>
        </w:rPr>
        <w:t>NOTE 4:</w:t>
      </w:r>
      <w:r w:rsidRPr="000B2284">
        <w:rPr>
          <w:rFonts w:eastAsia="DengXian"/>
          <w:lang w:eastAsia="zh-CN"/>
        </w:rPr>
        <w:tab/>
        <w:t>Up to implementation, data forwarding and SN Status Transfer may be initiated once the source gNB triggers the inter-gNB LTM cell switch for the UE in Step 14.</w:t>
      </w:r>
    </w:p>
    <w:p w14:paraId="6CE67935"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15.</w:t>
      </w:r>
      <w:r w:rsidRPr="000B2284">
        <w:rPr>
          <w:rFonts w:eastAsia="Times New Roman"/>
          <w:lang w:eastAsia="zh-CN"/>
        </w:rPr>
        <w:tab/>
        <w:t>The source gNB sends the CELL SWITCH NOTIFICATION message to the target gNB to indicate the initiation of Cell Switch command to the UE. The source gNB may inform the acquired TA related information.</w:t>
      </w:r>
    </w:p>
    <w:p w14:paraId="60C4E45B"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16.</w:t>
      </w:r>
      <w:r w:rsidRPr="000B2284">
        <w:rPr>
          <w:rFonts w:eastAsia="Times New Roman"/>
          <w:lang w:eastAsia="zh-CN"/>
        </w:rPr>
        <w:tab/>
        <w:t>The UE performs the random access procedure towards the target cell, if UE does not have valid TA of the target cell as specified in clause 5.18.35 of TS 38.321[6].</w:t>
      </w:r>
    </w:p>
    <w:p w14:paraId="7C796BDE"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17/18.</w:t>
      </w:r>
      <w:r w:rsidRPr="000B2284">
        <w:rPr>
          <w:rFonts w:eastAsia="Times New Roman"/>
          <w:lang w:eastAsia="zh-CN"/>
        </w:rP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592C2AAB" w14:textId="77777777" w:rsidR="000B2284" w:rsidRPr="000B2284" w:rsidRDefault="000B2284" w:rsidP="001B26CD">
      <w:pPr>
        <w:keepLines/>
        <w:overflowPunct w:val="0"/>
        <w:autoSpaceDE w:val="0"/>
        <w:autoSpaceDN w:val="0"/>
        <w:adjustRightInd w:val="0"/>
        <w:ind w:left="284"/>
        <w:textAlignment w:val="baseline"/>
        <w:rPr>
          <w:rFonts w:eastAsia="DengXian"/>
          <w:lang w:eastAsia="zh-CN"/>
        </w:rPr>
      </w:pPr>
      <w:r w:rsidRPr="000B2284">
        <w:rPr>
          <w:rFonts w:eastAsia="DengXian"/>
          <w:lang w:eastAsia="zh-CN"/>
        </w:rPr>
        <w:t>NOTE 5:</w:t>
      </w:r>
      <w:r w:rsidRPr="000B2284">
        <w:rPr>
          <w:rFonts w:eastAsia="DengXian"/>
          <w:lang w:eastAsia="zh-CN"/>
        </w:rPr>
        <w:tab/>
        <w:t>Late data forwarding may be initiated as soon as the source gNB receives the HANDOVER SUCCESS message.</w:t>
      </w:r>
    </w:p>
    <w:p w14:paraId="0E6DC840" w14:textId="77777777" w:rsidR="000B2284" w:rsidRPr="000B2284" w:rsidRDefault="000B2284" w:rsidP="001B26CD">
      <w:pPr>
        <w:keepLines/>
        <w:overflowPunct w:val="0"/>
        <w:autoSpaceDE w:val="0"/>
        <w:autoSpaceDN w:val="0"/>
        <w:adjustRightInd w:val="0"/>
        <w:ind w:left="284"/>
        <w:textAlignment w:val="baseline"/>
        <w:rPr>
          <w:rFonts w:eastAsia="DengXian"/>
          <w:lang w:eastAsia="zh-CN"/>
        </w:rPr>
      </w:pPr>
      <w:r w:rsidRPr="000B2284">
        <w:rPr>
          <w:rFonts w:eastAsia="DengXian"/>
          <w:lang w:eastAsia="zh-CN"/>
        </w:rPr>
        <w:t>NOTE 6:</w:t>
      </w:r>
      <w:r w:rsidRPr="000B2284">
        <w:rPr>
          <w:rFonts w:eastAsia="DengXian"/>
          <w:lang w:eastAsia="zh-CN"/>
        </w:rPr>
        <w:tab/>
        <w:t>The source gNB may initiate the CSI-RS Coordination procedure to deactivate CSI-RS resource(s) of candidate cell(s) on the candidate gNB(s) after the UE successfully accesses the target cell.</w:t>
      </w:r>
    </w:p>
    <w:p w14:paraId="24A808D5"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19.</w:t>
      </w:r>
      <w:r w:rsidRPr="000B2284">
        <w:rPr>
          <w:rFonts w:eastAsia="Times New Roman"/>
          <w:lang w:eastAsia="zh-CN"/>
        </w:rPr>
        <w:tab/>
        <w:t xml:space="preserve">The UE completes the LTM cell switch procedure by sending </w:t>
      </w:r>
      <w:r w:rsidRPr="000B2284">
        <w:rPr>
          <w:rFonts w:eastAsia="Times New Roman"/>
          <w:i/>
          <w:iCs/>
          <w:lang w:eastAsia="zh-CN"/>
        </w:rPr>
        <w:t>RRCReconfigurationComplete</w:t>
      </w:r>
      <w:r w:rsidRPr="000B2284">
        <w:rPr>
          <w:rFonts w:eastAsia="Times New Roman"/>
          <w:lang w:eastAsia="zh-CN"/>
        </w:rP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D679517" w14:textId="77777777" w:rsidR="000B2284" w:rsidRPr="000B2284" w:rsidRDefault="000B2284" w:rsidP="001B26CD">
      <w:pPr>
        <w:keepLines/>
        <w:overflowPunct w:val="0"/>
        <w:autoSpaceDE w:val="0"/>
        <w:autoSpaceDN w:val="0"/>
        <w:adjustRightInd w:val="0"/>
        <w:ind w:left="284"/>
        <w:textAlignment w:val="baseline"/>
        <w:rPr>
          <w:rFonts w:eastAsia="DengXian"/>
          <w:lang w:eastAsia="zh-CN"/>
        </w:rPr>
      </w:pPr>
      <w:r w:rsidRPr="000B2284">
        <w:rPr>
          <w:rFonts w:eastAsia="DengXian"/>
          <w:lang w:eastAsia="zh-CN"/>
        </w:rPr>
        <w:t>NOTE 7:</w:t>
      </w:r>
      <w:r w:rsidRPr="000B2284">
        <w:rPr>
          <w:rFonts w:eastAsia="DengXian"/>
          <w:lang w:eastAsia="zh-CN"/>
        </w:rPr>
        <w:tab/>
        <w:t xml:space="preserve">Steps 17/18 and 19 do not have to occur one after the other. The target gNB may send the HANDOVER SUCCESS message to the source gNB after receiving the </w:t>
      </w:r>
      <w:r w:rsidRPr="000B2284">
        <w:rPr>
          <w:rFonts w:eastAsia="DengXian"/>
          <w:i/>
          <w:iCs/>
          <w:lang w:eastAsia="zh-CN"/>
        </w:rPr>
        <w:t>RRCReconfigurationComplete</w:t>
      </w:r>
      <w:r w:rsidRPr="000B2284">
        <w:rPr>
          <w:rFonts w:eastAsia="DengXian"/>
          <w:lang w:eastAsia="zh-CN"/>
        </w:rPr>
        <w:t xml:space="preserve"> message.</w:t>
      </w:r>
    </w:p>
    <w:p w14:paraId="69CF78A8"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20.</w:t>
      </w:r>
      <w:r w:rsidRPr="000B2284">
        <w:rPr>
          <w:rFonts w:eastAsia="Times New Roman"/>
          <w:lang w:eastAsia="zh-CN"/>
        </w:rPr>
        <w:tab/>
        <w:t>The new source gNB (i.e., the target gNB) sends the LTM CONFIGURATION UPDATE message to the candidate gNBs. This message includes the new security key(s) to be used with the UE.</w:t>
      </w:r>
    </w:p>
    <w:p w14:paraId="5754B50C"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21.</w:t>
      </w:r>
      <w:r w:rsidRPr="000B2284">
        <w:rPr>
          <w:rFonts w:eastAsia="Times New Roman"/>
          <w:lang w:eastAsia="zh-CN"/>
        </w:rPr>
        <w:tab/>
        <w:t xml:space="preserve">The candidate gNB(s) responds to the LTM CONFIGURATION UPDATE ACKNOWLEDGE </w:t>
      </w:r>
      <w:r w:rsidRPr="000B2284">
        <w:rPr>
          <w:rFonts w:eastAsia="Times New Roman" w:hint="eastAsia"/>
          <w:lang w:eastAsia="zh-CN"/>
        </w:rPr>
        <w:t>message</w:t>
      </w:r>
      <w:r w:rsidRPr="000B2284">
        <w:rPr>
          <w:rFonts w:eastAsia="Times New Roman"/>
          <w:lang w:eastAsia="zh-CN"/>
        </w:rPr>
        <w:t xml:space="preserve"> to the new source gNB.</w:t>
      </w:r>
    </w:p>
    <w:p w14:paraId="67B27C67"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22.</w:t>
      </w:r>
      <w:r w:rsidRPr="000B2284">
        <w:rPr>
          <w:rFonts w:eastAsia="Times New Roman"/>
          <w:lang w:eastAsia="zh-CN"/>
        </w:rPr>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455B5C9A" w14:textId="77777777" w:rsidR="000B2284" w:rsidRPr="000B2284" w:rsidRDefault="000B2284" w:rsidP="000B2284">
      <w:pPr>
        <w:overflowPunct w:val="0"/>
        <w:autoSpaceDE w:val="0"/>
        <w:autoSpaceDN w:val="0"/>
        <w:adjustRightInd w:val="0"/>
        <w:textAlignment w:val="baseline"/>
        <w:rPr>
          <w:rFonts w:eastAsia="Times New Roman"/>
          <w:lang w:eastAsia="zh-CN"/>
        </w:rPr>
      </w:pPr>
      <w:r w:rsidRPr="000B2284">
        <w:rPr>
          <w:rFonts w:eastAsia="Times New Roman"/>
          <w:lang w:eastAsia="zh-CN"/>
        </w:rPr>
        <w:t>The steps 10-22 can be performed multiple times for subsequent LTM cell switch executions using the LTM candidate configuration(s) provided in step 8.</w:t>
      </w:r>
    </w:p>
    <w:p w14:paraId="5CFC49F9" w14:textId="77777777" w:rsidR="000B2284" w:rsidRDefault="000B2284" w:rsidP="000B2284">
      <w:pPr>
        <w:overflowPunct w:val="0"/>
        <w:autoSpaceDE w:val="0"/>
        <w:autoSpaceDN w:val="0"/>
        <w:adjustRightInd w:val="0"/>
        <w:textAlignment w:val="baseline"/>
        <w:rPr>
          <w:rFonts w:eastAsia="맑은 고딕"/>
          <w:lang w:eastAsia="ko-KR"/>
        </w:rPr>
      </w:pPr>
      <w:r w:rsidRPr="000B2284">
        <w:rPr>
          <w:rFonts w:eastAsia="Times New Roman"/>
          <w:lang w:eastAsia="zh-CN"/>
        </w:rPr>
        <w:t>The procedure over the air interface described in Figure 9.2.3.5.2-1 is applicable to both intra-gNB LTM and inter-gNB LTM. The overall LTM procedures over F1-C interface are captured in TS 38.401[4].</w:t>
      </w:r>
    </w:p>
    <w:p w14:paraId="2C9F76CF" w14:textId="77777777" w:rsidR="00E32FC1" w:rsidRDefault="00E32FC1" w:rsidP="00E32FC1">
      <w:pPr>
        <w:rPr>
          <w:noProof/>
        </w:rPr>
      </w:pPr>
      <w:r w:rsidRPr="00923F7F">
        <w:rPr>
          <w:noProof/>
        </w:rPr>
        <w:t>///////////////////////////////////////////////</w:t>
      </w:r>
      <w:r>
        <w:rPr>
          <w:noProof/>
        </w:rPr>
        <w:t>/</w:t>
      </w:r>
      <w:r w:rsidRPr="00923F7F">
        <w:rPr>
          <w:noProof/>
        </w:rPr>
        <w:t>//////////////irrelevant operations skipped/////////////////////////////////////////////////////////////////////</w:t>
      </w:r>
    </w:p>
    <w:p w14:paraId="69779BC3" w14:textId="77777777" w:rsidR="00E32FC1" w:rsidRPr="000B2284" w:rsidRDefault="00E32FC1" w:rsidP="000B2284">
      <w:pPr>
        <w:overflowPunct w:val="0"/>
        <w:autoSpaceDE w:val="0"/>
        <w:autoSpaceDN w:val="0"/>
        <w:adjustRightInd w:val="0"/>
        <w:textAlignment w:val="baseline"/>
        <w:rPr>
          <w:rFonts w:eastAsia="맑은 고딕"/>
          <w:lang w:eastAsia="ko-KR"/>
        </w:rPr>
      </w:pPr>
    </w:p>
    <w:sectPr w:rsidR="00E32FC1" w:rsidRPr="000B2284" w:rsidSect="00E32FC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FB26B" w14:textId="77777777" w:rsidR="000A09FF" w:rsidRDefault="000A09FF">
      <w:r>
        <w:separator/>
      </w:r>
    </w:p>
  </w:endnote>
  <w:endnote w:type="continuationSeparator" w:id="0">
    <w:p w14:paraId="64EFF2B2" w14:textId="77777777" w:rsidR="000A09FF" w:rsidRDefault="000A09FF">
      <w:r>
        <w:continuationSeparator/>
      </w:r>
    </w:p>
  </w:endnote>
  <w:endnote w:type="continuationNotice" w:id="1">
    <w:p w14:paraId="4E3D4AB1" w14:textId="77777777" w:rsidR="000A09FF" w:rsidRDefault="000A0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64E35" w14:textId="77777777" w:rsidR="00584D81" w:rsidRDefault="00584D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40D52" w14:textId="77777777" w:rsidR="00584D81" w:rsidRDefault="00584D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A44DE" w14:textId="77777777" w:rsidR="00584D81" w:rsidRDefault="00584D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A530E" w14:textId="77777777" w:rsidR="000A09FF" w:rsidRDefault="000A09FF">
      <w:r>
        <w:separator/>
      </w:r>
    </w:p>
  </w:footnote>
  <w:footnote w:type="continuationSeparator" w:id="0">
    <w:p w14:paraId="71A7F4A7" w14:textId="77777777" w:rsidR="000A09FF" w:rsidRDefault="000A09FF">
      <w:r>
        <w:continuationSeparator/>
      </w:r>
    </w:p>
  </w:footnote>
  <w:footnote w:type="continuationNotice" w:id="1">
    <w:p w14:paraId="62B477E6" w14:textId="77777777" w:rsidR="000A09FF" w:rsidRDefault="000A09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B5EA" w14:textId="77777777" w:rsidR="00584D81" w:rsidRDefault="00584D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6918E" w14:textId="77777777" w:rsidR="00584D81" w:rsidRDefault="00584D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C43" w14:textId="77777777" w:rsidR="00584D81" w:rsidRDefault="00584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AA5B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9C61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B690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F32863"/>
    <w:multiLevelType w:val="hybridMultilevel"/>
    <w:tmpl w:val="62FA8F9E"/>
    <w:lvl w:ilvl="0" w:tplc="7B54DF9E">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0"/>
  </w:num>
  <w:num w:numId="2" w16cid:durableId="1022509791">
    <w:abstractNumId w:val="11"/>
  </w:num>
  <w:num w:numId="3" w16cid:durableId="1439181995">
    <w:abstractNumId w:val="5"/>
  </w:num>
  <w:num w:numId="4" w16cid:durableId="623269068">
    <w:abstractNumId w:val="6"/>
  </w:num>
  <w:num w:numId="5" w16cid:durableId="1840348816">
    <w:abstractNumId w:val="3"/>
  </w:num>
  <w:num w:numId="6" w16cid:durableId="2136556621">
    <w:abstractNumId w:val="9"/>
  </w:num>
  <w:num w:numId="7" w16cid:durableId="601642668">
    <w:abstractNumId w:val="4"/>
  </w:num>
  <w:num w:numId="8" w16cid:durableId="1068041678">
    <w:abstractNumId w:val="8"/>
  </w:num>
  <w:num w:numId="9" w16cid:durableId="589437344">
    <w:abstractNumId w:val="7"/>
  </w:num>
  <w:num w:numId="10" w16cid:durableId="190801070">
    <w:abstractNumId w:val="2"/>
  </w:num>
  <w:num w:numId="11" w16cid:durableId="567693268">
    <w:abstractNumId w:val="1"/>
  </w:num>
  <w:num w:numId="12" w16cid:durableId="995495205">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LGE)">
    <w15:presenceInfo w15:providerId="None" w15:userId="Jaemin H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278CC"/>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588"/>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77F96"/>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9FF"/>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284"/>
    <w:rsid w:val="000B2518"/>
    <w:rsid w:val="000B2CE3"/>
    <w:rsid w:val="000B2FDC"/>
    <w:rsid w:val="000B31D2"/>
    <w:rsid w:val="000B31D7"/>
    <w:rsid w:val="000B3915"/>
    <w:rsid w:val="000B3976"/>
    <w:rsid w:val="000B486D"/>
    <w:rsid w:val="000B498F"/>
    <w:rsid w:val="000B49BC"/>
    <w:rsid w:val="000B4B9E"/>
    <w:rsid w:val="000B5536"/>
    <w:rsid w:val="000B569C"/>
    <w:rsid w:val="000B56CE"/>
    <w:rsid w:val="000B57E5"/>
    <w:rsid w:val="000B5B1E"/>
    <w:rsid w:val="000B60F2"/>
    <w:rsid w:val="000B64C1"/>
    <w:rsid w:val="000B72A8"/>
    <w:rsid w:val="000B72B2"/>
    <w:rsid w:val="000B79AB"/>
    <w:rsid w:val="000B7E5D"/>
    <w:rsid w:val="000B7FED"/>
    <w:rsid w:val="000C038A"/>
    <w:rsid w:val="000C04C7"/>
    <w:rsid w:val="000C07F0"/>
    <w:rsid w:val="000C0802"/>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C7AE0"/>
    <w:rsid w:val="000D0182"/>
    <w:rsid w:val="000D0B60"/>
    <w:rsid w:val="000D0DFC"/>
    <w:rsid w:val="000D15C0"/>
    <w:rsid w:val="000D1E7A"/>
    <w:rsid w:val="000D24FC"/>
    <w:rsid w:val="000D281C"/>
    <w:rsid w:val="000D3151"/>
    <w:rsid w:val="000D38B3"/>
    <w:rsid w:val="000D3F40"/>
    <w:rsid w:val="000D42AE"/>
    <w:rsid w:val="000D4300"/>
    <w:rsid w:val="000D44B3"/>
    <w:rsid w:val="000D505F"/>
    <w:rsid w:val="000D52A7"/>
    <w:rsid w:val="000D56A2"/>
    <w:rsid w:val="000D57D5"/>
    <w:rsid w:val="000D5CDE"/>
    <w:rsid w:val="000D7328"/>
    <w:rsid w:val="000E00FD"/>
    <w:rsid w:val="000E03C0"/>
    <w:rsid w:val="000E0A27"/>
    <w:rsid w:val="000E0D44"/>
    <w:rsid w:val="000E0F5A"/>
    <w:rsid w:val="000E1455"/>
    <w:rsid w:val="000E1E35"/>
    <w:rsid w:val="000E2051"/>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6CB4"/>
    <w:rsid w:val="00117073"/>
    <w:rsid w:val="00117285"/>
    <w:rsid w:val="001175D4"/>
    <w:rsid w:val="00117CDB"/>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5EB7"/>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435"/>
    <w:rsid w:val="001449FE"/>
    <w:rsid w:val="00144A24"/>
    <w:rsid w:val="0014562C"/>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57569"/>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437"/>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195"/>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CD"/>
    <w:rsid w:val="001B26FD"/>
    <w:rsid w:val="001B2A8B"/>
    <w:rsid w:val="001B2D6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3FF"/>
    <w:rsid w:val="001C2409"/>
    <w:rsid w:val="001C2788"/>
    <w:rsid w:val="001C2C73"/>
    <w:rsid w:val="001C36BA"/>
    <w:rsid w:val="001C4A82"/>
    <w:rsid w:val="001C4ED7"/>
    <w:rsid w:val="001C544A"/>
    <w:rsid w:val="001C5ABB"/>
    <w:rsid w:val="001C5D27"/>
    <w:rsid w:val="001C5D56"/>
    <w:rsid w:val="001C6B2A"/>
    <w:rsid w:val="001C6D56"/>
    <w:rsid w:val="001C703D"/>
    <w:rsid w:val="001C72BF"/>
    <w:rsid w:val="001C74AF"/>
    <w:rsid w:val="001C76D4"/>
    <w:rsid w:val="001C7C0A"/>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24"/>
    <w:rsid w:val="001F09F9"/>
    <w:rsid w:val="001F0C75"/>
    <w:rsid w:val="001F1117"/>
    <w:rsid w:val="001F15F5"/>
    <w:rsid w:val="001F1A8B"/>
    <w:rsid w:val="001F1E10"/>
    <w:rsid w:val="001F1FCC"/>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0C68"/>
    <w:rsid w:val="0020167E"/>
    <w:rsid w:val="00201A83"/>
    <w:rsid w:val="00201D90"/>
    <w:rsid w:val="0020270A"/>
    <w:rsid w:val="00202CC3"/>
    <w:rsid w:val="002037E8"/>
    <w:rsid w:val="00203A51"/>
    <w:rsid w:val="00203AAF"/>
    <w:rsid w:val="0020406E"/>
    <w:rsid w:val="002042B7"/>
    <w:rsid w:val="00204CE5"/>
    <w:rsid w:val="00204D64"/>
    <w:rsid w:val="002053FD"/>
    <w:rsid w:val="00206283"/>
    <w:rsid w:val="00206E75"/>
    <w:rsid w:val="002079B9"/>
    <w:rsid w:val="00207B7D"/>
    <w:rsid w:val="00207EBB"/>
    <w:rsid w:val="002101D3"/>
    <w:rsid w:val="00210DC8"/>
    <w:rsid w:val="00210F78"/>
    <w:rsid w:val="00211EF4"/>
    <w:rsid w:val="0021249E"/>
    <w:rsid w:val="00213505"/>
    <w:rsid w:val="002140BC"/>
    <w:rsid w:val="00214896"/>
    <w:rsid w:val="00214EE3"/>
    <w:rsid w:val="002155FD"/>
    <w:rsid w:val="00215CC6"/>
    <w:rsid w:val="00216255"/>
    <w:rsid w:val="00216259"/>
    <w:rsid w:val="002165D9"/>
    <w:rsid w:val="00217562"/>
    <w:rsid w:val="00217CCC"/>
    <w:rsid w:val="00217F38"/>
    <w:rsid w:val="002208ED"/>
    <w:rsid w:val="002212C8"/>
    <w:rsid w:val="0022150D"/>
    <w:rsid w:val="00221636"/>
    <w:rsid w:val="002216D8"/>
    <w:rsid w:val="0022185C"/>
    <w:rsid w:val="00222149"/>
    <w:rsid w:val="002224D2"/>
    <w:rsid w:val="002224F7"/>
    <w:rsid w:val="002226B8"/>
    <w:rsid w:val="00222717"/>
    <w:rsid w:val="00222A68"/>
    <w:rsid w:val="0022352D"/>
    <w:rsid w:val="0022367E"/>
    <w:rsid w:val="00223827"/>
    <w:rsid w:val="00223A7C"/>
    <w:rsid w:val="002243BE"/>
    <w:rsid w:val="00224599"/>
    <w:rsid w:val="00224A2C"/>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D0D"/>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33F"/>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09C"/>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6C87"/>
    <w:rsid w:val="00287110"/>
    <w:rsid w:val="002874F0"/>
    <w:rsid w:val="00287553"/>
    <w:rsid w:val="002877C1"/>
    <w:rsid w:val="00287DFF"/>
    <w:rsid w:val="00290079"/>
    <w:rsid w:val="00290305"/>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481"/>
    <w:rsid w:val="002A076C"/>
    <w:rsid w:val="002A09D3"/>
    <w:rsid w:val="002A10AA"/>
    <w:rsid w:val="002A1108"/>
    <w:rsid w:val="002A1B6E"/>
    <w:rsid w:val="002A21BE"/>
    <w:rsid w:val="002A24F4"/>
    <w:rsid w:val="002A2D32"/>
    <w:rsid w:val="002A2FB8"/>
    <w:rsid w:val="002A4392"/>
    <w:rsid w:val="002A5489"/>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95A"/>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1E01"/>
    <w:rsid w:val="002F265C"/>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679C"/>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229"/>
    <w:rsid w:val="00327DC2"/>
    <w:rsid w:val="00327E05"/>
    <w:rsid w:val="003303EC"/>
    <w:rsid w:val="003309DE"/>
    <w:rsid w:val="003315C7"/>
    <w:rsid w:val="0033163E"/>
    <w:rsid w:val="00331C7F"/>
    <w:rsid w:val="00332967"/>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73"/>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4025"/>
    <w:rsid w:val="00354721"/>
    <w:rsid w:val="00354878"/>
    <w:rsid w:val="00354D0D"/>
    <w:rsid w:val="00354E54"/>
    <w:rsid w:val="0035516B"/>
    <w:rsid w:val="00355736"/>
    <w:rsid w:val="00355AA2"/>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A2"/>
    <w:rsid w:val="003657F5"/>
    <w:rsid w:val="00365B60"/>
    <w:rsid w:val="00365DEF"/>
    <w:rsid w:val="003665DB"/>
    <w:rsid w:val="003672DD"/>
    <w:rsid w:val="00367D37"/>
    <w:rsid w:val="00367E7F"/>
    <w:rsid w:val="00370399"/>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C55"/>
    <w:rsid w:val="00374DD4"/>
    <w:rsid w:val="00374FE6"/>
    <w:rsid w:val="00375103"/>
    <w:rsid w:val="003754A7"/>
    <w:rsid w:val="00375E9F"/>
    <w:rsid w:val="00375ECB"/>
    <w:rsid w:val="0037612C"/>
    <w:rsid w:val="00376847"/>
    <w:rsid w:val="00377958"/>
    <w:rsid w:val="0038044A"/>
    <w:rsid w:val="00381260"/>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775"/>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148"/>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EE7"/>
    <w:rsid w:val="003C1F5C"/>
    <w:rsid w:val="003C24F3"/>
    <w:rsid w:val="003C260D"/>
    <w:rsid w:val="003C2C51"/>
    <w:rsid w:val="003C2CA7"/>
    <w:rsid w:val="003C3000"/>
    <w:rsid w:val="003C3174"/>
    <w:rsid w:val="003C3868"/>
    <w:rsid w:val="003C3EC1"/>
    <w:rsid w:val="003C40C6"/>
    <w:rsid w:val="003C41B8"/>
    <w:rsid w:val="003C4651"/>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627"/>
    <w:rsid w:val="003D570D"/>
    <w:rsid w:val="003D64D9"/>
    <w:rsid w:val="003D6787"/>
    <w:rsid w:val="003D7566"/>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69B8"/>
    <w:rsid w:val="003E7108"/>
    <w:rsid w:val="003E7426"/>
    <w:rsid w:val="003F0365"/>
    <w:rsid w:val="003F06C8"/>
    <w:rsid w:val="003F09F3"/>
    <w:rsid w:val="003F1227"/>
    <w:rsid w:val="003F1C67"/>
    <w:rsid w:val="003F1E7F"/>
    <w:rsid w:val="003F1FBF"/>
    <w:rsid w:val="003F369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C0D"/>
    <w:rsid w:val="00403FC4"/>
    <w:rsid w:val="004043D1"/>
    <w:rsid w:val="00404679"/>
    <w:rsid w:val="00404A4C"/>
    <w:rsid w:val="00404C25"/>
    <w:rsid w:val="00404E44"/>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0DB"/>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1F90"/>
    <w:rsid w:val="0043212D"/>
    <w:rsid w:val="004326BA"/>
    <w:rsid w:val="0043292F"/>
    <w:rsid w:val="004333DB"/>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25"/>
    <w:rsid w:val="00437EA6"/>
    <w:rsid w:val="004400FE"/>
    <w:rsid w:val="004414B1"/>
    <w:rsid w:val="0044161F"/>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4FC"/>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0D83"/>
    <w:rsid w:val="00471494"/>
    <w:rsid w:val="00471D55"/>
    <w:rsid w:val="00472314"/>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2D9D"/>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58C"/>
    <w:rsid w:val="00495609"/>
    <w:rsid w:val="004965E1"/>
    <w:rsid w:val="00496A10"/>
    <w:rsid w:val="00496D20"/>
    <w:rsid w:val="00497D33"/>
    <w:rsid w:val="00497DFB"/>
    <w:rsid w:val="004A0257"/>
    <w:rsid w:val="004A10C4"/>
    <w:rsid w:val="004A12DC"/>
    <w:rsid w:val="004A1DCF"/>
    <w:rsid w:val="004A1EBF"/>
    <w:rsid w:val="004A2461"/>
    <w:rsid w:val="004A2D1A"/>
    <w:rsid w:val="004A4B7B"/>
    <w:rsid w:val="004A544E"/>
    <w:rsid w:val="004A54E5"/>
    <w:rsid w:val="004A5CEF"/>
    <w:rsid w:val="004A5D72"/>
    <w:rsid w:val="004A5E21"/>
    <w:rsid w:val="004A64C5"/>
    <w:rsid w:val="004A653B"/>
    <w:rsid w:val="004A6624"/>
    <w:rsid w:val="004A6D4A"/>
    <w:rsid w:val="004A7465"/>
    <w:rsid w:val="004A766C"/>
    <w:rsid w:val="004A7CE6"/>
    <w:rsid w:val="004A7F7B"/>
    <w:rsid w:val="004B00DB"/>
    <w:rsid w:val="004B0E81"/>
    <w:rsid w:val="004B1261"/>
    <w:rsid w:val="004B12B9"/>
    <w:rsid w:val="004B1A45"/>
    <w:rsid w:val="004B1CBE"/>
    <w:rsid w:val="004B1DB3"/>
    <w:rsid w:val="004B1F23"/>
    <w:rsid w:val="004B1F61"/>
    <w:rsid w:val="004B2A09"/>
    <w:rsid w:val="004B2F60"/>
    <w:rsid w:val="004B3332"/>
    <w:rsid w:val="004B346A"/>
    <w:rsid w:val="004B3AE9"/>
    <w:rsid w:val="004B3C7D"/>
    <w:rsid w:val="004B4021"/>
    <w:rsid w:val="004B4247"/>
    <w:rsid w:val="004B4A61"/>
    <w:rsid w:val="004B4F0F"/>
    <w:rsid w:val="004B4F19"/>
    <w:rsid w:val="004B532F"/>
    <w:rsid w:val="004B54CA"/>
    <w:rsid w:val="004B6652"/>
    <w:rsid w:val="004B6D93"/>
    <w:rsid w:val="004B72B5"/>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ABB"/>
    <w:rsid w:val="004C4BD0"/>
    <w:rsid w:val="004C5104"/>
    <w:rsid w:val="004C5D7D"/>
    <w:rsid w:val="004C5EA8"/>
    <w:rsid w:val="004C5F5F"/>
    <w:rsid w:val="004C6009"/>
    <w:rsid w:val="004C6427"/>
    <w:rsid w:val="004C65FB"/>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A18"/>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6C2"/>
    <w:rsid w:val="004F6750"/>
    <w:rsid w:val="004F691A"/>
    <w:rsid w:val="004F6D6E"/>
    <w:rsid w:val="004F7204"/>
    <w:rsid w:val="0050043B"/>
    <w:rsid w:val="00500AB7"/>
    <w:rsid w:val="00500DB5"/>
    <w:rsid w:val="005010B3"/>
    <w:rsid w:val="005011A7"/>
    <w:rsid w:val="0050197B"/>
    <w:rsid w:val="005019E0"/>
    <w:rsid w:val="00502F77"/>
    <w:rsid w:val="005037F4"/>
    <w:rsid w:val="00503CD2"/>
    <w:rsid w:val="00503FE2"/>
    <w:rsid w:val="005047B1"/>
    <w:rsid w:val="00504961"/>
    <w:rsid w:val="00504CD4"/>
    <w:rsid w:val="00505AD9"/>
    <w:rsid w:val="00505AFC"/>
    <w:rsid w:val="00505CE6"/>
    <w:rsid w:val="00506E8B"/>
    <w:rsid w:val="00507153"/>
    <w:rsid w:val="00507192"/>
    <w:rsid w:val="0050771D"/>
    <w:rsid w:val="005077A4"/>
    <w:rsid w:val="00507DCF"/>
    <w:rsid w:val="00507F06"/>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68"/>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D6"/>
    <w:rsid w:val="005408E8"/>
    <w:rsid w:val="0054172A"/>
    <w:rsid w:val="00541864"/>
    <w:rsid w:val="00541D4A"/>
    <w:rsid w:val="00542190"/>
    <w:rsid w:val="005425BF"/>
    <w:rsid w:val="00542A72"/>
    <w:rsid w:val="00543318"/>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9EC"/>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4A"/>
    <w:rsid w:val="00560F63"/>
    <w:rsid w:val="00561099"/>
    <w:rsid w:val="0056163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6731D"/>
    <w:rsid w:val="00570B14"/>
    <w:rsid w:val="00570F75"/>
    <w:rsid w:val="00571054"/>
    <w:rsid w:val="0057167F"/>
    <w:rsid w:val="005717E3"/>
    <w:rsid w:val="00571A6E"/>
    <w:rsid w:val="00571C8A"/>
    <w:rsid w:val="005722FA"/>
    <w:rsid w:val="0057233A"/>
    <w:rsid w:val="00572694"/>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1"/>
    <w:rsid w:val="00584D87"/>
    <w:rsid w:val="0058506E"/>
    <w:rsid w:val="00585107"/>
    <w:rsid w:val="00585946"/>
    <w:rsid w:val="00585BAF"/>
    <w:rsid w:val="005864B6"/>
    <w:rsid w:val="005866FB"/>
    <w:rsid w:val="005867C9"/>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4BC"/>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5AB2"/>
    <w:rsid w:val="005E6B52"/>
    <w:rsid w:val="005E7514"/>
    <w:rsid w:val="005F1723"/>
    <w:rsid w:val="005F18A0"/>
    <w:rsid w:val="005F31BE"/>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6C6"/>
    <w:rsid w:val="00614911"/>
    <w:rsid w:val="00614D6C"/>
    <w:rsid w:val="00615361"/>
    <w:rsid w:val="0061541B"/>
    <w:rsid w:val="0061566D"/>
    <w:rsid w:val="0061576B"/>
    <w:rsid w:val="00615E9E"/>
    <w:rsid w:val="00615F56"/>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75"/>
    <w:rsid w:val="0062438B"/>
    <w:rsid w:val="0062456F"/>
    <w:rsid w:val="00624F11"/>
    <w:rsid w:val="006257ED"/>
    <w:rsid w:val="00625963"/>
    <w:rsid w:val="00625B58"/>
    <w:rsid w:val="00626202"/>
    <w:rsid w:val="00627913"/>
    <w:rsid w:val="00627ED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AC5"/>
    <w:rsid w:val="00641D4B"/>
    <w:rsid w:val="00642334"/>
    <w:rsid w:val="0064239B"/>
    <w:rsid w:val="00643210"/>
    <w:rsid w:val="006436C6"/>
    <w:rsid w:val="00643D31"/>
    <w:rsid w:val="00644191"/>
    <w:rsid w:val="006447E3"/>
    <w:rsid w:val="00644ECA"/>
    <w:rsid w:val="00644FF4"/>
    <w:rsid w:val="0064509D"/>
    <w:rsid w:val="00646692"/>
    <w:rsid w:val="006466CD"/>
    <w:rsid w:val="00646CD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28D"/>
    <w:rsid w:val="00676A8F"/>
    <w:rsid w:val="00676F6C"/>
    <w:rsid w:val="0067787F"/>
    <w:rsid w:val="00677DAC"/>
    <w:rsid w:val="00677F97"/>
    <w:rsid w:val="006801AB"/>
    <w:rsid w:val="006803BD"/>
    <w:rsid w:val="00680740"/>
    <w:rsid w:val="006808DA"/>
    <w:rsid w:val="00680992"/>
    <w:rsid w:val="00680B97"/>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C7F"/>
    <w:rsid w:val="006B5EC1"/>
    <w:rsid w:val="006B5F5A"/>
    <w:rsid w:val="006B6275"/>
    <w:rsid w:val="006B6437"/>
    <w:rsid w:val="006B6A0A"/>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D09"/>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6FB8"/>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964"/>
    <w:rsid w:val="00711978"/>
    <w:rsid w:val="00711B49"/>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A2A"/>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56E4"/>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97E0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2EC"/>
    <w:rsid w:val="007B3C53"/>
    <w:rsid w:val="007B3E20"/>
    <w:rsid w:val="007B4821"/>
    <w:rsid w:val="007B4A22"/>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268"/>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6EB"/>
    <w:rsid w:val="007E2B5F"/>
    <w:rsid w:val="007E307E"/>
    <w:rsid w:val="007E3104"/>
    <w:rsid w:val="007E32F8"/>
    <w:rsid w:val="007E335A"/>
    <w:rsid w:val="007E343B"/>
    <w:rsid w:val="007E3441"/>
    <w:rsid w:val="007E394D"/>
    <w:rsid w:val="007E3EBE"/>
    <w:rsid w:val="007E3EEC"/>
    <w:rsid w:val="007E4388"/>
    <w:rsid w:val="007E5505"/>
    <w:rsid w:val="007E568E"/>
    <w:rsid w:val="007E653D"/>
    <w:rsid w:val="007E67E4"/>
    <w:rsid w:val="007E6C72"/>
    <w:rsid w:val="007E78B6"/>
    <w:rsid w:val="007E7A82"/>
    <w:rsid w:val="007E7B70"/>
    <w:rsid w:val="007F02C6"/>
    <w:rsid w:val="007F04EE"/>
    <w:rsid w:val="007F0F42"/>
    <w:rsid w:val="007F1029"/>
    <w:rsid w:val="007F11BE"/>
    <w:rsid w:val="007F12B4"/>
    <w:rsid w:val="007F1493"/>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5BB"/>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6E87"/>
    <w:rsid w:val="008670BD"/>
    <w:rsid w:val="00867A61"/>
    <w:rsid w:val="00867C60"/>
    <w:rsid w:val="00867E20"/>
    <w:rsid w:val="008707D1"/>
    <w:rsid w:val="008708E5"/>
    <w:rsid w:val="00870EE7"/>
    <w:rsid w:val="008714A6"/>
    <w:rsid w:val="00871698"/>
    <w:rsid w:val="008719C5"/>
    <w:rsid w:val="00871B9E"/>
    <w:rsid w:val="00871C6F"/>
    <w:rsid w:val="00871FF1"/>
    <w:rsid w:val="00873CAE"/>
    <w:rsid w:val="008743B6"/>
    <w:rsid w:val="008746EC"/>
    <w:rsid w:val="0087550D"/>
    <w:rsid w:val="008756B7"/>
    <w:rsid w:val="00875C48"/>
    <w:rsid w:val="0087722E"/>
    <w:rsid w:val="00877497"/>
    <w:rsid w:val="008776B4"/>
    <w:rsid w:val="0087788D"/>
    <w:rsid w:val="00880B53"/>
    <w:rsid w:val="00880CA5"/>
    <w:rsid w:val="00881498"/>
    <w:rsid w:val="008817A8"/>
    <w:rsid w:val="0088270F"/>
    <w:rsid w:val="00882996"/>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338"/>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E9"/>
    <w:rsid w:val="008A63F1"/>
    <w:rsid w:val="008A6DFF"/>
    <w:rsid w:val="008A768D"/>
    <w:rsid w:val="008A7F0B"/>
    <w:rsid w:val="008B076E"/>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3C0C"/>
    <w:rsid w:val="008C46F8"/>
    <w:rsid w:val="008C5507"/>
    <w:rsid w:val="008C5975"/>
    <w:rsid w:val="008C64DB"/>
    <w:rsid w:val="008C7138"/>
    <w:rsid w:val="008C7220"/>
    <w:rsid w:val="008C7EAD"/>
    <w:rsid w:val="008D03E5"/>
    <w:rsid w:val="008D060A"/>
    <w:rsid w:val="008D06A5"/>
    <w:rsid w:val="008D0F20"/>
    <w:rsid w:val="008D1740"/>
    <w:rsid w:val="008D208D"/>
    <w:rsid w:val="008D2547"/>
    <w:rsid w:val="008D270A"/>
    <w:rsid w:val="008D3238"/>
    <w:rsid w:val="008D4267"/>
    <w:rsid w:val="008D4B33"/>
    <w:rsid w:val="008D4CA4"/>
    <w:rsid w:val="008D4CA8"/>
    <w:rsid w:val="008D5195"/>
    <w:rsid w:val="008D56EF"/>
    <w:rsid w:val="008D577D"/>
    <w:rsid w:val="008D6046"/>
    <w:rsid w:val="008D630A"/>
    <w:rsid w:val="008D67AB"/>
    <w:rsid w:val="008D6902"/>
    <w:rsid w:val="008D7127"/>
    <w:rsid w:val="008D73C5"/>
    <w:rsid w:val="008D751B"/>
    <w:rsid w:val="008D7554"/>
    <w:rsid w:val="008E0DFD"/>
    <w:rsid w:val="008E105E"/>
    <w:rsid w:val="008E1345"/>
    <w:rsid w:val="008E1450"/>
    <w:rsid w:val="008E149A"/>
    <w:rsid w:val="008E15BA"/>
    <w:rsid w:val="008E1774"/>
    <w:rsid w:val="008E19BC"/>
    <w:rsid w:val="008E205E"/>
    <w:rsid w:val="008E2319"/>
    <w:rsid w:val="008E24F3"/>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1E3"/>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025"/>
    <w:rsid w:val="00902152"/>
    <w:rsid w:val="009022AF"/>
    <w:rsid w:val="00903C59"/>
    <w:rsid w:val="00904302"/>
    <w:rsid w:val="009046D9"/>
    <w:rsid w:val="00904DF3"/>
    <w:rsid w:val="009054F9"/>
    <w:rsid w:val="00905925"/>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4BC"/>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2F72"/>
    <w:rsid w:val="009330F1"/>
    <w:rsid w:val="009334B5"/>
    <w:rsid w:val="00933565"/>
    <w:rsid w:val="0093388A"/>
    <w:rsid w:val="00934444"/>
    <w:rsid w:val="009346F2"/>
    <w:rsid w:val="009351C7"/>
    <w:rsid w:val="0093636D"/>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30F"/>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3BD9"/>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60"/>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32FB"/>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5338"/>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2DE"/>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E5C"/>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0B4"/>
    <w:rsid w:val="009F0457"/>
    <w:rsid w:val="009F06D8"/>
    <w:rsid w:val="009F08E3"/>
    <w:rsid w:val="009F095D"/>
    <w:rsid w:val="009F11B0"/>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457"/>
    <w:rsid w:val="009F7F99"/>
    <w:rsid w:val="00A00451"/>
    <w:rsid w:val="00A005F5"/>
    <w:rsid w:val="00A009BA"/>
    <w:rsid w:val="00A02838"/>
    <w:rsid w:val="00A03D69"/>
    <w:rsid w:val="00A042AE"/>
    <w:rsid w:val="00A0435F"/>
    <w:rsid w:val="00A04619"/>
    <w:rsid w:val="00A048A8"/>
    <w:rsid w:val="00A05183"/>
    <w:rsid w:val="00A0521D"/>
    <w:rsid w:val="00A056F6"/>
    <w:rsid w:val="00A058C5"/>
    <w:rsid w:val="00A05F17"/>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3A8C"/>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4FD4"/>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2B35"/>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9F1"/>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B1"/>
    <w:rsid w:val="00A547CC"/>
    <w:rsid w:val="00A5484E"/>
    <w:rsid w:val="00A5493A"/>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AD"/>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47"/>
    <w:rsid w:val="00A768AC"/>
    <w:rsid w:val="00A769B7"/>
    <w:rsid w:val="00A7748D"/>
    <w:rsid w:val="00A77682"/>
    <w:rsid w:val="00A77B35"/>
    <w:rsid w:val="00A8045B"/>
    <w:rsid w:val="00A80906"/>
    <w:rsid w:val="00A81660"/>
    <w:rsid w:val="00A81EBF"/>
    <w:rsid w:val="00A822B4"/>
    <w:rsid w:val="00A82EDF"/>
    <w:rsid w:val="00A82F6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5BC"/>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95"/>
    <w:rsid w:val="00AA78E3"/>
    <w:rsid w:val="00AA7949"/>
    <w:rsid w:val="00AA7B03"/>
    <w:rsid w:val="00AA7D1D"/>
    <w:rsid w:val="00AB00B2"/>
    <w:rsid w:val="00AB0204"/>
    <w:rsid w:val="00AB070B"/>
    <w:rsid w:val="00AB0CEE"/>
    <w:rsid w:val="00AB19E1"/>
    <w:rsid w:val="00AB1B95"/>
    <w:rsid w:val="00AB20E8"/>
    <w:rsid w:val="00AB2421"/>
    <w:rsid w:val="00AB2650"/>
    <w:rsid w:val="00AB2920"/>
    <w:rsid w:val="00AB2A8C"/>
    <w:rsid w:val="00AB2ABD"/>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062"/>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CF"/>
    <w:rsid w:val="00AD6BDE"/>
    <w:rsid w:val="00AD702A"/>
    <w:rsid w:val="00AD7900"/>
    <w:rsid w:val="00AD7A95"/>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3AD"/>
    <w:rsid w:val="00AE4E07"/>
    <w:rsid w:val="00AE508D"/>
    <w:rsid w:val="00AE51FE"/>
    <w:rsid w:val="00AE535D"/>
    <w:rsid w:val="00AE5B88"/>
    <w:rsid w:val="00AE68D2"/>
    <w:rsid w:val="00AE716D"/>
    <w:rsid w:val="00AE717F"/>
    <w:rsid w:val="00AE7A97"/>
    <w:rsid w:val="00AF09F2"/>
    <w:rsid w:val="00AF0AF4"/>
    <w:rsid w:val="00AF154C"/>
    <w:rsid w:val="00AF180B"/>
    <w:rsid w:val="00AF1EDC"/>
    <w:rsid w:val="00AF2552"/>
    <w:rsid w:val="00AF2FA6"/>
    <w:rsid w:val="00AF36B4"/>
    <w:rsid w:val="00AF375B"/>
    <w:rsid w:val="00AF3B32"/>
    <w:rsid w:val="00AF3BCE"/>
    <w:rsid w:val="00AF3C6F"/>
    <w:rsid w:val="00AF3D50"/>
    <w:rsid w:val="00AF4D51"/>
    <w:rsid w:val="00AF4F5F"/>
    <w:rsid w:val="00AF515C"/>
    <w:rsid w:val="00AF5206"/>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07CB1"/>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430"/>
    <w:rsid w:val="00B20858"/>
    <w:rsid w:val="00B20A33"/>
    <w:rsid w:val="00B21036"/>
    <w:rsid w:val="00B2123E"/>
    <w:rsid w:val="00B217F8"/>
    <w:rsid w:val="00B225DE"/>
    <w:rsid w:val="00B2263D"/>
    <w:rsid w:val="00B2272C"/>
    <w:rsid w:val="00B23442"/>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18A7"/>
    <w:rsid w:val="00B3244B"/>
    <w:rsid w:val="00B3268B"/>
    <w:rsid w:val="00B3275F"/>
    <w:rsid w:val="00B32928"/>
    <w:rsid w:val="00B32C69"/>
    <w:rsid w:val="00B33953"/>
    <w:rsid w:val="00B33D44"/>
    <w:rsid w:val="00B33FC1"/>
    <w:rsid w:val="00B3422F"/>
    <w:rsid w:val="00B342B5"/>
    <w:rsid w:val="00B346E5"/>
    <w:rsid w:val="00B34916"/>
    <w:rsid w:val="00B34B2E"/>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41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6F5"/>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9F8"/>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006"/>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106"/>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ED6"/>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052"/>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60A"/>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1B02"/>
    <w:rsid w:val="00BE225D"/>
    <w:rsid w:val="00BE2861"/>
    <w:rsid w:val="00BE288A"/>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A96"/>
    <w:rsid w:val="00BF7C97"/>
    <w:rsid w:val="00BF7EFE"/>
    <w:rsid w:val="00C00678"/>
    <w:rsid w:val="00C00E0B"/>
    <w:rsid w:val="00C0160F"/>
    <w:rsid w:val="00C018F8"/>
    <w:rsid w:val="00C01D29"/>
    <w:rsid w:val="00C01D7B"/>
    <w:rsid w:val="00C0250C"/>
    <w:rsid w:val="00C0340F"/>
    <w:rsid w:val="00C035CA"/>
    <w:rsid w:val="00C03694"/>
    <w:rsid w:val="00C03A60"/>
    <w:rsid w:val="00C03DAA"/>
    <w:rsid w:val="00C042D2"/>
    <w:rsid w:val="00C04548"/>
    <w:rsid w:val="00C053C0"/>
    <w:rsid w:val="00C05440"/>
    <w:rsid w:val="00C06272"/>
    <w:rsid w:val="00C06801"/>
    <w:rsid w:val="00C0687F"/>
    <w:rsid w:val="00C069A7"/>
    <w:rsid w:val="00C07935"/>
    <w:rsid w:val="00C07EB7"/>
    <w:rsid w:val="00C1051C"/>
    <w:rsid w:val="00C105C8"/>
    <w:rsid w:val="00C10614"/>
    <w:rsid w:val="00C10A8D"/>
    <w:rsid w:val="00C10AAE"/>
    <w:rsid w:val="00C11047"/>
    <w:rsid w:val="00C11367"/>
    <w:rsid w:val="00C11A8E"/>
    <w:rsid w:val="00C11CB8"/>
    <w:rsid w:val="00C1230B"/>
    <w:rsid w:val="00C125C0"/>
    <w:rsid w:val="00C128B5"/>
    <w:rsid w:val="00C12B25"/>
    <w:rsid w:val="00C13136"/>
    <w:rsid w:val="00C1362B"/>
    <w:rsid w:val="00C13958"/>
    <w:rsid w:val="00C13B00"/>
    <w:rsid w:val="00C148BE"/>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517"/>
    <w:rsid w:val="00C26AB9"/>
    <w:rsid w:val="00C26B22"/>
    <w:rsid w:val="00C26DC8"/>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29E8"/>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097"/>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860"/>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584B"/>
    <w:rsid w:val="00CC68D0"/>
    <w:rsid w:val="00CC6D41"/>
    <w:rsid w:val="00CC75D2"/>
    <w:rsid w:val="00CC7704"/>
    <w:rsid w:val="00CC7753"/>
    <w:rsid w:val="00CC7818"/>
    <w:rsid w:val="00CD0033"/>
    <w:rsid w:val="00CD0162"/>
    <w:rsid w:val="00CD03E4"/>
    <w:rsid w:val="00CD14FA"/>
    <w:rsid w:val="00CD1958"/>
    <w:rsid w:val="00CD2189"/>
    <w:rsid w:val="00CD270A"/>
    <w:rsid w:val="00CD32FF"/>
    <w:rsid w:val="00CD428A"/>
    <w:rsid w:val="00CD4401"/>
    <w:rsid w:val="00CD4651"/>
    <w:rsid w:val="00CD4959"/>
    <w:rsid w:val="00CD506E"/>
    <w:rsid w:val="00CD55CB"/>
    <w:rsid w:val="00CD59D4"/>
    <w:rsid w:val="00CD7153"/>
    <w:rsid w:val="00CD717F"/>
    <w:rsid w:val="00CD7F82"/>
    <w:rsid w:val="00CE1A9A"/>
    <w:rsid w:val="00CE1C5F"/>
    <w:rsid w:val="00CE1E12"/>
    <w:rsid w:val="00CE2E03"/>
    <w:rsid w:val="00CE3572"/>
    <w:rsid w:val="00CE3A6F"/>
    <w:rsid w:val="00CE407C"/>
    <w:rsid w:val="00CE437F"/>
    <w:rsid w:val="00CE4633"/>
    <w:rsid w:val="00CE4990"/>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5B68"/>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84"/>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B0C"/>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77742"/>
    <w:rsid w:val="00D8042F"/>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7B"/>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1FF"/>
    <w:rsid w:val="00DA430F"/>
    <w:rsid w:val="00DA4345"/>
    <w:rsid w:val="00DA4C3E"/>
    <w:rsid w:val="00DA4E4B"/>
    <w:rsid w:val="00DA4FBC"/>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B73D5"/>
    <w:rsid w:val="00DC038D"/>
    <w:rsid w:val="00DC05BD"/>
    <w:rsid w:val="00DC08C3"/>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13"/>
    <w:rsid w:val="00DE133B"/>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02"/>
    <w:rsid w:val="00DE4B75"/>
    <w:rsid w:val="00DE550F"/>
    <w:rsid w:val="00DE5F8B"/>
    <w:rsid w:val="00DE6ECD"/>
    <w:rsid w:val="00DE6EE6"/>
    <w:rsid w:val="00DE701F"/>
    <w:rsid w:val="00DE74D2"/>
    <w:rsid w:val="00DF034D"/>
    <w:rsid w:val="00DF111F"/>
    <w:rsid w:val="00DF114A"/>
    <w:rsid w:val="00DF13AC"/>
    <w:rsid w:val="00DF16A1"/>
    <w:rsid w:val="00DF2111"/>
    <w:rsid w:val="00DF2953"/>
    <w:rsid w:val="00DF30D2"/>
    <w:rsid w:val="00DF3B63"/>
    <w:rsid w:val="00DF3D85"/>
    <w:rsid w:val="00DF42F7"/>
    <w:rsid w:val="00DF4943"/>
    <w:rsid w:val="00DF4CD1"/>
    <w:rsid w:val="00DF4DEE"/>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5A0"/>
    <w:rsid w:val="00E12709"/>
    <w:rsid w:val="00E13C91"/>
    <w:rsid w:val="00E13DD7"/>
    <w:rsid w:val="00E13F3D"/>
    <w:rsid w:val="00E13FD3"/>
    <w:rsid w:val="00E14054"/>
    <w:rsid w:val="00E145C6"/>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A0C"/>
    <w:rsid w:val="00E25DDA"/>
    <w:rsid w:val="00E261AA"/>
    <w:rsid w:val="00E26B98"/>
    <w:rsid w:val="00E26C93"/>
    <w:rsid w:val="00E26F9E"/>
    <w:rsid w:val="00E279CE"/>
    <w:rsid w:val="00E30692"/>
    <w:rsid w:val="00E314D0"/>
    <w:rsid w:val="00E316A9"/>
    <w:rsid w:val="00E319D8"/>
    <w:rsid w:val="00E31E7F"/>
    <w:rsid w:val="00E324A8"/>
    <w:rsid w:val="00E32EA5"/>
    <w:rsid w:val="00E32FC1"/>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313"/>
    <w:rsid w:val="00E60A0B"/>
    <w:rsid w:val="00E61017"/>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6F7"/>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291"/>
    <w:rsid w:val="00E92EDF"/>
    <w:rsid w:val="00E93840"/>
    <w:rsid w:val="00E93C40"/>
    <w:rsid w:val="00E93CCB"/>
    <w:rsid w:val="00E9443D"/>
    <w:rsid w:val="00E94B73"/>
    <w:rsid w:val="00E94E85"/>
    <w:rsid w:val="00E94FDC"/>
    <w:rsid w:val="00E95853"/>
    <w:rsid w:val="00E959BC"/>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5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09EF"/>
    <w:rsid w:val="00EE1886"/>
    <w:rsid w:val="00EE1999"/>
    <w:rsid w:val="00EE1C85"/>
    <w:rsid w:val="00EE1DF7"/>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59D"/>
    <w:rsid w:val="00EF0947"/>
    <w:rsid w:val="00EF09CF"/>
    <w:rsid w:val="00EF0A76"/>
    <w:rsid w:val="00EF0DA6"/>
    <w:rsid w:val="00EF1D23"/>
    <w:rsid w:val="00EF210F"/>
    <w:rsid w:val="00EF270E"/>
    <w:rsid w:val="00EF27D1"/>
    <w:rsid w:val="00EF2AF5"/>
    <w:rsid w:val="00EF3177"/>
    <w:rsid w:val="00EF3939"/>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006"/>
    <w:rsid w:val="00F0455E"/>
    <w:rsid w:val="00F0471A"/>
    <w:rsid w:val="00F048BC"/>
    <w:rsid w:val="00F04A5E"/>
    <w:rsid w:val="00F04AC9"/>
    <w:rsid w:val="00F05189"/>
    <w:rsid w:val="00F0523C"/>
    <w:rsid w:val="00F052FD"/>
    <w:rsid w:val="00F05DE2"/>
    <w:rsid w:val="00F06859"/>
    <w:rsid w:val="00F069E1"/>
    <w:rsid w:val="00F070BA"/>
    <w:rsid w:val="00F0726E"/>
    <w:rsid w:val="00F072E9"/>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2D00"/>
    <w:rsid w:val="00F1331B"/>
    <w:rsid w:val="00F1354C"/>
    <w:rsid w:val="00F13570"/>
    <w:rsid w:val="00F136E5"/>
    <w:rsid w:val="00F13B0B"/>
    <w:rsid w:val="00F13E1F"/>
    <w:rsid w:val="00F14441"/>
    <w:rsid w:val="00F1502C"/>
    <w:rsid w:val="00F1529E"/>
    <w:rsid w:val="00F152B7"/>
    <w:rsid w:val="00F15C55"/>
    <w:rsid w:val="00F16456"/>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55C"/>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A6F"/>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4D6"/>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3F"/>
    <w:rsid w:val="00F63143"/>
    <w:rsid w:val="00F63824"/>
    <w:rsid w:val="00F63884"/>
    <w:rsid w:val="00F63C6B"/>
    <w:rsid w:val="00F63CCA"/>
    <w:rsid w:val="00F64B83"/>
    <w:rsid w:val="00F64DDB"/>
    <w:rsid w:val="00F65772"/>
    <w:rsid w:val="00F6690B"/>
    <w:rsid w:val="00F66B57"/>
    <w:rsid w:val="00F67817"/>
    <w:rsid w:val="00F678BD"/>
    <w:rsid w:val="00F67B5C"/>
    <w:rsid w:val="00F705D3"/>
    <w:rsid w:val="00F70778"/>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81C"/>
    <w:rsid w:val="00F85BFF"/>
    <w:rsid w:val="00F860A4"/>
    <w:rsid w:val="00F862DD"/>
    <w:rsid w:val="00F86328"/>
    <w:rsid w:val="00F873FC"/>
    <w:rsid w:val="00F87B37"/>
    <w:rsid w:val="00F90700"/>
    <w:rsid w:val="00F90A8F"/>
    <w:rsid w:val="00F915AB"/>
    <w:rsid w:val="00F91693"/>
    <w:rsid w:val="00F92267"/>
    <w:rsid w:val="00F931D2"/>
    <w:rsid w:val="00F93624"/>
    <w:rsid w:val="00F93A9B"/>
    <w:rsid w:val="00F93DE4"/>
    <w:rsid w:val="00F9404D"/>
    <w:rsid w:val="00F94540"/>
    <w:rsid w:val="00F94D4A"/>
    <w:rsid w:val="00F95066"/>
    <w:rsid w:val="00F9518A"/>
    <w:rsid w:val="00F958D2"/>
    <w:rsid w:val="00F95AFA"/>
    <w:rsid w:val="00F95BCF"/>
    <w:rsid w:val="00F96449"/>
    <w:rsid w:val="00F96930"/>
    <w:rsid w:val="00F96AD6"/>
    <w:rsid w:val="00FA01A0"/>
    <w:rsid w:val="00FA0D31"/>
    <w:rsid w:val="00FA0D8E"/>
    <w:rsid w:val="00FA112E"/>
    <w:rsid w:val="00FA14D6"/>
    <w:rsid w:val="00FA19BB"/>
    <w:rsid w:val="00FA1B68"/>
    <w:rsid w:val="00FA1D42"/>
    <w:rsid w:val="00FA2642"/>
    <w:rsid w:val="00FA26D8"/>
    <w:rsid w:val="00FA28A6"/>
    <w:rsid w:val="00FA2AD8"/>
    <w:rsid w:val="00FA2BE5"/>
    <w:rsid w:val="00FA42FB"/>
    <w:rsid w:val="00FA4781"/>
    <w:rsid w:val="00FA47EF"/>
    <w:rsid w:val="00FA4A88"/>
    <w:rsid w:val="00FA4E3A"/>
    <w:rsid w:val="00FA51FB"/>
    <w:rsid w:val="00FA5400"/>
    <w:rsid w:val="00FA55E9"/>
    <w:rsid w:val="00FA5F73"/>
    <w:rsid w:val="00FA6DE6"/>
    <w:rsid w:val="00FA6ED3"/>
    <w:rsid w:val="00FA72DB"/>
    <w:rsid w:val="00FA7D78"/>
    <w:rsid w:val="00FB0007"/>
    <w:rsid w:val="00FB0102"/>
    <w:rsid w:val="00FB0B8F"/>
    <w:rsid w:val="00FB0C49"/>
    <w:rsid w:val="00FB0E5A"/>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37BA"/>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52E"/>
    <w:rsid w:val="00FE3C5B"/>
    <w:rsid w:val="00FE44F6"/>
    <w:rsid w:val="00FE497F"/>
    <w:rsid w:val="00FE4A65"/>
    <w:rsid w:val="00FE5129"/>
    <w:rsid w:val="00FE51C5"/>
    <w:rsid w:val="00FE52F3"/>
    <w:rsid w:val="00FE5510"/>
    <w:rsid w:val="00FE5F3C"/>
    <w:rsid w:val="00FE60F4"/>
    <w:rsid w:val="00FE6172"/>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FC1"/>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uiPriority w:val="22"/>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바탕"/>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바탕"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바탕"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바탕" w:hAnsi="Arial"/>
      <w:spacing w:val="2"/>
      <w:lang w:val="en-US" w:eastAsia="en-US"/>
    </w:rPr>
  </w:style>
  <w:style w:type="character" w:customStyle="1" w:styleId="IvDbodytextChar">
    <w:name w:val="IvD bodytext Char"/>
    <w:link w:val="IvDbodytext"/>
    <w:rsid w:val="00A531F2"/>
    <w:rPr>
      <w:rFonts w:ascii="Arial" w:eastAsia="바탕"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바탕"/>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rsid w:val="00A531F2"/>
    <w:rPr>
      <w:rFonts w:ascii="Courier New" w:eastAsia="MS Mincho" w:hAnsi="Courier New"/>
      <w:lang w:val="nb-NO" w:eastAsia="x-none"/>
    </w:rPr>
  </w:style>
  <w:style w:type="character" w:customStyle="1" w:styleId="PlainTextChar">
    <w:name w:val="Plain Text Char"/>
    <w:basedOn w:val="DefaultParagraphFont"/>
    <w:link w:val="PlainText"/>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00C68"/>
    <w:pPr>
      <w:overflowPunct w:val="0"/>
      <w:autoSpaceDE w:val="0"/>
      <w:autoSpaceDN w:val="0"/>
      <w:adjustRightInd w:val="0"/>
      <w:textAlignment w:val="baseline"/>
    </w:pPr>
    <w:rPr>
      <w:rFonts w:eastAsia="SimSun"/>
      <w:lang w:eastAsia="ko-KR"/>
    </w:rPr>
  </w:style>
  <w:style w:type="paragraph" w:styleId="BlockText">
    <w:name w:val="Block Text"/>
    <w:basedOn w:val="Normal"/>
    <w:rsid w:val="00200C6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00C68"/>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00C68"/>
    <w:rPr>
      <w:rFonts w:ascii="Times New Roman" w:eastAsia="SimSun" w:hAnsi="Times New Roman"/>
      <w:lang w:val="en-GB" w:eastAsia="ko-KR"/>
    </w:rPr>
  </w:style>
  <w:style w:type="paragraph" w:styleId="BodyTextFirstIndent">
    <w:name w:val="Body Text First Indent"/>
    <w:basedOn w:val="BodyText"/>
    <w:link w:val="BodyTextFirstIndentChar"/>
    <w:rsid w:val="00200C68"/>
    <w:pPr>
      <w:spacing w:after="180"/>
      <w:ind w:firstLine="360"/>
    </w:pPr>
    <w:rPr>
      <w:rFonts w:eastAsia="SimSun"/>
    </w:rPr>
  </w:style>
  <w:style w:type="character" w:customStyle="1" w:styleId="BodyTextFirstIndentChar">
    <w:name w:val="Body Text First Indent Char"/>
    <w:basedOn w:val="BodyTextChar"/>
    <w:link w:val="BodyTextFirstIndent"/>
    <w:rsid w:val="00200C68"/>
    <w:rPr>
      <w:rFonts w:ascii="Times New Roman" w:eastAsia="SimSun" w:hAnsi="Times New Roman"/>
      <w:lang w:val="en-GB" w:eastAsia="ko-KR"/>
    </w:rPr>
  </w:style>
  <w:style w:type="paragraph" w:styleId="BodyTextFirstIndent2">
    <w:name w:val="Body Text First Indent 2"/>
    <w:basedOn w:val="BodyTextIndent"/>
    <w:link w:val="BodyTextFirstIndent2Char"/>
    <w:rsid w:val="00200C68"/>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200C68"/>
    <w:rPr>
      <w:rFonts w:ascii="Times New Roman" w:eastAsia="SimSun" w:hAnsi="Times New Roman"/>
      <w:lang w:val="en-GB" w:eastAsia="ko-KR"/>
    </w:rPr>
  </w:style>
  <w:style w:type="paragraph" w:styleId="BodyTextIndent2">
    <w:name w:val="Body Text Indent 2"/>
    <w:basedOn w:val="Normal"/>
    <w:link w:val="BodyTextIndent2Char"/>
    <w:rsid w:val="00200C68"/>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00C68"/>
    <w:rPr>
      <w:rFonts w:ascii="Times New Roman" w:eastAsia="SimSun" w:hAnsi="Times New Roman"/>
      <w:lang w:val="en-GB" w:eastAsia="ko-KR"/>
    </w:rPr>
  </w:style>
  <w:style w:type="paragraph" w:styleId="BodyTextIndent3">
    <w:name w:val="Body Text Indent 3"/>
    <w:basedOn w:val="Normal"/>
    <w:link w:val="BodyTextIndent3Char"/>
    <w:rsid w:val="00200C68"/>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200C68"/>
    <w:rPr>
      <w:rFonts w:ascii="Times New Roman" w:eastAsia="SimSun" w:hAnsi="Times New Roman"/>
      <w:sz w:val="16"/>
      <w:szCs w:val="16"/>
      <w:lang w:val="en-GB" w:eastAsia="ko-KR"/>
    </w:rPr>
  </w:style>
  <w:style w:type="paragraph" w:styleId="Closing">
    <w:name w:val="Closing"/>
    <w:basedOn w:val="Normal"/>
    <w:link w:val="ClosingChar"/>
    <w:rsid w:val="00200C68"/>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00C68"/>
    <w:rPr>
      <w:rFonts w:ascii="Times New Roman" w:eastAsia="SimSun" w:hAnsi="Times New Roman"/>
      <w:lang w:val="en-GB" w:eastAsia="ko-KR"/>
    </w:rPr>
  </w:style>
  <w:style w:type="paragraph" w:styleId="Date">
    <w:name w:val="Date"/>
    <w:basedOn w:val="Normal"/>
    <w:next w:val="Normal"/>
    <w:link w:val="DateChar"/>
    <w:rsid w:val="00200C68"/>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00C68"/>
    <w:rPr>
      <w:rFonts w:ascii="Times New Roman" w:eastAsia="SimSun" w:hAnsi="Times New Roman"/>
      <w:lang w:val="en-GB" w:eastAsia="ko-KR"/>
    </w:rPr>
  </w:style>
  <w:style w:type="paragraph" w:styleId="E-mailSignature">
    <w:name w:val="E-mail Signature"/>
    <w:basedOn w:val="Normal"/>
    <w:link w:val="E-mailSignatureChar"/>
    <w:rsid w:val="00200C68"/>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200C68"/>
    <w:rPr>
      <w:rFonts w:ascii="Times New Roman" w:eastAsia="SimSun" w:hAnsi="Times New Roman"/>
      <w:lang w:val="en-GB" w:eastAsia="ko-KR"/>
    </w:rPr>
  </w:style>
  <w:style w:type="paragraph" w:styleId="EndnoteText">
    <w:name w:val="endnote text"/>
    <w:basedOn w:val="Normal"/>
    <w:link w:val="EndnoteTextChar"/>
    <w:rsid w:val="00200C68"/>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00C68"/>
    <w:rPr>
      <w:rFonts w:ascii="Times New Roman" w:eastAsia="SimSun" w:hAnsi="Times New Roman"/>
      <w:lang w:val="en-GB" w:eastAsia="ko-KR"/>
    </w:rPr>
  </w:style>
  <w:style w:type="paragraph" w:styleId="EnvelopeAddress">
    <w:name w:val="envelope address"/>
    <w:basedOn w:val="Normal"/>
    <w:rsid w:val="00200C6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200C68"/>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00C68"/>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200C68"/>
    <w:rPr>
      <w:rFonts w:ascii="Times New Roman" w:eastAsia="SimSun" w:hAnsi="Times New Roman"/>
      <w:i/>
      <w:iCs/>
      <w:lang w:val="en-GB" w:eastAsia="ko-KR"/>
    </w:rPr>
  </w:style>
  <w:style w:type="paragraph" w:styleId="HTMLPreformatted">
    <w:name w:val="HTML Preformatted"/>
    <w:basedOn w:val="Normal"/>
    <w:link w:val="HTMLPreformattedChar"/>
    <w:rsid w:val="00200C68"/>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rsid w:val="00200C68"/>
    <w:rPr>
      <w:rFonts w:ascii="Consolas" w:eastAsia="SimSun" w:hAnsi="Consolas"/>
      <w:lang w:val="en-GB" w:eastAsia="ko-KR"/>
    </w:rPr>
  </w:style>
  <w:style w:type="paragraph" w:styleId="Index3">
    <w:name w:val="index 3"/>
    <w:basedOn w:val="Normal"/>
    <w:next w:val="Normal"/>
    <w:rsid w:val="00200C68"/>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00C68"/>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00C68"/>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200C68"/>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00C68"/>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00C68"/>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200C68"/>
    <w:pPr>
      <w:overflowPunct w:val="0"/>
      <w:autoSpaceDE w:val="0"/>
      <w:autoSpaceDN w:val="0"/>
      <w:adjustRightInd w:val="0"/>
      <w:spacing w:after="0"/>
      <w:ind w:left="1800" w:hanging="200"/>
      <w:textAlignment w:val="baseline"/>
    </w:pPr>
    <w:rPr>
      <w:rFonts w:eastAsia="SimSun"/>
      <w:lang w:eastAsia="ko-KR"/>
    </w:rPr>
  </w:style>
  <w:style w:type="paragraph" w:styleId="IntenseQuote">
    <w:name w:val="Intense Quote"/>
    <w:basedOn w:val="Normal"/>
    <w:next w:val="Normal"/>
    <w:link w:val="IntenseQuoteChar"/>
    <w:uiPriority w:val="30"/>
    <w:qFormat/>
    <w:rsid w:val="00200C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200C68"/>
    <w:rPr>
      <w:rFonts w:ascii="Times New Roman" w:eastAsia="SimSun" w:hAnsi="Times New Roman"/>
      <w:i/>
      <w:iCs/>
      <w:color w:val="4F81BD" w:themeColor="accent1"/>
      <w:lang w:val="en-GB" w:eastAsia="ko-KR"/>
    </w:rPr>
  </w:style>
  <w:style w:type="paragraph" w:styleId="ListContinue">
    <w:name w:val="List Continue"/>
    <w:basedOn w:val="Normal"/>
    <w:rsid w:val="00200C68"/>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200C68"/>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00C68"/>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200C68"/>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200C68"/>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200C68"/>
    <w:pPr>
      <w:numPr>
        <w:numId w:val="10"/>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200C68"/>
    <w:pPr>
      <w:numPr>
        <w:numId w:val="11"/>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ListNumber5">
    <w:name w:val="List Number 5"/>
    <w:basedOn w:val="Normal"/>
    <w:rsid w:val="00200C68"/>
    <w:pPr>
      <w:numPr>
        <w:numId w:val="12"/>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200C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200C68"/>
    <w:rPr>
      <w:rFonts w:ascii="Consolas" w:eastAsia="SimSun" w:hAnsi="Consolas"/>
      <w:lang w:val="en-GB" w:eastAsia="ko-KR"/>
    </w:rPr>
  </w:style>
  <w:style w:type="paragraph" w:styleId="MessageHeader">
    <w:name w:val="Message Header"/>
    <w:basedOn w:val="Normal"/>
    <w:link w:val="MessageHeaderChar"/>
    <w:rsid w:val="00200C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200C68"/>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00C68"/>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rsid w:val="00200C68"/>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200C68"/>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200C68"/>
    <w:rPr>
      <w:rFonts w:ascii="Times New Roman" w:eastAsia="SimSun" w:hAnsi="Times New Roman"/>
      <w:lang w:val="en-GB" w:eastAsia="ko-KR"/>
    </w:rPr>
  </w:style>
  <w:style w:type="paragraph" w:styleId="Quote">
    <w:name w:val="Quote"/>
    <w:basedOn w:val="Normal"/>
    <w:next w:val="Normal"/>
    <w:link w:val="QuoteChar"/>
    <w:uiPriority w:val="29"/>
    <w:qFormat/>
    <w:rsid w:val="00200C68"/>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200C68"/>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200C68"/>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200C68"/>
    <w:rPr>
      <w:rFonts w:ascii="Times New Roman" w:eastAsia="SimSun" w:hAnsi="Times New Roman"/>
      <w:lang w:val="en-GB" w:eastAsia="ko-KR"/>
    </w:rPr>
  </w:style>
  <w:style w:type="paragraph" w:styleId="Signature">
    <w:name w:val="Signature"/>
    <w:basedOn w:val="Normal"/>
    <w:link w:val="SignatureChar"/>
    <w:rsid w:val="00200C68"/>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200C68"/>
    <w:rPr>
      <w:rFonts w:ascii="Times New Roman" w:eastAsia="SimSun" w:hAnsi="Times New Roman"/>
      <w:lang w:val="en-GB" w:eastAsia="ko-KR"/>
    </w:rPr>
  </w:style>
  <w:style w:type="paragraph" w:styleId="Subtitle">
    <w:name w:val="Subtitle"/>
    <w:basedOn w:val="Normal"/>
    <w:next w:val="Normal"/>
    <w:link w:val="SubtitleChar"/>
    <w:qFormat/>
    <w:rsid w:val="00200C6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200C68"/>
    <w:rPr>
      <w:rFonts w:asciiTheme="minorHAnsi" w:hAnsiTheme="minorHAnsi" w:cstheme="minorBidi"/>
      <w:color w:val="5A5A5A" w:themeColor="text1" w:themeTint="A5"/>
      <w:spacing w:val="15"/>
      <w:sz w:val="22"/>
      <w:szCs w:val="22"/>
      <w:lang w:val="en-GB" w:eastAsia="ko-KR"/>
    </w:rPr>
  </w:style>
  <w:style w:type="paragraph" w:styleId="TableofAuthorities">
    <w:name w:val="table of authorities"/>
    <w:basedOn w:val="Normal"/>
    <w:next w:val="Normal"/>
    <w:rsid w:val="00200C68"/>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rsid w:val="00200C6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3131">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C4FD2D4-C8B8-4224-9293-C9D5E3D9D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1669</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Jaemin Han (LGE)</cp:lastModifiedBy>
  <cp:revision>6</cp:revision>
  <cp:lastPrinted>1900-01-02T19:59:00Z</cp:lastPrinted>
  <dcterms:created xsi:type="dcterms:W3CDTF">2025-11-20T21:47:00Z</dcterms:created>
  <dcterms:modified xsi:type="dcterms:W3CDTF">2025-11-21T12:25:00Z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MSIP_Label_3c0b8f5e-a60e-4a82-afde-6afffc7420ba_Enabled">
    <vt:lpwstr>true</vt:lpwstr>
  </property>
  <property fmtid="{D5CDD505-2E9C-101B-9397-08002B2CF9AE}" pid="25" name="MSIP_Label_3c0b8f5e-a60e-4a82-afde-6afffc7420ba_SetDate">
    <vt:lpwstr>2025-11-20T20:00:55Z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468e45ab-ef56-450f-a1d8-62a197c08d2e</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