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6E6" w:rsidRDefault="00132126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sz w:val="28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 xml:space="preserve">3GPP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RAN WG3</w:t>
      </w:r>
      <w:r>
        <w:rPr>
          <w:rFonts w:ascii="Arial" w:eastAsia="宋体" w:hAnsi="Arial" w:cs="Arial"/>
          <w:b/>
          <w:sz w:val="24"/>
          <w:szCs w:val="24"/>
        </w:rPr>
        <w:t xml:space="preserve"> Meeting #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="0055485C">
        <w:rPr>
          <w:rFonts w:ascii="Arial" w:eastAsia="宋体" w:hAnsi="Arial" w:cs="Arial" w:hint="eastAsia"/>
          <w:b/>
          <w:sz w:val="24"/>
          <w:szCs w:val="24"/>
          <w:lang w:eastAsia="zh-CN"/>
        </w:rPr>
        <w:t>0</w:t>
      </w:r>
      <w:r>
        <w:rPr>
          <w:rFonts w:ascii="Arial" w:eastAsia="宋体" w:hAnsi="Arial" w:cs="Arial"/>
          <w:b/>
          <w:i/>
          <w:sz w:val="28"/>
          <w:szCs w:val="24"/>
        </w:rPr>
        <w:tab/>
      </w:r>
      <w:r>
        <w:rPr>
          <w:rFonts w:ascii="Arial" w:eastAsia="宋体" w:hAnsi="Arial" w:cs="Arial"/>
          <w:b/>
          <w:iCs/>
          <w:sz w:val="28"/>
          <w:szCs w:val="24"/>
          <w:lang w:eastAsia="zh-CN"/>
        </w:rPr>
        <w:t>R3-25</w:t>
      </w:r>
      <w:r w:rsidR="0055485C">
        <w:rPr>
          <w:rFonts w:ascii="Arial" w:eastAsia="宋体" w:hAnsi="Arial" w:cs="Arial" w:hint="eastAsia"/>
          <w:b/>
          <w:iCs/>
          <w:sz w:val="28"/>
          <w:szCs w:val="24"/>
          <w:lang w:eastAsia="zh-CN"/>
        </w:rPr>
        <w:t>8451</w:t>
      </w:r>
      <w:r>
        <w:rPr>
          <w:rFonts w:ascii="Arial" w:eastAsia="宋体" w:hAnsi="Arial" w:cs="Arial"/>
          <w:szCs w:val="24"/>
        </w:rPr>
        <w:fldChar w:fldCharType="begin"/>
      </w:r>
      <w:r>
        <w:rPr>
          <w:rFonts w:ascii="Arial" w:eastAsia="宋体" w:hAnsi="Arial" w:cs="Arial"/>
          <w:szCs w:val="24"/>
        </w:rPr>
        <w:instrText xml:space="preserve"> DOCPROPERTY  Tdoc#  \* MERGEFORMAT </w:instrText>
      </w:r>
      <w:r>
        <w:rPr>
          <w:rFonts w:ascii="Arial" w:eastAsia="宋体" w:hAnsi="Arial" w:cs="Arial"/>
          <w:szCs w:val="24"/>
        </w:rPr>
        <w:fldChar w:fldCharType="end"/>
      </w:r>
    </w:p>
    <w:p w:rsidR="0055485C" w:rsidRPr="004C6888" w:rsidRDefault="0055485C" w:rsidP="0055485C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OLE_LINK190"/>
      <w:bookmarkStart w:id="1" w:name="OLE_LINK191"/>
      <w:bookmarkStart w:id="2" w:name="_Hlk160525530"/>
      <w:r w:rsidRPr="00C2083D">
        <w:rPr>
          <w:rFonts w:cs="Arial"/>
          <w:sz w:val="24"/>
          <w:szCs w:val="24"/>
          <w:lang w:eastAsia="zh-CN"/>
        </w:rPr>
        <w:t>Dallas, US, 17 – 21 November 2025</w:t>
      </w:r>
      <w:bookmarkEnd w:id="0"/>
      <w:bookmarkEnd w:id="1"/>
    </w:p>
    <w:bookmarkEnd w:id="2"/>
    <w:p w:rsidR="000416E6" w:rsidRDefault="000416E6">
      <w:pPr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2263F9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927E5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2263F9">
        <w:rPr>
          <w:rFonts w:ascii="Arial" w:eastAsia="宋体" w:hAnsi="Arial" w:cs="Arial" w:hint="eastAsia"/>
          <w:b/>
          <w:sz w:val="22"/>
          <w:szCs w:val="22"/>
          <w:lang w:eastAsia="zh-CN"/>
        </w:rPr>
        <w:t>Huawei</w:t>
      </w:r>
      <w:bookmarkStart w:id="3" w:name="_GoBack"/>
      <w:bookmarkEnd w:id="3"/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4" w:name="Title"/>
      <w:bookmarkEnd w:id="4"/>
      <w:r>
        <w:rPr>
          <w:rFonts w:ascii="Arial" w:eastAsia="MS Mincho" w:hAnsi="Arial" w:cs="Arial"/>
          <w:b/>
          <w:sz w:val="22"/>
          <w:szCs w:val="22"/>
        </w:rPr>
        <w:tab/>
      </w:r>
      <w:r w:rsidR="000A087B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Discussion on </w:t>
      </w:r>
      <w:r w:rsidR="00DA7851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UL </w:t>
      </w:r>
      <w:r w:rsidR="000A087B">
        <w:rPr>
          <w:rFonts w:ascii="Arial" w:eastAsia="宋体" w:hAnsi="Arial" w:cs="Arial" w:hint="eastAsia"/>
          <w:b/>
          <w:sz w:val="22"/>
          <w:szCs w:val="22"/>
          <w:lang w:eastAsia="zh-CN"/>
        </w:rPr>
        <w:t>data forwarding</w:t>
      </w:r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5" w:name="Source"/>
      <w:bookmarkEnd w:id="5"/>
      <w:r>
        <w:rPr>
          <w:rFonts w:ascii="Arial" w:eastAsia="MS Mincho" w:hAnsi="Arial" w:cs="Arial"/>
          <w:b/>
          <w:sz w:val="22"/>
          <w:szCs w:val="22"/>
        </w:rPr>
        <w:tab/>
      </w:r>
      <w:r w:rsidR="000A087B">
        <w:rPr>
          <w:rFonts w:ascii="Arial" w:eastAsia="宋体" w:hAnsi="Arial" w:cs="Arial" w:hint="eastAsia"/>
          <w:b/>
          <w:sz w:val="22"/>
          <w:szCs w:val="22"/>
          <w:lang w:eastAsia="zh-CN"/>
        </w:rPr>
        <w:t>9.</w:t>
      </w:r>
      <w:r w:rsidR="00311DC3">
        <w:rPr>
          <w:rFonts w:ascii="Arial" w:eastAsia="宋体" w:hAnsi="Arial" w:cs="Arial" w:hint="eastAsia"/>
          <w:b/>
          <w:sz w:val="22"/>
          <w:szCs w:val="22"/>
          <w:lang w:eastAsia="zh-CN"/>
        </w:rPr>
        <w:t>2.14</w:t>
      </w:r>
    </w:p>
    <w:p w:rsidR="000416E6" w:rsidRDefault="00132126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6" w:name="DocumentFor"/>
      <w:bookmarkEnd w:id="6"/>
      <w:r>
        <w:rPr>
          <w:rFonts w:ascii="Arial" w:eastAsia="MS Mincho" w:hAnsi="Arial" w:cs="Arial"/>
          <w:b/>
          <w:sz w:val="22"/>
          <w:szCs w:val="22"/>
        </w:rPr>
        <w:t>Discussion and decision</w:t>
      </w:r>
    </w:p>
    <w:p w:rsidR="000416E6" w:rsidRDefault="000416E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:rsidR="00976707" w:rsidRPr="00976707" w:rsidRDefault="00976707" w:rsidP="00976707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976707" w:rsidRDefault="000A087B" w:rsidP="00976707">
      <w:pPr>
        <w:spacing w:before="18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In 38.415, on data forwarding, there are statements as below:</w:t>
      </w:r>
    </w:p>
    <w:p w:rsidR="000A087B" w:rsidRPr="001310BC" w:rsidRDefault="000A087B" w:rsidP="00976707">
      <w:pPr>
        <w:spacing w:before="180"/>
        <w:rPr>
          <w:rFonts w:eastAsiaTheme="minorEastAsia"/>
          <w:i/>
          <w:lang w:eastAsia="zh-CN"/>
        </w:rPr>
      </w:pPr>
      <w:r w:rsidRPr="000A087B">
        <w:rPr>
          <w:i/>
          <w:lang w:eastAsia="en-GB"/>
        </w:rPr>
        <w:t xml:space="preserve">In the case of uplink and downlink data forwarding the DL PDU Session Information procedure shall also be used to send control information elements related to the PDU Session from NG-RAN node to </w:t>
      </w:r>
      <w:proofErr w:type="gramStart"/>
      <w:r w:rsidRPr="000A087B">
        <w:rPr>
          <w:i/>
          <w:lang w:eastAsia="en-GB"/>
        </w:rPr>
        <w:t>UPF,</w:t>
      </w:r>
      <w:proofErr w:type="gramEnd"/>
      <w:r w:rsidRPr="000A087B">
        <w:rPr>
          <w:i/>
          <w:lang w:eastAsia="en-GB"/>
        </w:rPr>
        <w:t xml:space="preserve"> or from UPF to NG-RAN node, or between NG-RAN nodes</w:t>
      </w:r>
    </w:p>
    <w:p w:rsidR="000A087B" w:rsidRDefault="00B01052" w:rsidP="00976707">
      <w:pPr>
        <w:spacing w:before="180"/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above </w:t>
      </w:r>
      <w:r w:rsidR="00EC0EE3">
        <w:rPr>
          <w:rFonts w:eastAsia="等线" w:hint="eastAsia"/>
          <w:lang w:eastAsia="zh-CN"/>
        </w:rPr>
        <w:t>statement,</w:t>
      </w:r>
      <w:r w:rsidR="00037180">
        <w:rPr>
          <w:rFonts w:eastAsia="等线" w:hint="eastAsia"/>
          <w:lang w:eastAsia="zh-CN"/>
        </w:rPr>
        <w:t xml:space="preserve"> for both downlink data forwarding and uplink data forwarding, </w:t>
      </w:r>
      <w:r w:rsidR="00037180" w:rsidRPr="00311DC3">
        <w:rPr>
          <w:rFonts w:eastAsia="等线" w:hint="eastAsia"/>
          <w:lang w:eastAsia="zh-CN"/>
        </w:rPr>
        <w:t>DL PDU Session Information</w:t>
      </w:r>
      <w:r w:rsidR="00037180">
        <w:rPr>
          <w:rFonts w:eastAsia="等线" w:hint="eastAsia"/>
          <w:lang w:eastAsia="zh-CN"/>
        </w:rPr>
        <w:t xml:space="preserve"> Procedure </w:t>
      </w:r>
      <w:r w:rsidR="00793339">
        <w:rPr>
          <w:rFonts w:eastAsia="等线" w:hint="eastAsia"/>
          <w:lang w:eastAsia="zh-CN"/>
        </w:rPr>
        <w:t>is</w:t>
      </w:r>
      <w:r w:rsidR="00037180">
        <w:rPr>
          <w:rFonts w:eastAsia="等线" w:hint="eastAsia"/>
          <w:lang w:eastAsia="zh-CN"/>
        </w:rPr>
        <w:t xml:space="preserve"> used. </w:t>
      </w:r>
      <w:r w:rsidR="008676F7" w:rsidRPr="008676F7">
        <w:rPr>
          <w:rFonts w:eastAsia="等线"/>
          <w:lang w:eastAsia="zh-CN"/>
        </w:rPr>
        <w:t xml:space="preserve">This contribution </w:t>
      </w:r>
      <w:proofErr w:type="spellStart"/>
      <w:r w:rsidR="008676F7" w:rsidRPr="008676F7">
        <w:rPr>
          <w:rFonts w:eastAsia="等线"/>
          <w:lang w:eastAsia="zh-CN"/>
        </w:rPr>
        <w:t>analyzes</w:t>
      </w:r>
      <w:proofErr w:type="spellEnd"/>
      <w:r w:rsidR="008676F7" w:rsidRPr="008676F7">
        <w:rPr>
          <w:rFonts w:eastAsia="等线"/>
          <w:lang w:eastAsia="zh-CN"/>
        </w:rPr>
        <w:t xml:space="preserve"> t</w:t>
      </w:r>
      <w:r w:rsidR="004552A8">
        <w:rPr>
          <w:rFonts w:eastAsia="等线"/>
          <w:lang w:eastAsia="zh-CN"/>
        </w:rPr>
        <w:t>he drawbacks of this method and</w:t>
      </w:r>
      <w:r w:rsidR="004552A8">
        <w:rPr>
          <w:rFonts w:eastAsia="等线" w:hint="eastAsia"/>
          <w:lang w:eastAsia="zh-CN"/>
        </w:rPr>
        <w:t xml:space="preserve"> make</w:t>
      </w:r>
      <w:r w:rsidR="00311DC3">
        <w:rPr>
          <w:rFonts w:eastAsia="等线" w:hint="eastAsia"/>
          <w:lang w:eastAsia="zh-CN"/>
        </w:rPr>
        <w:t>s</w:t>
      </w:r>
      <w:r w:rsidR="004552A8">
        <w:rPr>
          <w:rFonts w:eastAsia="等线" w:hint="eastAsia"/>
          <w:lang w:eastAsia="zh-CN"/>
        </w:rPr>
        <w:t xml:space="preserve"> a proposal accordingly</w:t>
      </w:r>
    </w:p>
    <w:p w:rsidR="00976707" w:rsidRPr="00976707" w:rsidRDefault="00976707" w:rsidP="00976707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:rsidR="00976707" w:rsidRDefault="00A218D4" w:rsidP="0097670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bookmarkStart w:id="7" w:name="OLE_LINK79"/>
      <w:bookmarkStart w:id="8" w:name="OLE_LINK78"/>
      <w:bookmarkStart w:id="9" w:name="OLE_LINK8"/>
      <w:r>
        <w:rPr>
          <w:rFonts w:eastAsia="等线" w:hint="eastAsia"/>
          <w:lang w:eastAsia="zh-CN"/>
        </w:rPr>
        <w:t>T</w:t>
      </w:r>
      <w:r w:rsidR="00793339" w:rsidRPr="00793339">
        <w:rPr>
          <w:rFonts w:eastAsia="等线" w:hint="eastAsia"/>
          <w:lang w:eastAsia="zh-CN"/>
        </w:rPr>
        <w:t xml:space="preserve">he </w:t>
      </w:r>
      <w:r w:rsidR="00165A41">
        <w:rPr>
          <w:rFonts w:eastAsia="等线" w:hint="eastAsia"/>
          <w:lang w:eastAsia="zh-CN"/>
        </w:rPr>
        <w:t xml:space="preserve">initial </w:t>
      </w:r>
      <w:r w:rsidR="00793339" w:rsidRPr="00793339">
        <w:rPr>
          <w:rFonts w:eastAsia="等线"/>
          <w:lang w:eastAsia="zh-CN"/>
        </w:rPr>
        <w:t>purpose</w:t>
      </w:r>
      <w:r w:rsidR="00793339" w:rsidRPr="00793339">
        <w:rPr>
          <w:rFonts w:eastAsia="等线" w:hint="eastAsia"/>
          <w:lang w:eastAsia="zh-CN"/>
        </w:rPr>
        <w:t xml:space="preserve"> of UL PDU Session Information </w:t>
      </w:r>
      <w:r w:rsidR="00793339" w:rsidRPr="00793339">
        <w:rPr>
          <w:rFonts w:eastAsia="等线"/>
          <w:lang w:eastAsia="zh-CN"/>
        </w:rPr>
        <w:t>procedure</w:t>
      </w:r>
      <w:r w:rsidR="00793339" w:rsidRPr="00793339">
        <w:rPr>
          <w:rFonts w:eastAsia="等线" w:hint="eastAsia"/>
          <w:lang w:eastAsia="zh-CN"/>
        </w:rPr>
        <w:t xml:space="preserve"> and DL PDU Session Information procedure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stated</w:t>
      </w:r>
      <w:r>
        <w:rPr>
          <w:rFonts w:eastAsia="等线" w:hint="eastAsia"/>
          <w:lang w:eastAsia="zh-CN"/>
        </w:rPr>
        <w:t xml:space="preserve"> as below:</w:t>
      </w:r>
    </w:p>
    <w:p w:rsidR="00165A41" w:rsidRPr="00D446F5" w:rsidRDefault="00165A41" w:rsidP="00165A41">
      <w:r w:rsidRPr="00165A41">
        <w:rPr>
          <w:i/>
        </w:rPr>
        <w:t>The purpose of the Transfer of DL PDU Session Information procedure is to send control information elements related to the PDU Session from UPF to NG-RAN</w:t>
      </w:r>
      <w:r w:rsidRPr="00D446F5">
        <w:t xml:space="preserve">. </w:t>
      </w:r>
    </w:p>
    <w:p w:rsidR="00165A41" w:rsidRPr="00165A41" w:rsidRDefault="00165A41" w:rsidP="00165A41">
      <w:pPr>
        <w:rPr>
          <w:rFonts w:eastAsia="MS Mincho"/>
          <w:i/>
        </w:rPr>
      </w:pPr>
      <w:r w:rsidRPr="00165A41">
        <w:rPr>
          <w:rFonts w:eastAsia="MS Mincho"/>
          <w:i/>
        </w:rPr>
        <w:t xml:space="preserve">The purpose of the Transfer of UL PDU Session Information procedure is to send control information elements related to the PDU Session from NG-RAN to UPF. </w:t>
      </w:r>
    </w:p>
    <w:p w:rsidR="00DA7851" w:rsidRDefault="00DA785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Clearly, the DL PDU Session Information procedure carries downlink control information over the NG interface, while the UL PDU Session Information procedure carries uplink control information from the NG-RAN to the UPF.</w:t>
      </w:r>
      <w:r w:rsidR="007F2EA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In the context of data forwarding</w:t>
      </w:r>
      <w:r w:rsidRPr="008676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UL data forwarding refers to forwarding uplink packets</w:t>
      </w:r>
      <w:r w:rsidRPr="008676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while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DL data forwarding refers to forwarding downlink packets</w:t>
      </w:r>
      <w:r w:rsidR="00A218D4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:rsidR="007F2EA1" w:rsidRPr="007F2EA1" w:rsidRDefault="00A218D4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-31158</wp:posOffset>
                </wp:positionH>
                <wp:positionV relativeFrom="paragraph">
                  <wp:posOffset>720168</wp:posOffset>
                </wp:positionV>
                <wp:extent cx="6202471" cy="2039655"/>
                <wp:effectExtent l="0" t="0" r="27305" b="177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471" cy="20396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style="position:absolute;left:0;text-align:left;margin-left:-2.45pt;margin-top:56.7pt;width:488.4pt;height:160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" filled="f" strokecolor="#1f3763 [1604]" strokeweight="1pt"/>
            </w:pict>
          </mc:Fallback>
        </mc:AlternateConten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Regarding the stat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ement on UL/DL data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val="en-GB"/>
        </w:rPr>
        <w:t>forwarding</w:t>
      </w:r>
      <w:proofErr w:type="gramStart"/>
      <w:r>
        <w:rPr>
          <w:rFonts w:ascii="Times New Roman" w:eastAsia="等线" w:hAnsi="Times New Roman" w:cs="Times New Roman"/>
          <w:sz w:val="20"/>
          <w:szCs w:val="20"/>
          <w:lang w:val="en-GB"/>
        </w:rPr>
        <w:t>,</w: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it</w:t>
      </w:r>
      <w:proofErr w:type="spellEnd"/>
      <w:proofErr w:type="gramEnd"/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was initially introduced in [1]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as </w:t>
      </w:r>
      <w:proofErr w:type="spellStart"/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below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Based</w:t>
      </w:r>
      <w:proofErr w:type="spellEnd"/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on the summary of changes</w:t>
      </w:r>
      <w:r w:rsidR="007F2EA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7F2EA1" w:rsidRPr="001B4ED0">
        <w:rPr>
          <w:rFonts w:ascii="Times New Roman" w:eastAsia="等线" w:hAnsi="Times New Roman" w:cs="Times New Roman"/>
          <w:sz w:val="20"/>
          <w:szCs w:val="20"/>
          <w:highlight w:val="yellow"/>
          <w:lang w:val="en-GB"/>
        </w:rPr>
        <w:t>which originally only mentioned packets received from the Anchor UPF</w:t>
      </w:r>
      <w:r w:rsidR="007F2EA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7F2EA1" w:rsidRPr="007F2EA1">
        <w:rPr>
          <w:rFonts w:ascii="Times New Roman" w:eastAsia="等线" w:hAnsi="Times New Roman" w:cs="Times New Roman"/>
          <w:sz w:val="20"/>
          <w:szCs w:val="20"/>
          <w:lang w:val="en-GB"/>
        </w:rPr>
        <w:t>the CR appears to have been intended to clarify that the PDU Type 0 frame is used for DL data forwarding from the source NG-RAN node to the forwarding UPF. However, in the final version of the CR, this principle was extended to apply to both DL and UL data forwarding.</w:t>
      </w:r>
    </w:p>
    <w:p w:rsidR="00A873CA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7330CA">
        <w:rPr>
          <w:rFonts w:ascii="Times New Roman" w:eastAsia="等线" w:hAnsi="Times New Roman" w:cs="Times New Roman"/>
          <w:noProof/>
          <w:sz w:val="20"/>
          <w:szCs w:val="20"/>
        </w:rPr>
        <w:drawing>
          <wp:inline distT="0" distB="0" distL="0" distR="0" wp14:anchorId="7954B700" wp14:editId="41FD750F">
            <wp:extent cx="5486400" cy="195643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DCC" w:rsidRDefault="00A218D4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noProof/>
          <w:color w:val="000000" w:themeColor="text1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0FD55" wp14:editId="17234FB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012180" cy="1033145"/>
                <wp:effectExtent l="0" t="0" r="26670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2180" cy="103314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0;margin-top:-.05pt;width:473.4pt;height:81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" filled="f" strokecolor="#1f3763 [1604]" strokeweight="1pt"/>
            </w:pict>
          </mc:Fallback>
        </mc:AlternateContent>
      </w:r>
      <w:r w:rsidRPr="00A218D4">
        <w:rPr>
          <w:rFonts w:ascii="Times New Roman" w:eastAsia="等线" w:hAnsi="Times New Roman" w:cs="Times New Roman"/>
          <w:noProof/>
          <w:color w:val="000000" w:themeColor="text1"/>
          <w:sz w:val="20"/>
          <w:szCs w:val="20"/>
        </w:rPr>
        <w:drawing>
          <wp:inline distT="0" distB="0" distL="0" distR="0" wp14:anchorId="703074D5" wp14:editId="0DFF0CF6">
            <wp:extent cx="5486400" cy="920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851" w:rsidRPr="007F2EA1" w:rsidRDefault="007F2EA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Fo</w:t>
      </w:r>
      <w:r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llowing the above CR's approach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, i.e. </w:t>
      </w:r>
      <w:r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 xml:space="preserve">applying the DL PDU Session Information procedure to both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UL and DL packages, it </w:t>
      </w:r>
      <w:r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works for DL data forwarding, however, it introduces several issues for UL data forwarding</w:t>
      </w:r>
      <w:r w:rsidR="00DA7851" w:rsidRPr="007F2EA1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:</w:t>
      </w:r>
    </w:p>
    <w:p w:rsidR="004552A8" w:rsidRDefault="00DA7851" w:rsidP="008676F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The source node would need to assign dummy values to mandatory IEs in the DL PDU Session Information when forwarding UL packets to the target node.</w:t>
      </w:r>
      <w:r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</w:t>
      </w:r>
    </w:p>
    <w:p w:rsidR="00DA7851" w:rsidRPr="008676F7" w:rsidRDefault="004552A8" w:rsidP="008676F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>T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he target node needs to replace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the control </w:t>
      </w:r>
      <w:r w:rsidR="00F4101D" w:rsidRPr="008676F7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information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received 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and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>set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corresponding values 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for UL PDU Session Information 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when delivering the </w:t>
      </w:r>
      <w:r w:rsidR="00F4101D" w:rsidRPr="008676F7">
        <w:rPr>
          <w:rFonts w:ascii="Times New Roman" w:eastAsia="等线" w:hAnsi="Times New Roman" w:cs="Times New Roman"/>
          <w:color w:val="000000" w:themeColor="text1"/>
          <w:sz w:val="20"/>
          <w:szCs w:val="20"/>
          <w:lang w:val="en-GB"/>
        </w:rPr>
        <w:t>forwarded</w:t>
      </w:r>
      <w:r w:rsidR="00F4101D" w:rsidRPr="008676F7"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 xml:space="preserve"> UL package to UPF</w:t>
      </w:r>
      <w:r>
        <w:rPr>
          <w:rFonts w:ascii="Times New Roman" w:eastAsia="等线" w:hAnsi="Times New Roman" w:cs="Times New Roman" w:hint="eastAsia"/>
          <w:color w:val="000000" w:themeColor="text1"/>
          <w:sz w:val="20"/>
          <w:szCs w:val="20"/>
          <w:lang w:val="en-GB"/>
        </w:rPr>
        <w:t>.</w:t>
      </w:r>
    </w:p>
    <w:p w:rsidR="00DA7851" w:rsidRPr="008676F7" w:rsidRDefault="00DA7851" w:rsidP="008676F7">
      <w:pPr>
        <w:pStyle w:val="ds-markdown-paragraph"/>
        <w:numPr>
          <w:ilvl w:val="0"/>
          <w:numId w:val="10"/>
        </w:numPr>
        <w:shd w:val="clear" w:color="auto" w:fill="FFFFFF"/>
        <w:spacing w:after="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The source node cannot forward </w:t>
      </w:r>
      <w:proofErr w:type="spellStart"/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QoS</w:t>
      </w:r>
      <w:proofErr w:type="spellEnd"/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monitoring results included in the UL PDU Session Information procedure to the target node. This information may either be discarded or sent to the UPF</w:t>
      </w:r>
      <w:r w:rsidR="004552A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even if UL packet delivery to the UPF has been stopped.</w:t>
      </w:r>
    </w:p>
    <w:p w:rsidR="00DA7851" w:rsidRDefault="00DA785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In contrast, if the UL PDU Session Information procedure is used for UL data forwarding, no special handling is required</w:t>
      </w:r>
      <w:r w:rsidR="00030C4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in both source side and target side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. This approach is also more consistent with th</w:t>
      </w:r>
      <w:r w:rsidR="00F4101D"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e original design intent</w:t>
      </w:r>
      <w:r w:rsidR="00311DC3">
        <w:rPr>
          <w:rFonts w:ascii="Times New Roman" w:eastAsia="等线" w:hAnsi="Times New Roman" w:cs="Times New Roman" w:hint="eastAsia"/>
          <w:sz w:val="20"/>
          <w:szCs w:val="20"/>
          <w:lang w:val="en-GB"/>
        </w:rPr>
        <w:t>ion</w:t>
      </w:r>
      <w:r w:rsidR="00F4101D" w:rsidRPr="008676F7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of the</w:t>
      </w:r>
      <w:r w:rsidR="00F4101D" w:rsidRPr="008676F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4552A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UL/DL </w:t>
      </w:r>
      <w:r w:rsidR="00311DC3">
        <w:rPr>
          <w:rFonts w:ascii="Times New Roman" w:eastAsia="等线" w:hAnsi="Times New Roman" w:cs="Times New Roman" w:hint="eastAsia"/>
          <w:sz w:val="20"/>
          <w:szCs w:val="20"/>
          <w:lang w:val="en-GB"/>
        </w:rPr>
        <w:t>PDU Session Information Procedure</w:t>
      </w:r>
      <w:r w:rsidRPr="008676F7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:rsidR="004D6A9D" w:rsidRPr="004D6A9D" w:rsidRDefault="004D6A9D" w:rsidP="004D6A9D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D55766">
        <w:rPr>
          <w:rFonts w:ascii="Times New Roman" w:eastAsia="等线" w:hAnsi="Times New Roman" w:cs="Times New Roman"/>
          <w:b/>
          <w:sz w:val="20"/>
          <w:szCs w:val="20"/>
          <w:lang w:val="en-GB"/>
        </w:rPr>
        <w:t>Observation</w:t>
      </w:r>
      <w:r w:rsidRPr="00D5576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: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Using the DL PDU Session Information procedure for UL data forwarding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not only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mandates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special</w:t>
      </w:r>
      <w:proofErr w:type="gramEnd"/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handling of control information in both source and target nodes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but may also lead to </w:t>
      </w:r>
      <w:proofErr w:type="spell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QoS</w:t>
      </w:r>
      <w:proofErr w:type="spell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monitoring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information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loss as well. In contrast, neither of the issues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arise</w:t>
      </w:r>
      <w:proofErr w:type="gram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when U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L PDU Session Information procedure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is used for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UL data forwarding.</w:t>
      </w:r>
    </w:p>
    <w:p w:rsidR="007330CA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So,</w:t>
      </w:r>
      <w:r w:rsidR="003D704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218D4">
        <w:rPr>
          <w:rFonts w:ascii="Times New Roman" w:eastAsia="等线" w:hAnsi="Times New Roman" w:cs="Times New Roman" w:hint="eastAsia"/>
          <w:sz w:val="20"/>
          <w:szCs w:val="20"/>
          <w:lang w:val="en-GB"/>
        </w:rPr>
        <w:t>a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218D4">
        <w:rPr>
          <w:rFonts w:ascii="Times New Roman" w:eastAsia="等线" w:hAnsi="Times New Roman" w:cs="Times New Roman" w:hint="eastAsia"/>
          <w:sz w:val="20"/>
          <w:szCs w:val="20"/>
          <w:lang w:val="en-GB"/>
        </w:rPr>
        <w:t>more reasonable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option is to forward DL and UL packages with PDU Type Frame 0 and 1 separately</w:t>
      </w:r>
      <w:r w:rsidR="001310B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as below:</w:t>
      </w:r>
    </w:p>
    <w:p w:rsidR="007330CA" w:rsidRPr="001310BC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i/>
          <w:sz w:val="20"/>
          <w:szCs w:val="20"/>
          <w:lang w:val="en-GB"/>
        </w:rPr>
      </w:pP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In the case of 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downlink data forwarding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the 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DL PDU Session Information procedure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shall also be used to send control information elements related to the PDU Session from NG-RAN node to </w:t>
      </w:r>
      <w:proofErr w:type="gramStart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>UPF,</w:t>
      </w:r>
      <w:proofErr w:type="gramEnd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or from UPF to NG-RAN node, or between NG-RAN nodes</w:t>
      </w:r>
    </w:p>
    <w:p w:rsidR="007330CA" w:rsidRPr="001310BC" w:rsidRDefault="007330CA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i/>
          <w:sz w:val="20"/>
          <w:szCs w:val="20"/>
          <w:lang w:val="en-GB"/>
        </w:rPr>
      </w:pP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In the case of 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uplink data forwarding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the </w:t>
      </w:r>
      <w:r w:rsidRPr="001310BC">
        <w:rPr>
          <w:rFonts w:ascii="Times New Roman" w:eastAsia="等线" w:hAnsi="Times New Roman" w:cs="Times New Roman" w:hint="eastAsia"/>
          <w:i/>
          <w:sz w:val="20"/>
          <w:szCs w:val="20"/>
          <w:highlight w:val="yellow"/>
          <w:lang w:val="en-GB"/>
        </w:rPr>
        <w:t>U</w:t>
      </w:r>
      <w:r w:rsidRPr="001310BC">
        <w:rPr>
          <w:rFonts w:ascii="Times New Roman" w:eastAsia="等线" w:hAnsi="Times New Roman" w:cs="Times New Roman"/>
          <w:i/>
          <w:sz w:val="20"/>
          <w:szCs w:val="20"/>
          <w:highlight w:val="yellow"/>
          <w:lang w:val="en-GB"/>
        </w:rPr>
        <w:t>L PDU Session Information procedure</w:t>
      </w:r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shall also be used to send control information elements related to the PDU Session from NG-RAN node to </w:t>
      </w:r>
      <w:proofErr w:type="gramStart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>UPF,</w:t>
      </w:r>
      <w:proofErr w:type="gramEnd"/>
      <w:r w:rsidRPr="001310BC">
        <w:rPr>
          <w:rFonts w:ascii="Times New Roman" w:eastAsia="等线" w:hAnsi="Times New Roman" w:cs="Times New Roman"/>
          <w:i/>
          <w:sz w:val="20"/>
          <w:szCs w:val="20"/>
          <w:lang w:val="en-GB"/>
        </w:rPr>
        <w:t xml:space="preserve"> or from UPF to NG-RAN node, or between NG-RAN nodes</w:t>
      </w:r>
    </w:p>
    <w:p w:rsidR="00311DC3" w:rsidRPr="008676F7" w:rsidRDefault="007F2EA1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We propose RAN3 to discuss whether the alternative above is more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suitable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 UL data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forwarding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:rsidR="00F4101D" w:rsidRPr="004552A8" w:rsidRDefault="00F4101D" w:rsidP="00DA7851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Proposal:</w:t>
      </w:r>
      <w:r w:rsidR="00030C48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Discuss whether </w:t>
      </w:r>
      <w:r w:rsidR="00F607F5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it is</w:t>
      </w:r>
      <w:r w:rsidR="004552A8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A218D4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more </w:t>
      </w:r>
      <w:r w:rsidR="00A218D4">
        <w:rPr>
          <w:rFonts w:ascii="Times New Roman" w:eastAsia="等线" w:hAnsi="Times New Roman" w:cs="Times New Roman"/>
          <w:b/>
          <w:sz w:val="20"/>
          <w:szCs w:val="20"/>
          <w:lang w:val="en-GB"/>
        </w:rPr>
        <w:t>suitable</w:t>
      </w:r>
      <w:r w:rsidR="00A218D4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to use </w:t>
      </w:r>
      <w:r w:rsidR="00F607F5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UL</w:t>
      </w:r>
      <w:r w:rsidR="00F607F5" w:rsidRPr="004552A8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PDU Session Information procedure</w:t>
      </w:r>
      <w:r w:rsidR="00F607F5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 w:rsidR="004552A8"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for UL data forwarding.</w:t>
      </w:r>
    </w:p>
    <w:p w:rsidR="00D55766" w:rsidRDefault="00976707" w:rsidP="00D55766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bookmarkStart w:id="10" w:name="OLE_LINK2"/>
      <w:bookmarkStart w:id="11" w:name="OLE_LINK3"/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:rsidR="00D55766" w:rsidRPr="00D55766" w:rsidRDefault="00D55766" w:rsidP="00D55766">
      <w:pPr>
        <w:rPr>
          <w:rFonts w:ascii="Arial" w:eastAsia="宋体" w:hAnsi="Arial" w:cs="Arial"/>
          <w:bCs/>
          <w:kern w:val="32"/>
          <w:sz w:val="28"/>
          <w:szCs w:val="32"/>
          <w:lang w:eastAsia="zh-CN"/>
        </w:rPr>
      </w:pPr>
      <w:r w:rsidRPr="00D55766">
        <w:rPr>
          <w:rFonts w:eastAsia="等线" w:hint="eastAsia"/>
          <w:lang w:eastAsia="zh-CN"/>
        </w:rPr>
        <w:t>Based on the discussion in section 2,</w:t>
      </w:r>
      <w:r w:rsidR="001310BC">
        <w:rPr>
          <w:rFonts w:eastAsia="等线" w:hint="eastAsia"/>
          <w:lang w:eastAsia="zh-CN"/>
        </w:rPr>
        <w:t xml:space="preserve"> </w:t>
      </w:r>
      <w:r w:rsidRPr="00D55766">
        <w:rPr>
          <w:rFonts w:eastAsia="等线" w:hint="eastAsia"/>
          <w:lang w:eastAsia="zh-CN"/>
        </w:rPr>
        <w:t xml:space="preserve">we have the </w:t>
      </w:r>
      <w:r w:rsidRPr="00D55766">
        <w:rPr>
          <w:rFonts w:eastAsia="等线"/>
          <w:lang w:eastAsia="zh-CN"/>
        </w:rPr>
        <w:t>following</w:t>
      </w:r>
      <w:r w:rsidRPr="00D55766">
        <w:rPr>
          <w:rFonts w:eastAsia="等线" w:hint="eastAsia"/>
          <w:lang w:eastAsia="zh-CN"/>
        </w:rPr>
        <w:t xml:space="preserve"> observation and proposal </w:t>
      </w:r>
    </w:p>
    <w:p w:rsidR="004D6A9D" w:rsidRPr="004D6A9D" w:rsidRDefault="004D6A9D" w:rsidP="004D6A9D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D55766">
        <w:rPr>
          <w:rFonts w:ascii="Times New Roman" w:eastAsia="等线" w:hAnsi="Times New Roman" w:cs="Times New Roman"/>
          <w:b/>
          <w:sz w:val="20"/>
          <w:szCs w:val="20"/>
          <w:lang w:val="en-GB"/>
        </w:rPr>
        <w:t>Observation</w:t>
      </w:r>
      <w:r w:rsidRPr="00D55766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: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Using the DL PDU Session Information procedure for UL data forwarding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not only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mandates 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special</w:t>
      </w:r>
      <w:proofErr w:type="gramEnd"/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handling of control information in both source and target nodes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but may also lead to </w:t>
      </w:r>
      <w:proofErr w:type="spell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QoS</w:t>
      </w:r>
      <w:proofErr w:type="spell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monitoring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information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loss as well. In contrast, neither of the issues </w:t>
      </w:r>
      <w:proofErr w:type="gramStart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arise</w:t>
      </w:r>
      <w:proofErr w:type="gramEnd"/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when U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L PDU Session Information procedure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is used for</w:t>
      </w:r>
      <w:r w:rsidRPr="004D6A9D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UL data forwarding.</w:t>
      </w:r>
    </w:p>
    <w:p w:rsidR="00F607F5" w:rsidRPr="004552A8" w:rsidRDefault="00F607F5" w:rsidP="00F607F5">
      <w:pPr>
        <w:pStyle w:val="ds-markdown-paragraph"/>
        <w:shd w:val="clear" w:color="auto" w:fill="FFFFFF"/>
        <w:spacing w:before="240" w:beforeAutospacing="0" w:after="240" w:afterAutospacing="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Proposal: Discuss whether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it is</w:t>
      </w: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more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suitable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to use </w:t>
      </w: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UL</w:t>
      </w:r>
      <w:r w:rsidRPr="004552A8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 PDU Session Information procedure</w:t>
      </w:r>
      <w:r w:rsidRPr="004552A8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for UL data forwarding.</w:t>
      </w:r>
    </w:p>
    <w:p w:rsidR="00FD0300" w:rsidRPr="00912635" w:rsidRDefault="00FD0300" w:rsidP="00FD0300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1263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Reference</w:t>
      </w:r>
    </w:p>
    <w:bookmarkEnd w:id="7"/>
    <w:bookmarkEnd w:id="8"/>
    <w:bookmarkEnd w:id="9"/>
    <w:bookmarkEnd w:id="10"/>
    <w:bookmarkEnd w:id="11"/>
    <w:p w:rsidR="00FD0300" w:rsidRPr="001310BC" w:rsidRDefault="007330CA" w:rsidP="00FD030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310BC">
        <w:rPr>
          <w:rFonts w:eastAsia="等线" w:hint="eastAsia"/>
          <w:lang w:eastAsia="zh-CN"/>
        </w:rPr>
        <w:t>[1] R3-</w:t>
      </w:r>
      <w:proofErr w:type="gramStart"/>
      <w:r w:rsidRPr="001310BC">
        <w:rPr>
          <w:rFonts w:eastAsia="等线" w:hint="eastAsia"/>
          <w:lang w:eastAsia="zh-CN"/>
        </w:rPr>
        <w:t xml:space="preserve">212754  </w:t>
      </w:r>
      <w:r w:rsidRPr="001310BC">
        <w:rPr>
          <w:rFonts w:eastAsia="等线"/>
          <w:lang w:eastAsia="zh-CN"/>
        </w:rPr>
        <w:t>Correction</w:t>
      </w:r>
      <w:proofErr w:type="gramEnd"/>
      <w:r w:rsidRPr="001310BC">
        <w:rPr>
          <w:rFonts w:eastAsia="等线"/>
          <w:lang w:eastAsia="zh-CN"/>
        </w:rPr>
        <w:t xml:space="preserve"> of PDU Type Frame</w:t>
      </w:r>
      <w:r w:rsidRPr="001310BC">
        <w:rPr>
          <w:rFonts w:eastAsia="等线" w:hint="eastAsia"/>
          <w:lang w:eastAsia="zh-CN"/>
        </w:rPr>
        <w:t xml:space="preserve">  </w:t>
      </w:r>
      <w:r w:rsidRPr="001310BC">
        <w:rPr>
          <w:rFonts w:eastAsia="等线"/>
          <w:lang w:eastAsia="zh-CN"/>
        </w:rPr>
        <w:t>Nokia, Nokia Shanghai Bell, Orange, Ericsson</w:t>
      </w:r>
    </w:p>
    <w:sectPr w:rsidR="00FD0300" w:rsidRPr="001310BC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DB" w:rsidRDefault="004415DB">
      <w:pPr>
        <w:spacing w:after="0"/>
      </w:pPr>
      <w:r>
        <w:separator/>
      </w:r>
    </w:p>
  </w:endnote>
  <w:endnote w:type="continuationSeparator" w:id="0">
    <w:p w:rsidR="004415DB" w:rsidRDefault="00441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DB" w:rsidRDefault="004415DB">
      <w:pPr>
        <w:spacing w:after="0"/>
      </w:pPr>
      <w:r>
        <w:separator/>
      </w:r>
    </w:p>
  </w:footnote>
  <w:footnote w:type="continuationSeparator" w:id="0">
    <w:p w:rsidR="004415DB" w:rsidRDefault="004415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236" w:rsidRDefault="00A2523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0225"/>
    <w:multiLevelType w:val="multilevel"/>
    <w:tmpl w:val="CE32D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DED5698"/>
    <w:multiLevelType w:val="hybridMultilevel"/>
    <w:tmpl w:val="8B689CB4"/>
    <w:lvl w:ilvl="0" w:tplc="30F0D3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19B7FBF"/>
    <w:multiLevelType w:val="multilevel"/>
    <w:tmpl w:val="53AC5A2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51226"/>
    <w:multiLevelType w:val="multilevel"/>
    <w:tmpl w:val="30451226"/>
    <w:lvl w:ilvl="0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A73E09"/>
    <w:multiLevelType w:val="multilevel"/>
    <w:tmpl w:val="3BA73E09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C76759"/>
    <w:multiLevelType w:val="hybridMultilevel"/>
    <w:tmpl w:val="E39449A6"/>
    <w:lvl w:ilvl="0" w:tplc="6D969E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F90932"/>
    <w:multiLevelType w:val="multilevel"/>
    <w:tmpl w:val="51F909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0A3013"/>
    <w:multiLevelType w:val="multilevel"/>
    <w:tmpl w:val="0312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0D335B"/>
    <w:multiLevelType w:val="singleLevel"/>
    <w:tmpl w:val="7C0D335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(Rapporteur)">
    <w15:presenceInfo w15:providerId="None" w15:userId="Ericsson (Rapporteur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A65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0C48"/>
    <w:rsid w:val="00032595"/>
    <w:rsid w:val="0003264A"/>
    <w:rsid w:val="00037180"/>
    <w:rsid w:val="00037975"/>
    <w:rsid w:val="000416E6"/>
    <w:rsid w:val="00043DA6"/>
    <w:rsid w:val="000472E8"/>
    <w:rsid w:val="00047525"/>
    <w:rsid w:val="00047C2C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94F0A"/>
    <w:rsid w:val="000A087B"/>
    <w:rsid w:val="000A6394"/>
    <w:rsid w:val="000B0359"/>
    <w:rsid w:val="000B7901"/>
    <w:rsid w:val="000B7976"/>
    <w:rsid w:val="000C038A"/>
    <w:rsid w:val="000C5242"/>
    <w:rsid w:val="000C6598"/>
    <w:rsid w:val="000C72E1"/>
    <w:rsid w:val="000D5531"/>
    <w:rsid w:val="000D6382"/>
    <w:rsid w:val="000E2835"/>
    <w:rsid w:val="000E382D"/>
    <w:rsid w:val="000E43A3"/>
    <w:rsid w:val="000E649F"/>
    <w:rsid w:val="000F195F"/>
    <w:rsid w:val="000F23FA"/>
    <w:rsid w:val="000F4099"/>
    <w:rsid w:val="000F5D13"/>
    <w:rsid w:val="000F746E"/>
    <w:rsid w:val="00105D1E"/>
    <w:rsid w:val="001079DE"/>
    <w:rsid w:val="0011075D"/>
    <w:rsid w:val="00112C4C"/>
    <w:rsid w:val="001310BC"/>
    <w:rsid w:val="00132126"/>
    <w:rsid w:val="00134A3F"/>
    <w:rsid w:val="00135D44"/>
    <w:rsid w:val="00145D43"/>
    <w:rsid w:val="00145FEE"/>
    <w:rsid w:val="00155F0B"/>
    <w:rsid w:val="001562B4"/>
    <w:rsid w:val="001577BF"/>
    <w:rsid w:val="00157872"/>
    <w:rsid w:val="001620C4"/>
    <w:rsid w:val="0016286B"/>
    <w:rsid w:val="00162BEC"/>
    <w:rsid w:val="00165A41"/>
    <w:rsid w:val="00166BEA"/>
    <w:rsid w:val="001670C1"/>
    <w:rsid w:val="00172EF7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4ED0"/>
    <w:rsid w:val="001B6B3C"/>
    <w:rsid w:val="001B6CDC"/>
    <w:rsid w:val="001B7A65"/>
    <w:rsid w:val="001C123A"/>
    <w:rsid w:val="001C4D2A"/>
    <w:rsid w:val="001D2CB8"/>
    <w:rsid w:val="001D613F"/>
    <w:rsid w:val="001E41F3"/>
    <w:rsid w:val="001E48D4"/>
    <w:rsid w:val="001E581F"/>
    <w:rsid w:val="00217604"/>
    <w:rsid w:val="002178FE"/>
    <w:rsid w:val="00221824"/>
    <w:rsid w:val="002218D6"/>
    <w:rsid w:val="00222E92"/>
    <w:rsid w:val="002263F9"/>
    <w:rsid w:val="002325E7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B5FDE"/>
    <w:rsid w:val="002C179F"/>
    <w:rsid w:val="002C238A"/>
    <w:rsid w:val="002C24DC"/>
    <w:rsid w:val="002C74CC"/>
    <w:rsid w:val="002C7F85"/>
    <w:rsid w:val="002E1A54"/>
    <w:rsid w:val="002E595A"/>
    <w:rsid w:val="002F731A"/>
    <w:rsid w:val="00300C4A"/>
    <w:rsid w:val="003022D5"/>
    <w:rsid w:val="0030502B"/>
    <w:rsid w:val="00305409"/>
    <w:rsid w:val="003056F4"/>
    <w:rsid w:val="00311DC3"/>
    <w:rsid w:val="00311E4F"/>
    <w:rsid w:val="00315914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550BC"/>
    <w:rsid w:val="0036466F"/>
    <w:rsid w:val="00366BDC"/>
    <w:rsid w:val="00373618"/>
    <w:rsid w:val="00376B25"/>
    <w:rsid w:val="00376EE0"/>
    <w:rsid w:val="0038179C"/>
    <w:rsid w:val="003831D7"/>
    <w:rsid w:val="00384C94"/>
    <w:rsid w:val="00392B19"/>
    <w:rsid w:val="00396631"/>
    <w:rsid w:val="00397433"/>
    <w:rsid w:val="003A0DDC"/>
    <w:rsid w:val="003A4E1D"/>
    <w:rsid w:val="003A519C"/>
    <w:rsid w:val="003A5266"/>
    <w:rsid w:val="003A6032"/>
    <w:rsid w:val="003A69DA"/>
    <w:rsid w:val="003B068C"/>
    <w:rsid w:val="003B597F"/>
    <w:rsid w:val="003B61D0"/>
    <w:rsid w:val="003B6A16"/>
    <w:rsid w:val="003B7609"/>
    <w:rsid w:val="003B7AD8"/>
    <w:rsid w:val="003C12C0"/>
    <w:rsid w:val="003D11F4"/>
    <w:rsid w:val="003D15E8"/>
    <w:rsid w:val="003D7041"/>
    <w:rsid w:val="003E1A36"/>
    <w:rsid w:val="003F54CE"/>
    <w:rsid w:val="003F6A14"/>
    <w:rsid w:val="003F7C12"/>
    <w:rsid w:val="00403988"/>
    <w:rsid w:val="0040623E"/>
    <w:rsid w:val="0041269B"/>
    <w:rsid w:val="004131BB"/>
    <w:rsid w:val="004165D0"/>
    <w:rsid w:val="00416BBA"/>
    <w:rsid w:val="00417B73"/>
    <w:rsid w:val="004242F1"/>
    <w:rsid w:val="004309AB"/>
    <w:rsid w:val="004415DB"/>
    <w:rsid w:val="00446AA0"/>
    <w:rsid w:val="00447131"/>
    <w:rsid w:val="004541CF"/>
    <w:rsid w:val="00454AC5"/>
    <w:rsid w:val="004552A8"/>
    <w:rsid w:val="00461CFC"/>
    <w:rsid w:val="00464E37"/>
    <w:rsid w:val="00467657"/>
    <w:rsid w:val="00473633"/>
    <w:rsid w:val="00477480"/>
    <w:rsid w:val="00477891"/>
    <w:rsid w:val="00481790"/>
    <w:rsid w:val="004839DB"/>
    <w:rsid w:val="00484179"/>
    <w:rsid w:val="004865D4"/>
    <w:rsid w:val="004A1950"/>
    <w:rsid w:val="004A20E3"/>
    <w:rsid w:val="004A63A2"/>
    <w:rsid w:val="004B36FB"/>
    <w:rsid w:val="004B39AF"/>
    <w:rsid w:val="004B4666"/>
    <w:rsid w:val="004B75B7"/>
    <w:rsid w:val="004D0FBF"/>
    <w:rsid w:val="004D5A60"/>
    <w:rsid w:val="004D6A9D"/>
    <w:rsid w:val="004E17EA"/>
    <w:rsid w:val="004E2ECF"/>
    <w:rsid w:val="004E630B"/>
    <w:rsid w:val="004F242B"/>
    <w:rsid w:val="004F42B8"/>
    <w:rsid w:val="004F4EFB"/>
    <w:rsid w:val="004F7E78"/>
    <w:rsid w:val="00501900"/>
    <w:rsid w:val="005057BD"/>
    <w:rsid w:val="00511FBC"/>
    <w:rsid w:val="005124D6"/>
    <w:rsid w:val="0051580D"/>
    <w:rsid w:val="00520062"/>
    <w:rsid w:val="00521201"/>
    <w:rsid w:val="0052474C"/>
    <w:rsid w:val="00525420"/>
    <w:rsid w:val="00530A67"/>
    <w:rsid w:val="00537C56"/>
    <w:rsid w:val="00540E46"/>
    <w:rsid w:val="005441E8"/>
    <w:rsid w:val="00551BB3"/>
    <w:rsid w:val="0055329F"/>
    <w:rsid w:val="0055485C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A559B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2109"/>
    <w:rsid w:val="00605113"/>
    <w:rsid w:val="0060567A"/>
    <w:rsid w:val="00614C0D"/>
    <w:rsid w:val="00617FAE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37CD0"/>
    <w:rsid w:val="00641E96"/>
    <w:rsid w:val="0064261F"/>
    <w:rsid w:val="00646681"/>
    <w:rsid w:val="00646C7D"/>
    <w:rsid w:val="0065538E"/>
    <w:rsid w:val="006625B9"/>
    <w:rsid w:val="006654C8"/>
    <w:rsid w:val="006730B6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4256"/>
    <w:rsid w:val="006D56BC"/>
    <w:rsid w:val="006D7B1B"/>
    <w:rsid w:val="006E21FB"/>
    <w:rsid w:val="006E74F4"/>
    <w:rsid w:val="006F070F"/>
    <w:rsid w:val="006F3AD9"/>
    <w:rsid w:val="006F4631"/>
    <w:rsid w:val="00701E38"/>
    <w:rsid w:val="0071052A"/>
    <w:rsid w:val="00711130"/>
    <w:rsid w:val="00716DE1"/>
    <w:rsid w:val="00717941"/>
    <w:rsid w:val="007247F4"/>
    <w:rsid w:val="007330CA"/>
    <w:rsid w:val="007342B2"/>
    <w:rsid w:val="007346CD"/>
    <w:rsid w:val="00742578"/>
    <w:rsid w:val="007511BF"/>
    <w:rsid w:val="00756398"/>
    <w:rsid w:val="00765952"/>
    <w:rsid w:val="00770426"/>
    <w:rsid w:val="00770E9A"/>
    <w:rsid w:val="00773339"/>
    <w:rsid w:val="00773D46"/>
    <w:rsid w:val="00775CD6"/>
    <w:rsid w:val="007767A3"/>
    <w:rsid w:val="0078203D"/>
    <w:rsid w:val="0078564B"/>
    <w:rsid w:val="00790C3F"/>
    <w:rsid w:val="00792342"/>
    <w:rsid w:val="00793339"/>
    <w:rsid w:val="00795237"/>
    <w:rsid w:val="007961D2"/>
    <w:rsid w:val="007A34F3"/>
    <w:rsid w:val="007A3D25"/>
    <w:rsid w:val="007A6F2E"/>
    <w:rsid w:val="007B1A43"/>
    <w:rsid w:val="007B512A"/>
    <w:rsid w:val="007B572B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4113"/>
    <w:rsid w:val="007E5FC8"/>
    <w:rsid w:val="007F2EA1"/>
    <w:rsid w:val="007F46B6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3DBD"/>
    <w:rsid w:val="00845D17"/>
    <w:rsid w:val="008579E4"/>
    <w:rsid w:val="008626E7"/>
    <w:rsid w:val="008676F7"/>
    <w:rsid w:val="00870EE7"/>
    <w:rsid w:val="00871B92"/>
    <w:rsid w:val="00884B2A"/>
    <w:rsid w:val="00896C83"/>
    <w:rsid w:val="008A3DCC"/>
    <w:rsid w:val="008B0577"/>
    <w:rsid w:val="008B0B18"/>
    <w:rsid w:val="008B1F20"/>
    <w:rsid w:val="008B3EF6"/>
    <w:rsid w:val="008B528E"/>
    <w:rsid w:val="008B633A"/>
    <w:rsid w:val="008C1FA1"/>
    <w:rsid w:val="008C4751"/>
    <w:rsid w:val="008C5A0B"/>
    <w:rsid w:val="008C61A7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33C2"/>
    <w:rsid w:val="00924832"/>
    <w:rsid w:val="00927BAF"/>
    <w:rsid w:val="00927E56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6707"/>
    <w:rsid w:val="009777D9"/>
    <w:rsid w:val="009824D9"/>
    <w:rsid w:val="0098254B"/>
    <w:rsid w:val="00982EFF"/>
    <w:rsid w:val="009831AC"/>
    <w:rsid w:val="009846FB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D0E29"/>
    <w:rsid w:val="009E0762"/>
    <w:rsid w:val="009E3297"/>
    <w:rsid w:val="009E50AF"/>
    <w:rsid w:val="009E51DE"/>
    <w:rsid w:val="009F1F62"/>
    <w:rsid w:val="009F251D"/>
    <w:rsid w:val="009F734F"/>
    <w:rsid w:val="00A01D9B"/>
    <w:rsid w:val="00A04081"/>
    <w:rsid w:val="00A056A9"/>
    <w:rsid w:val="00A07158"/>
    <w:rsid w:val="00A11075"/>
    <w:rsid w:val="00A20AB3"/>
    <w:rsid w:val="00A20AC1"/>
    <w:rsid w:val="00A20C13"/>
    <w:rsid w:val="00A20DD3"/>
    <w:rsid w:val="00A21256"/>
    <w:rsid w:val="00A218D4"/>
    <w:rsid w:val="00A246B6"/>
    <w:rsid w:val="00A25236"/>
    <w:rsid w:val="00A303EA"/>
    <w:rsid w:val="00A30972"/>
    <w:rsid w:val="00A32642"/>
    <w:rsid w:val="00A327EE"/>
    <w:rsid w:val="00A33A9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61307"/>
    <w:rsid w:val="00A71A81"/>
    <w:rsid w:val="00A744CD"/>
    <w:rsid w:val="00A7671C"/>
    <w:rsid w:val="00A843B7"/>
    <w:rsid w:val="00A85EDB"/>
    <w:rsid w:val="00A873CA"/>
    <w:rsid w:val="00A87D82"/>
    <w:rsid w:val="00A929C6"/>
    <w:rsid w:val="00A92BF7"/>
    <w:rsid w:val="00AB00B1"/>
    <w:rsid w:val="00AB00C3"/>
    <w:rsid w:val="00AB1244"/>
    <w:rsid w:val="00AB2037"/>
    <w:rsid w:val="00AB7E32"/>
    <w:rsid w:val="00AC7BC0"/>
    <w:rsid w:val="00AD0AE2"/>
    <w:rsid w:val="00AD1CD8"/>
    <w:rsid w:val="00AD2921"/>
    <w:rsid w:val="00AD6D9B"/>
    <w:rsid w:val="00AE09CE"/>
    <w:rsid w:val="00AE2370"/>
    <w:rsid w:val="00AE319E"/>
    <w:rsid w:val="00AE40D0"/>
    <w:rsid w:val="00AE5A38"/>
    <w:rsid w:val="00AE5A50"/>
    <w:rsid w:val="00AE6E2C"/>
    <w:rsid w:val="00AF1C12"/>
    <w:rsid w:val="00AF43A8"/>
    <w:rsid w:val="00B01052"/>
    <w:rsid w:val="00B0293A"/>
    <w:rsid w:val="00B04419"/>
    <w:rsid w:val="00B0502B"/>
    <w:rsid w:val="00B064B1"/>
    <w:rsid w:val="00B2044C"/>
    <w:rsid w:val="00B24807"/>
    <w:rsid w:val="00B24AA3"/>
    <w:rsid w:val="00B258BB"/>
    <w:rsid w:val="00B358CB"/>
    <w:rsid w:val="00B437CA"/>
    <w:rsid w:val="00B43EF4"/>
    <w:rsid w:val="00B46833"/>
    <w:rsid w:val="00B50379"/>
    <w:rsid w:val="00B54E78"/>
    <w:rsid w:val="00B560B5"/>
    <w:rsid w:val="00B60C0B"/>
    <w:rsid w:val="00B641DF"/>
    <w:rsid w:val="00B6488E"/>
    <w:rsid w:val="00B67B97"/>
    <w:rsid w:val="00B70BDD"/>
    <w:rsid w:val="00B740A0"/>
    <w:rsid w:val="00B74E8A"/>
    <w:rsid w:val="00B76C75"/>
    <w:rsid w:val="00B77872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47CD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35D56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85D88"/>
    <w:rsid w:val="00C93006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C5026"/>
    <w:rsid w:val="00CC644F"/>
    <w:rsid w:val="00CE5C0E"/>
    <w:rsid w:val="00D023D2"/>
    <w:rsid w:val="00D03B41"/>
    <w:rsid w:val="00D03F9A"/>
    <w:rsid w:val="00D1042D"/>
    <w:rsid w:val="00D104E0"/>
    <w:rsid w:val="00D1358B"/>
    <w:rsid w:val="00D15398"/>
    <w:rsid w:val="00D157AF"/>
    <w:rsid w:val="00D202FA"/>
    <w:rsid w:val="00D20352"/>
    <w:rsid w:val="00D35F6F"/>
    <w:rsid w:val="00D5150D"/>
    <w:rsid w:val="00D51D26"/>
    <w:rsid w:val="00D55766"/>
    <w:rsid w:val="00D57085"/>
    <w:rsid w:val="00D608C3"/>
    <w:rsid w:val="00D63018"/>
    <w:rsid w:val="00D63BFB"/>
    <w:rsid w:val="00D9507A"/>
    <w:rsid w:val="00D95B9C"/>
    <w:rsid w:val="00D96016"/>
    <w:rsid w:val="00DA7851"/>
    <w:rsid w:val="00DB2F89"/>
    <w:rsid w:val="00DB66FE"/>
    <w:rsid w:val="00DB70E0"/>
    <w:rsid w:val="00DC69A9"/>
    <w:rsid w:val="00DD0A68"/>
    <w:rsid w:val="00DD4769"/>
    <w:rsid w:val="00DD5724"/>
    <w:rsid w:val="00DD7B2F"/>
    <w:rsid w:val="00DE34CF"/>
    <w:rsid w:val="00DE578E"/>
    <w:rsid w:val="00DE6E1D"/>
    <w:rsid w:val="00DF07EE"/>
    <w:rsid w:val="00E02866"/>
    <w:rsid w:val="00E07270"/>
    <w:rsid w:val="00E1468C"/>
    <w:rsid w:val="00E15BA1"/>
    <w:rsid w:val="00E22F81"/>
    <w:rsid w:val="00E27A0A"/>
    <w:rsid w:val="00E27E18"/>
    <w:rsid w:val="00E27FE1"/>
    <w:rsid w:val="00E36E5F"/>
    <w:rsid w:val="00E4113A"/>
    <w:rsid w:val="00E54B41"/>
    <w:rsid w:val="00E57547"/>
    <w:rsid w:val="00E64117"/>
    <w:rsid w:val="00E74829"/>
    <w:rsid w:val="00E750DF"/>
    <w:rsid w:val="00E80436"/>
    <w:rsid w:val="00E846D9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C0EE3"/>
    <w:rsid w:val="00ED21AE"/>
    <w:rsid w:val="00ED604C"/>
    <w:rsid w:val="00EE0733"/>
    <w:rsid w:val="00EE1D49"/>
    <w:rsid w:val="00EE69DB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065E"/>
    <w:rsid w:val="00F4101D"/>
    <w:rsid w:val="00F438EA"/>
    <w:rsid w:val="00F607F5"/>
    <w:rsid w:val="00F610E1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D0300"/>
    <w:rsid w:val="00FE006E"/>
    <w:rsid w:val="00FE57B3"/>
    <w:rsid w:val="00FF621C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0807BA2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ED74F49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514FC8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41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aliases w:val="header odd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ds-markdown-paragraph">
    <w:name w:val="ds-markdown-paragraph"/>
    <w:basedOn w:val="a"/>
    <w:rsid w:val="00DA785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igureTitle">
    <w:name w:val="Figure_Title"/>
    <w:basedOn w:val="a"/>
    <w:next w:val="a"/>
    <w:rsid w:val="00A873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441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"/>
    <w:link w:val="Char3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aliases w:val="header odd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5">
    <w:name w:val="수정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ds-markdown-paragraph">
    <w:name w:val="ds-markdown-paragraph"/>
    <w:basedOn w:val="a"/>
    <w:rsid w:val="00DA785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igureTitle">
    <w:name w:val="Figure_Title"/>
    <w:basedOn w:val="a"/>
    <w:next w:val="a"/>
    <w:rsid w:val="00A873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42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1902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0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8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98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6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47132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9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A0820-9161-4C72-A53B-547E02F1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2</Pages>
  <Words>738</Words>
  <Characters>4208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2</cp:revision>
  <cp:lastPrinted>1900-12-31T16:00:00Z</cp:lastPrinted>
  <dcterms:created xsi:type="dcterms:W3CDTF">2025-11-07T06:44:00Z</dcterms:created>
  <dcterms:modified xsi:type="dcterms:W3CDTF">2025-11-07T06:44:00Z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2052-12.1.0.20784</vt:lpwstr>
  </property>
  <property fmtid="{D5CDD505-2E9C-101B-9397-08002B2CF9AE}" pid="4" name="ICV">
    <vt:lpwstr>BB3970B1B5DF4137954A7B65BDEFB6EC_13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  <property fmtid="{D5CDD505-2E9C-101B-9397-08002B2CF9AE}" pid="16" name="KSOTemplateDocerSaveRecord">
    <vt:lpwstr>eyJoZGlkIjoiNjE5NGYwMDk5YzU3NWIzYjc1MmRjMDNkMmFiNzA0ZDMifQ==</vt:lpwstr>
  </property>
</Properties>
</file>