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40111" w14:textId="66F041B1" w:rsidR="0056047F" w:rsidRPr="007B24F2" w:rsidRDefault="0056047F" w:rsidP="341BDF15">
      <w:pPr>
        <w:pStyle w:val="Header"/>
        <w:tabs>
          <w:tab w:val="left" w:pos="2410"/>
          <w:tab w:val="right" w:pos="9639"/>
        </w:tabs>
        <w:rPr>
          <w:rFonts w:eastAsia="Calibri"/>
          <w:bCs/>
          <w:sz w:val="24"/>
          <w:szCs w:val="24"/>
        </w:rPr>
      </w:pPr>
      <w:r w:rsidRPr="341BDF15">
        <w:rPr>
          <w:sz w:val="24"/>
          <w:szCs w:val="24"/>
        </w:rPr>
        <w:t>3GPP T</w:t>
      </w:r>
      <w:bookmarkStart w:id="0" w:name="_Ref452454252"/>
      <w:bookmarkEnd w:id="0"/>
      <w:r w:rsidRPr="341BDF15">
        <w:rPr>
          <w:sz w:val="24"/>
          <w:szCs w:val="24"/>
        </w:rPr>
        <w:t>SG</w:t>
      </w:r>
      <w:r w:rsidR="00422FC7" w:rsidRPr="341BDF15">
        <w:rPr>
          <w:rFonts w:cs="Arial"/>
          <w:sz w:val="24"/>
          <w:szCs w:val="24"/>
        </w:rPr>
        <w:t>-RAN WG3 Meeting #</w:t>
      </w:r>
      <w:r w:rsidR="00026509" w:rsidRPr="341BDF15">
        <w:rPr>
          <w:rFonts w:cs="Arial"/>
          <w:sz w:val="24"/>
          <w:szCs w:val="24"/>
        </w:rPr>
        <w:t>130</w:t>
      </w:r>
      <w:r>
        <w:tab/>
      </w:r>
      <w:r w:rsidR="2E065583" w:rsidRPr="341BDF15">
        <w:rPr>
          <w:rFonts w:eastAsia="Calibri"/>
          <w:bCs/>
          <w:sz w:val="24"/>
          <w:szCs w:val="24"/>
        </w:rPr>
        <w:t>R3-258340</w:t>
      </w:r>
    </w:p>
    <w:p w14:paraId="0789ADBD" w14:textId="570EA055" w:rsidR="0056047F" w:rsidRPr="007B24F2" w:rsidRDefault="00026509" w:rsidP="0056047F">
      <w:pPr>
        <w:pStyle w:val="Header"/>
        <w:tabs>
          <w:tab w:val="left" w:pos="2410"/>
          <w:tab w:val="right" w:pos="9639"/>
        </w:tabs>
        <w:rPr>
          <w:bCs/>
          <w:sz w:val="24"/>
          <w:szCs w:val="24"/>
        </w:rPr>
      </w:pPr>
      <w:r>
        <w:rPr>
          <w:rFonts w:cs="Arial"/>
          <w:color w:val="444444"/>
          <w:sz w:val="24"/>
          <w:szCs w:val="24"/>
          <w:shd w:val="clear" w:color="auto" w:fill="FFFFFF"/>
        </w:rPr>
        <w:t>Dallas</w:t>
      </w:r>
      <w:r w:rsidR="0056047F" w:rsidRPr="00B66B21">
        <w:rPr>
          <w:rFonts w:cs="Arial"/>
          <w:color w:val="444444"/>
          <w:sz w:val="24"/>
          <w:szCs w:val="24"/>
          <w:shd w:val="clear" w:color="auto" w:fill="FFFFFF"/>
        </w:rPr>
        <w:t xml:space="preserve">, </w:t>
      </w:r>
      <w:r>
        <w:rPr>
          <w:rFonts w:cs="Arial"/>
          <w:color w:val="444444"/>
          <w:sz w:val="24"/>
          <w:szCs w:val="24"/>
          <w:shd w:val="clear" w:color="auto" w:fill="FFFFFF"/>
        </w:rPr>
        <w:t>US</w:t>
      </w:r>
      <w:r w:rsidR="0056047F" w:rsidRPr="007B24F2">
        <w:rPr>
          <w:rFonts w:eastAsia="Batang" w:cs="Arial"/>
          <w:color w:val="000000"/>
          <w:sz w:val="24"/>
          <w:szCs w:val="24"/>
        </w:rPr>
        <w:t xml:space="preserve">, </w:t>
      </w:r>
      <w:r>
        <w:rPr>
          <w:rFonts w:eastAsia="Batang" w:cs="Arial"/>
          <w:color w:val="000000"/>
          <w:sz w:val="24"/>
          <w:szCs w:val="24"/>
        </w:rPr>
        <w:t>November</w:t>
      </w:r>
      <w:r w:rsidR="0056047F">
        <w:rPr>
          <w:rFonts w:eastAsia="Batang" w:cs="Arial"/>
          <w:color w:val="000000"/>
          <w:sz w:val="24"/>
          <w:szCs w:val="24"/>
        </w:rPr>
        <w:t xml:space="preserve"> 1</w:t>
      </w:r>
      <w:r>
        <w:rPr>
          <w:rFonts w:eastAsia="Batang" w:cs="Arial"/>
          <w:color w:val="000000"/>
          <w:sz w:val="24"/>
          <w:szCs w:val="24"/>
        </w:rPr>
        <w:t>7-21</w:t>
      </w:r>
      <w:r w:rsidR="0056047F">
        <w:rPr>
          <w:rFonts w:eastAsia="Batang" w:cs="Arial"/>
          <w:color w:val="000000"/>
          <w:sz w:val="24"/>
          <w:szCs w:val="24"/>
        </w:rPr>
        <w:t>,</w:t>
      </w:r>
      <w:r w:rsidR="0056047F" w:rsidRPr="007B24F2">
        <w:rPr>
          <w:rFonts w:eastAsia="Batang" w:cs="Arial"/>
          <w:color w:val="000000"/>
          <w:sz w:val="24"/>
          <w:szCs w:val="24"/>
        </w:rPr>
        <w:t xml:space="preserve"> 202</w:t>
      </w:r>
      <w:r w:rsidR="0056047F">
        <w:rPr>
          <w:rFonts w:eastAsia="Batang" w:cs="Arial"/>
          <w:color w:val="000000"/>
          <w:sz w:val="24"/>
          <w:szCs w:val="24"/>
        </w:rPr>
        <w:t>5</w:t>
      </w:r>
    </w:p>
    <w:p w14:paraId="47DAE6DA" w14:textId="77777777" w:rsidR="0056047F" w:rsidRPr="007B24F2" w:rsidRDefault="0056047F" w:rsidP="0056047F">
      <w:pPr>
        <w:pStyle w:val="Header"/>
        <w:rPr>
          <w:bCs/>
          <w:sz w:val="24"/>
        </w:rPr>
      </w:pPr>
    </w:p>
    <w:p w14:paraId="33D72611" w14:textId="77777777" w:rsidR="0056047F" w:rsidRPr="007B24F2" w:rsidRDefault="0056047F" w:rsidP="0056047F">
      <w:pPr>
        <w:pStyle w:val="Header"/>
        <w:rPr>
          <w:bCs/>
          <w:sz w:val="24"/>
        </w:rPr>
      </w:pPr>
    </w:p>
    <w:p w14:paraId="5FDC3117" w14:textId="16A664AA" w:rsidR="0056047F" w:rsidRPr="007B24F2" w:rsidRDefault="0056047F" w:rsidP="08B96383">
      <w:pPr>
        <w:pStyle w:val="CRCoverPage"/>
        <w:tabs>
          <w:tab w:val="left" w:pos="1985"/>
        </w:tabs>
        <w:rPr>
          <w:rFonts w:cs="Arial"/>
          <w:b/>
          <w:bCs/>
          <w:sz w:val="24"/>
          <w:szCs w:val="24"/>
          <w:lang w:val="en-GB" w:eastAsia="ja-JP"/>
        </w:rPr>
      </w:pPr>
      <w:r w:rsidRPr="08B96383">
        <w:rPr>
          <w:rFonts w:cs="Arial"/>
          <w:b/>
          <w:bCs/>
          <w:sz w:val="24"/>
          <w:szCs w:val="24"/>
          <w:lang w:val="en-GB"/>
        </w:rPr>
        <w:t>Agenda item:</w:t>
      </w:r>
      <w:r>
        <w:tab/>
      </w:r>
      <w:r w:rsidR="00310470">
        <w:rPr>
          <w:rStyle w:val="normaltextrun"/>
          <w:rFonts w:cs="Arial"/>
          <w:b/>
          <w:bCs/>
          <w:color w:val="000000" w:themeColor="text1"/>
          <w:sz w:val="24"/>
          <w:szCs w:val="24"/>
          <w:shd w:val="clear" w:color="auto" w:fill="FFFFFF"/>
        </w:rPr>
        <w:t>10.3.2</w:t>
      </w:r>
    </w:p>
    <w:p w14:paraId="1D54342C" w14:textId="77777777" w:rsidR="0056047F" w:rsidRPr="007B24F2" w:rsidRDefault="0056047F" w:rsidP="0056047F">
      <w:pPr>
        <w:tabs>
          <w:tab w:val="left" w:pos="1985"/>
        </w:tabs>
        <w:ind w:left="1985" w:hanging="1985"/>
        <w:rPr>
          <w:rFonts w:ascii="Arial" w:hAnsi="Arial" w:cs="Arial"/>
          <w:b/>
          <w:bCs/>
          <w:sz w:val="24"/>
        </w:rPr>
      </w:pPr>
      <w:r w:rsidRPr="007B24F2">
        <w:rPr>
          <w:rFonts w:ascii="Arial" w:hAnsi="Arial" w:cs="Arial"/>
          <w:b/>
          <w:bCs/>
          <w:sz w:val="24"/>
        </w:rPr>
        <w:t>Source:</w:t>
      </w:r>
      <w:r w:rsidRPr="007B24F2">
        <w:rPr>
          <w:rFonts w:ascii="Arial" w:hAnsi="Arial" w:cs="Arial"/>
          <w:b/>
          <w:bCs/>
          <w:sz w:val="24"/>
        </w:rPr>
        <w:tab/>
      </w:r>
      <w:r>
        <w:rPr>
          <w:rFonts w:ascii="Arial" w:hAnsi="Arial" w:cs="Arial"/>
          <w:b/>
          <w:bCs/>
          <w:sz w:val="24"/>
        </w:rPr>
        <w:t>Tejas Networks</w:t>
      </w:r>
    </w:p>
    <w:p w14:paraId="42623647" w14:textId="3C77B373" w:rsidR="0056047F" w:rsidRPr="007B24F2" w:rsidRDefault="0056047F" w:rsidP="0056047F">
      <w:pPr>
        <w:ind w:left="1985" w:hanging="1985"/>
        <w:rPr>
          <w:rFonts w:ascii="Arial" w:hAnsi="Arial" w:cs="Arial"/>
          <w:b/>
          <w:bCs/>
          <w:sz w:val="24"/>
        </w:rPr>
      </w:pPr>
      <w:r w:rsidRPr="007B24F2">
        <w:rPr>
          <w:rFonts w:ascii="Arial" w:hAnsi="Arial" w:cs="Arial"/>
          <w:b/>
          <w:bCs/>
          <w:sz w:val="24"/>
        </w:rPr>
        <w:t>Title:</w:t>
      </w:r>
      <w:r w:rsidRPr="007B24F2">
        <w:rPr>
          <w:rFonts w:ascii="Arial" w:hAnsi="Arial" w:cs="Arial"/>
          <w:b/>
          <w:bCs/>
          <w:sz w:val="24"/>
        </w:rPr>
        <w:tab/>
      </w:r>
      <w:r w:rsidR="000E5854">
        <w:rPr>
          <w:rFonts w:ascii="Arial" w:hAnsi="Arial" w:cs="Arial"/>
          <w:b/>
          <w:bCs/>
          <w:sz w:val="24"/>
        </w:rPr>
        <w:t>Discussion on RAN-CN interface</w:t>
      </w:r>
    </w:p>
    <w:p w14:paraId="4CC927C5" w14:textId="77777777" w:rsidR="0056047F" w:rsidRPr="007B24F2" w:rsidRDefault="0056047F" w:rsidP="0056047F">
      <w:pPr>
        <w:tabs>
          <w:tab w:val="left" w:pos="1985"/>
        </w:tabs>
        <w:rPr>
          <w:rFonts w:ascii="Arial" w:hAnsi="Arial" w:cs="Arial"/>
          <w:b/>
          <w:bCs/>
          <w:sz w:val="24"/>
        </w:rPr>
      </w:pPr>
      <w:r w:rsidRPr="007B24F2">
        <w:rPr>
          <w:rFonts w:ascii="Arial" w:hAnsi="Arial" w:cs="Arial"/>
          <w:b/>
          <w:bCs/>
          <w:sz w:val="24"/>
        </w:rPr>
        <w:t>Document for:</w:t>
      </w:r>
      <w:r w:rsidRPr="007B24F2">
        <w:rPr>
          <w:rFonts w:ascii="Arial" w:hAnsi="Arial" w:cs="Arial"/>
          <w:b/>
          <w:bCs/>
          <w:sz w:val="24"/>
        </w:rPr>
        <w:tab/>
        <w:t>Discussion</w:t>
      </w:r>
    </w:p>
    <w:p w14:paraId="5C079292" w14:textId="77777777" w:rsidR="0056047F" w:rsidRPr="004B3B5B" w:rsidRDefault="0056047F" w:rsidP="0056047F">
      <w:pPr>
        <w:pStyle w:val="Heading1"/>
      </w:pPr>
      <w:r w:rsidRPr="004B3B5B">
        <w:t>1</w:t>
      </w:r>
      <w:r w:rsidRPr="004B3B5B">
        <w:tab/>
        <w:t>Introduction</w:t>
      </w:r>
    </w:p>
    <w:p w14:paraId="68AF2E0A" w14:textId="7B2542CC" w:rsidR="00BD7FD8" w:rsidRPr="00BD7FD8" w:rsidRDefault="00026509" w:rsidP="000E5854">
      <w:pPr>
        <w:pStyle w:val="B1"/>
        <w:ind w:left="0" w:firstLine="0"/>
        <w:rPr>
          <w:rFonts w:ascii="Segoe UI" w:hAnsi="Segoe UI" w:cs="Segoe UI"/>
          <w:b/>
          <w:bCs/>
          <w:sz w:val="18"/>
          <w:szCs w:val="18"/>
        </w:rPr>
      </w:pPr>
      <w:r w:rsidRPr="341BDF15">
        <w:rPr>
          <w:rFonts w:ascii="Times New Roman" w:hAnsi="Times New Roman" w:cs="Times New Roman"/>
          <w:sz w:val="20"/>
          <w:szCs w:val="20"/>
          <w:lang w:eastAsia="zh-CN"/>
        </w:rPr>
        <w:t>In th</w:t>
      </w:r>
      <w:r w:rsidR="00A138C2" w:rsidRPr="341BDF15">
        <w:rPr>
          <w:rFonts w:ascii="Times New Roman" w:hAnsi="Times New Roman" w:cs="Times New Roman"/>
          <w:sz w:val="20"/>
          <w:szCs w:val="20"/>
          <w:lang w:eastAsia="zh-CN"/>
        </w:rPr>
        <w:t xml:space="preserve">is </w:t>
      </w:r>
      <w:r w:rsidR="1C60495D" w:rsidRPr="341BDF15">
        <w:rPr>
          <w:rFonts w:ascii="Times New Roman" w:hAnsi="Times New Roman" w:cs="Times New Roman"/>
          <w:sz w:val="20"/>
          <w:szCs w:val="20"/>
          <w:lang w:eastAsia="zh-CN"/>
        </w:rPr>
        <w:t>document</w:t>
      </w:r>
      <w:r w:rsidR="000675C0" w:rsidRPr="341BDF15">
        <w:rPr>
          <w:rFonts w:ascii="Times New Roman" w:hAnsi="Times New Roman" w:cs="Times New Roman"/>
          <w:sz w:val="20"/>
          <w:szCs w:val="20"/>
          <w:lang w:eastAsia="zh-CN"/>
        </w:rPr>
        <w:t>,</w:t>
      </w:r>
      <w:r w:rsidR="00832276" w:rsidRPr="341BDF15">
        <w:rPr>
          <w:rFonts w:ascii="Times New Roman" w:hAnsi="Times New Roman" w:cs="Times New Roman"/>
          <w:sz w:val="20"/>
          <w:szCs w:val="20"/>
          <w:lang w:eastAsia="zh-CN"/>
        </w:rPr>
        <w:t xml:space="preserve"> </w:t>
      </w:r>
      <w:r w:rsidR="000E5854" w:rsidRPr="341BDF15">
        <w:rPr>
          <w:rFonts w:ascii="Times New Roman" w:hAnsi="Times New Roman" w:cs="Times New Roman"/>
          <w:sz w:val="20"/>
          <w:szCs w:val="20"/>
          <w:lang w:eastAsia="zh-CN"/>
        </w:rPr>
        <w:t>we discuss the impact of introducing SBI in RAN-CN interface</w:t>
      </w:r>
      <w:r w:rsidR="53E7B5B6" w:rsidRPr="341BDF15">
        <w:rPr>
          <w:rFonts w:ascii="Times New Roman" w:hAnsi="Times New Roman" w:cs="Times New Roman"/>
          <w:sz w:val="20"/>
          <w:szCs w:val="20"/>
          <w:lang w:eastAsia="zh-CN"/>
        </w:rPr>
        <w:t>.</w:t>
      </w:r>
    </w:p>
    <w:p w14:paraId="6882169C" w14:textId="12130DFA" w:rsidR="0056047F" w:rsidRDefault="0056047F" w:rsidP="0056047F">
      <w:pPr>
        <w:pStyle w:val="Heading1"/>
      </w:pPr>
      <w:r w:rsidRPr="007B24F2">
        <w:t>2</w:t>
      </w:r>
      <w:r w:rsidRPr="007B24F2">
        <w:tab/>
        <w:t>Discussion</w:t>
      </w:r>
    </w:p>
    <w:p w14:paraId="114E2213" w14:textId="681FB23E" w:rsidR="000E5854" w:rsidRPr="000E5854" w:rsidRDefault="000E5854" w:rsidP="000E5854">
      <w:pPr>
        <w:pStyle w:val="Heading3"/>
      </w:pPr>
      <w:r w:rsidRPr="341BDF15">
        <w:rPr>
          <w:rStyle w:val="Strong"/>
          <w:rFonts w:ascii="Times New Roman" w:hAnsi="Times New Roman" w:cs="Times New Roman"/>
          <w:b w:val="0"/>
          <w:bCs w:val="0"/>
          <w:color w:val="000000" w:themeColor="text1"/>
          <w:sz w:val="40"/>
          <w:szCs w:val="40"/>
        </w:rPr>
        <w:t>2.1 SBI vs P2P Interfaces: Flexibility and Modularity</w:t>
      </w:r>
    </w:p>
    <w:p w14:paraId="7D7DDCB5" w14:textId="08E96B32" w:rsidR="000E5854" w:rsidRPr="000E5854" w:rsidRDefault="000E5854" w:rsidP="000E5854">
      <w:pPr>
        <w:pStyle w:val="NormalWeb"/>
      </w:pPr>
      <w:r w:rsidRPr="341BDF15">
        <w:rPr>
          <w:sz w:val="20"/>
          <w:szCs w:val="20"/>
        </w:rPr>
        <w:t>Traditional point-to-point (P2P) interfaces have long been the backbone of mobile network communication, offering predictable and stable connectivity between network functions. However, as 6G introduces a new generation of data-centric services like AI/</w:t>
      </w:r>
      <w:r w:rsidR="6170EEB9" w:rsidRPr="341BDF15">
        <w:rPr>
          <w:sz w:val="20"/>
          <w:szCs w:val="20"/>
        </w:rPr>
        <w:t>ML, ISAC,</w:t>
      </w:r>
      <w:r w:rsidRPr="341BDF15">
        <w:rPr>
          <w:sz w:val="20"/>
          <w:szCs w:val="20"/>
        </w:rPr>
        <w:t xml:space="preserve"> etc</w:t>
      </w:r>
      <w:r w:rsidR="40A8DC1B" w:rsidRPr="341BDF15">
        <w:rPr>
          <w:sz w:val="20"/>
          <w:szCs w:val="20"/>
        </w:rPr>
        <w:t>.,</w:t>
      </w:r>
      <w:r w:rsidRPr="341BDF15">
        <w:rPr>
          <w:sz w:val="20"/>
          <w:szCs w:val="20"/>
        </w:rPr>
        <w:t xml:space="preserve"> the limitations of P2P become increasingly evident. These services require dynamic orchestration, real-time responsiveness, and the ability to adapt to changing network conditions. P2P interfaces, being rigid and tightly coupled, struggle to support such flexibility. They often rely on static configurations and centralized routing, which can become bottlenecks in high-demand, distributed environments.</w:t>
      </w:r>
    </w:p>
    <w:p w14:paraId="1F658BA3" w14:textId="3964A2FE" w:rsidR="341BDF15" w:rsidRPr="000B26B1" w:rsidRDefault="000E5854" w:rsidP="341BDF15">
      <w:pPr>
        <w:pStyle w:val="NormalWeb"/>
      </w:pPr>
      <w:r w:rsidRPr="341BDF15">
        <w:rPr>
          <w:sz w:val="20"/>
          <w:szCs w:val="20"/>
        </w:rPr>
        <w:t>In contrast, the Service-Based Interface (SBI) model introduces a paradigm shift by enabling loosely coupled, service-oriented communication. SBI allows RAN functions to discover and interact with Core Network Functions (NFs) dynamically, based on service needs and current conditions. This is particularly beneficial for AI/ML workloads, where inference engines may need to bind to different data sources or analytics modules depending on context. Similarly, ISAC services benefit from the ability to scale sensing, processing, and decision-making components independently. SBI supports this modularity through standardized APIs, service registration, and discovery mechanisms.</w:t>
      </w:r>
    </w:p>
    <w:p w14:paraId="2FC1CC09" w14:textId="64CDB19A" w:rsidR="341BDF15" w:rsidRPr="000B26B1" w:rsidRDefault="000E5854" w:rsidP="341BDF15">
      <w:pPr>
        <w:pStyle w:val="NormalWeb"/>
      </w:pPr>
      <w:r w:rsidRPr="341BDF15">
        <w:rPr>
          <w:sz w:val="20"/>
          <w:szCs w:val="20"/>
        </w:rPr>
        <w:t xml:space="preserve">Moreover, SBI aligns with cloud-native principles, making it easier to deploy RAN functions as containerized microservices on commercial cloud platforms. This enables elastic scaling, fault isolation, and rapid service evolution. For example, a data analytics module can be updated or scaled without affecting the communication stack or other dependent services. This decoupling of components fosters innovation and agility, which are essential for the diverse and evolving service landscape of 6G. Overall, SBI provides the architectural flexibility needed to support modular, scalable, and intelligent network </w:t>
      </w:r>
      <w:r w:rsidR="3F5C8B66" w:rsidRPr="341BDF15">
        <w:rPr>
          <w:sz w:val="20"/>
          <w:szCs w:val="20"/>
        </w:rPr>
        <w:t>behavior for</w:t>
      </w:r>
      <w:r w:rsidRPr="341BDF15">
        <w:rPr>
          <w:sz w:val="20"/>
          <w:szCs w:val="20"/>
        </w:rPr>
        <w:t xml:space="preserve"> something P2P interfaces cannot efficiently deliver.</w:t>
      </w:r>
    </w:p>
    <w:p w14:paraId="01983CFB" w14:textId="42235E27" w:rsidR="341BDF15" w:rsidRPr="000B26B1" w:rsidRDefault="05B3D68E" w:rsidP="341BDF15">
      <w:pPr>
        <w:pStyle w:val="NormalWeb"/>
      </w:pPr>
      <w:r w:rsidRPr="341BDF15">
        <w:rPr>
          <w:b/>
          <w:bCs/>
          <w:sz w:val="20"/>
          <w:szCs w:val="20"/>
        </w:rPr>
        <w:t xml:space="preserve">Observation </w:t>
      </w:r>
      <w:r w:rsidR="5BC5346E" w:rsidRPr="341BDF15">
        <w:rPr>
          <w:b/>
          <w:bCs/>
          <w:sz w:val="20"/>
          <w:szCs w:val="20"/>
        </w:rPr>
        <w:t>1: SBI</w:t>
      </w:r>
      <w:r w:rsidRPr="341BDF15">
        <w:rPr>
          <w:b/>
          <w:bCs/>
          <w:sz w:val="20"/>
          <w:szCs w:val="20"/>
        </w:rPr>
        <w:t xml:space="preserve"> offers </w:t>
      </w:r>
      <w:r w:rsidR="1868F3B9" w:rsidRPr="341BDF15">
        <w:rPr>
          <w:b/>
          <w:bCs/>
          <w:sz w:val="20"/>
          <w:szCs w:val="20"/>
        </w:rPr>
        <w:t>architectural</w:t>
      </w:r>
      <w:r w:rsidRPr="341BDF15">
        <w:rPr>
          <w:b/>
          <w:bCs/>
          <w:sz w:val="20"/>
          <w:szCs w:val="20"/>
        </w:rPr>
        <w:t xml:space="preserve"> flexibility and modularity essential for supporting dynamic, scalable, and intelligent services in 6G, which traditional P2P interfaces cannot efficiently accommodate.</w:t>
      </w:r>
    </w:p>
    <w:p w14:paraId="5B3EB179" w14:textId="61DFC5A6" w:rsidR="341BDF15" w:rsidRDefault="000E5854" w:rsidP="000B26B1">
      <w:pPr>
        <w:pStyle w:val="Heading3"/>
      </w:pPr>
      <w:r w:rsidRPr="341BDF15">
        <w:rPr>
          <w:rStyle w:val="Strong"/>
          <w:rFonts w:ascii="Times New Roman" w:hAnsi="Times New Roman" w:cs="Times New Roman"/>
          <w:b w:val="0"/>
          <w:bCs w:val="0"/>
          <w:sz w:val="40"/>
          <w:szCs w:val="40"/>
        </w:rPr>
        <w:t>2.2 O</w:t>
      </w:r>
      <w:r w:rsidRPr="341BDF15">
        <w:rPr>
          <w:rStyle w:val="Strong"/>
          <w:rFonts w:ascii="Times New Roman" w:hAnsi="Times New Roman" w:cs="Times New Roman"/>
          <w:b w:val="0"/>
          <w:bCs w:val="0"/>
          <w:color w:val="000000" w:themeColor="text1"/>
          <w:sz w:val="40"/>
          <w:szCs w:val="40"/>
        </w:rPr>
        <w:t>perational and Architectural Benefits of SBI</w:t>
      </w:r>
    </w:p>
    <w:p w14:paraId="46BB8D84" w14:textId="2E48A2C4" w:rsidR="000E5854" w:rsidRPr="000E5854" w:rsidRDefault="000E5854" w:rsidP="000E5854">
      <w:pPr>
        <w:pStyle w:val="NormalWeb"/>
        <w:rPr>
          <w:sz w:val="20"/>
          <w:szCs w:val="20"/>
        </w:rPr>
      </w:pPr>
      <w:r w:rsidRPr="000E5854">
        <w:rPr>
          <w:sz w:val="20"/>
          <w:szCs w:val="20"/>
        </w:rPr>
        <w:t>Adopting SBI for the RAN-CN interface brings significant operational and architectural advantages that align with the long-term goals of 6G. One of the key benefits is enhanced agility</w:t>
      </w:r>
      <w:r>
        <w:rPr>
          <w:sz w:val="20"/>
          <w:szCs w:val="20"/>
        </w:rPr>
        <w:t xml:space="preserve"> where </w:t>
      </w:r>
      <w:r w:rsidRPr="000E5854">
        <w:rPr>
          <w:sz w:val="20"/>
          <w:szCs w:val="20"/>
        </w:rPr>
        <w:t>SBI enables network functions to interact in a service-driven manner, allowing for faster deployment and adaptation of new features. This agility is crucial for supporting AI/ML and ISAC services, which often require rapid updates and context-aware behavior. SBI also supports distributed intelligence by allowing RAN nodes to directly access relevant Core NFs, reducing reliance on centralized entities like AMF.</w:t>
      </w:r>
    </w:p>
    <w:p w14:paraId="242B534A" w14:textId="6516B121" w:rsidR="341BDF15" w:rsidRPr="000B26B1" w:rsidRDefault="000E5854" w:rsidP="341BDF15">
      <w:pPr>
        <w:pStyle w:val="NormalWeb"/>
      </w:pPr>
      <w:r w:rsidRPr="341BDF15">
        <w:rPr>
          <w:sz w:val="20"/>
          <w:szCs w:val="20"/>
        </w:rPr>
        <w:t xml:space="preserve">This decentralization leads to reduced signaling bottlenecks and improved efficiency in data exchange. For instance, instead of routing all requests through AMF, RAN functions can directly query NWDAF for analytics or UDM for user </w:t>
      </w:r>
      <w:r w:rsidRPr="341BDF15">
        <w:rPr>
          <w:sz w:val="20"/>
          <w:szCs w:val="20"/>
        </w:rPr>
        <w:lastRenderedPageBreak/>
        <w:t>context, streamlining operations. SBI also enhances interoperability across vendors by adhering to open standards and APIs. This openness supports multi-vendor deployments and avoids vendor lock-in, fostering a competitive and innovative ecosystem. Additionally, SBI allows for independent evolution of control and user plane functionalities, enabling operators to upgrade or modify specific components without disrupting the entire system.</w:t>
      </w:r>
    </w:p>
    <w:p w14:paraId="59750E92" w14:textId="3296233E" w:rsidR="341BDF15" w:rsidRPr="000B26B1" w:rsidRDefault="000E5854" w:rsidP="341BDF15">
      <w:pPr>
        <w:pStyle w:val="NormalWeb"/>
      </w:pPr>
      <w:r w:rsidRPr="341BDF15">
        <w:rPr>
          <w:sz w:val="20"/>
          <w:szCs w:val="20"/>
        </w:rPr>
        <w:t xml:space="preserve">As 6G networks scale to support massive connectivity and diverse services, architectural flexibility becomes paramount. SBI provides the foundation for managing complex workloads, dynamic service chains, and heterogeneous deployments. However, this flexibility must be balanced </w:t>
      </w:r>
      <w:r w:rsidR="004E0FD4" w:rsidRPr="341BDF15">
        <w:rPr>
          <w:sz w:val="20"/>
          <w:szCs w:val="20"/>
        </w:rPr>
        <w:t xml:space="preserve">by </w:t>
      </w:r>
      <w:r w:rsidRPr="341BDF15">
        <w:rPr>
          <w:sz w:val="20"/>
          <w:szCs w:val="20"/>
        </w:rPr>
        <w:t>efficient service registration, discovery, and lifecycle management</w:t>
      </w:r>
      <w:r w:rsidR="004E0FD4" w:rsidRPr="341BDF15">
        <w:rPr>
          <w:sz w:val="20"/>
          <w:szCs w:val="20"/>
        </w:rPr>
        <w:t xml:space="preserve"> which</w:t>
      </w:r>
      <w:r w:rsidRPr="341BDF15">
        <w:rPr>
          <w:sz w:val="20"/>
          <w:szCs w:val="20"/>
        </w:rPr>
        <w:t xml:space="preserve"> are essential to prevent signaling overhead and maintain performance. With proper orchestration and coordination, SBI can transform the RAN-CN interface into a future-proof, intelligent, and adaptable framework that meets the demands of next-generation networks</w:t>
      </w:r>
      <w:r w:rsidR="004E0FD4" w:rsidRPr="341BDF15">
        <w:rPr>
          <w:sz w:val="20"/>
          <w:szCs w:val="20"/>
        </w:rPr>
        <w:t>.</w:t>
      </w:r>
    </w:p>
    <w:p w14:paraId="755978EA" w14:textId="44D2DCB6" w:rsidR="341BDF15" w:rsidRPr="000B26B1" w:rsidRDefault="71D4F823" w:rsidP="341BDF15">
      <w:pPr>
        <w:pStyle w:val="NormalWeb"/>
      </w:pPr>
      <w:r w:rsidRPr="341BDF15">
        <w:rPr>
          <w:b/>
          <w:bCs/>
          <w:sz w:val="20"/>
          <w:szCs w:val="20"/>
        </w:rPr>
        <w:t xml:space="preserve">Observation </w:t>
      </w:r>
      <w:r w:rsidR="2A82AD6E" w:rsidRPr="341BDF15">
        <w:rPr>
          <w:b/>
          <w:bCs/>
          <w:sz w:val="20"/>
          <w:szCs w:val="20"/>
        </w:rPr>
        <w:t>2:</w:t>
      </w:r>
      <w:r w:rsidRPr="341BDF15">
        <w:rPr>
          <w:b/>
          <w:bCs/>
          <w:sz w:val="20"/>
          <w:szCs w:val="20"/>
        </w:rPr>
        <w:t xml:space="preserve"> SBI offers the architectural flexibility needed for 6G scalability and service diversity, but its success depends on efficient service management to avoid signaling overhead and ensure performance</w:t>
      </w:r>
      <w:r w:rsidR="485F5F7D" w:rsidRPr="341BDF15">
        <w:rPr>
          <w:b/>
          <w:bCs/>
          <w:sz w:val="20"/>
          <w:szCs w:val="20"/>
        </w:rPr>
        <w:t>.</w:t>
      </w:r>
    </w:p>
    <w:p w14:paraId="3D577DF2" w14:textId="686A0E21" w:rsidR="341BDF15" w:rsidRPr="000B26B1" w:rsidRDefault="004E0FD4" w:rsidP="341BDF15">
      <w:pPr>
        <w:pStyle w:val="NormalWeb"/>
      </w:pPr>
      <w:r w:rsidRPr="341BDF15">
        <w:rPr>
          <w:sz w:val="40"/>
          <w:szCs w:val="40"/>
        </w:rPr>
        <w:t>2.3 SBI Integration Challenges</w:t>
      </w:r>
    </w:p>
    <w:p w14:paraId="7CFAB8DD" w14:textId="47ACE3ED" w:rsidR="341BDF15" w:rsidRPr="000B26B1" w:rsidRDefault="004E0FD4" w:rsidP="341BDF15">
      <w:pPr>
        <w:pStyle w:val="NormalWeb"/>
      </w:pPr>
      <w:r w:rsidRPr="341BDF15">
        <w:rPr>
          <w:sz w:val="20"/>
          <w:szCs w:val="20"/>
        </w:rPr>
        <w:t>While SBI offers flexibility, it introduces security concerns due to broader network exposure, requiring coordination with SA3 to manage access control. Integrating all RAN nodes into the SBI chain of the Core Network is challenging due to the large number of NFs and potential transport network load issues. Additionally, lessons from 5GC show that SBI may increase procedural complexity and signaling overhead, potentially impacting operational efficiency</w:t>
      </w:r>
    </w:p>
    <w:p w14:paraId="0B11D21D" w14:textId="771935E8" w:rsidR="004E0FD4" w:rsidRPr="00832276" w:rsidRDefault="00832276" w:rsidP="000B0BAA">
      <w:pPr>
        <w:pStyle w:val="NormalWeb"/>
        <w:rPr>
          <w:b/>
          <w:bCs/>
          <w:sz w:val="20"/>
          <w:szCs w:val="20"/>
        </w:rPr>
      </w:pPr>
      <w:r>
        <w:rPr>
          <w:b/>
          <w:bCs/>
          <w:sz w:val="20"/>
          <w:szCs w:val="20"/>
        </w:rPr>
        <w:t xml:space="preserve">Proposal 1: </w:t>
      </w:r>
      <w:r w:rsidRPr="00832276">
        <w:rPr>
          <w:b/>
          <w:bCs/>
          <w:sz w:val="20"/>
          <w:szCs w:val="20"/>
        </w:rPr>
        <w:t>RAN3 to study the feasibility and implications of introducing a Service-Based Interface (SBI) for the RAN-CN interface in 6G, considering architectural flexibility, service enablement, and operational efficiency.</w:t>
      </w:r>
    </w:p>
    <w:p w14:paraId="45F9233F" w14:textId="4DF9B5A4" w:rsidR="00443EC2" w:rsidRPr="00832276" w:rsidRDefault="0056047F" w:rsidP="341BDF15">
      <w:pPr>
        <w:pStyle w:val="Heading1"/>
        <w:rPr>
          <w:lang w:eastAsia="zh-CN"/>
        </w:rPr>
      </w:pPr>
      <w:r>
        <w:t>3</w:t>
      </w:r>
      <w:bookmarkStart w:id="1" w:name="_Hlk527071819"/>
      <w:r w:rsidR="00832276">
        <w:tab/>
      </w:r>
      <w:r>
        <w:t>Conclusions</w:t>
      </w:r>
      <w:bookmarkEnd w:id="1"/>
    </w:p>
    <w:p w14:paraId="342EE7F4" w14:textId="4EB0D011" w:rsidR="00443EC2" w:rsidRPr="000B26B1" w:rsidRDefault="6C9654FB" w:rsidP="341BDF15">
      <w:pPr>
        <w:pStyle w:val="NormalWeb"/>
      </w:pPr>
      <w:r w:rsidRPr="341BDF15">
        <w:rPr>
          <w:b/>
          <w:bCs/>
          <w:sz w:val="20"/>
          <w:szCs w:val="20"/>
        </w:rPr>
        <w:t xml:space="preserve"> Observation </w:t>
      </w:r>
      <w:r w:rsidR="6693BF3B" w:rsidRPr="341BDF15">
        <w:rPr>
          <w:b/>
          <w:bCs/>
          <w:sz w:val="20"/>
          <w:szCs w:val="20"/>
        </w:rPr>
        <w:t>1: SBI</w:t>
      </w:r>
      <w:r w:rsidRPr="341BDF15">
        <w:rPr>
          <w:b/>
          <w:bCs/>
          <w:sz w:val="20"/>
          <w:szCs w:val="20"/>
        </w:rPr>
        <w:t xml:space="preserve"> offers </w:t>
      </w:r>
      <w:r w:rsidR="6571DAF7" w:rsidRPr="341BDF15">
        <w:rPr>
          <w:b/>
          <w:bCs/>
          <w:sz w:val="20"/>
          <w:szCs w:val="20"/>
        </w:rPr>
        <w:t>architectural</w:t>
      </w:r>
      <w:r w:rsidRPr="341BDF15">
        <w:rPr>
          <w:b/>
          <w:bCs/>
          <w:sz w:val="20"/>
          <w:szCs w:val="20"/>
        </w:rPr>
        <w:t xml:space="preserve"> flexibility and modularity essential for supporting dynamic, scalable, and intelligent services in 6G, which traditional P2P interfaces cannot efficiently accommodate. </w:t>
      </w:r>
    </w:p>
    <w:p w14:paraId="1196BC05" w14:textId="702AF543" w:rsidR="00443EC2" w:rsidRPr="00832276" w:rsidRDefault="6C9654FB" w:rsidP="341BDF15">
      <w:pPr>
        <w:pStyle w:val="NormalWeb"/>
        <w:rPr>
          <w:b/>
          <w:bCs/>
          <w:sz w:val="20"/>
          <w:szCs w:val="20"/>
        </w:rPr>
      </w:pPr>
      <w:r w:rsidRPr="341BDF15">
        <w:rPr>
          <w:b/>
          <w:bCs/>
          <w:sz w:val="20"/>
          <w:szCs w:val="20"/>
        </w:rPr>
        <w:t xml:space="preserve">Observation </w:t>
      </w:r>
      <w:r w:rsidR="41B3A0CC" w:rsidRPr="341BDF15">
        <w:rPr>
          <w:b/>
          <w:bCs/>
          <w:sz w:val="20"/>
          <w:szCs w:val="20"/>
        </w:rPr>
        <w:t>2:</w:t>
      </w:r>
      <w:r w:rsidRPr="341BDF15">
        <w:rPr>
          <w:b/>
          <w:bCs/>
          <w:sz w:val="20"/>
          <w:szCs w:val="20"/>
        </w:rPr>
        <w:t xml:space="preserve"> SBI offers the architectural flexibility needed for 6G scalability and service diversity, but its success depends on efficient service management to avoid signaling overhead and ensure performance</w:t>
      </w:r>
      <w:r w:rsidR="4FBF3FDC" w:rsidRPr="341BDF15">
        <w:rPr>
          <w:b/>
          <w:bCs/>
          <w:sz w:val="20"/>
          <w:szCs w:val="20"/>
        </w:rPr>
        <w:t>.</w:t>
      </w:r>
    </w:p>
    <w:p w14:paraId="0F795627" w14:textId="26AE0675" w:rsidR="00443EC2" w:rsidRPr="00832276" w:rsidRDefault="00832276" w:rsidP="00443EC2">
      <w:pPr>
        <w:pStyle w:val="NormalWeb"/>
        <w:rPr>
          <w:b/>
          <w:bCs/>
          <w:sz w:val="20"/>
          <w:szCs w:val="20"/>
        </w:rPr>
      </w:pPr>
      <w:r w:rsidRPr="341BDF15">
        <w:rPr>
          <w:b/>
          <w:bCs/>
          <w:sz w:val="20"/>
          <w:szCs w:val="20"/>
        </w:rPr>
        <w:t xml:space="preserve">Proposal 1: </w:t>
      </w:r>
      <w:r w:rsidR="004E0FD4" w:rsidRPr="341BDF15">
        <w:rPr>
          <w:b/>
          <w:bCs/>
          <w:sz w:val="20"/>
          <w:szCs w:val="20"/>
        </w:rPr>
        <w:t>RAN3 to study the feasibility and implications of introducing a Service-Based Interface (SBI) for the RAN-CN interface in 6G, considering architectural flexibility, service enablement, and operational efficiency.</w:t>
      </w:r>
    </w:p>
    <w:p w14:paraId="28A37450" w14:textId="094225AA" w:rsidR="0056047F" w:rsidRPr="007B24F2" w:rsidRDefault="286A48EE" w:rsidP="0056047F">
      <w:pPr>
        <w:pStyle w:val="Heading1"/>
      </w:pPr>
      <w:r>
        <w:t>4</w:t>
      </w:r>
      <w:r w:rsidR="0056047F">
        <w:tab/>
        <w:t>References</w:t>
      </w:r>
    </w:p>
    <w:p w14:paraId="26DF33BB" w14:textId="225BDF64" w:rsidR="003E3BB1" w:rsidRDefault="7AC97CA7" w:rsidP="341BDF15">
      <w:r w:rsidRPr="341BDF15">
        <w:rPr>
          <w:rFonts w:eastAsia="Times New Roman"/>
        </w:rPr>
        <w:t>[1] RP-251881, New SID: Study on 6G Radio, RAN#108</w:t>
      </w:r>
    </w:p>
    <w:p w14:paraId="21B1E09B" w14:textId="2226A0A4" w:rsidR="003E3BB1" w:rsidRDefault="7AC97CA7" w:rsidP="341BDF15">
      <w:pPr>
        <w:rPr>
          <w:rFonts w:eastAsia="Times New Roman"/>
        </w:rPr>
      </w:pPr>
      <w:r w:rsidRPr="341BDF15">
        <w:rPr>
          <w:rFonts w:eastAsia="Times New Roman"/>
        </w:rPr>
        <w:t xml:space="preserve">[2] RAN3#129bis chair note  </w:t>
      </w:r>
    </w:p>
    <w:sectPr w:rsidR="003E3BB1" w:rsidSect="00571B3F">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6DAC2" w14:textId="77777777" w:rsidR="008B15BC" w:rsidRDefault="008B15BC">
      <w:pPr>
        <w:spacing w:after="0"/>
      </w:pPr>
      <w:r>
        <w:separator/>
      </w:r>
    </w:p>
  </w:endnote>
  <w:endnote w:type="continuationSeparator" w:id="0">
    <w:p w14:paraId="700ACC8E" w14:textId="77777777" w:rsidR="008B15BC" w:rsidRDefault="008B15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ED413" w14:textId="77777777" w:rsidR="00783438" w:rsidRDefault="008B15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96691" w14:textId="77777777" w:rsidR="00783438" w:rsidRDefault="008B15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B2B77" w14:textId="77777777" w:rsidR="00783438" w:rsidRDefault="008B15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3E0CC" w14:textId="77777777" w:rsidR="008B15BC" w:rsidRDefault="008B15BC">
      <w:pPr>
        <w:spacing w:after="0"/>
      </w:pPr>
      <w:r>
        <w:separator/>
      </w:r>
    </w:p>
  </w:footnote>
  <w:footnote w:type="continuationSeparator" w:id="0">
    <w:p w14:paraId="1F2E350F" w14:textId="77777777" w:rsidR="008B15BC" w:rsidRDefault="008B15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AA25" w14:textId="77777777" w:rsidR="00783438" w:rsidRDefault="008B15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EAC00" w14:textId="77777777" w:rsidR="00783438" w:rsidRDefault="008B15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4DE78" w14:textId="77777777" w:rsidR="00783438" w:rsidRDefault="008B15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B380CCC"/>
    <w:multiLevelType w:val="multilevel"/>
    <w:tmpl w:val="244E4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6C4421"/>
    <w:multiLevelType w:val="hybridMultilevel"/>
    <w:tmpl w:val="C9461A4C"/>
    <w:lvl w:ilvl="0" w:tplc="3EF84480">
      <w:start w:val="1"/>
      <w:numFmt w:val="bullet"/>
      <w:lvlText w:val="•"/>
      <w:lvlJc w:val="left"/>
      <w:pPr>
        <w:tabs>
          <w:tab w:val="num" w:pos="720"/>
        </w:tabs>
        <w:ind w:left="720" w:hanging="360"/>
      </w:pPr>
      <w:rPr>
        <w:rFonts w:ascii="Arial" w:hAnsi="Arial" w:hint="default"/>
      </w:rPr>
    </w:lvl>
    <w:lvl w:ilvl="1" w:tplc="776E1C42" w:tentative="1">
      <w:start w:val="1"/>
      <w:numFmt w:val="bullet"/>
      <w:lvlText w:val="•"/>
      <w:lvlJc w:val="left"/>
      <w:pPr>
        <w:tabs>
          <w:tab w:val="num" w:pos="1440"/>
        </w:tabs>
        <w:ind w:left="1440" w:hanging="360"/>
      </w:pPr>
      <w:rPr>
        <w:rFonts w:ascii="Arial" w:hAnsi="Arial" w:hint="default"/>
      </w:rPr>
    </w:lvl>
    <w:lvl w:ilvl="2" w:tplc="531E2566" w:tentative="1">
      <w:start w:val="1"/>
      <w:numFmt w:val="bullet"/>
      <w:lvlText w:val="•"/>
      <w:lvlJc w:val="left"/>
      <w:pPr>
        <w:tabs>
          <w:tab w:val="num" w:pos="2160"/>
        </w:tabs>
        <w:ind w:left="2160" w:hanging="360"/>
      </w:pPr>
      <w:rPr>
        <w:rFonts w:ascii="Arial" w:hAnsi="Arial" w:hint="default"/>
      </w:rPr>
    </w:lvl>
    <w:lvl w:ilvl="3" w:tplc="2BA6E912" w:tentative="1">
      <w:start w:val="1"/>
      <w:numFmt w:val="bullet"/>
      <w:lvlText w:val="•"/>
      <w:lvlJc w:val="left"/>
      <w:pPr>
        <w:tabs>
          <w:tab w:val="num" w:pos="2880"/>
        </w:tabs>
        <w:ind w:left="2880" w:hanging="360"/>
      </w:pPr>
      <w:rPr>
        <w:rFonts w:ascii="Arial" w:hAnsi="Arial" w:hint="default"/>
      </w:rPr>
    </w:lvl>
    <w:lvl w:ilvl="4" w:tplc="ED3EFFAA" w:tentative="1">
      <w:start w:val="1"/>
      <w:numFmt w:val="bullet"/>
      <w:lvlText w:val="•"/>
      <w:lvlJc w:val="left"/>
      <w:pPr>
        <w:tabs>
          <w:tab w:val="num" w:pos="3600"/>
        </w:tabs>
        <w:ind w:left="3600" w:hanging="360"/>
      </w:pPr>
      <w:rPr>
        <w:rFonts w:ascii="Arial" w:hAnsi="Arial" w:hint="default"/>
      </w:rPr>
    </w:lvl>
    <w:lvl w:ilvl="5" w:tplc="B7945B56" w:tentative="1">
      <w:start w:val="1"/>
      <w:numFmt w:val="bullet"/>
      <w:lvlText w:val="•"/>
      <w:lvlJc w:val="left"/>
      <w:pPr>
        <w:tabs>
          <w:tab w:val="num" w:pos="4320"/>
        </w:tabs>
        <w:ind w:left="4320" w:hanging="360"/>
      </w:pPr>
      <w:rPr>
        <w:rFonts w:ascii="Arial" w:hAnsi="Arial" w:hint="default"/>
      </w:rPr>
    </w:lvl>
    <w:lvl w:ilvl="6" w:tplc="8AA69F82" w:tentative="1">
      <w:start w:val="1"/>
      <w:numFmt w:val="bullet"/>
      <w:lvlText w:val="•"/>
      <w:lvlJc w:val="left"/>
      <w:pPr>
        <w:tabs>
          <w:tab w:val="num" w:pos="5040"/>
        </w:tabs>
        <w:ind w:left="5040" w:hanging="360"/>
      </w:pPr>
      <w:rPr>
        <w:rFonts w:ascii="Arial" w:hAnsi="Arial" w:hint="default"/>
      </w:rPr>
    </w:lvl>
    <w:lvl w:ilvl="7" w:tplc="D1DEF1B6" w:tentative="1">
      <w:start w:val="1"/>
      <w:numFmt w:val="bullet"/>
      <w:lvlText w:val="•"/>
      <w:lvlJc w:val="left"/>
      <w:pPr>
        <w:tabs>
          <w:tab w:val="num" w:pos="5760"/>
        </w:tabs>
        <w:ind w:left="5760" w:hanging="360"/>
      </w:pPr>
      <w:rPr>
        <w:rFonts w:ascii="Arial" w:hAnsi="Arial" w:hint="default"/>
      </w:rPr>
    </w:lvl>
    <w:lvl w:ilvl="8" w:tplc="5930E00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FC274E7"/>
    <w:multiLevelType w:val="hybridMultilevel"/>
    <w:tmpl w:val="51386152"/>
    <w:lvl w:ilvl="0" w:tplc="14B852E8">
      <w:start w:val="1"/>
      <w:numFmt w:val="decimal"/>
      <w:lvlText w:val="%1."/>
      <w:lvlJc w:val="left"/>
      <w:pPr>
        <w:ind w:left="720" w:hanging="360"/>
      </w:pPr>
    </w:lvl>
    <w:lvl w:ilvl="1" w:tplc="F6384B32">
      <w:start w:val="1"/>
      <w:numFmt w:val="lowerLetter"/>
      <w:lvlText w:val="%2."/>
      <w:lvlJc w:val="left"/>
      <w:pPr>
        <w:ind w:left="1440" w:hanging="360"/>
      </w:pPr>
    </w:lvl>
    <w:lvl w:ilvl="2" w:tplc="2362BC6E">
      <w:start w:val="1"/>
      <w:numFmt w:val="lowerRoman"/>
      <w:lvlText w:val="%3."/>
      <w:lvlJc w:val="right"/>
      <w:pPr>
        <w:ind w:left="2160" w:hanging="180"/>
      </w:pPr>
    </w:lvl>
    <w:lvl w:ilvl="3" w:tplc="4A504F20">
      <w:start w:val="1"/>
      <w:numFmt w:val="decimal"/>
      <w:lvlText w:val="%4."/>
      <w:lvlJc w:val="left"/>
      <w:pPr>
        <w:ind w:left="2880" w:hanging="360"/>
      </w:pPr>
    </w:lvl>
    <w:lvl w:ilvl="4" w:tplc="F5848E98">
      <w:start w:val="1"/>
      <w:numFmt w:val="lowerLetter"/>
      <w:lvlText w:val="%5."/>
      <w:lvlJc w:val="left"/>
      <w:pPr>
        <w:ind w:left="3600" w:hanging="360"/>
      </w:pPr>
    </w:lvl>
    <w:lvl w:ilvl="5" w:tplc="C9600282">
      <w:start w:val="1"/>
      <w:numFmt w:val="lowerRoman"/>
      <w:lvlText w:val="%6."/>
      <w:lvlJc w:val="right"/>
      <w:pPr>
        <w:ind w:left="4320" w:hanging="180"/>
      </w:pPr>
    </w:lvl>
    <w:lvl w:ilvl="6" w:tplc="A03CC25C">
      <w:start w:val="1"/>
      <w:numFmt w:val="decimal"/>
      <w:lvlText w:val="%7."/>
      <w:lvlJc w:val="left"/>
      <w:pPr>
        <w:ind w:left="5040" w:hanging="360"/>
      </w:pPr>
    </w:lvl>
    <w:lvl w:ilvl="7" w:tplc="C1740714">
      <w:start w:val="1"/>
      <w:numFmt w:val="lowerLetter"/>
      <w:lvlText w:val="%8."/>
      <w:lvlJc w:val="left"/>
      <w:pPr>
        <w:ind w:left="5760" w:hanging="360"/>
      </w:pPr>
    </w:lvl>
    <w:lvl w:ilvl="8" w:tplc="DFAA07D8">
      <w:start w:val="1"/>
      <w:numFmt w:val="lowerRoman"/>
      <w:lvlText w:val="%9."/>
      <w:lvlJc w:val="right"/>
      <w:pPr>
        <w:ind w:left="6480" w:hanging="180"/>
      </w:pPr>
    </w:lvl>
  </w:abstractNum>
  <w:num w:numId="1">
    <w:abstractNumId w:val="3"/>
  </w:num>
  <w:num w:numId="2">
    <w:abstractNumId w:val="0"/>
  </w:num>
  <w:num w:numId="3">
    <w:abstractNumId w:val="0"/>
    <w:lvlOverride w:ilvl="0">
      <w:startOverride w:val="1"/>
    </w:lvlOverride>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47F"/>
    <w:rsid w:val="0001094C"/>
    <w:rsid w:val="00026509"/>
    <w:rsid w:val="000675C0"/>
    <w:rsid w:val="00070925"/>
    <w:rsid w:val="000A5D5F"/>
    <w:rsid w:val="000B0BAA"/>
    <w:rsid w:val="000B26B1"/>
    <w:rsid w:val="000E5854"/>
    <w:rsid w:val="000F1777"/>
    <w:rsid w:val="00150D27"/>
    <w:rsid w:val="00157E7D"/>
    <w:rsid w:val="001710D9"/>
    <w:rsid w:val="00172F6B"/>
    <w:rsid w:val="001B3ACA"/>
    <w:rsid w:val="001E435B"/>
    <w:rsid w:val="001E4E41"/>
    <w:rsid w:val="0021514A"/>
    <w:rsid w:val="002259EC"/>
    <w:rsid w:val="00244156"/>
    <w:rsid w:val="00297106"/>
    <w:rsid w:val="002B263C"/>
    <w:rsid w:val="002E70C5"/>
    <w:rsid w:val="002F79BB"/>
    <w:rsid w:val="00310470"/>
    <w:rsid w:val="003420DB"/>
    <w:rsid w:val="00352CB9"/>
    <w:rsid w:val="00396083"/>
    <w:rsid w:val="003E3BB1"/>
    <w:rsid w:val="00422FC7"/>
    <w:rsid w:val="00443EC2"/>
    <w:rsid w:val="00455941"/>
    <w:rsid w:val="00456E50"/>
    <w:rsid w:val="0047303F"/>
    <w:rsid w:val="004C32C7"/>
    <w:rsid w:val="004E0FD4"/>
    <w:rsid w:val="00536E46"/>
    <w:rsid w:val="00547A86"/>
    <w:rsid w:val="00553017"/>
    <w:rsid w:val="0056047F"/>
    <w:rsid w:val="00571620"/>
    <w:rsid w:val="005F1637"/>
    <w:rsid w:val="006078B4"/>
    <w:rsid w:val="00760422"/>
    <w:rsid w:val="00763A9B"/>
    <w:rsid w:val="007667A2"/>
    <w:rsid w:val="0078A143"/>
    <w:rsid w:val="007F6F57"/>
    <w:rsid w:val="008224EB"/>
    <w:rsid w:val="00832276"/>
    <w:rsid w:val="00846318"/>
    <w:rsid w:val="008A54A1"/>
    <w:rsid w:val="008A5D29"/>
    <w:rsid w:val="008B15BC"/>
    <w:rsid w:val="009C43FE"/>
    <w:rsid w:val="009C7DA7"/>
    <w:rsid w:val="009E3CA8"/>
    <w:rsid w:val="00A138C2"/>
    <w:rsid w:val="00A402E8"/>
    <w:rsid w:val="00AE16CF"/>
    <w:rsid w:val="00B33A47"/>
    <w:rsid w:val="00B46ABA"/>
    <w:rsid w:val="00BA2B38"/>
    <w:rsid w:val="00BB2DBC"/>
    <w:rsid w:val="00BD7FD8"/>
    <w:rsid w:val="00BF2D21"/>
    <w:rsid w:val="00C34CCF"/>
    <w:rsid w:val="00C3722B"/>
    <w:rsid w:val="00C52EC0"/>
    <w:rsid w:val="00C92703"/>
    <w:rsid w:val="00CE367E"/>
    <w:rsid w:val="00D00173"/>
    <w:rsid w:val="00D278FF"/>
    <w:rsid w:val="00D801CD"/>
    <w:rsid w:val="00E95D1F"/>
    <w:rsid w:val="00EC3D77"/>
    <w:rsid w:val="00F16D63"/>
    <w:rsid w:val="00F309E9"/>
    <w:rsid w:val="00F77A58"/>
    <w:rsid w:val="00FF0E21"/>
    <w:rsid w:val="01B69AC9"/>
    <w:rsid w:val="030C0B5E"/>
    <w:rsid w:val="05B3D68E"/>
    <w:rsid w:val="05BBEEAE"/>
    <w:rsid w:val="0797E31E"/>
    <w:rsid w:val="07B38660"/>
    <w:rsid w:val="084AEA34"/>
    <w:rsid w:val="088475F2"/>
    <w:rsid w:val="08B96383"/>
    <w:rsid w:val="08E2EFF1"/>
    <w:rsid w:val="091A5C73"/>
    <w:rsid w:val="0AEAC00F"/>
    <w:rsid w:val="0C6B58D8"/>
    <w:rsid w:val="0DC4C709"/>
    <w:rsid w:val="0E0BBDE5"/>
    <w:rsid w:val="0E4EA7A5"/>
    <w:rsid w:val="0E6DA6C4"/>
    <w:rsid w:val="100300F8"/>
    <w:rsid w:val="102B0B2B"/>
    <w:rsid w:val="1150C3C2"/>
    <w:rsid w:val="137D5F0C"/>
    <w:rsid w:val="1520F445"/>
    <w:rsid w:val="16E64B0D"/>
    <w:rsid w:val="16F9D1CA"/>
    <w:rsid w:val="1868F3B9"/>
    <w:rsid w:val="1A1D3136"/>
    <w:rsid w:val="1B6B1631"/>
    <w:rsid w:val="1B8120A4"/>
    <w:rsid w:val="1C60495D"/>
    <w:rsid w:val="1F8089D2"/>
    <w:rsid w:val="1FABFC72"/>
    <w:rsid w:val="20115B23"/>
    <w:rsid w:val="2130451F"/>
    <w:rsid w:val="21904921"/>
    <w:rsid w:val="222216A1"/>
    <w:rsid w:val="232BFD68"/>
    <w:rsid w:val="24012D9D"/>
    <w:rsid w:val="24097AEA"/>
    <w:rsid w:val="24618809"/>
    <w:rsid w:val="2555E2BB"/>
    <w:rsid w:val="26A956C1"/>
    <w:rsid w:val="273F318C"/>
    <w:rsid w:val="27509BE4"/>
    <w:rsid w:val="279D8A96"/>
    <w:rsid w:val="27BC0AC2"/>
    <w:rsid w:val="2802B442"/>
    <w:rsid w:val="286A48EE"/>
    <w:rsid w:val="287586C5"/>
    <w:rsid w:val="2951A019"/>
    <w:rsid w:val="29B3622C"/>
    <w:rsid w:val="2A82AD6E"/>
    <w:rsid w:val="2B3803AC"/>
    <w:rsid w:val="2B423F91"/>
    <w:rsid w:val="2BE6F4E3"/>
    <w:rsid w:val="2C2C83EE"/>
    <w:rsid w:val="2E065583"/>
    <w:rsid w:val="30889700"/>
    <w:rsid w:val="3100F531"/>
    <w:rsid w:val="316D25A5"/>
    <w:rsid w:val="32456845"/>
    <w:rsid w:val="341BDF15"/>
    <w:rsid w:val="3473922F"/>
    <w:rsid w:val="34BEC575"/>
    <w:rsid w:val="363C7F47"/>
    <w:rsid w:val="3807A855"/>
    <w:rsid w:val="382D7D64"/>
    <w:rsid w:val="3845FF98"/>
    <w:rsid w:val="3974489C"/>
    <w:rsid w:val="39747FF0"/>
    <w:rsid w:val="3A83399E"/>
    <w:rsid w:val="3BC5922A"/>
    <w:rsid w:val="3C8D44B3"/>
    <w:rsid w:val="3CA53D34"/>
    <w:rsid w:val="3D8DBF40"/>
    <w:rsid w:val="3EA2AEA5"/>
    <w:rsid w:val="3F5C8B66"/>
    <w:rsid w:val="402C1778"/>
    <w:rsid w:val="40A8DC1B"/>
    <w:rsid w:val="41B3A0CC"/>
    <w:rsid w:val="45871C16"/>
    <w:rsid w:val="464C4A68"/>
    <w:rsid w:val="46CD20A7"/>
    <w:rsid w:val="4827447C"/>
    <w:rsid w:val="485F5F7D"/>
    <w:rsid w:val="49C9F3B1"/>
    <w:rsid w:val="4A0759BE"/>
    <w:rsid w:val="4ACE9AD5"/>
    <w:rsid w:val="4C2015C0"/>
    <w:rsid w:val="4DCD3D06"/>
    <w:rsid w:val="4DD1383B"/>
    <w:rsid w:val="4EF44BFE"/>
    <w:rsid w:val="4EF46D10"/>
    <w:rsid w:val="4FBF3FDC"/>
    <w:rsid w:val="50BD53A6"/>
    <w:rsid w:val="512822E6"/>
    <w:rsid w:val="51F96284"/>
    <w:rsid w:val="533780AB"/>
    <w:rsid w:val="53B4CFB1"/>
    <w:rsid w:val="53D7B316"/>
    <w:rsid w:val="53E7B5B6"/>
    <w:rsid w:val="545BF031"/>
    <w:rsid w:val="547EC99B"/>
    <w:rsid w:val="56C31595"/>
    <w:rsid w:val="57334FC9"/>
    <w:rsid w:val="588D69E6"/>
    <w:rsid w:val="5A4BC639"/>
    <w:rsid w:val="5A561C6F"/>
    <w:rsid w:val="5B7BA39B"/>
    <w:rsid w:val="5BC5346E"/>
    <w:rsid w:val="5CDF3D8A"/>
    <w:rsid w:val="5D5C9B7A"/>
    <w:rsid w:val="5DE03387"/>
    <w:rsid w:val="5ECB5B57"/>
    <w:rsid w:val="5F15B58E"/>
    <w:rsid w:val="60600AFA"/>
    <w:rsid w:val="607AE35B"/>
    <w:rsid w:val="6170EEB9"/>
    <w:rsid w:val="617A34EA"/>
    <w:rsid w:val="617CB549"/>
    <w:rsid w:val="617F7817"/>
    <w:rsid w:val="639DEEC4"/>
    <w:rsid w:val="646A6B5A"/>
    <w:rsid w:val="65615BDE"/>
    <w:rsid w:val="6571DAF7"/>
    <w:rsid w:val="65A222F8"/>
    <w:rsid w:val="6693BF3B"/>
    <w:rsid w:val="66BEE6F2"/>
    <w:rsid w:val="67117DE4"/>
    <w:rsid w:val="67E062F6"/>
    <w:rsid w:val="681F159B"/>
    <w:rsid w:val="6C1DF9C5"/>
    <w:rsid w:val="6C9654FB"/>
    <w:rsid w:val="6CB40084"/>
    <w:rsid w:val="6CCB5B61"/>
    <w:rsid w:val="704F2E02"/>
    <w:rsid w:val="71C63B61"/>
    <w:rsid w:val="71D4F823"/>
    <w:rsid w:val="723DEB6D"/>
    <w:rsid w:val="74146956"/>
    <w:rsid w:val="746C4F9F"/>
    <w:rsid w:val="761EB6D1"/>
    <w:rsid w:val="7763B528"/>
    <w:rsid w:val="776753D6"/>
    <w:rsid w:val="7885CA46"/>
    <w:rsid w:val="78A56A23"/>
    <w:rsid w:val="78FBA6EE"/>
    <w:rsid w:val="79D4D4AE"/>
    <w:rsid w:val="7AC97CA7"/>
    <w:rsid w:val="7AE81763"/>
    <w:rsid w:val="7B9B566A"/>
    <w:rsid w:val="7CE16E51"/>
    <w:rsid w:val="7E3C83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5FE2F"/>
  <w15:chartTrackingRefBased/>
  <w15:docId w15:val="{858A9130-445A-4D5C-957B-59A02D5C8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047F"/>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56047F"/>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56047F"/>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56047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56047F"/>
    <w:pPr>
      <w:spacing w:before="120" w:after="180"/>
      <w:ind w:left="1418" w:hanging="1418"/>
      <w:outlineLvl w:val="3"/>
    </w:pPr>
    <w:rPr>
      <w:rFonts w:ascii="Arial" w:eastAsia="SimSu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047F"/>
    <w:rPr>
      <w:rFonts w:ascii="Arial" w:eastAsia="SimSun" w:hAnsi="Arial" w:cs="Times New Roman"/>
      <w:sz w:val="36"/>
      <w:szCs w:val="20"/>
      <w:lang w:val="en-GB"/>
    </w:rPr>
  </w:style>
  <w:style w:type="character" w:customStyle="1" w:styleId="Heading2Char">
    <w:name w:val="Heading 2 Char"/>
    <w:basedOn w:val="DefaultParagraphFont"/>
    <w:link w:val="Heading2"/>
    <w:rsid w:val="0056047F"/>
    <w:rPr>
      <w:rFonts w:ascii="Arial" w:eastAsia="SimSun" w:hAnsi="Arial" w:cs="Times New Roman"/>
      <w:sz w:val="32"/>
      <w:szCs w:val="20"/>
      <w:lang w:val="en-GB"/>
    </w:rPr>
  </w:style>
  <w:style w:type="character" w:customStyle="1" w:styleId="Heading4Char">
    <w:name w:val="Heading 4 Char"/>
    <w:basedOn w:val="DefaultParagraphFont"/>
    <w:link w:val="Heading4"/>
    <w:rsid w:val="0056047F"/>
    <w:rPr>
      <w:rFonts w:ascii="Arial" w:eastAsia="SimSun" w:hAnsi="Arial" w:cs="Times New Roman"/>
      <w:sz w:val="24"/>
      <w:szCs w:val="20"/>
      <w:lang w:val="en-GB"/>
    </w:rPr>
  </w:style>
  <w:style w:type="character" w:customStyle="1" w:styleId="CRCoverPageZchn">
    <w:name w:val="CR Cover Page Zchn"/>
    <w:link w:val="CRCoverPage"/>
    <w:rsid w:val="0056047F"/>
    <w:rPr>
      <w:rFonts w:ascii="Arial" w:eastAsia="MS Mincho" w:hAnsi="Arial"/>
    </w:rPr>
  </w:style>
  <w:style w:type="character" w:customStyle="1" w:styleId="HeaderChar">
    <w:name w:val="Header Char"/>
    <w:link w:val="Header"/>
    <w:rsid w:val="0056047F"/>
    <w:rPr>
      <w:rFonts w:ascii="Arial" w:hAnsi="Arial"/>
      <w:b/>
      <w:sz w:val="18"/>
      <w:lang w:val="en-GB" w:eastAsia="ja-JP"/>
    </w:rPr>
  </w:style>
  <w:style w:type="character" w:customStyle="1" w:styleId="B1Char">
    <w:name w:val="B1 Char"/>
    <w:link w:val="B1"/>
    <w:qFormat/>
    <w:rsid w:val="0056047F"/>
  </w:style>
  <w:style w:type="paragraph" w:styleId="Header">
    <w:name w:val="header"/>
    <w:link w:val="HeaderChar"/>
    <w:rsid w:val="0056047F"/>
    <w:pPr>
      <w:widowControl w:val="0"/>
      <w:overflowPunct w:val="0"/>
      <w:autoSpaceDE w:val="0"/>
      <w:autoSpaceDN w:val="0"/>
      <w:adjustRightInd w:val="0"/>
      <w:spacing w:after="0" w:line="240" w:lineRule="auto"/>
      <w:textAlignment w:val="baseline"/>
    </w:pPr>
    <w:rPr>
      <w:rFonts w:ascii="Arial" w:hAnsi="Arial"/>
      <w:b/>
      <w:sz w:val="18"/>
      <w:lang w:val="en-GB" w:eastAsia="ja-JP"/>
    </w:rPr>
  </w:style>
  <w:style w:type="character" w:customStyle="1" w:styleId="HeaderChar1">
    <w:name w:val="Header Char1"/>
    <w:basedOn w:val="DefaultParagraphFont"/>
    <w:uiPriority w:val="99"/>
    <w:semiHidden/>
    <w:rsid w:val="0056047F"/>
    <w:rPr>
      <w:rFonts w:ascii="Times New Roman" w:eastAsia="SimSun" w:hAnsi="Times New Roman" w:cs="Times New Roman"/>
      <w:sz w:val="20"/>
      <w:szCs w:val="20"/>
      <w:lang w:val="en-GB"/>
    </w:rPr>
  </w:style>
  <w:style w:type="paragraph" w:styleId="Footer">
    <w:name w:val="footer"/>
    <w:basedOn w:val="Header"/>
    <w:link w:val="FooterChar"/>
    <w:rsid w:val="0056047F"/>
    <w:pPr>
      <w:jc w:val="center"/>
    </w:pPr>
    <w:rPr>
      <w:i/>
    </w:rPr>
  </w:style>
  <w:style w:type="character" w:customStyle="1" w:styleId="FooterChar">
    <w:name w:val="Footer Char"/>
    <w:basedOn w:val="DefaultParagraphFont"/>
    <w:link w:val="Footer"/>
    <w:rsid w:val="0056047F"/>
    <w:rPr>
      <w:rFonts w:ascii="Arial" w:hAnsi="Arial"/>
      <w:b/>
      <w:i/>
      <w:sz w:val="18"/>
      <w:lang w:val="en-GB" w:eastAsia="ja-JP"/>
    </w:rPr>
  </w:style>
  <w:style w:type="paragraph" w:customStyle="1" w:styleId="B1">
    <w:name w:val="B1"/>
    <w:basedOn w:val="Normal"/>
    <w:link w:val="B1Char"/>
    <w:qFormat/>
    <w:rsid w:val="0056047F"/>
    <w:pPr>
      <w:ind w:left="568" w:hanging="284"/>
    </w:pPr>
    <w:rPr>
      <w:rFonts w:asciiTheme="minorHAnsi" w:eastAsiaTheme="minorHAnsi" w:hAnsiTheme="minorHAnsi" w:cstheme="minorBidi"/>
      <w:sz w:val="22"/>
      <w:szCs w:val="22"/>
      <w:lang w:val="en-US"/>
    </w:rPr>
  </w:style>
  <w:style w:type="paragraph" w:customStyle="1" w:styleId="CRCoverPage">
    <w:name w:val="CR Cover Page"/>
    <w:link w:val="CRCoverPageZchn"/>
    <w:rsid w:val="0056047F"/>
    <w:pPr>
      <w:spacing w:after="120" w:line="240" w:lineRule="auto"/>
    </w:pPr>
    <w:rPr>
      <w:rFonts w:ascii="Arial" w:eastAsia="MS Mincho" w:hAnsi="Arial"/>
    </w:rPr>
  </w:style>
  <w:style w:type="character" w:customStyle="1" w:styleId="ReferenceChar">
    <w:name w:val="Reference Char"/>
    <w:link w:val="Reference"/>
    <w:uiPriority w:val="99"/>
    <w:locked/>
    <w:rsid w:val="0056047F"/>
    <w:rPr>
      <w:lang w:val="da-DK" w:eastAsia="da-DK"/>
    </w:rPr>
  </w:style>
  <w:style w:type="paragraph" w:customStyle="1" w:styleId="Reference">
    <w:name w:val="Reference"/>
    <w:basedOn w:val="Normal"/>
    <w:link w:val="ReferenceChar"/>
    <w:uiPriority w:val="99"/>
    <w:qFormat/>
    <w:rsid w:val="0056047F"/>
    <w:pPr>
      <w:keepLines/>
      <w:numPr>
        <w:numId w:val="2"/>
      </w:numPr>
      <w:overflowPunct w:val="0"/>
      <w:autoSpaceDE w:val="0"/>
      <w:autoSpaceDN w:val="0"/>
      <w:adjustRightInd w:val="0"/>
    </w:pPr>
    <w:rPr>
      <w:rFonts w:asciiTheme="minorHAnsi" w:eastAsiaTheme="minorHAnsi" w:hAnsiTheme="minorHAnsi" w:cstheme="minorBidi"/>
      <w:sz w:val="22"/>
      <w:szCs w:val="22"/>
      <w:lang w:val="da-DK" w:eastAsia="da-DK"/>
    </w:rPr>
  </w:style>
  <w:style w:type="character" w:styleId="Strong">
    <w:name w:val="Strong"/>
    <w:basedOn w:val="DefaultParagraphFont"/>
    <w:uiPriority w:val="22"/>
    <w:qFormat/>
    <w:rsid w:val="0056047F"/>
    <w:rPr>
      <w:b/>
      <w:bCs/>
    </w:rPr>
  </w:style>
  <w:style w:type="character" w:customStyle="1" w:styleId="Heading3Char">
    <w:name w:val="Heading 3 Char"/>
    <w:basedOn w:val="DefaultParagraphFont"/>
    <w:link w:val="Heading3"/>
    <w:uiPriority w:val="9"/>
    <w:rsid w:val="0056047F"/>
    <w:rPr>
      <w:rFonts w:asciiTheme="majorHAnsi" w:eastAsiaTheme="majorEastAsia" w:hAnsiTheme="majorHAnsi" w:cstheme="majorBidi"/>
      <w:color w:val="1F3763" w:themeColor="accent1" w:themeShade="7F"/>
      <w:sz w:val="24"/>
      <w:szCs w:val="24"/>
      <w:lang w:val="en-GB"/>
    </w:rPr>
  </w:style>
  <w:style w:type="paragraph" w:styleId="ListParagraph">
    <w:name w:val="List Paragraph"/>
    <w:basedOn w:val="Normal"/>
    <w:uiPriority w:val="34"/>
    <w:qFormat/>
    <w:rsid w:val="32456845"/>
    <w:pPr>
      <w:ind w:left="720"/>
      <w:contextualSpacing/>
    </w:p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2B263C"/>
    <w:rPr>
      <w:b/>
      <w:bCs/>
    </w:rPr>
  </w:style>
  <w:style w:type="character" w:customStyle="1" w:styleId="CommentSubjectChar">
    <w:name w:val="Comment Subject Char"/>
    <w:basedOn w:val="CommentTextChar"/>
    <w:link w:val="CommentSubject"/>
    <w:uiPriority w:val="99"/>
    <w:semiHidden/>
    <w:rsid w:val="002B263C"/>
    <w:rPr>
      <w:rFonts w:ascii="Times New Roman" w:eastAsia="SimSun" w:hAnsi="Times New Roman" w:cs="Times New Roman"/>
      <w:b/>
      <w:bCs/>
      <w:sz w:val="20"/>
      <w:szCs w:val="20"/>
      <w:lang w:val="en-GB"/>
    </w:rPr>
  </w:style>
  <w:style w:type="character" w:customStyle="1" w:styleId="normaltextrun">
    <w:name w:val="normaltextrun"/>
    <w:basedOn w:val="DefaultParagraphFont"/>
    <w:rsid w:val="00422FC7"/>
  </w:style>
  <w:style w:type="character" w:customStyle="1" w:styleId="eop">
    <w:name w:val="eop"/>
    <w:basedOn w:val="DefaultParagraphFont"/>
    <w:rsid w:val="00422FC7"/>
  </w:style>
  <w:style w:type="character" w:customStyle="1" w:styleId="B1Zchn">
    <w:name w:val="B1 Zchn"/>
    <w:qFormat/>
    <w:locked/>
    <w:rsid w:val="002F79BB"/>
    <w:rPr>
      <w:rFonts w:ascii="Times New Roman" w:eastAsia="Times New Roman" w:hAnsi="Times New Roman" w:cs="Times New Roman"/>
      <w:lang w:eastAsia="zh-CN"/>
    </w:rPr>
  </w:style>
  <w:style w:type="paragraph" w:styleId="NormalWeb">
    <w:name w:val="Normal (Web)"/>
    <w:basedOn w:val="Normal"/>
    <w:uiPriority w:val="99"/>
    <w:unhideWhenUsed/>
    <w:rsid w:val="000F1777"/>
    <w:pPr>
      <w:spacing w:before="100" w:beforeAutospacing="1" w:after="100" w:afterAutospacing="1"/>
    </w:pPr>
    <w:rPr>
      <w:rFonts w:eastAsia="Times New Roman"/>
      <w:sz w:val="24"/>
      <w:szCs w:val="24"/>
      <w:lang w:val="en-US"/>
    </w:rPr>
  </w:style>
  <w:style w:type="paragraph" w:customStyle="1" w:styleId="paragraph">
    <w:name w:val="paragraph"/>
    <w:basedOn w:val="Normal"/>
    <w:rsid w:val="008224EB"/>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724663">
      <w:bodyDiv w:val="1"/>
      <w:marLeft w:val="0"/>
      <w:marRight w:val="0"/>
      <w:marTop w:val="0"/>
      <w:marBottom w:val="0"/>
      <w:divBdr>
        <w:top w:val="none" w:sz="0" w:space="0" w:color="auto"/>
        <w:left w:val="none" w:sz="0" w:space="0" w:color="auto"/>
        <w:bottom w:val="none" w:sz="0" w:space="0" w:color="auto"/>
        <w:right w:val="none" w:sz="0" w:space="0" w:color="auto"/>
      </w:divBdr>
    </w:div>
    <w:div w:id="281957193">
      <w:bodyDiv w:val="1"/>
      <w:marLeft w:val="0"/>
      <w:marRight w:val="0"/>
      <w:marTop w:val="0"/>
      <w:marBottom w:val="0"/>
      <w:divBdr>
        <w:top w:val="none" w:sz="0" w:space="0" w:color="auto"/>
        <w:left w:val="none" w:sz="0" w:space="0" w:color="auto"/>
        <w:bottom w:val="none" w:sz="0" w:space="0" w:color="auto"/>
        <w:right w:val="none" w:sz="0" w:space="0" w:color="auto"/>
      </w:divBdr>
    </w:div>
    <w:div w:id="370963029">
      <w:bodyDiv w:val="1"/>
      <w:marLeft w:val="0"/>
      <w:marRight w:val="0"/>
      <w:marTop w:val="0"/>
      <w:marBottom w:val="0"/>
      <w:divBdr>
        <w:top w:val="none" w:sz="0" w:space="0" w:color="auto"/>
        <w:left w:val="none" w:sz="0" w:space="0" w:color="auto"/>
        <w:bottom w:val="none" w:sz="0" w:space="0" w:color="auto"/>
        <w:right w:val="none" w:sz="0" w:space="0" w:color="auto"/>
      </w:divBdr>
    </w:div>
    <w:div w:id="645092407">
      <w:bodyDiv w:val="1"/>
      <w:marLeft w:val="0"/>
      <w:marRight w:val="0"/>
      <w:marTop w:val="0"/>
      <w:marBottom w:val="0"/>
      <w:divBdr>
        <w:top w:val="none" w:sz="0" w:space="0" w:color="auto"/>
        <w:left w:val="none" w:sz="0" w:space="0" w:color="auto"/>
        <w:bottom w:val="none" w:sz="0" w:space="0" w:color="auto"/>
        <w:right w:val="none" w:sz="0" w:space="0" w:color="auto"/>
      </w:divBdr>
      <w:divsChild>
        <w:div w:id="931814698">
          <w:marLeft w:val="0"/>
          <w:marRight w:val="0"/>
          <w:marTop w:val="0"/>
          <w:marBottom w:val="0"/>
          <w:divBdr>
            <w:top w:val="none" w:sz="0" w:space="0" w:color="auto"/>
            <w:left w:val="none" w:sz="0" w:space="0" w:color="auto"/>
            <w:bottom w:val="none" w:sz="0" w:space="0" w:color="auto"/>
            <w:right w:val="none" w:sz="0" w:space="0" w:color="auto"/>
          </w:divBdr>
        </w:div>
        <w:div w:id="1129979286">
          <w:marLeft w:val="0"/>
          <w:marRight w:val="0"/>
          <w:marTop w:val="0"/>
          <w:marBottom w:val="0"/>
          <w:divBdr>
            <w:top w:val="none" w:sz="0" w:space="0" w:color="auto"/>
            <w:left w:val="none" w:sz="0" w:space="0" w:color="auto"/>
            <w:bottom w:val="none" w:sz="0" w:space="0" w:color="auto"/>
            <w:right w:val="none" w:sz="0" w:space="0" w:color="auto"/>
          </w:divBdr>
        </w:div>
        <w:div w:id="61026081">
          <w:marLeft w:val="0"/>
          <w:marRight w:val="0"/>
          <w:marTop w:val="0"/>
          <w:marBottom w:val="0"/>
          <w:divBdr>
            <w:top w:val="none" w:sz="0" w:space="0" w:color="auto"/>
            <w:left w:val="none" w:sz="0" w:space="0" w:color="auto"/>
            <w:bottom w:val="none" w:sz="0" w:space="0" w:color="auto"/>
            <w:right w:val="none" w:sz="0" w:space="0" w:color="auto"/>
          </w:divBdr>
        </w:div>
        <w:div w:id="653295198">
          <w:marLeft w:val="0"/>
          <w:marRight w:val="0"/>
          <w:marTop w:val="0"/>
          <w:marBottom w:val="0"/>
          <w:divBdr>
            <w:top w:val="none" w:sz="0" w:space="0" w:color="auto"/>
            <w:left w:val="none" w:sz="0" w:space="0" w:color="auto"/>
            <w:bottom w:val="none" w:sz="0" w:space="0" w:color="auto"/>
            <w:right w:val="none" w:sz="0" w:space="0" w:color="auto"/>
          </w:divBdr>
        </w:div>
        <w:div w:id="189954835">
          <w:marLeft w:val="0"/>
          <w:marRight w:val="0"/>
          <w:marTop w:val="0"/>
          <w:marBottom w:val="0"/>
          <w:divBdr>
            <w:top w:val="none" w:sz="0" w:space="0" w:color="auto"/>
            <w:left w:val="none" w:sz="0" w:space="0" w:color="auto"/>
            <w:bottom w:val="none" w:sz="0" w:space="0" w:color="auto"/>
            <w:right w:val="none" w:sz="0" w:space="0" w:color="auto"/>
          </w:divBdr>
        </w:div>
      </w:divsChild>
    </w:div>
    <w:div w:id="1022558299">
      <w:bodyDiv w:val="1"/>
      <w:marLeft w:val="0"/>
      <w:marRight w:val="0"/>
      <w:marTop w:val="0"/>
      <w:marBottom w:val="0"/>
      <w:divBdr>
        <w:top w:val="none" w:sz="0" w:space="0" w:color="auto"/>
        <w:left w:val="none" w:sz="0" w:space="0" w:color="auto"/>
        <w:bottom w:val="none" w:sz="0" w:space="0" w:color="auto"/>
        <w:right w:val="none" w:sz="0" w:space="0" w:color="auto"/>
      </w:divBdr>
    </w:div>
    <w:div w:id="1029337010">
      <w:bodyDiv w:val="1"/>
      <w:marLeft w:val="0"/>
      <w:marRight w:val="0"/>
      <w:marTop w:val="0"/>
      <w:marBottom w:val="0"/>
      <w:divBdr>
        <w:top w:val="none" w:sz="0" w:space="0" w:color="auto"/>
        <w:left w:val="none" w:sz="0" w:space="0" w:color="auto"/>
        <w:bottom w:val="none" w:sz="0" w:space="0" w:color="auto"/>
        <w:right w:val="none" w:sz="0" w:space="0" w:color="auto"/>
      </w:divBdr>
      <w:divsChild>
        <w:div w:id="1043215165">
          <w:marLeft w:val="0"/>
          <w:marRight w:val="0"/>
          <w:marTop w:val="0"/>
          <w:marBottom w:val="0"/>
          <w:divBdr>
            <w:top w:val="none" w:sz="0" w:space="0" w:color="auto"/>
            <w:left w:val="none" w:sz="0" w:space="0" w:color="auto"/>
            <w:bottom w:val="none" w:sz="0" w:space="0" w:color="auto"/>
            <w:right w:val="none" w:sz="0" w:space="0" w:color="auto"/>
          </w:divBdr>
        </w:div>
      </w:divsChild>
    </w:div>
    <w:div w:id="1187404833">
      <w:bodyDiv w:val="1"/>
      <w:marLeft w:val="0"/>
      <w:marRight w:val="0"/>
      <w:marTop w:val="0"/>
      <w:marBottom w:val="0"/>
      <w:divBdr>
        <w:top w:val="none" w:sz="0" w:space="0" w:color="auto"/>
        <w:left w:val="none" w:sz="0" w:space="0" w:color="auto"/>
        <w:bottom w:val="none" w:sz="0" w:space="0" w:color="auto"/>
        <w:right w:val="none" w:sz="0" w:space="0" w:color="auto"/>
      </w:divBdr>
    </w:div>
    <w:div w:id="1398935464">
      <w:bodyDiv w:val="1"/>
      <w:marLeft w:val="0"/>
      <w:marRight w:val="0"/>
      <w:marTop w:val="0"/>
      <w:marBottom w:val="0"/>
      <w:divBdr>
        <w:top w:val="none" w:sz="0" w:space="0" w:color="auto"/>
        <w:left w:val="none" w:sz="0" w:space="0" w:color="auto"/>
        <w:bottom w:val="none" w:sz="0" w:space="0" w:color="auto"/>
        <w:right w:val="none" w:sz="0" w:space="0" w:color="auto"/>
      </w:divBdr>
    </w:div>
    <w:div w:id="1520973588">
      <w:bodyDiv w:val="1"/>
      <w:marLeft w:val="0"/>
      <w:marRight w:val="0"/>
      <w:marTop w:val="0"/>
      <w:marBottom w:val="0"/>
      <w:divBdr>
        <w:top w:val="none" w:sz="0" w:space="0" w:color="auto"/>
        <w:left w:val="none" w:sz="0" w:space="0" w:color="auto"/>
        <w:bottom w:val="none" w:sz="0" w:space="0" w:color="auto"/>
        <w:right w:val="none" w:sz="0" w:space="0" w:color="auto"/>
      </w:divBdr>
    </w:div>
    <w:div w:id="1773359923">
      <w:bodyDiv w:val="1"/>
      <w:marLeft w:val="0"/>
      <w:marRight w:val="0"/>
      <w:marTop w:val="0"/>
      <w:marBottom w:val="0"/>
      <w:divBdr>
        <w:top w:val="none" w:sz="0" w:space="0" w:color="auto"/>
        <w:left w:val="none" w:sz="0" w:space="0" w:color="auto"/>
        <w:bottom w:val="none" w:sz="0" w:space="0" w:color="auto"/>
        <w:right w:val="none" w:sz="0" w:space="0" w:color="auto"/>
      </w:divBdr>
    </w:div>
    <w:div w:id="1853567108">
      <w:bodyDiv w:val="1"/>
      <w:marLeft w:val="0"/>
      <w:marRight w:val="0"/>
      <w:marTop w:val="0"/>
      <w:marBottom w:val="0"/>
      <w:divBdr>
        <w:top w:val="none" w:sz="0" w:space="0" w:color="auto"/>
        <w:left w:val="none" w:sz="0" w:space="0" w:color="auto"/>
        <w:bottom w:val="none" w:sz="0" w:space="0" w:color="auto"/>
        <w:right w:val="none" w:sz="0" w:space="0" w:color="auto"/>
      </w:divBdr>
    </w:div>
    <w:div w:id="2040005192">
      <w:bodyDiv w:val="1"/>
      <w:marLeft w:val="0"/>
      <w:marRight w:val="0"/>
      <w:marTop w:val="0"/>
      <w:marBottom w:val="0"/>
      <w:divBdr>
        <w:top w:val="none" w:sz="0" w:space="0" w:color="auto"/>
        <w:left w:val="none" w:sz="0" w:space="0" w:color="auto"/>
        <w:bottom w:val="none" w:sz="0" w:space="0" w:color="auto"/>
        <w:right w:val="none" w:sz="0" w:space="0" w:color="auto"/>
      </w:divBdr>
    </w:div>
    <w:div w:id="2087530763">
      <w:bodyDiv w:val="1"/>
      <w:marLeft w:val="0"/>
      <w:marRight w:val="0"/>
      <w:marTop w:val="0"/>
      <w:marBottom w:val="0"/>
      <w:divBdr>
        <w:top w:val="none" w:sz="0" w:space="0" w:color="auto"/>
        <w:left w:val="none" w:sz="0" w:space="0" w:color="auto"/>
        <w:bottom w:val="none" w:sz="0" w:space="0" w:color="auto"/>
        <w:right w:val="none" w:sz="0" w:space="0" w:color="auto"/>
      </w:divBdr>
      <w:divsChild>
        <w:div w:id="1362782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documenttasks/documenttasks1.xml><?xml version="1.0" encoding="utf-8"?>
<t:Tasks xmlns:t="http://schemas.microsoft.com/office/tasks/2019/documenttasks" xmlns:oel="http://schemas.microsoft.com/office/2019/extlst">
  <t:Task id="{EF356578-4E37-4C6A-8E5A-57A416181707}">
    <t:Anchor>
      <t:Comment id="1383584655"/>
    </t:Anchor>
    <t:History>
      <t:Event id="{AE1768D0-73D4-4BE6-B648-16CBC978FC4A}" time="2025-03-02T03:11:01.859Z">
        <t:Attribution userId="S::anindyas@tejasnetworks.com::c5d90394-4417-4b57-933b-dcb415ce4e63" userProvider="AD" userName="Anindya Saha"/>
        <t:Anchor>
          <t:Comment id="1383584655"/>
        </t:Anchor>
        <t:Create/>
      </t:Event>
      <t:Event id="{E0F12024-E9E5-43E6-BA79-F0532E88A148}" time="2025-03-02T03:11:01.859Z">
        <t:Attribution userId="S::anindyas@tejasnetworks.com::c5d90394-4417-4b57-933b-dcb415ce4e63" userProvider="AD" userName="Anindya Saha"/>
        <t:Anchor>
          <t:Comment id="1383584655"/>
        </t:Anchor>
        <t:Assign userId="S::sabyasachim@tejasnetworks.com::ad3297e5-29e0-4ea7-b81a-626b20cb1e7f" userProvider="AD" userName="Sabyasachi Mukhopadhyay"/>
      </t:Event>
      <t:Event id="{230827D8-3C09-4B38-B6DD-B2800E55754B}" time="2025-03-02T03:11:01.859Z">
        <t:Attribution userId="S::anindyas@tejasnetworks.com::c5d90394-4417-4b57-933b-dcb415ce4e63" userProvider="AD" userName="Anindya Saha"/>
        <t:Anchor>
          <t:Comment id="1383584655"/>
        </t:Anchor>
        <t:SetTitle title="@Sabyasachi Mukhopadhyay , I feel it is better to write the objectives in text than to paste and image."/>
      </t:Event>
      <t:Event id="{76A871CD-85BF-4492-91E9-4154DA5FC1B4}" time="2025-03-02T04:30:21.936Z">
        <t:Attribution userId="S::anindyas@tejasnetworks.com::c5d90394-4417-4b57-933b-dcb415ce4e63" userProvider="AD" userName="Anindya Saha"/>
        <t:Progress percentComplete="100"/>
      </t:Event>
    </t:History>
  </t:Task>
  <t:Task id="{39A5ED34-3A99-43F0-8BDB-B7CED9104350}">
    <t:Anchor>
      <t:Comment id="1058115921"/>
    </t:Anchor>
    <t:History>
      <t:Event id="{AC5CEDFF-FC3A-4C23-B3DA-610EE1258B90}" time="2025-03-02T03:13:16.206Z">
        <t:Attribution userId="S::anindyas@tejasnetworks.com::c5d90394-4417-4b57-933b-dcb415ce4e63" userProvider="AD" userName="Anindya Saha"/>
        <t:Anchor>
          <t:Comment id="1058115921"/>
        </t:Anchor>
        <t:Create/>
      </t:Event>
      <t:Event id="{AC13A53A-CEEF-4706-AA42-22F1E9201F6B}" time="2025-03-02T03:13:16.206Z">
        <t:Attribution userId="S::anindyas@tejasnetworks.com::c5d90394-4417-4b57-933b-dcb415ce4e63" userProvider="AD" userName="Anindya Saha"/>
        <t:Anchor>
          <t:Comment id="1058115921"/>
        </t:Anchor>
        <t:Assign userId="S::sabyasachim@tejasnetworks.com::ad3297e5-29e0-4ea7-b81a-626b20cb1e7f" userProvider="AD" userName="Sabyasachi Mukhopadhyay"/>
      </t:Event>
      <t:Event id="{696DEFFB-165B-4388-879C-EF0F2E133D5F}" time="2025-03-02T03:13:16.206Z">
        <t:Attribution userId="S::anindyas@tejasnetworks.com::c5d90394-4417-4b57-933b-dcb415ce4e63" userProvider="AD" userName="Anindya Saha"/>
        <t:Anchor>
          <t:Comment id="1058115921"/>
        </t:Anchor>
        <t:SetTitle title="@Sabyasachi Mukhopadhyay , same comment as previous. Good to write in text than pasting an image. I see that the last line is not completely visible."/>
      </t:Event>
      <t:Event id="{648C1E6E-1262-4056-8577-10A603F12535}" time="2025-03-02T04:30:40.94Z">
        <t:Attribution userId="S::anindyas@tejasnetworks.com::c5d90394-4417-4b57-933b-dcb415ce4e63" userProvider="AD" userName="Anindya Saha"/>
        <t:Progress percentComplete="100"/>
      </t:Event>
    </t:History>
  </t:Task>
  <t:Task id="{441471EB-F918-4E18-A3FE-146CF0948A93}">
    <t:Anchor>
      <t:Comment id="1841983699"/>
    </t:Anchor>
    <t:History>
      <t:Event id="{45DB5BC0-8337-4EEC-9841-6F447AFADC5B}" time="2025-03-02T03:18:34.37Z">
        <t:Attribution userId="S::anindyas@tejasnetworks.com::c5d90394-4417-4b57-933b-dcb415ce4e63" userProvider="AD" userName="Anindya Saha"/>
        <t:Anchor>
          <t:Comment id="1841983699"/>
        </t:Anchor>
        <t:Create/>
      </t:Event>
      <t:Event id="{1A1DCC25-0F8F-41F8-BECB-A78E473F47E3}" time="2025-03-02T03:18:34.37Z">
        <t:Attribution userId="S::anindyas@tejasnetworks.com::c5d90394-4417-4b57-933b-dcb415ce4e63" userProvider="AD" userName="Anindya Saha"/>
        <t:Anchor>
          <t:Comment id="1841983699"/>
        </t:Anchor>
        <t:Assign userId="S::sabyasachim@tejasnetworks.com::ad3297e5-29e0-4ea7-b81a-626b20cb1e7f" userProvider="AD" userName="Sabyasachi Mukhopadhyay"/>
      </t:Event>
      <t:Event id="{1E8582D8-D87A-4DEB-BA92-885EF6A46F25}" time="2025-03-02T03:18:34.37Z">
        <t:Attribution userId="S::anindyas@tejasnetworks.com::c5d90394-4417-4b57-933b-dcb415ce4e63" userProvider="AD" userName="Anindya Saha"/>
        <t:Anchor>
          <t:Comment id="1841983699"/>
        </t:Anchor>
        <t:SetTitle title="@Sabyasachi Mukhopadhyay , Can we add a nice diagram/figure to supplement this text ? I feel a good diagram will help explain this better."/>
      </t:Event>
      <t:Event id="{FB1FD5D1-7AC0-45DB-A68F-C3F2BDAF1051}" time="2025-03-02T04:30:52.378Z">
        <t:Attribution userId="S::anindyas@tejasnetworks.com::c5d90394-4417-4b57-933b-dcb415ce4e63" userProvider="AD" userName="Anindya Saha"/>
        <t:Progress percentComplete="100"/>
      </t:Event>
    </t:History>
  </t:Task>
  <t:Task id="{C4808098-1CAB-4C1B-8AF8-9F0359A97C09}">
    <t:Anchor>
      <t:Comment id="238972753"/>
    </t:Anchor>
    <t:History>
      <t:Event id="{33F61A5B-C776-4D7D-AA21-220020328D76}" time="2025-03-02T03:19:24.789Z">
        <t:Attribution userId="S::anindyas@tejasnetworks.com::c5d90394-4417-4b57-933b-dcb415ce4e63" userProvider="AD" userName="Anindya Saha"/>
        <t:Anchor>
          <t:Comment id="238972753"/>
        </t:Anchor>
        <t:Create/>
      </t:Event>
      <t:Event id="{207E60FD-4FA1-477A-B14D-51A27AB00387}" time="2025-03-02T03:19:24.789Z">
        <t:Attribution userId="S::anindyas@tejasnetworks.com::c5d90394-4417-4b57-933b-dcb415ce4e63" userProvider="AD" userName="Anindya Saha"/>
        <t:Anchor>
          <t:Comment id="238972753"/>
        </t:Anchor>
        <t:Assign userId="S::sabyasachim@tejasnetworks.com::ad3297e5-29e0-4ea7-b81a-626b20cb1e7f" userProvider="AD" userName="Sabyasachi Mukhopadhyay"/>
      </t:Event>
      <t:Event id="{D59D6726-1538-4BEE-8D72-FD55529DFB89}" time="2025-03-02T03:19:24.789Z">
        <t:Attribution userId="S::anindyas@tejasnetworks.com::c5d90394-4417-4b57-933b-dcb415ce4e63" userProvider="AD" userName="Anindya Saha"/>
        <t:Anchor>
          <t:Comment id="238972753"/>
        </t:Anchor>
        <t:SetTitle title="Should we say &quot;Adopts&quot; or &quot;studies&quot; ? @Sabyasachi Mukhopadhyay"/>
      </t:Event>
    </t:History>
  </t:Task>
  <t:Task id="{167F566B-39E7-4016-8E38-E4D62AA001F9}">
    <t:Anchor>
      <t:Comment id="1846360927"/>
    </t:Anchor>
    <t:History>
      <t:Event id="{CFC9A03A-6444-4273-87B8-412169B4583A}" time="2025-03-02T03:21:14.88Z">
        <t:Attribution userId="S::anindyas@tejasnetworks.com::c5d90394-4417-4b57-933b-dcb415ce4e63" userProvider="AD" userName="Anindya Saha"/>
        <t:Anchor>
          <t:Comment id="1846360927"/>
        </t:Anchor>
        <t:Create/>
      </t:Event>
      <t:Event id="{618090A1-9A5D-48A8-BA4E-17B90E6D0CF0}" time="2025-03-02T03:21:14.88Z">
        <t:Attribution userId="S::anindyas@tejasnetworks.com::c5d90394-4417-4b57-933b-dcb415ce4e63" userProvider="AD" userName="Anindya Saha"/>
        <t:Anchor>
          <t:Comment id="1846360927"/>
        </t:Anchor>
        <t:Assign userId="S::sabyasachim@tejasnetworks.com::ad3297e5-29e0-4ea7-b81a-626b20cb1e7f" userProvider="AD" userName="Sabyasachi Mukhopadhyay"/>
      </t:Event>
      <t:Event id="{BCFED568-2818-4F56-BAFE-3645779573EB}" time="2025-03-02T03:21:14.88Z">
        <t:Attribution userId="S::anindyas@tejasnetworks.com::c5d90394-4417-4b57-933b-dcb415ce4e63" userProvider="AD" userName="Anindya Saha"/>
        <t:Anchor>
          <t:Comment id="1846360927"/>
        </t:Anchor>
        <t:SetTitle title="In the above text we have mentioned &quot;include&quot; and here we are saying &quot;introduce&quot;. Can we make these consistent ? @Sabyasachi Mukhopadhyay"/>
      </t:Event>
      <t:Event id="{AC399CA5-1C9A-4EA7-9234-F1F48FD800AB}" time="2025-03-02T04:30:57.863Z">
        <t:Attribution userId="S::anindyas@tejasnetworks.com::c5d90394-4417-4b57-933b-dcb415ce4e63" userProvider="AD" userName="Anindya Saha"/>
        <t:Progress percentComplete="100"/>
      </t:Event>
    </t:History>
  </t:Task>
  <t:Task id="{8BDB739B-55ED-4810-95DA-2C6BA584C40C}">
    <t:Anchor>
      <t:Comment id="280846495"/>
    </t:Anchor>
    <t:History>
      <t:Event id="{F1C41F78-34F2-4A03-B9FE-7429FA0215AD}" time="2025-03-03T06:23:27.788Z">
        <t:Attribution userId="S::jishnu@tejasnetworks.com::6cdde94f-b0c3-449d-85cb-50b3b645d771" userProvider="AD" userName="Jishnu A"/>
        <t:Anchor>
          <t:Comment id="280846495"/>
        </t:Anchor>
        <t:Create/>
      </t:Event>
      <t:Event id="{C6597692-6E2D-49FD-AB56-7843BBECE7F8}" time="2025-03-03T06:23:27.788Z">
        <t:Attribution userId="S::jishnu@tejasnetworks.com::6cdde94f-b0c3-449d-85cb-50b3b645d771" userProvider="AD" userName="Jishnu A"/>
        <t:Anchor>
          <t:Comment id="280846495"/>
        </t:Anchor>
        <t:Assign userId="S::sabyasachim@tejasnetworks.com::ad3297e5-29e0-4ea7-b81a-626b20cb1e7f" userProvider="AD" userName="Sabyasachi Mukhopadhyay"/>
      </t:Event>
      <t:Event id="{686B0BDA-ECE2-45E1-B64F-DBFD9F3CF695}" time="2025-03-03T06:23:27.788Z">
        <t:Attribution userId="S::jishnu@tejasnetworks.com::6cdde94f-b0c3-449d-85cb-50b3b645d771" userProvider="AD" userName="Jishnu A"/>
        <t:Anchor>
          <t:Comment id="280846495"/>
        </t:Anchor>
        <t:SetTitle title="@Sabyasachi Mukhopadhyay / @Rahul Soundrarajan : Making it specific will help."/>
      </t:Event>
    </t:History>
  </t:Task>
  <t:Task id="{A99A70A0-A684-4F0E-8FB2-06859D1D0B7D}">
    <t:Anchor>
      <t:Comment id="1096934127"/>
    </t:Anchor>
    <t:History>
      <t:Event id="{D2BF2DC4-DF4D-44CC-AE58-F368E358B754}" time="2025-03-03T06:24:38.86Z">
        <t:Attribution userId="S::jishnu@tejasnetworks.com::6cdde94f-b0c3-449d-85cb-50b3b645d771" userProvider="AD" userName="Jishnu A"/>
        <t:Anchor>
          <t:Comment id="1096934127"/>
        </t:Anchor>
        <t:Create/>
      </t:Event>
      <t:Event id="{269C287C-FB4D-4857-8F1A-18A7135066D2}" time="2025-03-03T06:24:38.86Z">
        <t:Attribution userId="S::jishnu@tejasnetworks.com::6cdde94f-b0c3-449d-85cb-50b3b645d771" userProvider="AD" userName="Jishnu A"/>
        <t:Anchor>
          <t:Comment id="1096934127"/>
        </t:Anchor>
        <t:Assign userId="S::godsona@tejasnetworks.com::4e4b18bd-ed7a-4bc6-ae95-9a62ed39d6a5" userProvider="AD" userName="Godson Antony"/>
      </t:Event>
      <t:Event id="{FE9DC62B-3BD7-46A7-924F-359D7404DAF5}" time="2025-03-03T06:24:38.86Z">
        <t:Attribution userId="S::jishnu@tejasnetworks.com::6cdde94f-b0c3-449d-85cb-50b3b645d771" userProvider="AD" userName="Jishnu A"/>
        <t:Anchor>
          <t:Comment id="1096934127"/>
        </t:Anchor>
        <t:SetTitle title="@Godson Antony : Take input from @Sabyasachi Mukhopadhyay and @Rahul Soundrarajan and send a final version to @Devarakonda Pavan Kalyan/ @Sriganesh by 2 PM"/>
      </t:Event>
    </t:History>
  </t:Task>
  <t:Task id="{F7A3D520-DF1B-4E6F-904F-9C19C7C4DE90}">
    <t:Anchor>
      <t:Comment id="690427372"/>
    </t:Anchor>
    <t:History>
      <t:Event id="{5846E132-7046-4E59-8D58-B1047E883530}" time="2025-03-03T06:27:29.691Z">
        <t:Attribution userId="S::jishnu@tejasnetworks.com::6cdde94f-b0c3-449d-85cb-50b3b645d771" userProvider="AD" userName="Jishnu A"/>
        <t:Anchor>
          <t:Comment id="690427372"/>
        </t:Anchor>
        <t:Create/>
      </t:Event>
      <t:Event id="{4A91F287-8728-406B-B31F-717ADE7BEA4F}" time="2025-03-03T06:27:29.691Z">
        <t:Attribution userId="S::jishnu@tejasnetworks.com::6cdde94f-b0c3-449d-85cb-50b3b645d771" userProvider="AD" userName="Jishnu A"/>
        <t:Anchor>
          <t:Comment id="690427372"/>
        </t:Anchor>
        <t:Assign userId="S::godsona@tejasnetworks.com::4e4b18bd-ed7a-4bc6-ae95-9a62ed39d6a5" userProvider="AD" userName="Godson Antony"/>
      </t:Event>
      <t:Event id="{CC6888CD-8067-4E9A-B961-2B57DD7F6444}" time="2025-03-03T06:27:29.691Z">
        <t:Attribution userId="S::jishnu@tejasnetworks.com::6cdde94f-b0c3-449d-85cb-50b3b645d771" userProvider="AD" userName="Jishnu A"/>
        <t:Anchor>
          <t:Comment id="690427372"/>
        </t:Anchor>
        <t:SetTitle title="@Rahul Soundrarajan / @Sabyasachi Mukhopadhyay to remove highlight after correction. @Godson Antony to make these changes in proposal."/>
      </t:Event>
      <t:Event id="{F5CCB937-4487-490C-AA1B-7CE723A349F8}" time="2025-03-03T07:12:01.967Z">
        <t:Attribution userId="S::jishnu@tejasnetworks.com::6cdde94f-b0c3-449d-85cb-50b3b645d771" userProvider="AD" userName="Jishnu A"/>
        <t:Anchor>
          <t:Comment id="1106069030"/>
        </t:Anchor>
        <t:UnassignAll/>
      </t:Event>
      <t:Event id="{760A7E02-900C-47A6-907F-48A6561750D1}" time="2025-03-03T07:12:01.967Z">
        <t:Attribution userId="S::jishnu@tejasnetworks.com::6cdde94f-b0c3-449d-85cb-50b3b645d771" userProvider="AD" userName="Jishnu A"/>
        <t:Anchor>
          <t:Comment id="1106069030"/>
        </t:Anchor>
        <t:Assign userId="S::sabyasachim@tejasnetworks.com::ad3297e5-29e0-4ea7-b81a-626b20cb1e7f" userProvider="AD" userName="Sabyasachi Mukhopadhyay"/>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9e40c71-831a-476b-87e9-0d34bf7c1f5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FC89CDC5D9D3444B5135528845B242A" ma:contentTypeVersion="10" ma:contentTypeDescription="Create a new document." ma:contentTypeScope="" ma:versionID="579dfcf5ba117cc92969989e8a3c0220">
  <xsd:schema xmlns:xsd="http://www.w3.org/2001/XMLSchema" xmlns:xs="http://www.w3.org/2001/XMLSchema" xmlns:p="http://schemas.microsoft.com/office/2006/metadata/properties" xmlns:ns2="59e40c71-831a-476b-87e9-0d34bf7c1f5b" targetNamespace="http://schemas.microsoft.com/office/2006/metadata/properties" ma:root="true" ma:fieldsID="544e5a038930035227fabc3ff6c283e8" ns2:_="">
    <xsd:import namespace="59e40c71-831a-476b-87e9-0d34bf7c1f5b"/>
    <xsd:element name="properties">
      <xsd:complexType>
        <xsd:sequence>
          <xsd:element name="documentManagement">
            <xsd:complexType>
              <xsd:all>
                <xsd:element ref="ns2:lcf76f155ced4ddcb4097134ff3c332f"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e40c71-831a-476b-87e9-0d34bf7c1f5b"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BDC12F-E56D-489B-A800-17B65E1AA0EF}">
  <ds:schemaRefs>
    <ds:schemaRef ds:uri="http://schemas.microsoft.com/office/2006/metadata/properties"/>
    <ds:schemaRef ds:uri="http://schemas.microsoft.com/office/infopath/2007/PartnerControls"/>
    <ds:schemaRef ds:uri="59e40c71-831a-476b-87e9-0d34bf7c1f5b"/>
  </ds:schemaRefs>
</ds:datastoreItem>
</file>

<file path=customXml/itemProps2.xml><?xml version="1.0" encoding="utf-8"?>
<ds:datastoreItem xmlns:ds="http://schemas.openxmlformats.org/officeDocument/2006/customXml" ds:itemID="{58B87AAD-21C4-4D06-9A7C-451C426AC51A}">
  <ds:schemaRefs>
    <ds:schemaRef ds:uri="http://schemas.microsoft.com/sharepoint/v3/contenttype/forms"/>
  </ds:schemaRefs>
</ds:datastoreItem>
</file>

<file path=customXml/itemProps3.xml><?xml version="1.0" encoding="utf-8"?>
<ds:datastoreItem xmlns:ds="http://schemas.openxmlformats.org/officeDocument/2006/customXml" ds:itemID="{3971C2A7-9445-42E7-946B-1B8F416B1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e40c71-831a-476b-87e9-0d34bf7c1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926</Words>
  <Characters>5283</Characters>
  <Application>Microsoft Office Word</Application>
  <DocSecurity>0</DocSecurity>
  <Lines>44</Lines>
  <Paragraphs>12</Paragraphs>
  <ScaleCrop>false</ScaleCrop>
  <Company>Tejas Networks Ltd.</Company>
  <LinksUpToDate>false</LinksUpToDate>
  <CharactersWithSpaces>6197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Godson Antony</dc:creator>
  <cp:keywords/>
  <dc:description/>
  <cp:lastModifiedBy>Godson Antony</cp:lastModifiedBy>
  <cp:revision>5</cp:revision>
  <dcterms:created xsi:type="dcterms:W3CDTF">2025-11-06T07:16:00Z</dcterms:created>
  <dcterms:modified xsi:type="dcterms:W3CDTF">2025-11-07T01:47:00Z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0x0101001FC89CDC5D9D3444B5135528845B242A</vt:lpwstr>
  </property>
  <property fmtid="{D5CDD505-2E9C-101B-9397-08002B2CF9AE}" pid="3" name="MediaServiceImageTags">
    <vt:lpwstr/>
  </property>
</Properties>
</file>