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4CF7" w14:textId="349DD268" w:rsidR="003077BB" w:rsidRPr="00B576B4" w:rsidRDefault="003077BB" w:rsidP="003077BB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hAnsi="Arial" w:cs="Malgun Gothic"/>
          <w:b/>
          <w:noProof/>
          <w:sz w:val="24"/>
          <w:lang w:eastAsia="en-US"/>
        </w:rPr>
        <w:t>3GPP TSG RAN WG2#13</w:t>
      </w:r>
      <w:r w:rsidRPr="00B576B4">
        <w:rPr>
          <w:rFonts w:ascii="Arial" w:hAnsi="Arial" w:cs="Malgun Gothic" w:hint="eastAsia"/>
          <w:b/>
          <w:noProof/>
          <w:sz w:val="24"/>
        </w:rPr>
        <w:t>1</w:t>
      </w:r>
      <w:r w:rsidRPr="00B576B4">
        <w:rPr>
          <w:rFonts w:ascii="Arial" w:hAnsi="Arial" w:cs="Malgun Gothic"/>
          <w:b/>
          <w:noProof/>
          <w:sz w:val="24"/>
        </w:rPr>
        <w:t>bis</w:t>
      </w:r>
      <w:r w:rsidRPr="00B576B4">
        <w:rPr>
          <w:rFonts w:ascii="Arial" w:hAnsi="Arial" w:cs="Malgun Gothic"/>
          <w:b/>
          <w:noProof/>
          <w:sz w:val="24"/>
          <w:lang w:eastAsia="en-US"/>
        </w:rPr>
        <w:tab/>
        <w:t>R2-250</w:t>
      </w:r>
      <w:r w:rsidRPr="00B576B4">
        <w:rPr>
          <w:rFonts w:ascii="Arial" w:hAnsi="Arial" w:cs="Malgun Gothic"/>
          <w:b/>
          <w:noProof/>
          <w:sz w:val="24"/>
        </w:rPr>
        <w:t>67</w:t>
      </w:r>
      <w:r>
        <w:rPr>
          <w:rFonts w:ascii="Arial" w:hAnsi="Arial" w:cs="Malgun Gothic"/>
          <w:b/>
          <w:noProof/>
          <w:sz w:val="24"/>
        </w:rPr>
        <w:t>4</w:t>
      </w:r>
      <w:r>
        <w:rPr>
          <w:rFonts w:ascii="Arial" w:hAnsi="Arial" w:cs="Malgun Gothic"/>
          <w:b/>
          <w:noProof/>
          <w:sz w:val="24"/>
        </w:rPr>
        <w:t>6</w:t>
      </w:r>
    </w:p>
    <w:p w14:paraId="4BDD966B" w14:textId="77777777" w:rsidR="003077BB" w:rsidRPr="00B576B4" w:rsidRDefault="003077BB" w:rsidP="003077BB">
      <w:pPr>
        <w:tabs>
          <w:tab w:val="right" w:pos="9216"/>
        </w:tabs>
        <w:rPr>
          <w:rFonts w:ascii="Arial" w:hAnsi="Arial" w:cs="Malgun Gothic"/>
          <w:b/>
          <w:noProof/>
          <w:sz w:val="24"/>
          <w:lang w:eastAsia="en-US"/>
        </w:rPr>
      </w:pPr>
      <w:r w:rsidRPr="00B576B4">
        <w:rPr>
          <w:rFonts w:ascii="Arial" w:hAnsi="Arial" w:cs="Malgun Gothic"/>
          <w:b/>
          <w:noProof/>
          <w:sz w:val="24"/>
        </w:rPr>
        <w:t>Prague, Czech Republic</w:t>
      </w:r>
      <w:r w:rsidRPr="00B576B4">
        <w:rPr>
          <w:rFonts w:ascii="Arial" w:hAnsi="Arial" w:cs="Malgun Gothic"/>
          <w:b/>
          <w:noProof/>
          <w:sz w:val="24"/>
          <w:lang w:eastAsia="en-US"/>
        </w:rPr>
        <w:t xml:space="preserve">, </w:t>
      </w:r>
      <w:r w:rsidRPr="00B576B4">
        <w:rPr>
          <w:rFonts w:ascii="Arial" w:hAnsi="Arial" w:cs="Malgun Gothic"/>
          <w:b/>
          <w:noProof/>
          <w:sz w:val="24"/>
        </w:rPr>
        <w:t>13</w:t>
      </w:r>
      <w:r w:rsidRPr="00B576B4">
        <w:rPr>
          <w:rFonts w:ascii="Arial" w:hAnsi="Arial" w:cs="Malgun Gothic"/>
          <w:b/>
          <w:noProof/>
          <w:sz w:val="24"/>
          <w:vertAlign w:val="superscript"/>
          <w:lang w:eastAsia="en-US"/>
        </w:rPr>
        <w:t>th</w:t>
      </w:r>
      <w:r w:rsidRPr="00B576B4">
        <w:rPr>
          <w:rFonts w:ascii="Arial" w:hAnsi="Arial" w:cs="Malgun Gothic"/>
          <w:b/>
          <w:noProof/>
          <w:sz w:val="24"/>
          <w:lang w:eastAsia="en-US"/>
        </w:rPr>
        <w:t xml:space="preserve"> - 17</w:t>
      </w:r>
      <w:r w:rsidRPr="00B576B4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October</w:t>
      </w:r>
      <w:r w:rsidRPr="00B576B4">
        <w:rPr>
          <w:rFonts w:ascii="Arial" w:hAnsi="Arial" w:cs="Malgun Gothic"/>
          <w:b/>
          <w:noProof/>
          <w:sz w:val="24"/>
          <w:lang w:eastAsia="en-US"/>
        </w:rPr>
        <w:t xml:space="preserve"> 2025</w:t>
      </w:r>
    </w:p>
    <w:p w14:paraId="0EE055EC" w14:textId="77777777" w:rsidR="003077BB" w:rsidRPr="00B576B4" w:rsidRDefault="003077BB" w:rsidP="003077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en-US"/>
        </w:rPr>
      </w:pPr>
    </w:p>
    <w:p w14:paraId="4F4D0A69" w14:textId="77777777" w:rsidR="003077BB" w:rsidRPr="00B576B4" w:rsidRDefault="003077BB" w:rsidP="003077BB">
      <w:pPr>
        <w:rPr>
          <w:rFonts w:ascii="Arial" w:hAnsi="Arial" w:cs="Arial"/>
          <w:lang w:eastAsia="en-US"/>
        </w:rPr>
      </w:pPr>
    </w:p>
    <w:p w14:paraId="63AB51BA" w14:textId="003AC8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>on the RAN simulation assumptions for ULBC</w:t>
      </w:r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>the RAN simulation assumptions for ULBC</w:t>
      </w:r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7C47" w:rsidRPr="003B7C47">
        <w:t>FS_ULBC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EB31C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3077BB">
      <w:pPr>
        <w:pStyle w:val="Title"/>
        <w:spacing w:before="0" w:after="0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>on the RAN simulation assumptions for ULBC</w:t>
      </w:r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>the different options among UP/CP and IP/Non-IP and the respective overall packet overhead (including RTP/UDP/IP with RoHC, PDCP, RLC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a number of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>Key Issue #1: Support of IMS voice call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>using User Plane or Control Plane CIoT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PDN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669D248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>specifically, whether a packet overhead of 1 byte of MAC header is realistic.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and also provide feedback on the </w:t>
      </w:r>
      <w:r w:rsidR="00381E80" w:rsidRPr="00381E80">
        <w:rPr>
          <w:rFonts w:ascii="Arial" w:eastAsia="DengXian" w:hAnsi="Arial" w:cs="Arial"/>
        </w:rPr>
        <w:t>PDCP, RLC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Pr="003077BB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take into account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41F56BBD" w:rsidR="002454DE" w:rsidRPr="002454DE" w:rsidRDefault="002454DE" w:rsidP="003077BB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7F331AEE" w:rsidR="003D2EB2" w:rsidRPr="00EA2B40" w:rsidRDefault="003D2EB2" w:rsidP="003077BB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64EE" w14:textId="77777777" w:rsidR="007A4B13" w:rsidRDefault="007A4B13">
      <w:r>
        <w:separator/>
      </w:r>
    </w:p>
  </w:endnote>
  <w:endnote w:type="continuationSeparator" w:id="0">
    <w:p w14:paraId="60FB8C16" w14:textId="77777777" w:rsidR="007A4B13" w:rsidRDefault="007A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FE5A8" w14:textId="77777777" w:rsidR="007A4B13" w:rsidRDefault="007A4B13">
      <w:r>
        <w:separator/>
      </w:r>
    </w:p>
  </w:footnote>
  <w:footnote w:type="continuationSeparator" w:id="0">
    <w:p w14:paraId="75413CE9" w14:textId="77777777" w:rsidR="007A4B13" w:rsidRDefault="007A4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1F5992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077BB"/>
    <w:rsid w:val="003232F7"/>
    <w:rsid w:val="00324937"/>
    <w:rsid w:val="00343BBE"/>
    <w:rsid w:val="00344778"/>
    <w:rsid w:val="00344863"/>
    <w:rsid w:val="00352034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4B13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4055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17ECE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2002-04-23T16:10:00Z</cp:lastPrinted>
  <dcterms:created xsi:type="dcterms:W3CDTF">2025-09-28T20:20:00Z</dcterms:created>
  <dcterms:modified xsi:type="dcterms:W3CDTF">2025-09-28T21:31:00Z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