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97D41C" w14:textId="7A5CB328" w:rsidR="008B08C7" w:rsidRPr="008B08C7" w:rsidRDefault="008B08C7" w:rsidP="008B08C7">
      <w:pPr>
        <w:widowControl w:val="0"/>
        <w:tabs>
          <w:tab w:val="left" w:pos="1701"/>
          <w:tab w:val="right" w:pos="9923"/>
        </w:tabs>
        <w:spacing w:before="120"/>
        <w:rPr>
          <w:rFonts w:ascii="Arial" w:eastAsia="MS Mincho" w:hAnsi="Arial"/>
          <w:b/>
          <w:lang w:val="de-DE" w:eastAsia="x-none"/>
        </w:rPr>
      </w:pPr>
      <w:r w:rsidRPr="008B08C7">
        <w:rPr>
          <w:rFonts w:ascii="Arial" w:eastAsia="MS Mincho" w:hAnsi="Arial"/>
          <w:b/>
          <w:lang w:val="de-DE" w:eastAsia="x-none"/>
        </w:rPr>
        <w:t>3GPP TSG-RAN WG2 Meeting #1</w:t>
      </w:r>
      <w:r w:rsidR="00BA2B1B">
        <w:rPr>
          <w:rFonts w:ascii="Arial" w:eastAsia="MS Mincho" w:hAnsi="Arial"/>
          <w:b/>
          <w:lang w:val="de-DE" w:eastAsia="x-none"/>
        </w:rPr>
        <w:t>32</w:t>
      </w:r>
      <w:r w:rsidRPr="008B08C7">
        <w:rPr>
          <w:rFonts w:ascii="Arial" w:eastAsia="MS Mincho" w:hAnsi="Arial"/>
          <w:b/>
          <w:lang w:val="de-DE" w:eastAsia="x-none"/>
        </w:rPr>
        <w:tab/>
      </w:r>
      <w:r w:rsidRPr="000530F0">
        <w:rPr>
          <w:rFonts w:ascii="Arial" w:eastAsia="MS Mincho" w:hAnsi="Arial"/>
          <w:b/>
          <w:color w:val="000000" w:themeColor="text1"/>
          <w:lang w:val="de-DE" w:eastAsia="x-none"/>
        </w:rPr>
        <w:t>R2-</w:t>
      </w:r>
      <w:r w:rsidR="000530F0" w:rsidRPr="000530F0">
        <w:rPr>
          <w:rFonts w:ascii="Arial" w:hAnsi="Arial" w:cs="Arial"/>
          <w:b/>
          <w:bCs/>
          <w:color w:val="000000" w:themeColor="text1"/>
        </w:rPr>
        <w:t>2508918</w:t>
      </w:r>
    </w:p>
    <w:p w14:paraId="6F9F5433" w14:textId="2CEE81CF" w:rsidR="004C7FF5" w:rsidRPr="004C7FF5" w:rsidRDefault="00BA2B1B" w:rsidP="008B08C7">
      <w:pPr>
        <w:widowControl w:val="0"/>
        <w:tabs>
          <w:tab w:val="left" w:pos="1701"/>
          <w:tab w:val="right" w:pos="9923"/>
        </w:tabs>
        <w:spacing w:before="120"/>
        <w:rPr>
          <w:rFonts w:ascii="Arial" w:eastAsia="MS Mincho" w:hAnsi="Arial"/>
          <w:b/>
          <w:lang w:val="en-GB" w:eastAsia="x-none"/>
        </w:rPr>
      </w:pPr>
      <w:bookmarkStart w:id="0" w:name="OLE_LINK11"/>
      <w:r>
        <w:rPr>
          <w:rFonts w:ascii="Arial" w:eastAsia="MS Mincho" w:hAnsi="Arial"/>
          <w:b/>
          <w:lang w:val="de-DE" w:eastAsia="x-none"/>
        </w:rPr>
        <w:t>Dallas</w:t>
      </w:r>
      <w:r w:rsidR="00D9004E" w:rsidRPr="00D9004E">
        <w:rPr>
          <w:rFonts w:ascii="Arial" w:eastAsia="MS Mincho" w:hAnsi="Arial"/>
          <w:b/>
          <w:lang w:val="de-DE" w:eastAsia="x-none"/>
        </w:rPr>
        <w:t xml:space="preserve">, </w:t>
      </w:r>
      <w:r>
        <w:rPr>
          <w:rFonts w:ascii="Arial" w:eastAsia="MS Mincho" w:hAnsi="Arial"/>
          <w:b/>
          <w:lang w:val="de-DE" w:eastAsia="x-none"/>
        </w:rPr>
        <w:t>TX</w:t>
      </w:r>
      <w:r w:rsidR="00D9004E" w:rsidRPr="00D9004E">
        <w:rPr>
          <w:rFonts w:ascii="Arial" w:eastAsia="MS Mincho" w:hAnsi="Arial"/>
          <w:b/>
          <w:lang w:val="de-DE" w:eastAsia="x-none"/>
        </w:rPr>
        <w:t>,</w:t>
      </w:r>
      <w:r w:rsidR="00892D54" w:rsidRPr="00892D54">
        <w:rPr>
          <w:rFonts w:ascii="Arial" w:eastAsia="MS Mincho" w:hAnsi="Arial"/>
          <w:b/>
          <w:lang w:val="de-DE" w:eastAsia="x-none"/>
        </w:rPr>
        <w:t xml:space="preserve"> </w:t>
      </w:r>
      <w:bookmarkStart w:id="1" w:name="OLE_LINK23"/>
      <w:r>
        <w:rPr>
          <w:rFonts w:ascii="Arial" w:eastAsia="MS Mincho" w:hAnsi="Arial"/>
          <w:b/>
          <w:lang w:val="de-DE" w:eastAsia="x-none"/>
        </w:rPr>
        <w:t>USA, Nov</w:t>
      </w:r>
      <w:r w:rsidR="00892D54" w:rsidRPr="00892D54">
        <w:rPr>
          <w:rFonts w:ascii="Arial" w:eastAsia="MS Mincho" w:hAnsi="Arial"/>
          <w:b/>
          <w:lang w:val="de-DE" w:eastAsia="x-none"/>
        </w:rPr>
        <w:t xml:space="preserve"> </w:t>
      </w:r>
      <w:r>
        <w:rPr>
          <w:rFonts w:ascii="Arial" w:eastAsia="MS Mincho" w:hAnsi="Arial"/>
          <w:b/>
          <w:lang w:val="de-DE" w:eastAsia="x-none"/>
        </w:rPr>
        <w:t>17</w:t>
      </w:r>
      <w:r w:rsidR="00D9004E">
        <w:rPr>
          <w:rFonts w:ascii="Arial" w:eastAsia="MS Mincho" w:hAnsi="Arial"/>
          <w:b/>
          <w:lang w:val="de-DE" w:eastAsia="x-none"/>
        </w:rPr>
        <w:t>th</w:t>
      </w:r>
      <w:r w:rsidR="00892D54" w:rsidRPr="00892D54">
        <w:rPr>
          <w:rFonts w:ascii="Arial" w:eastAsia="MS Mincho" w:hAnsi="Arial"/>
          <w:b/>
          <w:lang w:val="de-DE" w:eastAsia="x-none"/>
        </w:rPr>
        <w:t xml:space="preserve"> – </w:t>
      </w:r>
      <w:r>
        <w:rPr>
          <w:rFonts w:ascii="Arial" w:eastAsia="MS Mincho" w:hAnsi="Arial"/>
          <w:b/>
          <w:lang w:val="de-DE" w:eastAsia="x-none"/>
        </w:rPr>
        <w:t>21</w:t>
      </w:r>
      <w:bookmarkEnd w:id="1"/>
      <w:r>
        <w:rPr>
          <w:rFonts w:ascii="Arial" w:eastAsia="MS Mincho" w:hAnsi="Arial"/>
          <w:b/>
          <w:lang w:val="de-DE" w:eastAsia="x-none"/>
        </w:rPr>
        <w:t>st</w:t>
      </w:r>
      <w:r w:rsidR="00892D54" w:rsidRPr="00892D54">
        <w:rPr>
          <w:rFonts w:ascii="Arial" w:eastAsia="MS Mincho" w:hAnsi="Arial"/>
          <w:b/>
          <w:lang w:val="de-DE" w:eastAsia="x-none"/>
        </w:rPr>
        <w:t>, 2025</w:t>
      </w:r>
      <w:bookmarkEnd w:id="0"/>
      <w:r w:rsidR="006A2EE1">
        <w:rPr>
          <w:rFonts w:ascii="Arial" w:eastAsia="MS Mincho" w:hAnsi="Arial"/>
          <w:b/>
          <w:lang w:val="en-GB" w:eastAsia="x-none"/>
        </w:rPr>
        <w:tab/>
      </w:r>
    </w:p>
    <w:p w14:paraId="4E6E297A" w14:textId="77777777" w:rsidR="004C7FF5" w:rsidRDefault="004C7FF5" w:rsidP="003E0282">
      <w:pPr>
        <w:spacing w:after="60"/>
        <w:ind w:left="1555" w:hanging="1555"/>
        <w:rPr>
          <w:rFonts w:ascii="Arial" w:hAnsi="Arial" w:cs="Arial"/>
          <w:b/>
        </w:rPr>
      </w:pPr>
    </w:p>
    <w:p w14:paraId="4841E2D7" w14:textId="168A386A" w:rsidR="004B1878" w:rsidRPr="004B1878" w:rsidRDefault="0007562F" w:rsidP="004B1878">
      <w:pPr>
        <w:rPr>
          <w:rFonts w:ascii="Arial" w:hAnsi="Arial" w:cs="Arial"/>
          <w:b/>
          <w:bCs/>
          <w:szCs w:val="20"/>
        </w:rPr>
      </w:pPr>
      <w:r>
        <w:rPr>
          <w:rFonts w:ascii="Arial" w:eastAsia="MS Mincho" w:hAnsi="Arial" w:cs="Arial"/>
          <w:b/>
          <w:bCs/>
          <w:szCs w:val="20"/>
        </w:rPr>
        <w:t>Agenda item:</w:t>
      </w:r>
      <w:r>
        <w:rPr>
          <w:rFonts w:ascii="Arial" w:eastAsia="MS Mincho" w:hAnsi="Arial" w:cs="Arial"/>
          <w:b/>
          <w:bCs/>
          <w:szCs w:val="20"/>
        </w:rPr>
        <w:tab/>
      </w:r>
      <w:r>
        <w:rPr>
          <w:rFonts w:ascii="Arial" w:eastAsia="MS Mincho" w:hAnsi="Arial" w:cs="Arial"/>
          <w:b/>
          <w:bCs/>
          <w:szCs w:val="20"/>
        </w:rPr>
        <w:tab/>
      </w:r>
      <w:r w:rsidR="003D3F1D" w:rsidRPr="003D3F1D">
        <w:rPr>
          <w:rFonts w:ascii="Arial" w:hAnsi="Arial" w:cs="Arial"/>
          <w:b/>
          <w:bCs/>
          <w:szCs w:val="20"/>
        </w:rPr>
        <w:t>10.3.3.1 Data transfer, model transfer, and AIML</w:t>
      </w:r>
    </w:p>
    <w:p w14:paraId="22A83756" w14:textId="72F558FC" w:rsidR="004B1878" w:rsidRPr="004B1878" w:rsidRDefault="0007562F" w:rsidP="004B1878">
      <w:pPr>
        <w:tabs>
          <w:tab w:val="left" w:pos="1985"/>
        </w:tabs>
        <w:overflowPunct w:val="0"/>
        <w:spacing w:after="180"/>
        <w:ind w:left="1985" w:hanging="1985"/>
        <w:textAlignment w:val="baseline"/>
        <w:rPr>
          <w:rFonts w:ascii="Arial" w:hAnsi="Arial" w:cs="Arial"/>
          <w:b/>
          <w:bCs/>
          <w:szCs w:val="20"/>
        </w:rPr>
      </w:pPr>
      <w:r>
        <w:rPr>
          <w:rFonts w:ascii="Arial" w:hAnsi="Arial" w:cs="Arial"/>
          <w:b/>
          <w:bCs/>
          <w:szCs w:val="20"/>
        </w:rPr>
        <w:t>Source:</w:t>
      </w:r>
      <w:r>
        <w:rPr>
          <w:rFonts w:ascii="Arial" w:hAnsi="Arial" w:cs="Arial"/>
          <w:b/>
          <w:bCs/>
          <w:szCs w:val="20"/>
        </w:rPr>
        <w:tab/>
      </w:r>
      <w:r>
        <w:rPr>
          <w:rFonts w:ascii="Arial" w:hAnsi="Arial" w:cs="Arial"/>
          <w:b/>
          <w:bCs/>
          <w:szCs w:val="20"/>
        </w:rPr>
        <w:tab/>
        <w:t>Futurewei</w:t>
      </w:r>
    </w:p>
    <w:p w14:paraId="2A5FA0EE" w14:textId="43E05137" w:rsidR="004B1878" w:rsidRPr="004B1878" w:rsidRDefault="004B1878" w:rsidP="00DB5E52">
      <w:pPr>
        <w:tabs>
          <w:tab w:val="left" w:pos="1985"/>
        </w:tabs>
        <w:overflowPunct w:val="0"/>
        <w:spacing w:after="180"/>
        <w:ind w:left="2125" w:hanging="2125"/>
        <w:textAlignment w:val="baseline"/>
        <w:rPr>
          <w:rFonts w:ascii="Arial" w:hAnsi="Arial" w:cs="Arial"/>
          <w:b/>
          <w:bCs/>
          <w:szCs w:val="20"/>
        </w:rPr>
      </w:pPr>
      <w:r w:rsidRPr="004B1878">
        <w:rPr>
          <w:rFonts w:ascii="Arial" w:hAnsi="Arial" w:cs="Arial"/>
          <w:b/>
          <w:bCs/>
          <w:szCs w:val="20"/>
        </w:rPr>
        <w:t>Title:</w:t>
      </w:r>
      <w:r w:rsidRPr="004B1878">
        <w:rPr>
          <w:rFonts w:ascii="Arial" w:hAnsi="Arial" w:cs="Arial"/>
          <w:b/>
          <w:bCs/>
          <w:szCs w:val="20"/>
        </w:rPr>
        <w:tab/>
      </w:r>
      <w:r w:rsidR="00DB5E52">
        <w:rPr>
          <w:rFonts w:ascii="Arial" w:hAnsi="Arial" w:cs="Arial"/>
          <w:b/>
          <w:bCs/>
          <w:szCs w:val="20"/>
        </w:rPr>
        <w:tab/>
      </w:r>
      <w:bookmarkStart w:id="2" w:name="OLE_LINK9"/>
      <w:r w:rsidR="008D401A">
        <w:rPr>
          <w:rFonts w:ascii="Arial" w:hAnsi="Arial" w:cs="Arial"/>
          <w:b/>
          <w:bCs/>
          <w:szCs w:val="20"/>
        </w:rPr>
        <w:t xml:space="preserve">Discussion on </w:t>
      </w:r>
      <w:r w:rsidR="006E08F9">
        <w:rPr>
          <w:rFonts w:ascii="Arial" w:hAnsi="Arial" w:cs="Arial"/>
          <w:b/>
          <w:bCs/>
          <w:szCs w:val="20"/>
        </w:rPr>
        <w:t>d</w:t>
      </w:r>
      <w:r w:rsidR="006E08F9" w:rsidRPr="003D3F1D">
        <w:rPr>
          <w:rFonts w:ascii="Arial" w:hAnsi="Arial" w:cs="Arial"/>
          <w:b/>
          <w:bCs/>
          <w:szCs w:val="20"/>
        </w:rPr>
        <w:t>ata transfer, model transfer, and AI</w:t>
      </w:r>
      <w:r w:rsidR="006E08F9">
        <w:rPr>
          <w:rFonts w:ascii="Arial" w:hAnsi="Arial" w:cs="Arial"/>
          <w:b/>
          <w:bCs/>
          <w:szCs w:val="20"/>
        </w:rPr>
        <w:t>/</w:t>
      </w:r>
      <w:r w:rsidR="006E08F9" w:rsidRPr="003D3F1D">
        <w:rPr>
          <w:rFonts w:ascii="Arial" w:hAnsi="Arial" w:cs="Arial"/>
          <w:b/>
          <w:bCs/>
          <w:szCs w:val="20"/>
        </w:rPr>
        <w:t>ML</w:t>
      </w:r>
      <w:r w:rsidR="001021DD">
        <w:rPr>
          <w:rFonts w:ascii="Arial" w:hAnsi="Arial" w:cs="Arial"/>
          <w:b/>
          <w:bCs/>
          <w:szCs w:val="20"/>
        </w:rPr>
        <w:t xml:space="preserve"> </w:t>
      </w:r>
      <w:bookmarkEnd w:id="2"/>
      <w:r w:rsidR="007B3ABE">
        <w:rPr>
          <w:rFonts w:ascii="Arial" w:hAnsi="Arial" w:cs="Arial"/>
          <w:b/>
          <w:bCs/>
          <w:szCs w:val="20"/>
        </w:rPr>
        <w:t>framework</w:t>
      </w:r>
    </w:p>
    <w:p w14:paraId="0197657D" w14:textId="1CF3359F" w:rsidR="009C0564" w:rsidRPr="00F12FF7" w:rsidRDefault="004B1878" w:rsidP="00F12FF7">
      <w:pPr>
        <w:overflowPunct w:val="0"/>
        <w:spacing w:after="180"/>
        <w:textAlignment w:val="baseline"/>
        <w:rPr>
          <w:rFonts w:ascii="Arial" w:hAnsi="Arial" w:cs="Arial"/>
          <w:b/>
          <w:bCs/>
          <w:szCs w:val="20"/>
        </w:rPr>
      </w:pPr>
      <w:r w:rsidRPr="004B1878">
        <w:rPr>
          <w:rFonts w:ascii="Arial" w:hAnsi="Arial" w:cs="Arial"/>
          <w:b/>
          <w:bCs/>
          <w:szCs w:val="20"/>
        </w:rPr>
        <w:t>Document for:</w:t>
      </w:r>
      <w:r w:rsidRPr="004B1878">
        <w:rPr>
          <w:rFonts w:ascii="Arial" w:hAnsi="Arial" w:cs="Arial"/>
          <w:b/>
          <w:bCs/>
          <w:szCs w:val="20"/>
        </w:rPr>
        <w:tab/>
      </w:r>
      <w:r w:rsidRPr="004B1878">
        <w:rPr>
          <w:rFonts w:ascii="Arial" w:hAnsi="Arial" w:cs="Arial"/>
          <w:b/>
          <w:bCs/>
          <w:szCs w:val="20"/>
        </w:rPr>
        <w:tab/>
        <w:t>Discussion and Decision</w:t>
      </w:r>
    </w:p>
    <w:p w14:paraId="411F9921" w14:textId="4021F290" w:rsidR="00816C47" w:rsidRPr="009A1203" w:rsidRDefault="009C0564" w:rsidP="009A1203">
      <w:pPr>
        <w:pStyle w:val="Heading1"/>
        <w:rPr>
          <w:rFonts w:cs="Arial"/>
        </w:rPr>
      </w:pPr>
      <w:bookmarkStart w:id="3" w:name="_Ref124589705"/>
      <w:bookmarkStart w:id="4" w:name="_Ref129681862"/>
      <w:r w:rsidRPr="00D74B92">
        <w:rPr>
          <w:rFonts w:cs="Arial"/>
        </w:rPr>
        <w:t>Introduction</w:t>
      </w:r>
      <w:bookmarkStart w:id="5" w:name="OLE_LINK31"/>
      <w:bookmarkEnd w:id="3"/>
      <w:bookmarkEnd w:id="4"/>
    </w:p>
    <w:p w14:paraId="41032349" w14:textId="7CF0DC5A" w:rsidR="00816C47" w:rsidRPr="00816C47" w:rsidRDefault="00183E26" w:rsidP="00816C47">
      <w:pPr>
        <w:rPr>
          <w:sz w:val="22"/>
          <w:szCs w:val="22"/>
          <w:lang w:val="en-GB"/>
        </w:rPr>
      </w:pPr>
      <w:r>
        <w:rPr>
          <w:sz w:val="22"/>
          <w:szCs w:val="22"/>
          <w:lang w:val="en-GB"/>
        </w:rPr>
        <w:t>Regarding</w:t>
      </w:r>
      <w:r w:rsidR="006C3373" w:rsidRPr="00816C47">
        <w:rPr>
          <w:sz w:val="22"/>
          <w:szCs w:val="22"/>
          <w:lang w:val="en-GB"/>
        </w:rPr>
        <w:t xml:space="preserve"> </w:t>
      </w:r>
      <w:r w:rsidR="006C3373" w:rsidRPr="00E3747F">
        <w:rPr>
          <w:b/>
          <w:bCs/>
          <w:sz w:val="22"/>
          <w:szCs w:val="22"/>
          <w:lang w:val="en-GB"/>
        </w:rPr>
        <w:t>data collection</w:t>
      </w:r>
      <w:r w:rsidR="004D2003" w:rsidRPr="00E3747F">
        <w:rPr>
          <w:b/>
          <w:bCs/>
          <w:sz w:val="22"/>
          <w:szCs w:val="22"/>
          <w:lang w:val="en-GB"/>
        </w:rPr>
        <w:t>/</w:t>
      </w:r>
      <w:r w:rsidR="00FA6AA8" w:rsidRPr="00E3747F">
        <w:rPr>
          <w:b/>
          <w:bCs/>
          <w:sz w:val="22"/>
          <w:szCs w:val="22"/>
          <w:lang w:val="en-GB"/>
        </w:rPr>
        <w:t>transfer</w:t>
      </w:r>
      <w:r w:rsidR="006C3373" w:rsidRPr="00816C47">
        <w:rPr>
          <w:sz w:val="22"/>
          <w:szCs w:val="22"/>
          <w:lang w:val="en-GB"/>
        </w:rPr>
        <w:t xml:space="preserve">, </w:t>
      </w:r>
      <w:r w:rsidR="006C3373">
        <w:rPr>
          <w:sz w:val="22"/>
          <w:szCs w:val="22"/>
        </w:rPr>
        <w:t>d</w:t>
      </w:r>
      <w:r w:rsidR="00816C47" w:rsidRPr="00816C47">
        <w:rPr>
          <w:sz w:val="22"/>
          <w:szCs w:val="22"/>
        </w:rPr>
        <w:t>uring RAN2 meeting #131bis</w:t>
      </w:r>
      <w:r w:rsidR="00374801">
        <w:rPr>
          <w:sz w:val="22"/>
          <w:szCs w:val="22"/>
        </w:rPr>
        <w:t xml:space="preserve"> </w:t>
      </w:r>
      <w:r w:rsidR="00485590">
        <w:rPr>
          <w:sz w:val="22"/>
          <w:szCs w:val="22"/>
        </w:rPr>
        <w:fldChar w:fldCharType="begin"/>
      </w:r>
      <w:r w:rsidR="00485590">
        <w:rPr>
          <w:sz w:val="22"/>
          <w:szCs w:val="22"/>
        </w:rPr>
        <w:instrText xml:space="preserve"> REF _Ref213271255 \r \h </w:instrText>
      </w:r>
      <w:r w:rsidR="00485590">
        <w:rPr>
          <w:sz w:val="22"/>
          <w:szCs w:val="22"/>
        </w:rPr>
      </w:r>
      <w:r w:rsidR="00485590">
        <w:rPr>
          <w:sz w:val="22"/>
          <w:szCs w:val="22"/>
        </w:rPr>
        <w:fldChar w:fldCharType="separate"/>
      </w:r>
      <w:r w:rsidR="00F225B3">
        <w:rPr>
          <w:sz w:val="22"/>
          <w:szCs w:val="22"/>
        </w:rPr>
        <w:t>[1]</w:t>
      </w:r>
      <w:r w:rsidR="00485590">
        <w:rPr>
          <w:sz w:val="22"/>
          <w:szCs w:val="22"/>
        </w:rPr>
        <w:fldChar w:fldCharType="end"/>
      </w:r>
      <w:r w:rsidR="00816C47" w:rsidRPr="00816C47">
        <w:rPr>
          <w:sz w:val="22"/>
          <w:szCs w:val="22"/>
        </w:rPr>
        <w:t xml:space="preserve">, </w:t>
      </w:r>
      <w:r w:rsidR="00816C47" w:rsidRPr="00816C47">
        <w:rPr>
          <w:sz w:val="22"/>
          <w:szCs w:val="22"/>
          <w:lang w:val="en-GB"/>
        </w:rPr>
        <w:t>the discussions were focused on the following topics.</w:t>
      </w:r>
    </w:p>
    <w:p w14:paraId="306D75F9" w14:textId="77777777" w:rsidR="00816C47" w:rsidRPr="00816C47" w:rsidRDefault="00816C47" w:rsidP="00816C47">
      <w:pPr>
        <w:pStyle w:val="ListParagraph"/>
        <w:numPr>
          <w:ilvl w:val="0"/>
          <w:numId w:val="34"/>
        </w:numPr>
        <w:rPr>
          <w:rFonts w:ascii="Times New Roman" w:hAnsi="Times New Roman"/>
        </w:rPr>
      </w:pPr>
      <w:r w:rsidRPr="00816C47">
        <w:rPr>
          <w:rFonts w:ascii="Times New Roman" w:hAnsi="Times New Roman"/>
        </w:rPr>
        <w:t>Core Principles and Requirements for AI/ML Data Framework</w:t>
      </w:r>
    </w:p>
    <w:p w14:paraId="72538BC0" w14:textId="77777777" w:rsidR="00816C47" w:rsidRPr="00816C47" w:rsidRDefault="00816C47" w:rsidP="00816C47">
      <w:pPr>
        <w:pStyle w:val="ListParagraph"/>
        <w:numPr>
          <w:ilvl w:val="0"/>
          <w:numId w:val="34"/>
        </w:numPr>
        <w:rPr>
          <w:rFonts w:ascii="Times New Roman" w:hAnsi="Times New Roman"/>
        </w:rPr>
      </w:pPr>
      <w:r w:rsidRPr="00816C47">
        <w:rPr>
          <w:rFonts w:ascii="Times New Roman" w:hAnsi="Times New Roman"/>
        </w:rPr>
        <w:t>Requirements for Minimizing UE Impact</w:t>
      </w:r>
    </w:p>
    <w:p w14:paraId="0A252ABB" w14:textId="77777777" w:rsidR="00816C47" w:rsidRPr="00816C47" w:rsidRDefault="00816C47" w:rsidP="00816C47">
      <w:pPr>
        <w:pStyle w:val="ListParagraph"/>
        <w:numPr>
          <w:ilvl w:val="0"/>
          <w:numId w:val="34"/>
        </w:numPr>
        <w:rPr>
          <w:rFonts w:ascii="Times New Roman" w:hAnsi="Times New Roman"/>
        </w:rPr>
      </w:pPr>
      <w:r w:rsidRPr="00816C47">
        <w:rPr>
          <w:rFonts w:ascii="Times New Roman" w:hAnsi="Times New Roman"/>
          <w:color w:val="303030"/>
          <w:shd w:val="clear" w:color="auto" w:fill="FFFFFF"/>
        </w:rPr>
        <w:t>Data Transfer Volume and Efficiency</w:t>
      </w:r>
    </w:p>
    <w:p w14:paraId="2BA43BA7" w14:textId="11F095FE" w:rsidR="00816C47" w:rsidRPr="00816C47" w:rsidRDefault="00816C47" w:rsidP="00816C47">
      <w:pPr>
        <w:pStyle w:val="NormalWeb"/>
        <w:rPr>
          <w:rStyle w:val="Strong"/>
          <w:b w:val="0"/>
          <w:bCs w:val="0"/>
          <w:sz w:val="22"/>
          <w:szCs w:val="22"/>
        </w:rPr>
      </w:pPr>
      <w:r>
        <w:rPr>
          <w:rStyle w:val="Strong"/>
          <w:b w:val="0"/>
          <w:bCs w:val="0"/>
          <w:sz w:val="22"/>
          <w:szCs w:val="22"/>
          <w:lang w:val="en-GB"/>
        </w:rPr>
        <w:t>Discussions</w:t>
      </w:r>
      <w:r w:rsidRPr="00816C47">
        <w:rPr>
          <w:rStyle w:val="Strong"/>
          <w:b w:val="0"/>
          <w:bCs w:val="0"/>
          <w:sz w:val="22"/>
          <w:szCs w:val="22"/>
        </w:rPr>
        <w:t xml:space="preserve"> on model transfer requirements and architecture aspect were also on the meeting plan but were not discussed due to lack of time.</w:t>
      </w:r>
    </w:p>
    <w:p w14:paraId="4451F28E" w14:textId="77777777" w:rsidR="00816C47" w:rsidRPr="00816C47" w:rsidRDefault="00816C47" w:rsidP="00816C47">
      <w:pPr>
        <w:pStyle w:val="Doc-text2"/>
        <w:ind w:left="363"/>
        <w:rPr>
          <w:rFonts w:ascii="Times New Roman" w:hAnsi="Times New Roman" w:cs="Times New Roman"/>
          <w:sz w:val="22"/>
          <w:szCs w:val="22"/>
        </w:rPr>
      </w:pPr>
      <w:r w:rsidRPr="00816C47">
        <w:rPr>
          <w:rFonts w:ascii="Times New Roman" w:hAnsi="Times New Roman" w:cs="Times New Roman"/>
          <w:sz w:val="22"/>
          <w:szCs w:val="22"/>
        </w:rPr>
        <w:t>The discussion resulted the following agreement.</w:t>
      </w:r>
    </w:p>
    <w:p w14:paraId="3F9822F9" w14:textId="77777777" w:rsidR="00816C47" w:rsidRDefault="00816C47" w:rsidP="00816C47">
      <w:pPr>
        <w:pStyle w:val="Doc-text2"/>
        <w:ind w:left="0" w:firstLine="0"/>
        <w:rPr>
          <w:rFonts w:ascii="Times New Roman" w:hAnsi="Times New Roman"/>
          <w:sz w:val="22"/>
          <w:szCs w:val="22"/>
        </w:rPr>
      </w:pPr>
    </w:p>
    <w:p w14:paraId="109F0711" w14:textId="77777777" w:rsidR="00816C47" w:rsidRPr="00E46EE2" w:rsidRDefault="00816C47" w:rsidP="00816C47">
      <w:pPr>
        <w:pStyle w:val="Doc-text2"/>
        <w:ind w:left="363"/>
        <w:rPr>
          <w:b/>
          <w:bCs/>
        </w:rPr>
      </w:pPr>
      <w:r w:rsidRPr="00E46EE2">
        <w:rPr>
          <w:b/>
          <w:bCs/>
          <w:highlight w:val="green"/>
        </w:rPr>
        <w:t>Agreements</w:t>
      </w:r>
    </w:p>
    <w:p w14:paraId="3FDEE27B" w14:textId="77777777" w:rsidR="00816C47" w:rsidRPr="00217680" w:rsidRDefault="00816C47" w:rsidP="00816C47">
      <w:pPr>
        <w:pStyle w:val="Doc-text2"/>
        <w:ind w:left="723"/>
        <w:rPr>
          <w:rFonts w:ascii="Times New Roman" w:hAnsi="Times New Roman"/>
          <w:i/>
          <w:iCs/>
          <w:color w:val="00B050"/>
          <w:sz w:val="22"/>
          <w:szCs w:val="22"/>
        </w:rPr>
      </w:pPr>
      <w:r w:rsidRPr="00217680">
        <w:rPr>
          <w:rFonts w:ascii="Times New Roman" w:hAnsi="Times New Roman"/>
          <w:i/>
          <w:iCs/>
          <w:color w:val="00B050"/>
          <w:sz w:val="22"/>
          <w:szCs w:val="22"/>
        </w:rPr>
        <w:t xml:space="preserve">1.  </w:t>
      </w:r>
      <w:r w:rsidRPr="00217680">
        <w:rPr>
          <w:rFonts w:ascii="Times New Roman" w:hAnsi="Times New Roman"/>
          <w:i/>
          <w:iCs/>
          <w:color w:val="00B050"/>
          <w:sz w:val="22"/>
          <w:szCs w:val="22"/>
        </w:rPr>
        <w:tab/>
        <w:t>Study the standardized data collection framework with these requirements as a baseline at least for AI/ML</w:t>
      </w:r>
    </w:p>
    <w:p w14:paraId="64A35136" w14:textId="77777777" w:rsidR="00816C47" w:rsidRPr="00217680" w:rsidRDefault="00816C47" w:rsidP="00816C47">
      <w:pPr>
        <w:pStyle w:val="Doc-text2"/>
        <w:numPr>
          <w:ilvl w:val="0"/>
          <w:numId w:val="35"/>
        </w:numPr>
        <w:ind w:left="1080"/>
        <w:rPr>
          <w:rFonts w:ascii="Times New Roman" w:hAnsi="Times New Roman"/>
          <w:i/>
          <w:iCs/>
          <w:color w:val="00B050"/>
          <w:sz w:val="22"/>
          <w:szCs w:val="22"/>
        </w:rPr>
      </w:pPr>
      <w:r w:rsidRPr="00217680">
        <w:rPr>
          <w:rFonts w:ascii="Times New Roman" w:hAnsi="Times New Roman"/>
          <w:i/>
          <w:iCs/>
          <w:color w:val="00B050"/>
          <w:sz w:val="22"/>
          <w:szCs w:val="22"/>
        </w:rPr>
        <w:t>The data collected is secured and data integrity and confidentiality for that data is ensured.</w:t>
      </w:r>
    </w:p>
    <w:p w14:paraId="686F7E39" w14:textId="77777777" w:rsidR="00816C47" w:rsidRPr="00217680" w:rsidRDefault="00816C47" w:rsidP="00816C47">
      <w:pPr>
        <w:pStyle w:val="Doc-text2"/>
        <w:numPr>
          <w:ilvl w:val="0"/>
          <w:numId w:val="35"/>
        </w:numPr>
        <w:ind w:left="1080"/>
        <w:rPr>
          <w:rFonts w:ascii="Times New Roman" w:hAnsi="Times New Roman"/>
          <w:i/>
          <w:iCs/>
          <w:color w:val="00B050"/>
          <w:sz w:val="22"/>
          <w:szCs w:val="22"/>
        </w:rPr>
      </w:pPr>
      <w:r w:rsidRPr="00217680">
        <w:rPr>
          <w:rFonts w:ascii="Times New Roman" w:hAnsi="Times New Roman"/>
          <w:i/>
          <w:iCs/>
          <w:color w:val="00B050"/>
          <w:sz w:val="22"/>
          <w:szCs w:val="22"/>
        </w:rPr>
        <w:t>User data privacy, anonymity and user consent is respected.</w:t>
      </w:r>
    </w:p>
    <w:p w14:paraId="184A4958" w14:textId="77777777" w:rsidR="00816C47" w:rsidRPr="00217680" w:rsidRDefault="00816C47" w:rsidP="00816C47">
      <w:pPr>
        <w:pStyle w:val="Doc-text2"/>
        <w:numPr>
          <w:ilvl w:val="0"/>
          <w:numId w:val="35"/>
        </w:numPr>
        <w:ind w:left="1080"/>
        <w:rPr>
          <w:rFonts w:ascii="Times New Roman" w:hAnsi="Times New Roman"/>
          <w:i/>
          <w:iCs/>
          <w:color w:val="00B050"/>
          <w:sz w:val="22"/>
          <w:szCs w:val="22"/>
        </w:rPr>
      </w:pPr>
      <w:r w:rsidRPr="00217680">
        <w:rPr>
          <w:rFonts w:ascii="Times New Roman" w:hAnsi="Times New Roman"/>
          <w:i/>
          <w:iCs/>
          <w:color w:val="00B050"/>
          <w:sz w:val="22"/>
          <w:szCs w:val="22"/>
        </w:rPr>
        <w:t>The MNO has full control of the standardized data collection transfer process and can manage data transfer to the server for UE side data collection, without the need of Service Level Agreement (SLA) for this purpose</w:t>
      </w:r>
    </w:p>
    <w:p w14:paraId="74EC7960" w14:textId="77777777" w:rsidR="00816C47" w:rsidRPr="00217680" w:rsidRDefault="00816C47" w:rsidP="00816C47">
      <w:pPr>
        <w:pStyle w:val="Doc-text2"/>
        <w:numPr>
          <w:ilvl w:val="0"/>
          <w:numId w:val="35"/>
        </w:numPr>
        <w:ind w:left="1080"/>
        <w:rPr>
          <w:rFonts w:ascii="Times New Roman" w:hAnsi="Times New Roman"/>
          <w:i/>
          <w:iCs/>
          <w:color w:val="00B050"/>
          <w:sz w:val="22"/>
          <w:szCs w:val="22"/>
        </w:rPr>
      </w:pPr>
      <w:r w:rsidRPr="00217680">
        <w:rPr>
          <w:rFonts w:ascii="Times New Roman" w:hAnsi="Times New Roman"/>
          <w:i/>
          <w:iCs/>
          <w:color w:val="00B050"/>
          <w:sz w:val="22"/>
          <w:szCs w:val="22"/>
        </w:rPr>
        <w:t xml:space="preserve">This includes initiating, terminating, and fully managing data transfer. </w:t>
      </w:r>
    </w:p>
    <w:p w14:paraId="2EF951DC" w14:textId="77777777" w:rsidR="00816C47" w:rsidRPr="00217680" w:rsidRDefault="00816C47" w:rsidP="00816C47">
      <w:pPr>
        <w:pStyle w:val="Doc-text2"/>
        <w:numPr>
          <w:ilvl w:val="0"/>
          <w:numId w:val="35"/>
        </w:numPr>
        <w:ind w:left="1080"/>
        <w:rPr>
          <w:rFonts w:ascii="Times New Roman" w:hAnsi="Times New Roman"/>
          <w:i/>
          <w:iCs/>
          <w:color w:val="00B050"/>
          <w:sz w:val="22"/>
          <w:szCs w:val="22"/>
        </w:rPr>
      </w:pPr>
      <w:r w:rsidRPr="00217680">
        <w:rPr>
          <w:rFonts w:ascii="Times New Roman" w:hAnsi="Times New Roman"/>
          <w:i/>
          <w:iCs/>
          <w:color w:val="00B050"/>
          <w:sz w:val="22"/>
          <w:szCs w:val="22"/>
        </w:rPr>
        <w:t>MNO has full visibility for standardized data.</w:t>
      </w:r>
    </w:p>
    <w:p w14:paraId="2DC633AC" w14:textId="77777777" w:rsidR="00816C47" w:rsidRPr="00217680" w:rsidRDefault="00816C47" w:rsidP="00816C47">
      <w:pPr>
        <w:pStyle w:val="Doc-text2"/>
        <w:numPr>
          <w:ilvl w:val="0"/>
          <w:numId w:val="35"/>
        </w:numPr>
        <w:ind w:left="1080"/>
        <w:rPr>
          <w:rFonts w:ascii="Times New Roman" w:hAnsi="Times New Roman"/>
          <w:i/>
          <w:iCs/>
          <w:color w:val="00B050"/>
          <w:sz w:val="22"/>
          <w:szCs w:val="22"/>
        </w:rPr>
      </w:pPr>
      <w:r w:rsidRPr="00217680">
        <w:rPr>
          <w:rFonts w:ascii="Times New Roman" w:hAnsi="Times New Roman"/>
          <w:i/>
          <w:iCs/>
          <w:color w:val="00B050"/>
          <w:sz w:val="22"/>
          <w:szCs w:val="22"/>
        </w:rPr>
        <w:t xml:space="preserve">The design is future-proof and extendable. </w:t>
      </w:r>
    </w:p>
    <w:p w14:paraId="27B923A7" w14:textId="77777777" w:rsidR="00816C47" w:rsidRPr="00374801" w:rsidRDefault="00816C47" w:rsidP="00816C47">
      <w:pPr>
        <w:pStyle w:val="Doc-text2"/>
        <w:numPr>
          <w:ilvl w:val="0"/>
          <w:numId w:val="35"/>
        </w:numPr>
        <w:ind w:left="1080"/>
        <w:rPr>
          <w:rFonts w:ascii="Times New Roman" w:hAnsi="Times New Roman"/>
          <w:i/>
          <w:iCs/>
          <w:color w:val="00B050"/>
          <w:sz w:val="22"/>
          <w:szCs w:val="22"/>
        </w:rPr>
      </w:pPr>
      <w:r w:rsidRPr="00374801">
        <w:rPr>
          <w:rFonts w:ascii="Times New Roman" w:hAnsi="Times New Roman"/>
          <w:i/>
          <w:iCs/>
          <w:color w:val="00B050"/>
          <w:sz w:val="22"/>
          <w:szCs w:val="22"/>
        </w:rPr>
        <w:t>The UE data collection should minimize impact to the UE battery, UE processing and memory utilization.</w:t>
      </w:r>
    </w:p>
    <w:p w14:paraId="0499932A" w14:textId="77777777" w:rsidR="00816C47" w:rsidRPr="00374801" w:rsidRDefault="00816C47" w:rsidP="00816C47">
      <w:pPr>
        <w:pStyle w:val="Doc-text2"/>
        <w:numPr>
          <w:ilvl w:val="0"/>
          <w:numId w:val="35"/>
        </w:numPr>
        <w:ind w:left="1080"/>
        <w:rPr>
          <w:rFonts w:ascii="Times New Roman" w:hAnsi="Times New Roman"/>
          <w:i/>
          <w:iCs/>
          <w:color w:val="00B050"/>
          <w:sz w:val="22"/>
          <w:szCs w:val="22"/>
        </w:rPr>
      </w:pPr>
      <w:r w:rsidRPr="00374801">
        <w:rPr>
          <w:rFonts w:ascii="Times New Roman" w:hAnsi="Times New Roman"/>
          <w:i/>
          <w:iCs/>
          <w:color w:val="00B050"/>
          <w:sz w:val="22"/>
          <w:szCs w:val="22"/>
        </w:rPr>
        <w:t>UE data collection should minimize impact to user traffic transmission and power saving features</w:t>
      </w:r>
    </w:p>
    <w:p w14:paraId="12AF6F67" w14:textId="77777777" w:rsidR="00816C47" w:rsidRPr="00CD36BA" w:rsidRDefault="00816C47" w:rsidP="00816C47">
      <w:pPr>
        <w:pStyle w:val="Doc-text2"/>
        <w:ind w:left="723"/>
        <w:rPr>
          <w:rFonts w:ascii="Times New Roman" w:hAnsi="Times New Roman"/>
          <w:i/>
          <w:iCs/>
          <w:color w:val="00B050"/>
          <w:sz w:val="22"/>
          <w:szCs w:val="22"/>
        </w:rPr>
      </w:pPr>
      <w:r w:rsidRPr="00CD36BA">
        <w:rPr>
          <w:rFonts w:ascii="Times New Roman" w:hAnsi="Times New Roman"/>
          <w:i/>
          <w:iCs/>
          <w:color w:val="00B050"/>
          <w:sz w:val="22"/>
          <w:szCs w:val="22"/>
        </w:rPr>
        <w:tab/>
        <w:t xml:space="preserve">These requirements can apply to both UE and NW sided data collection.  FFS if some don’t apply to both.   </w:t>
      </w:r>
    </w:p>
    <w:p w14:paraId="6F517E48" w14:textId="77777777" w:rsidR="00816C47" w:rsidRPr="00CD36BA" w:rsidRDefault="00816C47" w:rsidP="00816C47">
      <w:pPr>
        <w:pStyle w:val="Doc-text2"/>
        <w:ind w:left="723"/>
        <w:rPr>
          <w:rFonts w:ascii="Times New Roman" w:hAnsi="Times New Roman"/>
          <w:i/>
          <w:iCs/>
          <w:color w:val="00B050"/>
          <w:sz w:val="22"/>
          <w:szCs w:val="22"/>
        </w:rPr>
      </w:pPr>
      <w:r w:rsidRPr="00CD36BA">
        <w:rPr>
          <w:rFonts w:ascii="Times New Roman" w:hAnsi="Times New Roman"/>
          <w:i/>
          <w:iCs/>
          <w:color w:val="00B050"/>
          <w:sz w:val="22"/>
          <w:szCs w:val="22"/>
        </w:rPr>
        <w:t>2.</w:t>
      </w:r>
      <w:r w:rsidRPr="00CD36BA">
        <w:rPr>
          <w:rFonts w:ascii="Times New Roman" w:hAnsi="Times New Roman"/>
          <w:i/>
          <w:iCs/>
          <w:color w:val="00B050"/>
          <w:sz w:val="22"/>
          <w:szCs w:val="22"/>
        </w:rPr>
        <w:tab/>
        <w:t xml:space="preserve">Study further requirements of other non-AI/ML use cases/services and understand if we can have more common requirements across different use cases.   </w:t>
      </w:r>
    </w:p>
    <w:p w14:paraId="24669561" w14:textId="77777777" w:rsidR="00816C47" w:rsidRPr="00CD36BA" w:rsidRDefault="00816C47" w:rsidP="00816C47">
      <w:pPr>
        <w:pStyle w:val="Doc-text2"/>
        <w:ind w:left="723"/>
        <w:rPr>
          <w:rFonts w:ascii="Times New Roman" w:hAnsi="Times New Roman"/>
          <w:i/>
          <w:iCs/>
          <w:color w:val="00B050"/>
          <w:sz w:val="22"/>
          <w:szCs w:val="22"/>
        </w:rPr>
      </w:pPr>
      <w:r w:rsidRPr="00CD36BA">
        <w:rPr>
          <w:rFonts w:ascii="Times New Roman" w:hAnsi="Times New Roman"/>
          <w:i/>
          <w:iCs/>
          <w:color w:val="00B050"/>
          <w:sz w:val="22"/>
          <w:szCs w:val="22"/>
        </w:rPr>
        <w:t>3.</w:t>
      </w:r>
      <w:r w:rsidRPr="00124C9C">
        <w:rPr>
          <w:rFonts w:ascii="Times New Roman" w:hAnsi="Times New Roman"/>
          <w:i/>
          <w:iCs/>
          <w:color w:val="00B050"/>
          <w:sz w:val="22"/>
          <w:szCs w:val="22"/>
        </w:rPr>
        <w:tab/>
        <w:t>Study termination points</w:t>
      </w:r>
      <w:r w:rsidRPr="00CD36BA">
        <w:rPr>
          <w:rFonts w:ascii="Times New Roman" w:hAnsi="Times New Roman"/>
          <w:i/>
          <w:iCs/>
          <w:color w:val="00B050"/>
          <w:sz w:val="22"/>
          <w:szCs w:val="22"/>
        </w:rPr>
        <w:t xml:space="preserve"> (i.e. understand who are producers, consumers of the data, data collection points.  Understand requirements of use cases sensing, </w:t>
      </w:r>
      <w:proofErr w:type="spellStart"/>
      <w:r w:rsidRPr="00CD36BA">
        <w:rPr>
          <w:rFonts w:ascii="Times New Roman" w:hAnsi="Times New Roman"/>
          <w:i/>
          <w:iCs/>
          <w:color w:val="00B050"/>
          <w:sz w:val="22"/>
          <w:szCs w:val="22"/>
        </w:rPr>
        <w:t>aI</w:t>
      </w:r>
      <w:proofErr w:type="spellEnd"/>
      <w:r w:rsidRPr="00CD36BA">
        <w:rPr>
          <w:rFonts w:ascii="Times New Roman" w:hAnsi="Times New Roman"/>
          <w:i/>
          <w:iCs/>
          <w:color w:val="00B050"/>
          <w:sz w:val="22"/>
          <w:szCs w:val="22"/>
        </w:rPr>
        <w:t>/ml, son/</w:t>
      </w:r>
      <w:proofErr w:type="spellStart"/>
      <w:r w:rsidRPr="00CD36BA">
        <w:rPr>
          <w:rFonts w:ascii="Times New Roman" w:hAnsi="Times New Roman"/>
          <w:i/>
          <w:iCs/>
          <w:color w:val="00B050"/>
          <w:sz w:val="22"/>
          <w:szCs w:val="22"/>
        </w:rPr>
        <w:t>mdt</w:t>
      </w:r>
      <w:proofErr w:type="spellEnd"/>
      <w:r w:rsidRPr="00CD36BA">
        <w:rPr>
          <w:rFonts w:ascii="Times New Roman" w:hAnsi="Times New Roman"/>
          <w:i/>
          <w:iCs/>
          <w:color w:val="00B050"/>
          <w:sz w:val="22"/>
          <w:szCs w:val="22"/>
        </w:rPr>
        <w:t xml:space="preserve">, </w:t>
      </w:r>
      <w:proofErr w:type="spellStart"/>
      <w:r w:rsidRPr="00CD36BA">
        <w:rPr>
          <w:rFonts w:ascii="Times New Roman" w:hAnsi="Times New Roman"/>
          <w:i/>
          <w:iCs/>
          <w:color w:val="00B050"/>
          <w:sz w:val="22"/>
          <w:szCs w:val="22"/>
        </w:rPr>
        <w:t>QoE</w:t>
      </w:r>
      <w:proofErr w:type="spellEnd"/>
      <w:r w:rsidRPr="00CD36BA">
        <w:rPr>
          <w:rFonts w:ascii="Times New Roman" w:hAnsi="Times New Roman"/>
          <w:i/>
          <w:iCs/>
          <w:color w:val="00B050"/>
          <w:sz w:val="22"/>
          <w:szCs w:val="22"/>
        </w:rPr>
        <w:t xml:space="preserve"> </w:t>
      </w:r>
      <w:proofErr w:type="spellStart"/>
      <w:r w:rsidRPr="00CD36BA">
        <w:rPr>
          <w:rFonts w:ascii="Times New Roman" w:hAnsi="Times New Roman"/>
          <w:i/>
          <w:iCs/>
          <w:color w:val="00B050"/>
          <w:sz w:val="22"/>
          <w:szCs w:val="22"/>
        </w:rPr>
        <w:t>etc</w:t>
      </w:r>
      <w:proofErr w:type="spellEnd"/>
      <w:r w:rsidRPr="00CD36BA">
        <w:rPr>
          <w:rFonts w:ascii="Times New Roman" w:hAnsi="Times New Roman"/>
          <w:i/>
          <w:iCs/>
          <w:color w:val="00B050"/>
          <w:sz w:val="22"/>
          <w:szCs w:val="22"/>
        </w:rPr>
        <w:t xml:space="preserve">) and protocol used for data transfer (e.g. IP vs. non-IP). </w:t>
      </w:r>
    </w:p>
    <w:p w14:paraId="0E7D826F" w14:textId="77777777" w:rsidR="00816C47" w:rsidRPr="00CD36BA" w:rsidRDefault="00816C47" w:rsidP="00816C47">
      <w:pPr>
        <w:ind w:left="360"/>
        <w:rPr>
          <w:i/>
          <w:iCs/>
          <w:color w:val="00B050"/>
        </w:rPr>
      </w:pPr>
      <w:r w:rsidRPr="00CD36BA">
        <w:rPr>
          <w:i/>
          <w:iCs/>
          <w:color w:val="00B050"/>
        </w:rPr>
        <w:t>4.   Study model transfer/delivery requirements/functions</w:t>
      </w:r>
    </w:p>
    <w:p w14:paraId="0D423BF7" w14:textId="77777777" w:rsidR="00816C47" w:rsidRDefault="00816C47" w:rsidP="00816C47">
      <w:pPr>
        <w:pStyle w:val="Doc-text2"/>
        <w:ind w:left="0" w:firstLine="0"/>
        <w:rPr>
          <w:rFonts w:ascii="Times New Roman" w:hAnsi="Times New Roman"/>
          <w:sz w:val="22"/>
          <w:szCs w:val="22"/>
        </w:rPr>
      </w:pPr>
    </w:p>
    <w:p w14:paraId="38A9B8B1" w14:textId="0B8396F7" w:rsidR="00346AF4" w:rsidRPr="00D918A1" w:rsidRDefault="00346AF4" w:rsidP="00E3747F">
      <w:pPr>
        <w:pStyle w:val="Doc-text2"/>
        <w:ind w:left="0" w:firstLine="0"/>
        <w:rPr>
          <w:rFonts w:ascii="Times New Roman" w:hAnsi="Times New Roman"/>
          <w:sz w:val="22"/>
          <w:szCs w:val="22"/>
        </w:rPr>
      </w:pPr>
      <w:r w:rsidRPr="008C2F7A">
        <w:rPr>
          <w:rFonts w:ascii="Times New Roman" w:hAnsi="Times New Roman"/>
          <w:sz w:val="22"/>
          <w:szCs w:val="22"/>
        </w:rPr>
        <w:t>For the next meeting</w:t>
      </w:r>
      <w:r w:rsidR="000C3908">
        <w:rPr>
          <w:rFonts w:ascii="Times New Roman" w:hAnsi="Times New Roman"/>
          <w:sz w:val="22"/>
          <w:szCs w:val="22"/>
        </w:rPr>
        <w:t xml:space="preserve"> (</w:t>
      </w:r>
      <w:r w:rsidR="00124C9C">
        <w:rPr>
          <w:rFonts w:ascii="Times New Roman" w:hAnsi="Times New Roman"/>
          <w:sz w:val="22"/>
          <w:szCs w:val="22"/>
        </w:rPr>
        <w:t xml:space="preserve">i.e., </w:t>
      </w:r>
      <w:r w:rsidR="000C3908">
        <w:rPr>
          <w:rFonts w:ascii="Times New Roman" w:hAnsi="Times New Roman"/>
          <w:sz w:val="22"/>
          <w:szCs w:val="22"/>
        </w:rPr>
        <w:t>RAN2 #132</w:t>
      </w:r>
      <w:r w:rsidR="0021740B">
        <w:rPr>
          <w:rFonts w:ascii="Times New Roman" w:hAnsi="Times New Roman"/>
          <w:sz w:val="22"/>
          <w:szCs w:val="22"/>
        </w:rPr>
        <w:t>, Nov 2025</w:t>
      </w:r>
      <w:r w:rsidR="000C3908">
        <w:rPr>
          <w:rFonts w:ascii="Times New Roman" w:hAnsi="Times New Roman"/>
          <w:sz w:val="22"/>
          <w:szCs w:val="22"/>
        </w:rPr>
        <w:t>)</w:t>
      </w:r>
      <w:r w:rsidRPr="008C2F7A">
        <w:rPr>
          <w:rFonts w:ascii="Times New Roman" w:hAnsi="Times New Roman"/>
          <w:sz w:val="22"/>
          <w:szCs w:val="22"/>
        </w:rPr>
        <w:t xml:space="preserve">, </w:t>
      </w:r>
      <w:r>
        <w:rPr>
          <w:rFonts w:ascii="Times New Roman" w:hAnsi="Times New Roman"/>
          <w:sz w:val="22"/>
          <w:szCs w:val="22"/>
        </w:rPr>
        <w:t>companies agreed to consider at least th</w:t>
      </w:r>
      <w:r w:rsidRPr="00D918A1">
        <w:rPr>
          <w:rFonts w:ascii="Times New Roman" w:hAnsi="Times New Roman"/>
          <w:sz w:val="22"/>
          <w:szCs w:val="22"/>
        </w:rPr>
        <w:t>e following aspects on data collection.</w:t>
      </w:r>
    </w:p>
    <w:p w14:paraId="621F20FC" w14:textId="77777777" w:rsidR="00346AF4" w:rsidRPr="00C427C0" w:rsidRDefault="00346AF4" w:rsidP="00346AF4">
      <w:pPr>
        <w:pStyle w:val="Doc-text2"/>
        <w:numPr>
          <w:ilvl w:val="0"/>
          <w:numId w:val="37"/>
        </w:numPr>
        <w:ind w:left="785"/>
        <w:rPr>
          <w:rFonts w:ascii="Times New Roman" w:hAnsi="Times New Roman"/>
          <w:i/>
          <w:iCs/>
          <w:sz w:val="22"/>
          <w:szCs w:val="22"/>
        </w:rPr>
      </w:pPr>
      <w:r w:rsidRPr="00D918A1">
        <w:rPr>
          <w:rFonts w:ascii="Times New Roman" w:hAnsi="Times New Roman"/>
          <w:i/>
          <w:iCs/>
          <w:sz w:val="22"/>
          <w:szCs w:val="22"/>
        </w:rPr>
        <w:t xml:space="preserve">Diverse types of data and its services/use case scenarios </w:t>
      </w:r>
      <w:r w:rsidRPr="00C427C0">
        <w:rPr>
          <w:rFonts w:ascii="Times New Roman" w:hAnsi="Times New Roman"/>
          <w:i/>
          <w:iCs/>
          <w:sz w:val="22"/>
          <w:szCs w:val="22"/>
        </w:rPr>
        <w:t xml:space="preserve">(e.g., AI/ML related data, sensing data, </w:t>
      </w:r>
      <w:proofErr w:type="spellStart"/>
      <w:r w:rsidRPr="00C427C0">
        <w:rPr>
          <w:rFonts w:ascii="Times New Roman" w:hAnsi="Times New Roman"/>
          <w:i/>
          <w:iCs/>
          <w:sz w:val="22"/>
          <w:szCs w:val="22"/>
        </w:rPr>
        <w:t>QoE</w:t>
      </w:r>
      <w:proofErr w:type="spellEnd"/>
      <w:r w:rsidRPr="00C427C0">
        <w:rPr>
          <w:rFonts w:ascii="Times New Roman" w:hAnsi="Times New Roman"/>
          <w:i/>
          <w:iCs/>
          <w:sz w:val="22"/>
          <w:szCs w:val="22"/>
        </w:rPr>
        <w:t xml:space="preserve">, SON/MDT, </w:t>
      </w:r>
      <w:proofErr w:type="spellStart"/>
      <w:r w:rsidRPr="00C427C0">
        <w:rPr>
          <w:rFonts w:ascii="Times New Roman" w:hAnsi="Times New Roman"/>
          <w:i/>
          <w:iCs/>
          <w:sz w:val="22"/>
          <w:szCs w:val="22"/>
        </w:rPr>
        <w:t>etc</w:t>
      </w:r>
      <w:proofErr w:type="spellEnd"/>
      <w:r w:rsidRPr="00C427C0">
        <w:rPr>
          <w:rFonts w:ascii="Times New Roman" w:hAnsi="Times New Roman"/>
          <w:i/>
          <w:iCs/>
          <w:sz w:val="22"/>
          <w:szCs w:val="22"/>
        </w:rPr>
        <w:t xml:space="preserve">); </w:t>
      </w:r>
    </w:p>
    <w:p w14:paraId="5F4156B6" w14:textId="77777777" w:rsidR="00346AF4" w:rsidRPr="00C427C0" w:rsidRDefault="00346AF4" w:rsidP="00346AF4">
      <w:pPr>
        <w:pStyle w:val="Doc-text2"/>
        <w:numPr>
          <w:ilvl w:val="0"/>
          <w:numId w:val="36"/>
        </w:numPr>
        <w:rPr>
          <w:rFonts w:ascii="Times New Roman" w:hAnsi="Times New Roman"/>
          <w:i/>
          <w:iCs/>
          <w:sz w:val="22"/>
          <w:szCs w:val="22"/>
        </w:rPr>
      </w:pPr>
      <w:r w:rsidRPr="00C427C0">
        <w:rPr>
          <w:rFonts w:ascii="Times New Roman" w:hAnsi="Times New Roman"/>
          <w:i/>
          <w:iCs/>
          <w:sz w:val="22"/>
          <w:szCs w:val="22"/>
        </w:rPr>
        <w:t xml:space="preserve">For each type of data, study: </w:t>
      </w:r>
    </w:p>
    <w:p w14:paraId="68A864EC" w14:textId="77777777" w:rsidR="00346AF4" w:rsidRPr="00C427C0" w:rsidRDefault="00346AF4" w:rsidP="00346AF4">
      <w:pPr>
        <w:pStyle w:val="Doc-text2"/>
        <w:numPr>
          <w:ilvl w:val="1"/>
          <w:numId w:val="36"/>
        </w:numPr>
        <w:rPr>
          <w:rFonts w:ascii="Times New Roman" w:hAnsi="Times New Roman"/>
          <w:i/>
          <w:iCs/>
          <w:sz w:val="22"/>
          <w:szCs w:val="22"/>
        </w:rPr>
      </w:pPr>
      <w:r w:rsidRPr="00C427C0">
        <w:rPr>
          <w:rFonts w:ascii="Times New Roman" w:hAnsi="Times New Roman"/>
          <w:i/>
          <w:iCs/>
          <w:sz w:val="22"/>
          <w:szCs w:val="22"/>
        </w:rPr>
        <w:t xml:space="preserve">Applicable use case(s) </w:t>
      </w:r>
    </w:p>
    <w:p w14:paraId="1F34A5A7" w14:textId="77777777" w:rsidR="00346AF4" w:rsidRPr="00C427C0" w:rsidRDefault="00346AF4" w:rsidP="00346AF4">
      <w:pPr>
        <w:pStyle w:val="Doc-text2"/>
        <w:numPr>
          <w:ilvl w:val="1"/>
          <w:numId w:val="36"/>
        </w:numPr>
        <w:rPr>
          <w:rFonts w:ascii="Times New Roman" w:hAnsi="Times New Roman"/>
          <w:i/>
          <w:iCs/>
          <w:sz w:val="22"/>
          <w:szCs w:val="22"/>
        </w:rPr>
      </w:pPr>
      <w:r w:rsidRPr="00C427C0">
        <w:rPr>
          <w:rFonts w:ascii="Times New Roman" w:hAnsi="Times New Roman"/>
          <w:i/>
          <w:iCs/>
          <w:sz w:val="22"/>
          <w:szCs w:val="22"/>
        </w:rPr>
        <w:lastRenderedPageBreak/>
        <w:t xml:space="preserve">End point pairs (i.e., producer and consumer), including UE and RAN, UE and CN, RAN and CN, RAN and OAM; </w:t>
      </w:r>
    </w:p>
    <w:p w14:paraId="41C3AB12" w14:textId="77777777" w:rsidR="00346AF4" w:rsidRPr="00C427C0" w:rsidRDefault="00346AF4" w:rsidP="00346AF4">
      <w:pPr>
        <w:pStyle w:val="Doc-text2"/>
        <w:numPr>
          <w:ilvl w:val="1"/>
          <w:numId w:val="36"/>
        </w:numPr>
        <w:rPr>
          <w:rFonts w:ascii="Times New Roman" w:hAnsi="Times New Roman"/>
          <w:i/>
          <w:iCs/>
          <w:sz w:val="22"/>
          <w:szCs w:val="22"/>
        </w:rPr>
      </w:pPr>
      <w:r w:rsidRPr="00C427C0">
        <w:rPr>
          <w:rFonts w:ascii="Times New Roman" w:hAnsi="Times New Roman"/>
          <w:i/>
          <w:iCs/>
          <w:sz w:val="22"/>
          <w:szCs w:val="22"/>
        </w:rPr>
        <w:t xml:space="preserve">Data size in a single reporting and total data size </w:t>
      </w:r>
    </w:p>
    <w:p w14:paraId="0A869C3F" w14:textId="77777777" w:rsidR="00346AF4" w:rsidRPr="00C427C0" w:rsidRDefault="00346AF4" w:rsidP="00346AF4">
      <w:pPr>
        <w:pStyle w:val="Doc-text2"/>
        <w:numPr>
          <w:ilvl w:val="1"/>
          <w:numId w:val="36"/>
        </w:numPr>
        <w:rPr>
          <w:rFonts w:ascii="Times New Roman" w:hAnsi="Times New Roman"/>
          <w:i/>
          <w:iCs/>
          <w:sz w:val="22"/>
          <w:szCs w:val="22"/>
        </w:rPr>
      </w:pPr>
      <w:r w:rsidRPr="00C427C0">
        <w:rPr>
          <w:rFonts w:ascii="Times New Roman" w:hAnsi="Times New Roman"/>
          <w:i/>
          <w:iCs/>
          <w:sz w:val="22"/>
          <w:szCs w:val="22"/>
        </w:rPr>
        <w:t xml:space="preserve">Frequency of data reporting; </w:t>
      </w:r>
    </w:p>
    <w:p w14:paraId="6924D408" w14:textId="77777777" w:rsidR="00346AF4" w:rsidRPr="00C427C0" w:rsidRDefault="00346AF4" w:rsidP="00346AF4">
      <w:pPr>
        <w:pStyle w:val="Doc-text2"/>
        <w:numPr>
          <w:ilvl w:val="1"/>
          <w:numId w:val="36"/>
        </w:numPr>
        <w:rPr>
          <w:rFonts w:ascii="Times New Roman" w:hAnsi="Times New Roman"/>
          <w:i/>
          <w:iCs/>
          <w:sz w:val="22"/>
          <w:szCs w:val="22"/>
        </w:rPr>
      </w:pPr>
      <w:r w:rsidRPr="00C427C0">
        <w:rPr>
          <w:rFonts w:ascii="Times New Roman" w:hAnsi="Times New Roman"/>
          <w:i/>
          <w:iCs/>
          <w:sz w:val="22"/>
          <w:szCs w:val="22"/>
        </w:rPr>
        <w:t xml:space="preserve">QoS requirements (e.g., latency, priority, GBR, packet error rate, </w:t>
      </w:r>
      <w:proofErr w:type="spellStart"/>
      <w:r w:rsidRPr="00C427C0">
        <w:rPr>
          <w:rFonts w:ascii="Times New Roman" w:hAnsi="Times New Roman"/>
          <w:i/>
          <w:iCs/>
          <w:sz w:val="22"/>
          <w:szCs w:val="22"/>
        </w:rPr>
        <w:t>etc</w:t>
      </w:r>
      <w:proofErr w:type="spellEnd"/>
      <w:r w:rsidRPr="00C427C0">
        <w:rPr>
          <w:rFonts w:ascii="Times New Roman" w:hAnsi="Times New Roman"/>
          <w:i/>
          <w:iCs/>
          <w:sz w:val="22"/>
          <w:szCs w:val="22"/>
        </w:rPr>
        <w:t xml:space="preserve">); </w:t>
      </w:r>
    </w:p>
    <w:p w14:paraId="486D7815" w14:textId="77777777" w:rsidR="00C76E19" w:rsidRDefault="00C76E19" w:rsidP="00816C47">
      <w:pPr>
        <w:pStyle w:val="Doc-text2"/>
        <w:ind w:left="0" w:firstLine="0"/>
        <w:rPr>
          <w:rFonts w:ascii="Times New Roman" w:hAnsi="Times New Roman"/>
          <w:sz w:val="22"/>
          <w:szCs w:val="22"/>
        </w:rPr>
      </w:pPr>
    </w:p>
    <w:p w14:paraId="090B7FF2" w14:textId="77777777" w:rsidR="00C76E19" w:rsidRDefault="00C76E19" w:rsidP="00816C47">
      <w:pPr>
        <w:pStyle w:val="Doc-text2"/>
        <w:ind w:left="0" w:firstLine="0"/>
        <w:rPr>
          <w:rFonts w:ascii="Times New Roman" w:hAnsi="Times New Roman"/>
          <w:sz w:val="22"/>
          <w:szCs w:val="22"/>
        </w:rPr>
      </w:pPr>
    </w:p>
    <w:p w14:paraId="25CC2AC9" w14:textId="2B4B07CF" w:rsidR="00816C47" w:rsidRPr="009F1D41" w:rsidRDefault="008D55B5" w:rsidP="00816C47">
      <w:pPr>
        <w:pStyle w:val="Doc-text2"/>
        <w:ind w:left="0" w:firstLine="0"/>
        <w:rPr>
          <w:rFonts w:ascii="Times New Roman" w:hAnsi="Times New Roman"/>
          <w:sz w:val="22"/>
          <w:szCs w:val="22"/>
        </w:rPr>
      </w:pPr>
      <w:r w:rsidRPr="00732DAF">
        <w:rPr>
          <w:rFonts w:ascii="Times New Roman" w:hAnsi="Times New Roman"/>
          <w:sz w:val="22"/>
          <w:szCs w:val="22"/>
        </w:rPr>
        <w:t xml:space="preserve">Regarding </w:t>
      </w:r>
      <w:r w:rsidRPr="00E3747F">
        <w:rPr>
          <w:rFonts w:ascii="Times New Roman" w:hAnsi="Times New Roman"/>
          <w:b/>
          <w:bCs/>
          <w:sz w:val="22"/>
          <w:szCs w:val="22"/>
        </w:rPr>
        <w:t>AI/ML framework</w:t>
      </w:r>
      <w:r w:rsidRPr="00732DAF">
        <w:rPr>
          <w:rFonts w:ascii="Times New Roman" w:hAnsi="Times New Roman"/>
          <w:sz w:val="22"/>
          <w:szCs w:val="22"/>
        </w:rPr>
        <w:t xml:space="preserve">, </w:t>
      </w:r>
      <w:r w:rsidR="00816C47" w:rsidRPr="00732DAF">
        <w:rPr>
          <w:rFonts w:ascii="Times New Roman" w:hAnsi="Times New Roman"/>
          <w:sz w:val="22"/>
          <w:szCs w:val="22"/>
        </w:rPr>
        <w:t xml:space="preserve">LCM and requirements were discussed. </w:t>
      </w:r>
      <w:r w:rsidR="009F1D41">
        <w:rPr>
          <w:rFonts w:ascii="Times New Roman" w:hAnsi="Times New Roman"/>
          <w:sz w:val="22"/>
          <w:szCs w:val="22"/>
        </w:rPr>
        <w:fldChar w:fldCharType="begin"/>
      </w:r>
      <w:r w:rsidR="009F1D41">
        <w:rPr>
          <w:rFonts w:ascii="Times New Roman" w:hAnsi="Times New Roman"/>
          <w:sz w:val="22"/>
          <w:szCs w:val="22"/>
        </w:rPr>
        <w:instrText xml:space="preserve"> REF _Ref213273364 \r \h </w:instrText>
      </w:r>
      <w:r w:rsidR="009F1D41">
        <w:rPr>
          <w:rFonts w:ascii="Times New Roman" w:hAnsi="Times New Roman"/>
          <w:sz w:val="22"/>
          <w:szCs w:val="22"/>
        </w:rPr>
      </w:r>
      <w:r w:rsidR="009F1D41">
        <w:rPr>
          <w:rFonts w:ascii="Times New Roman" w:hAnsi="Times New Roman"/>
          <w:sz w:val="22"/>
          <w:szCs w:val="22"/>
        </w:rPr>
        <w:fldChar w:fldCharType="separate"/>
      </w:r>
      <w:r w:rsidR="009F1D41">
        <w:rPr>
          <w:rFonts w:ascii="Times New Roman" w:hAnsi="Times New Roman"/>
          <w:sz w:val="22"/>
          <w:szCs w:val="22"/>
        </w:rPr>
        <w:t>[2]</w:t>
      </w:r>
      <w:r w:rsidR="009F1D41">
        <w:rPr>
          <w:rFonts w:ascii="Times New Roman" w:hAnsi="Times New Roman"/>
          <w:sz w:val="22"/>
          <w:szCs w:val="22"/>
        </w:rPr>
        <w:fldChar w:fldCharType="end"/>
      </w:r>
      <w:r w:rsidR="00816C47" w:rsidRPr="00732DAF">
        <w:rPr>
          <w:rFonts w:ascii="Times New Roman" w:hAnsi="Times New Roman"/>
          <w:color w:val="C00000"/>
          <w:sz w:val="22"/>
          <w:szCs w:val="22"/>
        </w:rPr>
        <w:t xml:space="preserve"> </w:t>
      </w:r>
      <w:r w:rsidR="00816C47" w:rsidRPr="00732DAF">
        <w:rPr>
          <w:rFonts w:ascii="Times New Roman" w:hAnsi="Times New Roman"/>
          <w:sz w:val="22"/>
          <w:szCs w:val="22"/>
        </w:rPr>
        <w:t xml:space="preserve">was the only </w:t>
      </w:r>
      <w:proofErr w:type="spellStart"/>
      <w:r w:rsidR="00816C47" w:rsidRPr="00732DAF">
        <w:rPr>
          <w:rFonts w:ascii="Times New Roman" w:hAnsi="Times New Roman"/>
          <w:sz w:val="22"/>
          <w:szCs w:val="22"/>
        </w:rPr>
        <w:t>TDoc</w:t>
      </w:r>
      <w:proofErr w:type="spellEnd"/>
      <w:r w:rsidR="00816C47" w:rsidRPr="00732DAF">
        <w:rPr>
          <w:rFonts w:ascii="Times New Roman" w:hAnsi="Times New Roman"/>
          <w:sz w:val="22"/>
          <w:szCs w:val="22"/>
        </w:rPr>
        <w:t xml:space="preserve"> treated and the base for discussion. The theme of the proposals is to </w:t>
      </w:r>
      <w:r w:rsidR="00816C47" w:rsidRPr="009F1D41">
        <w:rPr>
          <w:rFonts w:ascii="Times New Roman" w:hAnsi="Times New Roman"/>
          <w:sz w:val="22"/>
          <w:szCs w:val="22"/>
        </w:rPr>
        <w:t xml:space="preserve">design a generic and extensible 6G AI/ML framework, enabling new AI/ML use cases to be easily introduced and integrated, and supporting both one-sided models (including UE-sided and NW-sided models) and two-sided models. </w:t>
      </w:r>
    </w:p>
    <w:p w14:paraId="24B3E726" w14:textId="77777777" w:rsidR="00D51658" w:rsidRPr="00732DAF" w:rsidRDefault="00D51658" w:rsidP="00E904AD">
      <w:pPr>
        <w:pStyle w:val="Doc-text2"/>
        <w:ind w:left="363"/>
        <w:rPr>
          <w:b/>
          <w:bCs/>
          <w:sz w:val="22"/>
          <w:szCs w:val="22"/>
          <w:highlight w:val="green"/>
        </w:rPr>
      </w:pPr>
    </w:p>
    <w:p w14:paraId="277E6C9B" w14:textId="79983A7C" w:rsidR="00D51658" w:rsidRPr="00732DAF" w:rsidRDefault="00816C47" w:rsidP="00E904AD">
      <w:pPr>
        <w:pStyle w:val="Doc-text2"/>
        <w:ind w:left="363"/>
        <w:rPr>
          <w:rFonts w:ascii="Times New Roman" w:hAnsi="Times New Roman" w:cs="Times New Roman"/>
          <w:sz w:val="22"/>
          <w:szCs w:val="22"/>
        </w:rPr>
      </w:pPr>
      <w:r w:rsidRPr="00732DAF">
        <w:rPr>
          <w:rFonts w:ascii="Times New Roman" w:hAnsi="Times New Roman" w:cs="Times New Roman"/>
          <w:sz w:val="22"/>
          <w:szCs w:val="22"/>
        </w:rPr>
        <w:t>The discussion resulted the following agreement.</w:t>
      </w:r>
    </w:p>
    <w:p w14:paraId="797C49F5" w14:textId="77777777" w:rsidR="00816C47" w:rsidRPr="00816C47" w:rsidRDefault="00816C47" w:rsidP="00E904AD">
      <w:pPr>
        <w:pStyle w:val="Doc-text2"/>
        <w:ind w:left="363"/>
        <w:rPr>
          <w:rFonts w:ascii="Times New Roman" w:hAnsi="Times New Roman" w:cs="Times New Roman"/>
        </w:rPr>
      </w:pPr>
    </w:p>
    <w:p w14:paraId="190A16A9" w14:textId="24B74FD5" w:rsidR="00E904AD" w:rsidRPr="00222768" w:rsidRDefault="00E904AD" w:rsidP="00E904AD">
      <w:pPr>
        <w:pStyle w:val="Doc-text2"/>
        <w:ind w:left="363"/>
        <w:rPr>
          <w:b/>
          <w:bCs/>
        </w:rPr>
      </w:pPr>
      <w:r w:rsidRPr="00E46EE2">
        <w:rPr>
          <w:b/>
          <w:bCs/>
          <w:highlight w:val="green"/>
        </w:rPr>
        <w:t>Agreements</w:t>
      </w:r>
    </w:p>
    <w:p w14:paraId="33140B04" w14:textId="77777777" w:rsidR="00E904AD" w:rsidRPr="00CD36BA" w:rsidRDefault="00E904AD" w:rsidP="00E904AD">
      <w:pPr>
        <w:pStyle w:val="Doc-text2"/>
        <w:ind w:left="723"/>
        <w:rPr>
          <w:rFonts w:ascii="Times New Roman" w:hAnsi="Times New Roman"/>
          <w:i/>
          <w:iCs/>
          <w:color w:val="00B050"/>
          <w:sz w:val="22"/>
          <w:szCs w:val="22"/>
        </w:rPr>
      </w:pPr>
      <w:r w:rsidRPr="00CD36BA">
        <w:rPr>
          <w:rFonts w:ascii="Times New Roman" w:hAnsi="Times New Roman"/>
          <w:i/>
          <w:iCs/>
          <w:color w:val="00B050"/>
          <w:sz w:val="22"/>
          <w:szCs w:val="22"/>
        </w:rPr>
        <w:t xml:space="preserve">Study 6G AI/ML LCM framework that supports at least the following functions/procedures: </w:t>
      </w:r>
    </w:p>
    <w:p w14:paraId="22F76615" w14:textId="77777777" w:rsidR="00E904AD" w:rsidRPr="00CD36BA" w:rsidRDefault="00E904AD" w:rsidP="00E904AD">
      <w:pPr>
        <w:pStyle w:val="Doc-text2"/>
        <w:numPr>
          <w:ilvl w:val="0"/>
          <w:numId w:val="33"/>
        </w:numPr>
        <w:ind w:left="1080"/>
        <w:rPr>
          <w:rFonts w:ascii="Times New Roman" w:hAnsi="Times New Roman"/>
          <w:i/>
          <w:iCs/>
          <w:color w:val="00B050"/>
          <w:sz w:val="22"/>
          <w:szCs w:val="22"/>
        </w:rPr>
      </w:pPr>
      <w:r w:rsidRPr="00CD36BA">
        <w:rPr>
          <w:rFonts w:ascii="Times New Roman" w:hAnsi="Times New Roman"/>
          <w:i/>
          <w:iCs/>
          <w:color w:val="00B050"/>
          <w:sz w:val="22"/>
          <w:szCs w:val="22"/>
        </w:rPr>
        <w:t>UE AI/ML Capabilities Exchange;</w:t>
      </w:r>
    </w:p>
    <w:p w14:paraId="0813EE00" w14:textId="77777777" w:rsidR="00E904AD" w:rsidRPr="00CD36BA" w:rsidRDefault="00E904AD" w:rsidP="00E904AD">
      <w:pPr>
        <w:pStyle w:val="Doc-text2"/>
        <w:numPr>
          <w:ilvl w:val="0"/>
          <w:numId w:val="33"/>
        </w:numPr>
        <w:ind w:left="1080"/>
        <w:rPr>
          <w:rFonts w:ascii="Times New Roman" w:hAnsi="Times New Roman"/>
          <w:i/>
          <w:iCs/>
          <w:color w:val="00B050"/>
          <w:sz w:val="22"/>
          <w:szCs w:val="22"/>
        </w:rPr>
      </w:pPr>
      <w:r w:rsidRPr="00CD36BA">
        <w:rPr>
          <w:rFonts w:ascii="Times New Roman" w:hAnsi="Times New Roman"/>
          <w:i/>
          <w:iCs/>
          <w:color w:val="00B050"/>
          <w:sz w:val="22"/>
          <w:szCs w:val="22"/>
        </w:rPr>
        <w:t>Applicable Functionality Reporting;</w:t>
      </w:r>
    </w:p>
    <w:p w14:paraId="7F9E3C94" w14:textId="77777777" w:rsidR="00E904AD" w:rsidRPr="00CD36BA" w:rsidRDefault="00E904AD" w:rsidP="00E904AD">
      <w:pPr>
        <w:pStyle w:val="Doc-text2"/>
        <w:numPr>
          <w:ilvl w:val="0"/>
          <w:numId w:val="33"/>
        </w:numPr>
        <w:ind w:left="1080"/>
        <w:rPr>
          <w:rFonts w:ascii="Times New Roman" w:hAnsi="Times New Roman"/>
          <w:i/>
          <w:iCs/>
          <w:color w:val="00B050"/>
          <w:sz w:val="22"/>
          <w:szCs w:val="22"/>
        </w:rPr>
      </w:pPr>
      <w:r w:rsidRPr="00CD36BA">
        <w:rPr>
          <w:rFonts w:ascii="Times New Roman" w:hAnsi="Times New Roman"/>
          <w:i/>
          <w:iCs/>
          <w:color w:val="00B050"/>
          <w:sz w:val="22"/>
          <w:szCs w:val="22"/>
        </w:rPr>
        <w:t>Inference Configuration and Reporting;</w:t>
      </w:r>
    </w:p>
    <w:p w14:paraId="7486FE03" w14:textId="77777777" w:rsidR="00E904AD" w:rsidRPr="00CD36BA" w:rsidRDefault="00E904AD" w:rsidP="00E904AD">
      <w:pPr>
        <w:pStyle w:val="Doc-text2"/>
        <w:numPr>
          <w:ilvl w:val="0"/>
          <w:numId w:val="33"/>
        </w:numPr>
        <w:ind w:left="1080"/>
        <w:rPr>
          <w:rFonts w:ascii="Times New Roman" w:hAnsi="Times New Roman"/>
          <w:i/>
          <w:iCs/>
          <w:color w:val="00B050"/>
          <w:sz w:val="22"/>
          <w:szCs w:val="22"/>
        </w:rPr>
      </w:pPr>
      <w:r w:rsidRPr="00CD36BA">
        <w:rPr>
          <w:rFonts w:ascii="Times New Roman" w:hAnsi="Times New Roman"/>
          <w:i/>
          <w:iCs/>
          <w:color w:val="00B050"/>
          <w:sz w:val="22"/>
          <w:szCs w:val="22"/>
        </w:rPr>
        <w:t>Performance Monitoring Configuration and Reporting;</w:t>
      </w:r>
    </w:p>
    <w:p w14:paraId="2F378055" w14:textId="470CDEA0" w:rsidR="002D7B32" w:rsidRPr="00732DAF" w:rsidRDefault="00E904AD" w:rsidP="00732DAF">
      <w:pPr>
        <w:pStyle w:val="ListParagraph"/>
        <w:numPr>
          <w:ilvl w:val="0"/>
          <w:numId w:val="33"/>
        </w:numPr>
        <w:ind w:left="1080"/>
        <w:rPr>
          <w:rFonts w:ascii="Times New Roman" w:hAnsi="Times New Roman"/>
          <w:i/>
          <w:iCs/>
          <w:color w:val="00B050"/>
        </w:rPr>
      </w:pPr>
      <w:r w:rsidRPr="00CD36BA">
        <w:rPr>
          <w:rFonts w:ascii="Times New Roman" w:hAnsi="Times New Roman"/>
          <w:i/>
          <w:iCs/>
          <w:color w:val="00B050"/>
        </w:rPr>
        <w:t>Functionality (De-)Activation and Fallback/Switching to the AI/ML/non-AI/ML Functionality;</w:t>
      </w:r>
    </w:p>
    <w:p w14:paraId="531E26B2" w14:textId="002BD4F7" w:rsidR="00D0244F" w:rsidRPr="00D737FB" w:rsidRDefault="004327A0" w:rsidP="00CE384A">
      <w:pPr>
        <w:spacing w:before="120"/>
        <w:rPr>
          <w:sz w:val="22"/>
          <w:szCs w:val="22"/>
        </w:rPr>
      </w:pPr>
      <w:r w:rsidRPr="00D737FB">
        <w:rPr>
          <w:sz w:val="22"/>
          <w:szCs w:val="22"/>
        </w:rPr>
        <w:t xml:space="preserve">In this paper, we discuss </w:t>
      </w:r>
      <w:r w:rsidR="00C84319" w:rsidRPr="00D737FB">
        <w:rPr>
          <w:sz w:val="22"/>
          <w:szCs w:val="22"/>
        </w:rPr>
        <w:t xml:space="preserve">the </w:t>
      </w:r>
      <w:r w:rsidR="009F6F01" w:rsidRPr="00D737FB">
        <w:rPr>
          <w:sz w:val="22"/>
          <w:szCs w:val="22"/>
        </w:rPr>
        <w:t xml:space="preserve">diverse types of data </w:t>
      </w:r>
      <w:r w:rsidR="00070035" w:rsidRPr="00D737FB">
        <w:rPr>
          <w:sz w:val="22"/>
          <w:szCs w:val="22"/>
        </w:rPr>
        <w:t>related to AI/ML, model transfer requirements</w:t>
      </w:r>
      <w:r w:rsidR="00B74326" w:rsidRPr="00D737FB">
        <w:rPr>
          <w:sz w:val="22"/>
          <w:szCs w:val="22"/>
        </w:rPr>
        <w:t>,</w:t>
      </w:r>
      <w:r w:rsidR="00070035" w:rsidRPr="00D737FB">
        <w:rPr>
          <w:sz w:val="22"/>
          <w:szCs w:val="22"/>
        </w:rPr>
        <w:t xml:space="preserve"> and </w:t>
      </w:r>
      <w:r w:rsidR="00B74326" w:rsidRPr="00D737FB">
        <w:rPr>
          <w:sz w:val="22"/>
          <w:szCs w:val="22"/>
        </w:rPr>
        <w:t>general AI/ML framework consideration</w:t>
      </w:r>
      <w:r w:rsidR="00A2324F" w:rsidRPr="00D737FB">
        <w:rPr>
          <w:sz w:val="22"/>
          <w:szCs w:val="22"/>
        </w:rPr>
        <w:t xml:space="preserve"> </w:t>
      </w:r>
      <w:r w:rsidR="00F50D65" w:rsidRPr="00D737FB">
        <w:rPr>
          <w:sz w:val="22"/>
          <w:szCs w:val="22"/>
        </w:rPr>
        <w:t>for</w:t>
      </w:r>
      <w:r w:rsidRPr="00D737FB">
        <w:rPr>
          <w:sz w:val="22"/>
          <w:szCs w:val="22"/>
        </w:rPr>
        <w:t xml:space="preserve"> 6G</w:t>
      </w:r>
      <w:r w:rsidR="00F50D65" w:rsidRPr="00D737FB">
        <w:rPr>
          <w:sz w:val="22"/>
          <w:szCs w:val="22"/>
        </w:rPr>
        <w:t xml:space="preserve"> </w:t>
      </w:r>
      <w:r w:rsidRPr="00D737FB">
        <w:rPr>
          <w:sz w:val="22"/>
          <w:szCs w:val="22"/>
        </w:rPr>
        <w:t>R</w:t>
      </w:r>
      <w:r w:rsidR="00F50D65" w:rsidRPr="00D737FB">
        <w:rPr>
          <w:sz w:val="22"/>
          <w:szCs w:val="22"/>
        </w:rPr>
        <w:t>AN</w:t>
      </w:r>
      <w:r w:rsidR="00F449BD" w:rsidRPr="00D737FB">
        <w:rPr>
          <w:sz w:val="22"/>
          <w:szCs w:val="22"/>
        </w:rPr>
        <w:t>.</w:t>
      </w:r>
      <w:bookmarkEnd w:id="5"/>
      <w:r w:rsidR="00C667BA" w:rsidRPr="00D737FB">
        <w:rPr>
          <w:sz w:val="22"/>
          <w:szCs w:val="22"/>
        </w:rPr>
        <w:t xml:space="preserve"> </w:t>
      </w:r>
    </w:p>
    <w:p w14:paraId="45B5A735" w14:textId="62DB4B5B" w:rsidR="009B3A46" w:rsidRDefault="00DE5A97" w:rsidP="00D67F5F">
      <w:pPr>
        <w:pStyle w:val="Heading1"/>
      </w:pPr>
      <w:r>
        <w:t xml:space="preserve">AI/ML </w:t>
      </w:r>
      <w:r w:rsidR="0021788E">
        <w:t>Data</w:t>
      </w:r>
      <w:r w:rsidR="004008EC">
        <w:t xml:space="preserve"> Collection and Transfer</w:t>
      </w:r>
    </w:p>
    <w:p w14:paraId="67069082" w14:textId="4ACC496C" w:rsidR="005879AC" w:rsidRDefault="00C224B2" w:rsidP="008E0FE1">
      <w:pPr>
        <w:jc w:val="both"/>
        <w:rPr>
          <w:sz w:val="22"/>
          <w:szCs w:val="22"/>
          <w:lang w:eastAsia="en-US"/>
        </w:rPr>
      </w:pPr>
      <w:r w:rsidRPr="00D737FB">
        <w:rPr>
          <w:sz w:val="22"/>
          <w:szCs w:val="22"/>
          <w:lang w:eastAsia="en-US"/>
        </w:rPr>
        <w:t xml:space="preserve">In this sections, we summarize </w:t>
      </w:r>
      <w:r w:rsidR="003817BB" w:rsidRPr="00D737FB">
        <w:rPr>
          <w:sz w:val="22"/>
          <w:szCs w:val="22"/>
          <w:lang w:eastAsia="en-US"/>
        </w:rPr>
        <w:t xml:space="preserve">model input and output data types for </w:t>
      </w:r>
      <w:r w:rsidR="003817BB" w:rsidRPr="009F1D41">
        <w:rPr>
          <w:sz w:val="22"/>
          <w:szCs w:val="22"/>
          <w:lang w:eastAsia="en-US"/>
        </w:rPr>
        <w:t xml:space="preserve">all </w:t>
      </w:r>
      <w:r w:rsidR="00183E26" w:rsidRPr="009F1D41">
        <w:rPr>
          <w:sz w:val="22"/>
          <w:szCs w:val="22"/>
          <w:lang w:eastAsia="en-US"/>
        </w:rPr>
        <w:t xml:space="preserve">RAN1 </w:t>
      </w:r>
      <w:r w:rsidR="003817BB" w:rsidRPr="009F1D41">
        <w:rPr>
          <w:sz w:val="22"/>
          <w:szCs w:val="22"/>
          <w:lang w:eastAsia="en-US"/>
        </w:rPr>
        <w:t>use cases</w:t>
      </w:r>
      <w:r w:rsidR="003817BB" w:rsidRPr="00D737FB">
        <w:rPr>
          <w:sz w:val="22"/>
          <w:szCs w:val="22"/>
          <w:lang w:eastAsia="en-US"/>
        </w:rPr>
        <w:t xml:space="preserve"> </w:t>
      </w:r>
      <w:r w:rsidR="00EB7D87">
        <w:rPr>
          <w:sz w:val="22"/>
          <w:szCs w:val="22"/>
          <w:lang w:eastAsia="en-US"/>
        </w:rPr>
        <w:t>submitted</w:t>
      </w:r>
      <w:r w:rsidR="003817BB" w:rsidRPr="00D737FB">
        <w:rPr>
          <w:sz w:val="22"/>
          <w:szCs w:val="22"/>
          <w:lang w:eastAsia="en-US"/>
        </w:rPr>
        <w:t xml:space="preserve"> to R</w:t>
      </w:r>
      <w:r w:rsidR="005109BB" w:rsidRPr="00D737FB">
        <w:rPr>
          <w:sz w:val="22"/>
          <w:szCs w:val="22"/>
          <w:lang w:eastAsia="en-US"/>
        </w:rPr>
        <w:t xml:space="preserve">el-20 6GR. </w:t>
      </w:r>
      <w:r w:rsidR="00C01AE8">
        <w:rPr>
          <w:sz w:val="22"/>
          <w:szCs w:val="22"/>
          <w:lang w:eastAsia="en-US"/>
        </w:rPr>
        <w:t>For each</w:t>
      </w:r>
      <w:r w:rsidR="00EB7D87">
        <w:rPr>
          <w:sz w:val="22"/>
          <w:szCs w:val="22"/>
          <w:lang w:eastAsia="en-US"/>
        </w:rPr>
        <w:t xml:space="preserve"> data type</w:t>
      </w:r>
      <w:r w:rsidR="00C01AE8">
        <w:rPr>
          <w:sz w:val="22"/>
          <w:szCs w:val="22"/>
          <w:lang w:eastAsia="en-US"/>
        </w:rPr>
        <w:t>,</w:t>
      </w:r>
      <w:r w:rsidR="00EB7D87">
        <w:rPr>
          <w:sz w:val="22"/>
          <w:szCs w:val="22"/>
          <w:lang w:eastAsia="en-US"/>
        </w:rPr>
        <w:t xml:space="preserve"> we </w:t>
      </w:r>
      <w:r w:rsidR="00D82430">
        <w:rPr>
          <w:sz w:val="22"/>
          <w:szCs w:val="22"/>
          <w:lang w:eastAsia="en-US"/>
        </w:rPr>
        <w:t xml:space="preserve">subtract </w:t>
      </w:r>
      <w:r w:rsidR="00C01AE8">
        <w:rPr>
          <w:sz w:val="22"/>
          <w:szCs w:val="22"/>
          <w:lang w:eastAsia="en-US"/>
        </w:rPr>
        <w:t xml:space="preserve">data characteristics and </w:t>
      </w:r>
      <w:r w:rsidR="00D82430">
        <w:rPr>
          <w:sz w:val="22"/>
          <w:szCs w:val="22"/>
          <w:lang w:eastAsia="en-US"/>
        </w:rPr>
        <w:t xml:space="preserve">requirements for </w:t>
      </w:r>
      <w:r w:rsidR="00C47CB0">
        <w:rPr>
          <w:sz w:val="22"/>
          <w:szCs w:val="22"/>
          <w:lang w:eastAsia="en-US"/>
        </w:rPr>
        <w:t>data collection and transfer</w:t>
      </w:r>
      <w:r w:rsidR="00483368">
        <w:rPr>
          <w:sz w:val="22"/>
          <w:szCs w:val="22"/>
          <w:lang w:eastAsia="en-US"/>
        </w:rPr>
        <w:t xml:space="preserve">. </w:t>
      </w:r>
      <w:r w:rsidR="0066276A">
        <w:rPr>
          <w:sz w:val="22"/>
          <w:szCs w:val="22"/>
          <w:lang w:eastAsia="en-US"/>
        </w:rPr>
        <w:t xml:space="preserve"> Note that RAN2 and RAN3 have not determined the use cases to be studied in </w:t>
      </w:r>
      <w:r w:rsidR="00403AA5">
        <w:rPr>
          <w:sz w:val="22"/>
          <w:szCs w:val="22"/>
          <w:lang w:eastAsia="en-US"/>
        </w:rPr>
        <w:t>6G so RAN1 use cases are the only ones available for analysis at the moment.</w:t>
      </w:r>
    </w:p>
    <w:p w14:paraId="486FE9BD" w14:textId="77777777" w:rsidR="00403AA5" w:rsidRPr="00D737FB" w:rsidRDefault="00403AA5" w:rsidP="005879AC">
      <w:pPr>
        <w:rPr>
          <w:sz w:val="22"/>
          <w:szCs w:val="22"/>
          <w:lang w:eastAsia="en-US"/>
        </w:rPr>
      </w:pPr>
    </w:p>
    <w:p w14:paraId="338FF182" w14:textId="47D7D071" w:rsidR="009D0F36" w:rsidRDefault="00991805" w:rsidP="009D0F36">
      <w:pPr>
        <w:pStyle w:val="Heading2"/>
      </w:pPr>
      <w:r>
        <w:t>Data Type</w:t>
      </w:r>
      <w:r w:rsidR="008A3D9C">
        <w:t>s</w:t>
      </w:r>
      <w:r>
        <w:t xml:space="preserve"> </w:t>
      </w:r>
      <w:r w:rsidR="00483368">
        <w:t>Used in</w:t>
      </w:r>
      <w:r>
        <w:t xml:space="preserve"> </w:t>
      </w:r>
      <w:r w:rsidR="005879AC">
        <w:t xml:space="preserve">RAN1 AI/ML </w:t>
      </w:r>
      <w:r w:rsidR="00FC33A9">
        <w:t>Rel-20 Use Cases</w:t>
      </w:r>
    </w:p>
    <w:p w14:paraId="5C0AF68C" w14:textId="6D360A64" w:rsidR="008135BA" w:rsidRDefault="00E15A99" w:rsidP="00B64A98">
      <w:pPr>
        <w:jc w:val="both"/>
        <w:rPr>
          <w:sz w:val="22"/>
          <w:szCs w:val="22"/>
          <w:lang w:eastAsia="en-US"/>
        </w:rPr>
      </w:pPr>
      <w:r w:rsidRPr="00E15A99">
        <w:rPr>
          <w:sz w:val="22"/>
          <w:szCs w:val="22"/>
          <w:lang w:eastAsia="en-US"/>
        </w:rPr>
        <w:t xml:space="preserve">The following </w:t>
      </w:r>
      <w:r w:rsidR="00F94B47">
        <w:rPr>
          <w:sz w:val="22"/>
          <w:szCs w:val="22"/>
          <w:lang w:eastAsia="en-US"/>
        </w:rPr>
        <w:t xml:space="preserve">table </w:t>
      </w:r>
      <w:r w:rsidR="00303C00">
        <w:rPr>
          <w:sz w:val="22"/>
          <w:szCs w:val="22"/>
          <w:lang w:eastAsia="en-US"/>
        </w:rPr>
        <w:t xml:space="preserve">(Table 1) </w:t>
      </w:r>
      <w:r w:rsidR="001676D5">
        <w:rPr>
          <w:sz w:val="22"/>
          <w:szCs w:val="22"/>
          <w:lang w:eastAsia="en-US"/>
        </w:rPr>
        <w:t xml:space="preserve">shows input and output data of </w:t>
      </w:r>
      <w:r w:rsidR="00854B57">
        <w:rPr>
          <w:sz w:val="22"/>
          <w:szCs w:val="22"/>
          <w:lang w:eastAsia="en-US"/>
        </w:rPr>
        <w:t xml:space="preserve">all </w:t>
      </w:r>
      <w:r w:rsidR="00991609">
        <w:rPr>
          <w:sz w:val="22"/>
          <w:szCs w:val="22"/>
          <w:lang w:eastAsia="en-US"/>
        </w:rPr>
        <w:t xml:space="preserve">37 </w:t>
      </w:r>
      <w:r w:rsidRPr="00E15A99">
        <w:rPr>
          <w:sz w:val="22"/>
          <w:szCs w:val="22"/>
          <w:lang w:eastAsia="en-US"/>
        </w:rPr>
        <w:t xml:space="preserve">use cases </w:t>
      </w:r>
      <w:r w:rsidR="00854B57">
        <w:rPr>
          <w:sz w:val="22"/>
          <w:szCs w:val="22"/>
          <w:lang w:eastAsia="en-US"/>
        </w:rPr>
        <w:t xml:space="preserve">(after consolidation) </w:t>
      </w:r>
      <w:r w:rsidR="009F54D2">
        <w:rPr>
          <w:sz w:val="22"/>
          <w:szCs w:val="22"/>
          <w:lang w:eastAsia="en-US"/>
        </w:rPr>
        <w:t xml:space="preserve">that </w:t>
      </w:r>
      <w:r>
        <w:rPr>
          <w:sz w:val="22"/>
          <w:szCs w:val="22"/>
          <w:lang w:eastAsia="en-US"/>
        </w:rPr>
        <w:t xml:space="preserve">have been proposed to Rel 20 6GR in RAN1 discussions. </w:t>
      </w:r>
      <w:r w:rsidR="008135BA">
        <w:rPr>
          <w:sz w:val="22"/>
          <w:szCs w:val="22"/>
          <w:lang w:eastAsia="en-US"/>
        </w:rPr>
        <w:t xml:space="preserve">Please note that </w:t>
      </w:r>
      <w:r w:rsidR="00BE12CB">
        <w:rPr>
          <w:sz w:val="22"/>
          <w:szCs w:val="22"/>
          <w:lang w:eastAsia="en-US"/>
        </w:rPr>
        <w:t xml:space="preserve">these use cases are not very stable yet and most will be excluded </w:t>
      </w:r>
      <w:r w:rsidR="00E8534B">
        <w:rPr>
          <w:sz w:val="22"/>
          <w:szCs w:val="22"/>
          <w:lang w:eastAsia="en-US"/>
        </w:rPr>
        <w:t>from</w:t>
      </w:r>
      <w:r w:rsidR="004D6ADF">
        <w:rPr>
          <w:sz w:val="22"/>
          <w:szCs w:val="22"/>
          <w:lang w:eastAsia="en-US"/>
        </w:rPr>
        <w:t xml:space="preserve"> 6G study </w:t>
      </w:r>
      <w:r w:rsidR="00BE12CB">
        <w:rPr>
          <w:sz w:val="22"/>
          <w:szCs w:val="22"/>
          <w:lang w:eastAsia="en-US"/>
        </w:rPr>
        <w:t>in future meetings</w:t>
      </w:r>
      <w:r w:rsidR="004D6ADF">
        <w:rPr>
          <w:sz w:val="22"/>
          <w:szCs w:val="22"/>
          <w:lang w:eastAsia="en-US"/>
        </w:rPr>
        <w:t xml:space="preserve">. </w:t>
      </w:r>
      <w:r w:rsidR="0039408B">
        <w:rPr>
          <w:sz w:val="22"/>
          <w:szCs w:val="22"/>
          <w:lang w:eastAsia="en-US"/>
        </w:rPr>
        <w:t xml:space="preserve">However, they </w:t>
      </w:r>
      <w:r w:rsidR="00E8534B">
        <w:rPr>
          <w:sz w:val="22"/>
          <w:szCs w:val="22"/>
          <w:lang w:eastAsia="en-US"/>
        </w:rPr>
        <w:t xml:space="preserve">do </w:t>
      </w:r>
      <w:r w:rsidR="0039408B">
        <w:rPr>
          <w:sz w:val="22"/>
          <w:szCs w:val="22"/>
          <w:lang w:eastAsia="en-US"/>
        </w:rPr>
        <w:t>provide a snapshot o</w:t>
      </w:r>
      <w:r w:rsidR="00CC2435">
        <w:rPr>
          <w:sz w:val="22"/>
          <w:szCs w:val="22"/>
          <w:lang w:eastAsia="en-US"/>
        </w:rPr>
        <w:t xml:space="preserve">f the use cases and their related input and output data types, and hence worth </w:t>
      </w:r>
      <w:r w:rsidR="00A30CA5">
        <w:rPr>
          <w:sz w:val="22"/>
          <w:szCs w:val="22"/>
          <w:lang w:eastAsia="en-US"/>
        </w:rPr>
        <w:t>the study</w:t>
      </w:r>
      <w:r w:rsidR="00CC2435">
        <w:rPr>
          <w:sz w:val="22"/>
          <w:szCs w:val="22"/>
          <w:lang w:eastAsia="en-US"/>
        </w:rPr>
        <w:t>.</w:t>
      </w:r>
      <w:r w:rsidR="00A30CA5">
        <w:rPr>
          <w:sz w:val="22"/>
          <w:szCs w:val="22"/>
          <w:lang w:eastAsia="en-US"/>
        </w:rPr>
        <w:t xml:space="preserve"> </w:t>
      </w:r>
      <w:r w:rsidR="00F049B1">
        <w:rPr>
          <w:sz w:val="22"/>
          <w:szCs w:val="22"/>
          <w:lang w:eastAsia="en-US"/>
        </w:rPr>
        <w:t>Please keep in mind that these use cases are subject to change in subsequent meetings.</w:t>
      </w:r>
    </w:p>
    <w:p w14:paraId="65A1F16F" w14:textId="77777777" w:rsidR="00BC1B69" w:rsidRDefault="00BC1B69" w:rsidP="00B64A98">
      <w:pPr>
        <w:jc w:val="both"/>
        <w:rPr>
          <w:sz w:val="22"/>
          <w:szCs w:val="22"/>
          <w:lang w:eastAsia="en-US"/>
        </w:rPr>
      </w:pPr>
    </w:p>
    <w:p w14:paraId="01F132D8" w14:textId="64CDD198" w:rsidR="00BC1B69" w:rsidRDefault="00BC1B69" w:rsidP="00AF388C">
      <w:pPr>
        <w:jc w:val="both"/>
        <w:rPr>
          <w:sz w:val="22"/>
          <w:szCs w:val="22"/>
          <w:lang w:eastAsia="en-US"/>
        </w:rPr>
      </w:pPr>
      <w:r>
        <w:rPr>
          <w:sz w:val="22"/>
          <w:szCs w:val="22"/>
          <w:lang w:eastAsia="en-US"/>
        </w:rPr>
        <w:t xml:space="preserve">Also note that </w:t>
      </w:r>
      <w:r w:rsidR="00400A9F" w:rsidRPr="00400A9F">
        <w:rPr>
          <w:sz w:val="22"/>
          <w:szCs w:val="22"/>
          <w:lang w:eastAsia="en-US"/>
        </w:rPr>
        <w:t xml:space="preserve">at least some inputs/outputs for/from the identified sub-cases will not have spec impact. Even if there is, there may not have RAN2 impact, e.g., internally generated </w:t>
      </w:r>
      <w:r w:rsidR="00400A9F">
        <w:rPr>
          <w:sz w:val="22"/>
          <w:szCs w:val="22"/>
          <w:lang w:eastAsia="en-US"/>
        </w:rPr>
        <w:t xml:space="preserve">and </w:t>
      </w:r>
      <w:r w:rsidR="00400A9F" w:rsidRPr="00400A9F">
        <w:rPr>
          <w:sz w:val="22"/>
          <w:szCs w:val="22"/>
          <w:lang w:eastAsia="en-US"/>
        </w:rPr>
        <w:t>used by gNB/UE only.</w:t>
      </w:r>
    </w:p>
    <w:p w14:paraId="37AB888F" w14:textId="77777777" w:rsidR="00CC2435" w:rsidRDefault="00CC2435" w:rsidP="00991805">
      <w:pPr>
        <w:rPr>
          <w:sz w:val="22"/>
          <w:szCs w:val="22"/>
          <w:lang w:eastAsia="en-US"/>
        </w:rPr>
      </w:pPr>
    </w:p>
    <w:p w14:paraId="48C701F3" w14:textId="17CE2FC2" w:rsidR="00991805" w:rsidRPr="00E15A99" w:rsidRDefault="009F54D2" w:rsidP="00991805">
      <w:pPr>
        <w:rPr>
          <w:sz w:val="22"/>
          <w:szCs w:val="22"/>
          <w:lang w:eastAsia="en-US"/>
        </w:rPr>
      </w:pPr>
      <w:r>
        <w:rPr>
          <w:sz w:val="22"/>
          <w:szCs w:val="22"/>
          <w:lang w:eastAsia="en-US"/>
        </w:rPr>
        <w:t>More details of these use cases</w:t>
      </w:r>
      <w:r w:rsidR="00E15A99">
        <w:rPr>
          <w:sz w:val="22"/>
          <w:szCs w:val="22"/>
          <w:lang w:eastAsia="en-US"/>
        </w:rPr>
        <w:t xml:space="preserve"> can be found in the Chair’s note</w:t>
      </w:r>
      <w:r w:rsidR="00122122">
        <w:rPr>
          <w:sz w:val="22"/>
          <w:szCs w:val="22"/>
          <w:lang w:eastAsia="en-US"/>
        </w:rPr>
        <w:t>s</w:t>
      </w:r>
      <w:r w:rsidR="00E15A99">
        <w:rPr>
          <w:sz w:val="22"/>
          <w:szCs w:val="22"/>
          <w:lang w:eastAsia="en-US"/>
        </w:rPr>
        <w:t xml:space="preserve"> in </w:t>
      </w:r>
      <w:r w:rsidR="00122122">
        <w:rPr>
          <w:sz w:val="22"/>
          <w:szCs w:val="22"/>
          <w:lang w:eastAsia="en-US"/>
        </w:rPr>
        <w:fldChar w:fldCharType="begin"/>
      </w:r>
      <w:r w:rsidR="00122122">
        <w:rPr>
          <w:sz w:val="22"/>
          <w:szCs w:val="22"/>
          <w:lang w:eastAsia="en-US"/>
        </w:rPr>
        <w:instrText xml:space="preserve"> REF _Ref213055459 \r \h </w:instrText>
      </w:r>
      <w:r w:rsidR="00122122">
        <w:rPr>
          <w:sz w:val="22"/>
          <w:szCs w:val="22"/>
          <w:lang w:eastAsia="en-US"/>
        </w:rPr>
      </w:r>
      <w:r w:rsidR="00122122">
        <w:rPr>
          <w:sz w:val="22"/>
          <w:szCs w:val="22"/>
          <w:lang w:eastAsia="en-US"/>
        </w:rPr>
        <w:fldChar w:fldCharType="separate"/>
      </w:r>
      <w:r w:rsidR="00122122">
        <w:rPr>
          <w:sz w:val="22"/>
          <w:szCs w:val="22"/>
          <w:lang w:eastAsia="en-US"/>
        </w:rPr>
        <w:t>[5]</w:t>
      </w:r>
      <w:r w:rsidR="00122122">
        <w:rPr>
          <w:sz w:val="22"/>
          <w:szCs w:val="22"/>
          <w:lang w:eastAsia="en-US"/>
        </w:rPr>
        <w:fldChar w:fldCharType="end"/>
      </w:r>
      <w:r w:rsidR="007A5730">
        <w:rPr>
          <w:sz w:val="22"/>
          <w:szCs w:val="22"/>
          <w:lang w:eastAsia="en-US"/>
        </w:rPr>
        <w:t>.</w:t>
      </w:r>
    </w:p>
    <w:p w14:paraId="105DA13E" w14:textId="77777777" w:rsidR="00FD0065" w:rsidRPr="00991805" w:rsidRDefault="00FD0065" w:rsidP="00991805">
      <w:pPr>
        <w:rPr>
          <w:lang w:eastAsia="en-US"/>
        </w:rPr>
      </w:pPr>
    </w:p>
    <w:p w14:paraId="531B2F50" w14:textId="182EAA4F" w:rsidR="009D0F36" w:rsidRPr="00A17BBA" w:rsidRDefault="00A17BBA" w:rsidP="009D0F36">
      <w:pPr>
        <w:rPr>
          <w:rFonts w:ascii="SimSun" w:eastAsia="SimSun" w:hAnsi="SimSun" w:cs="SimSun"/>
          <w:b/>
          <w:bCs/>
          <w:sz w:val="20"/>
          <w:szCs w:val="20"/>
        </w:rPr>
      </w:pPr>
      <w:r w:rsidRPr="00A17BBA">
        <w:rPr>
          <w:b/>
          <w:bCs/>
          <w:sz w:val="20"/>
          <w:szCs w:val="20"/>
        </w:rPr>
        <w:t>Table</w:t>
      </w:r>
      <w:r>
        <w:rPr>
          <w:b/>
          <w:bCs/>
          <w:sz w:val="20"/>
          <w:szCs w:val="20"/>
        </w:rPr>
        <w:t xml:space="preserve"> 1</w:t>
      </w:r>
      <w:r w:rsidRPr="00A17BBA">
        <w:rPr>
          <w:b/>
          <w:bCs/>
          <w:sz w:val="20"/>
          <w:szCs w:val="20"/>
        </w:rPr>
        <w:t>: RAN1 Use Cases for Rel-20 6GR Study Item</w:t>
      </w:r>
      <w:r w:rsidR="00F94B47">
        <w:rPr>
          <w:b/>
          <w:bCs/>
          <w:sz w:val="20"/>
          <w:szCs w:val="20"/>
        </w:rPr>
        <w:t xml:space="preserve"> and </w:t>
      </w:r>
      <w:r w:rsidR="00D437DF">
        <w:rPr>
          <w:b/>
          <w:bCs/>
          <w:sz w:val="20"/>
          <w:szCs w:val="20"/>
        </w:rPr>
        <w:t>Input/Output Data</w:t>
      </w:r>
    </w:p>
    <w:tbl>
      <w:tblPr>
        <w:tblStyle w:val="TableGrid"/>
        <w:tblW w:w="0" w:type="auto"/>
        <w:tblLayout w:type="fixed"/>
        <w:tblLook w:val="04A0" w:firstRow="1" w:lastRow="0" w:firstColumn="1" w:lastColumn="0" w:noHBand="0" w:noVBand="1"/>
      </w:tblPr>
      <w:tblGrid>
        <w:gridCol w:w="895"/>
        <w:gridCol w:w="2070"/>
        <w:gridCol w:w="3330"/>
        <w:gridCol w:w="2970"/>
      </w:tblGrid>
      <w:tr w:rsidR="004E2120" w:rsidRPr="00165A8E" w14:paraId="124250F0" w14:textId="77777777" w:rsidTr="004E2120">
        <w:tc>
          <w:tcPr>
            <w:tcW w:w="895" w:type="dxa"/>
            <w:vAlign w:val="center"/>
          </w:tcPr>
          <w:p w14:paraId="5E3D1A23" w14:textId="2CDC50DB" w:rsidR="004E2120" w:rsidRPr="00A17BBA" w:rsidRDefault="004E2120" w:rsidP="00F068BB">
            <w:pPr>
              <w:spacing w:before="120"/>
              <w:jc w:val="center"/>
              <w:rPr>
                <w:b/>
                <w:bCs/>
                <w:sz w:val="18"/>
                <w:szCs w:val="18"/>
                <w:lang w:eastAsia="en-US"/>
              </w:rPr>
            </w:pPr>
            <w:r w:rsidRPr="00A17BBA">
              <w:rPr>
                <w:b/>
                <w:bCs/>
                <w:sz w:val="18"/>
                <w:szCs w:val="18"/>
                <w:lang w:eastAsia="en-US"/>
              </w:rPr>
              <w:t>Use Case #</w:t>
            </w:r>
          </w:p>
        </w:tc>
        <w:tc>
          <w:tcPr>
            <w:tcW w:w="2070" w:type="dxa"/>
            <w:vAlign w:val="center"/>
          </w:tcPr>
          <w:p w14:paraId="380FB919" w14:textId="20CFC81F" w:rsidR="004E2120" w:rsidRPr="00A17BBA" w:rsidRDefault="004E2120" w:rsidP="00F068BB">
            <w:pPr>
              <w:spacing w:before="120"/>
              <w:jc w:val="center"/>
              <w:rPr>
                <w:b/>
                <w:bCs/>
                <w:sz w:val="18"/>
                <w:szCs w:val="18"/>
                <w:lang w:eastAsia="en-US"/>
              </w:rPr>
            </w:pPr>
            <w:r w:rsidRPr="00A17BBA">
              <w:rPr>
                <w:b/>
                <w:bCs/>
                <w:sz w:val="18"/>
                <w:szCs w:val="18"/>
                <w:lang w:eastAsia="en-US"/>
              </w:rPr>
              <w:t>Use Case</w:t>
            </w:r>
          </w:p>
        </w:tc>
        <w:tc>
          <w:tcPr>
            <w:tcW w:w="3330" w:type="dxa"/>
            <w:vAlign w:val="center"/>
          </w:tcPr>
          <w:p w14:paraId="4E3CB62B" w14:textId="438BABFA" w:rsidR="004E2120" w:rsidRPr="00A17BBA" w:rsidRDefault="004E2120" w:rsidP="00F068BB">
            <w:pPr>
              <w:spacing w:before="120"/>
              <w:jc w:val="center"/>
              <w:rPr>
                <w:b/>
                <w:bCs/>
                <w:sz w:val="18"/>
                <w:szCs w:val="18"/>
                <w:lang w:eastAsia="en-US"/>
              </w:rPr>
            </w:pPr>
            <w:r w:rsidRPr="00A17BBA">
              <w:rPr>
                <w:b/>
                <w:bCs/>
                <w:sz w:val="18"/>
                <w:szCs w:val="18"/>
                <w:lang w:eastAsia="en-US"/>
              </w:rPr>
              <w:t>Model Input</w:t>
            </w:r>
          </w:p>
        </w:tc>
        <w:tc>
          <w:tcPr>
            <w:tcW w:w="2970" w:type="dxa"/>
            <w:vAlign w:val="center"/>
          </w:tcPr>
          <w:p w14:paraId="0A257168" w14:textId="729040C7" w:rsidR="004E2120" w:rsidRPr="00A17BBA" w:rsidRDefault="004E2120" w:rsidP="00F068BB">
            <w:pPr>
              <w:spacing w:before="120"/>
              <w:jc w:val="center"/>
              <w:rPr>
                <w:b/>
                <w:bCs/>
                <w:sz w:val="18"/>
                <w:szCs w:val="18"/>
                <w:lang w:eastAsia="en-US"/>
              </w:rPr>
            </w:pPr>
            <w:r w:rsidRPr="00A17BBA">
              <w:rPr>
                <w:b/>
                <w:bCs/>
                <w:sz w:val="18"/>
                <w:szCs w:val="18"/>
                <w:lang w:eastAsia="en-US"/>
              </w:rPr>
              <w:t>Model Output</w:t>
            </w:r>
          </w:p>
        </w:tc>
      </w:tr>
      <w:tr w:rsidR="004E2120" w:rsidRPr="00165A8E" w14:paraId="700AD7EF" w14:textId="77777777" w:rsidTr="004E2120">
        <w:tc>
          <w:tcPr>
            <w:tcW w:w="895" w:type="dxa"/>
            <w:vAlign w:val="center"/>
          </w:tcPr>
          <w:p w14:paraId="108B2617" w14:textId="1B5C1EC0" w:rsidR="004E2120" w:rsidRPr="00703F14" w:rsidRDefault="004E2120" w:rsidP="0039552B">
            <w:pPr>
              <w:jc w:val="center"/>
              <w:rPr>
                <w:b/>
                <w:bCs/>
                <w:sz w:val="18"/>
                <w:szCs w:val="18"/>
                <w:lang w:eastAsia="en-US"/>
              </w:rPr>
            </w:pPr>
            <w:r>
              <w:rPr>
                <w:b/>
                <w:bCs/>
                <w:sz w:val="18"/>
                <w:szCs w:val="18"/>
                <w:lang w:eastAsia="en-US"/>
              </w:rPr>
              <w:t>1</w:t>
            </w:r>
          </w:p>
        </w:tc>
        <w:tc>
          <w:tcPr>
            <w:tcW w:w="2070" w:type="dxa"/>
            <w:vAlign w:val="center"/>
          </w:tcPr>
          <w:p w14:paraId="1527B067" w14:textId="2BC71C08" w:rsidR="004E2120" w:rsidRPr="00703F14" w:rsidRDefault="004E2120" w:rsidP="00F068BB">
            <w:pPr>
              <w:jc w:val="left"/>
              <w:rPr>
                <w:b/>
                <w:bCs/>
                <w:sz w:val="18"/>
                <w:szCs w:val="18"/>
                <w:lang w:eastAsia="en-US"/>
              </w:rPr>
            </w:pPr>
            <w:r w:rsidRPr="00703F14">
              <w:rPr>
                <w:b/>
                <w:bCs/>
                <w:sz w:val="18"/>
                <w:szCs w:val="18"/>
                <w:lang w:eastAsia="en-US"/>
              </w:rPr>
              <w:t>Frequency and/or spatial domain CSI prediction with sparse/low overhead CSI-RS with AI/ML</w:t>
            </w:r>
          </w:p>
        </w:tc>
        <w:tc>
          <w:tcPr>
            <w:tcW w:w="3330" w:type="dxa"/>
          </w:tcPr>
          <w:p w14:paraId="6472F579" w14:textId="77777777" w:rsidR="004E2120" w:rsidRPr="00703F14" w:rsidRDefault="004E2120" w:rsidP="00721850">
            <w:pPr>
              <w:jc w:val="left"/>
              <w:rPr>
                <w:sz w:val="18"/>
                <w:szCs w:val="18"/>
                <w:lang w:eastAsia="en-GB"/>
              </w:rPr>
            </w:pPr>
            <w:r w:rsidRPr="00703F14">
              <w:rPr>
                <w:sz w:val="18"/>
                <w:szCs w:val="18"/>
                <w:lang w:eastAsia="en-GB"/>
              </w:rPr>
              <w:t>1. Measurement of channel with sparse</w:t>
            </w:r>
            <w:r w:rsidRPr="00703F14">
              <w:rPr>
                <w:rFonts w:eastAsiaTheme="minorEastAsia" w:hint="eastAsia"/>
                <w:sz w:val="18"/>
                <w:szCs w:val="18"/>
              </w:rPr>
              <w:t>/low overhead</w:t>
            </w:r>
            <w:r w:rsidRPr="00703F14">
              <w:rPr>
                <w:sz w:val="18"/>
                <w:szCs w:val="18"/>
                <w:lang w:eastAsia="en-GB"/>
              </w:rPr>
              <w:t xml:space="preserve"> CSI-RS (majority)</w:t>
            </w:r>
          </w:p>
          <w:p w14:paraId="29401D04" w14:textId="65A5A9B7" w:rsidR="004E2120" w:rsidRPr="00703F14" w:rsidRDefault="004E2120" w:rsidP="00721850">
            <w:pPr>
              <w:ind w:left="170"/>
              <w:jc w:val="left"/>
              <w:rPr>
                <w:sz w:val="18"/>
                <w:szCs w:val="18"/>
                <w:lang w:eastAsia="en-GB"/>
              </w:rPr>
            </w:pPr>
            <w:r w:rsidRPr="00703F14">
              <w:rPr>
                <w:sz w:val="18"/>
                <w:szCs w:val="18"/>
                <w:lang w:eastAsia="en-GB"/>
              </w:rPr>
              <w:t xml:space="preserve">1a. </w:t>
            </w:r>
            <w:r w:rsidRPr="00703F14">
              <w:rPr>
                <w:rFonts w:eastAsiaTheme="minorEastAsia"/>
                <w:sz w:val="18"/>
                <w:szCs w:val="18"/>
              </w:rPr>
              <w:t xml:space="preserve">Additional </w:t>
            </w:r>
            <w:r w:rsidRPr="00703F14">
              <w:rPr>
                <w:sz w:val="18"/>
                <w:szCs w:val="18"/>
              </w:rPr>
              <w:t>long-term multi-path power, angle, and/or delay info information as assistance information</w:t>
            </w:r>
          </w:p>
          <w:p w14:paraId="2EA70F26" w14:textId="04F77D47" w:rsidR="004E2120" w:rsidRPr="00703F14" w:rsidRDefault="004E2120" w:rsidP="00AF388C">
            <w:pPr>
              <w:pStyle w:val="B4"/>
              <w:rPr>
                <w:lang w:eastAsia="en-US"/>
              </w:rPr>
            </w:pPr>
            <w:r w:rsidRPr="00703F14">
              <w:rPr>
                <w:rFonts w:hint="eastAsia"/>
              </w:rPr>
              <w:t>2</w:t>
            </w:r>
            <w:r w:rsidRPr="00703F14">
              <w:t xml:space="preserve">. Reported CSI for </w:t>
            </w:r>
            <w:r w:rsidRPr="00703F14">
              <w:lastRenderedPageBreak/>
              <w:t>NW-sided model</w:t>
            </w:r>
          </w:p>
        </w:tc>
        <w:tc>
          <w:tcPr>
            <w:tcW w:w="2970" w:type="dxa"/>
          </w:tcPr>
          <w:p w14:paraId="5249CD41" w14:textId="77777777" w:rsidR="004E2120" w:rsidRPr="00703F14" w:rsidRDefault="004E2120" w:rsidP="00721850">
            <w:pPr>
              <w:jc w:val="left"/>
              <w:rPr>
                <w:sz w:val="18"/>
                <w:szCs w:val="18"/>
                <w:lang w:eastAsia="en-US"/>
              </w:rPr>
            </w:pPr>
            <w:r w:rsidRPr="00703F14">
              <w:rPr>
                <w:sz w:val="18"/>
                <w:szCs w:val="18"/>
                <w:lang w:eastAsia="en-US"/>
              </w:rPr>
              <w:lastRenderedPageBreak/>
              <w:t>1. Full channel matrix (majority)</w:t>
            </w:r>
          </w:p>
          <w:p w14:paraId="74540AFB" w14:textId="42D4A66A" w:rsidR="004E2120" w:rsidRPr="00703F14" w:rsidRDefault="004E2120" w:rsidP="00721850">
            <w:pPr>
              <w:jc w:val="left"/>
              <w:rPr>
                <w:sz w:val="18"/>
                <w:szCs w:val="18"/>
                <w:lang w:eastAsia="en-US"/>
              </w:rPr>
            </w:pPr>
            <w:r w:rsidRPr="00703F14">
              <w:rPr>
                <w:sz w:val="18"/>
                <w:szCs w:val="18"/>
                <w:lang w:eastAsia="en-US"/>
              </w:rPr>
              <w:t>2. Eigenvector for NW-sided model</w:t>
            </w:r>
          </w:p>
          <w:p w14:paraId="59FCF354" w14:textId="05A44E58" w:rsidR="004E2120" w:rsidRPr="00703F14" w:rsidRDefault="004E2120" w:rsidP="00721850">
            <w:pPr>
              <w:jc w:val="left"/>
              <w:rPr>
                <w:sz w:val="18"/>
                <w:szCs w:val="18"/>
                <w:lang w:eastAsia="en-US"/>
              </w:rPr>
            </w:pPr>
            <w:r w:rsidRPr="00703F14">
              <w:rPr>
                <w:sz w:val="18"/>
                <w:szCs w:val="18"/>
                <w:lang w:eastAsia="en-US"/>
              </w:rPr>
              <w:t>3. Channel matrix/ eigenvector with different/targeted antenna on/off patterns</w:t>
            </w:r>
          </w:p>
        </w:tc>
      </w:tr>
      <w:tr w:rsidR="004E2120" w:rsidRPr="00165A8E" w14:paraId="3919B6A6" w14:textId="77777777" w:rsidTr="004E2120">
        <w:tc>
          <w:tcPr>
            <w:tcW w:w="895" w:type="dxa"/>
            <w:vAlign w:val="center"/>
          </w:tcPr>
          <w:p w14:paraId="12C100D4" w14:textId="5473B185" w:rsidR="004E2120" w:rsidRPr="00703F14" w:rsidRDefault="004E2120" w:rsidP="0039552B">
            <w:pPr>
              <w:jc w:val="center"/>
              <w:rPr>
                <w:b/>
                <w:bCs/>
                <w:sz w:val="18"/>
                <w:szCs w:val="18"/>
                <w:lang w:val="en-GB" w:eastAsia="en-US"/>
              </w:rPr>
            </w:pPr>
            <w:r>
              <w:rPr>
                <w:b/>
                <w:bCs/>
                <w:sz w:val="18"/>
                <w:szCs w:val="18"/>
                <w:lang w:val="en-GB" w:eastAsia="en-US"/>
              </w:rPr>
              <w:t>2</w:t>
            </w:r>
          </w:p>
        </w:tc>
        <w:tc>
          <w:tcPr>
            <w:tcW w:w="2070" w:type="dxa"/>
            <w:vAlign w:val="center"/>
          </w:tcPr>
          <w:p w14:paraId="6B0ACE34" w14:textId="716D8CD7" w:rsidR="004E2120" w:rsidRPr="00703F14" w:rsidRDefault="004E2120" w:rsidP="00F068BB">
            <w:pPr>
              <w:jc w:val="left"/>
              <w:rPr>
                <w:b/>
                <w:bCs/>
                <w:sz w:val="18"/>
                <w:szCs w:val="18"/>
                <w:lang w:eastAsia="en-US"/>
              </w:rPr>
            </w:pPr>
            <w:r w:rsidRPr="00703F14">
              <w:rPr>
                <w:b/>
                <w:bCs/>
                <w:sz w:val="18"/>
                <w:szCs w:val="18"/>
                <w:lang w:val="en-GB" w:eastAsia="en-US"/>
              </w:rPr>
              <w:t>CSI time domain prediction (as Rel-19 CSI prediction or extension)</w:t>
            </w:r>
          </w:p>
        </w:tc>
        <w:tc>
          <w:tcPr>
            <w:tcW w:w="3330" w:type="dxa"/>
          </w:tcPr>
          <w:p w14:paraId="1039B63C" w14:textId="77777777" w:rsidR="004E2120" w:rsidRPr="004F6EFF" w:rsidRDefault="004E2120" w:rsidP="00721850">
            <w:pPr>
              <w:jc w:val="left"/>
              <w:rPr>
                <w:sz w:val="18"/>
                <w:szCs w:val="18"/>
                <w:lang w:val="en-GB" w:eastAsia="en-US"/>
              </w:rPr>
            </w:pPr>
            <w:r w:rsidRPr="004F6EFF">
              <w:rPr>
                <w:sz w:val="18"/>
                <w:szCs w:val="18"/>
                <w:lang w:val="en-GB" w:eastAsia="en-US"/>
              </w:rPr>
              <w:t xml:space="preserve">1. Channel matrix over K CSI-RS occasions </w:t>
            </w:r>
          </w:p>
          <w:p w14:paraId="1110CE3A" w14:textId="77777777" w:rsidR="004E2120" w:rsidRPr="004F6EFF" w:rsidRDefault="004E2120" w:rsidP="00721850">
            <w:pPr>
              <w:jc w:val="left"/>
              <w:rPr>
                <w:sz w:val="18"/>
                <w:szCs w:val="18"/>
                <w:lang w:val="en-GB" w:eastAsia="en-US"/>
              </w:rPr>
            </w:pPr>
            <w:r w:rsidRPr="004F6EFF">
              <w:rPr>
                <w:sz w:val="18"/>
                <w:szCs w:val="18"/>
                <w:lang w:val="en-GB" w:eastAsia="en-US"/>
              </w:rPr>
              <w:t>2. Measurements of interference over K CSI-RS occasions</w:t>
            </w:r>
            <w:r w:rsidRPr="004F6EFF">
              <w:rPr>
                <w:sz w:val="18"/>
                <w:szCs w:val="18"/>
                <w:vertAlign w:val="superscript"/>
                <w:lang w:val="en-GB" w:eastAsia="en-US"/>
              </w:rPr>
              <w:t>1</w:t>
            </w:r>
            <w:r w:rsidRPr="004F6EFF">
              <w:rPr>
                <w:sz w:val="18"/>
                <w:szCs w:val="18"/>
                <w:lang w:val="en-GB" w:eastAsia="en-US"/>
              </w:rPr>
              <w:t xml:space="preserve"> </w:t>
            </w:r>
          </w:p>
          <w:p w14:paraId="4CC443E9" w14:textId="6E36AD3B" w:rsidR="004E2120" w:rsidRPr="004F6EFF" w:rsidRDefault="004E2120" w:rsidP="00721850">
            <w:pPr>
              <w:jc w:val="left"/>
              <w:rPr>
                <w:sz w:val="18"/>
                <w:szCs w:val="18"/>
                <w:vertAlign w:val="superscript"/>
                <w:lang w:val="en-GB" w:eastAsia="en-US"/>
              </w:rPr>
            </w:pPr>
            <w:r w:rsidRPr="004F6EFF">
              <w:rPr>
                <w:sz w:val="18"/>
                <w:szCs w:val="18"/>
                <w:lang w:val="en-GB" w:eastAsia="en-US"/>
              </w:rPr>
              <w:t>3. Channel matrix over K CSI-RS occasions with &gt;20ms periodicity</w:t>
            </w:r>
          </w:p>
          <w:p w14:paraId="18958DC4" w14:textId="42A0A1CD" w:rsidR="004E2120" w:rsidRPr="00703F14" w:rsidRDefault="004E2120" w:rsidP="00721850">
            <w:pPr>
              <w:jc w:val="left"/>
              <w:rPr>
                <w:sz w:val="18"/>
                <w:szCs w:val="18"/>
                <w:lang w:eastAsia="en-US"/>
              </w:rPr>
            </w:pPr>
            <w:r w:rsidRPr="004F6EFF">
              <w:rPr>
                <w:sz w:val="18"/>
                <w:szCs w:val="18"/>
                <w:lang w:val="en-GB" w:eastAsia="en-US"/>
              </w:rPr>
              <w:t>4 Channel matrix with one P CSI-RS with 20ms periodicity and K-1 AP CSI-RS</w:t>
            </w:r>
          </w:p>
        </w:tc>
        <w:tc>
          <w:tcPr>
            <w:tcW w:w="2970" w:type="dxa"/>
          </w:tcPr>
          <w:p w14:paraId="55B3EBAA" w14:textId="77777777" w:rsidR="004E2120" w:rsidRPr="005050E5" w:rsidRDefault="004E2120" w:rsidP="00721850">
            <w:pPr>
              <w:jc w:val="left"/>
              <w:rPr>
                <w:sz w:val="18"/>
                <w:szCs w:val="18"/>
                <w:lang w:eastAsia="en-US"/>
              </w:rPr>
            </w:pPr>
            <w:r w:rsidRPr="005050E5">
              <w:rPr>
                <w:sz w:val="18"/>
                <w:szCs w:val="18"/>
                <w:lang w:eastAsia="en-US"/>
              </w:rPr>
              <w:t>1. Channel matrix of future instances</w:t>
            </w:r>
          </w:p>
          <w:p w14:paraId="3C6C48D5" w14:textId="1F73E261" w:rsidR="004E2120" w:rsidRPr="00703F14" w:rsidRDefault="004E2120" w:rsidP="00721850">
            <w:pPr>
              <w:jc w:val="left"/>
              <w:rPr>
                <w:sz w:val="18"/>
                <w:szCs w:val="18"/>
                <w:lang w:eastAsia="en-US"/>
              </w:rPr>
            </w:pPr>
            <w:r w:rsidRPr="005050E5">
              <w:rPr>
                <w:sz w:val="18"/>
                <w:szCs w:val="18"/>
                <w:lang w:eastAsia="en-US"/>
              </w:rPr>
              <w:t>2. Interference in future instances</w:t>
            </w:r>
          </w:p>
        </w:tc>
      </w:tr>
      <w:tr w:rsidR="004E2120" w:rsidRPr="00165A8E" w14:paraId="4AD9699A" w14:textId="77777777" w:rsidTr="004E2120">
        <w:tc>
          <w:tcPr>
            <w:tcW w:w="895" w:type="dxa"/>
            <w:vAlign w:val="center"/>
          </w:tcPr>
          <w:p w14:paraId="00734076" w14:textId="756E1AFF" w:rsidR="004E2120" w:rsidRPr="00703F14" w:rsidRDefault="004E2120" w:rsidP="0039552B">
            <w:pPr>
              <w:jc w:val="center"/>
              <w:rPr>
                <w:b/>
                <w:bCs/>
                <w:sz w:val="18"/>
                <w:szCs w:val="18"/>
                <w:lang w:eastAsia="en-US"/>
              </w:rPr>
            </w:pPr>
            <w:r>
              <w:rPr>
                <w:b/>
                <w:bCs/>
                <w:sz w:val="18"/>
                <w:szCs w:val="18"/>
                <w:lang w:eastAsia="en-US"/>
              </w:rPr>
              <w:t>3</w:t>
            </w:r>
          </w:p>
        </w:tc>
        <w:tc>
          <w:tcPr>
            <w:tcW w:w="2070" w:type="dxa"/>
            <w:vAlign w:val="center"/>
          </w:tcPr>
          <w:p w14:paraId="2A80BE4C" w14:textId="11B24E51" w:rsidR="004E2120" w:rsidRPr="00703F14" w:rsidRDefault="004E2120" w:rsidP="00F068BB">
            <w:pPr>
              <w:jc w:val="left"/>
              <w:rPr>
                <w:b/>
                <w:bCs/>
                <w:sz w:val="18"/>
                <w:szCs w:val="18"/>
                <w:lang w:eastAsia="en-US"/>
              </w:rPr>
            </w:pPr>
            <w:r w:rsidRPr="00703F14">
              <w:rPr>
                <w:b/>
                <w:bCs/>
                <w:sz w:val="18"/>
                <w:szCs w:val="18"/>
                <w:lang w:eastAsia="en-US"/>
              </w:rPr>
              <w:t>CSI prediction cross carrier/band/frequency band</w:t>
            </w:r>
          </w:p>
        </w:tc>
        <w:tc>
          <w:tcPr>
            <w:tcW w:w="3330" w:type="dxa"/>
          </w:tcPr>
          <w:p w14:paraId="281121BC" w14:textId="4BCA3232" w:rsidR="004E2120" w:rsidRPr="00703F14" w:rsidRDefault="004E2120" w:rsidP="00721850">
            <w:pPr>
              <w:jc w:val="left"/>
              <w:rPr>
                <w:sz w:val="18"/>
                <w:szCs w:val="18"/>
                <w:lang w:eastAsia="en-US"/>
              </w:rPr>
            </w:pPr>
            <w:r w:rsidRPr="00A95D3D">
              <w:rPr>
                <w:sz w:val="18"/>
                <w:szCs w:val="18"/>
                <w:lang w:eastAsia="en-US"/>
              </w:rPr>
              <w:t>Channel matrix of carrier/band/frequency block A</w:t>
            </w:r>
          </w:p>
        </w:tc>
        <w:tc>
          <w:tcPr>
            <w:tcW w:w="2970" w:type="dxa"/>
          </w:tcPr>
          <w:p w14:paraId="3447DEA6" w14:textId="69DDE834" w:rsidR="004E2120" w:rsidRPr="00703F14" w:rsidRDefault="004E2120" w:rsidP="00721850">
            <w:pPr>
              <w:jc w:val="left"/>
              <w:rPr>
                <w:sz w:val="18"/>
                <w:szCs w:val="18"/>
                <w:lang w:eastAsia="en-US"/>
              </w:rPr>
            </w:pPr>
            <w:r w:rsidRPr="003D5069">
              <w:rPr>
                <w:sz w:val="18"/>
                <w:szCs w:val="18"/>
                <w:lang w:eastAsia="en-US"/>
              </w:rPr>
              <w:t>Channel matrix of carrier/band/frequency block B</w:t>
            </w:r>
          </w:p>
        </w:tc>
      </w:tr>
      <w:tr w:rsidR="004E2120" w:rsidRPr="00165A8E" w14:paraId="3E7E46BA" w14:textId="77777777" w:rsidTr="004E2120">
        <w:tc>
          <w:tcPr>
            <w:tcW w:w="895" w:type="dxa"/>
            <w:vAlign w:val="center"/>
          </w:tcPr>
          <w:p w14:paraId="518047CF" w14:textId="48DCECCC" w:rsidR="004E2120" w:rsidRPr="00703F14" w:rsidRDefault="004E2120" w:rsidP="0039552B">
            <w:pPr>
              <w:jc w:val="center"/>
              <w:rPr>
                <w:b/>
                <w:bCs/>
                <w:sz w:val="18"/>
                <w:szCs w:val="18"/>
                <w:lang w:eastAsia="en-US"/>
              </w:rPr>
            </w:pPr>
            <w:r>
              <w:rPr>
                <w:b/>
                <w:bCs/>
                <w:sz w:val="18"/>
                <w:szCs w:val="18"/>
                <w:lang w:eastAsia="en-US"/>
              </w:rPr>
              <w:t>4</w:t>
            </w:r>
          </w:p>
        </w:tc>
        <w:tc>
          <w:tcPr>
            <w:tcW w:w="2070" w:type="dxa"/>
            <w:vAlign w:val="center"/>
          </w:tcPr>
          <w:p w14:paraId="11B5108A" w14:textId="06B46480" w:rsidR="004E2120" w:rsidRPr="00703F14" w:rsidRDefault="004E2120" w:rsidP="00F068BB">
            <w:pPr>
              <w:jc w:val="left"/>
              <w:rPr>
                <w:b/>
                <w:bCs/>
                <w:sz w:val="18"/>
                <w:szCs w:val="18"/>
                <w:lang w:eastAsia="en-US"/>
              </w:rPr>
            </w:pPr>
            <w:r w:rsidRPr="00703F14">
              <w:rPr>
                <w:b/>
                <w:bCs/>
                <w:sz w:val="18"/>
                <w:szCs w:val="18"/>
                <w:lang w:eastAsia="en-US"/>
              </w:rPr>
              <w:t>CSI prediction across analog beams</w:t>
            </w:r>
          </w:p>
        </w:tc>
        <w:tc>
          <w:tcPr>
            <w:tcW w:w="3330" w:type="dxa"/>
          </w:tcPr>
          <w:p w14:paraId="6A483E92" w14:textId="7629B68B" w:rsidR="004E2120" w:rsidRPr="00703F14" w:rsidRDefault="004E2120" w:rsidP="00721850">
            <w:pPr>
              <w:jc w:val="left"/>
              <w:rPr>
                <w:sz w:val="18"/>
                <w:szCs w:val="18"/>
                <w:lang w:eastAsia="en-US"/>
              </w:rPr>
            </w:pPr>
            <w:r w:rsidRPr="00560C45">
              <w:rPr>
                <w:sz w:val="18"/>
                <w:szCs w:val="18"/>
                <w:lang w:eastAsia="en-US"/>
              </w:rPr>
              <w:t>Channel matrix of Set B of beams</w:t>
            </w:r>
          </w:p>
        </w:tc>
        <w:tc>
          <w:tcPr>
            <w:tcW w:w="2970" w:type="dxa"/>
          </w:tcPr>
          <w:p w14:paraId="709548F8" w14:textId="6742D30B" w:rsidR="004E2120" w:rsidRPr="00703F14" w:rsidRDefault="004E2120" w:rsidP="00721850">
            <w:pPr>
              <w:jc w:val="left"/>
              <w:rPr>
                <w:sz w:val="18"/>
                <w:szCs w:val="18"/>
                <w:lang w:eastAsia="en-US"/>
              </w:rPr>
            </w:pPr>
            <w:r w:rsidRPr="001F0619">
              <w:rPr>
                <w:sz w:val="18"/>
                <w:szCs w:val="18"/>
                <w:lang w:eastAsia="en-US"/>
              </w:rPr>
              <w:t>Channel matrix of Set A of beams</w:t>
            </w:r>
          </w:p>
        </w:tc>
      </w:tr>
      <w:tr w:rsidR="004E2120" w:rsidRPr="00165A8E" w14:paraId="4950E2A2" w14:textId="77777777" w:rsidTr="004E2120">
        <w:tc>
          <w:tcPr>
            <w:tcW w:w="895" w:type="dxa"/>
            <w:vAlign w:val="center"/>
          </w:tcPr>
          <w:p w14:paraId="15802FA0" w14:textId="40953E25" w:rsidR="004E2120" w:rsidRPr="00703F14" w:rsidRDefault="004E2120" w:rsidP="0039552B">
            <w:pPr>
              <w:jc w:val="center"/>
              <w:rPr>
                <w:b/>
                <w:bCs/>
                <w:sz w:val="18"/>
                <w:szCs w:val="18"/>
                <w:lang w:eastAsia="en-US"/>
              </w:rPr>
            </w:pPr>
            <w:r>
              <w:rPr>
                <w:b/>
                <w:bCs/>
                <w:sz w:val="18"/>
                <w:szCs w:val="18"/>
                <w:lang w:eastAsia="en-US"/>
              </w:rPr>
              <w:t>5</w:t>
            </w:r>
          </w:p>
        </w:tc>
        <w:tc>
          <w:tcPr>
            <w:tcW w:w="2070" w:type="dxa"/>
            <w:vAlign w:val="center"/>
          </w:tcPr>
          <w:p w14:paraId="0D6C1DE6" w14:textId="5DDA29BD" w:rsidR="004E2120" w:rsidRPr="00703F14" w:rsidRDefault="004E2120" w:rsidP="00F068BB">
            <w:pPr>
              <w:jc w:val="left"/>
              <w:rPr>
                <w:b/>
                <w:bCs/>
                <w:sz w:val="18"/>
                <w:szCs w:val="18"/>
                <w:lang w:eastAsia="en-US"/>
              </w:rPr>
            </w:pPr>
            <w:r w:rsidRPr="00703F14">
              <w:rPr>
                <w:b/>
                <w:bCs/>
                <w:sz w:val="18"/>
                <w:szCs w:val="18"/>
                <w:lang w:eastAsia="en-US"/>
              </w:rPr>
              <w:t>CSI prediction with linear projection as pre-processing</w:t>
            </w:r>
          </w:p>
        </w:tc>
        <w:tc>
          <w:tcPr>
            <w:tcW w:w="3330" w:type="dxa"/>
          </w:tcPr>
          <w:p w14:paraId="07C3A93F" w14:textId="1272B1BD" w:rsidR="004E2120" w:rsidRPr="00703F14" w:rsidRDefault="004E2120" w:rsidP="00721850">
            <w:pPr>
              <w:jc w:val="left"/>
              <w:rPr>
                <w:sz w:val="18"/>
                <w:szCs w:val="18"/>
                <w:lang w:eastAsia="en-US"/>
              </w:rPr>
            </w:pPr>
            <w:r w:rsidRPr="00AE2C9D">
              <w:rPr>
                <w:sz w:val="18"/>
                <w:szCs w:val="18"/>
                <w:lang w:eastAsia="en-US"/>
              </w:rPr>
              <w:t>K past CSI information after linear projecting</w:t>
            </w:r>
          </w:p>
        </w:tc>
        <w:tc>
          <w:tcPr>
            <w:tcW w:w="2970" w:type="dxa"/>
          </w:tcPr>
          <w:p w14:paraId="78407B33" w14:textId="4B853C33" w:rsidR="004E2120" w:rsidRPr="00703F14" w:rsidRDefault="004E2120" w:rsidP="00721850">
            <w:pPr>
              <w:jc w:val="left"/>
              <w:rPr>
                <w:sz w:val="18"/>
                <w:szCs w:val="18"/>
                <w:lang w:eastAsia="en-US"/>
              </w:rPr>
            </w:pPr>
            <w:r w:rsidRPr="00D618D4">
              <w:rPr>
                <w:sz w:val="18"/>
                <w:szCs w:val="18"/>
                <w:lang w:eastAsia="en-US"/>
              </w:rPr>
              <w:t>Predicted CSI information after linear projecting at a future time instance</w:t>
            </w:r>
          </w:p>
        </w:tc>
      </w:tr>
      <w:tr w:rsidR="004E2120" w:rsidRPr="00165A8E" w14:paraId="12F2BD7A" w14:textId="77777777" w:rsidTr="004E2120">
        <w:tc>
          <w:tcPr>
            <w:tcW w:w="895" w:type="dxa"/>
            <w:vAlign w:val="center"/>
          </w:tcPr>
          <w:p w14:paraId="0D822A7C" w14:textId="2116EB47" w:rsidR="004E2120" w:rsidRPr="00703F14" w:rsidRDefault="004E2120" w:rsidP="0039552B">
            <w:pPr>
              <w:jc w:val="center"/>
              <w:rPr>
                <w:b/>
                <w:bCs/>
                <w:sz w:val="18"/>
                <w:szCs w:val="18"/>
                <w:lang w:eastAsia="en-US"/>
              </w:rPr>
            </w:pPr>
            <w:r>
              <w:rPr>
                <w:b/>
                <w:bCs/>
                <w:sz w:val="18"/>
                <w:szCs w:val="18"/>
                <w:lang w:eastAsia="en-US"/>
              </w:rPr>
              <w:t>6</w:t>
            </w:r>
          </w:p>
        </w:tc>
        <w:tc>
          <w:tcPr>
            <w:tcW w:w="2070" w:type="dxa"/>
            <w:vAlign w:val="center"/>
          </w:tcPr>
          <w:p w14:paraId="3F133BF7" w14:textId="3EFFEBC0" w:rsidR="004E2120" w:rsidRPr="00703F14" w:rsidRDefault="004E2120" w:rsidP="00F068BB">
            <w:pPr>
              <w:jc w:val="left"/>
              <w:rPr>
                <w:b/>
                <w:bCs/>
                <w:sz w:val="18"/>
                <w:szCs w:val="18"/>
                <w:lang w:eastAsia="en-US"/>
              </w:rPr>
            </w:pPr>
            <w:r w:rsidRPr="00DA09F4">
              <w:rPr>
                <w:b/>
                <w:bCs/>
                <w:sz w:val="18"/>
                <w:szCs w:val="18"/>
                <w:lang w:eastAsia="en-US"/>
              </w:rPr>
              <w:t>Sparse orthogonal DMRS in frequency and/or time domain</w:t>
            </w:r>
          </w:p>
        </w:tc>
        <w:tc>
          <w:tcPr>
            <w:tcW w:w="3330" w:type="dxa"/>
          </w:tcPr>
          <w:p w14:paraId="41A6C54E" w14:textId="618054B2" w:rsidR="004E2120" w:rsidRPr="00153E8E" w:rsidRDefault="004E2120" w:rsidP="00721850">
            <w:pPr>
              <w:jc w:val="left"/>
              <w:rPr>
                <w:sz w:val="18"/>
                <w:szCs w:val="18"/>
              </w:rPr>
            </w:pPr>
            <w:r w:rsidRPr="00153E8E">
              <w:rPr>
                <w:sz w:val="18"/>
                <w:szCs w:val="18"/>
              </w:rPr>
              <w:t xml:space="preserve">1. </w:t>
            </w:r>
            <w:r w:rsidRPr="00153E8E">
              <w:rPr>
                <w:rFonts w:eastAsia="Batang"/>
                <w:color w:val="000000"/>
                <w:sz w:val="18"/>
                <w:szCs w:val="18"/>
              </w:rPr>
              <w:t>R</w:t>
            </w:r>
            <w:r w:rsidRPr="00153E8E">
              <w:rPr>
                <w:rFonts w:eastAsia="Batang" w:hint="eastAsia"/>
                <w:color w:val="000000"/>
                <w:sz w:val="18"/>
                <w:szCs w:val="18"/>
              </w:rPr>
              <w:t>eceived</w:t>
            </w:r>
            <w:r w:rsidRPr="00153E8E">
              <w:rPr>
                <w:sz w:val="18"/>
                <w:szCs w:val="18"/>
              </w:rPr>
              <w:t xml:space="preserve"> signal/estimated channel at DMRS and received signal on data </w:t>
            </w:r>
          </w:p>
          <w:p w14:paraId="3E7F37A6" w14:textId="4E2AADAB" w:rsidR="004E2120" w:rsidRPr="00153E8E" w:rsidRDefault="004E2120" w:rsidP="00721850">
            <w:pPr>
              <w:jc w:val="left"/>
              <w:rPr>
                <w:sz w:val="18"/>
                <w:szCs w:val="18"/>
              </w:rPr>
            </w:pPr>
            <w:r w:rsidRPr="00153E8E" w:rsidDel="00416A66">
              <w:rPr>
                <w:sz w:val="18"/>
                <w:szCs w:val="18"/>
                <w:vertAlign w:val="superscript"/>
              </w:rPr>
              <w:t xml:space="preserve"> </w:t>
            </w:r>
            <w:r w:rsidRPr="00153E8E">
              <w:rPr>
                <w:sz w:val="18"/>
                <w:szCs w:val="18"/>
              </w:rPr>
              <w:t>1a</w:t>
            </w:r>
            <w:r w:rsidRPr="00153E8E">
              <w:rPr>
                <w:rFonts w:hint="eastAsia"/>
                <w:sz w:val="18"/>
                <w:szCs w:val="18"/>
              </w:rPr>
              <w:t>.</w:t>
            </w:r>
            <w:r w:rsidRPr="00153E8E">
              <w:rPr>
                <w:sz w:val="18"/>
                <w:szCs w:val="18"/>
              </w:rPr>
              <w:t xml:space="preserve"> additionally </w:t>
            </w:r>
            <w:r w:rsidRPr="00153E8E">
              <w:rPr>
                <w:rFonts w:hint="eastAsia"/>
                <w:sz w:val="18"/>
                <w:szCs w:val="18"/>
              </w:rPr>
              <w:t>noise variance</w:t>
            </w:r>
            <w:r w:rsidRPr="00153E8E">
              <w:rPr>
                <w:sz w:val="18"/>
                <w:szCs w:val="18"/>
              </w:rPr>
              <w:t xml:space="preserve"> </w:t>
            </w:r>
          </w:p>
          <w:p w14:paraId="5FF047C6" w14:textId="38DE9EDB" w:rsidR="004E2120" w:rsidRPr="00153E8E" w:rsidRDefault="004E2120" w:rsidP="00721850">
            <w:pPr>
              <w:jc w:val="left"/>
              <w:rPr>
                <w:sz w:val="18"/>
                <w:szCs w:val="18"/>
                <w:vertAlign w:val="superscript"/>
              </w:rPr>
            </w:pPr>
            <w:r w:rsidRPr="00153E8E">
              <w:rPr>
                <w:sz w:val="18"/>
                <w:szCs w:val="18"/>
              </w:rPr>
              <w:t>2. Received signal/estimated channel at DMRS</w:t>
            </w:r>
          </w:p>
        </w:tc>
        <w:tc>
          <w:tcPr>
            <w:tcW w:w="2970" w:type="dxa"/>
          </w:tcPr>
          <w:p w14:paraId="7A0DC217" w14:textId="0248D929" w:rsidR="004E2120" w:rsidRPr="006F5FEF" w:rsidRDefault="004E2120" w:rsidP="00721850">
            <w:pPr>
              <w:jc w:val="left"/>
              <w:rPr>
                <w:sz w:val="18"/>
                <w:szCs w:val="18"/>
                <w:lang w:eastAsia="en-US"/>
              </w:rPr>
            </w:pPr>
            <w:r w:rsidRPr="006F5FEF">
              <w:rPr>
                <w:sz w:val="18"/>
                <w:szCs w:val="18"/>
                <w:lang w:eastAsia="en-US"/>
              </w:rPr>
              <w:t>1. Estimated channel at target data and/or DMRS REs</w:t>
            </w:r>
          </w:p>
          <w:p w14:paraId="7CDBDE18" w14:textId="69F4095F" w:rsidR="004E2120" w:rsidRPr="006F5FEF" w:rsidRDefault="004E2120" w:rsidP="00721850">
            <w:pPr>
              <w:jc w:val="left"/>
              <w:rPr>
                <w:sz w:val="18"/>
                <w:szCs w:val="18"/>
                <w:lang w:eastAsia="en-US"/>
              </w:rPr>
            </w:pPr>
            <w:r w:rsidRPr="006F5FEF">
              <w:rPr>
                <w:sz w:val="18"/>
                <w:szCs w:val="18"/>
                <w:lang w:eastAsia="en-US"/>
              </w:rPr>
              <w:t xml:space="preserve"> 1a. Estimated noise variance</w:t>
            </w:r>
          </w:p>
          <w:p w14:paraId="19E43495" w14:textId="0EAB7862" w:rsidR="004E2120" w:rsidRPr="006F5FEF" w:rsidRDefault="004E2120" w:rsidP="00721850">
            <w:pPr>
              <w:jc w:val="left"/>
              <w:rPr>
                <w:sz w:val="18"/>
                <w:szCs w:val="18"/>
                <w:lang w:eastAsia="en-US"/>
              </w:rPr>
            </w:pPr>
            <w:r w:rsidRPr="006F5FEF">
              <w:rPr>
                <w:sz w:val="18"/>
                <w:szCs w:val="18"/>
                <w:lang w:eastAsia="en-US"/>
              </w:rPr>
              <w:t>2. LLRs</w:t>
            </w:r>
          </w:p>
          <w:p w14:paraId="1FFE56FD" w14:textId="2A74EE5A" w:rsidR="004E2120" w:rsidRPr="00703F14" w:rsidRDefault="004E2120" w:rsidP="00721850">
            <w:pPr>
              <w:jc w:val="left"/>
              <w:rPr>
                <w:sz w:val="18"/>
                <w:szCs w:val="18"/>
                <w:lang w:eastAsia="en-US"/>
              </w:rPr>
            </w:pPr>
            <w:r w:rsidRPr="006F5FEF">
              <w:rPr>
                <w:sz w:val="18"/>
                <w:szCs w:val="18"/>
                <w:lang w:eastAsia="en-US"/>
              </w:rPr>
              <w:t>3. Filtering coefficients for channel estimation</w:t>
            </w:r>
          </w:p>
        </w:tc>
      </w:tr>
      <w:tr w:rsidR="004E2120" w:rsidRPr="00165A8E" w14:paraId="3A4EA92F" w14:textId="77777777" w:rsidTr="004E2120">
        <w:tc>
          <w:tcPr>
            <w:tcW w:w="895" w:type="dxa"/>
            <w:vAlign w:val="center"/>
          </w:tcPr>
          <w:p w14:paraId="28C1BAEE" w14:textId="074CD1C5" w:rsidR="004E2120" w:rsidRPr="00703F14" w:rsidRDefault="004E2120" w:rsidP="0039552B">
            <w:pPr>
              <w:jc w:val="center"/>
              <w:rPr>
                <w:b/>
                <w:bCs/>
                <w:sz w:val="18"/>
                <w:szCs w:val="18"/>
                <w:lang w:eastAsia="en-US"/>
              </w:rPr>
            </w:pPr>
            <w:r>
              <w:rPr>
                <w:b/>
                <w:bCs/>
                <w:sz w:val="18"/>
                <w:szCs w:val="18"/>
                <w:lang w:eastAsia="en-US"/>
              </w:rPr>
              <w:t>7</w:t>
            </w:r>
          </w:p>
        </w:tc>
        <w:tc>
          <w:tcPr>
            <w:tcW w:w="2070" w:type="dxa"/>
            <w:vAlign w:val="center"/>
          </w:tcPr>
          <w:p w14:paraId="055BB848" w14:textId="001C8E2A" w:rsidR="004E2120" w:rsidRPr="00703F14" w:rsidRDefault="004E2120" w:rsidP="00F068BB">
            <w:pPr>
              <w:jc w:val="left"/>
              <w:rPr>
                <w:b/>
                <w:bCs/>
                <w:sz w:val="18"/>
                <w:szCs w:val="18"/>
                <w:lang w:eastAsia="en-US"/>
              </w:rPr>
            </w:pPr>
            <w:r w:rsidRPr="00CF40D7">
              <w:rPr>
                <w:b/>
                <w:bCs/>
                <w:sz w:val="18"/>
                <w:szCs w:val="18"/>
                <w:lang w:eastAsia="en-US"/>
              </w:rPr>
              <w:t>Superimposed pilot</w:t>
            </w:r>
            <w:r>
              <w:rPr>
                <w:b/>
                <w:bCs/>
                <w:sz w:val="18"/>
                <w:szCs w:val="18"/>
                <w:lang w:eastAsia="en-US"/>
              </w:rPr>
              <w:t xml:space="preserve"> for low-overhead DMRS</w:t>
            </w:r>
          </w:p>
        </w:tc>
        <w:tc>
          <w:tcPr>
            <w:tcW w:w="3330" w:type="dxa"/>
          </w:tcPr>
          <w:p w14:paraId="77E8B7BB" w14:textId="77777777" w:rsidR="004E2120" w:rsidRPr="003A150E" w:rsidRDefault="004E2120" w:rsidP="00721850">
            <w:pPr>
              <w:jc w:val="left"/>
              <w:rPr>
                <w:sz w:val="18"/>
                <w:szCs w:val="18"/>
                <w:vertAlign w:val="superscript"/>
                <w:lang w:val="en-GB" w:eastAsia="en-US"/>
              </w:rPr>
            </w:pPr>
            <w:r w:rsidRPr="003A150E">
              <w:rPr>
                <w:sz w:val="18"/>
                <w:szCs w:val="18"/>
                <w:lang w:val="en-GB" w:eastAsia="en-US"/>
              </w:rPr>
              <w:t xml:space="preserve">1. </w:t>
            </w:r>
            <w:r w:rsidRPr="003A150E">
              <w:rPr>
                <w:rFonts w:hint="eastAsia"/>
                <w:sz w:val="18"/>
                <w:szCs w:val="18"/>
                <w:lang w:val="en-GB" w:eastAsia="en-US"/>
              </w:rPr>
              <w:t>Received</w:t>
            </w:r>
            <w:r w:rsidRPr="003A150E">
              <w:rPr>
                <w:sz w:val="18"/>
                <w:szCs w:val="18"/>
                <w:lang w:val="en-GB" w:eastAsia="en-US"/>
              </w:rPr>
              <w:t xml:space="preserve"> signal </w:t>
            </w:r>
            <w:r w:rsidRPr="003A150E">
              <w:rPr>
                <w:rFonts w:hint="eastAsia"/>
                <w:sz w:val="18"/>
                <w:szCs w:val="18"/>
                <w:lang w:val="en-GB" w:eastAsia="en-US"/>
              </w:rPr>
              <w:t xml:space="preserve">and DMRS sequence </w:t>
            </w:r>
            <w:r w:rsidRPr="003A150E">
              <w:rPr>
                <w:sz w:val="18"/>
                <w:szCs w:val="18"/>
                <w:lang w:val="en-GB" w:eastAsia="en-US"/>
              </w:rPr>
              <w:t>(superimposed signal) (Majority)</w:t>
            </w:r>
          </w:p>
          <w:p w14:paraId="0ECF6088" w14:textId="7F384C10" w:rsidR="004E2120" w:rsidRPr="003A150E" w:rsidRDefault="004E2120" w:rsidP="00721850">
            <w:pPr>
              <w:jc w:val="left"/>
              <w:rPr>
                <w:sz w:val="18"/>
                <w:szCs w:val="18"/>
                <w:vertAlign w:val="superscript"/>
                <w:lang w:val="en-GB" w:eastAsia="en-US"/>
              </w:rPr>
            </w:pPr>
            <w:r w:rsidRPr="003A150E">
              <w:rPr>
                <w:sz w:val="18"/>
                <w:szCs w:val="18"/>
                <w:lang w:val="en-GB" w:eastAsia="en-US"/>
              </w:rPr>
              <w:t>2. Estimated channel (in delay doppler domain) from the received signal of target REs (superimposed signal)</w:t>
            </w:r>
          </w:p>
          <w:p w14:paraId="2AB95628" w14:textId="2DCB0C0E" w:rsidR="004E2120" w:rsidRPr="00703F14" w:rsidRDefault="004E2120" w:rsidP="00721850">
            <w:pPr>
              <w:jc w:val="left"/>
              <w:rPr>
                <w:sz w:val="18"/>
                <w:szCs w:val="18"/>
                <w:lang w:eastAsia="en-US"/>
              </w:rPr>
            </w:pPr>
            <w:r w:rsidRPr="003A150E">
              <w:rPr>
                <w:sz w:val="18"/>
                <w:szCs w:val="18"/>
                <w:lang w:val="en-GB" w:eastAsia="en-US"/>
              </w:rPr>
              <w:t>For Tx side of two-sided model: modulated symbols and DMRS symbol</w:t>
            </w:r>
          </w:p>
        </w:tc>
        <w:tc>
          <w:tcPr>
            <w:tcW w:w="2970" w:type="dxa"/>
          </w:tcPr>
          <w:p w14:paraId="5D655E4C" w14:textId="3594BE39" w:rsidR="004E2120" w:rsidRPr="00AF0CAE" w:rsidRDefault="004E2120" w:rsidP="00721850">
            <w:pPr>
              <w:jc w:val="left"/>
              <w:rPr>
                <w:sz w:val="18"/>
                <w:szCs w:val="18"/>
                <w:lang w:val="en-GB" w:eastAsia="en-US"/>
              </w:rPr>
            </w:pPr>
            <w:r w:rsidRPr="00AF0CAE">
              <w:rPr>
                <w:sz w:val="18"/>
                <w:szCs w:val="18"/>
                <w:lang w:val="en-GB" w:eastAsia="en-US"/>
              </w:rPr>
              <w:t xml:space="preserve">1. Estimated channel at target </w:t>
            </w:r>
            <w:r w:rsidRPr="00AF0CAE">
              <w:rPr>
                <w:rFonts w:hint="eastAsia"/>
                <w:sz w:val="18"/>
                <w:szCs w:val="18"/>
                <w:lang w:val="en-GB" w:eastAsia="en-US"/>
              </w:rPr>
              <w:t xml:space="preserve">data </w:t>
            </w:r>
            <w:r w:rsidRPr="00AF0CAE">
              <w:rPr>
                <w:sz w:val="18"/>
                <w:szCs w:val="18"/>
                <w:lang w:val="en-GB" w:eastAsia="en-US"/>
              </w:rPr>
              <w:t>REs</w:t>
            </w:r>
          </w:p>
          <w:p w14:paraId="14DF6A7F" w14:textId="26526D9F" w:rsidR="004E2120" w:rsidRPr="00AF0CAE" w:rsidRDefault="004E2120" w:rsidP="00721850">
            <w:pPr>
              <w:jc w:val="left"/>
              <w:rPr>
                <w:sz w:val="18"/>
                <w:szCs w:val="18"/>
                <w:vertAlign w:val="superscript"/>
                <w:lang w:val="en-GB" w:eastAsia="en-US"/>
              </w:rPr>
            </w:pPr>
            <w:r w:rsidRPr="00AF0CAE">
              <w:rPr>
                <w:sz w:val="18"/>
                <w:szCs w:val="18"/>
                <w:lang w:val="en-GB" w:eastAsia="en-US"/>
              </w:rPr>
              <w:t>2.LLR</w:t>
            </w:r>
          </w:p>
          <w:p w14:paraId="5A05384B" w14:textId="4344293B" w:rsidR="004E2120" w:rsidRPr="00AF0CAE" w:rsidRDefault="004E2120" w:rsidP="00721850">
            <w:pPr>
              <w:jc w:val="left"/>
              <w:rPr>
                <w:sz w:val="18"/>
                <w:szCs w:val="18"/>
                <w:vertAlign w:val="superscript"/>
                <w:lang w:val="en-GB" w:eastAsia="en-US"/>
              </w:rPr>
            </w:pPr>
            <w:r w:rsidRPr="00AF0CAE">
              <w:rPr>
                <w:rFonts w:hint="eastAsia"/>
                <w:sz w:val="18"/>
                <w:szCs w:val="18"/>
                <w:lang w:val="en-GB" w:eastAsia="en-US"/>
              </w:rPr>
              <w:t>3</w:t>
            </w:r>
            <w:r w:rsidRPr="00AF0CAE">
              <w:rPr>
                <w:sz w:val="18"/>
                <w:szCs w:val="18"/>
                <w:lang w:val="en-GB" w:eastAsia="en-US"/>
              </w:rPr>
              <w:t>.Estimated modulation symbols</w:t>
            </w:r>
          </w:p>
          <w:p w14:paraId="154D6AE4" w14:textId="77777777" w:rsidR="004E2120" w:rsidRPr="00AF0CAE" w:rsidRDefault="004E2120" w:rsidP="00721850">
            <w:pPr>
              <w:jc w:val="left"/>
              <w:rPr>
                <w:sz w:val="18"/>
                <w:szCs w:val="18"/>
                <w:lang w:val="en-GB" w:eastAsia="en-US"/>
              </w:rPr>
            </w:pPr>
          </w:p>
          <w:p w14:paraId="232B189F" w14:textId="28EE8651" w:rsidR="004E2120" w:rsidRPr="00703F14" w:rsidRDefault="004E2120" w:rsidP="00721850">
            <w:pPr>
              <w:jc w:val="left"/>
              <w:rPr>
                <w:sz w:val="18"/>
                <w:szCs w:val="18"/>
                <w:lang w:eastAsia="en-US"/>
              </w:rPr>
            </w:pPr>
            <w:r w:rsidRPr="00AF0CAE">
              <w:rPr>
                <w:sz w:val="18"/>
                <w:szCs w:val="18"/>
                <w:lang w:val="en-GB" w:eastAsia="en-US"/>
              </w:rPr>
              <w:t>For Tx side of two-sided model: superimposed signal</w:t>
            </w:r>
          </w:p>
        </w:tc>
      </w:tr>
      <w:tr w:rsidR="004E2120" w:rsidRPr="00165A8E" w14:paraId="33AB7732" w14:textId="77777777" w:rsidTr="004E2120">
        <w:tc>
          <w:tcPr>
            <w:tcW w:w="895" w:type="dxa"/>
            <w:vAlign w:val="center"/>
          </w:tcPr>
          <w:p w14:paraId="613A5907" w14:textId="7D826EA2" w:rsidR="004E2120" w:rsidRPr="00703F14" w:rsidRDefault="004E2120" w:rsidP="0039552B">
            <w:pPr>
              <w:jc w:val="center"/>
              <w:rPr>
                <w:b/>
                <w:bCs/>
                <w:sz w:val="18"/>
                <w:szCs w:val="18"/>
                <w:lang w:eastAsia="en-US"/>
              </w:rPr>
            </w:pPr>
            <w:r>
              <w:rPr>
                <w:b/>
                <w:bCs/>
                <w:sz w:val="18"/>
                <w:szCs w:val="18"/>
                <w:lang w:eastAsia="en-US"/>
              </w:rPr>
              <w:t>8</w:t>
            </w:r>
          </w:p>
        </w:tc>
        <w:tc>
          <w:tcPr>
            <w:tcW w:w="2070" w:type="dxa"/>
            <w:vAlign w:val="center"/>
          </w:tcPr>
          <w:p w14:paraId="16765D11" w14:textId="36DC2387" w:rsidR="004E2120" w:rsidRPr="00CF40D7" w:rsidRDefault="004E2120" w:rsidP="00F068BB">
            <w:pPr>
              <w:jc w:val="left"/>
              <w:rPr>
                <w:b/>
                <w:bCs/>
                <w:sz w:val="18"/>
                <w:szCs w:val="18"/>
                <w:lang w:eastAsia="en-US"/>
              </w:rPr>
            </w:pPr>
            <w:r w:rsidRPr="008E1CC6">
              <w:rPr>
                <w:b/>
                <w:bCs/>
                <w:sz w:val="18"/>
                <w:szCs w:val="18"/>
                <w:lang w:eastAsia="en-US"/>
              </w:rPr>
              <w:t>DMRS</w:t>
            </w:r>
            <w:r>
              <w:rPr>
                <w:b/>
                <w:bCs/>
                <w:sz w:val="18"/>
                <w:szCs w:val="18"/>
                <w:lang w:eastAsia="en-US"/>
              </w:rPr>
              <w:t>-</w:t>
            </w:r>
            <w:r w:rsidRPr="008E1CC6">
              <w:rPr>
                <w:b/>
                <w:bCs/>
                <w:sz w:val="18"/>
                <w:szCs w:val="18"/>
                <w:lang w:eastAsia="en-US"/>
              </w:rPr>
              <w:t>free</w:t>
            </w:r>
            <w:r>
              <w:rPr>
                <w:b/>
                <w:bCs/>
                <w:sz w:val="18"/>
                <w:szCs w:val="18"/>
                <w:lang w:eastAsia="en-US"/>
              </w:rPr>
              <w:t xml:space="preserve"> approach</w:t>
            </w:r>
          </w:p>
        </w:tc>
        <w:tc>
          <w:tcPr>
            <w:tcW w:w="3330" w:type="dxa"/>
          </w:tcPr>
          <w:p w14:paraId="30AFA65D" w14:textId="53CDB4CD" w:rsidR="004E2120" w:rsidRPr="000E7C5E" w:rsidRDefault="004E2120" w:rsidP="00721850">
            <w:pPr>
              <w:jc w:val="left"/>
              <w:rPr>
                <w:sz w:val="18"/>
                <w:szCs w:val="18"/>
                <w:lang w:eastAsia="en-US"/>
              </w:rPr>
            </w:pPr>
            <w:r w:rsidRPr="000E7C5E">
              <w:rPr>
                <w:sz w:val="18"/>
                <w:szCs w:val="18"/>
                <w:lang w:eastAsia="en-US"/>
              </w:rPr>
              <w:t xml:space="preserve">Received signal </w:t>
            </w:r>
          </w:p>
          <w:p w14:paraId="55DD11A4" w14:textId="50F27859" w:rsidR="004E2120" w:rsidRPr="00703F14" w:rsidRDefault="004E2120" w:rsidP="00721850">
            <w:pPr>
              <w:jc w:val="left"/>
              <w:rPr>
                <w:sz w:val="18"/>
                <w:szCs w:val="18"/>
                <w:lang w:eastAsia="en-US"/>
              </w:rPr>
            </w:pPr>
            <w:r w:rsidRPr="000E7C5E">
              <w:rPr>
                <w:sz w:val="18"/>
                <w:szCs w:val="18"/>
                <w:lang w:eastAsia="en-US"/>
              </w:rPr>
              <w:t>For Tx side of two-sided model: coded bit</w:t>
            </w:r>
          </w:p>
        </w:tc>
        <w:tc>
          <w:tcPr>
            <w:tcW w:w="2970" w:type="dxa"/>
          </w:tcPr>
          <w:p w14:paraId="1D2868D8" w14:textId="77777777" w:rsidR="004E2120" w:rsidRPr="00C23C5D" w:rsidRDefault="004E2120" w:rsidP="00721850">
            <w:pPr>
              <w:jc w:val="left"/>
              <w:rPr>
                <w:sz w:val="18"/>
                <w:szCs w:val="18"/>
                <w:lang w:eastAsia="en-US"/>
              </w:rPr>
            </w:pPr>
            <w:r w:rsidRPr="00C23C5D">
              <w:rPr>
                <w:sz w:val="18"/>
                <w:szCs w:val="18"/>
                <w:lang w:eastAsia="en-US"/>
              </w:rPr>
              <w:t>1.LLR (majority)</w:t>
            </w:r>
          </w:p>
          <w:p w14:paraId="7E2498BC" w14:textId="58505263" w:rsidR="004E2120" w:rsidRPr="00C23C5D" w:rsidRDefault="004E2120" w:rsidP="00721850">
            <w:pPr>
              <w:jc w:val="left"/>
              <w:rPr>
                <w:sz w:val="18"/>
                <w:szCs w:val="18"/>
                <w:lang w:eastAsia="en-US"/>
              </w:rPr>
            </w:pPr>
            <w:r w:rsidRPr="00C23C5D">
              <w:rPr>
                <w:sz w:val="18"/>
                <w:szCs w:val="18"/>
                <w:lang w:eastAsia="en-US"/>
              </w:rPr>
              <w:t>2.Estimated channel</w:t>
            </w:r>
          </w:p>
          <w:p w14:paraId="1CFAB0D3" w14:textId="685104F5" w:rsidR="004E2120" w:rsidRPr="00703F14" w:rsidRDefault="004E2120" w:rsidP="00721850">
            <w:pPr>
              <w:jc w:val="left"/>
              <w:rPr>
                <w:sz w:val="18"/>
                <w:szCs w:val="18"/>
                <w:lang w:eastAsia="en-US"/>
              </w:rPr>
            </w:pPr>
            <w:r w:rsidRPr="00C23C5D">
              <w:rPr>
                <w:sz w:val="18"/>
                <w:szCs w:val="18"/>
                <w:lang w:eastAsia="en-US"/>
              </w:rPr>
              <w:t>For Tx side of two-sided model: modulated data symbols</w:t>
            </w:r>
          </w:p>
        </w:tc>
      </w:tr>
      <w:tr w:rsidR="004E2120" w:rsidRPr="00165A8E" w14:paraId="32A38F45" w14:textId="77777777" w:rsidTr="004E2120">
        <w:tc>
          <w:tcPr>
            <w:tcW w:w="895" w:type="dxa"/>
            <w:vAlign w:val="center"/>
          </w:tcPr>
          <w:p w14:paraId="54088451" w14:textId="0FDB4380" w:rsidR="004E2120" w:rsidRPr="00703F14" w:rsidRDefault="004E2120" w:rsidP="00950D6A">
            <w:pPr>
              <w:jc w:val="center"/>
              <w:rPr>
                <w:b/>
                <w:bCs/>
                <w:sz w:val="18"/>
                <w:szCs w:val="18"/>
                <w:lang w:eastAsia="en-US"/>
              </w:rPr>
            </w:pPr>
            <w:r>
              <w:rPr>
                <w:b/>
                <w:bCs/>
                <w:sz w:val="18"/>
                <w:szCs w:val="18"/>
                <w:lang w:eastAsia="en-US"/>
              </w:rPr>
              <w:t>9</w:t>
            </w:r>
          </w:p>
        </w:tc>
        <w:tc>
          <w:tcPr>
            <w:tcW w:w="2070" w:type="dxa"/>
            <w:vAlign w:val="center"/>
          </w:tcPr>
          <w:p w14:paraId="65C8F862" w14:textId="2CB9C56D" w:rsidR="004E2120" w:rsidRPr="00CF40D7" w:rsidRDefault="004E2120" w:rsidP="00F068BB">
            <w:pPr>
              <w:jc w:val="left"/>
              <w:rPr>
                <w:b/>
                <w:bCs/>
                <w:sz w:val="18"/>
                <w:szCs w:val="18"/>
                <w:lang w:eastAsia="en-US"/>
              </w:rPr>
            </w:pPr>
            <w:r w:rsidRPr="005E49E7">
              <w:rPr>
                <w:b/>
                <w:bCs/>
                <w:sz w:val="18"/>
                <w:szCs w:val="18"/>
                <w:lang w:val="en-GB" w:eastAsia="en-US"/>
              </w:rPr>
              <w:t>CSI compression with JSCC</w:t>
            </w:r>
          </w:p>
        </w:tc>
        <w:tc>
          <w:tcPr>
            <w:tcW w:w="3330" w:type="dxa"/>
          </w:tcPr>
          <w:p w14:paraId="78B7BA45" w14:textId="77777777" w:rsidR="004E2120" w:rsidRPr="000A0631" w:rsidRDefault="004E2120" w:rsidP="00721850">
            <w:pPr>
              <w:jc w:val="left"/>
              <w:rPr>
                <w:sz w:val="18"/>
                <w:szCs w:val="18"/>
                <w:lang w:eastAsia="en-US"/>
              </w:rPr>
            </w:pPr>
            <w:r w:rsidRPr="000A0631">
              <w:rPr>
                <w:sz w:val="18"/>
                <w:szCs w:val="18"/>
                <w:lang w:eastAsia="en-US"/>
              </w:rPr>
              <w:t xml:space="preserve">1. Compressed CSI bits </w:t>
            </w:r>
          </w:p>
          <w:p w14:paraId="3B71EBBE" w14:textId="6DEC3887" w:rsidR="004E2120" w:rsidRPr="000A0631" w:rsidRDefault="004E2120" w:rsidP="00721850">
            <w:pPr>
              <w:jc w:val="left"/>
              <w:rPr>
                <w:sz w:val="18"/>
                <w:szCs w:val="18"/>
                <w:lang w:eastAsia="en-US"/>
              </w:rPr>
            </w:pPr>
            <w:r w:rsidRPr="000A0631">
              <w:rPr>
                <w:sz w:val="18"/>
                <w:szCs w:val="18"/>
                <w:lang w:eastAsia="en-US"/>
              </w:rPr>
              <w:t>1a. additionally estimated channel based on SRS</w:t>
            </w:r>
          </w:p>
          <w:p w14:paraId="69EDA316" w14:textId="1A418F5A" w:rsidR="004E2120" w:rsidRPr="00703F14" w:rsidRDefault="004E2120" w:rsidP="00721850">
            <w:pPr>
              <w:jc w:val="left"/>
              <w:rPr>
                <w:sz w:val="18"/>
                <w:szCs w:val="18"/>
                <w:lang w:eastAsia="en-US"/>
              </w:rPr>
            </w:pPr>
            <w:r w:rsidRPr="000A0631">
              <w:rPr>
                <w:sz w:val="18"/>
                <w:szCs w:val="18"/>
                <w:lang w:eastAsia="en-US"/>
              </w:rPr>
              <w:t>1b. (for training),  assuming the model input via error bits caused by in UL transmission after legacy channel decoding</w:t>
            </w:r>
          </w:p>
        </w:tc>
        <w:tc>
          <w:tcPr>
            <w:tcW w:w="2970" w:type="dxa"/>
          </w:tcPr>
          <w:p w14:paraId="3C201C28" w14:textId="77777777" w:rsidR="004E2120" w:rsidRPr="001869B6" w:rsidRDefault="004E2120" w:rsidP="00721850">
            <w:pPr>
              <w:jc w:val="left"/>
              <w:rPr>
                <w:sz w:val="18"/>
                <w:szCs w:val="18"/>
                <w:lang w:eastAsia="en-US"/>
              </w:rPr>
            </w:pPr>
            <w:r w:rsidRPr="001869B6">
              <w:rPr>
                <w:sz w:val="18"/>
                <w:szCs w:val="18"/>
                <w:lang w:eastAsia="en-US"/>
              </w:rPr>
              <w:t>1. (Reconstructed) Eigenvectors</w:t>
            </w:r>
          </w:p>
          <w:p w14:paraId="5C967AE0" w14:textId="0979272D" w:rsidR="004E2120" w:rsidRPr="00703F14" w:rsidRDefault="004E2120" w:rsidP="00721850">
            <w:pPr>
              <w:jc w:val="left"/>
              <w:rPr>
                <w:sz w:val="18"/>
                <w:szCs w:val="18"/>
                <w:lang w:eastAsia="en-US"/>
              </w:rPr>
            </w:pPr>
            <w:r w:rsidRPr="001869B6">
              <w:rPr>
                <w:sz w:val="18"/>
                <w:szCs w:val="18"/>
                <w:lang w:eastAsia="en-US"/>
              </w:rPr>
              <w:t>2. (Reconstructed) Explicit H</w:t>
            </w:r>
          </w:p>
        </w:tc>
      </w:tr>
      <w:tr w:rsidR="004E2120" w:rsidRPr="00165A8E" w14:paraId="417FD350" w14:textId="77777777" w:rsidTr="004E2120">
        <w:tc>
          <w:tcPr>
            <w:tcW w:w="895" w:type="dxa"/>
            <w:vAlign w:val="center"/>
          </w:tcPr>
          <w:p w14:paraId="47BC1512" w14:textId="04274556" w:rsidR="004E2120" w:rsidRPr="00703F14" w:rsidRDefault="004E2120" w:rsidP="0039552B">
            <w:pPr>
              <w:jc w:val="center"/>
              <w:rPr>
                <w:b/>
                <w:bCs/>
                <w:sz w:val="18"/>
                <w:szCs w:val="18"/>
                <w:lang w:eastAsia="en-US"/>
              </w:rPr>
            </w:pPr>
            <w:r>
              <w:rPr>
                <w:b/>
                <w:bCs/>
                <w:sz w:val="18"/>
                <w:szCs w:val="18"/>
                <w:lang w:eastAsia="en-US"/>
              </w:rPr>
              <w:t>10</w:t>
            </w:r>
          </w:p>
        </w:tc>
        <w:tc>
          <w:tcPr>
            <w:tcW w:w="2070" w:type="dxa"/>
            <w:vAlign w:val="center"/>
          </w:tcPr>
          <w:p w14:paraId="15812690" w14:textId="619A9EA1" w:rsidR="004E2120" w:rsidRPr="00CF40D7" w:rsidRDefault="004E2120" w:rsidP="00F068BB">
            <w:pPr>
              <w:jc w:val="left"/>
              <w:rPr>
                <w:b/>
                <w:bCs/>
                <w:sz w:val="18"/>
                <w:szCs w:val="18"/>
                <w:lang w:eastAsia="en-US"/>
              </w:rPr>
            </w:pPr>
            <w:r w:rsidRPr="00472D6F">
              <w:rPr>
                <w:b/>
                <w:bCs/>
                <w:sz w:val="18"/>
                <w:szCs w:val="18"/>
                <w:lang w:val="en-GB" w:eastAsia="en-US"/>
              </w:rPr>
              <w:t>CSI compression with JSCM</w:t>
            </w:r>
          </w:p>
        </w:tc>
        <w:tc>
          <w:tcPr>
            <w:tcW w:w="3330" w:type="dxa"/>
          </w:tcPr>
          <w:p w14:paraId="179655DA" w14:textId="77777777" w:rsidR="004E2120" w:rsidRPr="00E676B3" w:rsidRDefault="004E2120" w:rsidP="00721850">
            <w:pPr>
              <w:jc w:val="left"/>
              <w:rPr>
                <w:sz w:val="18"/>
                <w:szCs w:val="18"/>
                <w:lang w:val="en-GB" w:eastAsia="en-US"/>
              </w:rPr>
            </w:pPr>
            <w:r w:rsidRPr="00E676B3">
              <w:rPr>
                <w:sz w:val="18"/>
                <w:szCs w:val="18"/>
                <w:lang w:val="en-GB" w:eastAsia="en-US"/>
              </w:rPr>
              <w:t>1. Compressed CSI complex values via UE-sided model</w:t>
            </w:r>
          </w:p>
          <w:p w14:paraId="7D683DF2" w14:textId="09D0EFED" w:rsidR="004E2120" w:rsidRPr="00E676B3" w:rsidRDefault="004E2120" w:rsidP="00721850">
            <w:pPr>
              <w:jc w:val="left"/>
              <w:rPr>
                <w:sz w:val="18"/>
                <w:szCs w:val="18"/>
                <w:lang w:val="en-GB" w:eastAsia="en-US"/>
              </w:rPr>
            </w:pPr>
            <w:r w:rsidRPr="00E676B3">
              <w:rPr>
                <w:sz w:val="18"/>
                <w:szCs w:val="18"/>
                <w:lang w:val="en-GB" w:eastAsia="en-US"/>
              </w:rPr>
              <w:t>2. Compressed CSI complex values via a projection matrix</w:t>
            </w:r>
          </w:p>
          <w:p w14:paraId="16B11FAE" w14:textId="231D5E22" w:rsidR="004E2120" w:rsidRPr="00703F14" w:rsidRDefault="004E2120" w:rsidP="00721850">
            <w:pPr>
              <w:jc w:val="left"/>
              <w:rPr>
                <w:sz w:val="18"/>
                <w:szCs w:val="18"/>
                <w:lang w:eastAsia="en-US"/>
              </w:rPr>
            </w:pPr>
            <w:r w:rsidRPr="00E676B3">
              <w:rPr>
                <w:sz w:val="18"/>
                <w:szCs w:val="18"/>
                <w:lang w:val="en-GB" w:eastAsia="en-US"/>
              </w:rPr>
              <w:t xml:space="preserve">3. </w:t>
            </w:r>
            <w:r w:rsidRPr="00E676B3">
              <w:rPr>
                <w:rFonts w:hint="eastAsia"/>
                <w:sz w:val="18"/>
                <w:szCs w:val="18"/>
                <w:lang w:val="en-GB" w:eastAsia="en-US"/>
              </w:rPr>
              <w:t>Received</w:t>
            </w:r>
            <w:r w:rsidRPr="00E676B3">
              <w:rPr>
                <w:sz w:val="18"/>
                <w:szCs w:val="18"/>
                <w:lang w:val="en-GB" w:eastAsia="en-US"/>
              </w:rPr>
              <w:t xml:space="preserve"> signal at sparse CSI-RS and CSI-RS sequence</w:t>
            </w:r>
          </w:p>
        </w:tc>
        <w:tc>
          <w:tcPr>
            <w:tcW w:w="2970" w:type="dxa"/>
          </w:tcPr>
          <w:p w14:paraId="716A2B93" w14:textId="77777777" w:rsidR="004E2120" w:rsidRPr="00241B97" w:rsidRDefault="004E2120" w:rsidP="00721850">
            <w:pPr>
              <w:jc w:val="left"/>
              <w:rPr>
                <w:sz w:val="18"/>
                <w:szCs w:val="18"/>
                <w:lang w:eastAsia="en-US"/>
              </w:rPr>
            </w:pPr>
            <w:r w:rsidRPr="00241B97">
              <w:rPr>
                <w:sz w:val="18"/>
                <w:szCs w:val="18"/>
                <w:lang w:eastAsia="en-US"/>
              </w:rPr>
              <w:t>1. (Reconstructed) Eigenvectors</w:t>
            </w:r>
          </w:p>
          <w:p w14:paraId="241926FC" w14:textId="58F31AF2" w:rsidR="004E2120" w:rsidRPr="00703F14" w:rsidRDefault="004E2120" w:rsidP="00721850">
            <w:pPr>
              <w:jc w:val="left"/>
              <w:rPr>
                <w:sz w:val="18"/>
                <w:szCs w:val="18"/>
                <w:lang w:eastAsia="en-US"/>
              </w:rPr>
            </w:pPr>
            <w:r w:rsidRPr="00241B97">
              <w:rPr>
                <w:sz w:val="18"/>
                <w:szCs w:val="18"/>
                <w:lang w:eastAsia="en-US"/>
              </w:rPr>
              <w:t>2. (Reconstructed) Explicit H</w:t>
            </w:r>
          </w:p>
        </w:tc>
      </w:tr>
      <w:tr w:rsidR="004E2120" w:rsidRPr="00165A8E" w14:paraId="26095711" w14:textId="77777777" w:rsidTr="004E2120">
        <w:tc>
          <w:tcPr>
            <w:tcW w:w="895" w:type="dxa"/>
            <w:vAlign w:val="center"/>
          </w:tcPr>
          <w:p w14:paraId="5FDA6B51" w14:textId="7DF6730F" w:rsidR="004E2120" w:rsidRPr="00703F14" w:rsidRDefault="004E2120" w:rsidP="00862D17">
            <w:pPr>
              <w:jc w:val="center"/>
              <w:rPr>
                <w:b/>
                <w:bCs/>
                <w:sz w:val="18"/>
                <w:szCs w:val="18"/>
                <w:lang w:eastAsia="en-US"/>
              </w:rPr>
            </w:pPr>
            <w:r>
              <w:rPr>
                <w:b/>
                <w:bCs/>
                <w:sz w:val="18"/>
                <w:szCs w:val="18"/>
                <w:lang w:eastAsia="en-US"/>
              </w:rPr>
              <w:t>11</w:t>
            </w:r>
          </w:p>
        </w:tc>
        <w:tc>
          <w:tcPr>
            <w:tcW w:w="2070" w:type="dxa"/>
            <w:vAlign w:val="center"/>
          </w:tcPr>
          <w:p w14:paraId="5953F8A9" w14:textId="44582338" w:rsidR="004E2120" w:rsidRPr="00CF40D7" w:rsidRDefault="004E2120" w:rsidP="00F068BB">
            <w:pPr>
              <w:jc w:val="left"/>
              <w:rPr>
                <w:b/>
                <w:bCs/>
                <w:sz w:val="18"/>
                <w:szCs w:val="18"/>
                <w:lang w:eastAsia="en-US"/>
              </w:rPr>
            </w:pPr>
            <w:proofErr w:type="spellStart"/>
            <w:r w:rsidRPr="00E85BE9">
              <w:rPr>
                <w:b/>
                <w:bCs/>
                <w:sz w:val="18"/>
                <w:szCs w:val="18"/>
                <w:lang w:eastAsia="en-US"/>
              </w:rPr>
              <w:t>DLable</w:t>
            </w:r>
            <w:proofErr w:type="spellEnd"/>
            <w:r w:rsidRPr="00E85BE9">
              <w:rPr>
                <w:b/>
                <w:bCs/>
                <w:sz w:val="18"/>
                <w:szCs w:val="18"/>
                <w:lang w:eastAsia="en-US"/>
              </w:rPr>
              <w:t xml:space="preserve"> basis/codebook</w:t>
            </w:r>
          </w:p>
        </w:tc>
        <w:tc>
          <w:tcPr>
            <w:tcW w:w="3330" w:type="dxa"/>
          </w:tcPr>
          <w:p w14:paraId="5FF9733A" w14:textId="77777777" w:rsidR="004E2120" w:rsidRPr="00EE1906" w:rsidRDefault="004E2120" w:rsidP="00721850">
            <w:pPr>
              <w:jc w:val="left"/>
              <w:rPr>
                <w:rFonts w:eastAsia="Malgun Gothic"/>
                <w:sz w:val="18"/>
                <w:szCs w:val="18"/>
                <w:lang w:eastAsia="en-GB"/>
              </w:rPr>
            </w:pPr>
            <w:r w:rsidRPr="00EE1906">
              <w:rPr>
                <w:rFonts w:eastAsia="Malgun Gothic"/>
                <w:sz w:val="18"/>
                <w:szCs w:val="18"/>
                <w:lang w:eastAsia="en-GB"/>
              </w:rPr>
              <w:t>1.Amplitudes and phases obtained by a look up table based on feedback CSI bits</w:t>
            </w:r>
          </w:p>
          <w:p w14:paraId="05775D5D" w14:textId="79E7CE9B" w:rsidR="004E2120" w:rsidRPr="00EE1906" w:rsidRDefault="004E2120" w:rsidP="00721850">
            <w:pPr>
              <w:jc w:val="left"/>
              <w:rPr>
                <w:sz w:val="18"/>
                <w:szCs w:val="18"/>
                <w:lang w:eastAsia="en-US"/>
              </w:rPr>
            </w:pPr>
            <w:r w:rsidRPr="00EE1906">
              <w:rPr>
                <w:rFonts w:eastAsiaTheme="minorEastAsia"/>
                <w:sz w:val="18"/>
                <w:szCs w:val="18"/>
              </w:rPr>
              <w:t>2. Selected basis</w:t>
            </w:r>
          </w:p>
        </w:tc>
        <w:tc>
          <w:tcPr>
            <w:tcW w:w="2970" w:type="dxa"/>
          </w:tcPr>
          <w:p w14:paraId="4F4576D3" w14:textId="05AAF7DC" w:rsidR="004E2120" w:rsidRPr="00EE1906" w:rsidRDefault="004E2120" w:rsidP="00721850">
            <w:pPr>
              <w:jc w:val="left"/>
              <w:rPr>
                <w:sz w:val="18"/>
                <w:szCs w:val="18"/>
                <w:lang w:eastAsia="en-GB"/>
              </w:rPr>
            </w:pPr>
            <w:r w:rsidRPr="00EE1906">
              <w:rPr>
                <w:sz w:val="18"/>
                <w:szCs w:val="18"/>
                <w:lang w:eastAsia="en-GB"/>
              </w:rPr>
              <w:t>Reconstructed Eigenvectors</w:t>
            </w:r>
          </w:p>
        </w:tc>
      </w:tr>
      <w:tr w:rsidR="004E2120" w:rsidRPr="00165A8E" w14:paraId="0781F40F" w14:textId="77777777" w:rsidTr="004E2120">
        <w:tc>
          <w:tcPr>
            <w:tcW w:w="895" w:type="dxa"/>
            <w:vAlign w:val="center"/>
          </w:tcPr>
          <w:p w14:paraId="4F5DDD80" w14:textId="5B7C2EE0" w:rsidR="004E2120" w:rsidRPr="00703F14" w:rsidRDefault="004E2120" w:rsidP="00862D17">
            <w:pPr>
              <w:jc w:val="center"/>
              <w:rPr>
                <w:b/>
                <w:bCs/>
                <w:sz w:val="18"/>
                <w:szCs w:val="18"/>
                <w:lang w:eastAsia="en-US"/>
              </w:rPr>
            </w:pPr>
            <w:r>
              <w:rPr>
                <w:b/>
                <w:bCs/>
                <w:sz w:val="18"/>
                <w:szCs w:val="18"/>
                <w:lang w:eastAsia="en-US"/>
              </w:rPr>
              <w:lastRenderedPageBreak/>
              <w:t>12</w:t>
            </w:r>
          </w:p>
        </w:tc>
        <w:tc>
          <w:tcPr>
            <w:tcW w:w="2070" w:type="dxa"/>
            <w:vAlign w:val="center"/>
          </w:tcPr>
          <w:p w14:paraId="2BAA7C83" w14:textId="77777777" w:rsidR="004E2120" w:rsidRPr="00BF3F6F" w:rsidRDefault="004E2120" w:rsidP="00F068BB">
            <w:pPr>
              <w:jc w:val="left"/>
              <w:rPr>
                <w:b/>
                <w:bCs/>
                <w:sz w:val="18"/>
                <w:szCs w:val="18"/>
                <w:lang w:eastAsia="en-US"/>
              </w:rPr>
            </w:pPr>
            <w:r w:rsidRPr="00BF3F6F">
              <w:rPr>
                <w:b/>
                <w:bCs/>
                <w:sz w:val="18"/>
                <w:szCs w:val="18"/>
                <w:lang w:eastAsia="en-US"/>
              </w:rPr>
              <w:t>CSI reconstruction with CSI feedback with SRS</w:t>
            </w:r>
          </w:p>
          <w:p w14:paraId="5F07456D" w14:textId="4677845B" w:rsidR="004E2120" w:rsidRPr="00CF40D7" w:rsidRDefault="004E2120" w:rsidP="00F068BB">
            <w:pPr>
              <w:jc w:val="left"/>
              <w:rPr>
                <w:b/>
                <w:bCs/>
                <w:sz w:val="18"/>
                <w:szCs w:val="18"/>
                <w:lang w:eastAsia="en-US"/>
              </w:rPr>
            </w:pPr>
            <w:r w:rsidRPr="00BF3F6F">
              <w:rPr>
                <w:b/>
                <w:bCs/>
                <w:sz w:val="18"/>
                <w:szCs w:val="18"/>
                <w:lang w:eastAsia="en-US"/>
              </w:rPr>
              <w:t>(assuming SSCC)</w:t>
            </w:r>
          </w:p>
        </w:tc>
        <w:tc>
          <w:tcPr>
            <w:tcW w:w="3330" w:type="dxa"/>
          </w:tcPr>
          <w:p w14:paraId="51F63109" w14:textId="77777777" w:rsidR="004E2120" w:rsidRPr="00A27B3E" w:rsidRDefault="004E2120" w:rsidP="00721850">
            <w:pPr>
              <w:jc w:val="left"/>
              <w:rPr>
                <w:sz w:val="18"/>
                <w:szCs w:val="18"/>
                <w:lang w:val="en-GB" w:eastAsia="en-US"/>
              </w:rPr>
            </w:pPr>
            <w:r w:rsidRPr="00A27B3E">
              <w:rPr>
                <w:sz w:val="18"/>
                <w:szCs w:val="18"/>
                <w:lang w:val="en-GB" w:eastAsia="en-US"/>
              </w:rPr>
              <w:t>1. Compressed CSI bits</w:t>
            </w:r>
          </w:p>
          <w:p w14:paraId="34FF3CD7" w14:textId="6CC41323" w:rsidR="004E2120" w:rsidRPr="00703F14" w:rsidRDefault="004E2120" w:rsidP="00721850">
            <w:pPr>
              <w:jc w:val="left"/>
              <w:rPr>
                <w:sz w:val="18"/>
                <w:szCs w:val="18"/>
                <w:lang w:eastAsia="en-US"/>
              </w:rPr>
            </w:pPr>
            <w:r w:rsidRPr="00A27B3E">
              <w:rPr>
                <w:sz w:val="18"/>
                <w:szCs w:val="18"/>
                <w:lang w:val="en-GB" w:eastAsia="en-US"/>
              </w:rPr>
              <w:t>2. Estimated channel based on SRS</w:t>
            </w:r>
          </w:p>
        </w:tc>
        <w:tc>
          <w:tcPr>
            <w:tcW w:w="2970" w:type="dxa"/>
          </w:tcPr>
          <w:p w14:paraId="3ECDE091" w14:textId="0877D9DE" w:rsidR="004E2120" w:rsidRPr="00703F14" w:rsidRDefault="004E2120" w:rsidP="00721850">
            <w:pPr>
              <w:jc w:val="left"/>
              <w:rPr>
                <w:sz w:val="18"/>
                <w:szCs w:val="18"/>
                <w:lang w:eastAsia="en-US"/>
              </w:rPr>
            </w:pPr>
            <w:r w:rsidRPr="00EE1906">
              <w:rPr>
                <w:sz w:val="18"/>
                <w:szCs w:val="18"/>
                <w:lang w:eastAsia="en-GB"/>
              </w:rPr>
              <w:t>Reconstructed Eigenvectors</w:t>
            </w:r>
          </w:p>
        </w:tc>
      </w:tr>
      <w:tr w:rsidR="004E2120" w:rsidRPr="00165A8E" w14:paraId="20FB6489" w14:textId="77777777" w:rsidTr="004E2120">
        <w:tc>
          <w:tcPr>
            <w:tcW w:w="895" w:type="dxa"/>
            <w:vAlign w:val="center"/>
          </w:tcPr>
          <w:p w14:paraId="0A56F428" w14:textId="3E25F767" w:rsidR="004E2120" w:rsidRDefault="004E2120" w:rsidP="00862D17">
            <w:pPr>
              <w:jc w:val="center"/>
              <w:rPr>
                <w:b/>
                <w:bCs/>
                <w:sz w:val="18"/>
                <w:szCs w:val="18"/>
                <w:lang w:eastAsia="en-US"/>
              </w:rPr>
            </w:pPr>
            <w:r>
              <w:rPr>
                <w:b/>
                <w:bCs/>
                <w:sz w:val="18"/>
                <w:szCs w:val="18"/>
                <w:lang w:eastAsia="en-US"/>
              </w:rPr>
              <w:t>13</w:t>
            </w:r>
          </w:p>
        </w:tc>
        <w:tc>
          <w:tcPr>
            <w:tcW w:w="2070" w:type="dxa"/>
            <w:vAlign w:val="center"/>
          </w:tcPr>
          <w:p w14:paraId="44E15508" w14:textId="37498B2C" w:rsidR="004E2120" w:rsidRPr="00BF3F6F" w:rsidRDefault="004E2120" w:rsidP="00F068BB">
            <w:pPr>
              <w:jc w:val="left"/>
              <w:rPr>
                <w:b/>
                <w:bCs/>
                <w:sz w:val="18"/>
                <w:szCs w:val="18"/>
                <w:lang w:eastAsia="en-US"/>
              </w:rPr>
            </w:pPr>
            <w:r w:rsidRPr="00340F5E">
              <w:rPr>
                <w:b/>
                <w:bCs/>
                <w:sz w:val="18"/>
                <w:szCs w:val="18"/>
                <w:lang w:eastAsia="en-US"/>
              </w:rPr>
              <w:t>AI-based (de)modulation</w:t>
            </w:r>
          </w:p>
        </w:tc>
        <w:tc>
          <w:tcPr>
            <w:tcW w:w="3330" w:type="dxa"/>
          </w:tcPr>
          <w:p w14:paraId="10CD34BF" w14:textId="423ABA58" w:rsidR="004E2120" w:rsidRPr="00023801" w:rsidRDefault="004E2120" w:rsidP="00721850">
            <w:pPr>
              <w:jc w:val="left"/>
              <w:rPr>
                <w:sz w:val="18"/>
                <w:szCs w:val="18"/>
                <w:lang w:val="en-GB" w:eastAsia="en-US"/>
              </w:rPr>
            </w:pPr>
            <w:r w:rsidRPr="00023801">
              <w:rPr>
                <w:rFonts w:hint="eastAsia"/>
                <w:sz w:val="18"/>
                <w:szCs w:val="18"/>
                <w:lang w:val="en-GB" w:eastAsia="en-US"/>
              </w:rPr>
              <w:t>For</w:t>
            </w:r>
            <w:r w:rsidRPr="00023801">
              <w:rPr>
                <w:sz w:val="18"/>
                <w:szCs w:val="18"/>
                <w:lang w:val="en-GB" w:eastAsia="en-US"/>
              </w:rPr>
              <w:t xml:space="preserve"> </w:t>
            </w:r>
            <w:r w:rsidRPr="00023801">
              <w:rPr>
                <w:rFonts w:hint="eastAsia"/>
                <w:sz w:val="18"/>
                <w:szCs w:val="18"/>
                <w:lang w:val="en-GB" w:eastAsia="en-US"/>
              </w:rPr>
              <w:t>c</w:t>
            </w:r>
            <w:r w:rsidRPr="00023801">
              <w:rPr>
                <w:sz w:val="18"/>
                <w:szCs w:val="18"/>
                <w:lang w:val="en-GB" w:eastAsia="en-US"/>
              </w:rPr>
              <w:t>onstellation design</w:t>
            </w:r>
            <w:r>
              <w:rPr>
                <w:sz w:val="18"/>
                <w:szCs w:val="18"/>
                <w:lang w:val="en-GB" w:eastAsia="en-US"/>
              </w:rPr>
              <w:t>:</w:t>
            </w:r>
          </w:p>
          <w:p w14:paraId="2B6D3930" w14:textId="5B847399" w:rsidR="004E2120" w:rsidRPr="00023801" w:rsidRDefault="004E2120" w:rsidP="00721850">
            <w:pPr>
              <w:jc w:val="left"/>
              <w:rPr>
                <w:sz w:val="18"/>
                <w:szCs w:val="18"/>
                <w:lang w:val="en-GB" w:eastAsia="en-US"/>
              </w:rPr>
            </w:pPr>
            <w:r w:rsidRPr="00023801">
              <w:rPr>
                <w:sz w:val="18"/>
                <w:szCs w:val="18"/>
                <w:lang w:val="en-GB" w:eastAsia="en-US"/>
              </w:rPr>
              <w:t>1. Coded bits</w:t>
            </w:r>
          </w:p>
          <w:p w14:paraId="1837A9F3" w14:textId="377A57AF" w:rsidR="004E2120" w:rsidRPr="00023801" w:rsidRDefault="004E2120" w:rsidP="00721850">
            <w:pPr>
              <w:jc w:val="left"/>
              <w:rPr>
                <w:sz w:val="18"/>
                <w:szCs w:val="18"/>
                <w:vertAlign w:val="superscript"/>
                <w:lang w:val="en-GB" w:eastAsia="en-US"/>
              </w:rPr>
            </w:pPr>
            <w:r w:rsidRPr="00023801">
              <w:rPr>
                <w:sz w:val="18"/>
                <w:szCs w:val="18"/>
                <w:lang w:val="en-GB" w:eastAsia="en-US"/>
              </w:rPr>
              <w:t>2. Channel characterization and modulation order</w:t>
            </w:r>
          </w:p>
          <w:p w14:paraId="2A7F9C01" w14:textId="77777777" w:rsidR="004E2120" w:rsidRPr="00023801" w:rsidRDefault="004E2120" w:rsidP="00721850">
            <w:pPr>
              <w:jc w:val="left"/>
              <w:rPr>
                <w:sz w:val="18"/>
                <w:szCs w:val="18"/>
                <w:lang w:val="en-GB" w:eastAsia="en-US"/>
              </w:rPr>
            </w:pPr>
          </w:p>
          <w:p w14:paraId="7C90AC33" w14:textId="620BA745" w:rsidR="004E2120" w:rsidRPr="00023801" w:rsidRDefault="004E2120" w:rsidP="00721850">
            <w:pPr>
              <w:jc w:val="left"/>
              <w:rPr>
                <w:sz w:val="18"/>
                <w:szCs w:val="18"/>
                <w:lang w:val="en-GB" w:eastAsia="en-US"/>
              </w:rPr>
            </w:pPr>
            <w:r w:rsidRPr="00023801">
              <w:rPr>
                <w:sz w:val="18"/>
                <w:szCs w:val="18"/>
                <w:lang w:val="en-GB" w:eastAsia="en-US"/>
              </w:rPr>
              <w:t>For AI receiver</w:t>
            </w:r>
            <w:r>
              <w:rPr>
                <w:sz w:val="18"/>
                <w:szCs w:val="18"/>
                <w:lang w:val="en-GB" w:eastAsia="en-US"/>
              </w:rPr>
              <w:t>:</w:t>
            </w:r>
          </w:p>
          <w:p w14:paraId="1387FE15" w14:textId="711DC801" w:rsidR="004E2120" w:rsidRPr="00A27B3E" w:rsidRDefault="004E2120" w:rsidP="00721850">
            <w:pPr>
              <w:jc w:val="left"/>
              <w:rPr>
                <w:sz w:val="18"/>
                <w:szCs w:val="18"/>
                <w:lang w:val="en-GB" w:eastAsia="en-US"/>
              </w:rPr>
            </w:pPr>
            <w:r w:rsidRPr="00023801">
              <w:rPr>
                <w:sz w:val="18"/>
                <w:szCs w:val="18"/>
                <w:lang w:val="en-GB" w:eastAsia="en-US"/>
              </w:rPr>
              <w:t>1.Received signal</w:t>
            </w:r>
          </w:p>
        </w:tc>
        <w:tc>
          <w:tcPr>
            <w:tcW w:w="2970" w:type="dxa"/>
          </w:tcPr>
          <w:p w14:paraId="53FCB676" w14:textId="157FFEAD" w:rsidR="004E2120" w:rsidRPr="00AE79D6" w:rsidRDefault="004E2120" w:rsidP="00721850">
            <w:pPr>
              <w:jc w:val="left"/>
              <w:rPr>
                <w:sz w:val="18"/>
                <w:szCs w:val="18"/>
                <w:lang w:val="en-GB" w:eastAsia="en-GB"/>
              </w:rPr>
            </w:pPr>
            <w:r w:rsidRPr="00AE79D6">
              <w:rPr>
                <w:rFonts w:hint="eastAsia"/>
                <w:sz w:val="18"/>
                <w:szCs w:val="18"/>
                <w:lang w:val="en-GB" w:eastAsia="en-GB"/>
              </w:rPr>
              <w:t>For</w:t>
            </w:r>
            <w:r w:rsidRPr="00AE79D6">
              <w:rPr>
                <w:sz w:val="18"/>
                <w:szCs w:val="18"/>
                <w:lang w:val="en-GB" w:eastAsia="en-GB"/>
              </w:rPr>
              <w:t xml:space="preserve"> </w:t>
            </w:r>
            <w:r w:rsidRPr="00AE79D6">
              <w:rPr>
                <w:rFonts w:hint="eastAsia"/>
                <w:sz w:val="18"/>
                <w:szCs w:val="18"/>
                <w:lang w:val="en-GB" w:eastAsia="en-GB"/>
              </w:rPr>
              <w:t>c</w:t>
            </w:r>
            <w:r w:rsidRPr="00AE79D6">
              <w:rPr>
                <w:sz w:val="18"/>
                <w:szCs w:val="18"/>
                <w:lang w:val="en-GB" w:eastAsia="en-GB"/>
              </w:rPr>
              <w:t>onstellation design</w:t>
            </w:r>
            <w:r>
              <w:rPr>
                <w:sz w:val="18"/>
                <w:szCs w:val="18"/>
                <w:lang w:val="en-GB" w:eastAsia="en-GB"/>
              </w:rPr>
              <w:t>:</w:t>
            </w:r>
          </w:p>
          <w:p w14:paraId="20F0BF5C" w14:textId="18F05E52" w:rsidR="004E2120" w:rsidRPr="00AE79D6" w:rsidRDefault="004E2120" w:rsidP="00721850">
            <w:pPr>
              <w:jc w:val="left"/>
              <w:rPr>
                <w:sz w:val="18"/>
                <w:szCs w:val="18"/>
                <w:vertAlign w:val="superscript"/>
                <w:lang w:val="en-GB" w:eastAsia="en-GB"/>
              </w:rPr>
            </w:pPr>
            <w:r w:rsidRPr="00AE79D6">
              <w:rPr>
                <w:sz w:val="18"/>
                <w:szCs w:val="18"/>
                <w:lang w:val="en-GB" w:eastAsia="en-GB"/>
              </w:rPr>
              <w:t>1. Learned constellatio</w:t>
            </w:r>
            <w:r>
              <w:rPr>
                <w:sz w:val="18"/>
                <w:szCs w:val="18"/>
                <w:lang w:val="en-GB" w:eastAsia="en-GB"/>
              </w:rPr>
              <w:t>n</w:t>
            </w:r>
          </w:p>
          <w:p w14:paraId="4EE9F4E0" w14:textId="58930E70" w:rsidR="004E2120" w:rsidRPr="00AE79D6" w:rsidRDefault="004E2120" w:rsidP="00721850">
            <w:pPr>
              <w:jc w:val="left"/>
              <w:rPr>
                <w:sz w:val="18"/>
                <w:szCs w:val="18"/>
                <w:vertAlign w:val="superscript"/>
                <w:lang w:val="en-GB" w:eastAsia="en-GB"/>
              </w:rPr>
            </w:pPr>
            <w:r w:rsidRPr="00AE79D6">
              <w:rPr>
                <w:sz w:val="18"/>
                <w:szCs w:val="18"/>
                <w:lang w:val="en-GB" w:eastAsia="en-GB"/>
              </w:rPr>
              <w:t>2. Probability of constellation points</w:t>
            </w:r>
          </w:p>
          <w:p w14:paraId="00642805" w14:textId="77777777" w:rsidR="004E2120" w:rsidRPr="00AE79D6" w:rsidRDefault="004E2120" w:rsidP="00721850">
            <w:pPr>
              <w:jc w:val="left"/>
              <w:rPr>
                <w:sz w:val="18"/>
                <w:szCs w:val="18"/>
                <w:lang w:val="en-GB" w:eastAsia="en-GB"/>
              </w:rPr>
            </w:pPr>
          </w:p>
          <w:p w14:paraId="1D5FF7D9" w14:textId="741CF215" w:rsidR="004E2120" w:rsidRPr="00AE79D6" w:rsidRDefault="004E2120" w:rsidP="00721850">
            <w:pPr>
              <w:jc w:val="left"/>
              <w:rPr>
                <w:sz w:val="18"/>
                <w:szCs w:val="18"/>
                <w:lang w:val="en-GB" w:eastAsia="en-GB"/>
              </w:rPr>
            </w:pPr>
            <w:r w:rsidRPr="00AE79D6">
              <w:rPr>
                <w:sz w:val="18"/>
                <w:szCs w:val="18"/>
                <w:lang w:val="en-GB" w:eastAsia="en-GB"/>
              </w:rPr>
              <w:t>For receiver</w:t>
            </w:r>
            <w:r>
              <w:rPr>
                <w:sz w:val="18"/>
                <w:szCs w:val="18"/>
                <w:lang w:val="en-GB" w:eastAsia="en-GB"/>
              </w:rPr>
              <w:t>:</w:t>
            </w:r>
          </w:p>
          <w:p w14:paraId="632B2DDD" w14:textId="3B04CD0A" w:rsidR="004E2120" w:rsidRPr="00EE1906" w:rsidRDefault="004E2120" w:rsidP="00721850">
            <w:pPr>
              <w:jc w:val="left"/>
              <w:rPr>
                <w:sz w:val="18"/>
                <w:szCs w:val="18"/>
                <w:lang w:eastAsia="en-GB"/>
              </w:rPr>
            </w:pPr>
            <w:r w:rsidRPr="00AE79D6">
              <w:rPr>
                <w:sz w:val="18"/>
                <w:szCs w:val="18"/>
                <w:lang w:val="en-GB" w:eastAsia="en-GB"/>
              </w:rPr>
              <w:t>1. LLR</w:t>
            </w:r>
          </w:p>
        </w:tc>
      </w:tr>
      <w:tr w:rsidR="004E2120" w:rsidRPr="00165A8E" w14:paraId="06BA0EDE" w14:textId="77777777" w:rsidTr="004E2120">
        <w:tc>
          <w:tcPr>
            <w:tcW w:w="895" w:type="dxa"/>
            <w:vAlign w:val="center"/>
          </w:tcPr>
          <w:p w14:paraId="674CA712" w14:textId="40ED65B6" w:rsidR="004E2120" w:rsidRDefault="004E2120" w:rsidP="00862D17">
            <w:pPr>
              <w:jc w:val="center"/>
              <w:rPr>
                <w:b/>
                <w:bCs/>
                <w:sz w:val="18"/>
                <w:szCs w:val="18"/>
                <w:lang w:eastAsia="en-US"/>
              </w:rPr>
            </w:pPr>
            <w:r>
              <w:rPr>
                <w:b/>
                <w:bCs/>
                <w:sz w:val="18"/>
                <w:szCs w:val="18"/>
                <w:lang w:eastAsia="en-US"/>
              </w:rPr>
              <w:t>14</w:t>
            </w:r>
          </w:p>
        </w:tc>
        <w:tc>
          <w:tcPr>
            <w:tcW w:w="2070" w:type="dxa"/>
            <w:vAlign w:val="center"/>
          </w:tcPr>
          <w:p w14:paraId="02B24C70" w14:textId="1AAFEA6C" w:rsidR="004E2120" w:rsidRPr="00BF3F6F" w:rsidRDefault="004E2120" w:rsidP="00F068BB">
            <w:pPr>
              <w:jc w:val="left"/>
              <w:rPr>
                <w:b/>
                <w:bCs/>
                <w:sz w:val="18"/>
                <w:szCs w:val="18"/>
                <w:lang w:eastAsia="en-US"/>
              </w:rPr>
            </w:pPr>
            <w:r w:rsidRPr="00600298">
              <w:rPr>
                <w:b/>
                <w:bCs/>
                <w:sz w:val="18"/>
                <w:szCs w:val="18"/>
                <w:lang w:eastAsia="en-US"/>
              </w:rPr>
              <w:t>AI-based modulation and precoding</w:t>
            </w:r>
          </w:p>
        </w:tc>
        <w:tc>
          <w:tcPr>
            <w:tcW w:w="3330" w:type="dxa"/>
          </w:tcPr>
          <w:p w14:paraId="569BFC0D" w14:textId="77777777" w:rsidR="004E2120" w:rsidRPr="00B04B49" w:rsidRDefault="004E2120" w:rsidP="00721850">
            <w:pPr>
              <w:jc w:val="left"/>
              <w:rPr>
                <w:sz w:val="18"/>
                <w:szCs w:val="18"/>
                <w:lang w:val="en-GB" w:eastAsia="en-US"/>
              </w:rPr>
            </w:pPr>
            <w:r w:rsidRPr="00B04B49">
              <w:rPr>
                <w:sz w:val="18"/>
                <w:szCs w:val="18"/>
                <w:lang w:val="en-GB" w:eastAsia="en-US"/>
              </w:rPr>
              <w:t>Encoder: Coded bits</w:t>
            </w:r>
          </w:p>
          <w:p w14:paraId="0D2B1193" w14:textId="3921575D" w:rsidR="004E2120" w:rsidRPr="00A27B3E" w:rsidRDefault="004E2120" w:rsidP="00721850">
            <w:pPr>
              <w:jc w:val="left"/>
              <w:rPr>
                <w:sz w:val="18"/>
                <w:szCs w:val="18"/>
                <w:lang w:val="en-GB" w:eastAsia="en-US"/>
              </w:rPr>
            </w:pPr>
            <w:r w:rsidRPr="00B04B49">
              <w:rPr>
                <w:sz w:val="18"/>
                <w:szCs w:val="18"/>
                <w:lang w:val="en-GB" w:eastAsia="en-US"/>
              </w:rPr>
              <w:t>Decoder: Estimated symbols</w:t>
            </w:r>
          </w:p>
        </w:tc>
        <w:tc>
          <w:tcPr>
            <w:tcW w:w="2970" w:type="dxa"/>
          </w:tcPr>
          <w:p w14:paraId="24A4023D" w14:textId="77777777" w:rsidR="004E2120" w:rsidRPr="00EA2379" w:rsidRDefault="004E2120" w:rsidP="00721850">
            <w:pPr>
              <w:jc w:val="left"/>
              <w:rPr>
                <w:sz w:val="18"/>
                <w:szCs w:val="18"/>
                <w:lang w:eastAsia="en-GB"/>
              </w:rPr>
            </w:pPr>
            <w:r w:rsidRPr="00EA2379">
              <w:rPr>
                <w:sz w:val="18"/>
                <w:szCs w:val="18"/>
                <w:lang w:eastAsia="en-GB"/>
              </w:rPr>
              <w:t>Encoder: modulated symbols after layer mapping</w:t>
            </w:r>
          </w:p>
          <w:p w14:paraId="484DE050" w14:textId="42F6B00F" w:rsidR="004E2120" w:rsidRPr="00EE1906" w:rsidRDefault="004E2120" w:rsidP="00721850">
            <w:pPr>
              <w:jc w:val="left"/>
              <w:rPr>
                <w:sz w:val="18"/>
                <w:szCs w:val="18"/>
                <w:lang w:eastAsia="en-GB"/>
              </w:rPr>
            </w:pPr>
            <w:r w:rsidRPr="00EA2379">
              <w:rPr>
                <w:sz w:val="18"/>
                <w:szCs w:val="18"/>
                <w:lang w:eastAsia="en-GB"/>
              </w:rPr>
              <w:t>Decoder: Soft LLR</w:t>
            </w:r>
          </w:p>
        </w:tc>
      </w:tr>
      <w:tr w:rsidR="004E2120" w:rsidRPr="00165A8E" w14:paraId="46EAABF9" w14:textId="77777777" w:rsidTr="004E2120">
        <w:tc>
          <w:tcPr>
            <w:tcW w:w="895" w:type="dxa"/>
            <w:vAlign w:val="center"/>
          </w:tcPr>
          <w:p w14:paraId="2AD901D6" w14:textId="080BE4E5" w:rsidR="004E2120" w:rsidRDefault="004E2120" w:rsidP="00862D17">
            <w:pPr>
              <w:jc w:val="center"/>
              <w:rPr>
                <w:b/>
                <w:bCs/>
                <w:sz w:val="18"/>
                <w:szCs w:val="18"/>
                <w:lang w:eastAsia="en-US"/>
              </w:rPr>
            </w:pPr>
            <w:r>
              <w:rPr>
                <w:b/>
                <w:bCs/>
                <w:sz w:val="18"/>
                <w:szCs w:val="18"/>
                <w:lang w:eastAsia="en-US"/>
              </w:rPr>
              <w:t>15</w:t>
            </w:r>
          </w:p>
        </w:tc>
        <w:tc>
          <w:tcPr>
            <w:tcW w:w="2070" w:type="dxa"/>
            <w:vAlign w:val="center"/>
          </w:tcPr>
          <w:p w14:paraId="62284881" w14:textId="18415EA5" w:rsidR="004E2120" w:rsidRPr="00BF3F6F" w:rsidRDefault="004E2120" w:rsidP="00F068BB">
            <w:pPr>
              <w:jc w:val="left"/>
              <w:rPr>
                <w:b/>
                <w:bCs/>
                <w:sz w:val="18"/>
                <w:szCs w:val="18"/>
                <w:lang w:eastAsia="en-US"/>
              </w:rPr>
            </w:pPr>
            <w:r w:rsidRPr="00633622">
              <w:rPr>
                <w:b/>
                <w:bCs/>
                <w:sz w:val="18"/>
                <w:szCs w:val="18"/>
                <w:lang w:eastAsia="en-US"/>
              </w:rPr>
              <w:t xml:space="preserve">AI-based </w:t>
            </w:r>
            <w:proofErr w:type="spellStart"/>
            <w:r w:rsidRPr="00633622">
              <w:rPr>
                <w:b/>
                <w:bCs/>
                <w:sz w:val="18"/>
                <w:szCs w:val="18"/>
                <w:lang w:eastAsia="en-US"/>
              </w:rPr>
              <w:t>DPoD</w:t>
            </w:r>
            <w:proofErr w:type="spellEnd"/>
            <w:r w:rsidRPr="00633622">
              <w:rPr>
                <w:b/>
                <w:bCs/>
                <w:sz w:val="18"/>
                <w:szCs w:val="18"/>
                <w:lang w:eastAsia="en-US"/>
              </w:rPr>
              <w:t>/None-linearity compensation</w:t>
            </w:r>
          </w:p>
        </w:tc>
        <w:tc>
          <w:tcPr>
            <w:tcW w:w="3330" w:type="dxa"/>
          </w:tcPr>
          <w:p w14:paraId="3E726DEE" w14:textId="18263B2A" w:rsidR="004E2120" w:rsidRPr="00A27B3E" w:rsidRDefault="004E2120" w:rsidP="00721850">
            <w:pPr>
              <w:jc w:val="left"/>
              <w:rPr>
                <w:sz w:val="18"/>
                <w:szCs w:val="18"/>
                <w:lang w:val="en-GB" w:eastAsia="en-US"/>
              </w:rPr>
            </w:pPr>
            <w:r w:rsidRPr="00FA5E6E">
              <w:rPr>
                <w:sz w:val="18"/>
                <w:szCs w:val="18"/>
                <w:lang w:val="en-GB" w:eastAsia="en-US"/>
              </w:rPr>
              <w:t>1. Received signal</w:t>
            </w:r>
          </w:p>
        </w:tc>
        <w:tc>
          <w:tcPr>
            <w:tcW w:w="2970" w:type="dxa"/>
          </w:tcPr>
          <w:p w14:paraId="1CAA00FF" w14:textId="7A1D8408" w:rsidR="004E2120" w:rsidRPr="00866C55" w:rsidRDefault="004E2120" w:rsidP="00721850">
            <w:pPr>
              <w:jc w:val="left"/>
              <w:rPr>
                <w:sz w:val="18"/>
                <w:szCs w:val="18"/>
                <w:lang w:eastAsia="en-GB"/>
              </w:rPr>
            </w:pPr>
            <w:r w:rsidRPr="00866C55">
              <w:rPr>
                <w:sz w:val="18"/>
                <w:szCs w:val="18"/>
                <w:lang w:eastAsia="en-GB"/>
              </w:rPr>
              <w:t>1. Compensated signal in time domain</w:t>
            </w:r>
          </w:p>
          <w:p w14:paraId="46F020F9" w14:textId="3466BD0B" w:rsidR="004E2120" w:rsidRPr="00EE1906" w:rsidRDefault="004E2120" w:rsidP="00721850">
            <w:pPr>
              <w:jc w:val="left"/>
              <w:rPr>
                <w:sz w:val="18"/>
                <w:szCs w:val="18"/>
                <w:lang w:eastAsia="en-GB"/>
              </w:rPr>
            </w:pPr>
            <w:r w:rsidRPr="00866C55">
              <w:rPr>
                <w:sz w:val="18"/>
                <w:szCs w:val="18"/>
                <w:lang w:eastAsia="en-GB"/>
              </w:rPr>
              <w:t>2. Soft bits</w:t>
            </w:r>
          </w:p>
        </w:tc>
      </w:tr>
      <w:tr w:rsidR="004E2120" w:rsidRPr="00165A8E" w14:paraId="3E998FD6" w14:textId="77777777" w:rsidTr="004E2120">
        <w:tc>
          <w:tcPr>
            <w:tcW w:w="895" w:type="dxa"/>
            <w:vAlign w:val="center"/>
          </w:tcPr>
          <w:p w14:paraId="33D4500A" w14:textId="27ED8748" w:rsidR="004E2120" w:rsidRDefault="004E2120" w:rsidP="00862D17">
            <w:pPr>
              <w:jc w:val="center"/>
              <w:rPr>
                <w:b/>
                <w:bCs/>
                <w:sz w:val="18"/>
                <w:szCs w:val="18"/>
                <w:lang w:eastAsia="en-US"/>
              </w:rPr>
            </w:pPr>
            <w:r>
              <w:rPr>
                <w:b/>
                <w:bCs/>
                <w:sz w:val="18"/>
                <w:szCs w:val="18"/>
                <w:lang w:eastAsia="en-US"/>
              </w:rPr>
              <w:t>16</w:t>
            </w:r>
          </w:p>
        </w:tc>
        <w:tc>
          <w:tcPr>
            <w:tcW w:w="2070" w:type="dxa"/>
            <w:vAlign w:val="center"/>
          </w:tcPr>
          <w:p w14:paraId="730F6EA4" w14:textId="0A6A761A" w:rsidR="004E2120" w:rsidRPr="00BF3F6F" w:rsidRDefault="004E2120" w:rsidP="00F068BB">
            <w:pPr>
              <w:jc w:val="left"/>
              <w:rPr>
                <w:b/>
                <w:bCs/>
                <w:sz w:val="18"/>
                <w:szCs w:val="18"/>
                <w:lang w:eastAsia="en-US"/>
              </w:rPr>
            </w:pPr>
            <w:r w:rsidRPr="00E20FE6">
              <w:rPr>
                <w:b/>
                <w:bCs/>
                <w:sz w:val="18"/>
                <w:szCs w:val="18"/>
                <w:lang w:val="en-GB" w:eastAsia="en-US"/>
              </w:rPr>
              <w:t>AI-based DPD</w:t>
            </w:r>
          </w:p>
        </w:tc>
        <w:tc>
          <w:tcPr>
            <w:tcW w:w="3330" w:type="dxa"/>
          </w:tcPr>
          <w:p w14:paraId="32146FB5" w14:textId="787E614B" w:rsidR="004E2120" w:rsidRPr="00A27B3E" w:rsidRDefault="004E2120" w:rsidP="00721850">
            <w:pPr>
              <w:jc w:val="left"/>
              <w:rPr>
                <w:sz w:val="18"/>
                <w:szCs w:val="18"/>
                <w:lang w:val="en-GB" w:eastAsia="en-US"/>
              </w:rPr>
            </w:pPr>
            <w:r w:rsidRPr="00A21CBA">
              <w:rPr>
                <w:sz w:val="18"/>
                <w:szCs w:val="18"/>
                <w:lang w:val="en-GB" w:eastAsia="en-US"/>
              </w:rPr>
              <w:t>Time domain samples before pre-distortion</w:t>
            </w:r>
          </w:p>
        </w:tc>
        <w:tc>
          <w:tcPr>
            <w:tcW w:w="2970" w:type="dxa"/>
          </w:tcPr>
          <w:p w14:paraId="550E3C68" w14:textId="6B5E187D" w:rsidR="004E2120" w:rsidRPr="00EE1906" w:rsidRDefault="004E2120" w:rsidP="00721850">
            <w:pPr>
              <w:jc w:val="left"/>
              <w:rPr>
                <w:sz w:val="18"/>
                <w:szCs w:val="18"/>
                <w:lang w:eastAsia="en-GB"/>
              </w:rPr>
            </w:pPr>
            <w:r w:rsidRPr="001028C5">
              <w:rPr>
                <w:sz w:val="18"/>
                <w:szCs w:val="18"/>
                <w:lang w:eastAsia="en-GB"/>
              </w:rPr>
              <w:t>Time domain samples after pre-distortion</w:t>
            </w:r>
          </w:p>
        </w:tc>
      </w:tr>
      <w:tr w:rsidR="004E2120" w:rsidRPr="00165A8E" w14:paraId="771F4BAF" w14:textId="77777777" w:rsidTr="004E2120">
        <w:tc>
          <w:tcPr>
            <w:tcW w:w="895" w:type="dxa"/>
            <w:vAlign w:val="center"/>
          </w:tcPr>
          <w:p w14:paraId="242FCEC6" w14:textId="6128A0B5" w:rsidR="004E2120" w:rsidRDefault="004E2120" w:rsidP="00862D17">
            <w:pPr>
              <w:jc w:val="center"/>
              <w:rPr>
                <w:b/>
                <w:bCs/>
                <w:sz w:val="18"/>
                <w:szCs w:val="18"/>
                <w:lang w:eastAsia="en-US"/>
              </w:rPr>
            </w:pPr>
            <w:r>
              <w:rPr>
                <w:b/>
                <w:bCs/>
                <w:sz w:val="18"/>
                <w:szCs w:val="18"/>
                <w:lang w:eastAsia="en-US"/>
              </w:rPr>
              <w:t>17</w:t>
            </w:r>
          </w:p>
        </w:tc>
        <w:tc>
          <w:tcPr>
            <w:tcW w:w="2070" w:type="dxa"/>
            <w:vAlign w:val="center"/>
          </w:tcPr>
          <w:p w14:paraId="591C4716" w14:textId="23DE463D" w:rsidR="004E2120" w:rsidRPr="00BF3F6F" w:rsidRDefault="004E2120" w:rsidP="00F068BB">
            <w:pPr>
              <w:jc w:val="left"/>
              <w:rPr>
                <w:b/>
                <w:bCs/>
                <w:sz w:val="18"/>
                <w:szCs w:val="18"/>
                <w:lang w:eastAsia="en-US"/>
              </w:rPr>
            </w:pPr>
            <w:r w:rsidRPr="003D32E8">
              <w:rPr>
                <w:b/>
                <w:bCs/>
                <w:sz w:val="18"/>
                <w:szCs w:val="18"/>
                <w:lang w:eastAsia="en-US"/>
              </w:rPr>
              <w:t>Low overhead SRS with AI/ML</w:t>
            </w:r>
          </w:p>
        </w:tc>
        <w:tc>
          <w:tcPr>
            <w:tcW w:w="3330" w:type="dxa"/>
          </w:tcPr>
          <w:p w14:paraId="2CE009EF" w14:textId="0DC77D8C" w:rsidR="004E2120" w:rsidRPr="003D32E8" w:rsidRDefault="004E2120" w:rsidP="00721850">
            <w:pPr>
              <w:jc w:val="left"/>
              <w:rPr>
                <w:sz w:val="18"/>
                <w:szCs w:val="18"/>
                <w:lang w:eastAsia="en-US"/>
              </w:rPr>
            </w:pPr>
            <w:r w:rsidRPr="00005551">
              <w:rPr>
                <w:rFonts w:hint="eastAsia"/>
                <w:sz w:val="18"/>
                <w:szCs w:val="18"/>
                <w:lang w:val="en-GB" w:eastAsia="en-US"/>
              </w:rPr>
              <w:t>Measurement of channel with low overhead SRS of frequency/temporal domain</w:t>
            </w:r>
          </w:p>
        </w:tc>
        <w:tc>
          <w:tcPr>
            <w:tcW w:w="2970" w:type="dxa"/>
          </w:tcPr>
          <w:p w14:paraId="29E9E1BA" w14:textId="3D82FF3E" w:rsidR="004E2120" w:rsidRPr="00EE1906" w:rsidRDefault="004E2120" w:rsidP="00721850">
            <w:pPr>
              <w:jc w:val="left"/>
              <w:rPr>
                <w:sz w:val="18"/>
                <w:szCs w:val="18"/>
                <w:lang w:eastAsia="en-GB"/>
              </w:rPr>
            </w:pPr>
            <w:r w:rsidRPr="005A4F11">
              <w:rPr>
                <w:sz w:val="18"/>
                <w:szCs w:val="18"/>
                <w:lang w:val="en-GB" w:eastAsia="en-GB"/>
              </w:rPr>
              <w:t>Estimated channel</w:t>
            </w:r>
          </w:p>
        </w:tc>
      </w:tr>
      <w:tr w:rsidR="004E2120" w:rsidRPr="00165A8E" w14:paraId="60FFD7D0" w14:textId="77777777" w:rsidTr="004E2120">
        <w:tc>
          <w:tcPr>
            <w:tcW w:w="895" w:type="dxa"/>
            <w:vAlign w:val="center"/>
          </w:tcPr>
          <w:p w14:paraId="06A77436" w14:textId="11E088A6" w:rsidR="004E2120" w:rsidRDefault="004E2120" w:rsidP="00862D17">
            <w:pPr>
              <w:jc w:val="center"/>
              <w:rPr>
                <w:b/>
                <w:bCs/>
                <w:sz w:val="18"/>
                <w:szCs w:val="18"/>
                <w:lang w:eastAsia="en-US"/>
              </w:rPr>
            </w:pPr>
            <w:r>
              <w:rPr>
                <w:b/>
                <w:bCs/>
                <w:sz w:val="18"/>
                <w:szCs w:val="18"/>
                <w:lang w:eastAsia="en-US"/>
              </w:rPr>
              <w:t>18</w:t>
            </w:r>
          </w:p>
        </w:tc>
        <w:tc>
          <w:tcPr>
            <w:tcW w:w="2070" w:type="dxa"/>
            <w:vAlign w:val="center"/>
          </w:tcPr>
          <w:p w14:paraId="6121E3DA" w14:textId="476E5D36" w:rsidR="004E2120" w:rsidRPr="00BF3F6F" w:rsidRDefault="004E2120" w:rsidP="00F068BB">
            <w:pPr>
              <w:jc w:val="left"/>
              <w:rPr>
                <w:b/>
                <w:bCs/>
                <w:sz w:val="18"/>
                <w:szCs w:val="18"/>
                <w:lang w:eastAsia="en-US"/>
              </w:rPr>
            </w:pPr>
            <w:r w:rsidRPr="006A64AF">
              <w:rPr>
                <w:b/>
                <w:bCs/>
                <w:sz w:val="18"/>
                <w:szCs w:val="18"/>
                <w:lang w:val="en-GB" w:eastAsia="en-US"/>
              </w:rPr>
              <w:t>Low PAPR SRS sequence design</w:t>
            </w:r>
          </w:p>
        </w:tc>
        <w:tc>
          <w:tcPr>
            <w:tcW w:w="3330" w:type="dxa"/>
          </w:tcPr>
          <w:p w14:paraId="6C2F10C9" w14:textId="46DF6F45" w:rsidR="004E2120" w:rsidRPr="00A27B3E" w:rsidRDefault="004E2120" w:rsidP="00721850">
            <w:pPr>
              <w:jc w:val="left"/>
              <w:rPr>
                <w:sz w:val="18"/>
                <w:szCs w:val="18"/>
                <w:lang w:val="en-GB" w:eastAsia="en-US"/>
              </w:rPr>
            </w:pPr>
            <w:r w:rsidRPr="005A4838">
              <w:rPr>
                <w:rFonts w:hint="eastAsia"/>
                <w:sz w:val="18"/>
                <w:szCs w:val="18"/>
                <w:lang w:val="en-GB" w:eastAsia="en-US"/>
              </w:rPr>
              <w:t>Sequence</w:t>
            </w:r>
            <w:r w:rsidRPr="005A4838">
              <w:rPr>
                <w:sz w:val="18"/>
                <w:szCs w:val="18"/>
                <w:lang w:val="en-GB" w:eastAsia="en-US"/>
              </w:rPr>
              <w:t xml:space="preserve"> index</w:t>
            </w:r>
          </w:p>
        </w:tc>
        <w:tc>
          <w:tcPr>
            <w:tcW w:w="2970" w:type="dxa"/>
          </w:tcPr>
          <w:p w14:paraId="64A3F31E" w14:textId="2F9F3944" w:rsidR="004E2120" w:rsidRPr="00EE1906" w:rsidRDefault="004E2120" w:rsidP="00721850">
            <w:pPr>
              <w:jc w:val="left"/>
              <w:rPr>
                <w:sz w:val="18"/>
                <w:szCs w:val="18"/>
                <w:lang w:eastAsia="en-GB"/>
              </w:rPr>
            </w:pPr>
            <w:r w:rsidRPr="0098700F">
              <w:rPr>
                <w:sz w:val="18"/>
                <w:szCs w:val="18"/>
                <w:lang w:val="en-GB" w:eastAsia="en-GB"/>
              </w:rPr>
              <w:t>Learn sequences</w:t>
            </w:r>
          </w:p>
        </w:tc>
      </w:tr>
      <w:tr w:rsidR="004E2120" w:rsidRPr="00165A8E" w14:paraId="50DC6123" w14:textId="77777777" w:rsidTr="004E2120">
        <w:tc>
          <w:tcPr>
            <w:tcW w:w="895" w:type="dxa"/>
            <w:vAlign w:val="center"/>
          </w:tcPr>
          <w:p w14:paraId="52072426" w14:textId="51A0B5F7" w:rsidR="004E2120" w:rsidRDefault="004E2120" w:rsidP="00862D17">
            <w:pPr>
              <w:jc w:val="center"/>
              <w:rPr>
                <w:b/>
                <w:bCs/>
                <w:sz w:val="18"/>
                <w:szCs w:val="18"/>
                <w:lang w:eastAsia="en-US"/>
              </w:rPr>
            </w:pPr>
            <w:r>
              <w:rPr>
                <w:b/>
                <w:bCs/>
                <w:sz w:val="18"/>
                <w:szCs w:val="18"/>
                <w:lang w:eastAsia="en-US"/>
              </w:rPr>
              <w:t>19</w:t>
            </w:r>
          </w:p>
        </w:tc>
        <w:tc>
          <w:tcPr>
            <w:tcW w:w="2070" w:type="dxa"/>
            <w:vAlign w:val="center"/>
          </w:tcPr>
          <w:p w14:paraId="7702A616" w14:textId="6B406F4D" w:rsidR="004E2120" w:rsidRPr="00BF3F6F" w:rsidRDefault="004E2120" w:rsidP="00F068BB">
            <w:pPr>
              <w:jc w:val="left"/>
              <w:rPr>
                <w:b/>
                <w:bCs/>
                <w:sz w:val="18"/>
                <w:szCs w:val="18"/>
                <w:lang w:eastAsia="en-US"/>
              </w:rPr>
            </w:pPr>
            <w:r w:rsidRPr="006449B6">
              <w:rPr>
                <w:b/>
                <w:bCs/>
                <w:sz w:val="18"/>
                <w:szCs w:val="18"/>
                <w:lang w:eastAsia="en-US"/>
              </w:rPr>
              <w:t>AI-enabled UL precoder indication</w:t>
            </w:r>
          </w:p>
        </w:tc>
        <w:tc>
          <w:tcPr>
            <w:tcW w:w="3330" w:type="dxa"/>
          </w:tcPr>
          <w:p w14:paraId="3BAA837E" w14:textId="037C07D6" w:rsidR="004E2120" w:rsidRPr="00A27B3E" w:rsidRDefault="004E2120" w:rsidP="00721850">
            <w:pPr>
              <w:jc w:val="left"/>
              <w:rPr>
                <w:sz w:val="18"/>
                <w:szCs w:val="18"/>
                <w:lang w:val="en-GB" w:eastAsia="en-US"/>
              </w:rPr>
            </w:pPr>
            <w:r w:rsidRPr="005879FF">
              <w:rPr>
                <w:sz w:val="18"/>
                <w:szCs w:val="18"/>
                <w:lang w:val="en-GB" w:eastAsia="en-US"/>
              </w:rPr>
              <w:t>UL precoder indicator</w:t>
            </w:r>
            <w:r>
              <w:rPr>
                <w:sz w:val="18"/>
                <w:szCs w:val="18"/>
                <w:lang w:val="en-GB" w:eastAsia="en-US"/>
              </w:rPr>
              <w:t xml:space="preserve"> </w:t>
            </w:r>
            <w:r w:rsidRPr="005879FF">
              <w:rPr>
                <w:sz w:val="18"/>
                <w:szCs w:val="18"/>
                <w:lang w:val="en-GB" w:eastAsia="en-US"/>
              </w:rPr>
              <w:t>/compressed UL precoder</w:t>
            </w:r>
          </w:p>
        </w:tc>
        <w:tc>
          <w:tcPr>
            <w:tcW w:w="2970" w:type="dxa"/>
          </w:tcPr>
          <w:p w14:paraId="17834906" w14:textId="52E254BA" w:rsidR="004E2120" w:rsidRPr="00EE1906" w:rsidRDefault="004E2120" w:rsidP="00721850">
            <w:pPr>
              <w:jc w:val="left"/>
              <w:rPr>
                <w:sz w:val="18"/>
                <w:szCs w:val="18"/>
                <w:lang w:eastAsia="en-GB"/>
              </w:rPr>
            </w:pPr>
            <w:r w:rsidRPr="00BD6A74">
              <w:rPr>
                <w:sz w:val="18"/>
                <w:szCs w:val="18"/>
                <w:lang w:eastAsia="en-GB"/>
              </w:rPr>
              <w:t>(Reconstructed) eigenvectors of UL channel</w:t>
            </w:r>
          </w:p>
        </w:tc>
      </w:tr>
      <w:tr w:rsidR="004E2120" w:rsidRPr="00165A8E" w14:paraId="12784B0B" w14:textId="77777777" w:rsidTr="004E2120">
        <w:tc>
          <w:tcPr>
            <w:tcW w:w="895" w:type="dxa"/>
            <w:vAlign w:val="center"/>
          </w:tcPr>
          <w:p w14:paraId="318766B7" w14:textId="2BFC8BC8" w:rsidR="004E2120" w:rsidRDefault="004E2120" w:rsidP="00862D17">
            <w:pPr>
              <w:jc w:val="center"/>
              <w:rPr>
                <w:b/>
                <w:bCs/>
                <w:sz w:val="18"/>
                <w:szCs w:val="18"/>
                <w:lang w:eastAsia="en-US"/>
              </w:rPr>
            </w:pPr>
            <w:r>
              <w:rPr>
                <w:b/>
                <w:bCs/>
                <w:sz w:val="18"/>
                <w:szCs w:val="18"/>
                <w:lang w:eastAsia="en-US"/>
              </w:rPr>
              <w:t>20</w:t>
            </w:r>
          </w:p>
        </w:tc>
        <w:tc>
          <w:tcPr>
            <w:tcW w:w="2070" w:type="dxa"/>
            <w:vAlign w:val="center"/>
          </w:tcPr>
          <w:p w14:paraId="327C3CA5" w14:textId="498F6E61" w:rsidR="004E2120" w:rsidRPr="00BF3F6F" w:rsidRDefault="004E2120" w:rsidP="00F068BB">
            <w:pPr>
              <w:jc w:val="left"/>
              <w:rPr>
                <w:b/>
                <w:bCs/>
                <w:sz w:val="18"/>
                <w:szCs w:val="18"/>
                <w:lang w:eastAsia="en-US"/>
              </w:rPr>
            </w:pPr>
            <w:r w:rsidRPr="00FF4C5D">
              <w:rPr>
                <w:b/>
                <w:bCs/>
                <w:sz w:val="18"/>
                <w:szCs w:val="18"/>
                <w:lang w:val="en-GB" w:eastAsia="en-US"/>
              </w:rPr>
              <w:t xml:space="preserve">AI/ML </w:t>
            </w:r>
            <w:r w:rsidRPr="00FF4C5D">
              <w:rPr>
                <w:rFonts w:hint="eastAsia"/>
                <w:b/>
                <w:bCs/>
                <w:sz w:val="18"/>
                <w:szCs w:val="18"/>
                <w:lang w:val="en-GB" w:eastAsia="en-US"/>
              </w:rPr>
              <w:t xml:space="preserve">based waveform </w:t>
            </w:r>
            <w:r w:rsidRPr="00FF4C5D">
              <w:rPr>
                <w:b/>
                <w:bCs/>
                <w:sz w:val="18"/>
                <w:szCs w:val="18"/>
                <w:lang w:val="en-GB" w:eastAsia="en-US"/>
              </w:rPr>
              <w:t>for PAPR reduction</w:t>
            </w:r>
          </w:p>
        </w:tc>
        <w:tc>
          <w:tcPr>
            <w:tcW w:w="3330" w:type="dxa"/>
          </w:tcPr>
          <w:p w14:paraId="632F4853" w14:textId="31BF8220" w:rsidR="004E2120" w:rsidRPr="00A27B3E" w:rsidRDefault="004E2120" w:rsidP="00721850">
            <w:pPr>
              <w:jc w:val="left"/>
              <w:rPr>
                <w:sz w:val="18"/>
                <w:szCs w:val="18"/>
                <w:lang w:val="en-GB" w:eastAsia="en-US"/>
              </w:rPr>
            </w:pPr>
            <w:r w:rsidRPr="00F17A36">
              <w:rPr>
                <w:sz w:val="18"/>
                <w:szCs w:val="18"/>
                <w:lang w:val="en-GB" w:eastAsia="en-US"/>
              </w:rPr>
              <w:t>Symbols</w:t>
            </w:r>
            <w:r w:rsidRPr="00F17A36">
              <w:rPr>
                <w:rFonts w:hint="eastAsia"/>
                <w:sz w:val="18"/>
                <w:szCs w:val="18"/>
                <w:lang w:val="en-GB" w:eastAsia="en-US"/>
              </w:rPr>
              <w:t xml:space="preserve"> </w:t>
            </w:r>
            <w:r w:rsidRPr="00F17A36">
              <w:rPr>
                <w:sz w:val="18"/>
                <w:szCs w:val="18"/>
                <w:lang w:val="en-GB" w:eastAsia="en-US"/>
              </w:rPr>
              <w:t>in frequency domain</w:t>
            </w:r>
          </w:p>
        </w:tc>
        <w:tc>
          <w:tcPr>
            <w:tcW w:w="2970" w:type="dxa"/>
          </w:tcPr>
          <w:p w14:paraId="7A93D207" w14:textId="5735FF7B" w:rsidR="004E2120" w:rsidRPr="00FE5C31" w:rsidRDefault="004E2120" w:rsidP="00721850">
            <w:pPr>
              <w:jc w:val="left"/>
              <w:rPr>
                <w:sz w:val="18"/>
                <w:szCs w:val="18"/>
                <w:lang w:eastAsia="en-GB"/>
              </w:rPr>
            </w:pPr>
            <w:r w:rsidRPr="00FE5C31">
              <w:rPr>
                <w:sz w:val="18"/>
                <w:szCs w:val="18"/>
                <w:lang w:eastAsia="en-GB"/>
              </w:rPr>
              <w:t>For model output of encoder for UE-sided/NW-part of two-sided model: transformed/</w:t>
            </w:r>
            <w:r>
              <w:rPr>
                <w:sz w:val="18"/>
                <w:szCs w:val="18"/>
                <w:lang w:eastAsia="en-GB"/>
              </w:rPr>
              <w:t xml:space="preserve"> </w:t>
            </w:r>
            <w:proofErr w:type="spellStart"/>
            <w:r w:rsidRPr="00FE5C31">
              <w:rPr>
                <w:sz w:val="18"/>
                <w:szCs w:val="18"/>
                <w:lang w:eastAsia="en-GB"/>
              </w:rPr>
              <w:t>precoded</w:t>
            </w:r>
            <w:proofErr w:type="spellEnd"/>
            <w:r w:rsidRPr="00FE5C31">
              <w:rPr>
                <w:sz w:val="18"/>
                <w:szCs w:val="18"/>
                <w:lang w:eastAsia="en-GB"/>
              </w:rPr>
              <w:t xml:space="preserve"> symbols in frequency domain</w:t>
            </w:r>
          </w:p>
          <w:p w14:paraId="7A2278B3" w14:textId="77777777" w:rsidR="004E2120" w:rsidRDefault="004E2120" w:rsidP="00721850">
            <w:pPr>
              <w:jc w:val="left"/>
              <w:rPr>
                <w:sz w:val="18"/>
                <w:szCs w:val="18"/>
                <w:lang w:eastAsia="en-GB"/>
              </w:rPr>
            </w:pPr>
          </w:p>
          <w:p w14:paraId="13ED3E3F" w14:textId="1C761C25" w:rsidR="004E2120" w:rsidRPr="00FE5C31" w:rsidRDefault="004E2120" w:rsidP="00721850">
            <w:pPr>
              <w:jc w:val="left"/>
              <w:rPr>
                <w:sz w:val="18"/>
                <w:szCs w:val="18"/>
                <w:lang w:eastAsia="en-GB"/>
              </w:rPr>
            </w:pPr>
            <w:r w:rsidRPr="00FE5C31">
              <w:rPr>
                <w:sz w:val="18"/>
                <w:szCs w:val="18"/>
                <w:lang w:eastAsia="en-GB"/>
              </w:rPr>
              <w:t xml:space="preserve">For output of decoder for NW-part of two-sided model: </w:t>
            </w:r>
          </w:p>
          <w:p w14:paraId="0F79B95A" w14:textId="072BBAB7" w:rsidR="004E2120" w:rsidRPr="00FE5C31" w:rsidRDefault="004E2120" w:rsidP="00721850">
            <w:pPr>
              <w:jc w:val="left"/>
              <w:rPr>
                <w:sz w:val="18"/>
                <w:szCs w:val="18"/>
                <w:lang w:eastAsia="en-GB"/>
              </w:rPr>
            </w:pPr>
            <w:r w:rsidRPr="00FE5C31">
              <w:rPr>
                <w:sz w:val="18"/>
                <w:szCs w:val="18"/>
                <w:lang w:eastAsia="en-GB"/>
              </w:rPr>
              <w:t>1. LLR</w:t>
            </w:r>
          </w:p>
          <w:p w14:paraId="27F695CF" w14:textId="33A6AE36" w:rsidR="004E2120" w:rsidRPr="00EE1906" w:rsidRDefault="004E2120" w:rsidP="00721850">
            <w:pPr>
              <w:jc w:val="left"/>
              <w:rPr>
                <w:sz w:val="18"/>
                <w:szCs w:val="18"/>
                <w:lang w:eastAsia="en-GB"/>
              </w:rPr>
            </w:pPr>
            <w:r w:rsidRPr="00FE5C31">
              <w:rPr>
                <w:sz w:val="18"/>
                <w:szCs w:val="18"/>
                <w:lang w:eastAsia="en-GB"/>
              </w:rPr>
              <w:t>2. Symbols in frequency domain</w:t>
            </w:r>
          </w:p>
        </w:tc>
      </w:tr>
      <w:tr w:rsidR="004E2120" w:rsidRPr="00165A8E" w14:paraId="60FCB866" w14:textId="77777777" w:rsidTr="004E2120">
        <w:tc>
          <w:tcPr>
            <w:tcW w:w="895" w:type="dxa"/>
            <w:vAlign w:val="center"/>
          </w:tcPr>
          <w:p w14:paraId="2BE3A67C" w14:textId="016CB8BC" w:rsidR="004E2120" w:rsidRDefault="004E2120" w:rsidP="00862D17">
            <w:pPr>
              <w:jc w:val="center"/>
              <w:rPr>
                <w:b/>
                <w:bCs/>
                <w:sz w:val="18"/>
                <w:szCs w:val="18"/>
                <w:lang w:eastAsia="en-US"/>
              </w:rPr>
            </w:pPr>
            <w:r>
              <w:rPr>
                <w:b/>
                <w:bCs/>
                <w:sz w:val="18"/>
                <w:szCs w:val="18"/>
                <w:lang w:eastAsia="en-US"/>
              </w:rPr>
              <w:t>21</w:t>
            </w:r>
          </w:p>
        </w:tc>
        <w:tc>
          <w:tcPr>
            <w:tcW w:w="2070" w:type="dxa"/>
            <w:vAlign w:val="center"/>
          </w:tcPr>
          <w:p w14:paraId="5776B372" w14:textId="786E0352" w:rsidR="004E2120" w:rsidRPr="00BF3F6F" w:rsidRDefault="004E2120" w:rsidP="00F068BB">
            <w:pPr>
              <w:jc w:val="left"/>
              <w:rPr>
                <w:b/>
                <w:bCs/>
                <w:sz w:val="18"/>
                <w:szCs w:val="18"/>
                <w:lang w:eastAsia="en-US"/>
              </w:rPr>
            </w:pPr>
            <w:r w:rsidRPr="00211E6C">
              <w:rPr>
                <w:b/>
                <w:bCs/>
                <w:sz w:val="18"/>
                <w:szCs w:val="18"/>
                <w:lang w:eastAsia="en-US"/>
              </w:rPr>
              <w:t>AI/ML based HARQ-ACK feedback</w:t>
            </w:r>
          </w:p>
        </w:tc>
        <w:tc>
          <w:tcPr>
            <w:tcW w:w="3330" w:type="dxa"/>
          </w:tcPr>
          <w:p w14:paraId="7FCEF26E" w14:textId="72519E70" w:rsidR="004E2120" w:rsidRPr="00211E6C" w:rsidRDefault="004E2120" w:rsidP="00721850">
            <w:pPr>
              <w:jc w:val="left"/>
              <w:rPr>
                <w:sz w:val="18"/>
                <w:szCs w:val="18"/>
                <w:lang w:eastAsia="en-US"/>
              </w:rPr>
            </w:pPr>
            <w:r w:rsidRPr="00B742E2">
              <w:rPr>
                <w:sz w:val="18"/>
                <w:szCs w:val="18"/>
                <w:lang w:eastAsia="en-US"/>
              </w:rPr>
              <w:t>HARQ ACK/NACK bit sequence</w:t>
            </w:r>
          </w:p>
        </w:tc>
        <w:tc>
          <w:tcPr>
            <w:tcW w:w="2970" w:type="dxa"/>
          </w:tcPr>
          <w:p w14:paraId="413753E2" w14:textId="723D91CF" w:rsidR="004E2120" w:rsidRPr="00EE1906" w:rsidRDefault="004E2120" w:rsidP="00721850">
            <w:pPr>
              <w:jc w:val="left"/>
              <w:rPr>
                <w:sz w:val="18"/>
                <w:szCs w:val="18"/>
                <w:lang w:eastAsia="en-GB"/>
              </w:rPr>
            </w:pPr>
            <w:r w:rsidRPr="00895D9E">
              <w:rPr>
                <w:sz w:val="18"/>
                <w:szCs w:val="18"/>
                <w:lang w:eastAsia="en-GB"/>
              </w:rPr>
              <w:t>Learned sequences/modulated symbols</w:t>
            </w:r>
          </w:p>
        </w:tc>
      </w:tr>
      <w:tr w:rsidR="004E2120" w:rsidRPr="00165A8E" w14:paraId="5016615F" w14:textId="77777777" w:rsidTr="004E2120">
        <w:tc>
          <w:tcPr>
            <w:tcW w:w="895" w:type="dxa"/>
            <w:vAlign w:val="center"/>
          </w:tcPr>
          <w:p w14:paraId="5A3B02D6" w14:textId="312D1CD1" w:rsidR="004E2120" w:rsidRDefault="004E2120" w:rsidP="00CD11E8">
            <w:pPr>
              <w:jc w:val="center"/>
              <w:rPr>
                <w:b/>
                <w:bCs/>
                <w:sz w:val="18"/>
                <w:szCs w:val="18"/>
                <w:lang w:eastAsia="en-US"/>
              </w:rPr>
            </w:pPr>
            <w:r>
              <w:rPr>
                <w:b/>
                <w:bCs/>
                <w:sz w:val="18"/>
                <w:szCs w:val="18"/>
                <w:lang w:eastAsia="en-US"/>
              </w:rPr>
              <w:t>22</w:t>
            </w:r>
          </w:p>
        </w:tc>
        <w:tc>
          <w:tcPr>
            <w:tcW w:w="2070" w:type="dxa"/>
            <w:vAlign w:val="center"/>
          </w:tcPr>
          <w:p w14:paraId="24E8BE29" w14:textId="4FEB8955" w:rsidR="004E2120" w:rsidRPr="007E6FAF" w:rsidRDefault="004E2120" w:rsidP="00F068BB">
            <w:pPr>
              <w:jc w:val="left"/>
              <w:rPr>
                <w:b/>
                <w:bCs/>
                <w:sz w:val="18"/>
                <w:szCs w:val="18"/>
                <w:lang w:eastAsia="en-US"/>
              </w:rPr>
            </w:pPr>
            <w:r w:rsidRPr="007E6FAF">
              <w:rPr>
                <w:b/>
                <w:bCs/>
                <w:sz w:val="18"/>
                <w:szCs w:val="18"/>
                <w:lang w:eastAsia="en-US"/>
              </w:rPr>
              <w:t>Improved scheduling/HARQ for token traffic</w:t>
            </w:r>
          </w:p>
        </w:tc>
        <w:tc>
          <w:tcPr>
            <w:tcW w:w="3330" w:type="dxa"/>
            <w:vAlign w:val="bottom"/>
          </w:tcPr>
          <w:p w14:paraId="673E633F" w14:textId="460B387C" w:rsidR="004E2120" w:rsidRPr="007E6FAF" w:rsidRDefault="004E2120" w:rsidP="00721850">
            <w:pPr>
              <w:jc w:val="left"/>
              <w:rPr>
                <w:sz w:val="18"/>
                <w:szCs w:val="18"/>
              </w:rPr>
            </w:pPr>
            <w:r w:rsidRPr="007E6FAF">
              <w:rPr>
                <w:sz w:val="18"/>
                <w:szCs w:val="18"/>
              </w:rPr>
              <w:t>Input for tokenizer model: Raw data (e.g., image/video/audio, etc.)</w:t>
            </w:r>
          </w:p>
          <w:p w14:paraId="0FD3EC63" w14:textId="47DFEB91" w:rsidR="004E2120" w:rsidRPr="007E6FAF" w:rsidRDefault="004E2120" w:rsidP="00721850">
            <w:pPr>
              <w:jc w:val="left"/>
              <w:rPr>
                <w:sz w:val="18"/>
                <w:szCs w:val="18"/>
              </w:rPr>
            </w:pPr>
            <w:r w:rsidRPr="007E6FAF">
              <w:rPr>
                <w:sz w:val="18"/>
                <w:szCs w:val="18"/>
              </w:rPr>
              <w:t xml:space="preserve">Input for de-tokenizer model: Tokens </w:t>
            </w:r>
          </w:p>
        </w:tc>
        <w:tc>
          <w:tcPr>
            <w:tcW w:w="2970" w:type="dxa"/>
          </w:tcPr>
          <w:p w14:paraId="4B93F2E9" w14:textId="67655F55" w:rsidR="004E2120" w:rsidRPr="00C63EB2" w:rsidRDefault="004E2120" w:rsidP="00721850">
            <w:pPr>
              <w:jc w:val="left"/>
              <w:rPr>
                <w:sz w:val="18"/>
                <w:szCs w:val="18"/>
                <w:lang w:val="en-GB" w:eastAsia="en-GB"/>
              </w:rPr>
            </w:pPr>
            <w:r w:rsidRPr="00C63EB2">
              <w:rPr>
                <w:sz w:val="18"/>
                <w:szCs w:val="18"/>
                <w:lang w:val="en-GB" w:eastAsia="en-GB"/>
              </w:rPr>
              <w:t>Output</w:t>
            </w:r>
            <w:r w:rsidRPr="007E6FAF">
              <w:rPr>
                <w:sz w:val="18"/>
                <w:szCs w:val="18"/>
                <w:lang w:val="en-GB" w:eastAsia="en-GB"/>
              </w:rPr>
              <w:t xml:space="preserve"> for t</w:t>
            </w:r>
            <w:r w:rsidRPr="00C63EB2">
              <w:rPr>
                <w:sz w:val="18"/>
                <w:szCs w:val="18"/>
                <w:lang w:val="en-GB" w:eastAsia="en-GB"/>
              </w:rPr>
              <w:t>okenizer model:</w:t>
            </w:r>
            <w:r w:rsidRPr="007E6FAF">
              <w:rPr>
                <w:sz w:val="18"/>
                <w:szCs w:val="18"/>
                <w:lang w:val="en-GB" w:eastAsia="en-GB"/>
              </w:rPr>
              <w:t xml:space="preserve"> </w:t>
            </w:r>
            <w:r w:rsidRPr="00C63EB2">
              <w:rPr>
                <w:sz w:val="18"/>
                <w:szCs w:val="18"/>
                <w:lang w:val="en-GB" w:eastAsia="en-GB"/>
              </w:rPr>
              <w:t>Tokens (e.g., tokenized image/video/audio)</w:t>
            </w:r>
          </w:p>
          <w:p w14:paraId="50203C00" w14:textId="140F99CA" w:rsidR="004E2120" w:rsidRPr="007E6FAF" w:rsidRDefault="004E2120" w:rsidP="00721850">
            <w:pPr>
              <w:jc w:val="left"/>
              <w:rPr>
                <w:sz w:val="18"/>
                <w:szCs w:val="18"/>
                <w:lang w:val="en-GB" w:eastAsia="en-GB"/>
              </w:rPr>
            </w:pPr>
            <w:r w:rsidRPr="007E6FAF">
              <w:rPr>
                <w:sz w:val="18"/>
                <w:szCs w:val="18"/>
                <w:lang w:val="en-GB" w:eastAsia="en-GB"/>
              </w:rPr>
              <w:t>Output for d</w:t>
            </w:r>
            <w:r w:rsidRPr="00C63EB2">
              <w:rPr>
                <w:sz w:val="18"/>
                <w:szCs w:val="18"/>
                <w:lang w:val="en-GB" w:eastAsia="en-GB"/>
              </w:rPr>
              <w:t xml:space="preserve">e-tokenizer model: </w:t>
            </w:r>
            <w:r w:rsidRPr="007E6FAF">
              <w:rPr>
                <w:sz w:val="18"/>
                <w:szCs w:val="18"/>
                <w:lang w:val="en-GB" w:eastAsia="en-GB"/>
              </w:rPr>
              <w:t>Inference results for downstream tasks/Raw data (e.g., image/video/audio, etc.)</w:t>
            </w:r>
          </w:p>
        </w:tc>
      </w:tr>
      <w:tr w:rsidR="004E2120" w:rsidRPr="00165A8E" w14:paraId="2AE3F0DF" w14:textId="77777777" w:rsidTr="004E2120">
        <w:tc>
          <w:tcPr>
            <w:tcW w:w="895" w:type="dxa"/>
            <w:vAlign w:val="center"/>
          </w:tcPr>
          <w:p w14:paraId="05A26556" w14:textId="530895E8" w:rsidR="004E2120" w:rsidRDefault="004E2120" w:rsidP="00CD11E8">
            <w:pPr>
              <w:jc w:val="center"/>
              <w:rPr>
                <w:b/>
                <w:bCs/>
                <w:sz w:val="18"/>
                <w:szCs w:val="18"/>
                <w:lang w:eastAsia="en-US"/>
              </w:rPr>
            </w:pPr>
            <w:r>
              <w:rPr>
                <w:b/>
                <w:bCs/>
                <w:sz w:val="18"/>
                <w:szCs w:val="18"/>
                <w:lang w:eastAsia="en-US"/>
              </w:rPr>
              <w:t>23</w:t>
            </w:r>
          </w:p>
        </w:tc>
        <w:tc>
          <w:tcPr>
            <w:tcW w:w="2070" w:type="dxa"/>
            <w:vAlign w:val="center"/>
          </w:tcPr>
          <w:p w14:paraId="42165654" w14:textId="210E7BBF" w:rsidR="004E2120" w:rsidRPr="007E6FAF" w:rsidRDefault="004E2120" w:rsidP="00F068BB">
            <w:pPr>
              <w:jc w:val="left"/>
              <w:rPr>
                <w:b/>
                <w:bCs/>
                <w:sz w:val="18"/>
                <w:szCs w:val="18"/>
                <w:lang w:eastAsia="en-US"/>
              </w:rPr>
            </w:pPr>
            <w:r w:rsidRPr="007E6FAF">
              <w:rPr>
                <w:b/>
                <w:bCs/>
                <w:sz w:val="18"/>
                <w:szCs w:val="18"/>
                <w:lang w:val="en-GB" w:eastAsia="en-US"/>
              </w:rPr>
              <w:t>Beam Management</w:t>
            </w:r>
            <w:r w:rsidRPr="007E6FAF">
              <w:rPr>
                <w:rFonts w:eastAsia="SimSun"/>
                <w:b/>
                <w:bCs/>
                <w:sz w:val="18"/>
                <w:szCs w:val="18"/>
                <w:lang w:val="en-GB"/>
              </w:rPr>
              <w:t>：</w:t>
            </w:r>
            <w:r w:rsidRPr="007E6FAF">
              <w:rPr>
                <w:rFonts w:eastAsia="SimSun"/>
                <w:b/>
                <w:bCs/>
                <w:sz w:val="18"/>
                <w:szCs w:val="18"/>
                <w:lang w:val="en-GB"/>
              </w:rPr>
              <w:t xml:space="preserve"> </w:t>
            </w:r>
            <w:r w:rsidRPr="007E6FAF">
              <w:rPr>
                <w:b/>
                <w:bCs/>
                <w:sz w:val="18"/>
                <w:szCs w:val="18"/>
                <w:lang w:val="en-GB" w:eastAsia="en-US"/>
              </w:rPr>
              <w:t>Inter-Cell/M-TRP DL Tx beam prediction and management</w:t>
            </w:r>
          </w:p>
        </w:tc>
        <w:tc>
          <w:tcPr>
            <w:tcW w:w="3330" w:type="dxa"/>
          </w:tcPr>
          <w:p w14:paraId="6DFAB64B" w14:textId="00A49229" w:rsidR="004E2120" w:rsidRPr="007E6FAF" w:rsidRDefault="004E2120" w:rsidP="00721850">
            <w:pPr>
              <w:jc w:val="left"/>
              <w:rPr>
                <w:sz w:val="18"/>
                <w:szCs w:val="18"/>
                <w:lang w:val="en-GB"/>
              </w:rPr>
            </w:pPr>
            <w:r w:rsidRPr="007E6FAF">
              <w:rPr>
                <w:sz w:val="18"/>
                <w:szCs w:val="18"/>
                <w:lang w:val="en-GB" w:eastAsia="en-US"/>
              </w:rPr>
              <w:t>Measurements from Set B of one or more TRPs/Cells</w:t>
            </w:r>
          </w:p>
        </w:tc>
        <w:tc>
          <w:tcPr>
            <w:tcW w:w="2970" w:type="dxa"/>
          </w:tcPr>
          <w:p w14:paraId="46305D06" w14:textId="032BFCAA" w:rsidR="004E2120" w:rsidRPr="007E6FAF" w:rsidRDefault="004E2120" w:rsidP="00721850">
            <w:pPr>
              <w:jc w:val="left"/>
              <w:rPr>
                <w:sz w:val="18"/>
                <w:szCs w:val="18"/>
                <w:lang w:eastAsia="en-GB"/>
              </w:rPr>
            </w:pPr>
            <w:r w:rsidRPr="007E6FAF">
              <w:rPr>
                <w:sz w:val="18"/>
                <w:szCs w:val="18"/>
                <w:lang w:eastAsia="en-GB"/>
              </w:rPr>
              <w:t>Predicted best beam information and/or predicted measurements from Set A of target cell/TRP(s) [of current or future time instance]</w:t>
            </w:r>
          </w:p>
        </w:tc>
      </w:tr>
      <w:tr w:rsidR="004E2120" w:rsidRPr="00165A8E" w14:paraId="17372981" w14:textId="77777777" w:rsidTr="004E2120">
        <w:tc>
          <w:tcPr>
            <w:tcW w:w="895" w:type="dxa"/>
            <w:vAlign w:val="center"/>
          </w:tcPr>
          <w:p w14:paraId="059C711C" w14:textId="3EFD4088" w:rsidR="004E2120" w:rsidRPr="00F341A5" w:rsidRDefault="004E2120" w:rsidP="00CD11E8">
            <w:pPr>
              <w:jc w:val="center"/>
              <w:rPr>
                <w:b/>
                <w:bCs/>
                <w:sz w:val="18"/>
                <w:szCs w:val="18"/>
                <w:lang w:eastAsia="en-US"/>
              </w:rPr>
            </w:pPr>
            <w:r w:rsidRPr="00F341A5">
              <w:rPr>
                <w:b/>
                <w:bCs/>
                <w:sz w:val="18"/>
                <w:szCs w:val="18"/>
                <w:lang w:eastAsia="en-US"/>
              </w:rPr>
              <w:t>24</w:t>
            </w:r>
          </w:p>
        </w:tc>
        <w:tc>
          <w:tcPr>
            <w:tcW w:w="2070" w:type="dxa"/>
            <w:vAlign w:val="center"/>
          </w:tcPr>
          <w:p w14:paraId="5DABE755" w14:textId="09C5147E" w:rsidR="004E2120" w:rsidRPr="007E6FAF" w:rsidRDefault="004E2120" w:rsidP="00F068BB">
            <w:pPr>
              <w:jc w:val="left"/>
              <w:rPr>
                <w:b/>
                <w:bCs/>
                <w:sz w:val="18"/>
                <w:szCs w:val="18"/>
                <w:lang w:eastAsia="en-US"/>
              </w:rPr>
            </w:pPr>
            <w:r w:rsidRPr="007E6FAF">
              <w:rPr>
                <w:b/>
                <w:bCs/>
                <w:sz w:val="18"/>
                <w:szCs w:val="18"/>
                <w:lang w:val="en-GB" w:eastAsia="en-US"/>
              </w:rPr>
              <w:t>Beam Management</w:t>
            </w:r>
            <w:r w:rsidRPr="007E6FAF">
              <w:rPr>
                <w:rFonts w:eastAsia="SimSun"/>
                <w:b/>
                <w:bCs/>
                <w:sz w:val="18"/>
                <w:szCs w:val="18"/>
                <w:lang w:val="en-GB"/>
              </w:rPr>
              <w:t>：</w:t>
            </w:r>
            <w:r w:rsidRPr="007E6FAF">
              <w:rPr>
                <w:rFonts w:eastAsia="SimSun"/>
                <w:b/>
                <w:bCs/>
                <w:sz w:val="18"/>
                <w:szCs w:val="18"/>
                <w:lang w:val="en-GB"/>
              </w:rPr>
              <w:t>Cross frequency DL Tx beam prediction</w:t>
            </w:r>
          </w:p>
        </w:tc>
        <w:tc>
          <w:tcPr>
            <w:tcW w:w="3330" w:type="dxa"/>
          </w:tcPr>
          <w:p w14:paraId="26D68F82" w14:textId="6A5CC2F9" w:rsidR="004E2120" w:rsidRPr="007E6FAF" w:rsidRDefault="004E2120" w:rsidP="00721850">
            <w:pPr>
              <w:jc w:val="left"/>
              <w:rPr>
                <w:sz w:val="18"/>
                <w:szCs w:val="18"/>
                <w:lang w:val="en-GB"/>
              </w:rPr>
            </w:pPr>
            <w:r w:rsidRPr="007E6FAF">
              <w:rPr>
                <w:sz w:val="18"/>
                <w:szCs w:val="18"/>
                <w:lang w:val="en-GB" w:eastAsia="en-US"/>
              </w:rPr>
              <w:t>Measurements in frequency A</w:t>
            </w:r>
          </w:p>
        </w:tc>
        <w:tc>
          <w:tcPr>
            <w:tcW w:w="2970" w:type="dxa"/>
          </w:tcPr>
          <w:p w14:paraId="3FA3F2C5" w14:textId="77777777" w:rsidR="004E2120" w:rsidRPr="007E6FAF" w:rsidRDefault="004E2120" w:rsidP="00721850">
            <w:pPr>
              <w:jc w:val="left"/>
              <w:rPr>
                <w:sz w:val="18"/>
                <w:szCs w:val="18"/>
                <w:lang w:eastAsia="en-GB"/>
              </w:rPr>
            </w:pPr>
            <w:r w:rsidRPr="007E6FAF">
              <w:rPr>
                <w:sz w:val="18"/>
                <w:szCs w:val="18"/>
                <w:lang w:eastAsia="en-GB"/>
              </w:rPr>
              <w:t>Predicted cell/beam related information of frequency B</w:t>
            </w:r>
          </w:p>
          <w:p w14:paraId="104C29B9" w14:textId="0FA53BC6" w:rsidR="004E2120" w:rsidRPr="007E6FAF" w:rsidRDefault="004E2120" w:rsidP="00721850">
            <w:pPr>
              <w:jc w:val="left"/>
              <w:rPr>
                <w:sz w:val="18"/>
                <w:szCs w:val="18"/>
                <w:lang w:eastAsia="en-GB"/>
              </w:rPr>
            </w:pPr>
            <w:r w:rsidRPr="007E6FAF">
              <w:rPr>
                <w:sz w:val="18"/>
                <w:szCs w:val="18"/>
                <w:lang w:eastAsia="en-GB"/>
              </w:rPr>
              <w:t>[of current or future time instance]</w:t>
            </w:r>
          </w:p>
        </w:tc>
      </w:tr>
      <w:tr w:rsidR="004E2120" w:rsidRPr="00165A8E" w14:paraId="7A468BB2" w14:textId="77777777" w:rsidTr="004E2120">
        <w:tc>
          <w:tcPr>
            <w:tcW w:w="895" w:type="dxa"/>
            <w:vAlign w:val="center"/>
          </w:tcPr>
          <w:p w14:paraId="6B0F8425" w14:textId="397ADE13" w:rsidR="004E2120" w:rsidRDefault="004E2120" w:rsidP="00CD11E8">
            <w:pPr>
              <w:jc w:val="center"/>
              <w:rPr>
                <w:b/>
                <w:bCs/>
                <w:sz w:val="18"/>
                <w:szCs w:val="18"/>
              </w:rPr>
            </w:pPr>
            <w:r>
              <w:rPr>
                <w:rFonts w:hint="eastAsia"/>
                <w:b/>
                <w:bCs/>
                <w:sz w:val="18"/>
                <w:szCs w:val="18"/>
              </w:rPr>
              <w:t>25</w:t>
            </w:r>
          </w:p>
        </w:tc>
        <w:tc>
          <w:tcPr>
            <w:tcW w:w="2070" w:type="dxa"/>
            <w:vAlign w:val="center"/>
          </w:tcPr>
          <w:p w14:paraId="4D4D6678" w14:textId="41C36E5A" w:rsidR="004E2120" w:rsidRPr="007E6FAF" w:rsidRDefault="004E2120" w:rsidP="00F068BB">
            <w:pPr>
              <w:jc w:val="left"/>
              <w:rPr>
                <w:b/>
                <w:bCs/>
                <w:sz w:val="18"/>
                <w:szCs w:val="18"/>
                <w:lang w:eastAsia="en-US"/>
              </w:rPr>
            </w:pPr>
            <w:r w:rsidRPr="007E6FAF">
              <w:rPr>
                <w:b/>
                <w:bCs/>
                <w:sz w:val="18"/>
                <w:szCs w:val="18"/>
                <w:lang w:val="en-GB" w:eastAsia="en-US"/>
              </w:rPr>
              <w:t>Beam Management</w:t>
            </w:r>
            <w:r w:rsidRPr="007E6FAF">
              <w:rPr>
                <w:rFonts w:eastAsia="SimSun"/>
                <w:b/>
                <w:bCs/>
                <w:sz w:val="18"/>
                <w:szCs w:val="18"/>
                <w:lang w:val="en-GB"/>
              </w:rPr>
              <w:t>：</w:t>
            </w:r>
            <w:r w:rsidRPr="007E6FAF">
              <w:rPr>
                <w:rFonts w:eastAsia="SimSun"/>
                <w:b/>
                <w:bCs/>
                <w:sz w:val="18"/>
                <w:szCs w:val="18"/>
                <w:lang w:val="en-GB"/>
              </w:rPr>
              <w:lastRenderedPageBreak/>
              <w:t>Tx-Rx beam pair prediction</w:t>
            </w:r>
          </w:p>
        </w:tc>
        <w:tc>
          <w:tcPr>
            <w:tcW w:w="3330" w:type="dxa"/>
          </w:tcPr>
          <w:p w14:paraId="2D60DA25" w14:textId="4EC7DA78" w:rsidR="004E2120" w:rsidRPr="007E6FAF" w:rsidRDefault="004E2120" w:rsidP="00721850">
            <w:pPr>
              <w:jc w:val="left"/>
              <w:rPr>
                <w:sz w:val="18"/>
                <w:szCs w:val="18"/>
                <w:lang w:val="en-GB"/>
              </w:rPr>
            </w:pPr>
            <w:r w:rsidRPr="007E6FAF">
              <w:rPr>
                <w:sz w:val="18"/>
                <w:szCs w:val="18"/>
                <w:lang w:val="en-GB"/>
              </w:rPr>
              <w:lastRenderedPageBreak/>
              <w:t xml:space="preserve">Measurements from Set B DL Tx-Rx </w:t>
            </w:r>
            <w:r w:rsidRPr="007E6FAF">
              <w:rPr>
                <w:sz w:val="18"/>
                <w:szCs w:val="18"/>
                <w:lang w:val="en-GB"/>
              </w:rPr>
              <w:lastRenderedPageBreak/>
              <w:t>beam pairs.</w:t>
            </w:r>
          </w:p>
        </w:tc>
        <w:tc>
          <w:tcPr>
            <w:tcW w:w="2970" w:type="dxa"/>
          </w:tcPr>
          <w:p w14:paraId="779D7B08" w14:textId="02591E4E" w:rsidR="004E2120" w:rsidRPr="007E6FAF" w:rsidRDefault="004E2120" w:rsidP="00721850">
            <w:pPr>
              <w:jc w:val="left"/>
              <w:rPr>
                <w:sz w:val="18"/>
                <w:szCs w:val="18"/>
                <w:lang w:eastAsia="en-GB"/>
              </w:rPr>
            </w:pPr>
            <w:r w:rsidRPr="007E6FAF">
              <w:rPr>
                <w:sz w:val="18"/>
                <w:szCs w:val="18"/>
                <w:lang w:val="en-GB" w:eastAsia="en-GB"/>
              </w:rPr>
              <w:lastRenderedPageBreak/>
              <w:t xml:space="preserve">Predicted best DL Tx-Rx beam pairs </w:t>
            </w:r>
            <w:r w:rsidRPr="007E6FAF">
              <w:rPr>
                <w:sz w:val="18"/>
                <w:szCs w:val="18"/>
                <w:lang w:val="en-GB" w:eastAsia="en-GB"/>
              </w:rPr>
              <w:lastRenderedPageBreak/>
              <w:t>information from Set A DL Tx-Rx pairs.</w:t>
            </w:r>
          </w:p>
        </w:tc>
      </w:tr>
      <w:tr w:rsidR="004E2120" w:rsidRPr="00165A8E" w14:paraId="5C6D698E" w14:textId="77777777" w:rsidTr="004E2120">
        <w:tc>
          <w:tcPr>
            <w:tcW w:w="895" w:type="dxa"/>
            <w:vAlign w:val="center"/>
          </w:tcPr>
          <w:p w14:paraId="7F6A3381" w14:textId="3C4E5237" w:rsidR="004E2120" w:rsidRDefault="004E2120" w:rsidP="00CD11E8">
            <w:pPr>
              <w:jc w:val="center"/>
              <w:rPr>
                <w:b/>
                <w:bCs/>
                <w:sz w:val="18"/>
                <w:szCs w:val="18"/>
              </w:rPr>
            </w:pPr>
            <w:r>
              <w:rPr>
                <w:rFonts w:hint="eastAsia"/>
                <w:b/>
                <w:bCs/>
                <w:sz w:val="18"/>
                <w:szCs w:val="18"/>
              </w:rPr>
              <w:lastRenderedPageBreak/>
              <w:t>26</w:t>
            </w:r>
          </w:p>
        </w:tc>
        <w:tc>
          <w:tcPr>
            <w:tcW w:w="2070" w:type="dxa"/>
            <w:vAlign w:val="center"/>
          </w:tcPr>
          <w:p w14:paraId="2846E835" w14:textId="77AD695B" w:rsidR="004E2120" w:rsidRPr="007E6FAF" w:rsidRDefault="004E2120" w:rsidP="00F068BB">
            <w:pPr>
              <w:jc w:val="left"/>
              <w:rPr>
                <w:b/>
                <w:bCs/>
                <w:sz w:val="18"/>
                <w:szCs w:val="18"/>
                <w:lang w:eastAsia="en-US"/>
              </w:rPr>
            </w:pPr>
            <w:r w:rsidRPr="007E6FAF">
              <w:rPr>
                <w:b/>
                <w:bCs/>
                <w:sz w:val="18"/>
                <w:szCs w:val="18"/>
                <w:lang w:val="en-GB" w:eastAsia="en-US"/>
              </w:rPr>
              <w:t>Beam Management</w:t>
            </w:r>
            <w:r w:rsidRPr="007E6FAF">
              <w:rPr>
                <w:rFonts w:eastAsia="SimSun"/>
                <w:b/>
                <w:bCs/>
                <w:sz w:val="18"/>
                <w:szCs w:val="18"/>
                <w:lang w:val="en-GB"/>
              </w:rPr>
              <w:t>：</w:t>
            </w:r>
            <w:r w:rsidRPr="007E6FAF">
              <w:rPr>
                <w:rFonts w:eastAsia="SimSun"/>
                <w:b/>
                <w:bCs/>
                <w:sz w:val="18"/>
                <w:szCs w:val="18"/>
                <w:lang w:val="en-GB"/>
              </w:rPr>
              <w:t>Beam prediction for initial access</w:t>
            </w:r>
          </w:p>
        </w:tc>
        <w:tc>
          <w:tcPr>
            <w:tcW w:w="3330" w:type="dxa"/>
          </w:tcPr>
          <w:p w14:paraId="4346F4F9" w14:textId="3F849ECA" w:rsidR="004E2120" w:rsidRPr="007E6FAF" w:rsidRDefault="004E2120" w:rsidP="00721850">
            <w:pPr>
              <w:jc w:val="left"/>
              <w:rPr>
                <w:sz w:val="18"/>
                <w:szCs w:val="18"/>
                <w:lang w:val="en-GB"/>
              </w:rPr>
            </w:pPr>
            <w:r w:rsidRPr="007E6FAF">
              <w:rPr>
                <w:sz w:val="18"/>
                <w:szCs w:val="18"/>
                <w:lang w:val="en-GB"/>
              </w:rPr>
              <w:t>Measurements from Set B of SSB</w:t>
            </w:r>
          </w:p>
        </w:tc>
        <w:tc>
          <w:tcPr>
            <w:tcW w:w="2970" w:type="dxa"/>
          </w:tcPr>
          <w:p w14:paraId="1430C562" w14:textId="5FF373D5" w:rsidR="004E2120" w:rsidRPr="007E6FAF" w:rsidRDefault="004E2120" w:rsidP="00721850">
            <w:pPr>
              <w:jc w:val="left"/>
              <w:rPr>
                <w:sz w:val="18"/>
                <w:szCs w:val="18"/>
                <w:lang w:eastAsia="en-GB"/>
              </w:rPr>
            </w:pPr>
            <w:r w:rsidRPr="007E6FAF">
              <w:rPr>
                <w:sz w:val="18"/>
                <w:szCs w:val="18"/>
                <w:lang w:val="en-GB" w:eastAsia="en-GB"/>
              </w:rPr>
              <w:t>Predicted best DL Tx beam information (and/or predicted measurements from Set A [of current or future time instance]</w:t>
            </w:r>
          </w:p>
        </w:tc>
      </w:tr>
      <w:tr w:rsidR="004E2120" w:rsidRPr="00165A8E" w14:paraId="6809D047" w14:textId="77777777" w:rsidTr="004E2120">
        <w:tc>
          <w:tcPr>
            <w:tcW w:w="895" w:type="dxa"/>
            <w:vAlign w:val="center"/>
          </w:tcPr>
          <w:p w14:paraId="6C775AF4" w14:textId="6C95CEFA" w:rsidR="004E2120" w:rsidRDefault="004E2120" w:rsidP="0032700C">
            <w:pPr>
              <w:jc w:val="center"/>
              <w:rPr>
                <w:b/>
                <w:bCs/>
                <w:sz w:val="18"/>
                <w:szCs w:val="18"/>
              </w:rPr>
            </w:pPr>
            <w:r>
              <w:rPr>
                <w:rFonts w:hint="eastAsia"/>
                <w:b/>
                <w:bCs/>
                <w:sz w:val="18"/>
                <w:szCs w:val="18"/>
              </w:rPr>
              <w:t>27</w:t>
            </w:r>
          </w:p>
        </w:tc>
        <w:tc>
          <w:tcPr>
            <w:tcW w:w="2070" w:type="dxa"/>
            <w:vAlign w:val="center"/>
          </w:tcPr>
          <w:p w14:paraId="39E931D6" w14:textId="2C79B409" w:rsidR="004E2120" w:rsidRPr="007E6FAF" w:rsidRDefault="004E2120" w:rsidP="00F068BB">
            <w:pPr>
              <w:jc w:val="left"/>
              <w:rPr>
                <w:b/>
                <w:bCs/>
                <w:sz w:val="18"/>
                <w:szCs w:val="18"/>
                <w:lang w:eastAsia="en-US"/>
              </w:rPr>
            </w:pPr>
            <w:r w:rsidRPr="007E6FAF">
              <w:rPr>
                <w:b/>
                <w:bCs/>
                <w:sz w:val="18"/>
                <w:szCs w:val="18"/>
                <w:lang w:val="en-GB" w:eastAsia="en-US"/>
              </w:rPr>
              <w:t>Beam Management</w:t>
            </w:r>
            <w:r w:rsidRPr="007E6FAF">
              <w:rPr>
                <w:rFonts w:eastAsia="SimSun"/>
                <w:b/>
                <w:bCs/>
                <w:sz w:val="18"/>
                <w:szCs w:val="18"/>
                <w:lang w:val="en-GB"/>
              </w:rPr>
              <w:t>：</w:t>
            </w:r>
            <w:r w:rsidRPr="007E6FAF">
              <w:rPr>
                <w:rFonts w:eastAsia="SimSun"/>
                <w:b/>
                <w:bCs/>
                <w:sz w:val="18"/>
                <w:szCs w:val="18"/>
                <w:lang w:val="en-GB"/>
              </w:rPr>
              <w:t>DL Tx beam prediction for spatial and/or temporal domain with additional local UE information</w:t>
            </w:r>
          </w:p>
        </w:tc>
        <w:tc>
          <w:tcPr>
            <w:tcW w:w="3330" w:type="dxa"/>
          </w:tcPr>
          <w:p w14:paraId="6E38E841" w14:textId="77777777" w:rsidR="004E2120" w:rsidRPr="007E6FAF" w:rsidRDefault="004E2120" w:rsidP="00721850">
            <w:pPr>
              <w:jc w:val="left"/>
              <w:rPr>
                <w:sz w:val="18"/>
                <w:szCs w:val="18"/>
                <w:lang w:eastAsia="en-GB"/>
              </w:rPr>
            </w:pPr>
            <w:r w:rsidRPr="007E6FAF">
              <w:rPr>
                <w:sz w:val="18"/>
                <w:szCs w:val="18"/>
                <w:lang w:eastAsia="en-GB"/>
              </w:rPr>
              <w:t xml:space="preserve">Measurements from Set B </w:t>
            </w:r>
          </w:p>
          <w:p w14:paraId="4229A77F" w14:textId="1832F542" w:rsidR="004E2120" w:rsidRPr="007E6FAF" w:rsidRDefault="004E2120" w:rsidP="00721850">
            <w:pPr>
              <w:jc w:val="left"/>
              <w:rPr>
                <w:sz w:val="18"/>
                <w:szCs w:val="18"/>
                <w:lang w:val="en-GB"/>
              </w:rPr>
            </w:pPr>
            <w:r w:rsidRPr="007E6FAF">
              <w:rPr>
                <w:sz w:val="18"/>
                <w:szCs w:val="18"/>
                <w:lang w:eastAsia="en-GB"/>
              </w:rPr>
              <w:t xml:space="preserve">And additional local UE information (moving direction and speed) as UE side model input </w:t>
            </w:r>
          </w:p>
        </w:tc>
        <w:tc>
          <w:tcPr>
            <w:tcW w:w="2970" w:type="dxa"/>
          </w:tcPr>
          <w:p w14:paraId="530B9B49" w14:textId="3E96D3A8" w:rsidR="004E2120" w:rsidRPr="007E6FAF" w:rsidRDefault="004E2120" w:rsidP="00721850">
            <w:pPr>
              <w:jc w:val="left"/>
              <w:rPr>
                <w:sz w:val="18"/>
                <w:szCs w:val="18"/>
              </w:rPr>
            </w:pPr>
            <w:r w:rsidRPr="007E6FAF">
              <w:rPr>
                <w:sz w:val="18"/>
                <w:szCs w:val="18"/>
              </w:rPr>
              <w:t>Predicted Best beam indexes (probability of each Tx beam in Set A to be the Top-1 Tx beam) and/or Predicted measurements from Set A [of current or future time instance]</w:t>
            </w:r>
          </w:p>
        </w:tc>
      </w:tr>
      <w:tr w:rsidR="004E2120" w:rsidRPr="00165A8E" w14:paraId="5D7AD11C" w14:textId="77777777" w:rsidTr="004E2120">
        <w:tc>
          <w:tcPr>
            <w:tcW w:w="895" w:type="dxa"/>
            <w:vAlign w:val="center"/>
          </w:tcPr>
          <w:p w14:paraId="5B882336" w14:textId="04BC4836" w:rsidR="004E2120" w:rsidRDefault="004E2120" w:rsidP="0032700C">
            <w:pPr>
              <w:jc w:val="center"/>
              <w:rPr>
                <w:b/>
                <w:bCs/>
                <w:sz w:val="18"/>
                <w:szCs w:val="18"/>
              </w:rPr>
            </w:pPr>
            <w:r>
              <w:rPr>
                <w:rFonts w:hint="eastAsia"/>
                <w:b/>
                <w:bCs/>
                <w:sz w:val="18"/>
                <w:szCs w:val="18"/>
              </w:rPr>
              <w:t>28</w:t>
            </w:r>
          </w:p>
        </w:tc>
        <w:tc>
          <w:tcPr>
            <w:tcW w:w="2070" w:type="dxa"/>
            <w:vAlign w:val="center"/>
          </w:tcPr>
          <w:p w14:paraId="10BBAC48" w14:textId="764EC779" w:rsidR="004E2120" w:rsidRPr="007E6FAF" w:rsidRDefault="004E2120" w:rsidP="00F068BB">
            <w:pPr>
              <w:jc w:val="left"/>
              <w:rPr>
                <w:b/>
                <w:bCs/>
                <w:sz w:val="18"/>
                <w:szCs w:val="18"/>
                <w:lang w:eastAsia="en-US"/>
              </w:rPr>
            </w:pPr>
            <w:r w:rsidRPr="007E6FAF">
              <w:rPr>
                <w:b/>
                <w:bCs/>
                <w:sz w:val="18"/>
                <w:szCs w:val="18"/>
                <w:lang w:val="en-GB" w:eastAsia="en-US"/>
              </w:rPr>
              <w:t>Beam Management</w:t>
            </w:r>
            <w:r w:rsidRPr="007E6FAF">
              <w:rPr>
                <w:rFonts w:eastAsia="SimSun"/>
                <w:b/>
                <w:bCs/>
                <w:sz w:val="18"/>
                <w:szCs w:val="18"/>
                <w:lang w:val="en-GB"/>
              </w:rPr>
              <w:t>：</w:t>
            </w:r>
            <w:r w:rsidRPr="007E6FAF">
              <w:rPr>
                <w:rFonts w:eastAsia="SimSun"/>
                <w:b/>
                <w:bCs/>
                <w:sz w:val="18"/>
                <w:szCs w:val="18"/>
                <w:lang w:val="en-GB"/>
              </w:rPr>
              <w:t>reinforcement learning-based approach beam selection</w:t>
            </w:r>
          </w:p>
        </w:tc>
        <w:tc>
          <w:tcPr>
            <w:tcW w:w="3330" w:type="dxa"/>
          </w:tcPr>
          <w:p w14:paraId="0ACCFB95" w14:textId="2948F68C" w:rsidR="004E2120" w:rsidRPr="007E6FAF" w:rsidRDefault="004E2120" w:rsidP="00721850">
            <w:pPr>
              <w:jc w:val="left"/>
              <w:rPr>
                <w:sz w:val="18"/>
                <w:szCs w:val="18"/>
              </w:rPr>
            </w:pPr>
            <w:r w:rsidRPr="007E6FAF">
              <w:rPr>
                <w:sz w:val="18"/>
                <w:szCs w:val="18"/>
              </w:rPr>
              <w:t>Measurements from a set of DL Tx beam scheduling stats (at the NW), Cross correlation among DL Tx beams</w:t>
            </w:r>
          </w:p>
        </w:tc>
        <w:tc>
          <w:tcPr>
            <w:tcW w:w="2970" w:type="dxa"/>
          </w:tcPr>
          <w:p w14:paraId="74DC4A28" w14:textId="44F17433" w:rsidR="004E2120" w:rsidRPr="007E6FAF" w:rsidRDefault="004E2120" w:rsidP="00721850">
            <w:pPr>
              <w:jc w:val="left"/>
              <w:rPr>
                <w:sz w:val="18"/>
                <w:szCs w:val="18"/>
                <w:lang w:eastAsia="en-GB"/>
              </w:rPr>
            </w:pPr>
            <w:r w:rsidRPr="007E6FAF">
              <w:rPr>
                <w:sz w:val="18"/>
                <w:szCs w:val="18"/>
                <w:lang w:eastAsia="en-GB"/>
              </w:rPr>
              <w:t>Selected beam index for scheduling UE(s)</w:t>
            </w:r>
          </w:p>
        </w:tc>
      </w:tr>
      <w:tr w:rsidR="004E2120" w:rsidRPr="00165A8E" w14:paraId="4D49ED4B" w14:textId="77777777" w:rsidTr="004E2120">
        <w:tc>
          <w:tcPr>
            <w:tcW w:w="895" w:type="dxa"/>
            <w:vAlign w:val="center"/>
          </w:tcPr>
          <w:p w14:paraId="4BB5096B" w14:textId="75E5721B" w:rsidR="004E2120" w:rsidRDefault="004E2120" w:rsidP="0032700C">
            <w:pPr>
              <w:jc w:val="center"/>
              <w:rPr>
                <w:b/>
                <w:bCs/>
                <w:sz w:val="18"/>
                <w:szCs w:val="18"/>
              </w:rPr>
            </w:pPr>
            <w:r>
              <w:rPr>
                <w:rFonts w:hint="eastAsia"/>
                <w:b/>
                <w:bCs/>
                <w:sz w:val="18"/>
                <w:szCs w:val="18"/>
              </w:rPr>
              <w:t>29</w:t>
            </w:r>
          </w:p>
        </w:tc>
        <w:tc>
          <w:tcPr>
            <w:tcW w:w="2070" w:type="dxa"/>
            <w:vAlign w:val="center"/>
          </w:tcPr>
          <w:p w14:paraId="7B373D70" w14:textId="67C71AEC" w:rsidR="004E2120" w:rsidRPr="00BF3F6F" w:rsidRDefault="004E2120" w:rsidP="00F068BB">
            <w:pPr>
              <w:jc w:val="left"/>
              <w:rPr>
                <w:b/>
                <w:bCs/>
                <w:sz w:val="18"/>
                <w:szCs w:val="18"/>
              </w:rPr>
            </w:pPr>
            <w:r w:rsidRPr="009267C9">
              <w:rPr>
                <w:b/>
                <w:bCs/>
                <w:sz w:val="18"/>
                <w:szCs w:val="18"/>
                <w:lang w:val="en-GB" w:eastAsia="en-US"/>
              </w:rPr>
              <w:t>Prior-Information-Aided DCI Decoding</w:t>
            </w:r>
          </w:p>
        </w:tc>
        <w:tc>
          <w:tcPr>
            <w:tcW w:w="3330" w:type="dxa"/>
          </w:tcPr>
          <w:p w14:paraId="113CDD4A" w14:textId="3DA80142" w:rsidR="004E2120" w:rsidRPr="00A27B3E" w:rsidRDefault="004E2120" w:rsidP="00721850">
            <w:pPr>
              <w:jc w:val="left"/>
              <w:rPr>
                <w:sz w:val="18"/>
                <w:szCs w:val="18"/>
                <w:lang w:val="en-GB"/>
              </w:rPr>
            </w:pPr>
            <w:r w:rsidRPr="008341FB">
              <w:rPr>
                <w:sz w:val="18"/>
                <w:szCs w:val="18"/>
                <w:lang w:val="en-GB" w:eastAsia="en-US"/>
              </w:rPr>
              <w:t>LLR after demodulation at current transmission, and historical AI/ML based predicted LLR</w:t>
            </w:r>
          </w:p>
        </w:tc>
        <w:tc>
          <w:tcPr>
            <w:tcW w:w="2970" w:type="dxa"/>
          </w:tcPr>
          <w:p w14:paraId="67020D10" w14:textId="4141ABFC" w:rsidR="004E2120" w:rsidRPr="00EE1906" w:rsidRDefault="004E2120" w:rsidP="00721850">
            <w:pPr>
              <w:jc w:val="left"/>
              <w:rPr>
                <w:sz w:val="18"/>
                <w:szCs w:val="18"/>
                <w:lang w:eastAsia="en-GB"/>
              </w:rPr>
            </w:pPr>
            <w:r w:rsidRPr="00702AE9">
              <w:rPr>
                <w:sz w:val="18"/>
                <w:szCs w:val="18"/>
                <w:lang w:val="en-GB" w:eastAsia="en-GB"/>
              </w:rPr>
              <w:t>Decoded DCI payloads, and predicted LLR for next transmission</w:t>
            </w:r>
          </w:p>
        </w:tc>
      </w:tr>
      <w:tr w:rsidR="004E2120" w:rsidRPr="00165A8E" w14:paraId="572F2A44" w14:textId="77777777" w:rsidTr="004E2120">
        <w:tc>
          <w:tcPr>
            <w:tcW w:w="895" w:type="dxa"/>
            <w:vAlign w:val="center"/>
          </w:tcPr>
          <w:p w14:paraId="28212B5E" w14:textId="7D4B77C4" w:rsidR="004E2120" w:rsidRDefault="004E2120" w:rsidP="0032700C">
            <w:pPr>
              <w:jc w:val="center"/>
              <w:rPr>
                <w:b/>
                <w:bCs/>
                <w:sz w:val="18"/>
                <w:szCs w:val="18"/>
              </w:rPr>
            </w:pPr>
            <w:r>
              <w:rPr>
                <w:rFonts w:hint="eastAsia"/>
                <w:b/>
                <w:bCs/>
                <w:sz w:val="18"/>
                <w:szCs w:val="18"/>
              </w:rPr>
              <w:t>30</w:t>
            </w:r>
          </w:p>
        </w:tc>
        <w:tc>
          <w:tcPr>
            <w:tcW w:w="2070" w:type="dxa"/>
            <w:vAlign w:val="center"/>
          </w:tcPr>
          <w:p w14:paraId="1B8975D0" w14:textId="237EE647" w:rsidR="004E2120" w:rsidRPr="00721850" w:rsidRDefault="004E2120" w:rsidP="00F068BB">
            <w:pPr>
              <w:jc w:val="left"/>
              <w:rPr>
                <w:b/>
                <w:bCs/>
                <w:sz w:val="18"/>
                <w:szCs w:val="18"/>
              </w:rPr>
            </w:pPr>
            <w:r w:rsidRPr="00721850">
              <w:rPr>
                <w:b/>
                <w:bCs/>
                <w:sz w:val="18"/>
                <w:szCs w:val="18"/>
                <w:lang w:val="en-GB"/>
              </w:rPr>
              <w:t>Lossless DCI Compression</w:t>
            </w:r>
          </w:p>
        </w:tc>
        <w:tc>
          <w:tcPr>
            <w:tcW w:w="3330" w:type="dxa"/>
          </w:tcPr>
          <w:p w14:paraId="03797D0A" w14:textId="59ED65C4" w:rsidR="004E2120" w:rsidRPr="00721850" w:rsidRDefault="004E2120" w:rsidP="00721850">
            <w:pPr>
              <w:jc w:val="left"/>
              <w:rPr>
                <w:sz w:val="18"/>
                <w:szCs w:val="18"/>
                <w:lang w:val="en-GB"/>
              </w:rPr>
            </w:pPr>
            <w:r w:rsidRPr="00721850">
              <w:rPr>
                <w:rFonts w:eastAsiaTheme="minorEastAsia"/>
                <w:sz w:val="18"/>
                <w:szCs w:val="18"/>
              </w:rPr>
              <w:t>Historical DCI payload</w:t>
            </w:r>
          </w:p>
        </w:tc>
        <w:tc>
          <w:tcPr>
            <w:tcW w:w="2970" w:type="dxa"/>
          </w:tcPr>
          <w:p w14:paraId="66BE9F41" w14:textId="28AF424E" w:rsidR="004E2120" w:rsidRPr="00721850" w:rsidRDefault="004E2120" w:rsidP="00721850">
            <w:pPr>
              <w:jc w:val="left"/>
              <w:rPr>
                <w:sz w:val="18"/>
                <w:szCs w:val="18"/>
              </w:rPr>
            </w:pPr>
            <w:r w:rsidRPr="00721850">
              <w:rPr>
                <w:rFonts w:eastAsiaTheme="minorEastAsia"/>
                <w:sz w:val="18"/>
                <w:szCs w:val="18"/>
              </w:rPr>
              <w:t>Predicted DCI payload</w:t>
            </w:r>
          </w:p>
        </w:tc>
      </w:tr>
      <w:tr w:rsidR="004E2120" w:rsidRPr="00165A8E" w14:paraId="089C458C" w14:textId="77777777" w:rsidTr="004E2120">
        <w:tc>
          <w:tcPr>
            <w:tcW w:w="895" w:type="dxa"/>
            <w:vAlign w:val="center"/>
          </w:tcPr>
          <w:p w14:paraId="477550AA" w14:textId="22E762D7" w:rsidR="004E2120" w:rsidRDefault="004E2120" w:rsidP="0032700C">
            <w:pPr>
              <w:jc w:val="center"/>
              <w:rPr>
                <w:b/>
                <w:bCs/>
                <w:sz w:val="18"/>
                <w:szCs w:val="18"/>
              </w:rPr>
            </w:pPr>
            <w:r>
              <w:rPr>
                <w:rFonts w:hint="eastAsia"/>
                <w:b/>
                <w:bCs/>
                <w:sz w:val="18"/>
                <w:szCs w:val="18"/>
              </w:rPr>
              <w:t>31</w:t>
            </w:r>
          </w:p>
        </w:tc>
        <w:tc>
          <w:tcPr>
            <w:tcW w:w="2070" w:type="dxa"/>
            <w:vAlign w:val="center"/>
          </w:tcPr>
          <w:p w14:paraId="7AA45B0D" w14:textId="7D3FDC1D" w:rsidR="004E2120" w:rsidRPr="00721850" w:rsidRDefault="004E2120" w:rsidP="00F068BB">
            <w:pPr>
              <w:jc w:val="left"/>
              <w:rPr>
                <w:b/>
                <w:bCs/>
                <w:sz w:val="18"/>
                <w:szCs w:val="18"/>
                <w:lang w:eastAsia="en-US"/>
              </w:rPr>
            </w:pPr>
            <w:r w:rsidRPr="00721850">
              <w:rPr>
                <w:b/>
                <w:bCs/>
                <w:sz w:val="18"/>
                <w:szCs w:val="18"/>
                <w:lang w:val="en-GB" w:eastAsia="en-US"/>
              </w:rPr>
              <w:t>UL closed-loop power control with an NW-sided AI/ML model, where the model predicts the optimal power adjustment (or TPC command index) for the UE.</w:t>
            </w:r>
          </w:p>
        </w:tc>
        <w:tc>
          <w:tcPr>
            <w:tcW w:w="3330" w:type="dxa"/>
          </w:tcPr>
          <w:p w14:paraId="0E460500" w14:textId="0382A56C" w:rsidR="004E2120" w:rsidRPr="00721850" w:rsidRDefault="004E2120" w:rsidP="00721850">
            <w:pPr>
              <w:jc w:val="left"/>
              <w:rPr>
                <w:sz w:val="18"/>
                <w:szCs w:val="18"/>
                <w:lang w:val="en-GB"/>
              </w:rPr>
            </w:pPr>
            <w:r w:rsidRPr="00721850">
              <w:rPr>
                <w:sz w:val="18"/>
                <w:szCs w:val="18"/>
                <w:lang w:eastAsia="en-GB"/>
              </w:rPr>
              <w:t xml:space="preserve">UL SINR measurement, UE Tx power estimate (derived from </w:t>
            </w:r>
            <w:proofErr w:type="spellStart"/>
            <w:r w:rsidRPr="00721850">
              <w:rPr>
                <w:sz w:val="18"/>
                <w:szCs w:val="18"/>
                <w:lang w:eastAsia="en-GB"/>
              </w:rPr>
              <w:t>Pcmax</w:t>
            </w:r>
            <w:proofErr w:type="spellEnd"/>
            <w:r w:rsidRPr="00721850">
              <w:rPr>
                <w:sz w:val="18"/>
                <w:szCs w:val="18"/>
                <w:lang w:eastAsia="en-GB"/>
              </w:rPr>
              <w:t>, P0, PL alpha, pathloss measurement), and PUSCH allocation size</w:t>
            </w:r>
          </w:p>
        </w:tc>
        <w:tc>
          <w:tcPr>
            <w:tcW w:w="2970" w:type="dxa"/>
          </w:tcPr>
          <w:p w14:paraId="2F3A8D78" w14:textId="1F11C2FC" w:rsidR="004E2120" w:rsidRPr="00721850" w:rsidRDefault="004E2120" w:rsidP="00721850">
            <w:pPr>
              <w:jc w:val="left"/>
              <w:rPr>
                <w:sz w:val="18"/>
                <w:szCs w:val="18"/>
              </w:rPr>
            </w:pPr>
            <w:r w:rsidRPr="00721850">
              <w:rPr>
                <w:sz w:val="18"/>
                <w:szCs w:val="18"/>
              </w:rPr>
              <w:t>Predicted TPC command index</w:t>
            </w:r>
          </w:p>
        </w:tc>
      </w:tr>
      <w:tr w:rsidR="004E2120" w:rsidRPr="00165A8E" w14:paraId="09FAFFCD" w14:textId="77777777" w:rsidTr="004E2120">
        <w:tc>
          <w:tcPr>
            <w:tcW w:w="895" w:type="dxa"/>
            <w:vAlign w:val="center"/>
          </w:tcPr>
          <w:p w14:paraId="6E24BA63" w14:textId="038F5AED" w:rsidR="004E2120" w:rsidRDefault="004E2120" w:rsidP="0032700C">
            <w:pPr>
              <w:jc w:val="center"/>
              <w:rPr>
                <w:b/>
                <w:bCs/>
                <w:sz w:val="18"/>
                <w:szCs w:val="18"/>
              </w:rPr>
            </w:pPr>
            <w:r>
              <w:rPr>
                <w:rFonts w:hint="eastAsia"/>
                <w:b/>
                <w:bCs/>
                <w:sz w:val="18"/>
                <w:szCs w:val="18"/>
              </w:rPr>
              <w:t>32</w:t>
            </w:r>
          </w:p>
        </w:tc>
        <w:tc>
          <w:tcPr>
            <w:tcW w:w="2070" w:type="dxa"/>
            <w:vAlign w:val="center"/>
          </w:tcPr>
          <w:p w14:paraId="120F6074" w14:textId="02A2665B" w:rsidR="004E2120" w:rsidRPr="00721850" w:rsidRDefault="004E2120" w:rsidP="00F068BB">
            <w:pPr>
              <w:jc w:val="left"/>
              <w:rPr>
                <w:b/>
                <w:bCs/>
                <w:sz w:val="18"/>
                <w:szCs w:val="18"/>
              </w:rPr>
            </w:pPr>
            <w:r w:rsidRPr="00721850">
              <w:rPr>
                <w:rFonts w:eastAsiaTheme="minorEastAsia"/>
                <w:b/>
                <w:bCs/>
                <w:sz w:val="18"/>
                <w:szCs w:val="18"/>
              </w:rPr>
              <w:t>Pathloss</w:t>
            </w:r>
            <w:r w:rsidRPr="00721850">
              <w:rPr>
                <w:b/>
                <w:bCs/>
                <w:sz w:val="18"/>
                <w:szCs w:val="18"/>
              </w:rPr>
              <w:t xml:space="preserve"> prediction in the spatial, temporal, and/or frequency domain, to use the predicted pathloss in UL(PUSCH/PUCCH/PRACH/SRS) power control.</w:t>
            </w:r>
          </w:p>
        </w:tc>
        <w:tc>
          <w:tcPr>
            <w:tcW w:w="3330" w:type="dxa"/>
          </w:tcPr>
          <w:p w14:paraId="29FC7335" w14:textId="77777777" w:rsidR="004E2120" w:rsidRPr="00721850" w:rsidRDefault="004E2120" w:rsidP="00721850">
            <w:pPr>
              <w:jc w:val="left"/>
              <w:rPr>
                <w:sz w:val="18"/>
                <w:szCs w:val="18"/>
                <w:lang w:eastAsia="en-GB"/>
              </w:rPr>
            </w:pPr>
            <w:r w:rsidRPr="00721850">
              <w:rPr>
                <w:sz w:val="18"/>
                <w:szCs w:val="18"/>
                <w:lang w:eastAsia="en-GB"/>
              </w:rPr>
              <w:t>L1-RSRP measurements from a sub-set/set of RSs/beams (Set B).</w:t>
            </w:r>
          </w:p>
          <w:p w14:paraId="72F3F89C" w14:textId="54DC8788" w:rsidR="004E2120" w:rsidRPr="00721850" w:rsidRDefault="004E2120" w:rsidP="00721850">
            <w:pPr>
              <w:jc w:val="left"/>
              <w:rPr>
                <w:sz w:val="18"/>
                <w:szCs w:val="18"/>
                <w:lang w:val="en-GB" w:eastAsia="en-US"/>
              </w:rPr>
            </w:pPr>
            <w:r w:rsidRPr="00721850">
              <w:rPr>
                <w:sz w:val="18"/>
                <w:szCs w:val="18"/>
              </w:rPr>
              <w:t>input can consider history of measurements</w:t>
            </w:r>
          </w:p>
        </w:tc>
        <w:tc>
          <w:tcPr>
            <w:tcW w:w="2970" w:type="dxa"/>
          </w:tcPr>
          <w:p w14:paraId="5B8BD690" w14:textId="77777777" w:rsidR="004E2120" w:rsidRPr="00721850" w:rsidRDefault="004E2120" w:rsidP="00721850">
            <w:pPr>
              <w:jc w:val="left"/>
              <w:rPr>
                <w:sz w:val="18"/>
                <w:szCs w:val="18"/>
              </w:rPr>
            </w:pPr>
            <w:r w:rsidRPr="00721850">
              <w:rPr>
                <w:sz w:val="18"/>
                <w:szCs w:val="18"/>
              </w:rPr>
              <w:t>Predicted pathloss value(s) (or predicted L1-RSRP(s)) for a set of RSs/beams (Set A).</w:t>
            </w:r>
          </w:p>
          <w:p w14:paraId="14957AE6" w14:textId="1EB3331F" w:rsidR="004E2120" w:rsidRPr="00721850" w:rsidRDefault="004E2120" w:rsidP="00721850">
            <w:pPr>
              <w:jc w:val="left"/>
              <w:rPr>
                <w:sz w:val="18"/>
                <w:szCs w:val="18"/>
                <w:lang w:eastAsia="en-GB"/>
              </w:rPr>
            </w:pPr>
            <w:r w:rsidRPr="00721850">
              <w:rPr>
                <w:sz w:val="18"/>
                <w:szCs w:val="18"/>
              </w:rPr>
              <w:t>output can consider future instances</w:t>
            </w:r>
          </w:p>
        </w:tc>
      </w:tr>
      <w:tr w:rsidR="004E2120" w:rsidRPr="00165A8E" w14:paraId="35B505D7" w14:textId="77777777" w:rsidTr="004E2120">
        <w:tc>
          <w:tcPr>
            <w:tcW w:w="895" w:type="dxa"/>
            <w:vAlign w:val="center"/>
          </w:tcPr>
          <w:p w14:paraId="7D340D72" w14:textId="6C434D64" w:rsidR="004E2120" w:rsidRDefault="004E2120" w:rsidP="0032700C">
            <w:pPr>
              <w:jc w:val="center"/>
              <w:rPr>
                <w:b/>
                <w:bCs/>
                <w:sz w:val="18"/>
                <w:szCs w:val="18"/>
              </w:rPr>
            </w:pPr>
            <w:r>
              <w:rPr>
                <w:rFonts w:hint="eastAsia"/>
                <w:b/>
                <w:bCs/>
                <w:sz w:val="18"/>
                <w:szCs w:val="18"/>
              </w:rPr>
              <w:t>33</w:t>
            </w:r>
          </w:p>
        </w:tc>
        <w:tc>
          <w:tcPr>
            <w:tcW w:w="2070" w:type="dxa"/>
            <w:vAlign w:val="center"/>
          </w:tcPr>
          <w:p w14:paraId="50F4D489" w14:textId="06D55897" w:rsidR="004E2120" w:rsidRPr="00721850" w:rsidRDefault="004E2120" w:rsidP="00F068BB">
            <w:pPr>
              <w:jc w:val="left"/>
              <w:rPr>
                <w:b/>
                <w:bCs/>
                <w:sz w:val="18"/>
                <w:szCs w:val="18"/>
                <w:lang w:eastAsia="en-US"/>
              </w:rPr>
            </w:pPr>
            <w:r w:rsidRPr="00721850">
              <w:rPr>
                <w:b/>
                <w:bCs/>
                <w:sz w:val="18"/>
                <w:szCs w:val="18"/>
              </w:rPr>
              <w:t>Early contention resolution in RACH</w:t>
            </w:r>
          </w:p>
        </w:tc>
        <w:tc>
          <w:tcPr>
            <w:tcW w:w="3330" w:type="dxa"/>
          </w:tcPr>
          <w:p w14:paraId="4736BB90" w14:textId="77777777" w:rsidR="004E2120" w:rsidRPr="00721850" w:rsidRDefault="004E2120" w:rsidP="00721850">
            <w:pPr>
              <w:jc w:val="left"/>
              <w:rPr>
                <w:rFonts w:eastAsia="Malgun Gothic"/>
                <w:sz w:val="18"/>
                <w:szCs w:val="18"/>
                <w:lang w:eastAsia="ko-KR"/>
              </w:rPr>
            </w:pPr>
            <w:r w:rsidRPr="00721850">
              <w:rPr>
                <w:sz w:val="18"/>
                <w:szCs w:val="18"/>
              </w:rPr>
              <w:t>Received</w:t>
            </w:r>
            <w:r w:rsidRPr="00721850">
              <w:rPr>
                <w:rFonts w:eastAsia="Malgun Gothic" w:hint="eastAsia"/>
                <w:sz w:val="18"/>
                <w:szCs w:val="18"/>
                <w:lang w:eastAsia="ko-KR"/>
              </w:rPr>
              <w:t xml:space="preserve"> </w:t>
            </w:r>
            <w:r w:rsidRPr="00721850">
              <w:rPr>
                <w:sz w:val="18"/>
                <w:szCs w:val="18"/>
              </w:rPr>
              <w:t>PRACH</w:t>
            </w:r>
            <w:r w:rsidRPr="00721850">
              <w:rPr>
                <w:rFonts w:eastAsia="Malgun Gothic" w:hint="eastAsia"/>
                <w:sz w:val="18"/>
                <w:szCs w:val="18"/>
                <w:lang w:eastAsia="ko-KR"/>
              </w:rPr>
              <w:t xml:space="preserve"> signal</w:t>
            </w:r>
          </w:p>
          <w:p w14:paraId="5B8A6ADA" w14:textId="19C664CC" w:rsidR="004E2120" w:rsidRPr="00721850" w:rsidRDefault="004E2120" w:rsidP="00721850">
            <w:pPr>
              <w:jc w:val="left"/>
              <w:rPr>
                <w:sz w:val="18"/>
                <w:szCs w:val="18"/>
                <w:lang w:val="en-GB" w:eastAsia="en-US"/>
              </w:rPr>
            </w:pPr>
            <w:r w:rsidRPr="00721850">
              <w:rPr>
                <w:sz w:val="18"/>
                <w:szCs w:val="18"/>
              </w:rPr>
              <w:t>(e.g.</w:t>
            </w:r>
            <w:r w:rsidRPr="00721850">
              <w:rPr>
                <w:rFonts w:eastAsia="Malgun Gothic" w:hint="eastAsia"/>
                <w:sz w:val="18"/>
                <w:szCs w:val="18"/>
                <w:lang w:eastAsia="ko-KR"/>
              </w:rPr>
              <w:t xml:space="preserve">, </w:t>
            </w:r>
            <w:r w:rsidRPr="00721850">
              <w:rPr>
                <w:sz w:val="18"/>
                <w:szCs w:val="18"/>
              </w:rPr>
              <w:t>preamble waveform)</w:t>
            </w:r>
          </w:p>
        </w:tc>
        <w:tc>
          <w:tcPr>
            <w:tcW w:w="2970" w:type="dxa"/>
          </w:tcPr>
          <w:p w14:paraId="68321A4A" w14:textId="4DFA82AB" w:rsidR="004E2120" w:rsidRPr="00721850" w:rsidRDefault="004E2120" w:rsidP="00721850">
            <w:pPr>
              <w:jc w:val="left"/>
              <w:rPr>
                <w:sz w:val="18"/>
                <w:szCs w:val="18"/>
                <w:lang w:eastAsia="en-GB"/>
              </w:rPr>
            </w:pPr>
            <w:r w:rsidRPr="00721850">
              <w:rPr>
                <w:sz w:val="18"/>
                <w:szCs w:val="18"/>
              </w:rPr>
              <w:t xml:space="preserve">Predicted number of UEs that transmitted the same preamble </w:t>
            </w:r>
            <w:r w:rsidRPr="00721850">
              <w:rPr>
                <w:rFonts w:eastAsia="Malgun Gothic" w:hint="eastAsia"/>
                <w:sz w:val="18"/>
                <w:szCs w:val="18"/>
                <w:lang w:eastAsia="ko-KR"/>
              </w:rPr>
              <w:t>for</w:t>
            </w:r>
            <w:r w:rsidRPr="00721850">
              <w:rPr>
                <w:sz w:val="18"/>
                <w:szCs w:val="18"/>
              </w:rPr>
              <w:t xml:space="preserve"> given PRACH resource</w:t>
            </w:r>
            <w:r w:rsidRPr="00721850">
              <w:rPr>
                <w:rFonts w:eastAsia="Malgun Gothic" w:hint="eastAsia"/>
                <w:sz w:val="18"/>
                <w:szCs w:val="18"/>
                <w:lang w:eastAsia="ko-KR"/>
              </w:rPr>
              <w:t>s</w:t>
            </w:r>
          </w:p>
        </w:tc>
      </w:tr>
      <w:tr w:rsidR="004E2120" w:rsidRPr="00165A8E" w14:paraId="29D47B21" w14:textId="77777777" w:rsidTr="004E2120">
        <w:tc>
          <w:tcPr>
            <w:tcW w:w="895" w:type="dxa"/>
            <w:vAlign w:val="center"/>
          </w:tcPr>
          <w:p w14:paraId="7CADEAE2" w14:textId="3A650DA1" w:rsidR="004E2120" w:rsidRDefault="004E2120" w:rsidP="0032700C">
            <w:pPr>
              <w:jc w:val="center"/>
              <w:rPr>
                <w:b/>
                <w:bCs/>
                <w:sz w:val="18"/>
                <w:szCs w:val="18"/>
              </w:rPr>
            </w:pPr>
            <w:r>
              <w:rPr>
                <w:rFonts w:hint="eastAsia"/>
                <w:b/>
                <w:bCs/>
                <w:sz w:val="18"/>
                <w:szCs w:val="18"/>
              </w:rPr>
              <w:t>34</w:t>
            </w:r>
          </w:p>
        </w:tc>
        <w:tc>
          <w:tcPr>
            <w:tcW w:w="2070" w:type="dxa"/>
            <w:vAlign w:val="center"/>
          </w:tcPr>
          <w:p w14:paraId="3718E1E1" w14:textId="0FCB9590" w:rsidR="004E2120" w:rsidRPr="00721850" w:rsidRDefault="004E2120" w:rsidP="00F068BB">
            <w:pPr>
              <w:jc w:val="left"/>
              <w:rPr>
                <w:b/>
                <w:bCs/>
                <w:sz w:val="18"/>
                <w:szCs w:val="18"/>
              </w:rPr>
            </w:pPr>
            <w:r w:rsidRPr="00721850">
              <w:rPr>
                <w:b/>
                <w:bCs/>
                <w:sz w:val="18"/>
                <w:szCs w:val="18"/>
              </w:rPr>
              <w:t>Sensing based RAN digital twin construction with NW-side AI/ML model</w:t>
            </w:r>
          </w:p>
        </w:tc>
        <w:tc>
          <w:tcPr>
            <w:tcW w:w="3330" w:type="dxa"/>
          </w:tcPr>
          <w:p w14:paraId="509E3F4B" w14:textId="0AB17DFD" w:rsidR="004E2120" w:rsidRPr="00721850" w:rsidRDefault="004E2120" w:rsidP="00721850">
            <w:pPr>
              <w:jc w:val="left"/>
              <w:rPr>
                <w:sz w:val="18"/>
                <w:szCs w:val="18"/>
                <w:lang w:val="en-GB"/>
              </w:rPr>
            </w:pPr>
            <w:r w:rsidRPr="00721850">
              <w:rPr>
                <w:rFonts w:cs="Times"/>
                <w:sz w:val="18"/>
                <w:szCs w:val="18"/>
                <w:lang w:eastAsia="en-GB"/>
              </w:rPr>
              <w:t>Point cloud sensed by the BS with mono-static sensing and sensed/reported by UEs with bi-static sensing</w:t>
            </w:r>
          </w:p>
        </w:tc>
        <w:tc>
          <w:tcPr>
            <w:tcW w:w="2970" w:type="dxa"/>
          </w:tcPr>
          <w:p w14:paraId="61EEEFD1" w14:textId="319C1C00" w:rsidR="004E2120" w:rsidRPr="00721850" w:rsidRDefault="004E2120" w:rsidP="00721850">
            <w:pPr>
              <w:jc w:val="left"/>
              <w:rPr>
                <w:sz w:val="18"/>
                <w:szCs w:val="18"/>
                <w:lang w:eastAsia="en-GB"/>
              </w:rPr>
            </w:pPr>
            <w:r w:rsidRPr="00721850">
              <w:rPr>
                <w:sz w:val="18"/>
                <w:szCs w:val="18"/>
                <w:lang w:eastAsia="en-GB"/>
              </w:rPr>
              <w:t>3D point cloud representing the static environment</w:t>
            </w:r>
          </w:p>
        </w:tc>
      </w:tr>
      <w:tr w:rsidR="004E2120" w:rsidRPr="00165A8E" w14:paraId="3A47A209" w14:textId="77777777" w:rsidTr="004E2120">
        <w:tc>
          <w:tcPr>
            <w:tcW w:w="895" w:type="dxa"/>
            <w:vAlign w:val="center"/>
          </w:tcPr>
          <w:p w14:paraId="57846240" w14:textId="1A63BCE6" w:rsidR="004E2120" w:rsidRDefault="004E2120" w:rsidP="0032700C">
            <w:pPr>
              <w:jc w:val="center"/>
              <w:rPr>
                <w:b/>
                <w:bCs/>
                <w:sz w:val="18"/>
                <w:szCs w:val="18"/>
              </w:rPr>
            </w:pPr>
            <w:r>
              <w:rPr>
                <w:rFonts w:hint="eastAsia"/>
                <w:b/>
                <w:bCs/>
                <w:sz w:val="18"/>
                <w:szCs w:val="18"/>
              </w:rPr>
              <w:t>35</w:t>
            </w:r>
          </w:p>
        </w:tc>
        <w:tc>
          <w:tcPr>
            <w:tcW w:w="2070" w:type="dxa"/>
            <w:vAlign w:val="center"/>
          </w:tcPr>
          <w:p w14:paraId="0CBA131C" w14:textId="40852522" w:rsidR="004E2120" w:rsidRPr="00721850" w:rsidRDefault="004E2120" w:rsidP="00F068BB">
            <w:pPr>
              <w:jc w:val="left"/>
              <w:rPr>
                <w:b/>
                <w:bCs/>
                <w:sz w:val="18"/>
                <w:szCs w:val="18"/>
              </w:rPr>
            </w:pPr>
            <w:r w:rsidRPr="00721850">
              <w:rPr>
                <w:b/>
                <w:bCs/>
                <w:sz w:val="18"/>
                <w:szCs w:val="18"/>
              </w:rPr>
              <w:t>AI/ML-enabled RAN digital twin with distributed model</w:t>
            </w:r>
          </w:p>
        </w:tc>
        <w:tc>
          <w:tcPr>
            <w:tcW w:w="3330" w:type="dxa"/>
          </w:tcPr>
          <w:p w14:paraId="6F297E0D" w14:textId="77777777" w:rsidR="004E2120" w:rsidRPr="00721850" w:rsidRDefault="004E2120" w:rsidP="00721850">
            <w:pPr>
              <w:jc w:val="left"/>
              <w:rPr>
                <w:sz w:val="18"/>
                <w:szCs w:val="18"/>
              </w:rPr>
            </w:pPr>
            <w:r w:rsidRPr="00721850">
              <w:rPr>
                <w:sz w:val="18"/>
                <w:szCs w:val="18"/>
              </w:rPr>
              <w:t xml:space="preserve">UE-part models: local sparse point cloud </w:t>
            </w:r>
          </w:p>
          <w:p w14:paraId="597BD530" w14:textId="25D5AB71" w:rsidR="004E2120" w:rsidRPr="00721850" w:rsidRDefault="004E2120" w:rsidP="00721850">
            <w:pPr>
              <w:jc w:val="left"/>
              <w:rPr>
                <w:sz w:val="18"/>
                <w:szCs w:val="18"/>
                <w:lang w:val="en-GB"/>
              </w:rPr>
            </w:pPr>
            <w:r w:rsidRPr="00721850">
              <w:rPr>
                <w:sz w:val="18"/>
                <w:szCs w:val="18"/>
              </w:rPr>
              <w:t>NW-part model: latent space information from multiple UEs</w:t>
            </w:r>
          </w:p>
        </w:tc>
        <w:tc>
          <w:tcPr>
            <w:tcW w:w="2970" w:type="dxa"/>
          </w:tcPr>
          <w:p w14:paraId="3C76BBF9" w14:textId="77777777" w:rsidR="004E2120" w:rsidRPr="00721850" w:rsidRDefault="004E2120" w:rsidP="00721850">
            <w:pPr>
              <w:jc w:val="left"/>
              <w:rPr>
                <w:sz w:val="18"/>
                <w:szCs w:val="18"/>
              </w:rPr>
            </w:pPr>
            <w:r w:rsidRPr="00721850">
              <w:rPr>
                <w:sz w:val="18"/>
                <w:szCs w:val="18"/>
              </w:rPr>
              <w:t>UE-part models: compressed latent space information</w:t>
            </w:r>
          </w:p>
          <w:p w14:paraId="7EAE7F3B" w14:textId="32161EFE" w:rsidR="004E2120" w:rsidRPr="00721850" w:rsidRDefault="004E2120" w:rsidP="00721850">
            <w:pPr>
              <w:jc w:val="left"/>
              <w:rPr>
                <w:sz w:val="18"/>
                <w:szCs w:val="18"/>
                <w:lang w:eastAsia="en-GB"/>
              </w:rPr>
            </w:pPr>
            <w:r w:rsidRPr="00721850">
              <w:rPr>
                <w:sz w:val="18"/>
                <w:szCs w:val="18"/>
              </w:rPr>
              <w:t>NW-part model: global point cloud</w:t>
            </w:r>
          </w:p>
        </w:tc>
      </w:tr>
      <w:tr w:rsidR="004E2120" w:rsidRPr="00165A8E" w14:paraId="7F5206A8" w14:textId="77777777" w:rsidTr="004E2120">
        <w:tc>
          <w:tcPr>
            <w:tcW w:w="895" w:type="dxa"/>
            <w:vAlign w:val="center"/>
          </w:tcPr>
          <w:p w14:paraId="332859AD" w14:textId="16501D56" w:rsidR="004E2120" w:rsidRDefault="004E2120" w:rsidP="0032700C">
            <w:pPr>
              <w:jc w:val="center"/>
              <w:rPr>
                <w:b/>
                <w:bCs/>
                <w:sz w:val="18"/>
                <w:szCs w:val="18"/>
              </w:rPr>
            </w:pPr>
            <w:r>
              <w:rPr>
                <w:rFonts w:hint="eastAsia"/>
                <w:b/>
                <w:bCs/>
                <w:sz w:val="18"/>
                <w:szCs w:val="18"/>
              </w:rPr>
              <w:t>36</w:t>
            </w:r>
          </w:p>
        </w:tc>
        <w:tc>
          <w:tcPr>
            <w:tcW w:w="2070" w:type="dxa"/>
            <w:vAlign w:val="center"/>
          </w:tcPr>
          <w:p w14:paraId="2E051CF6" w14:textId="5FFF6211" w:rsidR="004E2120" w:rsidRPr="00721850" w:rsidRDefault="004E2120" w:rsidP="00F068BB">
            <w:pPr>
              <w:jc w:val="left"/>
              <w:rPr>
                <w:b/>
                <w:bCs/>
                <w:sz w:val="18"/>
                <w:szCs w:val="18"/>
                <w:lang w:eastAsia="en-US"/>
              </w:rPr>
            </w:pPr>
            <w:r w:rsidRPr="00721850">
              <w:rPr>
                <w:b/>
                <w:bCs/>
                <w:sz w:val="18"/>
                <w:szCs w:val="18"/>
              </w:rPr>
              <w:t>AI/ML based SRS power imbalance compensation</w:t>
            </w:r>
          </w:p>
        </w:tc>
        <w:tc>
          <w:tcPr>
            <w:tcW w:w="3330" w:type="dxa"/>
          </w:tcPr>
          <w:p w14:paraId="1534DE6A" w14:textId="32BFE85C" w:rsidR="004E2120" w:rsidRPr="00721850" w:rsidRDefault="004E2120" w:rsidP="00721850">
            <w:pPr>
              <w:jc w:val="left"/>
              <w:rPr>
                <w:sz w:val="18"/>
                <w:szCs w:val="18"/>
                <w:lang w:val="en-GB"/>
              </w:rPr>
            </w:pPr>
            <w:r w:rsidRPr="00721850">
              <w:rPr>
                <w:rFonts w:eastAsia="Malgun Gothic"/>
                <w:sz w:val="18"/>
                <w:szCs w:val="18"/>
                <w:lang w:eastAsia="ko-KR"/>
              </w:rPr>
              <w:t>UL measured channel matrix from SRS with IL imbalance</w:t>
            </w:r>
          </w:p>
        </w:tc>
        <w:tc>
          <w:tcPr>
            <w:tcW w:w="2970" w:type="dxa"/>
          </w:tcPr>
          <w:p w14:paraId="28454234" w14:textId="59F20DA2" w:rsidR="004E2120" w:rsidRPr="00721850" w:rsidRDefault="004E2120" w:rsidP="00721850">
            <w:pPr>
              <w:jc w:val="left"/>
              <w:rPr>
                <w:sz w:val="18"/>
                <w:szCs w:val="18"/>
              </w:rPr>
            </w:pPr>
            <w:r w:rsidRPr="00721850">
              <w:rPr>
                <w:rFonts w:eastAsia="Malgun Gothic"/>
                <w:sz w:val="18"/>
                <w:szCs w:val="18"/>
                <w:lang w:eastAsia="ko-KR"/>
              </w:rPr>
              <w:t>DL channel matrix with IL compensated</w:t>
            </w:r>
          </w:p>
        </w:tc>
      </w:tr>
      <w:tr w:rsidR="004E2120" w:rsidRPr="00165A8E" w14:paraId="778D767F" w14:textId="77777777" w:rsidTr="004E2120">
        <w:tc>
          <w:tcPr>
            <w:tcW w:w="895" w:type="dxa"/>
            <w:vAlign w:val="center"/>
          </w:tcPr>
          <w:p w14:paraId="08D6485B" w14:textId="0DB13FE4" w:rsidR="004E2120" w:rsidRDefault="004E2120" w:rsidP="0032700C">
            <w:pPr>
              <w:jc w:val="center"/>
              <w:rPr>
                <w:b/>
                <w:bCs/>
                <w:sz w:val="18"/>
                <w:szCs w:val="18"/>
              </w:rPr>
            </w:pPr>
            <w:r>
              <w:rPr>
                <w:rFonts w:hint="eastAsia"/>
                <w:b/>
                <w:bCs/>
                <w:sz w:val="18"/>
                <w:szCs w:val="18"/>
              </w:rPr>
              <w:t>37</w:t>
            </w:r>
          </w:p>
        </w:tc>
        <w:tc>
          <w:tcPr>
            <w:tcW w:w="2070" w:type="dxa"/>
            <w:vAlign w:val="center"/>
          </w:tcPr>
          <w:p w14:paraId="1FA27F23" w14:textId="30C413AD" w:rsidR="004E2120" w:rsidRPr="00721850" w:rsidRDefault="004E2120" w:rsidP="00F068BB">
            <w:pPr>
              <w:jc w:val="left"/>
              <w:rPr>
                <w:b/>
                <w:bCs/>
                <w:sz w:val="18"/>
                <w:szCs w:val="18"/>
                <w:lang w:eastAsia="en-US"/>
              </w:rPr>
            </w:pPr>
            <w:r w:rsidRPr="00721850">
              <w:rPr>
                <w:b/>
                <w:bCs/>
                <w:sz w:val="18"/>
                <w:szCs w:val="18"/>
                <w:lang w:eastAsia="en-GB"/>
              </w:rPr>
              <w:t>Site Specific Learning for AI/ML and RAN Digital Twin</w:t>
            </w:r>
          </w:p>
        </w:tc>
        <w:tc>
          <w:tcPr>
            <w:tcW w:w="3330" w:type="dxa"/>
          </w:tcPr>
          <w:p w14:paraId="37F41E68" w14:textId="7FB9BCDD" w:rsidR="004E2120" w:rsidRPr="00721850" w:rsidRDefault="004E2120" w:rsidP="00721850">
            <w:pPr>
              <w:jc w:val="left"/>
              <w:rPr>
                <w:sz w:val="18"/>
                <w:szCs w:val="18"/>
              </w:rPr>
            </w:pPr>
            <w:r w:rsidRPr="00721850">
              <w:rPr>
                <w:rFonts w:eastAsia="Batang"/>
                <w:color w:val="000000"/>
                <w:sz w:val="18"/>
                <w:szCs w:val="18"/>
              </w:rPr>
              <w:t>R</w:t>
            </w:r>
            <w:r w:rsidRPr="00721850">
              <w:rPr>
                <w:rFonts w:eastAsia="Batang" w:hint="eastAsia"/>
                <w:color w:val="000000"/>
                <w:sz w:val="18"/>
                <w:szCs w:val="18"/>
              </w:rPr>
              <w:t>eceived</w:t>
            </w:r>
            <w:r w:rsidRPr="00721850">
              <w:rPr>
                <w:sz w:val="18"/>
                <w:szCs w:val="18"/>
                <w:lang w:eastAsia="en-GB"/>
              </w:rPr>
              <w:t xml:space="preserve"> signal/estimated channel at DMRS and received signal on data, and the channel information generated by digital twin</w:t>
            </w:r>
          </w:p>
        </w:tc>
        <w:tc>
          <w:tcPr>
            <w:tcW w:w="2970" w:type="dxa"/>
          </w:tcPr>
          <w:p w14:paraId="2B3F5A91" w14:textId="509FC7B4" w:rsidR="004E2120" w:rsidRPr="00721850" w:rsidRDefault="004E2120" w:rsidP="00721850">
            <w:pPr>
              <w:jc w:val="left"/>
              <w:rPr>
                <w:sz w:val="18"/>
                <w:szCs w:val="18"/>
              </w:rPr>
            </w:pPr>
            <w:r w:rsidRPr="00721850">
              <w:rPr>
                <w:sz w:val="18"/>
                <w:szCs w:val="18"/>
                <w:lang w:eastAsia="en-GB"/>
              </w:rPr>
              <w:t>Decoded bit</w:t>
            </w:r>
          </w:p>
        </w:tc>
      </w:tr>
    </w:tbl>
    <w:p w14:paraId="16DF4470" w14:textId="57EA255A" w:rsidR="0032691D" w:rsidRDefault="0032691D" w:rsidP="0032691D"/>
    <w:p w14:paraId="0E513E54" w14:textId="77777777" w:rsidR="0032691D" w:rsidRDefault="0032691D" w:rsidP="00341791">
      <w:pPr>
        <w:pStyle w:val="Heading2"/>
      </w:pPr>
      <w:r>
        <w:lastRenderedPageBreak/>
        <w:t>Model Input Data Types</w:t>
      </w:r>
    </w:p>
    <w:p w14:paraId="2D596F87" w14:textId="52B32A30" w:rsidR="00E81857" w:rsidRPr="00662AB5" w:rsidRDefault="00772B98" w:rsidP="00170C0D">
      <w:pPr>
        <w:pStyle w:val="NormalWeb"/>
        <w:rPr>
          <w:sz w:val="22"/>
          <w:szCs w:val="22"/>
        </w:rPr>
      </w:pPr>
      <w:r w:rsidRPr="00662AB5">
        <w:rPr>
          <w:sz w:val="22"/>
          <w:szCs w:val="22"/>
        </w:rPr>
        <w:t>Table 2</w:t>
      </w:r>
      <w:r w:rsidR="00E81857" w:rsidRPr="00662AB5">
        <w:rPr>
          <w:sz w:val="22"/>
          <w:szCs w:val="22"/>
        </w:rPr>
        <w:t xml:space="preserve"> re-presents the extraction of model input data from Table 1, organizing the data into </w:t>
      </w:r>
      <w:r w:rsidR="00125680" w:rsidRPr="00662AB5">
        <w:rPr>
          <w:sz w:val="22"/>
          <w:szCs w:val="22"/>
        </w:rPr>
        <w:t>different</w:t>
      </w:r>
      <w:r w:rsidR="00E81857" w:rsidRPr="00662AB5">
        <w:rPr>
          <w:sz w:val="22"/>
          <w:szCs w:val="22"/>
        </w:rPr>
        <w:t xml:space="preserve"> categories and </w:t>
      </w:r>
      <w:r w:rsidR="00A6257F" w:rsidRPr="00662AB5">
        <w:rPr>
          <w:sz w:val="22"/>
          <w:szCs w:val="22"/>
        </w:rPr>
        <w:t>u</w:t>
      </w:r>
      <w:r w:rsidR="00E81857" w:rsidRPr="00662AB5">
        <w:rPr>
          <w:sz w:val="22"/>
          <w:szCs w:val="22"/>
        </w:rPr>
        <w:t xml:space="preserve">se </w:t>
      </w:r>
      <w:r w:rsidR="00A6257F" w:rsidRPr="00662AB5">
        <w:rPr>
          <w:sz w:val="22"/>
          <w:szCs w:val="22"/>
        </w:rPr>
        <w:t>c</w:t>
      </w:r>
      <w:r w:rsidR="00E81857" w:rsidRPr="00662AB5">
        <w:rPr>
          <w:sz w:val="22"/>
          <w:szCs w:val="22"/>
        </w:rPr>
        <w:t xml:space="preserve">ase numbers from </w:t>
      </w:r>
      <w:r w:rsidR="00170C0D" w:rsidRPr="00662AB5">
        <w:rPr>
          <w:sz w:val="22"/>
          <w:szCs w:val="22"/>
        </w:rPr>
        <w:t>Table 1</w:t>
      </w:r>
      <w:r w:rsidR="00E81857" w:rsidRPr="00662AB5">
        <w:rPr>
          <w:sz w:val="22"/>
          <w:szCs w:val="22"/>
        </w:rPr>
        <w:t>.</w:t>
      </w:r>
    </w:p>
    <w:p w14:paraId="010B1DAD" w14:textId="3EDF3D59" w:rsidR="005F5336" w:rsidRPr="00303C00" w:rsidRDefault="00303C00" w:rsidP="005F5336">
      <w:pPr>
        <w:rPr>
          <w:rFonts w:ascii="SimSun" w:eastAsia="SimSun" w:hAnsi="SimSun" w:cs="SimSun"/>
          <w:b/>
          <w:bCs/>
          <w:sz w:val="20"/>
          <w:szCs w:val="20"/>
        </w:rPr>
      </w:pPr>
      <w:r w:rsidRPr="00A17BBA">
        <w:rPr>
          <w:b/>
          <w:bCs/>
          <w:sz w:val="20"/>
          <w:szCs w:val="20"/>
        </w:rPr>
        <w:t>Table</w:t>
      </w:r>
      <w:r>
        <w:rPr>
          <w:b/>
          <w:bCs/>
          <w:sz w:val="20"/>
          <w:szCs w:val="20"/>
        </w:rPr>
        <w:t xml:space="preserve"> </w:t>
      </w:r>
      <w:r w:rsidR="00E81857">
        <w:rPr>
          <w:b/>
          <w:bCs/>
          <w:sz w:val="20"/>
          <w:szCs w:val="20"/>
        </w:rPr>
        <w:t>2</w:t>
      </w:r>
      <w:r w:rsidRPr="00A17BBA">
        <w:rPr>
          <w:b/>
          <w:bCs/>
          <w:sz w:val="20"/>
          <w:szCs w:val="20"/>
        </w:rPr>
        <w:t xml:space="preserve">: </w:t>
      </w:r>
      <w:r>
        <w:rPr>
          <w:b/>
          <w:bCs/>
          <w:sz w:val="20"/>
          <w:szCs w:val="20"/>
        </w:rPr>
        <w:t>Input Data</w:t>
      </w:r>
      <w:r w:rsidR="00E155C5">
        <w:rPr>
          <w:b/>
          <w:bCs/>
          <w:sz w:val="20"/>
          <w:szCs w:val="20"/>
        </w:rPr>
        <w:t xml:space="preserve"> </w:t>
      </w:r>
      <w:r w:rsidR="00B42B67">
        <w:rPr>
          <w:b/>
          <w:bCs/>
          <w:sz w:val="20"/>
          <w:szCs w:val="20"/>
        </w:rPr>
        <w:t xml:space="preserve">Type Category for </w:t>
      </w:r>
      <w:r w:rsidR="00B42B67" w:rsidRPr="00B42B67">
        <w:rPr>
          <w:b/>
          <w:bCs/>
          <w:sz w:val="20"/>
          <w:szCs w:val="20"/>
        </w:rPr>
        <w:t xml:space="preserve">RAN1 </w:t>
      </w:r>
      <w:r w:rsidR="00B42B67">
        <w:rPr>
          <w:b/>
          <w:bCs/>
          <w:sz w:val="20"/>
          <w:szCs w:val="20"/>
        </w:rPr>
        <w:t xml:space="preserve">Rel-20 </w:t>
      </w:r>
      <w:r w:rsidR="00B42B67" w:rsidRPr="00B42B67">
        <w:rPr>
          <w:b/>
          <w:bCs/>
          <w:sz w:val="20"/>
          <w:szCs w:val="20"/>
        </w:rPr>
        <w:t>Use Cases</w:t>
      </w:r>
    </w:p>
    <w:tbl>
      <w:tblPr>
        <w:tblW w:w="0" w:type="auto"/>
        <w:tblCellSpacing w:w="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15" w:type="dxa"/>
          <w:left w:w="15" w:type="dxa"/>
          <w:bottom w:w="15" w:type="dxa"/>
          <w:right w:w="15" w:type="dxa"/>
        </w:tblCellMar>
        <w:tblLook w:val="04A0" w:firstRow="1" w:lastRow="0" w:firstColumn="1" w:lastColumn="0" w:noHBand="0" w:noVBand="1"/>
      </w:tblPr>
      <w:tblGrid>
        <w:gridCol w:w="2741"/>
        <w:gridCol w:w="5113"/>
        <w:gridCol w:w="1453"/>
      </w:tblGrid>
      <w:tr w:rsidR="0032691D" w:rsidRPr="00602534" w14:paraId="69FC87BA" w14:textId="77777777" w:rsidTr="00BF2537">
        <w:trPr>
          <w:tblCellSpacing w:w="15" w:type="dxa"/>
        </w:trPr>
        <w:tc>
          <w:tcPr>
            <w:tcW w:w="0" w:type="auto"/>
            <w:vAlign w:val="center"/>
            <w:hideMark/>
          </w:tcPr>
          <w:p w14:paraId="5DD0D47C" w14:textId="77777777" w:rsidR="0032691D" w:rsidRPr="00602534" w:rsidRDefault="0032691D" w:rsidP="002845BF">
            <w:pPr>
              <w:jc w:val="center"/>
              <w:rPr>
                <w:b/>
                <w:bCs/>
                <w:sz w:val="18"/>
                <w:szCs w:val="18"/>
              </w:rPr>
            </w:pPr>
            <w:r w:rsidRPr="00602534">
              <w:rPr>
                <w:b/>
                <w:bCs/>
                <w:sz w:val="18"/>
                <w:szCs w:val="18"/>
              </w:rPr>
              <w:t>Input Data Type Category</w:t>
            </w:r>
          </w:p>
        </w:tc>
        <w:tc>
          <w:tcPr>
            <w:tcW w:w="0" w:type="auto"/>
            <w:vAlign w:val="center"/>
            <w:hideMark/>
          </w:tcPr>
          <w:p w14:paraId="2F748D30" w14:textId="77777777" w:rsidR="0032691D" w:rsidRPr="00602534" w:rsidRDefault="0032691D" w:rsidP="002845BF">
            <w:pPr>
              <w:jc w:val="center"/>
              <w:rPr>
                <w:b/>
                <w:bCs/>
                <w:sz w:val="18"/>
                <w:szCs w:val="18"/>
              </w:rPr>
            </w:pPr>
            <w:r w:rsidRPr="00602534">
              <w:rPr>
                <w:b/>
                <w:bCs/>
                <w:sz w:val="18"/>
                <w:szCs w:val="18"/>
              </w:rPr>
              <w:t>Detailed Description (Includes examples and variations)</w:t>
            </w:r>
          </w:p>
        </w:tc>
        <w:tc>
          <w:tcPr>
            <w:tcW w:w="0" w:type="auto"/>
            <w:vAlign w:val="center"/>
            <w:hideMark/>
          </w:tcPr>
          <w:p w14:paraId="255932BF" w14:textId="77777777" w:rsidR="0032691D" w:rsidRPr="00602534" w:rsidRDefault="0032691D" w:rsidP="002845BF">
            <w:pPr>
              <w:jc w:val="center"/>
              <w:rPr>
                <w:b/>
                <w:bCs/>
                <w:sz w:val="18"/>
                <w:szCs w:val="18"/>
              </w:rPr>
            </w:pPr>
            <w:r w:rsidRPr="00602534">
              <w:rPr>
                <w:b/>
                <w:bCs/>
                <w:sz w:val="18"/>
                <w:szCs w:val="18"/>
              </w:rPr>
              <w:t>Supporting Use Case Sources</w:t>
            </w:r>
          </w:p>
        </w:tc>
      </w:tr>
      <w:tr w:rsidR="0032691D" w:rsidRPr="00602534" w14:paraId="40ED26A1" w14:textId="77777777" w:rsidTr="00BF2537">
        <w:trPr>
          <w:tblCellSpacing w:w="15" w:type="dxa"/>
        </w:trPr>
        <w:tc>
          <w:tcPr>
            <w:tcW w:w="0" w:type="auto"/>
            <w:vAlign w:val="center"/>
            <w:hideMark/>
          </w:tcPr>
          <w:p w14:paraId="17EFC935" w14:textId="77777777" w:rsidR="0032691D" w:rsidRPr="00602534" w:rsidRDefault="0032691D">
            <w:pPr>
              <w:rPr>
                <w:sz w:val="18"/>
                <w:szCs w:val="18"/>
              </w:rPr>
            </w:pPr>
            <w:r w:rsidRPr="00602534">
              <w:rPr>
                <w:rStyle w:val="Strong"/>
                <w:sz w:val="18"/>
                <w:szCs w:val="18"/>
              </w:rPr>
              <w:t>Channel State Information (CSI) / Channel Measurements</w:t>
            </w:r>
          </w:p>
        </w:tc>
        <w:tc>
          <w:tcPr>
            <w:tcW w:w="0" w:type="auto"/>
            <w:vAlign w:val="center"/>
            <w:hideMark/>
          </w:tcPr>
          <w:p w14:paraId="236F4507" w14:textId="77777777" w:rsidR="002845BF" w:rsidRDefault="0032691D">
            <w:pPr>
              <w:rPr>
                <w:sz w:val="18"/>
                <w:szCs w:val="18"/>
              </w:rPr>
            </w:pPr>
            <w:r w:rsidRPr="00602534">
              <w:rPr>
                <w:sz w:val="18"/>
                <w:szCs w:val="18"/>
              </w:rPr>
              <w:t xml:space="preserve">Measurement of channel with sparse/low overhead CSI-RS; </w:t>
            </w:r>
          </w:p>
          <w:p w14:paraId="6CBADFE9" w14:textId="77777777" w:rsidR="002845BF" w:rsidRDefault="0032691D">
            <w:pPr>
              <w:rPr>
                <w:sz w:val="18"/>
                <w:szCs w:val="18"/>
              </w:rPr>
            </w:pPr>
            <w:r w:rsidRPr="00602534">
              <w:rPr>
                <w:sz w:val="18"/>
                <w:szCs w:val="18"/>
              </w:rPr>
              <w:t xml:space="preserve">Reported CSI for NW-sided model; </w:t>
            </w:r>
          </w:p>
          <w:p w14:paraId="49EAA66A" w14:textId="77777777" w:rsidR="002845BF" w:rsidRDefault="0032691D">
            <w:pPr>
              <w:rPr>
                <w:sz w:val="18"/>
                <w:szCs w:val="18"/>
              </w:rPr>
            </w:pPr>
            <w:r w:rsidRPr="00602534">
              <w:rPr>
                <w:sz w:val="18"/>
                <w:szCs w:val="18"/>
              </w:rPr>
              <w:t xml:space="preserve">Long-term multi-path power, angle, and/or delay information; </w:t>
            </w:r>
          </w:p>
          <w:p w14:paraId="569BFCC1" w14:textId="77777777" w:rsidR="002845BF" w:rsidRDefault="0032691D">
            <w:pPr>
              <w:rPr>
                <w:sz w:val="18"/>
                <w:szCs w:val="18"/>
              </w:rPr>
            </w:pPr>
            <w:r w:rsidRPr="00602534">
              <w:rPr>
                <w:sz w:val="18"/>
                <w:szCs w:val="18"/>
              </w:rPr>
              <w:t xml:space="preserve">K past CSI information after linear projecting; </w:t>
            </w:r>
          </w:p>
          <w:p w14:paraId="6506B98A" w14:textId="49FEFF7B" w:rsidR="0032691D" w:rsidRPr="00602534" w:rsidRDefault="0032691D">
            <w:pPr>
              <w:rPr>
                <w:sz w:val="18"/>
                <w:szCs w:val="18"/>
              </w:rPr>
            </w:pPr>
            <w:r w:rsidRPr="00602534">
              <w:rPr>
                <w:sz w:val="18"/>
                <w:szCs w:val="18"/>
              </w:rPr>
              <w:t>Measurement of channel with low overhead SRS.</w:t>
            </w:r>
          </w:p>
        </w:tc>
        <w:tc>
          <w:tcPr>
            <w:tcW w:w="0" w:type="auto"/>
            <w:vAlign w:val="center"/>
            <w:hideMark/>
          </w:tcPr>
          <w:p w14:paraId="4E08C151" w14:textId="77777777" w:rsidR="0032691D" w:rsidRPr="00602534" w:rsidRDefault="0032691D">
            <w:pPr>
              <w:rPr>
                <w:sz w:val="18"/>
                <w:szCs w:val="18"/>
              </w:rPr>
            </w:pPr>
            <w:r w:rsidRPr="00602534">
              <w:rPr>
                <w:sz w:val="18"/>
                <w:szCs w:val="18"/>
              </w:rPr>
              <w:t>1, 5, 17</w:t>
            </w:r>
          </w:p>
        </w:tc>
      </w:tr>
      <w:tr w:rsidR="0032691D" w:rsidRPr="00602534" w14:paraId="17A2EC1A" w14:textId="77777777" w:rsidTr="00BF2537">
        <w:trPr>
          <w:tblCellSpacing w:w="15" w:type="dxa"/>
        </w:trPr>
        <w:tc>
          <w:tcPr>
            <w:tcW w:w="0" w:type="auto"/>
            <w:vAlign w:val="center"/>
            <w:hideMark/>
          </w:tcPr>
          <w:p w14:paraId="64EFBF09" w14:textId="77777777" w:rsidR="0032691D" w:rsidRPr="00602534" w:rsidRDefault="0032691D">
            <w:pPr>
              <w:rPr>
                <w:sz w:val="18"/>
                <w:szCs w:val="18"/>
              </w:rPr>
            </w:pPr>
            <w:r w:rsidRPr="00602534">
              <w:rPr>
                <w:rStyle w:val="Strong"/>
                <w:sz w:val="18"/>
                <w:szCs w:val="18"/>
              </w:rPr>
              <w:t>Channel Matrix / Interference</w:t>
            </w:r>
          </w:p>
        </w:tc>
        <w:tc>
          <w:tcPr>
            <w:tcW w:w="0" w:type="auto"/>
            <w:vAlign w:val="center"/>
            <w:hideMark/>
          </w:tcPr>
          <w:p w14:paraId="60BB6977" w14:textId="77777777" w:rsidR="00404523" w:rsidRDefault="0032691D">
            <w:pPr>
              <w:rPr>
                <w:sz w:val="18"/>
                <w:szCs w:val="18"/>
              </w:rPr>
            </w:pPr>
            <w:r w:rsidRPr="00602534">
              <w:rPr>
                <w:sz w:val="18"/>
                <w:szCs w:val="18"/>
              </w:rPr>
              <w:t xml:space="preserve">Channel matrix over K CSI-RS occasions; </w:t>
            </w:r>
          </w:p>
          <w:p w14:paraId="2B69163C" w14:textId="77777777" w:rsidR="00404523" w:rsidRDefault="0032691D">
            <w:pPr>
              <w:rPr>
                <w:sz w:val="18"/>
                <w:szCs w:val="18"/>
              </w:rPr>
            </w:pPr>
            <w:r w:rsidRPr="00602534">
              <w:rPr>
                <w:sz w:val="18"/>
                <w:szCs w:val="18"/>
              </w:rPr>
              <w:t xml:space="preserve">Measurements of interference over K CSI-RS occasions; </w:t>
            </w:r>
          </w:p>
          <w:p w14:paraId="4511FC23" w14:textId="77777777" w:rsidR="00404523" w:rsidRDefault="0032691D">
            <w:pPr>
              <w:rPr>
                <w:sz w:val="18"/>
                <w:szCs w:val="18"/>
              </w:rPr>
            </w:pPr>
            <w:r w:rsidRPr="00602534">
              <w:rPr>
                <w:sz w:val="18"/>
                <w:szCs w:val="18"/>
              </w:rPr>
              <w:t xml:space="preserve">Channel matrix over K CSI-RS occasions with &gt;20ms periodicity; </w:t>
            </w:r>
          </w:p>
          <w:p w14:paraId="25B7B589" w14:textId="77777777" w:rsidR="00404523" w:rsidRDefault="0032691D">
            <w:pPr>
              <w:rPr>
                <w:sz w:val="18"/>
                <w:szCs w:val="18"/>
              </w:rPr>
            </w:pPr>
            <w:r w:rsidRPr="00602534">
              <w:rPr>
                <w:sz w:val="18"/>
                <w:szCs w:val="18"/>
              </w:rPr>
              <w:t xml:space="preserve">Channel matrix with one P CSI-RS and K-1 AP CSI-RS; </w:t>
            </w:r>
          </w:p>
          <w:p w14:paraId="32BF5566" w14:textId="77777777" w:rsidR="00404523" w:rsidRDefault="0032691D">
            <w:pPr>
              <w:rPr>
                <w:sz w:val="18"/>
                <w:szCs w:val="18"/>
              </w:rPr>
            </w:pPr>
            <w:r w:rsidRPr="00602534">
              <w:rPr>
                <w:sz w:val="18"/>
                <w:szCs w:val="18"/>
              </w:rPr>
              <w:t xml:space="preserve">Channel matrix of carrier/band/frequency block A; </w:t>
            </w:r>
          </w:p>
          <w:p w14:paraId="5C80A039" w14:textId="13BC1D5E" w:rsidR="0032691D" w:rsidRPr="00602534" w:rsidRDefault="0032691D">
            <w:pPr>
              <w:rPr>
                <w:sz w:val="18"/>
                <w:szCs w:val="18"/>
              </w:rPr>
            </w:pPr>
            <w:r w:rsidRPr="00602534">
              <w:rPr>
                <w:sz w:val="18"/>
                <w:szCs w:val="18"/>
              </w:rPr>
              <w:t>Channel matrix of Set B of beams; UL measured channel matrix from SRS with IL imbalance.</w:t>
            </w:r>
          </w:p>
        </w:tc>
        <w:tc>
          <w:tcPr>
            <w:tcW w:w="0" w:type="auto"/>
            <w:vAlign w:val="center"/>
            <w:hideMark/>
          </w:tcPr>
          <w:p w14:paraId="4D8F9062" w14:textId="77777777" w:rsidR="0032691D" w:rsidRPr="00602534" w:rsidRDefault="0032691D">
            <w:pPr>
              <w:rPr>
                <w:sz w:val="18"/>
                <w:szCs w:val="18"/>
              </w:rPr>
            </w:pPr>
            <w:r w:rsidRPr="00602534">
              <w:rPr>
                <w:sz w:val="18"/>
                <w:szCs w:val="18"/>
              </w:rPr>
              <w:t>2, 3, 4, 36</w:t>
            </w:r>
          </w:p>
        </w:tc>
      </w:tr>
      <w:tr w:rsidR="0032691D" w:rsidRPr="00602534" w14:paraId="62D5C5D4" w14:textId="77777777" w:rsidTr="00BF2537">
        <w:trPr>
          <w:tblCellSpacing w:w="15" w:type="dxa"/>
        </w:trPr>
        <w:tc>
          <w:tcPr>
            <w:tcW w:w="0" w:type="auto"/>
            <w:vAlign w:val="center"/>
            <w:hideMark/>
          </w:tcPr>
          <w:p w14:paraId="60485585" w14:textId="77777777" w:rsidR="0032691D" w:rsidRPr="00602534" w:rsidRDefault="0032691D">
            <w:pPr>
              <w:rPr>
                <w:sz w:val="18"/>
                <w:szCs w:val="18"/>
              </w:rPr>
            </w:pPr>
            <w:r w:rsidRPr="00602534">
              <w:rPr>
                <w:rStyle w:val="Strong"/>
                <w:sz w:val="18"/>
                <w:szCs w:val="18"/>
              </w:rPr>
              <w:t>Received Signal / Estimated Channel / Noise</w:t>
            </w:r>
          </w:p>
        </w:tc>
        <w:tc>
          <w:tcPr>
            <w:tcW w:w="0" w:type="auto"/>
            <w:vAlign w:val="center"/>
            <w:hideMark/>
          </w:tcPr>
          <w:p w14:paraId="2399DA75" w14:textId="77777777" w:rsidR="00404523" w:rsidRDefault="0032691D">
            <w:pPr>
              <w:rPr>
                <w:sz w:val="18"/>
                <w:szCs w:val="18"/>
              </w:rPr>
            </w:pPr>
            <w:r w:rsidRPr="00602534">
              <w:rPr>
                <w:sz w:val="18"/>
                <w:szCs w:val="18"/>
              </w:rPr>
              <w:t xml:space="preserve">Received signal (e.g., received PRACH signal/preamble waveform, received signal on data); </w:t>
            </w:r>
          </w:p>
          <w:p w14:paraId="220443FA" w14:textId="77777777" w:rsidR="00404523" w:rsidRDefault="0032691D">
            <w:pPr>
              <w:rPr>
                <w:sz w:val="18"/>
                <w:szCs w:val="18"/>
              </w:rPr>
            </w:pPr>
            <w:r w:rsidRPr="00602534">
              <w:rPr>
                <w:sz w:val="18"/>
                <w:szCs w:val="18"/>
              </w:rPr>
              <w:t xml:space="preserve">Estimated channel (at DMRS or in delay doppler domain); </w:t>
            </w:r>
          </w:p>
          <w:p w14:paraId="5205B25F" w14:textId="605E703A" w:rsidR="0032691D" w:rsidRPr="00602534" w:rsidRDefault="0032691D">
            <w:pPr>
              <w:rPr>
                <w:sz w:val="18"/>
                <w:szCs w:val="18"/>
              </w:rPr>
            </w:pPr>
            <w:r w:rsidRPr="00602534">
              <w:rPr>
                <w:sz w:val="18"/>
                <w:szCs w:val="18"/>
              </w:rPr>
              <w:t>Additionally noise variance; Received signal at sparse CSI-RS and CSI-RS sequence.</w:t>
            </w:r>
          </w:p>
        </w:tc>
        <w:tc>
          <w:tcPr>
            <w:tcW w:w="0" w:type="auto"/>
            <w:vAlign w:val="center"/>
            <w:hideMark/>
          </w:tcPr>
          <w:p w14:paraId="3F98C54C" w14:textId="77777777" w:rsidR="0032691D" w:rsidRPr="00602534" w:rsidRDefault="0032691D">
            <w:pPr>
              <w:rPr>
                <w:sz w:val="18"/>
                <w:szCs w:val="18"/>
              </w:rPr>
            </w:pPr>
            <w:r w:rsidRPr="00602534">
              <w:rPr>
                <w:sz w:val="18"/>
                <w:szCs w:val="18"/>
              </w:rPr>
              <w:t>6, 7, 8, 10, 13, 15, 33, 37</w:t>
            </w:r>
          </w:p>
        </w:tc>
      </w:tr>
      <w:tr w:rsidR="0032691D" w:rsidRPr="00602534" w14:paraId="2C916027" w14:textId="77777777" w:rsidTr="00BF2537">
        <w:trPr>
          <w:tblCellSpacing w:w="15" w:type="dxa"/>
        </w:trPr>
        <w:tc>
          <w:tcPr>
            <w:tcW w:w="0" w:type="auto"/>
            <w:vAlign w:val="center"/>
            <w:hideMark/>
          </w:tcPr>
          <w:p w14:paraId="3E135252" w14:textId="77777777" w:rsidR="0032691D" w:rsidRPr="00602534" w:rsidRDefault="0032691D">
            <w:pPr>
              <w:rPr>
                <w:sz w:val="18"/>
                <w:szCs w:val="18"/>
              </w:rPr>
            </w:pPr>
            <w:r w:rsidRPr="00602534">
              <w:rPr>
                <w:rStyle w:val="Strong"/>
                <w:sz w:val="18"/>
                <w:szCs w:val="18"/>
              </w:rPr>
              <w:t>Coded Bits / Symbols</w:t>
            </w:r>
          </w:p>
        </w:tc>
        <w:tc>
          <w:tcPr>
            <w:tcW w:w="0" w:type="auto"/>
            <w:vAlign w:val="center"/>
            <w:hideMark/>
          </w:tcPr>
          <w:p w14:paraId="5975E219" w14:textId="77777777" w:rsidR="002103FE" w:rsidRDefault="0032691D">
            <w:pPr>
              <w:rPr>
                <w:sz w:val="18"/>
                <w:szCs w:val="18"/>
              </w:rPr>
            </w:pPr>
            <w:r w:rsidRPr="00602534">
              <w:rPr>
                <w:sz w:val="18"/>
                <w:szCs w:val="18"/>
              </w:rPr>
              <w:t xml:space="preserve">Coded bits (for constellation design or encoder input); </w:t>
            </w:r>
          </w:p>
          <w:p w14:paraId="4CB3BC70" w14:textId="77777777" w:rsidR="002103FE" w:rsidRDefault="0032691D">
            <w:pPr>
              <w:rPr>
                <w:sz w:val="18"/>
                <w:szCs w:val="18"/>
              </w:rPr>
            </w:pPr>
            <w:r w:rsidRPr="00602534">
              <w:rPr>
                <w:sz w:val="18"/>
                <w:szCs w:val="18"/>
              </w:rPr>
              <w:t xml:space="preserve">DMRS symbol (for Tx side); </w:t>
            </w:r>
          </w:p>
          <w:p w14:paraId="096E47A2" w14:textId="77777777" w:rsidR="002103FE" w:rsidRDefault="0032691D">
            <w:pPr>
              <w:rPr>
                <w:sz w:val="18"/>
                <w:szCs w:val="18"/>
              </w:rPr>
            </w:pPr>
            <w:r w:rsidRPr="00602534">
              <w:rPr>
                <w:sz w:val="18"/>
                <w:szCs w:val="18"/>
              </w:rPr>
              <w:t xml:space="preserve">Symbols in frequency domain; </w:t>
            </w:r>
          </w:p>
          <w:p w14:paraId="400C7488" w14:textId="77777777" w:rsidR="002103FE" w:rsidRDefault="0032691D">
            <w:pPr>
              <w:rPr>
                <w:sz w:val="18"/>
                <w:szCs w:val="18"/>
              </w:rPr>
            </w:pPr>
            <w:r w:rsidRPr="00602534">
              <w:rPr>
                <w:sz w:val="18"/>
                <w:szCs w:val="18"/>
              </w:rPr>
              <w:t xml:space="preserve">Estimated symbols (for decoder input); </w:t>
            </w:r>
          </w:p>
          <w:p w14:paraId="0649FABF" w14:textId="66BEC806" w:rsidR="0032691D" w:rsidRPr="00602534" w:rsidRDefault="0032691D">
            <w:pPr>
              <w:rPr>
                <w:sz w:val="18"/>
                <w:szCs w:val="18"/>
              </w:rPr>
            </w:pPr>
            <w:r w:rsidRPr="00602534">
              <w:rPr>
                <w:sz w:val="18"/>
                <w:szCs w:val="18"/>
              </w:rPr>
              <w:t>Coded bit (for Tx side).</w:t>
            </w:r>
          </w:p>
        </w:tc>
        <w:tc>
          <w:tcPr>
            <w:tcW w:w="0" w:type="auto"/>
            <w:vAlign w:val="center"/>
            <w:hideMark/>
          </w:tcPr>
          <w:p w14:paraId="5F251487" w14:textId="77777777" w:rsidR="0032691D" w:rsidRPr="00602534" w:rsidRDefault="0032691D">
            <w:pPr>
              <w:rPr>
                <w:sz w:val="18"/>
                <w:szCs w:val="18"/>
              </w:rPr>
            </w:pPr>
            <w:r w:rsidRPr="00602534">
              <w:rPr>
                <w:sz w:val="18"/>
                <w:szCs w:val="18"/>
              </w:rPr>
              <w:t>7, 8, 13, 14, 20</w:t>
            </w:r>
          </w:p>
        </w:tc>
      </w:tr>
      <w:tr w:rsidR="0032691D" w:rsidRPr="00602534" w14:paraId="3DF26800" w14:textId="77777777" w:rsidTr="00BF2537">
        <w:trPr>
          <w:tblCellSpacing w:w="15" w:type="dxa"/>
        </w:trPr>
        <w:tc>
          <w:tcPr>
            <w:tcW w:w="0" w:type="auto"/>
            <w:vAlign w:val="center"/>
            <w:hideMark/>
          </w:tcPr>
          <w:p w14:paraId="60227B3A" w14:textId="77777777" w:rsidR="0032691D" w:rsidRPr="00602534" w:rsidRDefault="0032691D">
            <w:pPr>
              <w:rPr>
                <w:sz w:val="18"/>
                <w:szCs w:val="18"/>
              </w:rPr>
            </w:pPr>
            <w:r w:rsidRPr="00602534">
              <w:rPr>
                <w:rStyle w:val="Strong"/>
                <w:sz w:val="18"/>
                <w:szCs w:val="18"/>
              </w:rPr>
              <w:t>Compressed / Feedback Data</w:t>
            </w:r>
          </w:p>
        </w:tc>
        <w:tc>
          <w:tcPr>
            <w:tcW w:w="0" w:type="auto"/>
            <w:vAlign w:val="center"/>
            <w:hideMark/>
          </w:tcPr>
          <w:p w14:paraId="420A0F81" w14:textId="77777777" w:rsidR="00292802" w:rsidRDefault="0032691D">
            <w:pPr>
              <w:rPr>
                <w:sz w:val="18"/>
                <w:szCs w:val="18"/>
              </w:rPr>
            </w:pPr>
            <w:r w:rsidRPr="00602534">
              <w:rPr>
                <w:sz w:val="18"/>
                <w:szCs w:val="18"/>
              </w:rPr>
              <w:t xml:space="preserve">Compressed CSI bits; </w:t>
            </w:r>
          </w:p>
          <w:p w14:paraId="32C25DCA" w14:textId="77777777" w:rsidR="00292802" w:rsidRDefault="0032691D">
            <w:pPr>
              <w:rPr>
                <w:sz w:val="18"/>
                <w:szCs w:val="18"/>
              </w:rPr>
            </w:pPr>
            <w:r w:rsidRPr="00602534">
              <w:rPr>
                <w:sz w:val="18"/>
                <w:szCs w:val="18"/>
              </w:rPr>
              <w:t xml:space="preserve">Compressed CSI complex values (via UE-sided model or projection matrix); Amplitudes and phases obtained by a look up table based on feedback CSI bits; </w:t>
            </w:r>
          </w:p>
          <w:p w14:paraId="25DE4FB7" w14:textId="1701951E" w:rsidR="0032691D" w:rsidRPr="00602534" w:rsidRDefault="0032691D">
            <w:pPr>
              <w:rPr>
                <w:sz w:val="18"/>
                <w:szCs w:val="18"/>
              </w:rPr>
            </w:pPr>
            <w:r w:rsidRPr="00602534">
              <w:rPr>
                <w:sz w:val="18"/>
                <w:szCs w:val="18"/>
              </w:rPr>
              <w:t>Compressed UL precoder.</w:t>
            </w:r>
          </w:p>
        </w:tc>
        <w:tc>
          <w:tcPr>
            <w:tcW w:w="0" w:type="auto"/>
            <w:vAlign w:val="center"/>
            <w:hideMark/>
          </w:tcPr>
          <w:p w14:paraId="5CA4EBAE" w14:textId="77777777" w:rsidR="0032691D" w:rsidRPr="00602534" w:rsidRDefault="0032691D">
            <w:pPr>
              <w:rPr>
                <w:sz w:val="18"/>
                <w:szCs w:val="18"/>
              </w:rPr>
            </w:pPr>
            <w:r w:rsidRPr="00602534">
              <w:rPr>
                <w:sz w:val="18"/>
                <w:szCs w:val="18"/>
              </w:rPr>
              <w:t>9, 10, 11, 12, 19</w:t>
            </w:r>
          </w:p>
        </w:tc>
      </w:tr>
      <w:tr w:rsidR="0032691D" w:rsidRPr="00602534" w14:paraId="18376CF3" w14:textId="77777777" w:rsidTr="00BF2537">
        <w:trPr>
          <w:tblCellSpacing w:w="15" w:type="dxa"/>
        </w:trPr>
        <w:tc>
          <w:tcPr>
            <w:tcW w:w="0" w:type="auto"/>
            <w:vAlign w:val="center"/>
            <w:hideMark/>
          </w:tcPr>
          <w:p w14:paraId="178C9029" w14:textId="77777777" w:rsidR="0032691D" w:rsidRPr="00602534" w:rsidRDefault="0032691D">
            <w:pPr>
              <w:rPr>
                <w:sz w:val="18"/>
                <w:szCs w:val="18"/>
              </w:rPr>
            </w:pPr>
            <w:r w:rsidRPr="00602534">
              <w:rPr>
                <w:rStyle w:val="Strong"/>
                <w:sz w:val="18"/>
                <w:szCs w:val="18"/>
              </w:rPr>
              <w:t>Measurements (L1-RSRP / Beam Management)</w:t>
            </w:r>
          </w:p>
        </w:tc>
        <w:tc>
          <w:tcPr>
            <w:tcW w:w="0" w:type="auto"/>
            <w:vAlign w:val="center"/>
            <w:hideMark/>
          </w:tcPr>
          <w:p w14:paraId="726B67A9" w14:textId="77777777" w:rsidR="00424C9F" w:rsidRDefault="0032691D">
            <w:pPr>
              <w:rPr>
                <w:sz w:val="18"/>
                <w:szCs w:val="18"/>
              </w:rPr>
            </w:pPr>
            <w:r w:rsidRPr="00602534">
              <w:rPr>
                <w:sz w:val="18"/>
                <w:szCs w:val="18"/>
              </w:rPr>
              <w:t xml:space="preserve">L1-RSRP measurements from a sub-set/set of RSs/beams (Set B); Measurements from Set B of one or more TRPs/Cells; </w:t>
            </w:r>
          </w:p>
          <w:p w14:paraId="1FE3C63C" w14:textId="77777777" w:rsidR="00424C9F" w:rsidRDefault="0032691D">
            <w:pPr>
              <w:rPr>
                <w:sz w:val="18"/>
                <w:szCs w:val="18"/>
              </w:rPr>
            </w:pPr>
            <w:r w:rsidRPr="00602534">
              <w:rPr>
                <w:sz w:val="18"/>
                <w:szCs w:val="18"/>
              </w:rPr>
              <w:t xml:space="preserve">Measurements in frequency A; </w:t>
            </w:r>
          </w:p>
          <w:p w14:paraId="197398E3" w14:textId="77777777" w:rsidR="00424C9F" w:rsidRDefault="0032691D">
            <w:pPr>
              <w:rPr>
                <w:sz w:val="18"/>
                <w:szCs w:val="18"/>
              </w:rPr>
            </w:pPr>
            <w:r w:rsidRPr="00602534">
              <w:rPr>
                <w:sz w:val="18"/>
                <w:szCs w:val="18"/>
              </w:rPr>
              <w:t xml:space="preserve">Measurements from Set B DL Tx-Rx beam pairs; </w:t>
            </w:r>
          </w:p>
          <w:p w14:paraId="258A2DE0" w14:textId="77777777" w:rsidR="00424C9F" w:rsidRDefault="0032691D">
            <w:pPr>
              <w:rPr>
                <w:sz w:val="18"/>
                <w:szCs w:val="18"/>
              </w:rPr>
            </w:pPr>
            <w:r w:rsidRPr="00602534">
              <w:rPr>
                <w:sz w:val="18"/>
                <w:szCs w:val="18"/>
              </w:rPr>
              <w:t xml:space="preserve">Measurements from Set B of SSB; </w:t>
            </w:r>
          </w:p>
          <w:p w14:paraId="0683254D" w14:textId="02BCF185" w:rsidR="0032691D" w:rsidRPr="00602534" w:rsidRDefault="0032691D">
            <w:pPr>
              <w:rPr>
                <w:sz w:val="18"/>
                <w:szCs w:val="18"/>
              </w:rPr>
            </w:pPr>
            <w:r w:rsidRPr="00602534">
              <w:rPr>
                <w:sz w:val="18"/>
                <w:szCs w:val="18"/>
              </w:rPr>
              <w:t>Measurements from a set of DL Tx beam scheduling stats.</w:t>
            </w:r>
          </w:p>
        </w:tc>
        <w:tc>
          <w:tcPr>
            <w:tcW w:w="0" w:type="auto"/>
            <w:vAlign w:val="center"/>
            <w:hideMark/>
          </w:tcPr>
          <w:p w14:paraId="703ABB7C" w14:textId="77777777" w:rsidR="0032691D" w:rsidRPr="00602534" w:rsidRDefault="0032691D">
            <w:pPr>
              <w:rPr>
                <w:sz w:val="18"/>
                <w:szCs w:val="18"/>
              </w:rPr>
            </w:pPr>
            <w:r w:rsidRPr="00602534">
              <w:rPr>
                <w:sz w:val="18"/>
                <w:szCs w:val="18"/>
              </w:rPr>
              <w:t>23, 24, 25, 26, 27, 28, 32</w:t>
            </w:r>
          </w:p>
        </w:tc>
      </w:tr>
      <w:tr w:rsidR="0032691D" w:rsidRPr="00602534" w14:paraId="56776330" w14:textId="77777777" w:rsidTr="00BF2537">
        <w:trPr>
          <w:tblCellSpacing w:w="15" w:type="dxa"/>
        </w:trPr>
        <w:tc>
          <w:tcPr>
            <w:tcW w:w="0" w:type="auto"/>
            <w:vAlign w:val="center"/>
            <w:hideMark/>
          </w:tcPr>
          <w:p w14:paraId="215B6525" w14:textId="77777777" w:rsidR="0032691D" w:rsidRPr="00602534" w:rsidRDefault="0032691D">
            <w:pPr>
              <w:rPr>
                <w:sz w:val="18"/>
                <w:szCs w:val="18"/>
              </w:rPr>
            </w:pPr>
            <w:r w:rsidRPr="00602534">
              <w:rPr>
                <w:rStyle w:val="Strong"/>
                <w:sz w:val="18"/>
                <w:szCs w:val="18"/>
              </w:rPr>
              <w:t>Sensing Data / Point Cloud</w:t>
            </w:r>
          </w:p>
        </w:tc>
        <w:tc>
          <w:tcPr>
            <w:tcW w:w="0" w:type="auto"/>
            <w:vAlign w:val="center"/>
            <w:hideMark/>
          </w:tcPr>
          <w:p w14:paraId="2BA582EC" w14:textId="77777777" w:rsidR="00F96B40" w:rsidRDefault="0032691D">
            <w:pPr>
              <w:rPr>
                <w:sz w:val="18"/>
                <w:szCs w:val="18"/>
              </w:rPr>
            </w:pPr>
            <w:r w:rsidRPr="00602534">
              <w:rPr>
                <w:sz w:val="18"/>
                <w:szCs w:val="18"/>
              </w:rPr>
              <w:t xml:space="preserve">Point cloud sensed by the BS with mono-static sensing; </w:t>
            </w:r>
          </w:p>
          <w:p w14:paraId="15C11CF8" w14:textId="77777777" w:rsidR="00F96B40" w:rsidRDefault="0032691D">
            <w:pPr>
              <w:rPr>
                <w:sz w:val="18"/>
                <w:szCs w:val="18"/>
              </w:rPr>
            </w:pPr>
            <w:r w:rsidRPr="00602534">
              <w:rPr>
                <w:sz w:val="18"/>
                <w:szCs w:val="18"/>
              </w:rPr>
              <w:t xml:space="preserve">Point cloud sensed/reported by UEs with bi-static sensing; </w:t>
            </w:r>
          </w:p>
          <w:p w14:paraId="4A43FF21" w14:textId="079C6451" w:rsidR="0032691D" w:rsidRPr="00602534" w:rsidRDefault="0032691D">
            <w:pPr>
              <w:rPr>
                <w:sz w:val="18"/>
                <w:szCs w:val="18"/>
              </w:rPr>
            </w:pPr>
            <w:r w:rsidRPr="00602534">
              <w:rPr>
                <w:sz w:val="18"/>
                <w:szCs w:val="18"/>
              </w:rPr>
              <w:t>Local sparse point cloud (UE-part models).</w:t>
            </w:r>
          </w:p>
        </w:tc>
        <w:tc>
          <w:tcPr>
            <w:tcW w:w="0" w:type="auto"/>
            <w:vAlign w:val="center"/>
            <w:hideMark/>
          </w:tcPr>
          <w:p w14:paraId="2D9F61CB" w14:textId="77777777" w:rsidR="0032691D" w:rsidRPr="00602534" w:rsidRDefault="0032691D">
            <w:pPr>
              <w:rPr>
                <w:sz w:val="18"/>
                <w:szCs w:val="18"/>
              </w:rPr>
            </w:pPr>
            <w:r w:rsidRPr="00602534">
              <w:rPr>
                <w:sz w:val="18"/>
                <w:szCs w:val="18"/>
              </w:rPr>
              <w:t>34, 35</w:t>
            </w:r>
          </w:p>
        </w:tc>
      </w:tr>
      <w:tr w:rsidR="0032691D" w:rsidRPr="00602534" w14:paraId="21EFC58D" w14:textId="77777777" w:rsidTr="00BF2537">
        <w:trPr>
          <w:tblCellSpacing w:w="15" w:type="dxa"/>
        </w:trPr>
        <w:tc>
          <w:tcPr>
            <w:tcW w:w="0" w:type="auto"/>
            <w:vAlign w:val="center"/>
            <w:hideMark/>
          </w:tcPr>
          <w:p w14:paraId="3D251C5A" w14:textId="77777777" w:rsidR="0032691D" w:rsidRPr="00602534" w:rsidRDefault="0032691D">
            <w:pPr>
              <w:rPr>
                <w:sz w:val="18"/>
                <w:szCs w:val="18"/>
              </w:rPr>
            </w:pPr>
            <w:r w:rsidRPr="00602534">
              <w:rPr>
                <w:rStyle w:val="Strong"/>
                <w:sz w:val="18"/>
                <w:szCs w:val="18"/>
              </w:rPr>
              <w:t>System Status / Control Information</w:t>
            </w:r>
          </w:p>
        </w:tc>
        <w:tc>
          <w:tcPr>
            <w:tcW w:w="0" w:type="auto"/>
            <w:vAlign w:val="center"/>
            <w:hideMark/>
          </w:tcPr>
          <w:p w14:paraId="6D5BD794" w14:textId="77777777" w:rsidR="00F96B40" w:rsidRDefault="0032691D">
            <w:pPr>
              <w:rPr>
                <w:sz w:val="18"/>
                <w:szCs w:val="18"/>
              </w:rPr>
            </w:pPr>
            <w:r w:rsidRPr="00602534">
              <w:rPr>
                <w:sz w:val="18"/>
                <w:szCs w:val="18"/>
              </w:rPr>
              <w:t xml:space="preserve">UL precoder indicator; </w:t>
            </w:r>
          </w:p>
          <w:p w14:paraId="42CECBA8" w14:textId="77777777" w:rsidR="00F96B40" w:rsidRDefault="0032691D">
            <w:pPr>
              <w:rPr>
                <w:sz w:val="18"/>
                <w:szCs w:val="18"/>
              </w:rPr>
            </w:pPr>
            <w:r w:rsidRPr="00602534">
              <w:rPr>
                <w:sz w:val="18"/>
                <w:szCs w:val="18"/>
              </w:rPr>
              <w:t xml:space="preserve">HARQ ACK/NACK bit sequence; </w:t>
            </w:r>
          </w:p>
          <w:p w14:paraId="2F7E2BF2" w14:textId="77777777" w:rsidR="00F96B40" w:rsidRDefault="0032691D">
            <w:pPr>
              <w:rPr>
                <w:sz w:val="18"/>
                <w:szCs w:val="18"/>
              </w:rPr>
            </w:pPr>
            <w:r w:rsidRPr="00602534">
              <w:rPr>
                <w:sz w:val="18"/>
                <w:szCs w:val="18"/>
              </w:rPr>
              <w:t xml:space="preserve">UL SINR measurement; </w:t>
            </w:r>
          </w:p>
          <w:p w14:paraId="4BD60182" w14:textId="77777777" w:rsidR="00F96B40" w:rsidRDefault="0032691D">
            <w:pPr>
              <w:rPr>
                <w:sz w:val="18"/>
                <w:szCs w:val="18"/>
              </w:rPr>
            </w:pPr>
            <w:r w:rsidRPr="00602534">
              <w:rPr>
                <w:sz w:val="18"/>
                <w:szCs w:val="18"/>
              </w:rPr>
              <w:t xml:space="preserve">UE Tx power estimate; </w:t>
            </w:r>
          </w:p>
          <w:p w14:paraId="0BD6C05A" w14:textId="77777777" w:rsidR="00F96B40" w:rsidRDefault="0032691D">
            <w:pPr>
              <w:rPr>
                <w:sz w:val="18"/>
                <w:szCs w:val="18"/>
              </w:rPr>
            </w:pPr>
            <w:r w:rsidRPr="00602534">
              <w:rPr>
                <w:sz w:val="18"/>
                <w:szCs w:val="18"/>
              </w:rPr>
              <w:t xml:space="preserve">PUSCH allocation size; </w:t>
            </w:r>
          </w:p>
          <w:p w14:paraId="53BD8275" w14:textId="6C04B669" w:rsidR="0032691D" w:rsidRPr="00602534" w:rsidRDefault="0032691D">
            <w:pPr>
              <w:rPr>
                <w:sz w:val="18"/>
                <w:szCs w:val="18"/>
              </w:rPr>
            </w:pPr>
            <w:r w:rsidRPr="00602534">
              <w:rPr>
                <w:sz w:val="18"/>
                <w:szCs w:val="18"/>
              </w:rPr>
              <w:t>Channel characterization and modulation order.</w:t>
            </w:r>
          </w:p>
        </w:tc>
        <w:tc>
          <w:tcPr>
            <w:tcW w:w="0" w:type="auto"/>
            <w:vAlign w:val="center"/>
            <w:hideMark/>
          </w:tcPr>
          <w:p w14:paraId="2842B393" w14:textId="77777777" w:rsidR="0032691D" w:rsidRPr="00602534" w:rsidRDefault="0032691D">
            <w:pPr>
              <w:rPr>
                <w:sz w:val="18"/>
                <w:szCs w:val="18"/>
              </w:rPr>
            </w:pPr>
            <w:r w:rsidRPr="00602534">
              <w:rPr>
                <w:sz w:val="18"/>
                <w:szCs w:val="18"/>
              </w:rPr>
              <w:t>13, 19, 21, 31</w:t>
            </w:r>
          </w:p>
        </w:tc>
      </w:tr>
      <w:tr w:rsidR="0032691D" w:rsidRPr="00602534" w14:paraId="557C5778" w14:textId="77777777" w:rsidTr="00BF2537">
        <w:trPr>
          <w:tblCellSpacing w:w="15" w:type="dxa"/>
        </w:trPr>
        <w:tc>
          <w:tcPr>
            <w:tcW w:w="0" w:type="auto"/>
            <w:vAlign w:val="center"/>
            <w:hideMark/>
          </w:tcPr>
          <w:p w14:paraId="067A8014" w14:textId="77777777" w:rsidR="0032691D" w:rsidRPr="00602534" w:rsidRDefault="0032691D">
            <w:pPr>
              <w:rPr>
                <w:sz w:val="18"/>
                <w:szCs w:val="18"/>
              </w:rPr>
            </w:pPr>
            <w:r w:rsidRPr="00602534">
              <w:rPr>
                <w:rStyle w:val="Strong"/>
                <w:sz w:val="18"/>
                <w:szCs w:val="18"/>
              </w:rPr>
              <w:t>Raw/Payload Data</w:t>
            </w:r>
          </w:p>
        </w:tc>
        <w:tc>
          <w:tcPr>
            <w:tcW w:w="0" w:type="auto"/>
            <w:vAlign w:val="center"/>
            <w:hideMark/>
          </w:tcPr>
          <w:p w14:paraId="6CAF29B1" w14:textId="77777777" w:rsidR="00F96B40" w:rsidRDefault="0032691D">
            <w:pPr>
              <w:rPr>
                <w:sz w:val="18"/>
                <w:szCs w:val="18"/>
              </w:rPr>
            </w:pPr>
            <w:r w:rsidRPr="00602534">
              <w:rPr>
                <w:sz w:val="18"/>
                <w:szCs w:val="18"/>
              </w:rPr>
              <w:t xml:space="preserve">Raw data (e.g., image/video/audio, etc.); </w:t>
            </w:r>
          </w:p>
          <w:p w14:paraId="64D44B11" w14:textId="77777777" w:rsidR="004918CB" w:rsidRDefault="0032691D">
            <w:pPr>
              <w:rPr>
                <w:sz w:val="18"/>
                <w:szCs w:val="18"/>
              </w:rPr>
            </w:pPr>
            <w:r w:rsidRPr="00602534">
              <w:rPr>
                <w:sz w:val="18"/>
                <w:szCs w:val="18"/>
              </w:rPr>
              <w:t xml:space="preserve">Tokens (input for de-tokenizer model); </w:t>
            </w:r>
          </w:p>
          <w:p w14:paraId="13E89B5A" w14:textId="77777777" w:rsidR="004918CB" w:rsidRDefault="0032691D">
            <w:pPr>
              <w:rPr>
                <w:sz w:val="18"/>
                <w:szCs w:val="18"/>
              </w:rPr>
            </w:pPr>
            <w:r w:rsidRPr="00602534">
              <w:rPr>
                <w:sz w:val="18"/>
                <w:szCs w:val="18"/>
              </w:rPr>
              <w:t xml:space="preserve">Historical DCI payload; </w:t>
            </w:r>
          </w:p>
          <w:p w14:paraId="2490282E" w14:textId="3F50A577" w:rsidR="0032691D" w:rsidRPr="00602534" w:rsidRDefault="0032691D">
            <w:pPr>
              <w:rPr>
                <w:sz w:val="18"/>
                <w:szCs w:val="18"/>
              </w:rPr>
            </w:pPr>
            <w:r w:rsidRPr="00602534">
              <w:rPr>
                <w:sz w:val="18"/>
                <w:szCs w:val="18"/>
              </w:rPr>
              <w:t>Time domain samples before pre-distortion.</w:t>
            </w:r>
          </w:p>
        </w:tc>
        <w:tc>
          <w:tcPr>
            <w:tcW w:w="0" w:type="auto"/>
            <w:vAlign w:val="center"/>
            <w:hideMark/>
          </w:tcPr>
          <w:p w14:paraId="496226EE" w14:textId="77777777" w:rsidR="0032691D" w:rsidRPr="00602534" w:rsidRDefault="0032691D">
            <w:pPr>
              <w:rPr>
                <w:sz w:val="18"/>
                <w:szCs w:val="18"/>
              </w:rPr>
            </w:pPr>
            <w:r w:rsidRPr="00602534">
              <w:rPr>
                <w:sz w:val="18"/>
                <w:szCs w:val="18"/>
              </w:rPr>
              <w:t>16, 22, 30</w:t>
            </w:r>
          </w:p>
        </w:tc>
      </w:tr>
      <w:tr w:rsidR="0032691D" w:rsidRPr="00602534" w14:paraId="616A8705" w14:textId="77777777" w:rsidTr="00BF2537">
        <w:trPr>
          <w:tblCellSpacing w:w="15" w:type="dxa"/>
        </w:trPr>
        <w:tc>
          <w:tcPr>
            <w:tcW w:w="0" w:type="auto"/>
            <w:vAlign w:val="center"/>
            <w:hideMark/>
          </w:tcPr>
          <w:p w14:paraId="1E347CB9" w14:textId="77777777" w:rsidR="0032691D" w:rsidRPr="00602534" w:rsidRDefault="0032691D">
            <w:pPr>
              <w:rPr>
                <w:sz w:val="18"/>
                <w:szCs w:val="18"/>
              </w:rPr>
            </w:pPr>
            <w:r w:rsidRPr="00602534">
              <w:rPr>
                <w:rStyle w:val="Strong"/>
                <w:sz w:val="18"/>
                <w:szCs w:val="18"/>
              </w:rPr>
              <w:t>AI/ML Internal Data</w:t>
            </w:r>
          </w:p>
        </w:tc>
        <w:tc>
          <w:tcPr>
            <w:tcW w:w="0" w:type="auto"/>
            <w:vAlign w:val="center"/>
            <w:hideMark/>
          </w:tcPr>
          <w:p w14:paraId="73C14B21" w14:textId="77777777" w:rsidR="00DD17D3" w:rsidRDefault="0032691D">
            <w:pPr>
              <w:rPr>
                <w:sz w:val="18"/>
                <w:szCs w:val="18"/>
              </w:rPr>
            </w:pPr>
            <w:r w:rsidRPr="00602534">
              <w:rPr>
                <w:sz w:val="18"/>
                <w:szCs w:val="18"/>
              </w:rPr>
              <w:t xml:space="preserve">Error bits caused by in UL transmission after legacy channel decoding (for training); </w:t>
            </w:r>
          </w:p>
          <w:p w14:paraId="25B0C1AC" w14:textId="77777777" w:rsidR="00DD17D3" w:rsidRDefault="0032691D">
            <w:pPr>
              <w:rPr>
                <w:sz w:val="18"/>
                <w:szCs w:val="18"/>
              </w:rPr>
            </w:pPr>
            <w:r w:rsidRPr="00602534">
              <w:rPr>
                <w:sz w:val="18"/>
                <w:szCs w:val="18"/>
              </w:rPr>
              <w:t xml:space="preserve">Selected basis; </w:t>
            </w:r>
          </w:p>
          <w:p w14:paraId="45BEF203" w14:textId="77777777" w:rsidR="00DD17D3" w:rsidRDefault="0032691D">
            <w:pPr>
              <w:rPr>
                <w:sz w:val="18"/>
                <w:szCs w:val="18"/>
              </w:rPr>
            </w:pPr>
            <w:r w:rsidRPr="00602534">
              <w:rPr>
                <w:sz w:val="18"/>
                <w:szCs w:val="18"/>
              </w:rPr>
              <w:t xml:space="preserve">Latent space information from multiple UEs (NW-part model input); </w:t>
            </w:r>
          </w:p>
          <w:p w14:paraId="5EA18EC9" w14:textId="0902A6A0" w:rsidR="0032691D" w:rsidRPr="00602534" w:rsidRDefault="0032691D">
            <w:pPr>
              <w:rPr>
                <w:sz w:val="18"/>
                <w:szCs w:val="18"/>
              </w:rPr>
            </w:pPr>
            <w:r w:rsidRPr="00602534">
              <w:rPr>
                <w:sz w:val="18"/>
                <w:szCs w:val="18"/>
              </w:rPr>
              <w:t>Historical AI/ML based predicted LLR.</w:t>
            </w:r>
          </w:p>
        </w:tc>
        <w:tc>
          <w:tcPr>
            <w:tcW w:w="0" w:type="auto"/>
            <w:vAlign w:val="center"/>
            <w:hideMark/>
          </w:tcPr>
          <w:p w14:paraId="76EF9D18" w14:textId="77777777" w:rsidR="0032691D" w:rsidRPr="00602534" w:rsidRDefault="0032691D">
            <w:pPr>
              <w:rPr>
                <w:sz w:val="18"/>
                <w:szCs w:val="18"/>
              </w:rPr>
            </w:pPr>
            <w:r w:rsidRPr="00602534">
              <w:rPr>
                <w:sz w:val="18"/>
                <w:szCs w:val="18"/>
              </w:rPr>
              <w:t>9, 11, 29, 35</w:t>
            </w:r>
          </w:p>
        </w:tc>
      </w:tr>
      <w:tr w:rsidR="0032691D" w:rsidRPr="00602534" w14:paraId="177A6EE7" w14:textId="77777777" w:rsidTr="00BF2537">
        <w:trPr>
          <w:tblCellSpacing w:w="15" w:type="dxa"/>
        </w:trPr>
        <w:tc>
          <w:tcPr>
            <w:tcW w:w="0" w:type="auto"/>
            <w:vAlign w:val="center"/>
            <w:hideMark/>
          </w:tcPr>
          <w:p w14:paraId="4ECABAD5" w14:textId="77777777" w:rsidR="0032691D" w:rsidRPr="00602534" w:rsidRDefault="0032691D">
            <w:pPr>
              <w:rPr>
                <w:sz w:val="18"/>
                <w:szCs w:val="18"/>
              </w:rPr>
            </w:pPr>
            <w:r w:rsidRPr="00602534">
              <w:rPr>
                <w:rStyle w:val="Strong"/>
                <w:sz w:val="18"/>
                <w:szCs w:val="18"/>
              </w:rPr>
              <w:t>Contextual/Metadata Information</w:t>
            </w:r>
          </w:p>
        </w:tc>
        <w:tc>
          <w:tcPr>
            <w:tcW w:w="0" w:type="auto"/>
            <w:vAlign w:val="center"/>
            <w:hideMark/>
          </w:tcPr>
          <w:p w14:paraId="2F39D8C9" w14:textId="77777777" w:rsidR="00DD17D3" w:rsidRDefault="0032691D">
            <w:pPr>
              <w:rPr>
                <w:sz w:val="18"/>
                <w:szCs w:val="18"/>
              </w:rPr>
            </w:pPr>
            <w:r w:rsidRPr="00602534">
              <w:rPr>
                <w:sz w:val="18"/>
                <w:szCs w:val="18"/>
              </w:rPr>
              <w:t xml:space="preserve">Additional local UE information (moving direction and speed); </w:t>
            </w:r>
          </w:p>
          <w:p w14:paraId="350F4DA9" w14:textId="77777777" w:rsidR="009C4483" w:rsidRDefault="0032691D">
            <w:pPr>
              <w:rPr>
                <w:sz w:val="18"/>
                <w:szCs w:val="18"/>
              </w:rPr>
            </w:pPr>
            <w:r w:rsidRPr="00602534">
              <w:rPr>
                <w:sz w:val="18"/>
                <w:szCs w:val="18"/>
              </w:rPr>
              <w:lastRenderedPageBreak/>
              <w:t xml:space="preserve">Cross correlation among DL Tx beams; </w:t>
            </w:r>
          </w:p>
          <w:p w14:paraId="0AF7580A" w14:textId="77777777" w:rsidR="009C4483" w:rsidRDefault="0032691D">
            <w:pPr>
              <w:rPr>
                <w:sz w:val="18"/>
                <w:szCs w:val="18"/>
              </w:rPr>
            </w:pPr>
            <w:r w:rsidRPr="00602534">
              <w:rPr>
                <w:sz w:val="18"/>
                <w:szCs w:val="18"/>
              </w:rPr>
              <w:t xml:space="preserve">Sequence index; </w:t>
            </w:r>
          </w:p>
          <w:p w14:paraId="526E6C6C" w14:textId="27232962" w:rsidR="0032691D" w:rsidRPr="00602534" w:rsidRDefault="0032691D">
            <w:pPr>
              <w:rPr>
                <w:sz w:val="18"/>
                <w:szCs w:val="18"/>
              </w:rPr>
            </w:pPr>
            <w:r w:rsidRPr="00602534">
              <w:rPr>
                <w:sz w:val="18"/>
                <w:szCs w:val="18"/>
              </w:rPr>
              <w:t>Channel information generated by digital twin.</w:t>
            </w:r>
          </w:p>
        </w:tc>
        <w:tc>
          <w:tcPr>
            <w:tcW w:w="0" w:type="auto"/>
            <w:vAlign w:val="center"/>
            <w:hideMark/>
          </w:tcPr>
          <w:p w14:paraId="71424C6A" w14:textId="77777777" w:rsidR="0032691D" w:rsidRPr="00602534" w:rsidRDefault="0032691D">
            <w:pPr>
              <w:rPr>
                <w:sz w:val="18"/>
                <w:szCs w:val="18"/>
              </w:rPr>
            </w:pPr>
            <w:r w:rsidRPr="00602534">
              <w:rPr>
                <w:sz w:val="18"/>
                <w:szCs w:val="18"/>
              </w:rPr>
              <w:lastRenderedPageBreak/>
              <w:t>18, 27, 28, 37</w:t>
            </w:r>
          </w:p>
        </w:tc>
      </w:tr>
      <w:tr w:rsidR="0032691D" w:rsidRPr="00602534" w14:paraId="5F7F786D" w14:textId="77777777" w:rsidTr="00BF2537">
        <w:trPr>
          <w:tblCellSpacing w:w="15" w:type="dxa"/>
        </w:trPr>
        <w:tc>
          <w:tcPr>
            <w:tcW w:w="0" w:type="auto"/>
            <w:vAlign w:val="center"/>
            <w:hideMark/>
          </w:tcPr>
          <w:p w14:paraId="4EFD5914" w14:textId="77777777" w:rsidR="0032691D" w:rsidRPr="00602534" w:rsidRDefault="0032691D">
            <w:pPr>
              <w:rPr>
                <w:sz w:val="18"/>
                <w:szCs w:val="18"/>
              </w:rPr>
            </w:pPr>
            <w:r w:rsidRPr="00602534">
              <w:rPr>
                <w:rStyle w:val="Strong"/>
                <w:sz w:val="18"/>
                <w:szCs w:val="18"/>
              </w:rPr>
              <w:t>Log-Likelihood Ratio (LLR)</w:t>
            </w:r>
          </w:p>
        </w:tc>
        <w:tc>
          <w:tcPr>
            <w:tcW w:w="0" w:type="auto"/>
            <w:vAlign w:val="center"/>
            <w:hideMark/>
          </w:tcPr>
          <w:p w14:paraId="684F20D7" w14:textId="77777777" w:rsidR="0032691D" w:rsidRPr="00D37795" w:rsidRDefault="0032691D">
            <w:pPr>
              <w:rPr>
                <w:sz w:val="18"/>
                <w:szCs w:val="18"/>
              </w:rPr>
            </w:pPr>
            <w:r w:rsidRPr="00D37795">
              <w:rPr>
                <w:sz w:val="18"/>
                <w:szCs w:val="18"/>
              </w:rPr>
              <w:t>LLR after demodulation at current transmission.</w:t>
            </w:r>
          </w:p>
        </w:tc>
        <w:tc>
          <w:tcPr>
            <w:tcW w:w="0" w:type="auto"/>
            <w:vAlign w:val="center"/>
            <w:hideMark/>
          </w:tcPr>
          <w:p w14:paraId="3EABCA5F" w14:textId="77777777" w:rsidR="0032691D" w:rsidRPr="00D37795" w:rsidRDefault="0032691D">
            <w:pPr>
              <w:rPr>
                <w:sz w:val="18"/>
                <w:szCs w:val="18"/>
              </w:rPr>
            </w:pPr>
            <w:r w:rsidRPr="00D37795">
              <w:rPr>
                <w:sz w:val="18"/>
                <w:szCs w:val="18"/>
              </w:rPr>
              <w:t>29</w:t>
            </w:r>
          </w:p>
        </w:tc>
      </w:tr>
    </w:tbl>
    <w:p w14:paraId="562E5ABF" w14:textId="77777777" w:rsidR="00601EC8" w:rsidRDefault="00601EC8" w:rsidP="00601EC8"/>
    <w:p w14:paraId="26C090F0" w14:textId="0B98F120" w:rsidR="00601EC8" w:rsidRPr="00213C85" w:rsidRDefault="00601EC8" w:rsidP="00601EC8">
      <w:pPr>
        <w:rPr>
          <w:b/>
          <w:bCs/>
          <w:i/>
          <w:iCs/>
          <w:sz w:val="20"/>
          <w:szCs w:val="20"/>
        </w:rPr>
      </w:pPr>
      <w:r w:rsidRPr="00213C85">
        <w:rPr>
          <w:b/>
          <w:bCs/>
          <w:i/>
          <w:iCs/>
          <w:sz w:val="20"/>
          <w:szCs w:val="20"/>
        </w:rPr>
        <w:t xml:space="preserve">Observation 1: For </w:t>
      </w:r>
      <w:r w:rsidR="00E325D6" w:rsidRPr="00213C85">
        <w:rPr>
          <w:b/>
          <w:bCs/>
          <w:i/>
          <w:iCs/>
          <w:sz w:val="20"/>
          <w:szCs w:val="20"/>
        </w:rPr>
        <w:t xml:space="preserve">RAN1 </w:t>
      </w:r>
      <w:r w:rsidRPr="00213C85">
        <w:rPr>
          <w:b/>
          <w:bCs/>
          <w:i/>
          <w:iCs/>
          <w:sz w:val="20"/>
          <w:szCs w:val="20"/>
        </w:rPr>
        <w:t>R</w:t>
      </w:r>
      <w:r w:rsidR="006B711F" w:rsidRPr="00213C85">
        <w:rPr>
          <w:b/>
          <w:bCs/>
          <w:i/>
          <w:iCs/>
          <w:sz w:val="20"/>
          <w:szCs w:val="20"/>
        </w:rPr>
        <w:t>el-20 6GR SI,</w:t>
      </w:r>
      <w:r w:rsidR="00E325D6" w:rsidRPr="00213C85">
        <w:rPr>
          <w:b/>
          <w:bCs/>
          <w:i/>
          <w:iCs/>
          <w:sz w:val="20"/>
          <w:szCs w:val="20"/>
        </w:rPr>
        <w:t xml:space="preserve"> </w:t>
      </w:r>
      <w:r w:rsidR="0036749F" w:rsidRPr="00213C85">
        <w:rPr>
          <w:b/>
          <w:bCs/>
          <w:i/>
          <w:iCs/>
          <w:sz w:val="20"/>
          <w:szCs w:val="20"/>
        </w:rPr>
        <w:t xml:space="preserve">model input data </w:t>
      </w:r>
      <w:r w:rsidR="00531232" w:rsidRPr="00213C85">
        <w:rPr>
          <w:b/>
          <w:bCs/>
          <w:i/>
          <w:iCs/>
          <w:sz w:val="20"/>
          <w:szCs w:val="20"/>
        </w:rPr>
        <w:t xml:space="preserve">for </w:t>
      </w:r>
      <w:r w:rsidR="00E325D6" w:rsidRPr="00213C85">
        <w:rPr>
          <w:b/>
          <w:bCs/>
          <w:i/>
          <w:iCs/>
          <w:sz w:val="20"/>
          <w:szCs w:val="20"/>
        </w:rPr>
        <w:t>the proposed use</w:t>
      </w:r>
      <w:r w:rsidR="001A4BD1" w:rsidRPr="00213C85">
        <w:rPr>
          <w:b/>
          <w:bCs/>
          <w:i/>
          <w:iCs/>
          <w:sz w:val="20"/>
          <w:szCs w:val="20"/>
        </w:rPr>
        <w:t xml:space="preserve"> case</w:t>
      </w:r>
      <w:r w:rsidR="009B2E5F">
        <w:rPr>
          <w:b/>
          <w:bCs/>
          <w:i/>
          <w:iCs/>
          <w:sz w:val="20"/>
          <w:szCs w:val="20"/>
        </w:rPr>
        <w:t>s</w:t>
      </w:r>
      <w:r w:rsidR="00E325D6" w:rsidRPr="00213C85">
        <w:rPr>
          <w:b/>
          <w:bCs/>
          <w:i/>
          <w:iCs/>
          <w:sz w:val="20"/>
          <w:szCs w:val="20"/>
        </w:rPr>
        <w:t xml:space="preserve"> </w:t>
      </w:r>
      <w:r w:rsidR="00531232" w:rsidRPr="00213C85">
        <w:rPr>
          <w:b/>
          <w:bCs/>
          <w:i/>
          <w:iCs/>
          <w:sz w:val="20"/>
          <w:szCs w:val="20"/>
        </w:rPr>
        <w:t xml:space="preserve">can be classified into the following </w:t>
      </w:r>
      <w:r w:rsidR="00550657" w:rsidRPr="00213C85">
        <w:rPr>
          <w:b/>
          <w:bCs/>
          <w:i/>
          <w:iCs/>
          <w:sz w:val="20"/>
          <w:szCs w:val="20"/>
        </w:rPr>
        <w:t>categories</w:t>
      </w:r>
      <w:r w:rsidR="00F54167" w:rsidRPr="00213C85">
        <w:rPr>
          <w:b/>
          <w:bCs/>
          <w:i/>
          <w:iCs/>
          <w:sz w:val="20"/>
          <w:szCs w:val="20"/>
        </w:rPr>
        <w:t>.</w:t>
      </w:r>
    </w:p>
    <w:p w14:paraId="36642DE8" w14:textId="77777777" w:rsidR="00F54167" w:rsidRPr="00213C85" w:rsidRDefault="00F54167" w:rsidP="00F54167">
      <w:pPr>
        <w:pStyle w:val="ListParagraph"/>
        <w:numPr>
          <w:ilvl w:val="0"/>
          <w:numId w:val="6"/>
        </w:numPr>
        <w:rPr>
          <w:rFonts w:ascii="Times New Roman" w:hAnsi="Times New Roman"/>
          <w:b/>
          <w:bCs/>
          <w:i/>
          <w:iCs/>
          <w:sz w:val="20"/>
          <w:szCs w:val="20"/>
        </w:rPr>
      </w:pPr>
      <w:r w:rsidRPr="00213C85">
        <w:rPr>
          <w:rFonts w:ascii="Times New Roman" w:hAnsi="Times New Roman"/>
          <w:b/>
          <w:bCs/>
          <w:i/>
          <w:iCs/>
          <w:sz w:val="20"/>
          <w:szCs w:val="20"/>
        </w:rPr>
        <w:t>Channel State Information (CSI) / Channel Measurements</w:t>
      </w:r>
    </w:p>
    <w:p w14:paraId="3C420069" w14:textId="77777777" w:rsidR="00F54167" w:rsidRPr="00213C85" w:rsidRDefault="00F54167" w:rsidP="00F54167">
      <w:pPr>
        <w:pStyle w:val="ListParagraph"/>
        <w:numPr>
          <w:ilvl w:val="0"/>
          <w:numId w:val="6"/>
        </w:numPr>
        <w:rPr>
          <w:rFonts w:ascii="Times New Roman" w:hAnsi="Times New Roman"/>
          <w:b/>
          <w:bCs/>
          <w:i/>
          <w:iCs/>
          <w:sz w:val="20"/>
          <w:szCs w:val="20"/>
        </w:rPr>
      </w:pPr>
      <w:r w:rsidRPr="00213C85">
        <w:rPr>
          <w:rFonts w:ascii="Times New Roman" w:hAnsi="Times New Roman"/>
          <w:b/>
          <w:bCs/>
          <w:i/>
          <w:iCs/>
          <w:sz w:val="20"/>
          <w:szCs w:val="20"/>
        </w:rPr>
        <w:t>Channel Matrix / Interference</w:t>
      </w:r>
    </w:p>
    <w:p w14:paraId="4B16A1E6" w14:textId="77777777" w:rsidR="00F54167" w:rsidRPr="00213C85" w:rsidRDefault="00F54167" w:rsidP="00F54167">
      <w:pPr>
        <w:pStyle w:val="ListParagraph"/>
        <w:numPr>
          <w:ilvl w:val="0"/>
          <w:numId w:val="6"/>
        </w:numPr>
        <w:rPr>
          <w:rFonts w:ascii="Times New Roman" w:hAnsi="Times New Roman"/>
          <w:b/>
          <w:bCs/>
          <w:i/>
          <w:iCs/>
          <w:sz w:val="20"/>
          <w:szCs w:val="20"/>
        </w:rPr>
      </w:pPr>
      <w:r w:rsidRPr="00213C85">
        <w:rPr>
          <w:rFonts w:ascii="Times New Roman" w:hAnsi="Times New Roman"/>
          <w:b/>
          <w:bCs/>
          <w:i/>
          <w:iCs/>
          <w:sz w:val="20"/>
          <w:szCs w:val="20"/>
        </w:rPr>
        <w:t>Received Signal / Estimated Channel / Noise</w:t>
      </w:r>
    </w:p>
    <w:p w14:paraId="3E4DC1A8" w14:textId="77777777" w:rsidR="00F54167" w:rsidRPr="00213C85" w:rsidRDefault="00F54167" w:rsidP="00F54167">
      <w:pPr>
        <w:pStyle w:val="ListParagraph"/>
        <w:numPr>
          <w:ilvl w:val="0"/>
          <w:numId w:val="6"/>
        </w:numPr>
        <w:rPr>
          <w:rFonts w:ascii="Times New Roman" w:hAnsi="Times New Roman"/>
          <w:b/>
          <w:bCs/>
          <w:i/>
          <w:iCs/>
          <w:sz w:val="20"/>
          <w:szCs w:val="20"/>
        </w:rPr>
      </w:pPr>
      <w:r w:rsidRPr="00213C85">
        <w:rPr>
          <w:rFonts w:ascii="Times New Roman" w:hAnsi="Times New Roman"/>
          <w:b/>
          <w:bCs/>
          <w:i/>
          <w:iCs/>
          <w:sz w:val="20"/>
          <w:szCs w:val="20"/>
        </w:rPr>
        <w:t>Coded Bits / Symbols</w:t>
      </w:r>
    </w:p>
    <w:p w14:paraId="480B2059" w14:textId="77777777" w:rsidR="00F54167" w:rsidRPr="00213C85" w:rsidRDefault="00F54167" w:rsidP="00F54167">
      <w:pPr>
        <w:pStyle w:val="ListParagraph"/>
        <w:numPr>
          <w:ilvl w:val="0"/>
          <w:numId w:val="6"/>
        </w:numPr>
        <w:rPr>
          <w:rFonts w:ascii="Times New Roman" w:hAnsi="Times New Roman"/>
          <w:b/>
          <w:bCs/>
          <w:i/>
          <w:iCs/>
          <w:sz w:val="20"/>
          <w:szCs w:val="20"/>
        </w:rPr>
      </w:pPr>
      <w:r w:rsidRPr="00213C85">
        <w:rPr>
          <w:rFonts w:ascii="Times New Roman" w:hAnsi="Times New Roman"/>
          <w:b/>
          <w:bCs/>
          <w:i/>
          <w:iCs/>
          <w:sz w:val="20"/>
          <w:szCs w:val="20"/>
        </w:rPr>
        <w:t>Compressed / Feedback Data</w:t>
      </w:r>
    </w:p>
    <w:p w14:paraId="6DE4D9C2" w14:textId="77777777" w:rsidR="00F54167" w:rsidRPr="00213C85" w:rsidRDefault="00F54167" w:rsidP="00F54167">
      <w:pPr>
        <w:pStyle w:val="ListParagraph"/>
        <w:numPr>
          <w:ilvl w:val="0"/>
          <w:numId w:val="6"/>
        </w:numPr>
        <w:rPr>
          <w:rFonts w:ascii="Times New Roman" w:hAnsi="Times New Roman"/>
          <w:b/>
          <w:bCs/>
          <w:i/>
          <w:iCs/>
          <w:sz w:val="20"/>
          <w:szCs w:val="20"/>
        </w:rPr>
      </w:pPr>
      <w:r w:rsidRPr="00213C85">
        <w:rPr>
          <w:rFonts w:ascii="Times New Roman" w:hAnsi="Times New Roman"/>
          <w:b/>
          <w:bCs/>
          <w:i/>
          <w:iCs/>
          <w:sz w:val="20"/>
          <w:szCs w:val="20"/>
        </w:rPr>
        <w:t>Measurements (L1-RSRP / Beam Management)</w:t>
      </w:r>
    </w:p>
    <w:p w14:paraId="7F82E919" w14:textId="77777777" w:rsidR="00F54167" w:rsidRPr="00213C85" w:rsidRDefault="00F54167" w:rsidP="00F54167">
      <w:pPr>
        <w:pStyle w:val="ListParagraph"/>
        <w:numPr>
          <w:ilvl w:val="0"/>
          <w:numId w:val="6"/>
        </w:numPr>
        <w:rPr>
          <w:rFonts w:ascii="Times New Roman" w:hAnsi="Times New Roman"/>
          <w:b/>
          <w:bCs/>
          <w:i/>
          <w:iCs/>
          <w:sz w:val="20"/>
          <w:szCs w:val="20"/>
        </w:rPr>
      </w:pPr>
      <w:r w:rsidRPr="00213C85">
        <w:rPr>
          <w:rFonts w:ascii="Times New Roman" w:hAnsi="Times New Roman"/>
          <w:b/>
          <w:bCs/>
          <w:i/>
          <w:iCs/>
          <w:sz w:val="20"/>
          <w:szCs w:val="20"/>
        </w:rPr>
        <w:t>Sensing Data / Point Cloud</w:t>
      </w:r>
    </w:p>
    <w:p w14:paraId="5C356D6D" w14:textId="77777777" w:rsidR="00F54167" w:rsidRPr="00213C85" w:rsidRDefault="00F54167" w:rsidP="00F54167">
      <w:pPr>
        <w:pStyle w:val="ListParagraph"/>
        <w:numPr>
          <w:ilvl w:val="0"/>
          <w:numId w:val="6"/>
        </w:numPr>
        <w:rPr>
          <w:rFonts w:ascii="Times New Roman" w:hAnsi="Times New Roman"/>
          <w:b/>
          <w:bCs/>
          <w:i/>
          <w:iCs/>
          <w:sz w:val="20"/>
          <w:szCs w:val="20"/>
        </w:rPr>
      </w:pPr>
      <w:r w:rsidRPr="00213C85">
        <w:rPr>
          <w:rFonts w:ascii="Times New Roman" w:hAnsi="Times New Roman"/>
          <w:b/>
          <w:bCs/>
          <w:i/>
          <w:iCs/>
          <w:sz w:val="20"/>
          <w:szCs w:val="20"/>
        </w:rPr>
        <w:t>System Status / Control Information</w:t>
      </w:r>
    </w:p>
    <w:p w14:paraId="08B3C67E" w14:textId="77777777" w:rsidR="00F54167" w:rsidRPr="00213C85" w:rsidRDefault="00F54167" w:rsidP="00F54167">
      <w:pPr>
        <w:pStyle w:val="ListParagraph"/>
        <w:numPr>
          <w:ilvl w:val="0"/>
          <w:numId w:val="6"/>
        </w:numPr>
        <w:rPr>
          <w:rFonts w:ascii="Times New Roman" w:hAnsi="Times New Roman"/>
          <w:b/>
          <w:bCs/>
          <w:i/>
          <w:iCs/>
          <w:sz w:val="20"/>
          <w:szCs w:val="20"/>
        </w:rPr>
      </w:pPr>
      <w:r w:rsidRPr="00213C85">
        <w:rPr>
          <w:rFonts w:ascii="Times New Roman" w:hAnsi="Times New Roman"/>
          <w:b/>
          <w:bCs/>
          <w:i/>
          <w:iCs/>
          <w:sz w:val="20"/>
          <w:szCs w:val="20"/>
        </w:rPr>
        <w:t>Raw/Payload Data</w:t>
      </w:r>
    </w:p>
    <w:p w14:paraId="73D285B8" w14:textId="77777777" w:rsidR="00F54167" w:rsidRPr="00213C85" w:rsidRDefault="00F54167" w:rsidP="00F54167">
      <w:pPr>
        <w:pStyle w:val="ListParagraph"/>
        <w:numPr>
          <w:ilvl w:val="0"/>
          <w:numId w:val="6"/>
        </w:numPr>
        <w:rPr>
          <w:rFonts w:ascii="Times New Roman" w:hAnsi="Times New Roman"/>
          <w:b/>
          <w:bCs/>
          <w:i/>
          <w:iCs/>
          <w:sz w:val="20"/>
          <w:szCs w:val="20"/>
        </w:rPr>
      </w:pPr>
      <w:r w:rsidRPr="00213C85">
        <w:rPr>
          <w:rFonts w:ascii="Times New Roman" w:hAnsi="Times New Roman"/>
          <w:b/>
          <w:bCs/>
          <w:i/>
          <w:iCs/>
          <w:sz w:val="20"/>
          <w:szCs w:val="20"/>
        </w:rPr>
        <w:t>AI/ML Internal Data</w:t>
      </w:r>
    </w:p>
    <w:p w14:paraId="6E60DBA7" w14:textId="77777777" w:rsidR="00F54167" w:rsidRPr="00213C85" w:rsidRDefault="00F54167" w:rsidP="00F54167">
      <w:pPr>
        <w:pStyle w:val="ListParagraph"/>
        <w:numPr>
          <w:ilvl w:val="0"/>
          <w:numId w:val="6"/>
        </w:numPr>
        <w:rPr>
          <w:rFonts w:ascii="Times New Roman" w:hAnsi="Times New Roman"/>
          <w:b/>
          <w:bCs/>
          <w:i/>
          <w:iCs/>
          <w:sz w:val="20"/>
          <w:szCs w:val="20"/>
        </w:rPr>
      </w:pPr>
      <w:r w:rsidRPr="00213C85">
        <w:rPr>
          <w:rFonts w:ascii="Times New Roman" w:hAnsi="Times New Roman"/>
          <w:b/>
          <w:bCs/>
          <w:i/>
          <w:iCs/>
          <w:sz w:val="20"/>
          <w:szCs w:val="20"/>
        </w:rPr>
        <w:t>Contextual/Metadata Information</w:t>
      </w:r>
    </w:p>
    <w:p w14:paraId="2A439E1F" w14:textId="63845C22" w:rsidR="00601EC8" w:rsidRDefault="00F54167" w:rsidP="001704AA">
      <w:pPr>
        <w:pStyle w:val="ListParagraph"/>
        <w:numPr>
          <w:ilvl w:val="0"/>
          <w:numId w:val="6"/>
        </w:numPr>
        <w:rPr>
          <w:rFonts w:ascii="Times New Roman" w:hAnsi="Times New Roman"/>
          <w:b/>
          <w:bCs/>
          <w:i/>
          <w:iCs/>
          <w:sz w:val="20"/>
          <w:szCs w:val="20"/>
        </w:rPr>
      </w:pPr>
      <w:r w:rsidRPr="00213C85">
        <w:rPr>
          <w:rFonts w:ascii="Times New Roman" w:hAnsi="Times New Roman"/>
          <w:b/>
          <w:bCs/>
          <w:i/>
          <w:iCs/>
          <w:sz w:val="20"/>
          <w:szCs w:val="20"/>
        </w:rPr>
        <w:t>Log-Likelihood Ratio (LLR)</w:t>
      </w:r>
    </w:p>
    <w:p w14:paraId="1EE66FB8" w14:textId="77777777" w:rsidR="001704AA" w:rsidRPr="001704AA" w:rsidRDefault="001704AA" w:rsidP="001704AA">
      <w:pPr>
        <w:rPr>
          <w:b/>
          <w:bCs/>
          <w:i/>
          <w:iCs/>
          <w:sz w:val="20"/>
          <w:szCs w:val="20"/>
        </w:rPr>
      </w:pPr>
    </w:p>
    <w:p w14:paraId="6830E76D" w14:textId="4B5C2D53" w:rsidR="0032691D" w:rsidRDefault="0032691D" w:rsidP="00341791">
      <w:pPr>
        <w:pStyle w:val="Heading2"/>
      </w:pPr>
      <w:r>
        <w:t>Model Output Data Types</w:t>
      </w:r>
    </w:p>
    <w:p w14:paraId="731C9566" w14:textId="725CB8A3" w:rsidR="003C30F9" w:rsidRPr="00662AB5" w:rsidRDefault="003C30F9" w:rsidP="003C30F9">
      <w:pPr>
        <w:pStyle w:val="NormalWeb"/>
        <w:rPr>
          <w:sz w:val="22"/>
          <w:szCs w:val="22"/>
        </w:rPr>
      </w:pPr>
      <w:r w:rsidRPr="00662AB5">
        <w:rPr>
          <w:sz w:val="22"/>
          <w:szCs w:val="22"/>
        </w:rPr>
        <w:t>Table 3 re-presents the extraction of model output data from Table 1, organizing the data into different categories and use case numbers from Table 1.</w:t>
      </w:r>
    </w:p>
    <w:p w14:paraId="05E7A7E9" w14:textId="2907F84F" w:rsidR="00213C85" w:rsidRPr="00213C85" w:rsidRDefault="00946A75" w:rsidP="00213C85">
      <w:pPr>
        <w:rPr>
          <w:lang w:eastAsia="en-US"/>
        </w:rPr>
      </w:pPr>
      <w:r w:rsidRPr="00A17BBA">
        <w:rPr>
          <w:b/>
          <w:bCs/>
          <w:sz w:val="20"/>
          <w:szCs w:val="20"/>
        </w:rPr>
        <w:t>Table</w:t>
      </w:r>
      <w:r>
        <w:rPr>
          <w:b/>
          <w:bCs/>
          <w:sz w:val="20"/>
          <w:szCs w:val="20"/>
        </w:rPr>
        <w:t xml:space="preserve"> 3</w:t>
      </w:r>
      <w:r w:rsidRPr="00A17BBA">
        <w:rPr>
          <w:b/>
          <w:bCs/>
          <w:sz w:val="20"/>
          <w:szCs w:val="20"/>
        </w:rPr>
        <w:t xml:space="preserve">: </w:t>
      </w:r>
      <w:r>
        <w:rPr>
          <w:b/>
          <w:bCs/>
          <w:sz w:val="20"/>
          <w:szCs w:val="20"/>
        </w:rPr>
        <w:t xml:space="preserve">Output Data Type Category for </w:t>
      </w:r>
      <w:r w:rsidRPr="00B42B67">
        <w:rPr>
          <w:b/>
          <w:bCs/>
          <w:sz w:val="20"/>
          <w:szCs w:val="20"/>
        </w:rPr>
        <w:t xml:space="preserve">RAN1 </w:t>
      </w:r>
      <w:r>
        <w:rPr>
          <w:b/>
          <w:bCs/>
          <w:sz w:val="20"/>
          <w:szCs w:val="20"/>
        </w:rPr>
        <w:t xml:space="preserve">Rel-20 </w:t>
      </w:r>
      <w:r w:rsidRPr="00B42B67">
        <w:rPr>
          <w:b/>
          <w:bCs/>
          <w:sz w:val="20"/>
          <w:szCs w:val="20"/>
        </w:rPr>
        <w:t>Use Cases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797"/>
        <w:gridCol w:w="6204"/>
        <w:gridCol w:w="1306"/>
      </w:tblGrid>
      <w:tr w:rsidR="0032691D" w:rsidRPr="000E38E4" w14:paraId="4AE5A930" w14:textId="77777777" w:rsidTr="009C4483">
        <w:trPr>
          <w:tblCellSpacing w:w="15" w:type="dxa"/>
        </w:trPr>
        <w:tc>
          <w:tcPr>
            <w:tcW w:w="0" w:type="auto"/>
            <w:vAlign w:val="center"/>
            <w:hideMark/>
          </w:tcPr>
          <w:p w14:paraId="372B3590" w14:textId="77777777" w:rsidR="0032691D" w:rsidRPr="000E38E4" w:rsidRDefault="0032691D" w:rsidP="009C4483">
            <w:pPr>
              <w:jc w:val="center"/>
              <w:rPr>
                <w:b/>
                <w:bCs/>
                <w:sz w:val="18"/>
                <w:szCs w:val="18"/>
              </w:rPr>
            </w:pPr>
            <w:r w:rsidRPr="000E38E4">
              <w:rPr>
                <w:b/>
                <w:bCs/>
                <w:sz w:val="18"/>
                <w:szCs w:val="18"/>
              </w:rPr>
              <w:t>Output Data Type Category</w:t>
            </w:r>
          </w:p>
        </w:tc>
        <w:tc>
          <w:tcPr>
            <w:tcW w:w="0" w:type="auto"/>
            <w:vAlign w:val="center"/>
            <w:hideMark/>
          </w:tcPr>
          <w:p w14:paraId="0FB29D8C" w14:textId="77777777" w:rsidR="0032691D" w:rsidRPr="000E38E4" w:rsidRDefault="0032691D" w:rsidP="009C4483">
            <w:pPr>
              <w:jc w:val="center"/>
              <w:rPr>
                <w:b/>
                <w:bCs/>
                <w:sz w:val="18"/>
                <w:szCs w:val="18"/>
              </w:rPr>
            </w:pPr>
            <w:r w:rsidRPr="000E38E4">
              <w:rPr>
                <w:b/>
                <w:bCs/>
                <w:sz w:val="18"/>
                <w:szCs w:val="18"/>
              </w:rPr>
              <w:t>Detailed Description (Includes examples and variations)</w:t>
            </w:r>
          </w:p>
        </w:tc>
        <w:tc>
          <w:tcPr>
            <w:tcW w:w="0" w:type="auto"/>
            <w:vAlign w:val="center"/>
            <w:hideMark/>
          </w:tcPr>
          <w:p w14:paraId="5252BB3B" w14:textId="77777777" w:rsidR="0032691D" w:rsidRPr="000E38E4" w:rsidRDefault="0032691D" w:rsidP="009C4483">
            <w:pPr>
              <w:jc w:val="center"/>
              <w:rPr>
                <w:b/>
                <w:bCs/>
                <w:sz w:val="18"/>
                <w:szCs w:val="18"/>
              </w:rPr>
            </w:pPr>
            <w:r w:rsidRPr="000E38E4">
              <w:rPr>
                <w:b/>
                <w:bCs/>
                <w:sz w:val="18"/>
                <w:szCs w:val="18"/>
              </w:rPr>
              <w:t>Supporting Use Case Sources</w:t>
            </w:r>
          </w:p>
        </w:tc>
      </w:tr>
      <w:tr w:rsidR="0032691D" w:rsidRPr="000E38E4" w14:paraId="79CC6EC1" w14:textId="77777777" w:rsidTr="000E38E4">
        <w:trPr>
          <w:tblCellSpacing w:w="15" w:type="dxa"/>
        </w:trPr>
        <w:tc>
          <w:tcPr>
            <w:tcW w:w="0" w:type="auto"/>
            <w:vAlign w:val="center"/>
            <w:hideMark/>
          </w:tcPr>
          <w:p w14:paraId="67987FB6" w14:textId="77777777" w:rsidR="0032691D" w:rsidRPr="000E38E4" w:rsidRDefault="0032691D">
            <w:pPr>
              <w:rPr>
                <w:sz w:val="18"/>
                <w:szCs w:val="18"/>
              </w:rPr>
            </w:pPr>
            <w:r w:rsidRPr="000E38E4">
              <w:rPr>
                <w:rStyle w:val="Strong"/>
                <w:sz w:val="18"/>
                <w:szCs w:val="18"/>
              </w:rPr>
              <w:t>Channel Matrix / Eigenvectors / CSI</w:t>
            </w:r>
          </w:p>
        </w:tc>
        <w:tc>
          <w:tcPr>
            <w:tcW w:w="0" w:type="auto"/>
            <w:vAlign w:val="center"/>
            <w:hideMark/>
          </w:tcPr>
          <w:p w14:paraId="68104038" w14:textId="77777777" w:rsidR="003B1A5E" w:rsidRDefault="0032691D">
            <w:pPr>
              <w:rPr>
                <w:sz w:val="18"/>
                <w:szCs w:val="18"/>
              </w:rPr>
            </w:pPr>
            <w:r w:rsidRPr="000E38E4">
              <w:rPr>
                <w:sz w:val="18"/>
                <w:szCs w:val="18"/>
              </w:rPr>
              <w:t xml:space="preserve">Full channel matrix; </w:t>
            </w:r>
          </w:p>
          <w:p w14:paraId="11D88B02" w14:textId="77777777" w:rsidR="003B1A5E" w:rsidRDefault="0032691D">
            <w:pPr>
              <w:rPr>
                <w:sz w:val="18"/>
                <w:szCs w:val="18"/>
              </w:rPr>
            </w:pPr>
            <w:r w:rsidRPr="000E38E4">
              <w:rPr>
                <w:sz w:val="18"/>
                <w:szCs w:val="18"/>
              </w:rPr>
              <w:t xml:space="preserve">Eigenvector for NW-sided model; </w:t>
            </w:r>
          </w:p>
          <w:p w14:paraId="29A1D6E2" w14:textId="77777777" w:rsidR="004126CA" w:rsidRDefault="0032691D">
            <w:pPr>
              <w:rPr>
                <w:sz w:val="18"/>
                <w:szCs w:val="18"/>
              </w:rPr>
            </w:pPr>
            <w:r w:rsidRPr="000E38E4">
              <w:rPr>
                <w:sz w:val="18"/>
                <w:szCs w:val="18"/>
              </w:rPr>
              <w:t xml:space="preserve">Channel matrix/eigenvector with different/targeted antenna on/off patterns; </w:t>
            </w:r>
          </w:p>
          <w:p w14:paraId="3FBB8C37" w14:textId="77777777" w:rsidR="004126CA" w:rsidRDefault="0032691D">
            <w:pPr>
              <w:rPr>
                <w:sz w:val="18"/>
                <w:szCs w:val="18"/>
              </w:rPr>
            </w:pPr>
            <w:r w:rsidRPr="000E38E4">
              <w:rPr>
                <w:sz w:val="18"/>
                <w:szCs w:val="18"/>
              </w:rPr>
              <w:t xml:space="preserve">Channel matrix of future instances; </w:t>
            </w:r>
          </w:p>
          <w:p w14:paraId="05E58799" w14:textId="77777777" w:rsidR="004126CA" w:rsidRDefault="0032691D">
            <w:pPr>
              <w:rPr>
                <w:sz w:val="18"/>
                <w:szCs w:val="18"/>
              </w:rPr>
            </w:pPr>
            <w:r w:rsidRPr="000E38E4">
              <w:rPr>
                <w:sz w:val="18"/>
                <w:szCs w:val="18"/>
              </w:rPr>
              <w:t xml:space="preserve">Channel matrix of carrier/band/frequency block B; </w:t>
            </w:r>
          </w:p>
          <w:p w14:paraId="0E8F3B39" w14:textId="77777777" w:rsidR="004126CA" w:rsidRDefault="0032691D">
            <w:pPr>
              <w:rPr>
                <w:sz w:val="18"/>
                <w:szCs w:val="18"/>
              </w:rPr>
            </w:pPr>
            <w:r w:rsidRPr="000E38E4">
              <w:rPr>
                <w:sz w:val="18"/>
                <w:szCs w:val="18"/>
              </w:rPr>
              <w:t xml:space="preserve">Channel matrix of Set A of beams; </w:t>
            </w:r>
          </w:p>
          <w:p w14:paraId="3DC93E72" w14:textId="77777777" w:rsidR="008D18D8" w:rsidRDefault="0032691D">
            <w:pPr>
              <w:rPr>
                <w:sz w:val="18"/>
                <w:szCs w:val="18"/>
              </w:rPr>
            </w:pPr>
            <w:r w:rsidRPr="000E38E4">
              <w:rPr>
                <w:sz w:val="18"/>
                <w:szCs w:val="18"/>
              </w:rPr>
              <w:t xml:space="preserve">Predicted CSI information; </w:t>
            </w:r>
          </w:p>
          <w:p w14:paraId="3CD0C074" w14:textId="77777777" w:rsidR="008D18D8" w:rsidRDefault="0032691D">
            <w:pPr>
              <w:rPr>
                <w:sz w:val="18"/>
                <w:szCs w:val="18"/>
              </w:rPr>
            </w:pPr>
            <w:r w:rsidRPr="000E38E4">
              <w:rPr>
                <w:sz w:val="18"/>
                <w:szCs w:val="18"/>
              </w:rPr>
              <w:t xml:space="preserve">(Reconstructed) Eigenvectors; </w:t>
            </w:r>
          </w:p>
          <w:p w14:paraId="0C3E0466" w14:textId="77777777" w:rsidR="008D18D8" w:rsidRDefault="0032691D">
            <w:pPr>
              <w:rPr>
                <w:sz w:val="18"/>
                <w:szCs w:val="18"/>
              </w:rPr>
            </w:pPr>
            <w:r w:rsidRPr="000E38E4">
              <w:rPr>
                <w:sz w:val="18"/>
                <w:szCs w:val="18"/>
              </w:rPr>
              <w:t xml:space="preserve">(Reconstructed) Explicit H; </w:t>
            </w:r>
          </w:p>
          <w:p w14:paraId="60684AD2" w14:textId="2F73E5A7" w:rsidR="0032691D" w:rsidRPr="000E38E4" w:rsidRDefault="0032691D">
            <w:pPr>
              <w:rPr>
                <w:sz w:val="18"/>
                <w:szCs w:val="18"/>
              </w:rPr>
            </w:pPr>
            <w:r w:rsidRPr="000E38E4">
              <w:rPr>
                <w:sz w:val="18"/>
                <w:szCs w:val="18"/>
              </w:rPr>
              <w:t>(Reconstructed) eigenvectors of UL channel; DL channel matrix with IL compensated.</w:t>
            </w:r>
          </w:p>
        </w:tc>
        <w:tc>
          <w:tcPr>
            <w:tcW w:w="0" w:type="auto"/>
            <w:vAlign w:val="center"/>
            <w:hideMark/>
          </w:tcPr>
          <w:p w14:paraId="1C0B5519" w14:textId="77777777" w:rsidR="0032691D" w:rsidRPr="000E38E4" w:rsidRDefault="0032691D">
            <w:pPr>
              <w:rPr>
                <w:sz w:val="18"/>
                <w:szCs w:val="18"/>
              </w:rPr>
            </w:pPr>
            <w:r w:rsidRPr="000E38E4">
              <w:rPr>
                <w:sz w:val="18"/>
                <w:szCs w:val="18"/>
              </w:rPr>
              <w:t>1, 2, 3, 4, 5, 9, 10, 11, 12, 19, 36</w:t>
            </w:r>
          </w:p>
        </w:tc>
      </w:tr>
      <w:tr w:rsidR="0032691D" w:rsidRPr="000E38E4" w14:paraId="3B7ADC48" w14:textId="77777777" w:rsidTr="000E38E4">
        <w:trPr>
          <w:tblCellSpacing w:w="15" w:type="dxa"/>
        </w:trPr>
        <w:tc>
          <w:tcPr>
            <w:tcW w:w="0" w:type="auto"/>
            <w:vAlign w:val="center"/>
            <w:hideMark/>
          </w:tcPr>
          <w:p w14:paraId="32C1D7AD" w14:textId="77777777" w:rsidR="0032691D" w:rsidRPr="000E38E4" w:rsidRDefault="0032691D">
            <w:pPr>
              <w:rPr>
                <w:sz w:val="18"/>
                <w:szCs w:val="18"/>
              </w:rPr>
            </w:pPr>
            <w:r w:rsidRPr="000E38E4">
              <w:rPr>
                <w:rStyle w:val="Strong"/>
                <w:sz w:val="18"/>
                <w:szCs w:val="18"/>
              </w:rPr>
              <w:t>Estimated Channel / Noise</w:t>
            </w:r>
          </w:p>
        </w:tc>
        <w:tc>
          <w:tcPr>
            <w:tcW w:w="0" w:type="auto"/>
            <w:vAlign w:val="center"/>
            <w:hideMark/>
          </w:tcPr>
          <w:p w14:paraId="517BE189" w14:textId="77777777" w:rsidR="0032691D" w:rsidRPr="000E38E4" w:rsidRDefault="0032691D">
            <w:pPr>
              <w:rPr>
                <w:sz w:val="18"/>
                <w:szCs w:val="18"/>
              </w:rPr>
            </w:pPr>
            <w:r w:rsidRPr="000E38E4">
              <w:rPr>
                <w:sz w:val="18"/>
                <w:szCs w:val="18"/>
              </w:rPr>
              <w:t>Estimated channel (at target data and/or DMRS REs, or general); Estimated noise variance.</w:t>
            </w:r>
          </w:p>
        </w:tc>
        <w:tc>
          <w:tcPr>
            <w:tcW w:w="0" w:type="auto"/>
            <w:vAlign w:val="center"/>
            <w:hideMark/>
          </w:tcPr>
          <w:p w14:paraId="18882EDF" w14:textId="77777777" w:rsidR="0032691D" w:rsidRPr="000E38E4" w:rsidRDefault="0032691D">
            <w:pPr>
              <w:rPr>
                <w:sz w:val="18"/>
                <w:szCs w:val="18"/>
              </w:rPr>
            </w:pPr>
            <w:r w:rsidRPr="000E38E4">
              <w:rPr>
                <w:sz w:val="18"/>
                <w:szCs w:val="18"/>
              </w:rPr>
              <w:t>6, 7, 8, 17</w:t>
            </w:r>
          </w:p>
        </w:tc>
      </w:tr>
      <w:tr w:rsidR="0032691D" w:rsidRPr="000E38E4" w14:paraId="52947212" w14:textId="77777777" w:rsidTr="000E38E4">
        <w:trPr>
          <w:tblCellSpacing w:w="15" w:type="dxa"/>
        </w:trPr>
        <w:tc>
          <w:tcPr>
            <w:tcW w:w="0" w:type="auto"/>
            <w:vAlign w:val="center"/>
            <w:hideMark/>
          </w:tcPr>
          <w:p w14:paraId="736183A1" w14:textId="77777777" w:rsidR="0032691D" w:rsidRPr="000E38E4" w:rsidRDefault="0032691D">
            <w:pPr>
              <w:rPr>
                <w:sz w:val="18"/>
                <w:szCs w:val="18"/>
              </w:rPr>
            </w:pPr>
            <w:r w:rsidRPr="000E38E4">
              <w:rPr>
                <w:rStyle w:val="Strong"/>
                <w:sz w:val="18"/>
                <w:szCs w:val="18"/>
              </w:rPr>
              <w:t>Log-Likelihood Ratio (LLR)</w:t>
            </w:r>
          </w:p>
        </w:tc>
        <w:tc>
          <w:tcPr>
            <w:tcW w:w="0" w:type="auto"/>
            <w:vAlign w:val="center"/>
            <w:hideMark/>
          </w:tcPr>
          <w:p w14:paraId="7F03B0A5" w14:textId="77777777" w:rsidR="0032691D" w:rsidRPr="000E38E4" w:rsidRDefault="0032691D">
            <w:pPr>
              <w:rPr>
                <w:sz w:val="18"/>
                <w:szCs w:val="18"/>
              </w:rPr>
            </w:pPr>
            <w:r w:rsidRPr="000E38E4">
              <w:rPr>
                <w:sz w:val="18"/>
                <w:szCs w:val="18"/>
              </w:rPr>
              <w:t>LLRs; Soft LLR; Predicted LLR for next transmission.</w:t>
            </w:r>
          </w:p>
        </w:tc>
        <w:tc>
          <w:tcPr>
            <w:tcW w:w="0" w:type="auto"/>
            <w:vAlign w:val="center"/>
            <w:hideMark/>
          </w:tcPr>
          <w:p w14:paraId="4B9C9F34" w14:textId="77777777" w:rsidR="0032691D" w:rsidRPr="000E38E4" w:rsidRDefault="0032691D">
            <w:pPr>
              <w:rPr>
                <w:sz w:val="18"/>
                <w:szCs w:val="18"/>
              </w:rPr>
            </w:pPr>
            <w:r w:rsidRPr="000E38E4">
              <w:rPr>
                <w:sz w:val="18"/>
                <w:szCs w:val="18"/>
              </w:rPr>
              <w:t>6, 7, 8, 13, 14, 20, 29</w:t>
            </w:r>
          </w:p>
        </w:tc>
      </w:tr>
      <w:tr w:rsidR="0032691D" w:rsidRPr="000E38E4" w14:paraId="30CD544A" w14:textId="77777777" w:rsidTr="000E38E4">
        <w:trPr>
          <w:tblCellSpacing w:w="15" w:type="dxa"/>
        </w:trPr>
        <w:tc>
          <w:tcPr>
            <w:tcW w:w="0" w:type="auto"/>
            <w:vAlign w:val="center"/>
            <w:hideMark/>
          </w:tcPr>
          <w:p w14:paraId="23E8F0C3" w14:textId="77777777" w:rsidR="0032691D" w:rsidRPr="000E38E4" w:rsidRDefault="0032691D">
            <w:pPr>
              <w:rPr>
                <w:sz w:val="18"/>
                <w:szCs w:val="18"/>
              </w:rPr>
            </w:pPr>
            <w:r w:rsidRPr="000E38E4">
              <w:rPr>
                <w:rStyle w:val="Strong"/>
                <w:sz w:val="18"/>
                <w:szCs w:val="18"/>
              </w:rPr>
              <w:t>Beam Information / Measurements (Predicted)</w:t>
            </w:r>
          </w:p>
        </w:tc>
        <w:tc>
          <w:tcPr>
            <w:tcW w:w="0" w:type="auto"/>
            <w:vAlign w:val="center"/>
            <w:hideMark/>
          </w:tcPr>
          <w:p w14:paraId="3A69229C" w14:textId="77777777" w:rsidR="0032691D" w:rsidRPr="000E38E4" w:rsidRDefault="0032691D">
            <w:pPr>
              <w:rPr>
                <w:sz w:val="18"/>
                <w:szCs w:val="18"/>
              </w:rPr>
            </w:pPr>
            <w:r w:rsidRPr="000E38E4">
              <w:rPr>
                <w:sz w:val="18"/>
                <w:szCs w:val="18"/>
              </w:rPr>
              <w:t>Predicted best beam information; Predicted measurements (from Set A); Predicted cell/beam related information of frequency B; Predicted best DL Tx-Rx beam pairs information; Predicted Best beam indexes (probability of each Tx beam); Selected beam index for scheduling UE(s).</w:t>
            </w:r>
          </w:p>
        </w:tc>
        <w:tc>
          <w:tcPr>
            <w:tcW w:w="0" w:type="auto"/>
            <w:vAlign w:val="center"/>
            <w:hideMark/>
          </w:tcPr>
          <w:p w14:paraId="6E61963B" w14:textId="77777777" w:rsidR="0032691D" w:rsidRPr="000E38E4" w:rsidRDefault="0032691D">
            <w:pPr>
              <w:rPr>
                <w:sz w:val="18"/>
                <w:szCs w:val="18"/>
              </w:rPr>
            </w:pPr>
            <w:r w:rsidRPr="000E38E4">
              <w:rPr>
                <w:sz w:val="18"/>
                <w:szCs w:val="18"/>
              </w:rPr>
              <w:t>23, 24, 25, 26, 27, 28</w:t>
            </w:r>
          </w:p>
        </w:tc>
      </w:tr>
      <w:tr w:rsidR="0032691D" w:rsidRPr="000E38E4" w14:paraId="6F48F955" w14:textId="77777777" w:rsidTr="000E38E4">
        <w:trPr>
          <w:tblCellSpacing w:w="15" w:type="dxa"/>
        </w:trPr>
        <w:tc>
          <w:tcPr>
            <w:tcW w:w="0" w:type="auto"/>
            <w:vAlign w:val="center"/>
            <w:hideMark/>
          </w:tcPr>
          <w:p w14:paraId="5027624A" w14:textId="77777777" w:rsidR="0032691D" w:rsidRPr="000E38E4" w:rsidRDefault="0032691D">
            <w:pPr>
              <w:rPr>
                <w:sz w:val="18"/>
                <w:szCs w:val="18"/>
              </w:rPr>
            </w:pPr>
            <w:r w:rsidRPr="000E38E4">
              <w:rPr>
                <w:rStyle w:val="Strong"/>
                <w:sz w:val="18"/>
                <w:szCs w:val="18"/>
              </w:rPr>
              <w:t>Symbols / Signal</w:t>
            </w:r>
          </w:p>
        </w:tc>
        <w:tc>
          <w:tcPr>
            <w:tcW w:w="0" w:type="auto"/>
            <w:vAlign w:val="center"/>
            <w:hideMark/>
          </w:tcPr>
          <w:p w14:paraId="11F28EB2" w14:textId="77777777" w:rsidR="0032691D" w:rsidRPr="000E38E4" w:rsidRDefault="0032691D">
            <w:pPr>
              <w:rPr>
                <w:sz w:val="18"/>
                <w:szCs w:val="18"/>
              </w:rPr>
            </w:pPr>
            <w:r w:rsidRPr="000E38E4">
              <w:rPr>
                <w:sz w:val="18"/>
                <w:szCs w:val="18"/>
              </w:rPr>
              <w:t>Estimated modulation symbols; Superimposed signal (for Tx side); Modulated data symbols (for Tx side); Modulated symbols after layer mapping; Compensated signal in time domain; Transformed/</w:t>
            </w:r>
            <w:proofErr w:type="spellStart"/>
            <w:r w:rsidRPr="000E38E4">
              <w:rPr>
                <w:sz w:val="18"/>
                <w:szCs w:val="18"/>
              </w:rPr>
              <w:t>precoded</w:t>
            </w:r>
            <w:proofErr w:type="spellEnd"/>
            <w:r w:rsidRPr="000E38E4">
              <w:rPr>
                <w:sz w:val="18"/>
                <w:szCs w:val="18"/>
              </w:rPr>
              <w:t xml:space="preserve"> symbols in frequency domain; Symbols in frequency domain; Modulated symbols.</w:t>
            </w:r>
          </w:p>
        </w:tc>
        <w:tc>
          <w:tcPr>
            <w:tcW w:w="0" w:type="auto"/>
            <w:vAlign w:val="center"/>
            <w:hideMark/>
          </w:tcPr>
          <w:p w14:paraId="21590607" w14:textId="77777777" w:rsidR="0032691D" w:rsidRPr="000E38E4" w:rsidRDefault="0032691D">
            <w:pPr>
              <w:rPr>
                <w:sz w:val="18"/>
                <w:szCs w:val="18"/>
              </w:rPr>
            </w:pPr>
            <w:r w:rsidRPr="000E38E4">
              <w:rPr>
                <w:sz w:val="18"/>
                <w:szCs w:val="18"/>
              </w:rPr>
              <w:t>7, 8, 14, 15, 20, 21</w:t>
            </w:r>
          </w:p>
        </w:tc>
      </w:tr>
      <w:tr w:rsidR="0032691D" w:rsidRPr="000E38E4" w14:paraId="64E81663" w14:textId="77777777" w:rsidTr="000E38E4">
        <w:trPr>
          <w:tblCellSpacing w:w="15" w:type="dxa"/>
        </w:trPr>
        <w:tc>
          <w:tcPr>
            <w:tcW w:w="0" w:type="auto"/>
            <w:vAlign w:val="center"/>
            <w:hideMark/>
          </w:tcPr>
          <w:p w14:paraId="5D9213F5" w14:textId="77777777" w:rsidR="0032691D" w:rsidRPr="000E38E4" w:rsidRDefault="0032691D">
            <w:pPr>
              <w:rPr>
                <w:sz w:val="18"/>
                <w:szCs w:val="18"/>
              </w:rPr>
            </w:pPr>
            <w:r w:rsidRPr="000E38E4">
              <w:rPr>
                <w:rStyle w:val="Strong"/>
                <w:sz w:val="18"/>
                <w:szCs w:val="18"/>
              </w:rPr>
              <w:t>Sequences / Coefficients</w:t>
            </w:r>
          </w:p>
        </w:tc>
        <w:tc>
          <w:tcPr>
            <w:tcW w:w="0" w:type="auto"/>
            <w:vAlign w:val="center"/>
            <w:hideMark/>
          </w:tcPr>
          <w:p w14:paraId="4814955D" w14:textId="77777777" w:rsidR="0032691D" w:rsidRPr="000E38E4" w:rsidRDefault="0032691D">
            <w:pPr>
              <w:rPr>
                <w:sz w:val="18"/>
                <w:szCs w:val="18"/>
              </w:rPr>
            </w:pPr>
            <w:r w:rsidRPr="000E38E4">
              <w:rPr>
                <w:sz w:val="18"/>
                <w:szCs w:val="18"/>
              </w:rPr>
              <w:t>Filtering coefficients for channel estimation; Learned constellation; Probability of constellation points; Learned sequences.</w:t>
            </w:r>
          </w:p>
        </w:tc>
        <w:tc>
          <w:tcPr>
            <w:tcW w:w="0" w:type="auto"/>
            <w:vAlign w:val="center"/>
            <w:hideMark/>
          </w:tcPr>
          <w:p w14:paraId="58B2F82F" w14:textId="77777777" w:rsidR="0032691D" w:rsidRPr="000E38E4" w:rsidRDefault="0032691D">
            <w:pPr>
              <w:rPr>
                <w:sz w:val="18"/>
                <w:szCs w:val="18"/>
              </w:rPr>
            </w:pPr>
            <w:r w:rsidRPr="000E38E4">
              <w:rPr>
                <w:sz w:val="18"/>
                <w:szCs w:val="18"/>
              </w:rPr>
              <w:t>6, 13, 18, 21</w:t>
            </w:r>
          </w:p>
        </w:tc>
      </w:tr>
      <w:tr w:rsidR="0032691D" w:rsidRPr="000E38E4" w14:paraId="2859F932" w14:textId="77777777" w:rsidTr="000E38E4">
        <w:trPr>
          <w:tblCellSpacing w:w="15" w:type="dxa"/>
        </w:trPr>
        <w:tc>
          <w:tcPr>
            <w:tcW w:w="0" w:type="auto"/>
            <w:vAlign w:val="center"/>
            <w:hideMark/>
          </w:tcPr>
          <w:p w14:paraId="36AFC2B6" w14:textId="77777777" w:rsidR="0032691D" w:rsidRPr="000E38E4" w:rsidRDefault="0032691D">
            <w:pPr>
              <w:rPr>
                <w:sz w:val="18"/>
                <w:szCs w:val="18"/>
              </w:rPr>
            </w:pPr>
            <w:r w:rsidRPr="000E38E4">
              <w:rPr>
                <w:rStyle w:val="Strong"/>
                <w:sz w:val="18"/>
                <w:szCs w:val="18"/>
              </w:rPr>
              <w:t>Data / Decoded Information</w:t>
            </w:r>
          </w:p>
        </w:tc>
        <w:tc>
          <w:tcPr>
            <w:tcW w:w="0" w:type="auto"/>
            <w:vAlign w:val="center"/>
            <w:hideMark/>
          </w:tcPr>
          <w:p w14:paraId="0FCD856E" w14:textId="77777777" w:rsidR="0032691D" w:rsidRPr="000E38E4" w:rsidRDefault="0032691D">
            <w:pPr>
              <w:rPr>
                <w:sz w:val="18"/>
                <w:szCs w:val="18"/>
              </w:rPr>
            </w:pPr>
            <w:r w:rsidRPr="000E38E4">
              <w:rPr>
                <w:sz w:val="18"/>
                <w:szCs w:val="18"/>
              </w:rPr>
              <w:t>Soft bits; Decoded DCI payloads; Predicted DCI payload; Decoded bit.</w:t>
            </w:r>
          </w:p>
        </w:tc>
        <w:tc>
          <w:tcPr>
            <w:tcW w:w="0" w:type="auto"/>
            <w:vAlign w:val="center"/>
            <w:hideMark/>
          </w:tcPr>
          <w:p w14:paraId="5A84811C" w14:textId="77777777" w:rsidR="0032691D" w:rsidRPr="000E38E4" w:rsidRDefault="0032691D">
            <w:pPr>
              <w:rPr>
                <w:sz w:val="18"/>
                <w:szCs w:val="18"/>
              </w:rPr>
            </w:pPr>
            <w:r w:rsidRPr="000E38E4">
              <w:rPr>
                <w:sz w:val="18"/>
                <w:szCs w:val="18"/>
              </w:rPr>
              <w:t>15, 29, 30, 37</w:t>
            </w:r>
          </w:p>
        </w:tc>
      </w:tr>
      <w:tr w:rsidR="0032691D" w:rsidRPr="000E38E4" w14:paraId="401176DA" w14:textId="77777777" w:rsidTr="000E38E4">
        <w:trPr>
          <w:tblCellSpacing w:w="15" w:type="dxa"/>
        </w:trPr>
        <w:tc>
          <w:tcPr>
            <w:tcW w:w="0" w:type="auto"/>
            <w:vAlign w:val="center"/>
            <w:hideMark/>
          </w:tcPr>
          <w:p w14:paraId="1EB9CDD4" w14:textId="77777777" w:rsidR="0032691D" w:rsidRPr="000E38E4" w:rsidRDefault="0032691D">
            <w:pPr>
              <w:rPr>
                <w:sz w:val="18"/>
                <w:szCs w:val="18"/>
              </w:rPr>
            </w:pPr>
            <w:r w:rsidRPr="000E38E4">
              <w:rPr>
                <w:rStyle w:val="Strong"/>
                <w:sz w:val="18"/>
                <w:szCs w:val="18"/>
              </w:rPr>
              <w:lastRenderedPageBreak/>
              <w:t>Tokens / Raw Data / Inference</w:t>
            </w:r>
          </w:p>
        </w:tc>
        <w:tc>
          <w:tcPr>
            <w:tcW w:w="0" w:type="auto"/>
            <w:vAlign w:val="center"/>
            <w:hideMark/>
          </w:tcPr>
          <w:p w14:paraId="591A0F9D" w14:textId="77777777" w:rsidR="0032691D" w:rsidRPr="000E38E4" w:rsidRDefault="0032691D">
            <w:pPr>
              <w:rPr>
                <w:sz w:val="18"/>
                <w:szCs w:val="18"/>
              </w:rPr>
            </w:pPr>
            <w:r w:rsidRPr="000E38E4">
              <w:rPr>
                <w:sz w:val="18"/>
                <w:szCs w:val="18"/>
              </w:rPr>
              <w:t>Tokens (e.g., tokenized image/video/audio); Inference results for downstream tasks; Raw data (e.g., image/video/audio, etc.).</w:t>
            </w:r>
          </w:p>
        </w:tc>
        <w:tc>
          <w:tcPr>
            <w:tcW w:w="0" w:type="auto"/>
            <w:vAlign w:val="center"/>
            <w:hideMark/>
          </w:tcPr>
          <w:p w14:paraId="57D5CC75" w14:textId="77777777" w:rsidR="0032691D" w:rsidRPr="000E38E4" w:rsidRDefault="0032691D">
            <w:pPr>
              <w:rPr>
                <w:sz w:val="18"/>
                <w:szCs w:val="18"/>
              </w:rPr>
            </w:pPr>
            <w:r w:rsidRPr="000E38E4">
              <w:rPr>
                <w:sz w:val="18"/>
                <w:szCs w:val="18"/>
              </w:rPr>
              <w:t>22</w:t>
            </w:r>
          </w:p>
        </w:tc>
      </w:tr>
      <w:tr w:rsidR="0032691D" w:rsidRPr="000E38E4" w14:paraId="18A09B97" w14:textId="77777777" w:rsidTr="000E38E4">
        <w:trPr>
          <w:tblCellSpacing w:w="15" w:type="dxa"/>
        </w:trPr>
        <w:tc>
          <w:tcPr>
            <w:tcW w:w="0" w:type="auto"/>
            <w:vAlign w:val="center"/>
            <w:hideMark/>
          </w:tcPr>
          <w:p w14:paraId="79095492" w14:textId="77777777" w:rsidR="0032691D" w:rsidRPr="000E38E4" w:rsidRDefault="0032691D">
            <w:pPr>
              <w:rPr>
                <w:sz w:val="18"/>
                <w:szCs w:val="18"/>
              </w:rPr>
            </w:pPr>
            <w:r w:rsidRPr="000E38E4">
              <w:rPr>
                <w:rStyle w:val="Strong"/>
                <w:sz w:val="18"/>
                <w:szCs w:val="18"/>
              </w:rPr>
              <w:t>Sensing Data / Point Cloud (3D)</w:t>
            </w:r>
          </w:p>
        </w:tc>
        <w:tc>
          <w:tcPr>
            <w:tcW w:w="0" w:type="auto"/>
            <w:vAlign w:val="center"/>
            <w:hideMark/>
          </w:tcPr>
          <w:p w14:paraId="75FE5AE6" w14:textId="77777777" w:rsidR="0032691D" w:rsidRPr="000E38E4" w:rsidRDefault="0032691D">
            <w:pPr>
              <w:rPr>
                <w:sz w:val="18"/>
                <w:szCs w:val="18"/>
              </w:rPr>
            </w:pPr>
            <w:r w:rsidRPr="000E38E4">
              <w:rPr>
                <w:sz w:val="18"/>
                <w:szCs w:val="18"/>
              </w:rPr>
              <w:t>3D point cloud representing the static environment; Global point cloud (NW-part model).</w:t>
            </w:r>
          </w:p>
        </w:tc>
        <w:tc>
          <w:tcPr>
            <w:tcW w:w="0" w:type="auto"/>
            <w:vAlign w:val="center"/>
            <w:hideMark/>
          </w:tcPr>
          <w:p w14:paraId="39F21F1E" w14:textId="77777777" w:rsidR="0032691D" w:rsidRPr="000E38E4" w:rsidRDefault="0032691D">
            <w:pPr>
              <w:rPr>
                <w:sz w:val="18"/>
                <w:szCs w:val="18"/>
              </w:rPr>
            </w:pPr>
            <w:r w:rsidRPr="000E38E4">
              <w:rPr>
                <w:sz w:val="18"/>
                <w:szCs w:val="18"/>
              </w:rPr>
              <w:t>34, 35</w:t>
            </w:r>
          </w:p>
        </w:tc>
      </w:tr>
      <w:tr w:rsidR="0032691D" w:rsidRPr="000E38E4" w14:paraId="5AFAD042" w14:textId="77777777" w:rsidTr="000E38E4">
        <w:trPr>
          <w:tblCellSpacing w:w="15" w:type="dxa"/>
        </w:trPr>
        <w:tc>
          <w:tcPr>
            <w:tcW w:w="0" w:type="auto"/>
            <w:vAlign w:val="center"/>
            <w:hideMark/>
          </w:tcPr>
          <w:p w14:paraId="647DB397" w14:textId="77777777" w:rsidR="0032691D" w:rsidRPr="000E38E4" w:rsidRDefault="0032691D">
            <w:pPr>
              <w:rPr>
                <w:sz w:val="18"/>
                <w:szCs w:val="18"/>
              </w:rPr>
            </w:pPr>
            <w:r w:rsidRPr="000E38E4">
              <w:rPr>
                <w:rStyle w:val="Strong"/>
                <w:sz w:val="18"/>
                <w:szCs w:val="18"/>
              </w:rPr>
              <w:t>Prediction Outcomes (Non-Channel)</w:t>
            </w:r>
          </w:p>
        </w:tc>
        <w:tc>
          <w:tcPr>
            <w:tcW w:w="0" w:type="auto"/>
            <w:vAlign w:val="center"/>
            <w:hideMark/>
          </w:tcPr>
          <w:p w14:paraId="455F897D" w14:textId="77777777" w:rsidR="0032691D" w:rsidRPr="000E38E4" w:rsidRDefault="0032691D">
            <w:pPr>
              <w:rPr>
                <w:sz w:val="18"/>
                <w:szCs w:val="18"/>
              </w:rPr>
            </w:pPr>
            <w:r w:rsidRPr="000E38E4">
              <w:rPr>
                <w:sz w:val="18"/>
                <w:szCs w:val="18"/>
              </w:rPr>
              <w:t>Interference in future instances; Predicted TPC command index; Predicted pathloss value(s) (or predicted L1-RSRP(s)); Predicted number of UEs that transmitted the same preamble.</w:t>
            </w:r>
          </w:p>
        </w:tc>
        <w:tc>
          <w:tcPr>
            <w:tcW w:w="0" w:type="auto"/>
            <w:vAlign w:val="center"/>
            <w:hideMark/>
          </w:tcPr>
          <w:p w14:paraId="7D2A4DE2" w14:textId="77777777" w:rsidR="0032691D" w:rsidRPr="000E38E4" w:rsidRDefault="0032691D">
            <w:pPr>
              <w:rPr>
                <w:sz w:val="18"/>
                <w:szCs w:val="18"/>
              </w:rPr>
            </w:pPr>
            <w:r w:rsidRPr="000E38E4">
              <w:rPr>
                <w:sz w:val="18"/>
                <w:szCs w:val="18"/>
              </w:rPr>
              <w:t>2, 31, 32, 33</w:t>
            </w:r>
          </w:p>
        </w:tc>
      </w:tr>
      <w:tr w:rsidR="0032691D" w:rsidRPr="000E38E4" w14:paraId="48BBB2E5" w14:textId="77777777" w:rsidTr="000E38E4">
        <w:trPr>
          <w:tblCellSpacing w:w="15" w:type="dxa"/>
        </w:trPr>
        <w:tc>
          <w:tcPr>
            <w:tcW w:w="0" w:type="auto"/>
            <w:vAlign w:val="center"/>
            <w:hideMark/>
          </w:tcPr>
          <w:p w14:paraId="6314693D" w14:textId="77777777" w:rsidR="0032691D" w:rsidRPr="000E38E4" w:rsidRDefault="0032691D">
            <w:pPr>
              <w:rPr>
                <w:sz w:val="18"/>
                <w:szCs w:val="18"/>
              </w:rPr>
            </w:pPr>
            <w:r w:rsidRPr="000E38E4">
              <w:rPr>
                <w:rStyle w:val="Strong"/>
                <w:sz w:val="18"/>
                <w:szCs w:val="18"/>
              </w:rPr>
              <w:t>AI/ML Internal Data</w:t>
            </w:r>
          </w:p>
        </w:tc>
        <w:tc>
          <w:tcPr>
            <w:tcW w:w="0" w:type="auto"/>
            <w:vAlign w:val="center"/>
            <w:hideMark/>
          </w:tcPr>
          <w:p w14:paraId="21162D44" w14:textId="77777777" w:rsidR="0032691D" w:rsidRPr="000E38E4" w:rsidRDefault="0032691D">
            <w:pPr>
              <w:rPr>
                <w:sz w:val="18"/>
                <w:szCs w:val="18"/>
              </w:rPr>
            </w:pPr>
            <w:r w:rsidRPr="000E38E4">
              <w:rPr>
                <w:sz w:val="18"/>
                <w:szCs w:val="18"/>
              </w:rPr>
              <w:t>Compressed latent space information (UE-part model output).</w:t>
            </w:r>
          </w:p>
        </w:tc>
        <w:tc>
          <w:tcPr>
            <w:tcW w:w="0" w:type="auto"/>
            <w:vAlign w:val="center"/>
            <w:hideMark/>
          </w:tcPr>
          <w:p w14:paraId="6AD356F4" w14:textId="77777777" w:rsidR="0032691D" w:rsidRPr="000E38E4" w:rsidRDefault="0032691D">
            <w:pPr>
              <w:rPr>
                <w:sz w:val="18"/>
                <w:szCs w:val="18"/>
              </w:rPr>
            </w:pPr>
            <w:r w:rsidRPr="000E38E4">
              <w:rPr>
                <w:sz w:val="18"/>
                <w:szCs w:val="18"/>
              </w:rPr>
              <w:t>35</w:t>
            </w:r>
          </w:p>
        </w:tc>
      </w:tr>
      <w:tr w:rsidR="0032691D" w:rsidRPr="000E38E4" w14:paraId="7087487A" w14:textId="77777777" w:rsidTr="000E38E4">
        <w:trPr>
          <w:tblCellSpacing w:w="15" w:type="dxa"/>
        </w:trPr>
        <w:tc>
          <w:tcPr>
            <w:tcW w:w="0" w:type="auto"/>
            <w:vAlign w:val="center"/>
            <w:hideMark/>
          </w:tcPr>
          <w:p w14:paraId="63CAD661" w14:textId="77777777" w:rsidR="0032691D" w:rsidRPr="000E38E4" w:rsidRDefault="0032691D">
            <w:pPr>
              <w:rPr>
                <w:sz w:val="18"/>
                <w:szCs w:val="18"/>
              </w:rPr>
            </w:pPr>
            <w:r w:rsidRPr="000E38E4">
              <w:rPr>
                <w:rStyle w:val="Strong"/>
                <w:sz w:val="18"/>
                <w:szCs w:val="18"/>
              </w:rPr>
              <w:t>Time Domain Samples</w:t>
            </w:r>
          </w:p>
        </w:tc>
        <w:tc>
          <w:tcPr>
            <w:tcW w:w="0" w:type="auto"/>
            <w:vAlign w:val="center"/>
            <w:hideMark/>
          </w:tcPr>
          <w:p w14:paraId="778F233F" w14:textId="77777777" w:rsidR="0032691D" w:rsidRPr="000E38E4" w:rsidRDefault="0032691D">
            <w:pPr>
              <w:rPr>
                <w:sz w:val="18"/>
                <w:szCs w:val="18"/>
              </w:rPr>
            </w:pPr>
            <w:r w:rsidRPr="000E38E4">
              <w:rPr>
                <w:sz w:val="18"/>
                <w:szCs w:val="18"/>
              </w:rPr>
              <w:t>Time domain samples after pre-distortion.</w:t>
            </w:r>
          </w:p>
        </w:tc>
        <w:tc>
          <w:tcPr>
            <w:tcW w:w="0" w:type="auto"/>
            <w:vAlign w:val="center"/>
            <w:hideMark/>
          </w:tcPr>
          <w:p w14:paraId="49482A30" w14:textId="77777777" w:rsidR="0032691D" w:rsidRPr="000E38E4" w:rsidRDefault="0032691D">
            <w:pPr>
              <w:rPr>
                <w:sz w:val="18"/>
                <w:szCs w:val="18"/>
              </w:rPr>
            </w:pPr>
            <w:r w:rsidRPr="000E38E4">
              <w:rPr>
                <w:sz w:val="18"/>
                <w:szCs w:val="18"/>
              </w:rPr>
              <w:t>16</w:t>
            </w:r>
          </w:p>
        </w:tc>
      </w:tr>
    </w:tbl>
    <w:p w14:paraId="5054F31E" w14:textId="77777777" w:rsidR="00C924BC" w:rsidRDefault="00C924BC" w:rsidP="00946A75">
      <w:pPr>
        <w:rPr>
          <w:b/>
          <w:bCs/>
          <w:i/>
          <w:iCs/>
          <w:sz w:val="20"/>
          <w:szCs w:val="20"/>
        </w:rPr>
      </w:pPr>
    </w:p>
    <w:p w14:paraId="4B299CD6" w14:textId="7258B642" w:rsidR="00946A75" w:rsidRPr="00213C85" w:rsidRDefault="00946A75" w:rsidP="00946A75">
      <w:pPr>
        <w:rPr>
          <w:b/>
          <w:bCs/>
          <w:i/>
          <w:iCs/>
          <w:sz w:val="20"/>
          <w:szCs w:val="20"/>
        </w:rPr>
      </w:pPr>
      <w:r w:rsidRPr="00213C85">
        <w:rPr>
          <w:b/>
          <w:bCs/>
          <w:i/>
          <w:iCs/>
          <w:sz w:val="20"/>
          <w:szCs w:val="20"/>
        </w:rPr>
        <w:t xml:space="preserve">Observation </w:t>
      </w:r>
      <w:r>
        <w:rPr>
          <w:b/>
          <w:bCs/>
          <w:i/>
          <w:iCs/>
          <w:sz w:val="20"/>
          <w:szCs w:val="20"/>
        </w:rPr>
        <w:t>2</w:t>
      </w:r>
      <w:r w:rsidRPr="00213C85">
        <w:rPr>
          <w:b/>
          <w:bCs/>
          <w:i/>
          <w:iCs/>
          <w:sz w:val="20"/>
          <w:szCs w:val="20"/>
        </w:rPr>
        <w:t xml:space="preserve">: For RAN1 Rel-20 6GR SI, model </w:t>
      </w:r>
      <w:r>
        <w:rPr>
          <w:b/>
          <w:bCs/>
          <w:i/>
          <w:iCs/>
          <w:sz w:val="20"/>
          <w:szCs w:val="20"/>
        </w:rPr>
        <w:t>output</w:t>
      </w:r>
      <w:r w:rsidRPr="00213C85">
        <w:rPr>
          <w:b/>
          <w:bCs/>
          <w:i/>
          <w:iCs/>
          <w:sz w:val="20"/>
          <w:szCs w:val="20"/>
        </w:rPr>
        <w:t xml:space="preserve"> data for the proposed use case</w:t>
      </w:r>
      <w:r w:rsidR="009B2E5F">
        <w:rPr>
          <w:b/>
          <w:bCs/>
          <w:i/>
          <w:iCs/>
          <w:sz w:val="20"/>
          <w:szCs w:val="20"/>
        </w:rPr>
        <w:t>s</w:t>
      </w:r>
      <w:r w:rsidRPr="00213C85">
        <w:rPr>
          <w:b/>
          <w:bCs/>
          <w:i/>
          <w:iCs/>
          <w:sz w:val="20"/>
          <w:szCs w:val="20"/>
        </w:rPr>
        <w:t xml:space="preserve"> can be classified into the following categories.</w:t>
      </w:r>
    </w:p>
    <w:p w14:paraId="45EC825A" w14:textId="534371B1" w:rsidR="00F0272B" w:rsidRPr="00B0171C" w:rsidRDefault="00F0272B" w:rsidP="00B0171C">
      <w:pPr>
        <w:pStyle w:val="ListParagraph"/>
        <w:numPr>
          <w:ilvl w:val="0"/>
          <w:numId w:val="10"/>
        </w:numPr>
        <w:rPr>
          <w:rFonts w:ascii="Times New Roman" w:hAnsi="Times New Roman"/>
          <w:b/>
          <w:bCs/>
          <w:i/>
          <w:iCs/>
          <w:sz w:val="20"/>
          <w:szCs w:val="20"/>
        </w:rPr>
      </w:pPr>
      <w:r w:rsidRPr="00B0171C">
        <w:rPr>
          <w:rFonts w:ascii="Times New Roman" w:hAnsi="Times New Roman"/>
          <w:b/>
          <w:bCs/>
          <w:i/>
          <w:iCs/>
          <w:sz w:val="20"/>
          <w:szCs w:val="20"/>
        </w:rPr>
        <w:t>Channel Matrix / Eigenvectors / CSI</w:t>
      </w:r>
    </w:p>
    <w:p w14:paraId="1D5197E1" w14:textId="77777777" w:rsidR="00F0272B" w:rsidRPr="00B0171C" w:rsidRDefault="00F0272B" w:rsidP="00B0171C">
      <w:pPr>
        <w:pStyle w:val="ListParagraph"/>
        <w:numPr>
          <w:ilvl w:val="0"/>
          <w:numId w:val="10"/>
        </w:numPr>
        <w:rPr>
          <w:rFonts w:ascii="Times New Roman" w:hAnsi="Times New Roman"/>
          <w:b/>
          <w:bCs/>
          <w:i/>
          <w:iCs/>
          <w:sz w:val="20"/>
          <w:szCs w:val="20"/>
        </w:rPr>
      </w:pPr>
      <w:r w:rsidRPr="00B0171C">
        <w:rPr>
          <w:rFonts w:ascii="Times New Roman" w:hAnsi="Times New Roman"/>
          <w:b/>
          <w:bCs/>
          <w:i/>
          <w:iCs/>
          <w:sz w:val="20"/>
          <w:szCs w:val="20"/>
        </w:rPr>
        <w:t>Estimated Channel / Noise</w:t>
      </w:r>
    </w:p>
    <w:p w14:paraId="5E3C5CC4" w14:textId="77777777" w:rsidR="00F0272B" w:rsidRPr="00B0171C" w:rsidRDefault="00F0272B" w:rsidP="00B0171C">
      <w:pPr>
        <w:pStyle w:val="ListParagraph"/>
        <w:numPr>
          <w:ilvl w:val="0"/>
          <w:numId w:val="10"/>
        </w:numPr>
        <w:rPr>
          <w:rFonts w:ascii="Times New Roman" w:hAnsi="Times New Roman"/>
          <w:b/>
          <w:bCs/>
          <w:i/>
          <w:iCs/>
          <w:sz w:val="20"/>
          <w:szCs w:val="20"/>
        </w:rPr>
      </w:pPr>
      <w:r w:rsidRPr="00B0171C">
        <w:rPr>
          <w:rFonts w:ascii="Times New Roman" w:hAnsi="Times New Roman"/>
          <w:b/>
          <w:bCs/>
          <w:i/>
          <w:iCs/>
          <w:sz w:val="20"/>
          <w:szCs w:val="20"/>
        </w:rPr>
        <w:t>Log-Likelihood Ratio (LLR)</w:t>
      </w:r>
    </w:p>
    <w:p w14:paraId="4CBFB6BA" w14:textId="77777777" w:rsidR="00F0272B" w:rsidRPr="00B0171C" w:rsidRDefault="00F0272B" w:rsidP="00B0171C">
      <w:pPr>
        <w:pStyle w:val="ListParagraph"/>
        <w:numPr>
          <w:ilvl w:val="0"/>
          <w:numId w:val="10"/>
        </w:numPr>
        <w:rPr>
          <w:rFonts w:ascii="Times New Roman" w:hAnsi="Times New Roman"/>
          <w:b/>
          <w:bCs/>
          <w:i/>
          <w:iCs/>
          <w:sz w:val="20"/>
          <w:szCs w:val="20"/>
        </w:rPr>
      </w:pPr>
      <w:r w:rsidRPr="00B0171C">
        <w:rPr>
          <w:rFonts w:ascii="Times New Roman" w:hAnsi="Times New Roman"/>
          <w:b/>
          <w:bCs/>
          <w:i/>
          <w:iCs/>
          <w:sz w:val="20"/>
          <w:szCs w:val="20"/>
        </w:rPr>
        <w:t>Beam Information / Measurements (Predicted)</w:t>
      </w:r>
    </w:p>
    <w:p w14:paraId="71D1CA25" w14:textId="77777777" w:rsidR="00F0272B" w:rsidRPr="00B0171C" w:rsidRDefault="00F0272B" w:rsidP="00B0171C">
      <w:pPr>
        <w:pStyle w:val="ListParagraph"/>
        <w:numPr>
          <w:ilvl w:val="0"/>
          <w:numId w:val="10"/>
        </w:numPr>
        <w:rPr>
          <w:rFonts w:ascii="Times New Roman" w:hAnsi="Times New Roman"/>
          <w:b/>
          <w:bCs/>
          <w:i/>
          <w:iCs/>
          <w:sz w:val="20"/>
          <w:szCs w:val="20"/>
        </w:rPr>
      </w:pPr>
      <w:r w:rsidRPr="00B0171C">
        <w:rPr>
          <w:rFonts w:ascii="Times New Roman" w:hAnsi="Times New Roman"/>
          <w:b/>
          <w:bCs/>
          <w:i/>
          <w:iCs/>
          <w:sz w:val="20"/>
          <w:szCs w:val="20"/>
        </w:rPr>
        <w:t>Symbols / Signal</w:t>
      </w:r>
    </w:p>
    <w:p w14:paraId="1844DFB6" w14:textId="77777777" w:rsidR="00F0272B" w:rsidRPr="00B0171C" w:rsidRDefault="00F0272B" w:rsidP="00B0171C">
      <w:pPr>
        <w:pStyle w:val="ListParagraph"/>
        <w:numPr>
          <w:ilvl w:val="0"/>
          <w:numId w:val="10"/>
        </w:numPr>
        <w:rPr>
          <w:rFonts w:ascii="Times New Roman" w:hAnsi="Times New Roman"/>
          <w:b/>
          <w:bCs/>
          <w:i/>
          <w:iCs/>
          <w:sz w:val="20"/>
          <w:szCs w:val="20"/>
        </w:rPr>
      </w:pPr>
      <w:r w:rsidRPr="00B0171C">
        <w:rPr>
          <w:rFonts w:ascii="Times New Roman" w:hAnsi="Times New Roman"/>
          <w:b/>
          <w:bCs/>
          <w:i/>
          <w:iCs/>
          <w:sz w:val="20"/>
          <w:szCs w:val="20"/>
        </w:rPr>
        <w:t>Sequences / Coefficients</w:t>
      </w:r>
    </w:p>
    <w:p w14:paraId="2546FCBF" w14:textId="77777777" w:rsidR="00F0272B" w:rsidRPr="00B0171C" w:rsidRDefault="00F0272B" w:rsidP="00B0171C">
      <w:pPr>
        <w:pStyle w:val="ListParagraph"/>
        <w:numPr>
          <w:ilvl w:val="0"/>
          <w:numId w:val="10"/>
        </w:numPr>
        <w:rPr>
          <w:rFonts w:ascii="Times New Roman" w:hAnsi="Times New Roman"/>
          <w:b/>
          <w:bCs/>
          <w:i/>
          <w:iCs/>
          <w:sz w:val="20"/>
          <w:szCs w:val="20"/>
        </w:rPr>
      </w:pPr>
      <w:r w:rsidRPr="00B0171C">
        <w:rPr>
          <w:rFonts w:ascii="Times New Roman" w:hAnsi="Times New Roman"/>
          <w:b/>
          <w:bCs/>
          <w:i/>
          <w:iCs/>
          <w:sz w:val="20"/>
          <w:szCs w:val="20"/>
        </w:rPr>
        <w:t>Data / Decoded Information</w:t>
      </w:r>
    </w:p>
    <w:p w14:paraId="2F5AE4A2" w14:textId="77777777" w:rsidR="00F0272B" w:rsidRPr="00B0171C" w:rsidRDefault="00F0272B" w:rsidP="00B0171C">
      <w:pPr>
        <w:pStyle w:val="ListParagraph"/>
        <w:numPr>
          <w:ilvl w:val="0"/>
          <w:numId w:val="10"/>
        </w:numPr>
        <w:rPr>
          <w:rFonts w:ascii="Times New Roman" w:hAnsi="Times New Roman"/>
          <w:b/>
          <w:bCs/>
          <w:i/>
          <w:iCs/>
          <w:sz w:val="20"/>
          <w:szCs w:val="20"/>
        </w:rPr>
      </w:pPr>
      <w:r w:rsidRPr="00B0171C">
        <w:rPr>
          <w:rFonts w:ascii="Times New Roman" w:hAnsi="Times New Roman"/>
          <w:b/>
          <w:bCs/>
          <w:i/>
          <w:iCs/>
          <w:sz w:val="20"/>
          <w:szCs w:val="20"/>
        </w:rPr>
        <w:t>Tokens / Raw Data / Inference</w:t>
      </w:r>
    </w:p>
    <w:p w14:paraId="4D01EC00" w14:textId="77777777" w:rsidR="00F0272B" w:rsidRPr="00B0171C" w:rsidRDefault="00F0272B" w:rsidP="00B0171C">
      <w:pPr>
        <w:pStyle w:val="ListParagraph"/>
        <w:numPr>
          <w:ilvl w:val="0"/>
          <w:numId w:val="10"/>
        </w:numPr>
        <w:rPr>
          <w:rFonts w:ascii="Times New Roman" w:hAnsi="Times New Roman"/>
          <w:b/>
          <w:bCs/>
          <w:i/>
          <w:iCs/>
          <w:sz w:val="20"/>
          <w:szCs w:val="20"/>
        </w:rPr>
      </w:pPr>
      <w:r w:rsidRPr="00B0171C">
        <w:rPr>
          <w:rFonts w:ascii="Times New Roman" w:hAnsi="Times New Roman"/>
          <w:b/>
          <w:bCs/>
          <w:i/>
          <w:iCs/>
          <w:sz w:val="20"/>
          <w:szCs w:val="20"/>
        </w:rPr>
        <w:t>Sensing Data / Point Cloud (3D)</w:t>
      </w:r>
    </w:p>
    <w:p w14:paraId="5DC78AF9" w14:textId="77777777" w:rsidR="00F0272B" w:rsidRPr="00B0171C" w:rsidRDefault="00F0272B" w:rsidP="00B0171C">
      <w:pPr>
        <w:pStyle w:val="ListParagraph"/>
        <w:numPr>
          <w:ilvl w:val="0"/>
          <w:numId w:val="10"/>
        </w:numPr>
        <w:rPr>
          <w:rFonts w:ascii="Times New Roman" w:hAnsi="Times New Roman"/>
          <w:b/>
          <w:bCs/>
          <w:i/>
          <w:iCs/>
          <w:sz w:val="20"/>
          <w:szCs w:val="20"/>
        </w:rPr>
      </w:pPr>
      <w:r w:rsidRPr="00B0171C">
        <w:rPr>
          <w:rFonts w:ascii="Times New Roman" w:hAnsi="Times New Roman"/>
          <w:b/>
          <w:bCs/>
          <w:i/>
          <w:iCs/>
          <w:sz w:val="20"/>
          <w:szCs w:val="20"/>
        </w:rPr>
        <w:t>Prediction Outcomes (Non-Channel)</w:t>
      </w:r>
    </w:p>
    <w:p w14:paraId="4B2B5D87" w14:textId="77777777" w:rsidR="00F0272B" w:rsidRPr="00B0171C" w:rsidRDefault="00F0272B" w:rsidP="00B0171C">
      <w:pPr>
        <w:pStyle w:val="ListParagraph"/>
        <w:numPr>
          <w:ilvl w:val="0"/>
          <w:numId w:val="10"/>
        </w:numPr>
        <w:rPr>
          <w:rFonts w:ascii="Times New Roman" w:hAnsi="Times New Roman"/>
          <w:b/>
          <w:bCs/>
          <w:i/>
          <w:iCs/>
          <w:sz w:val="20"/>
          <w:szCs w:val="20"/>
        </w:rPr>
      </w:pPr>
      <w:r w:rsidRPr="00B0171C">
        <w:rPr>
          <w:rFonts w:ascii="Times New Roman" w:hAnsi="Times New Roman"/>
          <w:b/>
          <w:bCs/>
          <w:i/>
          <w:iCs/>
          <w:sz w:val="20"/>
          <w:szCs w:val="20"/>
        </w:rPr>
        <w:t>AI/ML Internal Data</w:t>
      </w:r>
    </w:p>
    <w:p w14:paraId="39EAAABE" w14:textId="59AFF389" w:rsidR="0005569A" w:rsidRPr="00B0171C" w:rsidRDefault="00F0272B" w:rsidP="00B0171C">
      <w:pPr>
        <w:pStyle w:val="ListParagraph"/>
        <w:numPr>
          <w:ilvl w:val="0"/>
          <w:numId w:val="10"/>
        </w:numPr>
        <w:rPr>
          <w:rFonts w:ascii="Times New Roman" w:hAnsi="Times New Roman"/>
          <w:b/>
          <w:bCs/>
          <w:i/>
          <w:iCs/>
          <w:sz w:val="20"/>
          <w:szCs w:val="20"/>
        </w:rPr>
      </w:pPr>
      <w:r w:rsidRPr="00B0171C">
        <w:rPr>
          <w:rFonts w:ascii="Times New Roman" w:hAnsi="Times New Roman"/>
          <w:b/>
          <w:bCs/>
          <w:i/>
          <w:iCs/>
          <w:sz w:val="20"/>
          <w:szCs w:val="20"/>
        </w:rPr>
        <w:t>Time Domain Samples</w:t>
      </w:r>
    </w:p>
    <w:p w14:paraId="6D8BC632" w14:textId="77777777" w:rsidR="008F0DD3" w:rsidRPr="008F0DD3" w:rsidRDefault="008F0DD3" w:rsidP="008F0DD3">
      <w:pPr>
        <w:rPr>
          <w:b/>
          <w:bCs/>
          <w:i/>
          <w:iCs/>
          <w:sz w:val="20"/>
          <w:szCs w:val="20"/>
        </w:rPr>
      </w:pPr>
    </w:p>
    <w:p w14:paraId="0AAD5852" w14:textId="3C795863" w:rsidR="00D40AA8" w:rsidRPr="00810146" w:rsidRDefault="00D40AA8" w:rsidP="00D40AA8">
      <w:pPr>
        <w:pStyle w:val="Heading2"/>
      </w:pPr>
      <w:bookmarkStart w:id="6" w:name="_Ref213274304"/>
      <w:bookmarkStart w:id="7" w:name="OLE_LINK87"/>
      <w:bookmarkStart w:id="8" w:name="OLE_LINK26"/>
      <w:bookmarkStart w:id="9" w:name="OLE_LINK54"/>
      <w:bookmarkStart w:id="10" w:name="_Ref129681832"/>
      <w:r w:rsidRPr="00810146">
        <w:t>Discussion of Data Endpoints</w:t>
      </w:r>
      <w:bookmarkEnd w:id="6"/>
    </w:p>
    <w:p w14:paraId="7B4866F4" w14:textId="3D8943EC" w:rsidR="00055908" w:rsidRPr="00C47566" w:rsidRDefault="00033476" w:rsidP="00055908">
      <w:pPr>
        <w:spacing w:before="120"/>
        <w:jc w:val="both"/>
        <w:rPr>
          <w:rFonts w:eastAsiaTheme="minorEastAsia"/>
        </w:rPr>
      </w:pPr>
      <w:r>
        <w:rPr>
          <w:rFonts w:eastAsiaTheme="minorEastAsia"/>
          <w:sz w:val="22"/>
          <w:szCs w:val="22"/>
        </w:rPr>
        <w:t xml:space="preserve">Based on the use cases </w:t>
      </w:r>
      <w:r w:rsidR="007E2C0F">
        <w:rPr>
          <w:rFonts w:eastAsiaTheme="minorEastAsia"/>
          <w:sz w:val="22"/>
          <w:szCs w:val="22"/>
        </w:rPr>
        <w:t xml:space="preserve">submitted to RAN1 for 6G SI, </w:t>
      </w:r>
      <w:r w:rsidR="00377730">
        <w:rPr>
          <w:rFonts w:eastAsiaTheme="minorEastAsia"/>
          <w:sz w:val="22"/>
          <w:szCs w:val="22"/>
        </w:rPr>
        <w:t xml:space="preserve">end points are the </w:t>
      </w:r>
      <w:r w:rsidR="00D566E3">
        <w:rPr>
          <w:rFonts w:eastAsiaTheme="minorEastAsia"/>
          <w:sz w:val="22"/>
          <w:szCs w:val="22"/>
        </w:rPr>
        <w:t xml:space="preserve">gNB </w:t>
      </w:r>
      <w:r w:rsidR="00377730">
        <w:rPr>
          <w:rFonts w:eastAsiaTheme="minorEastAsia"/>
          <w:sz w:val="22"/>
          <w:szCs w:val="22"/>
        </w:rPr>
        <w:t xml:space="preserve">and </w:t>
      </w:r>
      <w:r w:rsidR="00A90325">
        <w:rPr>
          <w:rFonts w:eastAsiaTheme="minorEastAsia"/>
          <w:sz w:val="22"/>
          <w:szCs w:val="22"/>
        </w:rPr>
        <w:t xml:space="preserve">UE for all </w:t>
      </w:r>
      <w:r w:rsidR="00403B93">
        <w:rPr>
          <w:rFonts w:eastAsiaTheme="minorEastAsia"/>
          <w:sz w:val="22"/>
          <w:szCs w:val="22"/>
        </w:rPr>
        <w:t xml:space="preserve">types of data, except </w:t>
      </w:r>
      <w:r w:rsidR="00055908">
        <w:rPr>
          <w:rFonts w:eastAsiaTheme="minorEastAsia"/>
          <w:sz w:val="22"/>
          <w:szCs w:val="22"/>
        </w:rPr>
        <w:t>for the one-sided models.</w:t>
      </w:r>
      <w:r w:rsidR="0031451F">
        <w:rPr>
          <w:rFonts w:eastAsiaTheme="minorEastAsia"/>
          <w:sz w:val="22"/>
          <w:szCs w:val="22"/>
        </w:rPr>
        <w:t xml:space="preserve"> Table </w:t>
      </w:r>
      <w:r w:rsidR="004713F8">
        <w:rPr>
          <w:rFonts w:eastAsiaTheme="minorEastAsia"/>
          <w:sz w:val="22"/>
          <w:szCs w:val="22"/>
        </w:rPr>
        <w:t xml:space="preserve">4 </w:t>
      </w:r>
      <w:r w:rsidR="009F2531">
        <w:rPr>
          <w:rFonts w:eastAsiaTheme="minorEastAsia"/>
          <w:sz w:val="22"/>
          <w:szCs w:val="22"/>
        </w:rPr>
        <w:t>breaks down RAN1 use cases by model types</w:t>
      </w:r>
      <w:r w:rsidR="00DD22BB">
        <w:rPr>
          <w:rFonts w:eastAsiaTheme="minorEastAsia"/>
          <w:sz w:val="22"/>
          <w:szCs w:val="22"/>
        </w:rPr>
        <w:t>.</w:t>
      </w:r>
    </w:p>
    <w:p w14:paraId="0FBAA5A6" w14:textId="77777777" w:rsidR="00055908" w:rsidRDefault="00055908" w:rsidP="00055908">
      <w:pPr>
        <w:rPr>
          <w:b/>
          <w:bCs/>
          <w:sz w:val="20"/>
          <w:szCs w:val="20"/>
        </w:rPr>
      </w:pPr>
    </w:p>
    <w:p w14:paraId="5B43AE39" w14:textId="55FF99E3" w:rsidR="00055908" w:rsidRPr="00A1056D" w:rsidRDefault="003E3175" w:rsidP="00AF388C">
      <w:pPr>
        <w:ind w:left="1350"/>
        <w:rPr>
          <w:lang w:eastAsia="en-US"/>
        </w:rPr>
      </w:pPr>
      <w:r>
        <w:rPr>
          <w:b/>
          <w:bCs/>
          <w:sz w:val="20"/>
          <w:szCs w:val="20"/>
        </w:rPr>
        <w:t xml:space="preserve"> </w:t>
      </w:r>
      <w:r w:rsidR="00055908" w:rsidRPr="00A17BBA">
        <w:rPr>
          <w:b/>
          <w:bCs/>
          <w:sz w:val="20"/>
          <w:szCs w:val="20"/>
        </w:rPr>
        <w:t>Table</w:t>
      </w:r>
      <w:r w:rsidR="00055908">
        <w:rPr>
          <w:b/>
          <w:bCs/>
          <w:sz w:val="20"/>
          <w:szCs w:val="20"/>
        </w:rPr>
        <w:t xml:space="preserve"> </w:t>
      </w:r>
      <w:r w:rsidR="00A551A6">
        <w:rPr>
          <w:b/>
          <w:bCs/>
          <w:sz w:val="20"/>
          <w:szCs w:val="20"/>
        </w:rPr>
        <w:t>4</w:t>
      </w:r>
      <w:r w:rsidR="00055908" w:rsidRPr="00A17BBA">
        <w:rPr>
          <w:b/>
          <w:bCs/>
          <w:sz w:val="20"/>
          <w:szCs w:val="20"/>
        </w:rPr>
        <w:t xml:space="preserve">: </w:t>
      </w:r>
      <w:r w:rsidR="0031451F">
        <w:rPr>
          <w:b/>
          <w:bCs/>
          <w:sz w:val="20"/>
          <w:szCs w:val="20"/>
        </w:rPr>
        <w:t>Use Cases by Model Types</w:t>
      </w:r>
    </w:p>
    <w:tbl>
      <w:tblPr>
        <w:tblW w:w="6562" w:type="dxa"/>
        <w:jc w:val="center"/>
        <w:tblCellMar>
          <w:top w:w="15" w:type="dxa"/>
          <w:left w:w="15" w:type="dxa"/>
          <w:bottom w:w="15" w:type="dxa"/>
          <w:right w:w="15" w:type="dxa"/>
        </w:tblCellMar>
        <w:tblLook w:val="04A0" w:firstRow="1" w:lastRow="0" w:firstColumn="1" w:lastColumn="0" w:noHBand="0" w:noVBand="1"/>
      </w:tblPr>
      <w:tblGrid>
        <w:gridCol w:w="2152"/>
        <w:gridCol w:w="834"/>
        <w:gridCol w:w="3576"/>
      </w:tblGrid>
      <w:tr w:rsidR="009A683C" w:rsidRPr="009A683C" w14:paraId="4107E321" w14:textId="77777777" w:rsidTr="00AF388C">
        <w:trPr>
          <w:jc w:val="center"/>
        </w:trPr>
        <w:tc>
          <w:tcPr>
            <w:tcW w:w="2152" w:type="dxa"/>
            <w:tcBorders>
              <w:top w:val="single" w:sz="6" w:space="0" w:color="CCCCCC"/>
              <w:left w:val="single" w:sz="6" w:space="0" w:color="CCCCCC"/>
              <w:bottom w:val="single" w:sz="6" w:space="0" w:color="CCCCCC"/>
              <w:right w:val="single" w:sz="6" w:space="0" w:color="CCCCCC"/>
            </w:tcBorders>
            <w:tcMar>
              <w:top w:w="150" w:type="dxa"/>
              <w:left w:w="150" w:type="dxa"/>
              <w:bottom w:w="150" w:type="dxa"/>
              <w:right w:w="150" w:type="dxa"/>
            </w:tcMar>
            <w:vAlign w:val="center"/>
            <w:hideMark/>
          </w:tcPr>
          <w:p w14:paraId="0A72382C" w14:textId="77777777" w:rsidR="009A683C" w:rsidRPr="009A683C" w:rsidRDefault="009A683C">
            <w:pPr>
              <w:jc w:val="center"/>
              <w:rPr>
                <w:b/>
                <w:bCs/>
                <w:sz w:val="20"/>
                <w:szCs w:val="20"/>
              </w:rPr>
            </w:pPr>
            <w:r w:rsidRPr="009A683C">
              <w:rPr>
                <w:b/>
                <w:bCs/>
                <w:sz w:val="20"/>
                <w:szCs w:val="20"/>
              </w:rPr>
              <w:t>Model Type</w:t>
            </w:r>
          </w:p>
        </w:tc>
        <w:tc>
          <w:tcPr>
            <w:tcW w:w="834" w:type="dxa"/>
            <w:tcBorders>
              <w:top w:val="single" w:sz="6" w:space="0" w:color="CCCCCC"/>
              <w:left w:val="single" w:sz="6" w:space="0" w:color="CCCCCC"/>
              <w:bottom w:val="single" w:sz="6" w:space="0" w:color="CCCCCC"/>
              <w:right w:val="single" w:sz="6" w:space="0" w:color="CCCCCC"/>
            </w:tcBorders>
            <w:tcMar>
              <w:top w:w="150" w:type="dxa"/>
              <w:left w:w="150" w:type="dxa"/>
              <w:bottom w:w="150" w:type="dxa"/>
              <w:right w:w="150" w:type="dxa"/>
            </w:tcMar>
            <w:vAlign w:val="center"/>
            <w:hideMark/>
          </w:tcPr>
          <w:p w14:paraId="5AE19C31" w14:textId="77777777" w:rsidR="009A683C" w:rsidRPr="009A683C" w:rsidRDefault="009A683C">
            <w:pPr>
              <w:jc w:val="center"/>
              <w:rPr>
                <w:b/>
                <w:bCs/>
                <w:sz w:val="20"/>
                <w:szCs w:val="20"/>
              </w:rPr>
            </w:pPr>
            <w:r w:rsidRPr="009A683C">
              <w:rPr>
                <w:b/>
                <w:bCs/>
                <w:sz w:val="20"/>
                <w:szCs w:val="20"/>
              </w:rPr>
              <w:t>Count</w:t>
            </w:r>
          </w:p>
        </w:tc>
        <w:tc>
          <w:tcPr>
            <w:tcW w:w="3576" w:type="dxa"/>
            <w:tcBorders>
              <w:top w:val="single" w:sz="6" w:space="0" w:color="CCCCCC"/>
              <w:left w:val="single" w:sz="6" w:space="0" w:color="CCCCCC"/>
              <w:bottom w:val="single" w:sz="6" w:space="0" w:color="CCCCCC"/>
              <w:right w:val="single" w:sz="6" w:space="0" w:color="CCCCCC"/>
            </w:tcBorders>
            <w:tcMar>
              <w:top w:w="150" w:type="dxa"/>
              <w:left w:w="150" w:type="dxa"/>
              <w:bottom w:w="150" w:type="dxa"/>
              <w:right w:w="150" w:type="dxa"/>
            </w:tcMar>
            <w:vAlign w:val="center"/>
            <w:hideMark/>
          </w:tcPr>
          <w:p w14:paraId="1C31E416" w14:textId="77777777" w:rsidR="009A683C" w:rsidRPr="009A683C" w:rsidRDefault="009A683C">
            <w:pPr>
              <w:jc w:val="center"/>
              <w:rPr>
                <w:b/>
                <w:bCs/>
                <w:sz w:val="20"/>
                <w:szCs w:val="20"/>
              </w:rPr>
            </w:pPr>
            <w:r w:rsidRPr="009A683C">
              <w:rPr>
                <w:b/>
                <w:bCs/>
                <w:sz w:val="20"/>
                <w:szCs w:val="20"/>
              </w:rPr>
              <w:t>Use Case Numbers</w:t>
            </w:r>
          </w:p>
        </w:tc>
      </w:tr>
      <w:tr w:rsidR="009A683C" w:rsidRPr="009A683C" w14:paraId="321D0FCA" w14:textId="77777777" w:rsidTr="00AF388C">
        <w:trPr>
          <w:jc w:val="center"/>
        </w:trPr>
        <w:tc>
          <w:tcPr>
            <w:tcW w:w="2152" w:type="dxa"/>
            <w:tcBorders>
              <w:top w:val="single" w:sz="6" w:space="0" w:color="CCCCCC"/>
              <w:left w:val="single" w:sz="6" w:space="0" w:color="CCCCCC"/>
              <w:bottom w:val="single" w:sz="6" w:space="0" w:color="CCCCCC"/>
              <w:right w:val="single" w:sz="6" w:space="0" w:color="CCCCCC"/>
            </w:tcBorders>
            <w:tcMar>
              <w:top w:w="150" w:type="dxa"/>
              <w:left w:w="150" w:type="dxa"/>
              <w:bottom w:w="150" w:type="dxa"/>
              <w:right w:w="150" w:type="dxa"/>
            </w:tcMar>
            <w:vAlign w:val="center"/>
            <w:hideMark/>
          </w:tcPr>
          <w:p w14:paraId="66A1393C" w14:textId="77777777" w:rsidR="009A683C" w:rsidRPr="009A683C" w:rsidRDefault="009A683C">
            <w:pPr>
              <w:rPr>
                <w:sz w:val="20"/>
                <w:szCs w:val="20"/>
              </w:rPr>
            </w:pPr>
            <w:r w:rsidRPr="009A683C">
              <w:rPr>
                <w:b/>
                <w:bCs/>
                <w:sz w:val="20"/>
                <w:szCs w:val="20"/>
              </w:rPr>
              <w:t>One-sided (NW-side)</w:t>
            </w:r>
          </w:p>
        </w:tc>
        <w:tc>
          <w:tcPr>
            <w:tcW w:w="834" w:type="dxa"/>
            <w:tcBorders>
              <w:top w:val="single" w:sz="6" w:space="0" w:color="CCCCCC"/>
              <w:left w:val="single" w:sz="6" w:space="0" w:color="CCCCCC"/>
              <w:bottom w:val="single" w:sz="6" w:space="0" w:color="CCCCCC"/>
              <w:right w:val="single" w:sz="6" w:space="0" w:color="CCCCCC"/>
            </w:tcBorders>
            <w:tcMar>
              <w:top w:w="150" w:type="dxa"/>
              <w:left w:w="150" w:type="dxa"/>
              <w:bottom w:w="150" w:type="dxa"/>
              <w:right w:w="150" w:type="dxa"/>
            </w:tcMar>
            <w:vAlign w:val="center"/>
            <w:hideMark/>
          </w:tcPr>
          <w:p w14:paraId="521DA13E" w14:textId="77777777" w:rsidR="009A683C" w:rsidRPr="009A683C" w:rsidRDefault="009A683C" w:rsidP="00BA0106">
            <w:pPr>
              <w:jc w:val="center"/>
              <w:rPr>
                <w:sz w:val="20"/>
                <w:szCs w:val="20"/>
              </w:rPr>
            </w:pPr>
            <w:r w:rsidRPr="009A683C">
              <w:rPr>
                <w:b/>
                <w:bCs/>
                <w:sz w:val="20"/>
                <w:szCs w:val="20"/>
              </w:rPr>
              <w:t>25</w:t>
            </w:r>
          </w:p>
        </w:tc>
        <w:tc>
          <w:tcPr>
            <w:tcW w:w="3576" w:type="dxa"/>
            <w:tcBorders>
              <w:top w:val="single" w:sz="6" w:space="0" w:color="CCCCCC"/>
              <w:left w:val="single" w:sz="6" w:space="0" w:color="CCCCCC"/>
              <w:bottom w:val="single" w:sz="6" w:space="0" w:color="CCCCCC"/>
              <w:right w:val="single" w:sz="6" w:space="0" w:color="CCCCCC"/>
            </w:tcBorders>
            <w:tcMar>
              <w:top w:w="150" w:type="dxa"/>
              <w:left w:w="150" w:type="dxa"/>
              <w:bottom w:w="150" w:type="dxa"/>
              <w:right w:w="150" w:type="dxa"/>
            </w:tcMar>
            <w:vAlign w:val="center"/>
            <w:hideMark/>
          </w:tcPr>
          <w:p w14:paraId="55BF9752" w14:textId="77777777" w:rsidR="009A683C" w:rsidRPr="009A683C" w:rsidRDefault="009A683C">
            <w:pPr>
              <w:rPr>
                <w:sz w:val="20"/>
                <w:szCs w:val="20"/>
              </w:rPr>
            </w:pPr>
            <w:r w:rsidRPr="009A683C">
              <w:rPr>
                <w:sz w:val="20"/>
                <w:szCs w:val="20"/>
              </w:rPr>
              <w:t>1, 2, 3, 4, 5, 6, 7*, 8*, 15, 16, 17, 18, 19, 23, 24, 25, 26, 27, 28, 31, 33</w:t>
            </w:r>
          </w:p>
        </w:tc>
      </w:tr>
      <w:tr w:rsidR="009A683C" w:rsidRPr="009A683C" w14:paraId="5EF39EA3" w14:textId="77777777" w:rsidTr="00AF388C">
        <w:trPr>
          <w:jc w:val="center"/>
        </w:trPr>
        <w:tc>
          <w:tcPr>
            <w:tcW w:w="2152" w:type="dxa"/>
            <w:tcBorders>
              <w:top w:val="single" w:sz="6" w:space="0" w:color="CCCCCC"/>
              <w:left w:val="single" w:sz="6" w:space="0" w:color="CCCCCC"/>
              <w:bottom w:val="single" w:sz="6" w:space="0" w:color="CCCCCC"/>
              <w:right w:val="single" w:sz="6" w:space="0" w:color="CCCCCC"/>
            </w:tcBorders>
            <w:tcMar>
              <w:top w:w="150" w:type="dxa"/>
              <w:left w:w="150" w:type="dxa"/>
              <w:bottom w:w="150" w:type="dxa"/>
              <w:right w:w="150" w:type="dxa"/>
            </w:tcMar>
            <w:vAlign w:val="center"/>
            <w:hideMark/>
          </w:tcPr>
          <w:p w14:paraId="1FF37A8C" w14:textId="77777777" w:rsidR="009A683C" w:rsidRPr="009A683C" w:rsidRDefault="009A683C">
            <w:pPr>
              <w:rPr>
                <w:sz w:val="20"/>
                <w:szCs w:val="20"/>
              </w:rPr>
            </w:pPr>
            <w:r w:rsidRPr="009A683C">
              <w:rPr>
                <w:b/>
                <w:bCs/>
                <w:sz w:val="20"/>
                <w:szCs w:val="20"/>
              </w:rPr>
              <w:t>One-sided (UE-side)</w:t>
            </w:r>
          </w:p>
        </w:tc>
        <w:tc>
          <w:tcPr>
            <w:tcW w:w="834" w:type="dxa"/>
            <w:tcBorders>
              <w:top w:val="single" w:sz="6" w:space="0" w:color="CCCCCC"/>
              <w:left w:val="single" w:sz="6" w:space="0" w:color="CCCCCC"/>
              <w:bottom w:val="single" w:sz="6" w:space="0" w:color="CCCCCC"/>
              <w:right w:val="single" w:sz="6" w:space="0" w:color="CCCCCC"/>
            </w:tcBorders>
            <w:tcMar>
              <w:top w:w="150" w:type="dxa"/>
              <w:left w:w="150" w:type="dxa"/>
              <w:bottom w:w="150" w:type="dxa"/>
              <w:right w:w="150" w:type="dxa"/>
            </w:tcMar>
            <w:vAlign w:val="center"/>
            <w:hideMark/>
          </w:tcPr>
          <w:p w14:paraId="5AB10F3F" w14:textId="77777777" w:rsidR="009A683C" w:rsidRPr="009A683C" w:rsidRDefault="009A683C" w:rsidP="00BA0106">
            <w:pPr>
              <w:jc w:val="center"/>
              <w:rPr>
                <w:sz w:val="20"/>
                <w:szCs w:val="20"/>
              </w:rPr>
            </w:pPr>
            <w:r w:rsidRPr="009A683C">
              <w:rPr>
                <w:b/>
                <w:bCs/>
                <w:sz w:val="20"/>
                <w:szCs w:val="20"/>
              </w:rPr>
              <w:t>2</w:t>
            </w:r>
          </w:p>
        </w:tc>
        <w:tc>
          <w:tcPr>
            <w:tcW w:w="3576" w:type="dxa"/>
            <w:tcBorders>
              <w:top w:val="single" w:sz="6" w:space="0" w:color="CCCCCC"/>
              <w:left w:val="single" w:sz="6" w:space="0" w:color="CCCCCC"/>
              <w:bottom w:val="single" w:sz="6" w:space="0" w:color="CCCCCC"/>
              <w:right w:val="single" w:sz="6" w:space="0" w:color="CCCCCC"/>
            </w:tcBorders>
            <w:tcMar>
              <w:top w:w="150" w:type="dxa"/>
              <w:left w:w="150" w:type="dxa"/>
              <w:bottom w:w="150" w:type="dxa"/>
              <w:right w:w="150" w:type="dxa"/>
            </w:tcMar>
            <w:vAlign w:val="center"/>
            <w:hideMark/>
          </w:tcPr>
          <w:p w14:paraId="55A2BB2D" w14:textId="77777777" w:rsidR="009A683C" w:rsidRPr="009A683C" w:rsidRDefault="009A683C">
            <w:pPr>
              <w:rPr>
                <w:sz w:val="20"/>
                <w:szCs w:val="20"/>
              </w:rPr>
            </w:pPr>
            <w:r w:rsidRPr="009A683C">
              <w:rPr>
                <w:sz w:val="20"/>
                <w:szCs w:val="20"/>
              </w:rPr>
              <w:t>29, 30</w:t>
            </w:r>
          </w:p>
        </w:tc>
      </w:tr>
      <w:tr w:rsidR="009A683C" w:rsidRPr="009A683C" w14:paraId="39314F62" w14:textId="77777777" w:rsidTr="00AF388C">
        <w:trPr>
          <w:jc w:val="center"/>
        </w:trPr>
        <w:tc>
          <w:tcPr>
            <w:tcW w:w="2152" w:type="dxa"/>
            <w:tcBorders>
              <w:top w:val="single" w:sz="6" w:space="0" w:color="CCCCCC"/>
              <w:left w:val="single" w:sz="6" w:space="0" w:color="CCCCCC"/>
              <w:bottom w:val="single" w:sz="6" w:space="0" w:color="CCCCCC"/>
              <w:right w:val="single" w:sz="6" w:space="0" w:color="CCCCCC"/>
            </w:tcBorders>
            <w:tcMar>
              <w:top w:w="150" w:type="dxa"/>
              <w:left w:w="150" w:type="dxa"/>
              <w:bottom w:w="150" w:type="dxa"/>
              <w:right w:w="150" w:type="dxa"/>
            </w:tcMar>
            <w:vAlign w:val="center"/>
            <w:hideMark/>
          </w:tcPr>
          <w:p w14:paraId="4319C5A1" w14:textId="77777777" w:rsidR="009A683C" w:rsidRPr="009A683C" w:rsidRDefault="009A683C">
            <w:pPr>
              <w:rPr>
                <w:sz w:val="20"/>
                <w:szCs w:val="20"/>
              </w:rPr>
            </w:pPr>
            <w:r w:rsidRPr="009A683C">
              <w:rPr>
                <w:b/>
                <w:bCs/>
                <w:sz w:val="20"/>
                <w:szCs w:val="20"/>
              </w:rPr>
              <w:t>Two-sided</w:t>
            </w:r>
          </w:p>
        </w:tc>
        <w:tc>
          <w:tcPr>
            <w:tcW w:w="834" w:type="dxa"/>
            <w:tcBorders>
              <w:top w:val="single" w:sz="6" w:space="0" w:color="CCCCCC"/>
              <w:left w:val="single" w:sz="6" w:space="0" w:color="CCCCCC"/>
              <w:bottom w:val="single" w:sz="6" w:space="0" w:color="CCCCCC"/>
              <w:right w:val="single" w:sz="6" w:space="0" w:color="CCCCCC"/>
            </w:tcBorders>
            <w:tcMar>
              <w:top w:w="150" w:type="dxa"/>
              <w:left w:w="150" w:type="dxa"/>
              <w:bottom w:w="150" w:type="dxa"/>
              <w:right w:w="150" w:type="dxa"/>
            </w:tcMar>
            <w:vAlign w:val="center"/>
            <w:hideMark/>
          </w:tcPr>
          <w:p w14:paraId="4EBF9957" w14:textId="77777777" w:rsidR="009A683C" w:rsidRPr="009A683C" w:rsidRDefault="009A683C" w:rsidP="00BA0106">
            <w:pPr>
              <w:jc w:val="center"/>
              <w:rPr>
                <w:sz w:val="20"/>
                <w:szCs w:val="20"/>
              </w:rPr>
            </w:pPr>
            <w:r w:rsidRPr="009A683C">
              <w:rPr>
                <w:b/>
                <w:bCs/>
                <w:sz w:val="20"/>
                <w:szCs w:val="20"/>
              </w:rPr>
              <w:t>10</w:t>
            </w:r>
          </w:p>
        </w:tc>
        <w:tc>
          <w:tcPr>
            <w:tcW w:w="3576" w:type="dxa"/>
            <w:tcBorders>
              <w:top w:val="single" w:sz="6" w:space="0" w:color="CCCCCC"/>
              <w:left w:val="single" w:sz="6" w:space="0" w:color="CCCCCC"/>
              <w:bottom w:val="single" w:sz="6" w:space="0" w:color="CCCCCC"/>
              <w:right w:val="single" w:sz="6" w:space="0" w:color="CCCCCC"/>
            </w:tcBorders>
            <w:tcMar>
              <w:top w:w="150" w:type="dxa"/>
              <w:left w:w="150" w:type="dxa"/>
              <w:bottom w:w="150" w:type="dxa"/>
              <w:right w:w="150" w:type="dxa"/>
            </w:tcMar>
            <w:vAlign w:val="center"/>
            <w:hideMark/>
          </w:tcPr>
          <w:p w14:paraId="276A6F01" w14:textId="77777777" w:rsidR="009A683C" w:rsidRPr="009A683C" w:rsidRDefault="009A683C">
            <w:pPr>
              <w:rPr>
                <w:sz w:val="20"/>
                <w:szCs w:val="20"/>
              </w:rPr>
            </w:pPr>
            <w:r w:rsidRPr="009A683C">
              <w:rPr>
                <w:sz w:val="20"/>
                <w:szCs w:val="20"/>
              </w:rPr>
              <w:t>7, 8, 13, 14, 20, 21, 22, 34, 35, 37</w:t>
            </w:r>
          </w:p>
        </w:tc>
      </w:tr>
    </w:tbl>
    <w:p w14:paraId="1A720A41" w14:textId="77777777" w:rsidR="00BA0106" w:rsidRPr="00BA0106" w:rsidRDefault="00BA0106" w:rsidP="00BA0106">
      <w:pPr>
        <w:spacing w:before="120"/>
        <w:jc w:val="both"/>
        <w:rPr>
          <w:rFonts w:eastAsiaTheme="minorEastAsia"/>
          <w:sz w:val="22"/>
          <w:szCs w:val="22"/>
        </w:rPr>
      </w:pPr>
      <w:r w:rsidRPr="00BA0106">
        <w:rPr>
          <w:rFonts w:eastAsiaTheme="minorEastAsia"/>
          <w:sz w:val="22"/>
          <w:szCs w:val="22"/>
        </w:rPr>
        <w:t>Note: UC7 and UC8 are hybrid: majority NW-side, but two-sided variant explicitly mentioned.</w:t>
      </w:r>
    </w:p>
    <w:p w14:paraId="475C54C9" w14:textId="77777777" w:rsidR="00414DE8" w:rsidRDefault="00414DE8" w:rsidP="00F3672E">
      <w:pPr>
        <w:spacing w:before="120"/>
        <w:jc w:val="both"/>
        <w:rPr>
          <w:b/>
          <w:bCs/>
          <w:i/>
          <w:iCs/>
          <w:sz w:val="22"/>
          <w:szCs w:val="22"/>
        </w:rPr>
      </w:pPr>
    </w:p>
    <w:p w14:paraId="30869849" w14:textId="51F37AC8" w:rsidR="00F3672E" w:rsidRDefault="00C0084F" w:rsidP="00F3672E">
      <w:pPr>
        <w:spacing w:before="120"/>
        <w:jc w:val="both"/>
        <w:rPr>
          <w:rFonts w:eastAsiaTheme="minorEastAsia"/>
          <w:sz w:val="22"/>
          <w:szCs w:val="22"/>
        </w:rPr>
      </w:pPr>
      <w:r w:rsidRPr="00EB3CAB">
        <w:rPr>
          <w:b/>
          <w:bCs/>
          <w:i/>
          <w:iCs/>
          <w:sz w:val="22"/>
          <w:szCs w:val="22"/>
        </w:rPr>
        <w:t xml:space="preserve">Observation </w:t>
      </w:r>
      <w:r w:rsidR="00A551A6">
        <w:rPr>
          <w:b/>
          <w:bCs/>
          <w:i/>
          <w:iCs/>
          <w:sz w:val="22"/>
          <w:szCs w:val="22"/>
        </w:rPr>
        <w:t>3</w:t>
      </w:r>
      <w:r w:rsidRPr="00EB3CAB">
        <w:rPr>
          <w:b/>
          <w:bCs/>
          <w:i/>
          <w:iCs/>
          <w:sz w:val="22"/>
          <w:szCs w:val="22"/>
        </w:rPr>
        <w:t>:</w:t>
      </w:r>
      <w:r>
        <w:rPr>
          <w:b/>
          <w:bCs/>
          <w:i/>
          <w:iCs/>
          <w:sz w:val="22"/>
          <w:szCs w:val="22"/>
        </w:rPr>
        <w:t xml:space="preserve"> </w:t>
      </w:r>
      <w:r w:rsidR="00145535">
        <w:rPr>
          <w:b/>
          <w:bCs/>
          <w:i/>
          <w:iCs/>
          <w:sz w:val="22"/>
          <w:szCs w:val="22"/>
        </w:rPr>
        <w:t xml:space="preserve">Two-sided models are </w:t>
      </w:r>
      <w:r w:rsidR="006F6EFC">
        <w:rPr>
          <w:b/>
          <w:bCs/>
          <w:i/>
          <w:iCs/>
          <w:sz w:val="22"/>
          <w:szCs w:val="22"/>
        </w:rPr>
        <w:t>utilized for many RAN1 use cases for 6G</w:t>
      </w:r>
      <w:r w:rsidR="002E7151">
        <w:rPr>
          <w:b/>
          <w:bCs/>
          <w:i/>
          <w:iCs/>
          <w:sz w:val="22"/>
          <w:szCs w:val="22"/>
        </w:rPr>
        <w:t xml:space="preserve"> (10 out of 37)</w:t>
      </w:r>
      <w:r w:rsidR="006F6EFC">
        <w:rPr>
          <w:b/>
          <w:bCs/>
          <w:i/>
          <w:iCs/>
          <w:sz w:val="22"/>
          <w:szCs w:val="22"/>
        </w:rPr>
        <w:t>.</w:t>
      </w:r>
    </w:p>
    <w:p w14:paraId="77D0762A" w14:textId="77777777" w:rsidR="00C0084F" w:rsidRDefault="00C0084F" w:rsidP="00F3672E">
      <w:pPr>
        <w:spacing w:before="120"/>
        <w:jc w:val="both"/>
        <w:rPr>
          <w:rFonts w:eastAsiaTheme="minorEastAsia"/>
          <w:sz w:val="22"/>
          <w:szCs w:val="22"/>
        </w:rPr>
      </w:pPr>
    </w:p>
    <w:p w14:paraId="0063B71D" w14:textId="6F930FC2" w:rsidR="00020671" w:rsidRPr="00020671" w:rsidRDefault="00DD22BB" w:rsidP="00F3672E">
      <w:pPr>
        <w:spacing w:before="120"/>
        <w:jc w:val="both"/>
        <w:rPr>
          <w:rFonts w:eastAsiaTheme="minorEastAsia"/>
          <w:sz w:val="22"/>
          <w:szCs w:val="22"/>
        </w:rPr>
      </w:pPr>
      <w:r>
        <w:rPr>
          <w:rFonts w:eastAsiaTheme="minorEastAsia"/>
          <w:sz w:val="22"/>
          <w:szCs w:val="22"/>
        </w:rPr>
        <w:t xml:space="preserve">While the end points for </w:t>
      </w:r>
      <w:r w:rsidR="009E2DCD">
        <w:rPr>
          <w:rFonts w:eastAsiaTheme="minorEastAsia"/>
          <w:sz w:val="22"/>
          <w:szCs w:val="22"/>
        </w:rPr>
        <w:t xml:space="preserve">RAN1 use cases are mostly between the NW and the UE, </w:t>
      </w:r>
      <w:r w:rsidR="00230549">
        <w:rPr>
          <w:rFonts w:eastAsiaTheme="minorEastAsia"/>
          <w:sz w:val="22"/>
          <w:szCs w:val="22"/>
        </w:rPr>
        <w:t>use cases of other work groups (e.g., RAN2 and RAN3</w:t>
      </w:r>
      <w:r w:rsidR="00E336FE">
        <w:rPr>
          <w:rFonts w:eastAsiaTheme="minorEastAsia"/>
          <w:sz w:val="22"/>
          <w:szCs w:val="22"/>
        </w:rPr>
        <w:t xml:space="preserve">, which have not decided their use cases for 6G) may have </w:t>
      </w:r>
      <w:r w:rsidR="009B26AD">
        <w:rPr>
          <w:rFonts w:eastAsiaTheme="minorEastAsia"/>
          <w:sz w:val="22"/>
          <w:szCs w:val="22"/>
        </w:rPr>
        <w:t xml:space="preserve">different endpoints, such as CN, OAM, and outside server etc. </w:t>
      </w:r>
      <w:r w:rsidR="00A92356">
        <w:rPr>
          <w:rFonts w:eastAsiaTheme="minorEastAsia"/>
          <w:sz w:val="22"/>
          <w:szCs w:val="22"/>
        </w:rPr>
        <w:t>In fact, a</w:t>
      </w:r>
      <w:r w:rsidR="00020671" w:rsidRPr="00020671">
        <w:rPr>
          <w:rFonts w:eastAsiaTheme="minorEastAsia"/>
          <w:sz w:val="22"/>
          <w:szCs w:val="22"/>
        </w:rPr>
        <w:t xml:space="preserve">s we move into the era of 6G, </w:t>
      </w:r>
      <w:r w:rsidR="000E4FA3">
        <w:rPr>
          <w:rFonts w:eastAsiaTheme="minorEastAsia"/>
          <w:sz w:val="22"/>
          <w:szCs w:val="22"/>
        </w:rPr>
        <w:t>AI/ML use cases can be a lot richer than in 5G</w:t>
      </w:r>
      <w:r w:rsidR="00D96BC8">
        <w:rPr>
          <w:rFonts w:eastAsiaTheme="minorEastAsia"/>
          <w:sz w:val="22"/>
          <w:szCs w:val="22"/>
        </w:rPr>
        <w:t xml:space="preserve">, which implies </w:t>
      </w:r>
      <w:r w:rsidR="00020671" w:rsidRPr="00020671">
        <w:rPr>
          <w:rFonts w:eastAsiaTheme="minorEastAsia"/>
          <w:sz w:val="22"/>
          <w:szCs w:val="22"/>
        </w:rPr>
        <w:t xml:space="preserve">collecting data from wireless networks </w:t>
      </w:r>
      <w:r w:rsidR="00611720">
        <w:rPr>
          <w:rFonts w:eastAsiaTheme="minorEastAsia"/>
          <w:sz w:val="22"/>
          <w:szCs w:val="22"/>
        </w:rPr>
        <w:t xml:space="preserve">may face </w:t>
      </w:r>
      <w:r w:rsidR="00020671" w:rsidRPr="00020671">
        <w:rPr>
          <w:rFonts w:eastAsiaTheme="minorEastAsia"/>
          <w:sz w:val="22"/>
          <w:szCs w:val="22"/>
        </w:rPr>
        <w:t xml:space="preserve">challenges from both the business side and the technical side. </w:t>
      </w:r>
    </w:p>
    <w:p w14:paraId="0C748ECF" w14:textId="77777777" w:rsidR="00020671" w:rsidRPr="00020671" w:rsidRDefault="00020671" w:rsidP="00F3672E">
      <w:pPr>
        <w:spacing w:before="120"/>
        <w:jc w:val="both"/>
        <w:rPr>
          <w:rFonts w:eastAsiaTheme="minorEastAsia"/>
          <w:sz w:val="22"/>
          <w:szCs w:val="22"/>
        </w:rPr>
      </w:pPr>
      <w:r w:rsidRPr="00020671">
        <w:rPr>
          <w:rFonts w:eastAsiaTheme="minorEastAsia"/>
          <w:sz w:val="22"/>
          <w:szCs w:val="22"/>
        </w:rPr>
        <w:lastRenderedPageBreak/>
        <w:t>From the business side, 6G's inherent perception and intelligence, enabled digital twins, holographic communications, industrial IoT and other new applications bring massive perception data and AI data, as well as network operation data. These non-communication session data contain huge value and require efficient data control mechanisms to realize data monetization. As a core asset, 6G networks will drive network intelligence, data sharing and monetization, improve the network's own operational efficiency.</w:t>
      </w:r>
    </w:p>
    <w:p w14:paraId="6E974250" w14:textId="77777777" w:rsidR="00020671" w:rsidRPr="00020671" w:rsidRDefault="00020671" w:rsidP="00F3672E">
      <w:pPr>
        <w:spacing w:before="120"/>
        <w:jc w:val="both"/>
        <w:rPr>
          <w:rFonts w:eastAsiaTheme="minorEastAsia"/>
          <w:sz w:val="22"/>
          <w:szCs w:val="22"/>
        </w:rPr>
      </w:pPr>
      <w:r w:rsidRPr="00020671">
        <w:rPr>
          <w:rFonts w:eastAsiaTheme="minorEastAsia"/>
          <w:sz w:val="22"/>
          <w:szCs w:val="22"/>
        </w:rPr>
        <w:t xml:space="preserve">From the technical side, 6G's new data types bring challenges to the existing user plane; the existing communication network lacks a normalized data service framework and cannot process the newly added perception data and AI model data of 6G. In addition, the data collection mechanism and processing functions in the existing architecture are rigid and lack flexibility and cannot meet the needs of "on-path computing" (i.e., processing functions exist in the relaying nodes when delivering data from one end point to another) and "arbitrary topology" (i.e., any node in the network can be the data producer/source and data consumer/destination). </w:t>
      </w:r>
    </w:p>
    <w:p w14:paraId="3BD7D83C" w14:textId="3482C61C" w:rsidR="00020671" w:rsidRPr="00020671" w:rsidRDefault="00020671" w:rsidP="00DC4F76">
      <w:pPr>
        <w:spacing w:before="120"/>
        <w:jc w:val="both"/>
        <w:rPr>
          <w:rFonts w:eastAsiaTheme="minorEastAsia"/>
          <w:b/>
          <w:bCs/>
          <w:i/>
          <w:iCs/>
          <w:sz w:val="22"/>
          <w:szCs w:val="22"/>
        </w:rPr>
      </w:pPr>
      <w:r w:rsidRPr="00020671">
        <w:rPr>
          <w:rFonts w:eastAsiaTheme="minorEastAsia"/>
          <w:b/>
          <w:bCs/>
          <w:i/>
          <w:iCs/>
          <w:sz w:val="22"/>
          <w:szCs w:val="22"/>
        </w:rPr>
        <w:t>Proposal 1. Study traffic distribution of 6G and whether existing session-centric framework for data collection and transfer (i.e., using UP tunnels and PDU sessions) needs to be enhanced/changed (e.g., to session-less framework) to accommodate the new traffic distribution (if there is one) and diverse types of data/services.</w:t>
      </w:r>
    </w:p>
    <w:p w14:paraId="628F56FA" w14:textId="0704EB4C" w:rsidR="00020671" w:rsidRPr="00020671" w:rsidRDefault="00020671" w:rsidP="00DC4F76">
      <w:pPr>
        <w:spacing w:before="120"/>
        <w:jc w:val="both"/>
        <w:rPr>
          <w:rFonts w:eastAsiaTheme="minorEastAsia"/>
          <w:b/>
          <w:bCs/>
          <w:i/>
          <w:iCs/>
          <w:sz w:val="22"/>
          <w:szCs w:val="22"/>
        </w:rPr>
      </w:pPr>
      <w:r w:rsidRPr="00020671">
        <w:rPr>
          <w:rFonts w:eastAsiaTheme="minorEastAsia"/>
          <w:b/>
          <w:bCs/>
          <w:i/>
          <w:iCs/>
          <w:sz w:val="22"/>
          <w:szCs w:val="22"/>
        </w:rPr>
        <w:t>Proposal 2. Study the necessity of on-path computing/processing (e.g., functions such as data fusion and de-privacy) for data collection and transfer in 6G.</w:t>
      </w:r>
    </w:p>
    <w:p w14:paraId="3008A537" w14:textId="22F09B26" w:rsidR="00020671" w:rsidRPr="00020671" w:rsidRDefault="00020671" w:rsidP="00DC4F76">
      <w:pPr>
        <w:spacing w:before="120"/>
        <w:jc w:val="both"/>
        <w:rPr>
          <w:rFonts w:eastAsiaTheme="minorEastAsia"/>
          <w:b/>
          <w:bCs/>
          <w:i/>
          <w:iCs/>
          <w:sz w:val="22"/>
          <w:szCs w:val="22"/>
        </w:rPr>
      </w:pPr>
      <w:r w:rsidRPr="00020671">
        <w:rPr>
          <w:rFonts w:eastAsiaTheme="minorEastAsia"/>
          <w:b/>
          <w:bCs/>
          <w:i/>
          <w:iCs/>
          <w:sz w:val="22"/>
          <w:szCs w:val="22"/>
        </w:rPr>
        <w:t>Proposal 3. Study the necessity of supporting arbitrary topology for data collection/delivery and service in 6G.</w:t>
      </w:r>
    </w:p>
    <w:p w14:paraId="63CC2B3D" w14:textId="77777777" w:rsidR="000D20F7" w:rsidRDefault="000D20F7" w:rsidP="007654FC">
      <w:pPr>
        <w:spacing w:before="120"/>
        <w:rPr>
          <w:rFonts w:eastAsiaTheme="minorEastAsia"/>
          <w:b/>
          <w:bCs/>
          <w:color w:val="C00000"/>
        </w:rPr>
      </w:pPr>
    </w:p>
    <w:p w14:paraId="1F1DA4AE" w14:textId="7BC1EFAA" w:rsidR="004A4ED0" w:rsidRDefault="004569A6" w:rsidP="004A4ED0">
      <w:pPr>
        <w:pStyle w:val="Heading2"/>
      </w:pPr>
      <w:r>
        <w:t xml:space="preserve">Session-Less </w:t>
      </w:r>
      <w:r w:rsidR="004A4ED0">
        <w:t>Framework</w:t>
      </w:r>
      <w:r>
        <w:t xml:space="preserve"> for </w:t>
      </w:r>
      <w:r w:rsidRPr="007B4289">
        <w:t>Data Collection</w:t>
      </w:r>
      <w:r>
        <w:t>/Transfer</w:t>
      </w:r>
    </w:p>
    <w:p w14:paraId="4F437583" w14:textId="77777777" w:rsidR="004A4ED0" w:rsidRDefault="004A4ED0" w:rsidP="00AF388C">
      <w:pPr>
        <w:jc w:val="both"/>
        <w:rPr>
          <w:sz w:val="22"/>
          <w:szCs w:val="22"/>
        </w:rPr>
      </w:pPr>
      <w:r w:rsidRPr="00FB34F5">
        <w:rPr>
          <w:sz w:val="22"/>
          <w:szCs w:val="22"/>
        </w:rPr>
        <w:t xml:space="preserve">Under the data collection framework of 5G/5G-A, the CP handles tasks such as establishing connections and controlling the forwarding of UP data (commonly referred to as session management within the 5G core). The UP is designed to forward network packets to their intended destinations efficiently. Both the CP and UP operate within a communication session-centric framework; the CP sets up </w:t>
      </w:r>
      <w:proofErr w:type="spellStart"/>
      <w:r w:rsidRPr="00FB34F5">
        <w:rPr>
          <w:sz w:val="22"/>
          <w:szCs w:val="22"/>
        </w:rPr>
        <w:t>UP</w:t>
      </w:r>
      <w:proofErr w:type="spellEnd"/>
      <w:r w:rsidRPr="00FB34F5">
        <w:rPr>
          <w:sz w:val="22"/>
          <w:szCs w:val="22"/>
        </w:rPr>
        <w:t xml:space="preserve"> data tunnels for each session, facilitating signaling message exchange among various entities, including UEs, BSs, and CN functions, to maintain state synchronization. </w:t>
      </w:r>
    </w:p>
    <w:p w14:paraId="306B9ADA" w14:textId="77777777" w:rsidR="00FB34F5" w:rsidRPr="00FB34F5" w:rsidRDefault="00FB34F5" w:rsidP="004A4ED0">
      <w:pPr>
        <w:rPr>
          <w:sz w:val="22"/>
          <w:szCs w:val="22"/>
        </w:rPr>
      </w:pPr>
    </w:p>
    <w:p w14:paraId="69FFF54F" w14:textId="77777777" w:rsidR="004A4ED0" w:rsidRDefault="004A4ED0" w:rsidP="004A4ED0">
      <w:pPr>
        <w:jc w:val="center"/>
      </w:pPr>
      <w:r w:rsidRPr="00556BD5">
        <w:rPr>
          <w:noProof/>
        </w:rPr>
        <w:drawing>
          <wp:inline distT="0" distB="0" distL="0" distR="0" wp14:anchorId="4A80365F" wp14:editId="33B2AC1C">
            <wp:extent cx="3867462" cy="2022131"/>
            <wp:effectExtent l="0" t="0" r="0" b="0"/>
            <wp:docPr id="5122" name="Picture 2" descr="SBA of 5GC">
              <a:extLst xmlns:a="http://schemas.openxmlformats.org/drawingml/2006/main">
                <a:ext uri="{FF2B5EF4-FFF2-40B4-BE49-F238E27FC236}">
                  <a16:creationId xmlns:a16="http://schemas.microsoft.com/office/drawing/2014/main" id="{29B5CC4A-18E0-278A-72EB-B9B7ED5F13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SBA of 5GC">
                      <a:extLst>
                        <a:ext uri="{FF2B5EF4-FFF2-40B4-BE49-F238E27FC236}">
                          <a16:creationId xmlns:a16="http://schemas.microsoft.com/office/drawing/2014/main" id="{29B5CC4A-18E0-278A-72EB-B9B7ED5F13A8}"/>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80888" cy="2029151"/>
                    </a:xfrm>
                    <a:prstGeom prst="rect">
                      <a:avLst/>
                    </a:prstGeom>
                    <a:noFill/>
                  </pic:spPr>
                </pic:pic>
              </a:graphicData>
            </a:graphic>
          </wp:inline>
        </w:drawing>
      </w:r>
    </w:p>
    <w:p w14:paraId="1B72C5EC" w14:textId="04BA2B18" w:rsidR="004A4ED0" w:rsidRPr="00FB34F5" w:rsidRDefault="004A4ED0" w:rsidP="004A4ED0">
      <w:pPr>
        <w:jc w:val="center"/>
        <w:rPr>
          <w:sz w:val="22"/>
          <w:szCs w:val="22"/>
        </w:rPr>
      </w:pPr>
      <w:r w:rsidRPr="00FB34F5">
        <w:rPr>
          <w:sz w:val="22"/>
          <w:szCs w:val="22"/>
        </w:rPr>
        <w:t xml:space="preserve">Figure </w:t>
      </w:r>
      <w:r w:rsidR="00013875">
        <w:rPr>
          <w:sz w:val="22"/>
          <w:szCs w:val="22"/>
        </w:rPr>
        <w:t>1</w:t>
      </w:r>
      <w:r w:rsidRPr="00FB34F5">
        <w:rPr>
          <w:sz w:val="22"/>
          <w:szCs w:val="22"/>
        </w:rPr>
        <w:t>. The architecture of 5G</w:t>
      </w:r>
    </w:p>
    <w:p w14:paraId="17FC2083" w14:textId="77777777" w:rsidR="00FB34F5" w:rsidRPr="00FB34F5" w:rsidRDefault="00FB34F5" w:rsidP="004A4ED0">
      <w:pPr>
        <w:jc w:val="center"/>
        <w:rPr>
          <w:sz w:val="22"/>
          <w:szCs w:val="22"/>
        </w:rPr>
      </w:pPr>
    </w:p>
    <w:p w14:paraId="1D1FA9A1" w14:textId="7513E26D" w:rsidR="004A4ED0" w:rsidRPr="00FB34F5" w:rsidRDefault="004A4ED0" w:rsidP="00AF388C">
      <w:pPr>
        <w:jc w:val="both"/>
        <w:rPr>
          <w:sz w:val="22"/>
          <w:szCs w:val="22"/>
        </w:rPr>
      </w:pPr>
      <w:r w:rsidRPr="00FB34F5">
        <w:rPr>
          <w:sz w:val="22"/>
          <w:szCs w:val="22"/>
        </w:rPr>
        <w:t xml:space="preserve">As shown in Figure </w:t>
      </w:r>
      <w:r w:rsidR="00013875">
        <w:rPr>
          <w:sz w:val="22"/>
          <w:szCs w:val="22"/>
        </w:rPr>
        <w:t>1</w:t>
      </w:r>
      <w:r w:rsidRPr="00FB34F5">
        <w:rPr>
          <w:sz w:val="22"/>
          <w:szCs w:val="22"/>
        </w:rPr>
        <w:t>, the SBI acts as a communication bus, using the HTTP/2 protocol for communication across all the CP functions. HTTP/2 connections are peer-to-peer connections, with messages flowing in both directions between NFs.</w:t>
      </w:r>
    </w:p>
    <w:p w14:paraId="62BB567C" w14:textId="77777777" w:rsidR="004A4ED0" w:rsidRDefault="004A4ED0" w:rsidP="004A4ED0"/>
    <w:p w14:paraId="47F1BA73" w14:textId="77777777" w:rsidR="004A4ED0" w:rsidRPr="00957696" w:rsidRDefault="004A4ED0" w:rsidP="004A4ED0">
      <w:pPr>
        <w:jc w:val="center"/>
      </w:pPr>
      <w:r w:rsidRPr="00347858">
        <w:rPr>
          <w:noProof/>
        </w:rPr>
        <w:lastRenderedPageBreak/>
        <w:drawing>
          <wp:inline distT="0" distB="0" distL="0" distR="0" wp14:anchorId="68818097" wp14:editId="4B2F1991">
            <wp:extent cx="4059802" cy="2774197"/>
            <wp:effectExtent l="0" t="0" r="4445" b="0"/>
            <wp:docPr id="5124" name="Picture 4" descr="5G PDU session">
              <a:extLst xmlns:a="http://schemas.openxmlformats.org/drawingml/2006/main">
                <a:ext uri="{FF2B5EF4-FFF2-40B4-BE49-F238E27FC236}">
                  <a16:creationId xmlns:a16="http://schemas.microsoft.com/office/drawing/2014/main" id="{362BD136-4587-FA4C-F083-327A877C8F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descr="5G PDU session">
                      <a:extLst>
                        <a:ext uri="{FF2B5EF4-FFF2-40B4-BE49-F238E27FC236}">
                          <a16:creationId xmlns:a16="http://schemas.microsoft.com/office/drawing/2014/main" id="{362BD136-4587-FA4C-F083-327A877C8FE2}"/>
                        </a:ext>
                      </a:extLst>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59802" cy="277419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F8A9ABB" w14:textId="16E25DF8" w:rsidR="004A4ED0" w:rsidRPr="00FB34F5" w:rsidRDefault="004A4ED0" w:rsidP="004A4ED0">
      <w:pPr>
        <w:jc w:val="center"/>
        <w:rPr>
          <w:sz w:val="22"/>
          <w:szCs w:val="22"/>
        </w:rPr>
      </w:pPr>
      <w:r w:rsidRPr="00FB34F5">
        <w:rPr>
          <w:sz w:val="22"/>
          <w:szCs w:val="22"/>
        </w:rPr>
        <w:t xml:space="preserve">Figure </w:t>
      </w:r>
      <w:r w:rsidR="00013875">
        <w:rPr>
          <w:sz w:val="22"/>
          <w:szCs w:val="22"/>
        </w:rPr>
        <w:t>2</w:t>
      </w:r>
      <w:r w:rsidRPr="00FB34F5">
        <w:rPr>
          <w:sz w:val="22"/>
          <w:szCs w:val="22"/>
        </w:rPr>
        <w:t>. Data transfer in 5G</w:t>
      </w:r>
    </w:p>
    <w:p w14:paraId="1847EF27" w14:textId="77777777" w:rsidR="00FB34F5" w:rsidRDefault="00FB34F5" w:rsidP="004A4ED0">
      <w:pPr>
        <w:rPr>
          <w:sz w:val="22"/>
          <w:szCs w:val="22"/>
        </w:rPr>
      </w:pPr>
    </w:p>
    <w:p w14:paraId="235EC051" w14:textId="053BBC01" w:rsidR="004A4ED0" w:rsidRDefault="004A4ED0" w:rsidP="00AF388C">
      <w:pPr>
        <w:jc w:val="both"/>
        <w:rPr>
          <w:sz w:val="22"/>
          <w:szCs w:val="22"/>
        </w:rPr>
      </w:pPr>
      <w:r w:rsidRPr="00FB34F5">
        <w:rPr>
          <w:sz w:val="22"/>
          <w:szCs w:val="22"/>
        </w:rPr>
        <w:t xml:space="preserve">As shown in Figure </w:t>
      </w:r>
      <w:r w:rsidR="00013875">
        <w:rPr>
          <w:sz w:val="22"/>
          <w:szCs w:val="22"/>
        </w:rPr>
        <w:t>2</w:t>
      </w:r>
      <w:r w:rsidRPr="00FB34F5">
        <w:rPr>
          <w:sz w:val="22"/>
          <w:szCs w:val="22"/>
        </w:rPr>
        <w:t>, data traffic on the UP is carried by protocol data unit (PDU) sessions established between the UEs and the user plane function (UPF) deployed in the core network (CN) across the radio access network (RAN).</w:t>
      </w:r>
    </w:p>
    <w:p w14:paraId="1DBEBF4B" w14:textId="77777777" w:rsidR="00FB34F5" w:rsidRPr="00FB34F5" w:rsidRDefault="00FB34F5" w:rsidP="00AF388C">
      <w:pPr>
        <w:jc w:val="both"/>
        <w:rPr>
          <w:sz w:val="22"/>
          <w:szCs w:val="22"/>
        </w:rPr>
      </w:pPr>
    </w:p>
    <w:p w14:paraId="0504A8BD" w14:textId="77777777" w:rsidR="004A4ED0" w:rsidRPr="00FB34F5" w:rsidRDefault="004A4ED0" w:rsidP="00AF388C">
      <w:pPr>
        <w:jc w:val="both"/>
        <w:rPr>
          <w:sz w:val="22"/>
          <w:szCs w:val="22"/>
        </w:rPr>
      </w:pPr>
      <w:r w:rsidRPr="00FB34F5">
        <w:rPr>
          <w:sz w:val="22"/>
          <w:szCs w:val="22"/>
        </w:rPr>
        <w:t>This existing CP/UP framework/collaboration for data collection may not be enough to support data collection needs in 6G.</w:t>
      </w:r>
    </w:p>
    <w:p w14:paraId="1ECA0ED0" w14:textId="5FA81BB9" w:rsidR="004A4ED0" w:rsidRPr="00FB34F5" w:rsidRDefault="004A4ED0" w:rsidP="00AF388C">
      <w:pPr>
        <w:spacing w:before="240"/>
        <w:jc w:val="both"/>
        <w:rPr>
          <w:b/>
          <w:bCs/>
          <w:i/>
          <w:iCs/>
          <w:color w:val="C00000"/>
          <w:sz w:val="22"/>
          <w:szCs w:val="22"/>
        </w:rPr>
      </w:pPr>
      <w:r w:rsidRPr="00FB34F5">
        <w:rPr>
          <w:b/>
          <w:bCs/>
          <w:i/>
          <w:iCs/>
          <w:sz w:val="22"/>
          <w:szCs w:val="22"/>
        </w:rPr>
        <w:t xml:space="preserve">Proposal </w:t>
      </w:r>
      <w:r w:rsidR="008809A1">
        <w:rPr>
          <w:b/>
          <w:bCs/>
          <w:i/>
          <w:iCs/>
          <w:sz w:val="22"/>
          <w:szCs w:val="22"/>
        </w:rPr>
        <w:t>4</w:t>
      </w:r>
      <w:r w:rsidRPr="00FB34F5">
        <w:rPr>
          <w:b/>
          <w:bCs/>
          <w:i/>
          <w:iCs/>
          <w:sz w:val="22"/>
          <w:szCs w:val="22"/>
        </w:rPr>
        <w:t xml:space="preserve">. If session-less framework is necessary for 6G, study the changes/enhancements needed for CP and UP, or whether a new plane dedicated to data collection/management (i.e., data plane) is needed. </w:t>
      </w:r>
    </w:p>
    <w:p w14:paraId="48A70539" w14:textId="4F3C6C3C" w:rsidR="004A4ED0" w:rsidRPr="00FB34F5" w:rsidRDefault="004A4ED0" w:rsidP="00AF388C">
      <w:pPr>
        <w:spacing w:before="240"/>
        <w:jc w:val="both"/>
        <w:rPr>
          <w:b/>
          <w:bCs/>
          <w:i/>
          <w:iCs/>
          <w:sz w:val="22"/>
          <w:szCs w:val="22"/>
        </w:rPr>
      </w:pPr>
      <w:r w:rsidRPr="00FB34F5">
        <w:rPr>
          <w:b/>
          <w:bCs/>
          <w:i/>
          <w:iCs/>
          <w:sz w:val="22"/>
          <w:szCs w:val="22"/>
        </w:rPr>
        <w:t xml:space="preserve">Proposal </w:t>
      </w:r>
      <w:r w:rsidR="008809A1">
        <w:rPr>
          <w:b/>
          <w:bCs/>
          <w:i/>
          <w:iCs/>
          <w:sz w:val="22"/>
          <w:szCs w:val="22"/>
        </w:rPr>
        <w:t>5</w:t>
      </w:r>
      <w:r w:rsidRPr="00FB34F5">
        <w:rPr>
          <w:b/>
          <w:bCs/>
          <w:i/>
          <w:iCs/>
          <w:sz w:val="22"/>
          <w:szCs w:val="22"/>
        </w:rPr>
        <w:t>. Study necessary enhancements to network elements (e.g., NB, UE and CN) to enable session-less transmission and support of arbitrary topology (if supported) for data collection/delivery and service in 6G.</w:t>
      </w:r>
    </w:p>
    <w:p w14:paraId="673A1C13" w14:textId="77777777" w:rsidR="000D20F7" w:rsidRPr="001223C0" w:rsidRDefault="000D20F7" w:rsidP="007654FC">
      <w:pPr>
        <w:spacing w:before="120"/>
        <w:rPr>
          <w:rFonts w:eastAsiaTheme="minorEastAsia"/>
          <w:b/>
          <w:bCs/>
          <w:color w:val="C00000"/>
        </w:rPr>
      </w:pPr>
    </w:p>
    <w:p w14:paraId="2EE8C4EA" w14:textId="14CCF98F" w:rsidR="00CA061E" w:rsidRPr="002B1719" w:rsidRDefault="00CA061E" w:rsidP="00CA061E">
      <w:pPr>
        <w:pStyle w:val="Heading1"/>
      </w:pPr>
      <w:r>
        <w:rPr>
          <w:rFonts w:cs="Arial"/>
        </w:rPr>
        <w:t>Model Transfer Requirements</w:t>
      </w:r>
    </w:p>
    <w:p w14:paraId="40087CE8" w14:textId="4FBA0E88" w:rsidR="00A823C9" w:rsidRPr="00C44306" w:rsidRDefault="0096271F" w:rsidP="00642031">
      <w:pPr>
        <w:pStyle w:val="NormalWeb"/>
        <w:jc w:val="both"/>
        <w:rPr>
          <w:sz w:val="22"/>
          <w:szCs w:val="22"/>
        </w:rPr>
      </w:pPr>
      <w:r>
        <w:rPr>
          <w:sz w:val="22"/>
          <w:szCs w:val="22"/>
        </w:rPr>
        <w:t>In our view t</w:t>
      </w:r>
      <w:r w:rsidR="00A823C9" w:rsidRPr="00C44306">
        <w:rPr>
          <w:sz w:val="22"/>
          <w:szCs w:val="22"/>
        </w:rPr>
        <w:t>he discussion regarding Model Transfer/Delivery (MT/D) in 6G is primarily driven by the limitations encountered in 5G-A and the necessity of establishing a unified, scalable framework to handle the complex requirements of future AI-native systems and models, particularly two-sided models.</w:t>
      </w:r>
    </w:p>
    <w:p w14:paraId="20ACA853" w14:textId="3605844B" w:rsidR="00A823C9" w:rsidRDefault="005B3838" w:rsidP="00642031">
      <w:pPr>
        <w:pStyle w:val="Heading2"/>
      </w:pPr>
      <w:r>
        <w:t>Background of 5G/5G-A</w:t>
      </w:r>
      <w:r w:rsidR="00A823C9">
        <w:t xml:space="preserve"> </w:t>
      </w:r>
      <w:r w:rsidR="00A42542">
        <w:t xml:space="preserve">Study on </w:t>
      </w:r>
      <w:r w:rsidR="00A823C9">
        <w:t>Model Transfer</w:t>
      </w:r>
    </w:p>
    <w:p w14:paraId="288614D7" w14:textId="7F272063" w:rsidR="00A823C9" w:rsidRPr="00C44306" w:rsidRDefault="00A823C9" w:rsidP="00642031">
      <w:pPr>
        <w:pStyle w:val="NormalWeb"/>
        <w:jc w:val="both"/>
        <w:rPr>
          <w:sz w:val="22"/>
          <w:szCs w:val="22"/>
        </w:rPr>
      </w:pPr>
      <w:r w:rsidRPr="00C44306">
        <w:rPr>
          <w:sz w:val="22"/>
          <w:szCs w:val="22"/>
        </w:rPr>
        <w:t>In 5G-A discussions, MT/D was studied in Release 18</w:t>
      </w:r>
      <w:r w:rsidR="005B3838">
        <w:rPr>
          <w:sz w:val="22"/>
          <w:szCs w:val="22"/>
        </w:rPr>
        <w:t>/19</w:t>
      </w:r>
      <w:r w:rsidRPr="00C44306">
        <w:rPr>
          <w:sz w:val="22"/>
          <w:szCs w:val="22"/>
        </w:rPr>
        <w:t xml:space="preserve"> but faced significant challenges</w:t>
      </w:r>
      <w:r w:rsidR="00C55FFC">
        <w:rPr>
          <w:sz w:val="22"/>
          <w:szCs w:val="22"/>
        </w:rPr>
        <w:t xml:space="preserve"> on the following two aspects</w:t>
      </w:r>
      <w:r w:rsidRPr="00C44306">
        <w:rPr>
          <w:sz w:val="22"/>
          <w:szCs w:val="22"/>
        </w:rPr>
        <w:t>:</w:t>
      </w:r>
    </w:p>
    <w:p w14:paraId="3ADA4157" w14:textId="77777777" w:rsidR="00A823C9" w:rsidRPr="00033953" w:rsidRDefault="00A823C9" w:rsidP="00642031">
      <w:pPr>
        <w:numPr>
          <w:ilvl w:val="0"/>
          <w:numId w:val="25"/>
        </w:numPr>
        <w:spacing w:before="100" w:beforeAutospacing="1" w:after="100" w:afterAutospacing="1"/>
        <w:jc w:val="both"/>
        <w:rPr>
          <w:b/>
          <w:bCs/>
          <w:sz w:val="22"/>
          <w:szCs w:val="22"/>
        </w:rPr>
      </w:pPr>
      <w:r w:rsidRPr="00C44306">
        <w:rPr>
          <w:rStyle w:val="Strong"/>
          <w:sz w:val="22"/>
          <w:szCs w:val="22"/>
        </w:rPr>
        <w:t>Lack of Specification:</w:t>
      </w:r>
      <w:r w:rsidRPr="00C44306">
        <w:rPr>
          <w:sz w:val="22"/>
          <w:szCs w:val="22"/>
        </w:rPr>
        <w:t xml:space="preserve"> Model transfer/delivery procedures (including request, transfer, and update) were discussed for both one-sided and two-sided models in 5G, but were generally </w:t>
      </w:r>
      <w:r w:rsidRPr="00033953">
        <w:rPr>
          <w:rStyle w:val="Strong"/>
          <w:b w:val="0"/>
          <w:bCs w:val="0"/>
          <w:sz w:val="22"/>
          <w:szCs w:val="22"/>
        </w:rPr>
        <w:t>not specified</w:t>
      </w:r>
      <w:r w:rsidRPr="00033953">
        <w:rPr>
          <w:b/>
          <w:bCs/>
          <w:sz w:val="22"/>
          <w:szCs w:val="22"/>
        </w:rPr>
        <w:t>.</w:t>
      </w:r>
    </w:p>
    <w:p w14:paraId="62097A26" w14:textId="77777777" w:rsidR="00A823C9" w:rsidRPr="00C44306" w:rsidRDefault="00A823C9" w:rsidP="00642031">
      <w:pPr>
        <w:numPr>
          <w:ilvl w:val="0"/>
          <w:numId w:val="25"/>
        </w:numPr>
        <w:spacing w:before="100" w:beforeAutospacing="1" w:after="100" w:afterAutospacing="1"/>
        <w:jc w:val="both"/>
        <w:rPr>
          <w:sz w:val="22"/>
          <w:szCs w:val="22"/>
        </w:rPr>
      </w:pPr>
      <w:r w:rsidRPr="00C44306">
        <w:rPr>
          <w:rStyle w:val="Strong"/>
          <w:sz w:val="22"/>
          <w:szCs w:val="22"/>
        </w:rPr>
        <w:t>Lack of Standardization Motivation:</w:t>
      </w:r>
      <w:r w:rsidRPr="00C44306">
        <w:rPr>
          <w:sz w:val="22"/>
          <w:szCs w:val="22"/>
        </w:rPr>
        <w:t xml:space="preserve"> RAN2 spent substantial time discussing model transfer, but standardization was not pursued due to a perceived </w:t>
      </w:r>
      <w:r w:rsidRPr="00033953">
        <w:rPr>
          <w:rStyle w:val="Strong"/>
          <w:b w:val="0"/>
          <w:bCs w:val="0"/>
          <w:sz w:val="22"/>
          <w:szCs w:val="22"/>
        </w:rPr>
        <w:t>lack of motivation</w:t>
      </w:r>
      <w:r w:rsidRPr="00C44306">
        <w:rPr>
          <w:sz w:val="22"/>
          <w:szCs w:val="22"/>
        </w:rPr>
        <w:t>; for instance, UE-side models could often be transferred transparently via the application layer (Over-The-Top, or OTT) without 3GPP specification impact.</w:t>
      </w:r>
    </w:p>
    <w:p w14:paraId="209FF1F4" w14:textId="77777777" w:rsidR="00A823C9" w:rsidRPr="00C44306" w:rsidRDefault="00A823C9" w:rsidP="00642031">
      <w:pPr>
        <w:pStyle w:val="NormalWeb"/>
        <w:jc w:val="both"/>
        <w:rPr>
          <w:sz w:val="22"/>
          <w:szCs w:val="22"/>
        </w:rPr>
      </w:pPr>
      <w:r w:rsidRPr="00C44306">
        <w:rPr>
          <w:sz w:val="22"/>
          <w:szCs w:val="22"/>
        </w:rPr>
        <w:lastRenderedPageBreak/>
        <w:t xml:space="preserve">For 6G, Model Transfer is considered an essential LCM activity that must be standardized, especially because it is an </w:t>
      </w:r>
      <w:r w:rsidRPr="00872333">
        <w:rPr>
          <w:rStyle w:val="Strong"/>
          <w:b w:val="0"/>
          <w:bCs w:val="0"/>
          <w:sz w:val="22"/>
          <w:szCs w:val="22"/>
        </w:rPr>
        <w:t>important feature for supporting two-sided models</w:t>
      </w:r>
      <w:r w:rsidRPr="00872333">
        <w:rPr>
          <w:b/>
          <w:bCs/>
          <w:sz w:val="22"/>
          <w:szCs w:val="22"/>
        </w:rPr>
        <w:t>.</w:t>
      </w:r>
    </w:p>
    <w:p w14:paraId="3311D191" w14:textId="41F0AF83" w:rsidR="00A823C9" w:rsidRDefault="00A823C9" w:rsidP="00A823C9">
      <w:pPr>
        <w:pStyle w:val="Heading2"/>
      </w:pPr>
      <w:r>
        <w:t>Problems and Limitations of Model Transfer in 5G-A</w:t>
      </w:r>
    </w:p>
    <w:p w14:paraId="4DA17CCB" w14:textId="77777777" w:rsidR="00A823C9" w:rsidRPr="00C44306" w:rsidRDefault="00A823C9" w:rsidP="009319CA">
      <w:pPr>
        <w:pStyle w:val="NormalWeb"/>
        <w:jc w:val="both"/>
        <w:rPr>
          <w:sz w:val="22"/>
          <w:szCs w:val="22"/>
        </w:rPr>
      </w:pPr>
      <w:r w:rsidRPr="00C44306">
        <w:rPr>
          <w:sz w:val="22"/>
          <w:szCs w:val="22"/>
        </w:rPr>
        <w:t>The existing 5G radio protocol architecture (Control Plane and User Plane) is deemed inadequate for handling the requirements of AI/ML model transfer due to limitations regarding data volume, routing, and complexity.</w:t>
      </w:r>
    </w:p>
    <w:p w14:paraId="473D5EC6" w14:textId="498A1F4A" w:rsidR="00A823C9" w:rsidRDefault="00A823C9" w:rsidP="008E02DD">
      <w:pPr>
        <w:pStyle w:val="Heading3"/>
        <w:numPr>
          <w:ilvl w:val="0"/>
          <w:numId w:val="0"/>
        </w:numPr>
        <w:ind w:left="720" w:hanging="720"/>
      </w:pPr>
      <w:r>
        <w:t>Limitations on Large Data Volume</w:t>
      </w:r>
    </w:p>
    <w:p w14:paraId="1869A268" w14:textId="18FCA56E" w:rsidR="00A823C9" w:rsidRPr="00C44306" w:rsidRDefault="00A823C9" w:rsidP="009319CA">
      <w:pPr>
        <w:pStyle w:val="NormalWeb"/>
        <w:jc w:val="both"/>
        <w:rPr>
          <w:sz w:val="22"/>
          <w:szCs w:val="22"/>
        </w:rPr>
      </w:pPr>
      <w:r w:rsidRPr="00C44306">
        <w:rPr>
          <w:sz w:val="22"/>
          <w:szCs w:val="22"/>
        </w:rPr>
        <w:t xml:space="preserve">AI/ML model transfer/delivery often involves models or model parameters that are characterized as a </w:t>
      </w:r>
      <w:r w:rsidRPr="00C44306">
        <w:rPr>
          <w:rStyle w:val="Strong"/>
          <w:sz w:val="22"/>
          <w:szCs w:val="22"/>
        </w:rPr>
        <w:t>large model</w:t>
      </w:r>
      <w:r w:rsidRPr="00C44306">
        <w:rPr>
          <w:sz w:val="22"/>
          <w:szCs w:val="22"/>
        </w:rPr>
        <w:t xml:space="preserve"> </w:t>
      </w:r>
      <w:r w:rsidR="007848BA">
        <w:rPr>
          <w:sz w:val="22"/>
          <w:szCs w:val="22"/>
        </w:rPr>
        <w:t>with large number of parameters</w:t>
      </w:r>
      <w:r w:rsidRPr="00C44306">
        <w:rPr>
          <w:sz w:val="22"/>
          <w:szCs w:val="22"/>
        </w:rPr>
        <w:t>. Existing 5G transport mechanisms fail to support this:</w:t>
      </w:r>
    </w:p>
    <w:p w14:paraId="27882668" w14:textId="4A25DF31" w:rsidR="00A823C9" w:rsidRPr="00C44306" w:rsidRDefault="00A823C9" w:rsidP="00AF388C">
      <w:pPr>
        <w:numPr>
          <w:ilvl w:val="0"/>
          <w:numId w:val="47"/>
        </w:numPr>
        <w:spacing w:before="100" w:beforeAutospacing="1" w:after="100" w:afterAutospacing="1"/>
        <w:jc w:val="both"/>
        <w:rPr>
          <w:sz w:val="22"/>
          <w:szCs w:val="22"/>
        </w:rPr>
      </w:pPr>
      <w:r w:rsidRPr="00C44306">
        <w:rPr>
          <w:rStyle w:val="Strong"/>
          <w:sz w:val="22"/>
          <w:szCs w:val="22"/>
        </w:rPr>
        <w:t>Control Plane (CP) Limitations:</w:t>
      </w:r>
      <w:r w:rsidRPr="00C44306">
        <w:rPr>
          <w:sz w:val="22"/>
          <w:szCs w:val="22"/>
        </w:rPr>
        <w:t xml:space="preserve"> The existing Signaling Radio Bearers (SRBs) used by the Control Plane cannot transmit large models or large volumes of data. This is because RRC signaling has a limited maximum size (e.g., </w:t>
      </w:r>
      <w:r w:rsidR="0009370D" w:rsidRPr="0009370D">
        <w:rPr>
          <w:sz w:val="22"/>
          <w:szCs w:val="22"/>
        </w:rPr>
        <w:t>144kbytes uplink / 45kbytes downlink</w:t>
      </w:r>
      <w:r w:rsidRPr="00C44306">
        <w:rPr>
          <w:sz w:val="22"/>
          <w:szCs w:val="22"/>
        </w:rPr>
        <w:t xml:space="preserve">). Attempting to use multiple RRC messages for large transfers leads to </w:t>
      </w:r>
      <w:r w:rsidRPr="00183C63">
        <w:rPr>
          <w:rStyle w:val="Strong"/>
          <w:b w:val="0"/>
          <w:bCs w:val="0"/>
          <w:sz w:val="22"/>
          <w:szCs w:val="22"/>
        </w:rPr>
        <w:t>signaling overload</w:t>
      </w:r>
      <w:r w:rsidRPr="00183C63">
        <w:rPr>
          <w:b/>
          <w:bCs/>
          <w:sz w:val="22"/>
          <w:szCs w:val="22"/>
        </w:rPr>
        <w:t>.</w:t>
      </w:r>
    </w:p>
    <w:p w14:paraId="2D362738" w14:textId="77777777" w:rsidR="00A823C9" w:rsidRPr="00C44306" w:rsidRDefault="00A823C9" w:rsidP="00AF388C">
      <w:pPr>
        <w:numPr>
          <w:ilvl w:val="0"/>
          <w:numId w:val="47"/>
        </w:numPr>
        <w:spacing w:before="100" w:beforeAutospacing="1" w:after="100" w:afterAutospacing="1"/>
        <w:jc w:val="both"/>
        <w:rPr>
          <w:sz w:val="22"/>
          <w:szCs w:val="22"/>
        </w:rPr>
      </w:pPr>
      <w:r w:rsidRPr="00C44306">
        <w:rPr>
          <w:rStyle w:val="Strong"/>
          <w:sz w:val="22"/>
          <w:szCs w:val="22"/>
        </w:rPr>
        <w:t>User Plane (UP) Limitations:</w:t>
      </w:r>
      <w:r w:rsidRPr="00C44306">
        <w:rPr>
          <w:sz w:val="22"/>
          <w:szCs w:val="22"/>
        </w:rPr>
        <w:t xml:space="preserve"> Existing Data Radio Bearers (DRBs) are associated with PDU </w:t>
      </w:r>
      <w:r w:rsidRPr="00183C63">
        <w:rPr>
          <w:sz w:val="22"/>
          <w:szCs w:val="22"/>
        </w:rPr>
        <w:t>sessions that</w:t>
      </w:r>
      <w:r w:rsidRPr="00183C63">
        <w:rPr>
          <w:b/>
          <w:bCs/>
          <w:sz w:val="22"/>
          <w:szCs w:val="22"/>
        </w:rPr>
        <w:t xml:space="preserve"> </w:t>
      </w:r>
      <w:r w:rsidRPr="00183C63">
        <w:rPr>
          <w:rStyle w:val="Strong"/>
          <w:b w:val="0"/>
          <w:bCs w:val="0"/>
          <w:sz w:val="22"/>
          <w:szCs w:val="22"/>
        </w:rPr>
        <w:t>terminate at the UPF</w:t>
      </w:r>
      <w:r w:rsidRPr="00183C63">
        <w:rPr>
          <w:sz w:val="22"/>
          <w:szCs w:val="22"/>
        </w:rPr>
        <w:t>. Therefore, the large models trained at the RAN node (gNB)</w:t>
      </w:r>
      <w:r w:rsidRPr="00183C63">
        <w:rPr>
          <w:b/>
          <w:bCs/>
          <w:sz w:val="22"/>
          <w:szCs w:val="22"/>
        </w:rPr>
        <w:t xml:space="preserve"> </w:t>
      </w:r>
      <w:r w:rsidRPr="00183C63">
        <w:rPr>
          <w:rStyle w:val="Strong"/>
          <w:b w:val="0"/>
          <w:bCs w:val="0"/>
          <w:sz w:val="22"/>
          <w:szCs w:val="22"/>
        </w:rPr>
        <w:t>cannot be transferred directly to the UE via DRB</w:t>
      </w:r>
      <w:r w:rsidRPr="00183C63">
        <w:rPr>
          <w:b/>
          <w:bCs/>
          <w:sz w:val="22"/>
          <w:szCs w:val="22"/>
        </w:rPr>
        <w:t>.</w:t>
      </w:r>
    </w:p>
    <w:p w14:paraId="118B551B" w14:textId="77777777" w:rsidR="00A823C9" w:rsidRPr="00C44306" w:rsidRDefault="00A823C9" w:rsidP="00AF388C">
      <w:pPr>
        <w:numPr>
          <w:ilvl w:val="0"/>
          <w:numId w:val="47"/>
        </w:numPr>
        <w:spacing w:before="100" w:beforeAutospacing="1" w:after="100" w:afterAutospacing="1"/>
        <w:jc w:val="both"/>
        <w:rPr>
          <w:sz w:val="22"/>
          <w:szCs w:val="22"/>
        </w:rPr>
      </w:pPr>
      <w:r w:rsidRPr="00C44306">
        <w:rPr>
          <w:rStyle w:val="Strong"/>
          <w:sz w:val="22"/>
          <w:szCs w:val="22"/>
        </w:rPr>
        <w:t>Lack of Convergence:</w:t>
      </w:r>
      <w:r w:rsidRPr="00C44306">
        <w:rPr>
          <w:sz w:val="22"/>
          <w:szCs w:val="22"/>
        </w:rPr>
        <w:t xml:space="preserve"> In 5G discussions, neither the CP nor the UP schemes converged into a widely accepted solution for downlink AI model transfer/delivery.</w:t>
      </w:r>
    </w:p>
    <w:p w14:paraId="294CA468" w14:textId="52DF2689" w:rsidR="00A823C9" w:rsidRDefault="00A823C9" w:rsidP="008E02DD">
      <w:pPr>
        <w:pStyle w:val="Heading3"/>
        <w:numPr>
          <w:ilvl w:val="0"/>
          <w:numId w:val="0"/>
        </w:numPr>
        <w:ind w:left="720" w:hanging="720"/>
      </w:pPr>
      <w:r>
        <w:t>Implementation Complexity and Management</w:t>
      </w:r>
    </w:p>
    <w:p w14:paraId="7C4BFB13" w14:textId="77777777" w:rsidR="00A823C9" w:rsidRPr="00AF388C" w:rsidRDefault="00A823C9" w:rsidP="00AF388C">
      <w:pPr>
        <w:pStyle w:val="ListParagraph"/>
        <w:numPr>
          <w:ilvl w:val="0"/>
          <w:numId w:val="48"/>
        </w:numPr>
        <w:spacing w:before="100" w:beforeAutospacing="1" w:after="100" w:afterAutospacing="1"/>
        <w:jc w:val="both"/>
        <w:rPr>
          <w:rFonts w:ascii="Times New Roman" w:hAnsi="Times New Roman"/>
        </w:rPr>
      </w:pPr>
      <w:r w:rsidRPr="00AF388C">
        <w:rPr>
          <w:rStyle w:val="Strong"/>
          <w:rFonts w:ascii="Times New Roman" w:hAnsi="Times New Roman"/>
        </w:rPr>
        <w:t>UE Burden:</w:t>
      </w:r>
      <w:r w:rsidRPr="00AF388C">
        <w:rPr>
          <w:rFonts w:ascii="Times New Roman" w:hAnsi="Times New Roman"/>
        </w:rPr>
        <w:t xml:space="preserve"> Model transfer becomes critical when a UE has memory limitations that prevent it from storing all related models, necessitating frequent downloads.</w:t>
      </w:r>
    </w:p>
    <w:p w14:paraId="09EC0B2E" w14:textId="77777777" w:rsidR="00A823C9" w:rsidRPr="00AF388C" w:rsidRDefault="00A823C9" w:rsidP="00AF388C">
      <w:pPr>
        <w:pStyle w:val="ListParagraph"/>
        <w:numPr>
          <w:ilvl w:val="0"/>
          <w:numId w:val="48"/>
        </w:numPr>
        <w:spacing w:before="100" w:beforeAutospacing="1" w:after="100" w:afterAutospacing="1"/>
        <w:jc w:val="both"/>
        <w:rPr>
          <w:rFonts w:ascii="Times New Roman" w:hAnsi="Times New Roman"/>
        </w:rPr>
      </w:pPr>
      <w:r w:rsidRPr="00AF388C">
        <w:rPr>
          <w:rStyle w:val="Strong"/>
          <w:rFonts w:ascii="Times New Roman" w:hAnsi="Times New Roman"/>
        </w:rPr>
        <w:t>Multicast/Broadcast Complexity:</w:t>
      </w:r>
      <w:r w:rsidRPr="00AF388C">
        <w:rPr>
          <w:rFonts w:ascii="Times New Roman" w:hAnsi="Times New Roman"/>
        </w:rPr>
        <w:t xml:space="preserve"> Schemes utilizing MBS multicast/broadcast to simultaneously deliver dataset/model parameters from the RAN node to a group of UEs may introduce </w:t>
      </w:r>
      <w:r w:rsidRPr="00AF388C">
        <w:rPr>
          <w:rStyle w:val="Strong"/>
          <w:rFonts w:ascii="Times New Roman" w:hAnsi="Times New Roman"/>
          <w:b w:val="0"/>
          <w:bCs w:val="0"/>
        </w:rPr>
        <w:t>additional complexity</w:t>
      </w:r>
      <w:r w:rsidRPr="00AF388C">
        <w:rPr>
          <w:rFonts w:ascii="Times New Roman" w:hAnsi="Times New Roman"/>
          <w:b/>
          <w:bCs/>
        </w:rPr>
        <w:t xml:space="preserve"> </w:t>
      </w:r>
      <w:r w:rsidRPr="00AF388C">
        <w:rPr>
          <w:rFonts w:ascii="Times New Roman" w:hAnsi="Times New Roman"/>
        </w:rPr>
        <w:t>in scheduling and handling.</w:t>
      </w:r>
    </w:p>
    <w:p w14:paraId="3A325235" w14:textId="35D58E69" w:rsidR="004F624E" w:rsidRDefault="004F624E" w:rsidP="00035DC8">
      <w:pPr>
        <w:pStyle w:val="Heading2"/>
      </w:pPr>
      <w:r>
        <w:t>Proposals</w:t>
      </w:r>
    </w:p>
    <w:p w14:paraId="2FCED72B" w14:textId="1999EB49" w:rsidR="00183575" w:rsidRPr="00014E99" w:rsidRDefault="00183575" w:rsidP="00183575">
      <w:pPr>
        <w:rPr>
          <w:sz w:val="22"/>
          <w:szCs w:val="22"/>
          <w:lang w:eastAsia="en-US"/>
        </w:rPr>
      </w:pPr>
      <w:r w:rsidRPr="00014E99">
        <w:rPr>
          <w:sz w:val="22"/>
          <w:szCs w:val="22"/>
          <w:lang w:eastAsia="en-US"/>
        </w:rPr>
        <w:t>Based on the discussion above, we have the following proposals for model transfer.</w:t>
      </w:r>
    </w:p>
    <w:p w14:paraId="5ACF8937" w14:textId="36BF1564" w:rsidR="00A823C9" w:rsidRDefault="003C2720" w:rsidP="002E1819">
      <w:pPr>
        <w:spacing w:before="100" w:beforeAutospacing="1" w:after="100" w:afterAutospacing="1"/>
        <w:jc w:val="both"/>
        <w:rPr>
          <w:b/>
          <w:bCs/>
          <w:i/>
          <w:iCs/>
          <w:sz w:val="22"/>
          <w:szCs w:val="22"/>
        </w:rPr>
      </w:pPr>
      <w:r w:rsidRPr="00A51D1D">
        <w:rPr>
          <w:rStyle w:val="Strong"/>
          <w:i/>
          <w:iCs/>
          <w:sz w:val="22"/>
          <w:szCs w:val="22"/>
        </w:rPr>
        <w:t>Proposal</w:t>
      </w:r>
      <w:r w:rsidR="00647751">
        <w:rPr>
          <w:rStyle w:val="Strong"/>
          <w:i/>
          <w:iCs/>
          <w:sz w:val="22"/>
          <w:szCs w:val="22"/>
        </w:rPr>
        <w:t xml:space="preserve"> </w:t>
      </w:r>
      <w:r w:rsidR="008809A1">
        <w:rPr>
          <w:rStyle w:val="Strong"/>
          <w:i/>
          <w:iCs/>
          <w:sz w:val="22"/>
          <w:szCs w:val="22"/>
        </w:rPr>
        <w:t>6</w:t>
      </w:r>
      <w:r w:rsidRPr="00A51D1D">
        <w:rPr>
          <w:rStyle w:val="Strong"/>
          <w:i/>
          <w:iCs/>
          <w:sz w:val="22"/>
          <w:szCs w:val="22"/>
        </w:rPr>
        <w:t>:</w:t>
      </w:r>
      <w:r w:rsidRPr="00900E10">
        <w:rPr>
          <w:rStyle w:val="Strong"/>
          <w:b w:val="0"/>
          <w:bCs w:val="0"/>
          <w:i/>
          <w:iCs/>
          <w:sz w:val="22"/>
          <w:szCs w:val="22"/>
        </w:rPr>
        <w:t xml:space="preserve"> </w:t>
      </w:r>
      <w:r w:rsidR="00A823C9" w:rsidRPr="00900E10">
        <w:rPr>
          <w:b/>
          <w:bCs/>
          <w:i/>
          <w:iCs/>
          <w:sz w:val="22"/>
          <w:szCs w:val="22"/>
        </w:rPr>
        <w:t xml:space="preserve">6G </w:t>
      </w:r>
      <w:r w:rsidRPr="00900E10">
        <w:rPr>
          <w:b/>
          <w:bCs/>
          <w:i/>
          <w:iCs/>
          <w:sz w:val="22"/>
          <w:szCs w:val="22"/>
        </w:rPr>
        <w:t>to</w:t>
      </w:r>
      <w:r w:rsidR="00A823C9" w:rsidRPr="00900E10">
        <w:rPr>
          <w:b/>
          <w:bCs/>
          <w:i/>
          <w:iCs/>
          <w:sz w:val="22"/>
          <w:szCs w:val="22"/>
        </w:rPr>
        <w:t xml:space="preserve"> study unifying data collection</w:t>
      </w:r>
      <w:r w:rsidRPr="00900E10">
        <w:rPr>
          <w:b/>
          <w:bCs/>
          <w:i/>
          <w:iCs/>
          <w:sz w:val="22"/>
          <w:szCs w:val="22"/>
        </w:rPr>
        <w:t xml:space="preserve"> </w:t>
      </w:r>
      <w:r w:rsidR="00A823C9" w:rsidRPr="00900E10">
        <w:rPr>
          <w:b/>
          <w:bCs/>
          <w:i/>
          <w:iCs/>
          <w:sz w:val="22"/>
          <w:szCs w:val="22"/>
        </w:rPr>
        <w:t xml:space="preserve">and </w:t>
      </w:r>
      <w:r w:rsidR="00A823C9" w:rsidRPr="00A51D1D">
        <w:rPr>
          <w:rStyle w:val="Strong"/>
          <w:i/>
          <w:iCs/>
          <w:sz w:val="22"/>
          <w:szCs w:val="22"/>
        </w:rPr>
        <w:t>model/dataset transfer</w:t>
      </w:r>
      <w:r w:rsidRPr="00900E10">
        <w:rPr>
          <w:b/>
          <w:bCs/>
          <w:i/>
          <w:iCs/>
          <w:sz w:val="22"/>
          <w:szCs w:val="22"/>
        </w:rPr>
        <w:t xml:space="preserve"> in </w:t>
      </w:r>
      <w:r w:rsidR="00900E10" w:rsidRPr="00900E10">
        <w:rPr>
          <w:b/>
          <w:bCs/>
          <w:i/>
          <w:iCs/>
          <w:sz w:val="22"/>
          <w:szCs w:val="22"/>
        </w:rPr>
        <w:t>the same framework</w:t>
      </w:r>
      <w:r w:rsidR="00A823C9" w:rsidRPr="00900E10">
        <w:rPr>
          <w:b/>
          <w:bCs/>
          <w:i/>
          <w:iCs/>
          <w:sz w:val="22"/>
          <w:szCs w:val="22"/>
        </w:rPr>
        <w:t xml:space="preserve"> to achieve efficiency and eliminate redundancy.</w:t>
      </w:r>
    </w:p>
    <w:p w14:paraId="75AF8F1F" w14:textId="3119F531" w:rsidR="00CF1484" w:rsidRDefault="00647751" w:rsidP="002E1819">
      <w:pPr>
        <w:spacing w:before="100" w:beforeAutospacing="1"/>
        <w:jc w:val="both"/>
        <w:rPr>
          <w:b/>
          <w:bCs/>
          <w:i/>
          <w:iCs/>
          <w:sz w:val="22"/>
          <w:szCs w:val="22"/>
        </w:rPr>
      </w:pPr>
      <w:r w:rsidRPr="00996353">
        <w:rPr>
          <w:b/>
          <w:bCs/>
          <w:i/>
          <w:iCs/>
          <w:sz w:val="22"/>
          <w:szCs w:val="22"/>
        </w:rPr>
        <w:t xml:space="preserve">Proposal </w:t>
      </w:r>
      <w:r w:rsidR="008809A1">
        <w:rPr>
          <w:b/>
          <w:bCs/>
          <w:i/>
          <w:iCs/>
          <w:sz w:val="22"/>
          <w:szCs w:val="22"/>
        </w:rPr>
        <w:t>7</w:t>
      </w:r>
      <w:r w:rsidRPr="00996353">
        <w:rPr>
          <w:b/>
          <w:bCs/>
          <w:i/>
          <w:iCs/>
          <w:sz w:val="22"/>
          <w:szCs w:val="22"/>
        </w:rPr>
        <w:t>:</w:t>
      </w:r>
      <w:r w:rsidR="00B05BFE">
        <w:rPr>
          <w:b/>
          <w:bCs/>
          <w:i/>
          <w:iCs/>
          <w:sz w:val="22"/>
          <w:szCs w:val="22"/>
        </w:rPr>
        <w:t xml:space="preserve"> </w:t>
      </w:r>
      <w:r w:rsidR="00F76127">
        <w:rPr>
          <w:b/>
          <w:bCs/>
          <w:i/>
          <w:iCs/>
          <w:sz w:val="22"/>
          <w:szCs w:val="22"/>
        </w:rPr>
        <w:t>6G to</w:t>
      </w:r>
      <w:r w:rsidR="00D12183">
        <w:rPr>
          <w:b/>
          <w:bCs/>
          <w:i/>
          <w:iCs/>
          <w:sz w:val="22"/>
          <w:szCs w:val="22"/>
        </w:rPr>
        <w:t xml:space="preserve"> study</w:t>
      </w:r>
      <w:r w:rsidR="00F76127">
        <w:rPr>
          <w:b/>
          <w:bCs/>
          <w:i/>
          <w:iCs/>
          <w:sz w:val="22"/>
          <w:szCs w:val="22"/>
        </w:rPr>
        <w:t xml:space="preserve"> handl</w:t>
      </w:r>
      <w:r w:rsidR="00D12183">
        <w:rPr>
          <w:b/>
          <w:bCs/>
          <w:i/>
          <w:iCs/>
          <w:sz w:val="22"/>
          <w:szCs w:val="22"/>
        </w:rPr>
        <w:t>ing</w:t>
      </w:r>
      <w:r w:rsidR="00F76127">
        <w:rPr>
          <w:b/>
          <w:bCs/>
          <w:i/>
          <w:iCs/>
          <w:sz w:val="22"/>
          <w:szCs w:val="22"/>
        </w:rPr>
        <w:t xml:space="preserve"> l</w:t>
      </w:r>
      <w:r w:rsidRPr="00647751">
        <w:rPr>
          <w:b/>
          <w:bCs/>
          <w:i/>
          <w:iCs/>
          <w:sz w:val="22"/>
          <w:szCs w:val="22"/>
        </w:rPr>
        <w:t xml:space="preserve">arge </w:t>
      </w:r>
      <w:r w:rsidR="00F76127">
        <w:rPr>
          <w:b/>
          <w:bCs/>
          <w:i/>
          <w:iCs/>
          <w:sz w:val="22"/>
          <w:szCs w:val="22"/>
        </w:rPr>
        <w:t>v</w:t>
      </w:r>
      <w:r w:rsidRPr="00647751">
        <w:rPr>
          <w:b/>
          <w:bCs/>
          <w:i/>
          <w:iCs/>
          <w:sz w:val="22"/>
          <w:szCs w:val="22"/>
        </w:rPr>
        <w:t xml:space="preserve">olume </w:t>
      </w:r>
      <w:r w:rsidR="00EA21A1">
        <w:rPr>
          <w:b/>
          <w:bCs/>
          <w:i/>
          <w:iCs/>
          <w:sz w:val="22"/>
          <w:szCs w:val="22"/>
        </w:rPr>
        <w:t xml:space="preserve">of model/dataset for transfer. Consider the following two </w:t>
      </w:r>
      <w:r w:rsidRPr="00647751">
        <w:rPr>
          <w:b/>
          <w:bCs/>
          <w:i/>
          <w:iCs/>
          <w:sz w:val="22"/>
          <w:szCs w:val="22"/>
        </w:rPr>
        <w:t>solutions</w:t>
      </w:r>
      <w:r w:rsidR="00CF1484">
        <w:rPr>
          <w:b/>
          <w:bCs/>
          <w:i/>
          <w:iCs/>
          <w:sz w:val="22"/>
          <w:szCs w:val="22"/>
        </w:rPr>
        <w:t>,</w:t>
      </w:r>
    </w:p>
    <w:p w14:paraId="3E6CBC27" w14:textId="6A46A1BE" w:rsidR="00A823C9" w:rsidRDefault="00750123" w:rsidP="002E1819">
      <w:pPr>
        <w:spacing w:before="100" w:beforeAutospacing="1"/>
        <w:jc w:val="both"/>
        <w:rPr>
          <w:b/>
          <w:bCs/>
          <w:i/>
          <w:iCs/>
          <w:sz w:val="22"/>
          <w:szCs w:val="22"/>
        </w:rPr>
      </w:pPr>
      <w:r w:rsidRPr="00996353">
        <w:rPr>
          <w:b/>
          <w:bCs/>
          <w:i/>
          <w:iCs/>
          <w:sz w:val="22"/>
          <w:szCs w:val="22"/>
        </w:rPr>
        <w:t xml:space="preserve">Proposal </w:t>
      </w:r>
      <w:r w:rsidR="008809A1">
        <w:rPr>
          <w:b/>
          <w:bCs/>
          <w:i/>
          <w:iCs/>
          <w:sz w:val="22"/>
          <w:szCs w:val="22"/>
        </w:rPr>
        <w:t>8</w:t>
      </w:r>
      <w:r w:rsidRPr="00996353">
        <w:rPr>
          <w:b/>
          <w:bCs/>
          <w:i/>
          <w:iCs/>
          <w:sz w:val="22"/>
          <w:szCs w:val="22"/>
        </w:rPr>
        <w:t>:</w:t>
      </w:r>
      <w:r w:rsidR="00B05BFE">
        <w:rPr>
          <w:b/>
          <w:bCs/>
          <w:i/>
          <w:iCs/>
          <w:sz w:val="22"/>
          <w:szCs w:val="22"/>
        </w:rPr>
        <w:t xml:space="preserve"> </w:t>
      </w:r>
      <w:r w:rsidR="00A823C9" w:rsidRPr="00241BEE">
        <w:rPr>
          <w:b/>
          <w:bCs/>
          <w:i/>
          <w:iCs/>
          <w:sz w:val="22"/>
          <w:szCs w:val="22"/>
        </w:rPr>
        <w:t xml:space="preserve">6G </w:t>
      </w:r>
      <w:r w:rsidR="00656913" w:rsidRPr="00241BEE">
        <w:rPr>
          <w:b/>
          <w:bCs/>
          <w:i/>
          <w:iCs/>
          <w:sz w:val="22"/>
          <w:szCs w:val="22"/>
        </w:rPr>
        <w:t>to study the mechanism to</w:t>
      </w:r>
      <w:r w:rsidR="00A823C9" w:rsidRPr="00241BEE">
        <w:rPr>
          <w:b/>
          <w:bCs/>
          <w:i/>
          <w:iCs/>
          <w:sz w:val="22"/>
          <w:szCs w:val="22"/>
        </w:rPr>
        <w:t xml:space="preserve"> guarantee </w:t>
      </w:r>
      <w:r w:rsidR="001A500C">
        <w:rPr>
          <w:b/>
          <w:bCs/>
          <w:i/>
          <w:iCs/>
          <w:sz w:val="22"/>
          <w:szCs w:val="22"/>
        </w:rPr>
        <w:t>different</w:t>
      </w:r>
      <w:r w:rsidR="001A500C" w:rsidRPr="00241BEE">
        <w:rPr>
          <w:b/>
          <w:bCs/>
          <w:i/>
          <w:iCs/>
          <w:sz w:val="22"/>
          <w:szCs w:val="22"/>
        </w:rPr>
        <w:t xml:space="preserve"> </w:t>
      </w:r>
      <w:r w:rsidR="00A823C9" w:rsidRPr="00241BEE">
        <w:rPr>
          <w:b/>
          <w:bCs/>
          <w:i/>
          <w:iCs/>
          <w:sz w:val="22"/>
          <w:szCs w:val="22"/>
        </w:rPr>
        <w:t xml:space="preserve">QoS requirements for </w:t>
      </w:r>
      <w:r w:rsidR="00656913" w:rsidRPr="00241BEE">
        <w:rPr>
          <w:b/>
          <w:bCs/>
          <w:i/>
          <w:iCs/>
          <w:sz w:val="22"/>
          <w:szCs w:val="22"/>
        </w:rPr>
        <w:t>model/dataset transfer</w:t>
      </w:r>
      <w:r w:rsidR="00C71C32">
        <w:rPr>
          <w:b/>
          <w:bCs/>
          <w:i/>
          <w:iCs/>
          <w:sz w:val="22"/>
          <w:szCs w:val="22"/>
        </w:rPr>
        <w:t>, depending on characteristics of the learning mechanisms</w:t>
      </w:r>
      <w:r w:rsidR="00A823C9" w:rsidRPr="00241BEE">
        <w:rPr>
          <w:b/>
          <w:bCs/>
          <w:i/>
          <w:iCs/>
          <w:sz w:val="22"/>
          <w:szCs w:val="22"/>
        </w:rPr>
        <w:t xml:space="preserve">. </w:t>
      </w:r>
    </w:p>
    <w:p w14:paraId="6332140F" w14:textId="4B81348D" w:rsidR="007654FC" w:rsidRPr="00014E99" w:rsidRDefault="003560AA" w:rsidP="00AF388C">
      <w:pPr>
        <w:pStyle w:val="ListParagraph"/>
        <w:numPr>
          <w:ilvl w:val="0"/>
          <w:numId w:val="43"/>
        </w:numPr>
        <w:spacing w:after="100" w:afterAutospacing="1"/>
        <w:jc w:val="both"/>
        <w:rPr>
          <w:rFonts w:ascii="Times New Roman" w:hAnsi="Times New Roman"/>
          <w:b/>
          <w:bCs/>
          <w:i/>
          <w:iCs/>
        </w:rPr>
      </w:pPr>
      <w:r w:rsidRPr="00B12D9A">
        <w:rPr>
          <w:rFonts w:ascii="Times New Roman" w:hAnsi="Times New Roman"/>
          <w:b/>
          <w:bCs/>
          <w:i/>
          <w:iCs/>
        </w:rPr>
        <w:t xml:space="preserve">This includes </w:t>
      </w:r>
      <w:r w:rsidR="006B61D8" w:rsidRPr="00B12D9A">
        <w:rPr>
          <w:rFonts w:ascii="Times New Roman" w:hAnsi="Times New Roman"/>
          <w:b/>
          <w:bCs/>
          <w:i/>
          <w:iCs/>
        </w:rPr>
        <w:t>QoS requirements for</w:t>
      </w:r>
      <w:r w:rsidR="006B61D8" w:rsidRPr="00B12D9A">
        <w:rPr>
          <w:rFonts w:ascii="Times New Roman" w:hAnsi="Times New Roman"/>
          <w:i/>
          <w:iCs/>
        </w:rPr>
        <w:t xml:space="preserve"> </w:t>
      </w:r>
      <w:r w:rsidR="006B61D8" w:rsidRPr="00B12D9A">
        <w:rPr>
          <w:rStyle w:val="Strong"/>
          <w:rFonts w:ascii="Times New Roman" w:hAnsi="Times New Roman"/>
          <w:i/>
          <w:iCs/>
        </w:rPr>
        <w:t>online training</w:t>
      </w:r>
      <w:r w:rsidR="006B61D8" w:rsidRPr="00B12D9A">
        <w:rPr>
          <w:rFonts w:ascii="Times New Roman" w:hAnsi="Times New Roman"/>
          <w:i/>
          <w:iCs/>
        </w:rPr>
        <w:t xml:space="preserve"> </w:t>
      </w:r>
      <w:r w:rsidR="006B61D8" w:rsidRPr="00B12D9A">
        <w:rPr>
          <w:rFonts w:ascii="Times New Roman" w:hAnsi="Times New Roman"/>
          <w:b/>
          <w:bCs/>
          <w:i/>
          <w:iCs/>
        </w:rPr>
        <w:t>and</w:t>
      </w:r>
      <w:r w:rsidR="006B61D8" w:rsidRPr="00B12D9A">
        <w:rPr>
          <w:rFonts w:ascii="Times New Roman" w:hAnsi="Times New Roman"/>
          <w:i/>
          <w:iCs/>
        </w:rPr>
        <w:t xml:space="preserve"> </w:t>
      </w:r>
      <w:r w:rsidR="006B61D8" w:rsidRPr="00B12D9A">
        <w:rPr>
          <w:rStyle w:val="Strong"/>
          <w:rFonts w:ascii="Times New Roman" w:hAnsi="Times New Roman"/>
          <w:i/>
          <w:iCs/>
        </w:rPr>
        <w:t xml:space="preserve">federated learning, </w:t>
      </w:r>
      <w:r w:rsidR="006B61D8" w:rsidRPr="00B12D9A">
        <w:rPr>
          <w:rFonts w:ascii="Times New Roman" w:hAnsi="Times New Roman"/>
          <w:b/>
          <w:bCs/>
          <w:i/>
          <w:iCs/>
        </w:rPr>
        <w:t xml:space="preserve">which </w:t>
      </w:r>
      <w:r w:rsidR="00654F11">
        <w:rPr>
          <w:rFonts w:ascii="Times New Roman" w:hAnsi="Times New Roman"/>
          <w:b/>
          <w:bCs/>
          <w:i/>
          <w:iCs/>
        </w:rPr>
        <w:t xml:space="preserve">may </w:t>
      </w:r>
      <w:r w:rsidR="006B61D8" w:rsidRPr="00B12D9A">
        <w:rPr>
          <w:rFonts w:ascii="Times New Roman" w:hAnsi="Times New Roman"/>
          <w:b/>
          <w:bCs/>
          <w:i/>
          <w:iCs/>
        </w:rPr>
        <w:t xml:space="preserve">impose </w:t>
      </w:r>
      <w:r w:rsidR="00996353">
        <w:rPr>
          <w:rFonts w:ascii="Times New Roman" w:hAnsi="Times New Roman"/>
          <w:b/>
          <w:bCs/>
          <w:i/>
          <w:iCs/>
        </w:rPr>
        <w:t>higher</w:t>
      </w:r>
      <w:r w:rsidR="006B61D8" w:rsidRPr="00B12D9A">
        <w:rPr>
          <w:rFonts w:ascii="Times New Roman" w:hAnsi="Times New Roman"/>
          <w:b/>
          <w:bCs/>
          <w:i/>
          <w:iCs/>
        </w:rPr>
        <w:t xml:space="preserve"> QoS requirements than traditional offline training</w:t>
      </w:r>
      <w:r w:rsidR="00996353">
        <w:rPr>
          <w:rFonts w:ascii="Times New Roman" w:hAnsi="Times New Roman"/>
          <w:b/>
          <w:bCs/>
          <w:i/>
          <w:iCs/>
        </w:rPr>
        <w:t>.</w:t>
      </w:r>
    </w:p>
    <w:p w14:paraId="244BEB86" w14:textId="123C950A" w:rsidR="00CA061E" w:rsidRPr="002B1719" w:rsidRDefault="00CA061E" w:rsidP="00CA061E">
      <w:pPr>
        <w:pStyle w:val="Heading1"/>
      </w:pPr>
      <w:r>
        <w:t>AI/ML Framework</w:t>
      </w:r>
    </w:p>
    <w:p w14:paraId="0D404D70" w14:textId="32B7E046" w:rsidR="00590BA1" w:rsidRPr="00A762C1" w:rsidRDefault="0029711C" w:rsidP="00AF388C">
      <w:pPr>
        <w:pStyle w:val="NormalWeb"/>
        <w:jc w:val="both"/>
        <w:rPr>
          <w:sz w:val="22"/>
          <w:szCs w:val="22"/>
        </w:rPr>
      </w:pPr>
      <w:r w:rsidRPr="00A762C1">
        <w:rPr>
          <w:sz w:val="22"/>
          <w:szCs w:val="22"/>
        </w:rPr>
        <w:t xml:space="preserve">In our view the </w:t>
      </w:r>
      <w:r w:rsidR="00590BA1" w:rsidRPr="00A762C1">
        <w:rPr>
          <w:sz w:val="22"/>
          <w:szCs w:val="22"/>
        </w:rPr>
        <w:t xml:space="preserve">discussions regarding the 6G AI/ML framework and Lifecycle Management (LCM) procedures </w:t>
      </w:r>
      <w:r w:rsidRPr="00A762C1">
        <w:rPr>
          <w:sz w:val="22"/>
          <w:szCs w:val="22"/>
        </w:rPr>
        <w:t xml:space="preserve">should </w:t>
      </w:r>
      <w:r w:rsidR="00590BA1" w:rsidRPr="00A762C1">
        <w:rPr>
          <w:sz w:val="22"/>
          <w:szCs w:val="22"/>
        </w:rPr>
        <w:t>focus on overcoming the fragmentation and limitations inherited from 5G-Advanced, aiming for a unified, extensible, and efficient system</w:t>
      </w:r>
      <w:r w:rsidR="004A1B18">
        <w:rPr>
          <w:sz w:val="22"/>
          <w:szCs w:val="22"/>
        </w:rPr>
        <w:t xml:space="preserve"> in 6G</w:t>
      </w:r>
      <w:r w:rsidR="00590BA1" w:rsidRPr="00A762C1">
        <w:rPr>
          <w:sz w:val="22"/>
          <w:szCs w:val="22"/>
        </w:rPr>
        <w:t>.</w:t>
      </w:r>
    </w:p>
    <w:p w14:paraId="76E7722A" w14:textId="0F672BB4" w:rsidR="00590BA1" w:rsidRDefault="00590BA1" w:rsidP="00A812FE">
      <w:pPr>
        <w:pStyle w:val="Heading2"/>
      </w:pPr>
      <w:r>
        <w:lastRenderedPageBreak/>
        <w:t>Challenges and Problems with the 5G AI/ML Framework and LCM</w:t>
      </w:r>
    </w:p>
    <w:p w14:paraId="2813A31B" w14:textId="77777777" w:rsidR="00590BA1" w:rsidRPr="00A762C1" w:rsidRDefault="00590BA1" w:rsidP="00AF388C">
      <w:pPr>
        <w:pStyle w:val="NormalWeb"/>
        <w:jc w:val="both"/>
        <w:rPr>
          <w:sz w:val="22"/>
          <w:szCs w:val="22"/>
        </w:rPr>
      </w:pPr>
      <w:r w:rsidRPr="00A762C1">
        <w:rPr>
          <w:sz w:val="22"/>
          <w:szCs w:val="22"/>
        </w:rPr>
        <w:t>The prevailing challenge identified across the sources is that the initial integration of AI/ML in 5G was largely retroactive and siloed.</w:t>
      </w:r>
    </w:p>
    <w:p w14:paraId="1465013A" w14:textId="74BD2E1B" w:rsidR="00590BA1" w:rsidRDefault="00590BA1" w:rsidP="00A812FE">
      <w:pPr>
        <w:pStyle w:val="Heading3"/>
        <w:numPr>
          <w:ilvl w:val="0"/>
          <w:numId w:val="0"/>
        </w:numPr>
        <w:ind w:left="720" w:hanging="720"/>
      </w:pPr>
      <w:r>
        <w:t>Lack of Unified LCM and Scalability</w:t>
      </w:r>
    </w:p>
    <w:p w14:paraId="01ECCD50" w14:textId="53695B98" w:rsidR="00590BA1" w:rsidRPr="00A762C1" w:rsidRDefault="00590BA1" w:rsidP="00AF388C">
      <w:pPr>
        <w:pStyle w:val="NormalWeb"/>
        <w:jc w:val="both"/>
        <w:rPr>
          <w:sz w:val="22"/>
          <w:szCs w:val="22"/>
        </w:rPr>
      </w:pPr>
      <w:r w:rsidRPr="00A762C1">
        <w:rPr>
          <w:sz w:val="22"/>
          <w:szCs w:val="22"/>
        </w:rPr>
        <w:t xml:space="preserve">The fundamental problem in 5G is that AI/ML capabilities were introduced following a </w:t>
      </w:r>
      <w:r w:rsidRPr="00A762C1">
        <w:rPr>
          <w:rStyle w:val="Strong"/>
          <w:sz w:val="22"/>
          <w:szCs w:val="22"/>
        </w:rPr>
        <w:t>use-case-specific design paradigm</w:t>
      </w:r>
      <w:r w:rsidRPr="00A762C1">
        <w:rPr>
          <w:sz w:val="22"/>
          <w:szCs w:val="22"/>
        </w:rPr>
        <w:t xml:space="preserve">. This approach resulted in </w:t>
      </w:r>
      <w:r w:rsidR="00E50A47" w:rsidRPr="00A762C1">
        <w:rPr>
          <w:sz w:val="22"/>
          <w:szCs w:val="22"/>
        </w:rPr>
        <w:t xml:space="preserve">some </w:t>
      </w:r>
      <w:r w:rsidRPr="00A762C1">
        <w:rPr>
          <w:sz w:val="22"/>
          <w:szCs w:val="22"/>
        </w:rPr>
        <w:t>significant problems:</w:t>
      </w:r>
    </w:p>
    <w:p w14:paraId="748D3539" w14:textId="77777777" w:rsidR="00590BA1" w:rsidRPr="00A762C1" w:rsidRDefault="00590BA1" w:rsidP="00AF388C">
      <w:pPr>
        <w:numPr>
          <w:ilvl w:val="0"/>
          <w:numId w:val="19"/>
        </w:numPr>
        <w:spacing w:before="100" w:beforeAutospacing="1" w:after="100" w:afterAutospacing="1"/>
        <w:jc w:val="both"/>
        <w:rPr>
          <w:sz w:val="22"/>
          <w:szCs w:val="22"/>
        </w:rPr>
      </w:pPr>
      <w:r w:rsidRPr="00A762C1">
        <w:rPr>
          <w:rStyle w:val="Strong"/>
          <w:sz w:val="22"/>
          <w:szCs w:val="22"/>
        </w:rPr>
        <w:t>Fragmentation and Duplication:</w:t>
      </w:r>
      <w:r w:rsidRPr="00A762C1">
        <w:rPr>
          <w:sz w:val="22"/>
          <w:szCs w:val="22"/>
        </w:rPr>
        <w:t xml:space="preserve"> Each AI/ML use case (e.g., beam management, mobility, positioning) often developed its own specific framework, procedures, data pipeline, and computational resources. This fragmentation leads to specifications being </w:t>
      </w:r>
      <w:r w:rsidRPr="00A762C1">
        <w:rPr>
          <w:rStyle w:val="Strong"/>
          <w:b w:val="0"/>
          <w:bCs w:val="0"/>
          <w:sz w:val="22"/>
          <w:szCs w:val="22"/>
        </w:rPr>
        <w:t>fragmented and duplicated</w:t>
      </w:r>
      <w:r w:rsidRPr="00A762C1">
        <w:rPr>
          <w:b/>
          <w:bCs/>
          <w:sz w:val="22"/>
          <w:szCs w:val="22"/>
        </w:rPr>
        <w:t>,</w:t>
      </w:r>
      <w:r w:rsidRPr="00A762C1">
        <w:rPr>
          <w:sz w:val="22"/>
          <w:szCs w:val="22"/>
        </w:rPr>
        <w:t xml:space="preserve"> requiring redundant discussions across Working Groups (WGs).</w:t>
      </w:r>
    </w:p>
    <w:p w14:paraId="683FD0A1" w14:textId="5323A6A2" w:rsidR="00590BA1" w:rsidRPr="00A762C1" w:rsidRDefault="00590BA1" w:rsidP="00AF388C">
      <w:pPr>
        <w:numPr>
          <w:ilvl w:val="0"/>
          <w:numId w:val="19"/>
        </w:numPr>
        <w:spacing w:before="100" w:beforeAutospacing="1" w:after="100" w:afterAutospacing="1"/>
        <w:jc w:val="both"/>
        <w:rPr>
          <w:sz w:val="22"/>
          <w:szCs w:val="22"/>
        </w:rPr>
      </w:pPr>
      <w:r w:rsidRPr="00A762C1">
        <w:rPr>
          <w:rStyle w:val="Strong"/>
          <w:sz w:val="22"/>
          <w:szCs w:val="22"/>
        </w:rPr>
        <w:t xml:space="preserve">Operational </w:t>
      </w:r>
      <w:r w:rsidR="00CB1D2D">
        <w:rPr>
          <w:rStyle w:val="Strong"/>
          <w:sz w:val="22"/>
          <w:szCs w:val="22"/>
        </w:rPr>
        <w:t>Complexity</w:t>
      </w:r>
      <w:r w:rsidRPr="00A762C1">
        <w:rPr>
          <w:rStyle w:val="Strong"/>
          <w:sz w:val="22"/>
          <w:szCs w:val="22"/>
        </w:rPr>
        <w:t>:</w:t>
      </w:r>
      <w:r w:rsidRPr="00A762C1">
        <w:rPr>
          <w:sz w:val="22"/>
          <w:szCs w:val="22"/>
        </w:rPr>
        <w:t xml:space="preserve"> Network operators must manage countless individual models, each having separate KPIs, update cycles, and failure modes, leading to an </w:t>
      </w:r>
      <w:r w:rsidRPr="00A762C1">
        <w:rPr>
          <w:rStyle w:val="Strong"/>
          <w:b w:val="0"/>
          <w:bCs w:val="0"/>
          <w:sz w:val="22"/>
          <w:szCs w:val="22"/>
        </w:rPr>
        <w:t>OPEX explosion</w:t>
      </w:r>
      <w:r w:rsidRPr="00A762C1">
        <w:rPr>
          <w:b/>
          <w:bCs/>
          <w:sz w:val="22"/>
          <w:szCs w:val="22"/>
        </w:rPr>
        <w:t>.</w:t>
      </w:r>
    </w:p>
    <w:p w14:paraId="7333AA18" w14:textId="77777777" w:rsidR="00590BA1" w:rsidRPr="00A762C1" w:rsidRDefault="00590BA1" w:rsidP="00AF388C">
      <w:pPr>
        <w:numPr>
          <w:ilvl w:val="0"/>
          <w:numId w:val="19"/>
        </w:numPr>
        <w:spacing w:before="100" w:beforeAutospacing="1" w:after="100" w:afterAutospacing="1"/>
        <w:jc w:val="both"/>
        <w:rPr>
          <w:sz w:val="22"/>
          <w:szCs w:val="22"/>
        </w:rPr>
      </w:pPr>
      <w:r w:rsidRPr="00A762C1">
        <w:rPr>
          <w:rStyle w:val="Strong"/>
          <w:sz w:val="22"/>
          <w:szCs w:val="22"/>
        </w:rPr>
        <w:t>Limited Extensibility:</w:t>
      </w:r>
      <w:r w:rsidRPr="00A762C1">
        <w:rPr>
          <w:sz w:val="22"/>
          <w:szCs w:val="22"/>
        </w:rPr>
        <w:t xml:space="preserve"> The use-case-specific approach consumes significant time when a new AI/ML use case is introduced, requiring re-discussion for integration. The current design is not conducive to rapid and </w:t>
      </w:r>
      <w:r w:rsidRPr="00A762C1">
        <w:rPr>
          <w:rStyle w:val="Strong"/>
          <w:b w:val="0"/>
          <w:bCs w:val="0"/>
          <w:sz w:val="22"/>
          <w:szCs w:val="22"/>
        </w:rPr>
        <w:t>scalable deployment</w:t>
      </w:r>
      <w:r w:rsidRPr="00A762C1">
        <w:rPr>
          <w:b/>
          <w:bCs/>
          <w:sz w:val="22"/>
          <w:szCs w:val="22"/>
        </w:rPr>
        <w:t>.</w:t>
      </w:r>
    </w:p>
    <w:p w14:paraId="2011535B" w14:textId="4A6E5CDF" w:rsidR="00590BA1" w:rsidRDefault="00590BA1" w:rsidP="00A812FE">
      <w:pPr>
        <w:pStyle w:val="Heading3"/>
        <w:numPr>
          <w:ilvl w:val="0"/>
          <w:numId w:val="0"/>
        </w:numPr>
        <w:ind w:left="720" w:hanging="720"/>
      </w:pPr>
      <w:r>
        <w:t>Limitations in Model Training and Control</w:t>
      </w:r>
    </w:p>
    <w:p w14:paraId="53B78E78" w14:textId="77777777" w:rsidR="00590BA1" w:rsidRPr="00A762C1" w:rsidRDefault="00590BA1" w:rsidP="00AF388C">
      <w:pPr>
        <w:pStyle w:val="NormalWeb"/>
        <w:jc w:val="both"/>
        <w:rPr>
          <w:sz w:val="22"/>
          <w:szCs w:val="22"/>
        </w:rPr>
      </w:pPr>
      <w:r w:rsidRPr="00A762C1">
        <w:rPr>
          <w:sz w:val="22"/>
          <w:szCs w:val="22"/>
        </w:rPr>
        <w:t>Current mechanisms also present limitations concerning the lifecycle elements themselves:</w:t>
      </w:r>
    </w:p>
    <w:p w14:paraId="43E16537" w14:textId="77777777" w:rsidR="00590BA1" w:rsidRPr="00A762C1" w:rsidRDefault="00590BA1" w:rsidP="00AF388C">
      <w:pPr>
        <w:numPr>
          <w:ilvl w:val="0"/>
          <w:numId w:val="20"/>
        </w:numPr>
        <w:spacing w:before="100" w:beforeAutospacing="1" w:after="100" w:afterAutospacing="1"/>
        <w:jc w:val="both"/>
        <w:rPr>
          <w:sz w:val="22"/>
          <w:szCs w:val="22"/>
        </w:rPr>
      </w:pPr>
      <w:r w:rsidRPr="00A762C1">
        <w:rPr>
          <w:rStyle w:val="Strong"/>
          <w:sz w:val="22"/>
          <w:szCs w:val="22"/>
        </w:rPr>
        <w:t>Model Burden and Complexity:</w:t>
      </w:r>
      <w:r w:rsidRPr="00A762C1">
        <w:rPr>
          <w:sz w:val="22"/>
          <w:szCs w:val="22"/>
        </w:rPr>
        <w:t xml:space="preserve"> UEs are tasked with managing AI/ML models, necessitating avoidance of scenarios that require UEs to maintain an </w:t>
      </w:r>
      <w:r w:rsidRPr="004A0A6B">
        <w:rPr>
          <w:rStyle w:val="Strong"/>
          <w:b w:val="0"/>
          <w:bCs w:val="0"/>
          <w:sz w:val="22"/>
          <w:szCs w:val="22"/>
        </w:rPr>
        <w:t>excessive number of models or model parameters</w:t>
      </w:r>
      <w:r w:rsidRPr="00A762C1">
        <w:rPr>
          <w:sz w:val="22"/>
          <w:szCs w:val="22"/>
        </w:rPr>
        <w:t>, which consumes significant UE storage and complicates management.</w:t>
      </w:r>
    </w:p>
    <w:p w14:paraId="38F4BDBB" w14:textId="6F988F52" w:rsidR="00590BA1" w:rsidRPr="00A762C1" w:rsidRDefault="00590BA1" w:rsidP="00AF388C">
      <w:pPr>
        <w:numPr>
          <w:ilvl w:val="0"/>
          <w:numId w:val="20"/>
        </w:numPr>
        <w:spacing w:before="100" w:beforeAutospacing="1" w:after="100" w:afterAutospacing="1"/>
        <w:jc w:val="both"/>
        <w:rPr>
          <w:sz w:val="22"/>
          <w:szCs w:val="22"/>
        </w:rPr>
      </w:pPr>
      <w:r w:rsidRPr="00A762C1">
        <w:rPr>
          <w:rStyle w:val="Strong"/>
          <w:sz w:val="22"/>
          <w:szCs w:val="22"/>
        </w:rPr>
        <w:t>Training Limitations:</w:t>
      </w:r>
      <w:r w:rsidRPr="00A762C1">
        <w:rPr>
          <w:sz w:val="22"/>
          <w:szCs w:val="22"/>
        </w:rPr>
        <w:t xml:space="preserve"> 5G primarily focused on </w:t>
      </w:r>
      <w:r w:rsidRPr="00002DA7">
        <w:rPr>
          <w:rStyle w:val="Strong"/>
          <w:b w:val="0"/>
          <w:bCs w:val="0"/>
          <w:sz w:val="22"/>
          <w:szCs w:val="22"/>
        </w:rPr>
        <w:t>offline training</w:t>
      </w:r>
      <w:r w:rsidRPr="00A762C1">
        <w:rPr>
          <w:sz w:val="22"/>
          <w:szCs w:val="22"/>
        </w:rPr>
        <w:t xml:space="preserve">. This approach is inherently limited in </w:t>
      </w:r>
      <w:r w:rsidRPr="00002DA7">
        <w:rPr>
          <w:rStyle w:val="Strong"/>
          <w:b w:val="0"/>
          <w:bCs w:val="0"/>
          <w:sz w:val="22"/>
          <w:szCs w:val="22"/>
        </w:rPr>
        <w:t>generalization capabilities</w:t>
      </w:r>
      <w:r w:rsidRPr="00A762C1">
        <w:rPr>
          <w:sz w:val="22"/>
          <w:szCs w:val="22"/>
        </w:rPr>
        <w:t xml:space="preserve"> when facing time-varying wireless channel conditions, often requiring fallbacks to non-AI solutions.</w:t>
      </w:r>
    </w:p>
    <w:p w14:paraId="201F851A" w14:textId="77777777" w:rsidR="00590BA1" w:rsidRPr="00A762C1" w:rsidRDefault="00590BA1" w:rsidP="00AF388C">
      <w:pPr>
        <w:numPr>
          <w:ilvl w:val="0"/>
          <w:numId w:val="20"/>
        </w:numPr>
        <w:spacing w:before="100" w:beforeAutospacing="1" w:after="100" w:afterAutospacing="1"/>
        <w:jc w:val="both"/>
        <w:rPr>
          <w:sz w:val="22"/>
          <w:szCs w:val="22"/>
        </w:rPr>
      </w:pPr>
      <w:r w:rsidRPr="00A762C1">
        <w:rPr>
          <w:rStyle w:val="Strong"/>
          <w:sz w:val="22"/>
          <w:szCs w:val="22"/>
        </w:rPr>
        <w:t>Limited UE Autonomy:</w:t>
      </w:r>
      <w:r w:rsidRPr="00A762C1">
        <w:rPr>
          <w:sz w:val="22"/>
          <w:szCs w:val="22"/>
        </w:rPr>
        <w:t xml:space="preserve"> The 5G LCM framework mostly operates under "Network decision, network-initiated AI/ML management". Although discussions covered "UE-initiated" management solutions, they were not concluded due to limited resources, despite the justification that the </w:t>
      </w:r>
      <w:r w:rsidRPr="00A762C1">
        <w:rPr>
          <w:rStyle w:val="Strong"/>
          <w:sz w:val="22"/>
          <w:szCs w:val="22"/>
        </w:rPr>
        <w:t>UE has better local observation</w:t>
      </w:r>
      <w:r w:rsidRPr="00A762C1">
        <w:rPr>
          <w:sz w:val="22"/>
          <w:szCs w:val="22"/>
        </w:rPr>
        <w:t xml:space="preserve"> and internal device information that cannot be shared with the Network.</w:t>
      </w:r>
    </w:p>
    <w:p w14:paraId="74420BF0" w14:textId="4ABF2AEF" w:rsidR="00590BA1" w:rsidRPr="00A762C1" w:rsidRDefault="00590BA1" w:rsidP="00AF388C">
      <w:pPr>
        <w:numPr>
          <w:ilvl w:val="0"/>
          <w:numId w:val="20"/>
        </w:numPr>
        <w:spacing w:before="100" w:beforeAutospacing="1" w:after="100" w:afterAutospacing="1"/>
        <w:jc w:val="both"/>
        <w:rPr>
          <w:sz w:val="22"/>
          <w:szCs w:val="22"/>
        </w:rPr>
      </w:pPr>
      <w:r w:rsidRPr="00A762C1">
        <w:rPr>
          <w:rStyle w:val="Strong"/>
          <w:sz w:val="22"/>
          <w:szCs w:val="22"/>
        </w:rPr>
        <w:t>Switching Overhead:</w:t>
      </w:r>
      <w:r w:rsidRPr="00A762C1">
        <w:rPr>
          <w:sz w:val="22"/>
          <w:szCs w:val="22"/>
        </w:rPr>
        <w:t xml:space="preserve"> Fallback or switching between AI/ML and non-AI/ML functions currently involves latency due to the exchange of multiple RRC messages, which impacts overall network performance. </w:t>
      </w:r>
      <w:r w:rsidR="00BE7557">
        <w:rPr>
          <w:sz w:val="22"/>
          <w:szCs w:val="22"/>
        </w:rPr>
        <w:t>An efficient</w:t>
      </w:r>
      <w:r w:rsidR="0053018F">
        <w:rPr>
          <w:sz w:val="22"/>
          <w:szCs w:val="22"/>
        </w:rPr>
        <w:t>/light-weight</w:t>
      </w:r>
      <w:r w:rsidRPr="00A762C1">
        <w:rPr>
          <w:sz w:val="22"/>
          <w:szCs w:val="22"/>
        </w:rPr>
        <w:t xml:space="preserve"> mechanism to guarantee seamless switching is required.</w:t>
      </w:r>
    </w:p>
    <w:p w14:paraId="24D0D9B2" w14:textId="77777777" w:rsidR="00590BA1" w:rsidRPr="00A762C1" w:rsidRDefault="00590BA1" w:rsidP="00AF388C">
      <w:pPr>
        <w:numPr>
          <w:ilvl w:val="0"/>
          <w:numId w:val="20"/>
        </w:numPr>
        <w:spacing w:before="100" w:beforeAutospacing="1" w:after="100" w:afterAutospacing="1"/>
        <w:jc w:val="both"/>
        <w:rPr>
          <w:sz w:val="22"/>
          <w:szCs w:val="22"/>
        </w:rPr>
      </w:pPr>
      <w:r w:rsidRPr="00A762C1">
        <w:rPr>
          <w:rStyle w:val="Strong"/>
          <w:sz w:val="22"/>
          <w:szCs w:val="22"/>
        </w:rPr>
        <w:t>Applicability Reporting Inefficiency:</w:t>
      </w:r>
      <w:r w:rsidRPr="00A762C1">
        <w:rPr>
          <w:sz w:val="22"/>
          <w:szCs w:val="22"/>
        </w:rPr>
        <w:t xml:space="preserve"> The optimization offered by signaling "inference-related parameters" for applicability determination is minimal, as it still requires an additional round of messages and configuring most parameters.</w:t>
      </w:r>
    </w:p>
    <w:p w14:paraId="6017BD0E" w14:textId="4FE4FE57" w:rsidR="00590BA1" w:rsidRDefault="00590BA1" w:rsidP="00A812FE">
      <w:pPr>
        <w:pStyle w:val="Heading2"/>
      </w:pPr>
      <w:r>
        <w:t>Discussions</w:t>
      </w:r>
      <w:r w:rsidR="00E86B82">
        <w:t xml:space="preserve"> and Proposals</w:t>
      </w:r>
    </w:p>
    <w:p w14:paraId="29281843" w14:textId="77777777" w:rsidR="00535E41" w:rsidRDefault="00535E41" w:rsidP="00A812FE">
      <w:pPr>
        <w:pStyle w:val="Heading3"/>
      </w:pPr>
      <w:r>
        <w:t>T</w:t>
      </w:r>
      <w:r w:rsidRPr="0041229E">
        <w:t>wo-sided models</w:t>
      </w:r>
    </w:p>
    <w:p w14:paraId="0237785E" w14:textId="77777777" w:rsidR="00535E41" w:rsidRPr="00D83DE8" w:rsidRDefault="00535E41" w:rsidP="00AF388C">
      <w:pPr>
        <w:jc w:val="both"/>
        <w:rPr>
          <w:sz w:val="22"/>
          <w:szCs w:val="22"/>
        </w:rPr>
      </w:pPr>
      <w:r w:rsidRPr="00D83DE8">
        <w:rPr>
          <w:sz w:val="22"/>
          <w:szCs w:val="22"/>
        </w:rPr>
        <w:t>A two-sided model is defined as a paired AI/ML model(s) over which joint inference is performed. This joint inference process occurs jointly across the UE and the NW. Specifically, the inference workflow involves the first part of inference being performed by the UE and then the remaining part being performed by the gNB, or vice versa.</w:t>
      </w:r>
    </w:p>
    <w:p w14:paraId="35ABFA54" w14:textId="0541592D" w:rsidR="00330D80" w:rsidRDefault="00330D80" w:rsidP="00A812FE">
      <w:pPr>
        <w:jc w:val="both"/>
        <w:rPr>
          <w:sz w:val="22"/>
          <w:szCs w:val="22"/>
        </w:rPr>
      </w:pPr>
      <w:r>
        <w:rPr>
          <w:sz w:val="22"/>
          <w:szCs w:val="22"/>
        </w:rPr>
        <w:t>As discussed in Section 2</w:t>
      </w:r>
      <w:r w:rsidR="00405573">
        <w:rPr>
          <w:sz w:val="22"/>
          <w:szCs w:val="22"/>
        </w:rPr>
        <w:t>.</w:t>
      </w:r>
      <w:r w:rsidR="0031521D">
        <w:rPr>
          <w:sz w:val="22"/>
          <w:szCs w:val="22"/>
        </w:rPr>
        <w:t>4</w:t>
      </w:r>
      <w:r>
        <w:rPr>
          <w:sz w:val="22"/>
          <w:szCs w:val="22"/>
        </w:rPr>
        <w:t>, some options/sub-cases in the identified potential 6GR use cases leverage two-sided model mechanism</w:t>
      </w:r>
      <w:r w:rsidR="00317A61">
        <w:rPr>
          <w:sz w:val="22"/>
          <w:szCs w:val="22"/>
        </w:rPr>
        <w:t xml:space="preserve"> (10 out of 37 use cases)</w:t>
      </w:r>
      <w:r>
        <w:rPr>
          <w:sz w:val="22"/>
          <w:szCs w:val="22"/>
        </w:rPr>
        <w:t>, e.g., “f</w:t>
      </w:r>
      <w:r w:rsidRPr="00B80385">
        <w:rPr>
          <w:sz w:val="22"/>
          <w:szCs w:val="22"/>
        </w:rPr>
        <w:t>requency and/or spatial domain CSI prediction with sparse/low overhead CSI-RS with AI/ML</w:t>
      </w:r>
      <w:r>
        <w:rPr>
          <w:sz w:val="22"/>
          <w:szCs w:val="22"/>
        </w:rPr>
        <w:t>”, “</w:t>
      </w:r>
      <w:r w:rsidRPr="001F3167">
        <w:rPr>
          <w:sz w:val="22"/>
          <w:szCs w:val="22"/>
        </w:rPr>
        <w:t>low overhead DMRS with AI/ML receiver</w:t>
      </w:r>
      <w:r>
        <w:rPr>
          <w:sz w:val="22"/>
          <w:szCs w:val="22"/>
        </w:rPr>
        <w:t xml:space="preserve"> with superimposed pilot”.</w:t>
      </w:r>
    </w:p>
    <w:p w14:paraId="25116034" w14:textId="46125BB2" w:rsidR="00535E41" w:rsidRPr="00D83DE8" w:rsidRDefault="003551C0" w:rsidP="00AF388C">
      <w:pPr>
        <w:jc w:val="both"/>
        <w:rPr>
          <w:sz w:val="22"/>
          <w:szCs w:val="22"/>
        </w:rPr>
      </w:pPr>
      <w:r>
        <w:rPr>
          <w:sz w:val="22"/>
          <w:szCs w:val="22"/>
        </w:rPr>
        <w:lastRenderedPageBreak/>
        <w:t>Generally speaking</w:t>
      </w:r>
      <w:r w:rsidR="00535E41" w:rsidRPr="00D83DE8">
        <w:rPr>
          <w:sz w:val="22"/>
          <w:szCs w:val="22"/>
        </w:rPr>
        <w:t>, two-sided models have the potential to achieve global optimization and deliver enhanced performance gains that are challenging to realize with traditional or one-sided models</w:t>
      </w:r>
      <w:r w:rsidR="00E7365C">
        <w:rPr>
          <w:sz w:val="22"/>
          <w:szCs w:val="22"/>
        </w:rPr>
        <w:t xml:space="preserve"> trained and updated independently</w:t>
      </w:r>
      <w:r w:rsidR="00E7365C" w:rsidRPr="00D83DE8">
        <w:rPr>
          <w:sz w:val="22"/>
          <w:szCs w:val="22"/>
        </w:rPr>
        <w:t>.</w:t>
      </w:r>
      <w:r w:rsidR="00535E41" w:rsidRPr="00D83DE8">
        <w:rPr>
          <w:sz w:val="22"/>
          <w:szCs w:val="22"/>
        </w:rPr>
        <w:t>.</w:t>
      </w:r>
    </w:p>
    <w:p w14:paraId="26A46B42" w14:textId="77777777" w:rsidR="00535E41" w:rsidRPr="00D83DE8" w:rsidRDefault="00535E41" w:rsidP="00AF388C">
      <w:pPr>
        <w:numPr>
          <w:ilvl w:val="0"/>
          <w:numId w:val="44"/>
        </w:numPr>
        <w:jc w:val="both"/>
        <w:rPr>
          <w:sz w:val="22"/>
          <w:szCs w:val="22"/>
        </w:rPr>
      </w:pPr>
      <w:r w:rsidRPr="00D83DE8">
        <w:rPr>
          <w:sz w:val="22"/>
          <w:szCs w:val="22"/>
        </w:rPr>
        <w:t>Enhanced system performance and joint optimization (of models at both sides)</w:t>
      </w:r>
    </w:p>
    <w:p w14:paraId="0CB38E95" w14:textId="49548C23" w:rsidR="00535E41" w:rsidRPr="00D83DE8" w:rsidRDefault="00535E41" w:rsidP="00AF388C">
      <w:pPr>
        <w:numPr>
          <w:ilvl w:val="0"/>
          <w:numId w:val="44"/>
        </w:numPr>
        <w:jc w:val="both"/>
        <w:rPr>
          <w:sz w:val="22"/>
          <w:szCs w:val="22"/>
        </w:rPr>
      </w:pPr>
      <w:r w:rsidRPr="00D83DE8">
        <w:rPr>
          <w:sz w:val="22"/>
          <w:szCs w:val="22"/>
        </w:rPr>
        <w:t xml:space="preserve">Handling </w:t>
      </w:r>
      <w:r w:rsidR="008D6F81">
        <w:rPr>
          <w:sz w:val="22"/>
          <w:szCs w:val="22"/>
        </w:rPr>
        <w:t>dynamic propagation environment changes effectively</w:t>
      </w:r>
    </w:p>
    <w:p w14:paraId="5F71A82B" w14:textId="77777777" w:rsidR="00535E41" w:rsidRPr="00D83DE8" w:rsidRDefault="00535E41" w:rsidP="00AF388C">
      <w:pPr>
        <w:numPr>
          <w:ilvl w:val="0"/>
          <w:numId w:val="44"/>
        </w:numPr>
        <w:jc w:val="both"/>
        <w:rPr>
          <w:sz w:val="22"/>
          <w:szCs w:val="22"/>
        </w:rPr>
      </w:pPr>
      <w:r w:rsidRPr="00D83DE8">
        <w:rPr>
          <w:sz w:val="22"/>
          <w:szCs w:val="22"/>
        </w:rPr>
        <w:t>Continuous learning/update at both sides supports fine-tuning and adaptation of UE and NW AI/ML-based algorithms to respond to changing network conditions</w:t>
      </w:r>
    </w:p>
    <w:p w14:paraId="264D62BF" w14:textId="77777777" w:rsidR="00535E41" w:rsidRPr="00D83DE8" w:rsidRDefault="00535E41" w:rsidP="00AF388C">
      <w:pPr>
        <w:jc w:val="both"/>
        <w:rPr>
          <w:sz w:val="22"/>
          <w:szCs w:val="22"/>
        </w:rPr>
      </w:pPr>
    </w:p>
    <w:p w14:paraId="01D20D29" w14:textId="77777777" w:rsidR="00535E41" w:rsidRPr="00D83DE8" w:rsidRDefault="00535E41" w:rsidP="00AF388C">
      <w:pPr>
        <w:jc w:val="both"/>
        <w:rPr>
          <w:sz w:val="22"/>
          <w:szCs w:val="22"/>
        </w:rPr>
      </w:pPr>
      <w:r w:rsidRPr="00D83DE8">
        <w:rPr>
          <w:sz w:val="22"/>
          <w:szCs w:val="22"/>
        </w:rPr>
        <w:t xml:space="preserve">Despite their benefits, two-sided models introduce challenges that need to be studied and addressed. These challenges include, but not limited to, </w:t>
      </w:r>
    </w:p>
    <w:p w14:paraId="724F9437" w14:textId="77777777" w:rsidR="00535E41" w:rsidRPr="00D83DE8" w:rsidRDefault="00535E41" w:rsidP="00AF388C">
      <w:pPr>
        <w:numPr>
          <w:ilvl w:val="0"/>
          <w:numId w:val="44"/>
        </w:numPr>
        <w:jc w:val="both"/>
        <w:rPr>
          <w:sz w:val="22"/>
          <w:szCs w:val="22"/>
        </w:rPr>
      </w:pPr>
      <w:r w:rsidRPr="00D83DE8">
        <w:rPr>
          <w:sz w:val="22"/>
          <w:szCs w:val="22"/>
        </w:rPr>
        <w:t xml:space="preserve">synchronization, including model pairing/alignment, </w:t>
      </w:r>
    </w:p>
    <w:p w14:paraId="71F5F645" w14:textId="77777777" w:rsidR="00535E41" w:rsidRPr="00D83DE8" w:rsidRDefault="00535E41" w:rsidP="00AF388C">
      <w:pPr>
        <w:numPr>
          <w:ilvl w:val="0"/>
          <w:numId w:val="44"/>
        </w:numPr>
        <w:jc w:val="both"/>
        <w:rPr>
          <w:sz w:val="22"/>
          <w:szCs w:val="22"/>
        </w:rPr>
      </w:pPr>
      <w:r w:rsidRPr="00D83DE8">
        <w:rPr>
          <w:sz w:val="22"/>
          <w:szCs w:val="22"/>
        </w:rPr>
        <w:t xml:space="preserve">increased signaling overhead, </w:t>
      </w:r>
    </w:p>
    <w:p w14:paraId="03F5A23E" w14:textId="77777777" w:rsidR="00535E41" w:rsidRPr="00D83DE8" w:rsidRDefault="00535E41" w:rsidP="00AF388C">
      <w:pPr>
        <w:numPr>
          <w:ilvl w:val="0"/>
          <w:numId w:val="44"/>
        </w:numPr>
        <w:jc w:val="both"/>
        <w:rPr>
          <w:sz w:val="22"/>
          <w:szCs w:val="22"/>
        </w:rPr>
      </w:pPr>
      <w:r w:rsidRPr="00D83DE8">
        <w:rPr>
          <w:sz w:val="22"/>
          <w:szCs w:val="22"/>
        </w:rPr>
        <w:t>complex inter-vendor collaboration compared to one-sided models,</w:t>
      </w:r>
    </w:p>
    <w:p w14:paraId="015DCAAB" w14:textId="7FB57A2A" w:rsidR="00535E41" w:rsidRDefault="00535E41" w:rsidP="00A812FE">
      <w:pPr>
        <w:numPr>
          <w:ilvl w:val="0"/>
          <w:numId w:val="44"/>
        </w:numPr>
        <w:jc w:val="both"/>
        <w:rPr>
          <w:sz w:val="22"/>
          <w:szCs w:val="22"/>
        </w:rPr>
      </w:pPr>
      <w:r w:rsidRPr="00D83DE8">
        <w:rPr>
          <w:sz w:val="22"/>
          <w:szCs w:val="22"/>
        </w:rPr>
        <w:t xml:space="preserve">LCM (e.g. </w:t>
      </w:r>
      <w:r w:rsidR="00410CAE">
        <w:rPr>
          <w:sz w:val="22"/>
          <w:szCs w:val="22"/>
        </w:rPr>
        <w:t xml:space="preserve">performance monitoring, root cause identification, </w:t>
      </w:r>
      <w:r w:rsidRPr="00D83DE8">
        <w:rPr>
          <w:sz w:val="22"/>
          <w:szCs w:val="22"/>
        </w:rPr>
        <w:t>fallback procedures on both sides, switching models for one or both sides.)</w:t>
      </w:r>
    </w:p>
    <w:p w14:paraId="535D1C05" w14:textId="751907F2" w:rsidR="00410CAE" w:rsidRPr="00D83DE8" w:rsidRDefault="001E2C5E" w:rsidP="00AF388C">
      <w:pPr>
        <w:numPr>
          <w:ilvl w:val="0"/>
          <w:numId w:val="44"/>
        </w:numPr>
        <w:jc w:val="both"/>
        <w:rPr>
          <w:sz w:val="22"/>
          <w:szCs w:val="22"/>
        </w:rPr>
      </w:pPr>
      <w:r w:rsidRPr="001E2C5E">
        <w:rPr>
          <w:sz w:val="22"/>
          <w:szCs w:val="22"/>
        </w:rPr>
        <w:t>incurred additional signaling overhead due to the above</w:t>
      </w:r>
    </w:p>
    <w:p w14:paraId="0634A0B2" w14:textId="77777777" w:rsidR="00535E41" w:rsidRPr="00D83DE8" w:rsidRDefault="00535E41" w:rsidP="00AF388C">
      <w:pPr>
        <w:jc w:val="both"/>
        <w:rPr>
          <w:sz w:val="22"/>
          <w:szCs w:val="22"/>
        </w:rPr>
      </w:pPr>
    </w:p>
    <w:p w14:paraId="2C058457" w14:textId="77777777" w:rsidR="00535E41" w:rsidRDefault="00535E41" w:rsidP="00AF388C">
      <w:pPr>
        <w:jc w:val="both"/>
        <w:rPr>
          <w:sz w:val="22"/>
          <w:szCs w:val="22"/>
        </w:rPr>
      </w:pPr>
      <w:r w:rsidRPr="00D83DE8">
        <w:rPr>
          <w:sz w:val="22"/>
          <w:szCs w:val="22"/>
        </w:rPr>
        <w:t>Some of these challenges, such as inter-vendor collaboration, have been discussed in 5G/5G-A. However, more aspects related to two-sided models need to be further studied and concluded to ensure their successful applications in wireless networks.</w:t>
      </w:r>
    </w:p>
    <w:p w14:paraId="59E9048B" w14:textId="77777777" w:rsidR="001B0DA4" w:rsidRDefault="001B0DA4" w:rsidP="00AF388C">
      <w:pPr>
        <w:jc w:val="both"/>
        <w:rPr>
          <w:sz w:val="22"/>
          <w:szCs w:val="22"/>
        </w:rPr>
      </w:pPr>
    </w:p>
    <w:p w14:paraId="6AB2BB02" w14:textId="08A944B1" w:rsidR="00535E41" w:rsidRPr="00D83DE8" w:rsidRDefault="00535E41" w:rsidP="00AF388C">
      <w:pPr>
        <w:spacing w:before="240"/>
        <w:jc w:val="both"/>
        <w:rPr>
          <w:b/>
          <w:bCs/>
          <w:i/>
          <w:iCs/>
          <w:sz w:val="22"/>
          <w:szCs w:val="22"/>
        </w:rPr>
      </w:pPr>
      <w:r w:rsidRPr="00D83DE8">
        <w:rPr>
          <w:b/>
          <w:bCs/>
          <w:i/>
          <w:iCs/>
          <w:sz w:val="22"/>
          <w:szCs w:val="22"/>
        </w:rPr>
        <w:t xml:space="preserve">Proposal </w:t>
      </w:r>
      <w:r w:rsidR="008809A1">
        <w:rPr>
          <w:b/>
          <w:bCs/>
          <w:i/>
          <w:iCs/>
          <w:sz w:val="22"/>
          <w:szCs w:val="22"/>
        </w:rPr>
        <w:t>9</w:t>
      </w:r>
      <w:r w:rsidRPr="00D83DE8">
        <w:rPr>
          <w:b/>
          <w:bCs/>
          <w:i/>
          <w:iCs/>
          <w:sz w:val="22"/>
          <w:szCs w:val="22"/>
        </w:rPr>
        <w:t xml:space="preserve">. </w:t>
      </w:r>
      <w:r w:rsidR="003A77B5">
        <w:rPr>
          <w:b/>
          <w:bCs/>
          <w:i/>
          <w:iCs/>
          <w:sz w:val="22"/>
          <w:szCs w:val="22"/>
        </w:rPr>
        <w:t>RAN2 to</w:t>
      </w:r>
      <w:r w:rsidRPr="00D83DE8">
        <w:rPr>
          <w:b/>
          <w:bCs/>
          <w:i/>
          <w:iCs/>
          <w:sz w:val="22"/>
          <w:szCs w:val="22"/>
        </w:rPr>
        <w:t xml:space="preserve"> </w:t>
      </w:r>
      <w:r w:rsidR="003A77B5">
        <w:rPr>
          <w:b/>
          <w:bCs/>
          <w:i/>
          <w:iCs/>
          <w:sz w:val="22"/>
          <w:szCs w:val="22"/>
        </w:rPr>
        <w:t xml:space="preserve">further </w:t>
      </w:r>
      <w:r w:rsidRPr="00D83DE8">
        <w:rPr>
          <w:b/>
          <w:bCs/>
          <w:i/>
          <w:iCs/>
          <w:sz w:val="22"/>
          <w:szCs w:val="22"/>
        </w:rPr>
        <w:t xml:space="preserve">study </w:t>
      </w:r>
      <w:r w:rsidR="00CE141D">
        <w:rPr>
          <w:b/>
          <w:bCs/>
          <w:i/>
          <w:iCs/>
          <w:sz w:val="22"/>
          <w:szCs w:val="22"/>
        </w:rPr>
        <w:t xml:space="preserve">how to provide optimized/simplified </w:t>
      </w:r>
      <w:r w:rsidR="003A77B5">
        <w:rPr>
          <w:b/>
          <w:bCs/>
          <w:i/>
          <w:iCs/>
          <w:sz w:val="22"/>
          <w:szCs w:val="22"/>
        </w:rPr>
        <w:t xml:space="preserve">support </w:t>
      </w:r>
      <w:r w:rsidRPr="00D83DE8">
        <w:rPr>
          <w:b/>
          <w:bCs/>
          <w:i/>
          <w:iCs/>
          <w:sz w:val="22"/>
          <w:szCs w:val="22"/>
        </w:rPr>
        <w:t>of two-sided models in 6G.</w:t>
      </w:r>
    </w:p>
    <w:p w14:paraId="55A6980C" w14:textId="77777777" w:rsidR="00535E41" w:rsidRDefault="00535E41" w:rsidP="00AF388C">
      <w:pPr>
        <w:jc w:val="both"/>
      </w:pPr>
    </w:p>
    <w:p w14:paraId="7323F785" w14:textId="77777777" w:rsidR="00535E41" w:rsidRDefault="00535E41" w:rsidP="00A812FE">
      <w:pPr>
        <w:pStyle w:val="Heading3"/>
      </w:pPr>
      <w:r w:rsidRPr="00AA614D">
        <w:t>AI/ML techniques beyond supervised learning</w:t>
      </w:r>
    </w:p>
    <w:p w14:paraId="45DBB07D" w14:textId="77777777" w:rsidR="00535E41" w:rsidRPr="00A01BFA" w:rsidRDefault="00535E41" w:rsidP="00AF388C">
      <w:pPr>
        <w:jc w:val="both"/>
        <w:rPr>
          <w:sz w:val="22"/>
          <w:szCs w:val="22"/>
        </w:rPr>
      </w:pPr>
      <w:r w:rsidRPr="00A01BFA">
        <w:rPr>
          <w:sz w:val="22"/>
          <w:szCs w:val="22"/>
        </w:rPr>
        <w:t>More AI/ML use cases are expected to be developed in 6G time frame with new AI/ML learning types.</w:t>
      </w:r>
    </w:p>
    <w:p w14:paraId="180E78F7" w14:textId="77777777" w:rsidR="00535E41" w:rsidRPr="00A01BFA" w:rsidRDefault="00535E41" w:rsidP="00AF388C">
      <w:pPr>
        <w:jc w:val="both"/>
        <w:rPr>
          <w:sz w:val="22"/>
          <w:szCs w:val="22"/>
          <w:lang w:val="en-GB"/>
        </w:rPr>
      </w:pPr>
      <w:r w:rsidRPr="00A01BFA">
        <w:rPr>
          <w:sz w:val="22"/>
          <w:szCs w:val="22"/>
          <w:lang w:val="en-GB"/>
        </w:rPr>
        <w:t>An enhanced AI/ML framework needs to support diverse use cases, both 1-sided or 2-sided, including model (parameters) and dataset exchange when applicable.</w:t>
      </w:r>
      <w:r w:rsidRPr="00A01BFA">
        <w:rPr>
          <w:sz w:val="22"/>
          <w:szCs w:val="22"/>
        </w:rPr>
        <w:t xml:space="preserve"> </w:t>
      </w:r>
      <w:r w:rsidRPr="00A01BFA">
        <w:rPr>
          <w:sz w:val="22"/>
          <w:szCs w:val="22"/>
          <w:lang w:val="en-GB"/>
        </w:rPr>
        <w:t>In addition, as most AI/ML models belong to vendor implementation and AI/ML technology is continuously evolving, the framework should not be limited to supporting only some types of model structures.</w:t>
      </w:r>
    </w:p>
    <w:p w14:paraId="7E434F21" w14:textId="77777777" w:rsidR="00535E41" w:rsidRPr="00A01BFA" w:rsidRDefault="00535E41" w:rsidP="00AF388C">
      <w:pPr>
        <w:jc w:val="both"/>
        <w:rPr>
          <w:sz w:val="22"/>
          <w:szCs w:val="22"/>
        </w:rPr>
      </w:pPr>
    </w:p>
    <w:p w14:paraId="773F960D" w14:textId="77777777" w:rsidR="00535E41" w:rsidRPr="00A01BFA" w:rsidRDefault="00535E41" w:rsidP="00AF388C">
      <w:pPr>
        <w:jc w:val="both"/>
        <w:rPr>
          <w:sz w:val="22"/>
          <w:szCs w:val="22"/>
        </w:rPr>
      </w:pPr>
      <w:r w:rsidRPr="00A01BFA">
        <w:rPr>
          <w:sz w:val="22"/>
          <w:szCs w:val="22"/>
          <w:lang w:val="en-GB"/>
        </w:rPr>
        <w:t>We believe the 6G AI/ML framework needs to support various learning techniques. In addition to supervised learning which is leveraged in all 5G NR AI/ML use cases, other learning techniques to consider may include (but not limited to):</w:t>
      </w:r>
    </w:p>
    <w:p w14:paraId="5D6C74AB" w14:textId="77777777" w:rsidR="00535E41" w:rsidRPr="00A01BFA" w:rsidRDefault="00535E41" w:rsidP="00AF388C">
      <w:pPr>
        <w:numPr>
          <w:ilvl w:val="0"/>
          <w:numId w:val="45"/>
        </w:numPr>
        <w:jc w:val="both"/>
        <w:rPr>
          <w:sz w:val="22"/>
          <w:szCs w:val="22"/>
        </w:rPr>
      </w:pPr>
      <w:r w:rsidRPr="00A01BFA">
        <w:rPr>
          <w:sz w:val="22"/>
          <w:szCs w:val="22"/>
          <w:lang w:val="en-GB"/>
        </w:rPr>
        <w:t>Online or continuous learning, e.g., reinforcement learning.</w:t>
      </w:r>
    </w:p>
    <w:p w14:paraId="24C4BF61" w14:textId="77777777" w:rsidR="00535E41" w:rsidRPr="00A01BFA" w:rsidRDefault="00535E41" w:rsidP="00AF388C">
      <w:pPr>
        <w:numPr>
          <w:ilvl w:val="0"/>
          <w:numId w:val="45"/>
        </w:numPr>
        <w:jc w:val="both"/>
        <w:rPr>
          <w:sz w:val="22"/>
          <w:szCs w:val="22"/>
        </w:rPr>
      </w:pPr>
      <w:r w:rsidRPr="00A01BFA">
        <w:rPr>
          <w:sz w:val="22"/>
          <w:szCs w:val="22"/>
          <w:lang w:val="en-GB"/>
        </w:rPr>
        <w:t>Decentralized learning, e.g., federated learning.</w:t>
      </w:r>
    </w:p>
    <w:p w14:paraId="2AEEBE5C" w14:textId="77777777" w:rsidR="00535E41" w:rsidRPr="00A01BFA" w:rsidRDefault="00535E41" w:rsidP="00AF388C">
      <w:pPr>
        <w:numPr>
          <w:ilvl w:val="0"/>
          <w:numId w:val="45"/>
        </w:numPr>
        <w:jc w:val="both"/>
        <w:rPr>
          <w:sz w:val="22"/>
          <w:szCs w:val="22"/>
        </w:rPr>
      </w:pPr>
      <w:r w:rsidRPr="00A01BFA">
        <w:rPr>
          <w:sz w:val="22"/>
          <w:szCs w:val="22"/>
          <w:lang w:val="en-GB"/>
        </w:rPr>
        <w:t>Distributed learning</w:t>
      </w:r>
    </w:p>
    <w:p w14:paraId="2409AC43" w14:textId="77777777" w:rsidR="00535E41" w:rsidRPr="00A01BFA" w:rsidRDefault="00535E41" w:rsidP="00AF388C">
      <w:pPr>
        <w:jc w:val="both"/>
        <w:rPr>
          <w:sz w:val="22"/>
          <w:szCs w:val="22"/>
        </w:rPr>
      </w:pPr>
    </w:p>
    <w:p w14:paraId="22223BD7" w14:textId="77777777" w:rsidR="00535E41" w:rsidRPr="00A01BFA" w:rsidRDefault="00535E41" w:rsidP="00AF388C">
      <w:pPr>
        <w:jc w:val="both"/>
        <w:rPr>
          <w:sz w:val="22"/>
          <w:szCs w:val="22"/>
        </w:rPr>
      </w:pPr>
      <w:r w:rsidRPr="00A01BFA">
        <w:rPr>
          <w:sz w:val="22"/>
          <w:szCs w:val="22"/>
        </w:rPr>
        <w:t>Reinforcement Learning (RL) and Deep RL have the potential to be one of the major AI/ML approaches for improving high-layer functions/features. Digital Twin, as a powerful tool for RL/DRL model training/inference, is often an integrated part of a RL/DRL-based system for AI/ML applications in wireless networks. Because of this, ITU-T has adopted the following reference architecture of digital twin for 6G, as shown in Figure 2.</w:t>
      </w:r>
    </w:p>
    <w:p w14:paraId="165E751C" w14:textId="77777777" w:rsidR="00535E41" w:rsidRDefault="00535E41" w:rsidP="00AF388C">
      <w:pPr>
        <w:jc w:val="both"/>
      </w:pPr>
    </w:p>
    <w:p w14:paraId="40BF6A05" w14:textId="77777777" w:rsidR="00535E41" w:rsidRDefault="00535E41" w:rsidP="00A812FE">
      <w:pPr>
        <w:jc w:val="center"/>
      </w:pPr>
      <w:r w:rsidRPr="002D6383">
        <w:rPr>
          <w:noProof/>
        </w:rPr>
        <w:lastRenderedPageBreak/>
        <w:drawing>
          <wp:inline distT="0" distB="0" distL="0" distR="0" wp14:anchorId="60E9C1D3" wp14:editId="02BDA77A">
            <wp:extent cx="5066675" cy="2605936"/>
            <wp:effectExtent l="0" t="0" r="635" b="0"/>
            <wp:docPr id="4" name="Content Placeholder 4" descr="A diagram of a diagram&#10;&#10;AI-generated content may be incorrect.">
              <a:extLst xmlns:a="http://schemas.openxmlformats.org/drawingml/2006/main">
                <a:ext uri="{FF2B5EF4-FFF2-40B4-BE49-F238E27FC236}">
                  <a16:creationId xmlns:a16="http://schemas.microsoft.com/office/drawing/2014/main" id="{D09D63DA-3D1C-2E66-473F-96F2B20C64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4" descr="A diagram of a diagram&#10;&#10;AI-generated content may be incorrect.">
                      <a:extLst>
                        <a:ext uri="{FF2B5EF4-FFF2-40B4-BE49-F238E27FC236}">
                          <a16:creationId xmlns:a16="http://schemas.microsoft.com/office/drawing/2014/main" id="{D09D63DA-3D1C-2E66-473F-96F2B20C64B2}"/>
                        </a:ext>
                      </a:extLst>
                    </pic:cNvPr>
                    <pic:cNvPicPr>
                      <a:picLocks noChangeAspect="1"/>
                    </pic:cNvPicPr>
                  </pic:nvPicPr>
                  <pic:blipFill>
                    <a:blip r:embed="rId10"/>
                    <a:stretch>
                      <a:fillRect/>
                    </a:stretch>
                  </pic:blipFill>
                  <pic:spPr>
                    <a:xfrm>
                      <a:off x="0" y="0"/>
                      <a:ext cx="5083240" cy="2614456"/>
                    </a:xfrm>
                    <a:prstGeom prst="rect">
                      <a:avLst/>
                    </a:prstGeom>
                  </pic:spPr>
                </pic:pic>
              </a:graphicData>
            </a:graphic>
          </wp:inline>
        </w:drawing>
      </w:r>
    </w:p>
    <w:p w14:paraId="0A531A29" w14:textId="77777777" w:rsidR="00535E41" w:rsidRPr="003B7072" w:rsidRDefault="00535E41" w:rsidP="00AF388C">
      <w:pPr>
        <w:jc w:val="both"/>
        <w:rPr>
          <w:b/>
          <w:bCs/>
          <w:sz w:val="21"/>
          <w:szCs w:val="21"/>
        </w:rPr>
      </w:pPr>
      <w:r w:rsidRPr="003B7072">
        <w:rPr>
          <w:b/>
          <w:bCs/>
          <w:sz w:val="21"/>
          <w:szCs w:val="21"/>
        </w:rPr>
        <w:t>Figure 2. A reference 6G digital twin network architecture based on ITU-T recommendation Y.3090</w:t>
      </w:r>
    </w:p>
    <w:p w14:paraId="311F504A" w14:textId="77777777" w:rsidR="00535E41" w:rsidRDefault="00535E41" w:rsidP="00AF388C">
      <w:pPr>
        <w:jc w:val="both"/>
      </w:pPr>
    </w:p>
    <w:p w14:paraId="0497E973" w14:textId="77777777" w:rsidR="003F48E0" w:rsidRDefault="003F48E0" w:rsidP="00AF388C">
      <w:pPr>
        <w:jc w:val="both"/>
        <w:rPr>
          <w:b/>
          <w:bCs/>
          <w:color w:val="C00000"/>
        </w:rPr>
      </w:pPr>
    </w:p>
    <w:p w14:paraId="7D32506E" w14:textId="60BCFB1D" w:rsidR="00CA5B48" w:rsidRDefault="00D04AE4" w:rsidP="00AF388C">
      <w:pPr>
        <w:jc w:val="both"/>
        <w:rPr>
          <w:sz w:val="22"/>
          <w:szCs w:val="22"/>
        </w:rPr>
      </w:pPr>
      <w:r>
        <w:rPr>
          <w:sz w:val="22"/>
          <w:szCs w:val="22"/>
        </w:rPr>
        <w:t xml:space="preserve">The necessity of supporting AI/ML approaches </w:t>
      </w:r>
      <w:r w:rsidR="009C2DEC">
        <w:rPr>
          <w:sz w:val="22"/>
          <w:szCs w:val="22"/>
        </w:rPr>
        <w:t xml:space="preserve">other than supervised learning and digital twin has also </w:t>
      </w:r>
      <w:r w:rsidR="00326AD9">
        <w:rPr>
          <w:sz w:val="22"/>
          <w:szCs w:val="22"/>
        </w:rPr>
        <w:t xml:space="preserve">reflected in the use cases submitted to 6G. </w:t>
      </w:r>
      <w:r w:rsidR="007E71BF" w:rsidRPr="00D03434">
        <w:rPr>
          <w:sz w:val="22"/>
          <w:szCs w:val="22"/>
        </w:rPr>
        <w:t xml:space="preserve">In the </w:t>
      </w:r>
      <w:r w:rsidR="003F48E0" w:rsidRPr="00D03434">
        <w:rPr>
          <w:sz w:val="22"/>
          <w:szCs w:val="22"/>
        </w:rPr>
        <w:t xml:space="preserve">RAN1 use cases listed in Table 1, </w:t>
      </w:r>
      <w:r w:rsidR="00D03434">
        <w:rPr>
          <w:sz w:val="22"/>
          <w:szCs w:val="22"/>
        </w:rPr>
        <w:t xml:space="preserve">multiple </w:t>
      </w:r>
      <w:r w:rsidR="001D1D5C">
        <w:rPr>
          <w:sz w:val="22"/>
          <w:szCs w:val="22"/>
        </w:rPr>
        <w:t xml:space="preserve">use cases adopted </w:t>
      </w:r>
      <w:r w:rsidR="000430B6">
        <w:rPr>
          <w:sz w:val="22"/>
          <w:szCs w:val="22"/>
        </w:rPr>
        <w:t>approaches other than supervised learning</w:t>
      </w:r>
      <w:r w:rsidR="00FB11C3">
        <w:rPr>
          <w:sz w:val="22"/>
          <w:szCs w:val="22"/>
        </w:rPr>
        <w:t xml:space="preserve"> and </w:t>
      </w:r>
      <w:r w:rsidR="002B3D26">
        <w:rPr>
          <w:sz w:val="22"/>
          <w:szCs w:val="22"/>
        </w:rPr>
        <w:t>the integration of digital twin</w:t>
      </w:r>
      <w:r w:rsidR="000430B6">
        <w:rPr>
          <w:sz w:val="22"/>
          <w:szCs w:val="22"/>
        </w:rPr>
        <w:t>. For example,</w:t>
      </w:r>
    </w:p>
    <w:p w14:paraId="42972488" w14:textId="04A81E4F" w:rsidR="000430B6" w:rsidRPr="00ED6B87" w:rsidRDefault="000430B6" w:rsidP="00AF388C">
      <w:pPr>
        <w:pStyle w:val="ListParagraph"/>
        <w:numPr>
          <w:ilvl w:val="0"/>
          <w:numId w:val="43"/>
        </w:numPr>
        <w:jc w:val="both"/>
        <w:rPr>
          <w:rFonts w:ascii="Times New Roman" w:hAnsi="Times New Roman"/>
        </w:rPr>
      </w:pPr>
      <w:r w:rsidRPr="00ED6B87">
        <w:rPr>
          <w:rFonts w:ascii="Times New Roman" w:hAnsi="Times New Roman"/>
        </w:rPr>
        <w:t xml:space="preserve">Use case </w:t>
      </w:r>
      <w:r w:rsidR="009C33DC" w:rsidRPr="00ED6B87">
        <w:rPr>
          <w:rFonts w:ascii="Times New Roman" w:hAnsi="Times New Roman"/>
        </w:rPr>
        <w:t>#28</w:t>
      </w:r>
      <w:r w:rsidR="00ED6B87" w:rsidRPr="00ED6B87">
        <w:rPr>
          <w:rFonts w:ascii="Times New Roman" w:hAnsi="Times New Roman"/>
        </w:rPr>
        <w:t>:</w:t>
      </w:r>
      <w:r w:rsidR="009C33DC" w:rsidRPr="00ED6B87">
        <w:rPr>
          <w:rFonts w:ascii="Times New Roman" w:hAnsi="Times New Roman"/>
        </w:rPr>
        <w:t xml:space="preserve"> </w:t>
      </w:r>
      <w:r w:rsidR="00CA482E">
        <w:rPr>
          <w:rFonts w:ascii="Times New Roman" w:eastAsia="SimSun" w:hAnsi="Times New Roman"/>
        </w:rPr>
        <w:t>R</w:t>
      </w:r>
      <w:r w:rsidR="00ED6B87" w:rsidRPr="00ED6B87">
        <w:rPr>
          <w:rFonts w:ascii="Times New Roman" w:eastAsia="SimSun" w:hAnsi="Times New Roman"/>
        </w:rPr>
        <w:t>einforcement learning-based approach beam selection</w:t>
      </w:r>
    </w:p>
    <w:p w14:paraId="164BC842" w14:textId="3521705C" w:rsidR="009C33DC" w:rsidRPr="00ED6B87" w:rsidRDefault="00766696" w:rsidP="00AF388C">
      <w:pPr>
        <w:pStyle w:val="ListParagraph"/>
        <w:numPr>
          <w:ilvl w:val="0"/>
          <w:numId w:val="43"/>
        </w:numPr>
        <w:jc w:val="both"/>
        <w:rPr>
          <w:rFonts w:ascii="Times New Roman" w:hAnsi="Times New Roman"/>
        </w:rPr>
      </w:pPr>
      <w:r w:rsidRPr="00ED6B87">
        <w:rPr>
          <w:rFonts w:ascii="Times New Roman" w:hAnsi="Times New Roman"/>
        </w:rPr>
        <w:t>Use case #34</w:t>
      </w:r>
      <w:r w:rsidR="00ED6B87" w:rsidRPr="00ED6B87">
        <w:rPr>
          <w:rFonts w:ascii="Times New Roman" w:hAnsi="Times New Roman"/>
        </w:rPr>
        <w:t>:</w:t>
      </w:r>
      <w:r w:rsidR="000E3DF6" w:rsidRPr="00ED6B87">
        <w:rPr>
          <w:rFonts w:ascii="Times New Roman" w:hAnsi="Times New Roman"/>
        </w:rPr>
        <w:t xml:space="preserve"> </w:t>
      </w:r>
      <w:r w:rsidR="009A0F2E" w:rsidRPr="00ED6B87">
        <w:rPr>
          <w:rFonts w:ascii="Times New Roman" w:hAnsi="Times New Roman"/>
        </w:rPr>
        <w:t>AI/ML-enabled RAN digital twin with distributed model</w:t>
      </w:r>
    </w:p>
    <w:p w14:paraId="0423D198" w14:textId="0917FF92" w:rsidR="009A0F2E" w:rsidRPr="00ED6B87" w:rsidRDefault="005940BD" w:rsidP="00AF388C">
      <w:pPr>
        <w:pStyle w:val="ListParagraph"/>
        <w:numPr>
          <w:ilvl w:val="0"/>
          <w:numId w:val="43"/>
        </w:numPr>
        <w:jc w:val="both"/>
        <w:rPr>
          <w:rFonts w:ascii="Times New Roman" w:hAnsi="Times New Roman"/>
        </w:rPr>
      </w:pPr>
      <w:r w:rsidRPr="00ED6B87">
        <w:rPr>
          <w:rFonts w:ascii="Times New Roman" w:hAnsi="Times New Roman"/>
        </w:rPr>
        <w:t>Use case #35</w:t>
      </w:r>
      <w:r w:rsidR="00ED6B87" w:rsidRPr="00ED6B87">
        <w:rPr>
          <w:rFonts w:ascii="Times New Roman" w:hAnsi="Times New Roman"/>
        </w:rPr>
        <w:t>:</w:t>
      </w:r>
      <w:r w:rsidRPr="00ED6B87">
        <w:rPr>
          <w:rFonts w:ascii="Times New Roman" w:hAnsi="Times New Roman"/>
        </w:rPr>
        <w:t xml:space="preserve"> AI/ML-enabled RAN digital twin with distributed model</w:t>
      </w:r>
    </w:p>
    <w:p w14:paraId="7C1BA2FD" w14:textId="4045C972" w:rsidR="005940BD" w:rsidRPr="00ED6B87" w:rsidRDefault="005940BD" w:rsidP="00AF388C">
      <w:pPr>
        <w:pStyle w:val="ListParagraph"/>
        <w:numPr>
          <w:ilvl w:val="0"/>
          <w:numId w:val="43"/>
        </w:numPr>
        <w:jc w:val="both"/>
        <w:rPr>
          <w:rFonts w:ascii="Times New Roman" w:hAnsi="Times New Roman"/>
        </w:rPr>
      </w:pPr>
      <w:r w:rsidRPr="00ED6B87">
        <w:rPr>
          <w:rFonts w:ascii="Times New Roman" w:hAnsi="Times New Roman"/>
          <w:lang w:eastAsia="en-GB"/>
        </w:rPr>
        <w:t>Use case #37</w:t>
      </w:r>
      <w:r w:rsidR="00ED6B87" w:rsidRPr="00ED6B87">
        <w:rPr>
          <w:rFonts w:ascii="Times New Roman" w:hAnsi="Times New Roman"/>
          <w:lang w:eastAsia="en-GB"/>
        </w:rPr>
        <w:t>:</w:t>
      </w:r>
      <w:r w:rsidRPr="00ED6B87">
        <w:rPr>
          <w:rFonts w:ascii="Times New Roman" w:hAnsi="Times New Roman"/>
          <w:lang w:eastAsia="en-GB"/>
        </w:rPr>
        <w:t xml:space="preserve"> Site</w:t>
      </w:r>
      <w:r w:rsidR="00FD20FB">
        <w:rPr>
          <w:rFonts w:ascii="Times New Roman" w:hAnsi="Times New Roman"/>
          <w:lang w:eastAsia="en-GB"/>
        </w:rPr>
        <w:t>-s</w:t>
      </w:r>
      <w:r w:rsidRPr="00ED6B87">
        <w:rPr>
          <w:rFonts w:ascii="Times New Roman" w:hAnsi="Times New Roman"/>
          <w:lang w:eastAsia="en-GB"/>
        </w:rPr>
        <w:t xml:space="preserve">pecific </w:t>
      </w:r>
      <w:r w:rsidR="00FD20FB">
        <w:rPr>
          <w:rFonts w:ascii="Times New Roman" w:hAnsi="Times New Roman"/>
          <w:lang w:eastAsia="en-GB"/>
        </w:rPr>
        <w:t>l</w:t>
      </w:r>
      <w:r w:rsidRPr="00ED6B87">
        <w:rPr>
          <w:rFonts w:ascii="Times New Roman" w:hAnsi="Times New Roman"/>
          <w:lang w:eastAsia="en-GB"/>
        </w:rPr>
        <w:t xml:space="preserve">earning for AI/ML and RAN </w:t>
      </w:r>
      <w:r w:rsidR="00FD20FB">
        <w:rPr>
          <w:rFonts w:ascii="Times New Roman" w:hAnsi="Times New Roman"/>
          <w:lang w:eastAsia="en-GB"/>
        </w:rPr>
        <w:t>d</w:t>
      </w:r>
      <w:r w:rsidRPr="00ED6B87">
        <w:rPr>
          <w:rFonts w:ascii="Times New Roman" w:hAnsi="Times New Roman"/>
          <w:lang w:eastAsia="en-GB"/>
        </w:rPr>
        <w:t xml:space="preserve">igital </w:t>
      </w:r>
      <w:r w:rsidR="00FD20FB">
        <w:rPr>
          <w:rFonts w:ascii="Times New Roman" w:hAnsi="Times New Roman"/>
          <w:lang w:eastAsia="en-GB"/>
        </w:rPr>
        <w:t>t</w:t>
      </w:r>
      <w:r w:rsidRPr="00ED6B87">
        <w:rPr>
          <w:rFonts w:ascii="Times New Roman" w:hAnsi="Times New Roman"/>
          <w:lang w:eastAsia="en-GB"/>
        </w:rPr>
        <w:t>win</w:t>
      </w:r>
    </w:p>
    <w:p w14:paraId="147BB2E8" w14:textId="77777777" w:rsidR="00421F7B" w:rsidRPr="00AA614D" w:rsidRDefault="00421F7B" w:rsidP="00AF388C">
      <w:pPr>
        <w:jc w:val="both"/>
      </w:pPr>
    </w:p>
    <w:p w14:paraId="4A6A5CA5" w14:textId="3D25C9A9" w:rsidR="00CA061E" w:rsidRPr="003B7072" w:rsidRDefault="00535E41" w:rsidP="00AF388C">
      <w:pPr>
        <w:jc w:val="both"/>
        <w:rPr>
          <w:b/>
          <w:bCs/>
          <w:i/>
          <w:iCs/>
        </w:rPr>
      </w:pPr>
      <w:r w:rsidRPr="003B7072">
        <w:rPr>
          <w:b/>
          <w:bCs/>
          <w:i/>
          <w:iCs/>
          <w:sz w:val="22"/>
          <w:szCs w:val="22"/>
        </w:rPr>
        <w:t xml:space="preserve">Proposal </w:t>
      </w:r>
      <w:r w:rsidR="003C435C" w:rsidRPr="003B7072">
        <w:rPr>
          <w:b/>
          <w:bCs/>
          <w:i/>
          <w:iCs/>
          <w:sz w:val="22"/>
          <w:szCs w:val="22"/>
        </w:rPr>
        <w:t>1</w:t>
      </w:r>
      <w:r w:rsidR="008809A1">
        <w:rPr>
          <w:b/>
          <w:bCs/>
          <w:i/>
          <w:iCs/>
          <w:sz w:val="22"/>
          <w:szCs w:val="22"/>
        </w:rPr>
        <w:t>0</w:t>
      </w:r>
      <w:r w:rsidRPr="003B7072">
        <w:rPr>
          <w:b/>
          <w:bCs/>
          <w:i/>
          <w:iCs/>
          <w:sz w:val="22"/>
          <w:szCs w:val="22"/>
        </w:rPr>
        <w:t>: Support more AI/ML techniques beyond supervised learning, as well as digital twin.</w:t>
      </w:r>
      <w:r w:rsidRPr="003B7072">
        <w:rPr>
          <w:b/>
          <w:bCs/>
          <w:i/>
          <w:iCs/>
        </w:rPr>
        <w:br w:type="page"/>
      </w:r>
    </w:p>
    <w:bookmarkEnd w:id="7"/>
    <w:bookmarkEnd w:id="8"/>
    <w:bookmarkEnd w:id="9"/>
    <w:p w14:paraId="18B94AA5" w14:textId="1B6FDBB3" w:rsidR="00157FC3" w:rsidRPr="00493C77" w:rsidRDefault="00747F48" w:rsidP="00493C77">
      <w:pPr>
        <w:pStyle w:val="Heading1"/>
      </w:pPr>
      <w:r w:rsidRPr="00493C77">
        <w:lastRenderedPageBreak/>
        <w:t>Conclusion</w:t>
      </w:r>
      <w:r w:rsidR="006B1FD5" w:rsidRPr="00493C77">
        <w:t>s</w:t>
      </w:r>
    </w:p>
    <w:p w14:paraId="5DD98EB5" w14:textId="77777777" w:rsidR="009A1677" w:rsidRPr="00213C85" w:rsidRDefault="009A1677" w:rsidP="009A1677">
      <w:pPr>
        <w:rPr>
          <w:b/>
          <w:bCs/>
          <w:i/>
          <w:iCs/>
          <w:sz w:val="20"/>
          <w:szCs w:val="20"/>
        </w:rPr>
      </w:pPr>
      <w:bookmarkStart w:id="11" w:name="_Ref124589665"/>
      <w:bookmarkStart w:id="12" w:name="_Ref71620620"/>
      <w:bookmarkStart w:id="13" w:name="_Ref124671424"/>
      <w:bookmarkStart w:id="14" w:name="OLE_LINK20"/>
      <w:r w:rsidRPr="00213C85">
        <w:rPr>
          <w:b/>
          <w:bCs/>
          <w:i/>
          <w:iCs/>
          <w:sz w:val="20"/>
          <w:szCs w:val="20"/>
        </w:rPr>
        <w:t>Observation 1: For RAN1 Rel-20 6GR SI, model input data for the proposed use case</w:t>
      </w:r>
      <w:r>
        <w:rPr>
          <w:b/>
          <w:bCs/>
          <w:i/>
          <w:iCs/>
          <w:sz w:val="20"/>
          <w:szCs w:val="20"/>
        </w:rPr>
        <w:t>s</w:t>
      </w:r>
      <w:r w:rsidRPr="00213C85">
        <w:rPr>
          <w:b/>
          <w:bCs/>
          <w:i/>
          <w:iCs/>
          <w:sz w:val="20"/>
          <w:szCs w:val="20"/>
        </w:rPr>
        <w:t xml:space="preserve"> can be classified into the following categories.</w:t>
      </w:r>
    </w:p>
    <w:p w14:paraId="7E44A71E" w14:textId="77777777" w:rsidR="009A1677" w:rsidRPr="00213C85" w:rsidRDefault="009A1677" w:rsidP="009A1677">
      <w:pPr>
        <w:pStyle w:val="ListParagraph"/>
        <w:numPr>
          <w:ilvl w:val="0"/>
          <w:numId w:val="49"/>
        </w:numPr>
        <w:rPr>
          <w:rFonts w:ascii="Times New Roman" w:hAnsi="Times New Roman"/>
          <w:b/>
          <w:bCs/>
          <w:i/>
          <w:iCs/>
          <w:sz w:val="20"/>
          <w:szCs w:val="20"/>
        </w:rPr>
      </w:pPr>
      <w:r w:rsidRPr="00213C85">
        <w:rPr>
          <w:rFonts w:ascii="Times New Roman" w:hAnsi="Times New Roman"/>
          <w:b/>
          <w:bCs/>
          <w:i/>
          <w:iCs/>
          <w:sz w:val="20"/>
          <w:szCs w:val="20"/>
        </w:rPr>
        <w:t>Channel State Information (CSI) / Channel Measurements</w:t>
      </w:r>
    </w:p>
    <w:p w14:paraId="2ACC2349" w14:textId="77777777" w:rsidR="009A1677" w:rsidRPr="00213C85" w:rsidRDefault="009A1677" w:rsidP="009A1677">
      <w:pPr>
        <w:pStyle w:val="ListParagraph"/>
        <w:numPr>
          <w:ilvl w:val="0"/>
          <w:numId w:val="49"/>
        </w:numPr>
        <w:rPr>
          <w:rFonts w:ascii="Times New Roman" w:hAnsi="Times New Roman"/>
          <w:b/>
          <w:bCs/>
          <w:i/>
          <w:iCs/>
          <w:sz w:val="20"/>
          <w:szCs w:val="20"/>
        </w:rPr>
      </w:pPr>
      <w:r w:rsidRPr="00213C85">
        <w:rPr>
          <w:rFonts w:ascii="Times New Roman" w:hAnsi="Times New Roman"/>
          <w:b/>
          <w:bCs/>
          <w:i/>
          <w:iCs/>
          <w:sz w:val="20"/>
          <w:szCs w:val="20"/>
        </w:rPr>
        <w:t>Channel Matrix / Interference</w:t>
      </w:r>
    </w:p>
    <w:p w14:paraId="747264E2" w14:textId="77777777" w:rsidR="009A1677" w:rsidRPr="00213C85" w:rsidRDefault="009A1677" w:rsidP="009A1677">
      <w:pPr>
        <w:pStyle w:val="ListParagraph"/>
        <w:numPr>
          <w:ilvl w:val="0"/>
          <w:numId w:val="49"/>
        </w:numPr>
        <w:rPr>
          <w:rFonts w:ascii="Times New Roman" w:hAnsi="Times New Roman"/>
          <w:b/>
          <w:bCs/>
          <w:i/>
          <w:iCs/>
          <w:sz w:val="20"/>
          <w:szCs w:val="20"/>
        </w:rPr>
      </w:pPr>
      <w:r w:rsidRPr="00213C85">
        <w:rPr>
          <w:rFonts w:ascii="Times New Roman" w:hAnsi="Times New Roman"/>
          <w:b/>
          <w:bCs/>
          <w:i/>
          <w:iCs/>
          <w:sz w:val="20"/>
          <w:szCs w:val="20"/>
        </w:rPr>
        <w:t>Received Signal / Estimated Channel / Noise</w:t>
      </w:r>
    </w:p>
    <w:p w14:paraId="6395293C" w14:textId="77777777" w:rsidR="009A1677" w:rsidRPr="00213C85" w:rsidRDefault="009A1677" w:rsidP="009A1677">
      <w:pPr>
        <w:pStyle w:val="ListParagraph"/>
        <w:numPr>
          <w:ilvl w:val="0"/>
          <w:numId w:val="49"/>
        </w:numPr>
        <w:rPr>
          <w:rFonts w:ascii="Times New Roman" w:hAnsi="Times New Roman"/>
          <w:b/>
          <w:bCs/>
          <w:i/>
          <w:iCs/>
          <w:sz w:val="20"/>
          <w:szCs w:val="20"/>
        </w:rPr>
      </w:pPr>
      <w:r w:rsidRPr="00213C85">
        <w:rPr>
          <w:rFonts w:ascii="Times New Roman" w:hAnsi="Times New Roman"/>
          <w:b/>
          <w:bCs/>
          <w:i/>
          <w:iCs/>
          <w:sz w:val="20"/>
          <w:szCs w:val="20"/>
        </w:rPr>
        <w:t>Coded Bits / Symbols</w:t>
      </w:r>
    </w:p>
    <w:p w14:paraId="6C5BDBA7" w14:textId="77777777" w:rsidR="009A1677" w:rsidRPr="00213C85" w:rsidRDefault="009A1677" w:rsidP="009A1677">
      <w:pPr>
        <w:pStyle w:val="ListParagraph"/>
        <w:numPr>
          <w:ilvl w:val="0"/>
          <w:numId w:val="49"/>
        </w:numPr>
        <w:rPr>
          <w:rFonts w:ascii="Times New Roman" w:hAnsi="Times New Roman"/>
          <w:b/>
          <w:bCs/>
          <w:i/>
          <w:iCs/>
          <w:sz w:val="20"/>
          <w:szCs w:val="20"/>
        </w:rPr>
      </w:pPr>
      <w:r w:rsidRPr="00213C85">
        <w:rPr>
          <w:rFonts w:ascii="Times New Roman" w:hAnsi="Times New Roman"/>
          <w:b/>
          <w:bCs/>
          <w:i/>
          <w:iCs/>
          <w:sz w:val="20"/>
          <w:szCs w:val="20"/>
        </w:rPr>
        <w:t>Compressed / Feedback Data</w:t>
      </w:r>
    </w:p>
    <w:p w14:paraId="1B069559" w14:textId="77777777" w:rsidR="009A1677" w:rsidRPr="00213C85" w:rsidRDefault="009A1677" w:rsidP="009A1677">
      <w:pPr>
        <w:pStyle w:val="ListParagraph"/>
        <w:numPr>
          <w:ilvl w:val="0"/>
          <w:numId w:val="49"/>
        </w:numPr>
        <w:rPr>
          <w:rFonts w:ascii="Times New Roman" w:hAnsi="Times New Roman"/>
          <w:b/>
          <w:bCs/>
          <w:i/>
          <w:iCs/>
          <w:sz w:val="20"/>
          <w:szCs w:val="20"/>
        </w:rPr>
      </w:pPr>
      <w:r w:rsidRPr="00213C85">
        <w:rPr>
          <w:rFonts w:ascii="Times New Roman" w:hAnsi="Times New Roman"/>
          <w:b/>
          <w:bCs/>
          <w:i/>
          <w:iCs/>
          <w:sz w:val="20"/>
          <w:szCs w:val="20"/>
        </w:rPr>
        <w:t>Measurements (L1-RSRP / Beam Management)</w:t>
      </w:r>
    </w:p>
    <w:p w14:paraId="669C3E96" w14:textId="77777777" w:rsidR="009A1677" w:rsidRPr="00213C85" w:rsidRDefault="009A1677" w:rsidP="009A1677">
      <w:pPr>
        <w:pStyle w:val="ListParagraph"/>
        <w:numPr>
          <w:ilvl w:val="0"/>
          <w:numId w:val="49"/>
        </w:numPr>
        <w:rPr>
          <w:rFonts w:ascii="Times New Roman" w:hAnsi="Times New Roman"/>
          <w:b/>
          <w:bCs/>
          <w:i/>
          <w:iCs/>
          <w:sz w:val="20"/>
          <w:szCs w:val="20"/>
        </w:rPr>
      </w:pPr>
      <w:r w:rsidRPr="00213C85">
        <w:rPr>
          <w:rFonts w:ascii="Times New Roman" w:hAnsi="Times New Roman"/>
          <w:b/>
          <w:bCs/>
          <w:i/>
          <w:iCs/>
          <w:sz w:val="20"/>
          <w:szCs w:val="20"/>
        </w:rPr>
        <w:t>Sensing Data / Point Cloud</w:t>
      </w:r>
    </w:p>
    <w:p w14:paraId="1319F6BB" w14:textId="77777777" w:rsidR="009A1677" w:rsidRPr="00213C85" w:rsidRDefault="009A1677" w:rsidP="009A1677">
      <w:pPr>
        <w:pStyle w:val="ListParagraph"/>
        <w:numPr>
          <w:ilvl w:val="0"/>
          <w:numId w:val="49"/>
        </w:numPr>
        <w:rPr>
          <w:rFonts w:ascii="Times New Roman" w:hAnsi="Times New Roman"/>
          <w:b/>
          <w:bCs/>
          <w:i/>
          <w:iCs/>
          <w:sz w:val="20"/>
          <w:szCs w:val="20"/>
        </w:rPr>
      </w:pPr>
      <w:r w:rsidRPr="00213C85">
        <w:rPr>
          <w:rFonts w:ascii="Times New Roman" w:hAnsi="Times New Roman"/>
          <w:b/>
          <w:bCs/>
          <w:i/>
          <w:iCs/>
          <w:sz w:val="20"/>
          <w:szCs w:val="20"/>
        </w:rPr>
        <w:t>System Status / Control Information</w:t>
      </w:r>
    </w:p>
    <w:p w14:paraId="661B2F89" w14:textId="77777777" w:rsidR="009A1677" w:rsidRPr="00213C85" w:rsidRDefault="009A1677" w:rsidP="009A1677">
      <w:pPr>
        <w:pStyle w:val="ListParagraph"/>
        <w:numPr>
          <w:ilvl w:val="0"/>
          <w:numId w:val="49"/>
        </w:numPr>
        <w:rPr>
          <w:rFonts w:ascii="Times New Roman" w:hAnsi="Times New Roman"/>
          <w:b/>
          <w:bCs/>
          <w:i/>
          <w:iCs/>
          <w:sz w:val="20"/>
          <w:szCs w:val="20"/>
        </w:rPr>
      </w:pPr>
      <w:r w:rsidRPr="00213C85">
        <w:rPr>
          <w:rFonts w:ascii="Times New Roman" w:hAnsi="Times New Roman"/>
          <w:b/>
          <w:bCs/>
          <w:i/>
          <w:iCs/>
          <w:sz w:val="20"/>
          <w:szCs w:val="20"/>
        </w:rPr>
        <w:t>Raw/Payload Data</w:t>
      </w:r>
    </w:p>
    <w:p w14:paraId="3BFB7F2D" w14:textId="77777777" w:rsidR="009A1677" w:rsidRPr="00213C85" w:rsidRDefault="009A1677" w:rsidP="009A1677">
      <w:pPr>
        <w:pStyle w:val="ListParagraph"/>
        <w:numPr>
          <w:ilvl w:val="0"/>
          <w:numId w:val="49"/>
        </w:numPr>
        <w:rPr>
          <w:rFonts w:ascii="Times New Roman" w:hAnsi="Times New Roman"/>
          <w:b/>
          <w:bCs/>
          <w:i/>
          <w:iCs/>
          <w:sz w:val="20"/>
          <w:szCs w:val="20"/>
        </w:rPr>
      </w:pPr>
      <w:r w:rsidRPr="00213C85">
        <w:rPr>
          <w:rFonts w:ascii="Times New Roman" w:hAnsi="Times New Roman"/>
          <w:b/>
          <w:bCs/>
          <w:i/>
          <w:iCs/>
          <w:sz w:val="20"/>
          <w:szCs w:val="20"/>
        </w:rPr>
        <w:t>AI/ML Internal Data</w:t>
      </w:r>
    </w:p>
    <w:p w14:paraId="3A4AA41C" w14:textId="77777777" w:rsidR="009A1677" w:rsidRPr="00213C85" w:rsidRDefault="009A1677" w:rsidP="009A1677">
      <w:pPr>
        <w:pStyle w:val="ListParagraph"/>
        <w:numPr>
          <w:ilvl w:val="0"/>
          <w:numId w:val="49"/>
        </w:numPr>
        <w:rPr>
          <w:rFonts w:ascii="Times New Roman" w:hAnsi="Times New Roman"/>
          <w:b/>
          <w:bCs/>
          <w:i/>
          <w:iCs/>
          <w:sz w:val="20"/>
          <w:szCs w:val="20"/>
        </w:rPr>
      </w:pPr>
      <w:r w:rsidRPr="00213C85">
        <w:rPr>
          <w:rFonts w:ascii="Times New Roman" w:hAnsi="Times New Roman"/>
          <w:b/>
          <w:bCs/>
          <w:i/>
          <w:iCs/>
          <w:sz w:val="20"/>
          <w:szCs w:val="20"/>
        </w:rPr>
        <w:t>Contextual/Metadata Information</w:t>
      </w:r>
    </w:p>
    <w:p w14:paraId="5C8699F1" w14:textId="77777777" w:rsidR="009A1677" w:rsidRDefault="009A1677" w:rsidP="009A1677">
      <w:pPr>
        <w:pStyle w:val="ListParagraph"/>
        <w:numPr>
          <w:ilvl w:val="0"/>
          <w:numId w:val="49"/>
        </w:numPr>
        <w:rPr>
          <w:rFonts w:ascii="Times New Roman" w:hAnsi="Times New Roman"/>
          <w:b/>
          <w:bCs/>
          <w:i/>
          <w:iCs/>
          <w:sz w:val="20"/>
          <w:szCs w:val="20"/>
        </w:rPr>
      </w:pPr>
      <w:r w:rsidRPr="00213C85">
        <w:rPr>
          <w:rFonts w:ascii="Times New Roman" w:hAnsi="Times New Roman"/>
          <w:b/>
          <w:bCs/>
          <w:i/>
          <w:iCs/>
          <w:sz w:val="20"/>
          <w:szCs w:val="20"/>
        </w:rPr>
        <w:t>Log-Likelihood Ratio (LLR)</w:t>
      </w:r>
    </w:p>
    <w:p w14:paraId="47D003B4" w14:textId="77777777" w:rsidR="009A1677" w:rsidRPr="00213C85" w:rsidRDefault="009A1677" w:rsidP="009A1677">
      <w:pPr>
        <w:rPr>
          <w:b/>
          <w:bCs/>
          <w:i/>
          <w:iCs/>
          <w:sz w:val="20"/>
          <w:szCs w:val="20"/>
        </w:rPr>
      </w:pPr>
      <w:r w:rsidRPr="00213C85">
        <w:rPr>
          <w:b/>
          <w:bCs/>
          <w:i/>
          <w:iCs/>
          <w:sz w:val="20"/>
          <w:szCs w:val="20"/>
        </w:rPr>
        <w:t xml:space="preserve">Observation </w:t>
      </w:r>
      <w:r>
        <w:rPr>
          <w:b/>
          <w:bCs/>
          <w:i/>
          <w:iCs/>
          <w:sz w:val="20"/>
          <w:szCs w:val="20"/>
        </w:rPr>
        <w:t>2</w:t>
      </w:r>
      <w:r w:rsidRPr="00213C85">
        <w:rPr>
          <w:b/>
          <w:bCs/>
          <w:i/>
          <w:iCs/>
          <w:sz w:val="20"/>
          <w:szCs w:val="20"/>
        </w:rPr>
        <w:t xml:space="preserve">: For RAN1 Rel-20 6GR SI, model </w:t>
      </w:r>
      <w:r>
        <w:rPr>
          <w:b/>
          <w:bCs/>
          <w:i/>
          <w:iCs/>
          <w:sz w:val="20"/>
          <w:szCs w:val="20"/>
        </w:rPr>
        <w:t>output</w:t>
      </w:r>
      <w:r w:rsidRPr="00213C85">
        <w:rPr>
          <w:b/>
          <w:bCs/>
          <w:i/>
          <w:iCs/>
          <w:sz w:val="20"/>
          <w:szCs w:val="20"/>
        </w:rPr>
        <w:t xml:space="preserve"> data for the proposed use case</w:t>
      </w:r>
      <w:r>
        <w:rPr>
          <w:b/>
          <w:bCs/>
          <w:i/>
          <w:iCs/>
          <w:sz w:val="20"/>
          <w:szCs w:val="20"/>
        </w:rPr>
        <w:t>s</w:t>
      </w:r>
      <w:r w:rsidRPr="00213C85">
        <w:rPr>
          <w:b/>
          <w:bCs/>
          <w:i/>
          <w:iCs/>
          <w:sz w:val="20"/>
          <w:szCs w:val="20"/>
        </w:rPr>
        <w:t xml:space="preserve"> can be classified into the following categories.</w:t>
      </w:r>
    </w:p>
    <w:p w14:paraId="122AFC5E" w14:textId="77777777" w:rsidR="009A1677" w:rsidRPr="00B0171C" w:rsidRDefault="009A1677" w:rsidP="009A1677">
      <w:pPr>
        <w:pStyle w:val="ListParagraph"/>
        <w:numPr>
          <w:ilvl w:val="0"/>
          <w:numId w:val="50"/>
        </w:numPr>
        <w:rPr>
          <w:rFonts w:ascii="Times New Roman" w:hAnsi="Times New Roman"/>
          <w:b/>
          <w:bCs/>
          <w:i/>
          <w:iCs/>
          <w:sz w:val="20"/>
          <w:szCs w:val="20"/>
        </w:rPr>
      </w:pPr>
      <w:r w:rsidRPr="00B0171C">
        <w:rPr>
          <w:rFonts w:ascii="Times New Roman" w:hAnsi="Times New Roman"/>
          <w:b/>
          <w:bCs/>
          <w:i/>
          <w:iCs/>
          <w:sz w:val="20"/>
          <w:szCs w:val="20"/>
        </w:rPr>
        <w:t>Channel Matrix / Eigenvectors / CSI</w:t>
      </w:r>
    </w:p>
    <w:p w14:paraId="16204BD0" w14:textId="77777777" w:rsidR="009A1677" w:rsidRPr="00B0171C" w:rsidRDefault="009A1677" w:rsidP="009A1677">
      <w:pPr>
        <w:pStyle w:val="ListParagraph"/>
        <w:numPr>
          <w:ilvl w:val="0"/>
          <w:numId w:val="50"/>
        </w:numPr>
        <w:rPr>
          <w:rFonts w:ascii="Times New Roman" w:hAnsi="Times New Roman"/>
          <w:b/>
          <w:bCs/>
          <w:i/>
          <w:iCs/>
          <w:sz w:val="20"/>
          <w:szCs w:val="20"/>
        </w:rPr>
      </w:pPr>
      <w:r w:rsidRPr="00B0171C">
        <w:rPr>
          <w:rFonts w:ascii="Times New Roman" w:hAnsi="Times New Roman"/>
          <w:b/>
          <w:bCs/>
          <w:i/>
          <w:iCs/>
          <w:sz w:val="20"/>
          <w:szCs w:val="20"/>
        </w:rPr>
        <w:t>Estimated Channel / Noise</w:t>
      </w:r>
    </w:p>
    <w:p w14:paraId="70091DBC" w14:textId="77777777" w:rsidR="009A1677" w:rsidRPr="00B0171C" w:rsidRDefault="009A1677" w:rsidP="009A1677">
      <w:pPr>
        <w:pStyle w:val="ListParagraph"/>
        <w:numPr>
          <w:ilvl w:val="0"/>
          <w:numId w:val="50"/>
        </w:numPr>
        <w:rPr>
          <w:rFonts w:ascii="Times New Roman" w:hAnsi="Times New Roman"/>
          <w:b/>
          <w:bCs/>
          <w:i/>
          <w:iCs/>
          <w:sz w:val="20"/>
          <w:szCs w:val="20"/>
        </w:rPr>
      </w:pPr>
      <w:r w:rsidRPr="00B0171C">
        <w:rPr>
          <w:rFonts w:ascii="Times New Roman" w:hAnsi="Times New Roman"/>
          <w:b/>
          <w:bCs/>
          <w:i/>
          <w:iCs/>
          <w:sz w:val="20"/>
          <w:szCs w:val="20"/>
        </w:rPr>
        <w:t>Log-Likelihood Ratio (LLR)</w:t>
      </w:r>
    </w:p>
    <w:p w14:paraId="28C6B7D3" w14:textId="77777777" w:rsidR="009A1677" w:rsidRPr="00B0171C" w:rsidRDefault="009A1677" w:rsidP="009A1677">
      <w:pPr>
        <w:pStyle w:val="ListParagraph"/>
        <w:numPr>
          <w:ilvl w:val="0"/>
          <w:numId w:val="50"/>
        </w:numPr>
        <w:rPr>
          <w:rFonts w:ascii="Times New Roman" w:hAnsi="Times New Roman"/>
          <w:b/>
          <w:bCs/>
          <w:i/>
          <w:iCs/>
          <w:sz w:val="20"/>
          <w:szCs w:val="20"/>
        </w:rPr>
      </w:pPr>
      <w:r w:rsidRPr="00B0171C">
        <w:rPr>
          <w:rFonts w:ascii="Times New Roman" w:hAnsi="Times New Roman"/>
          <w:b/>
          <w:bCs/>
          <w:i/>
          <w:iCs/>
          <w:sz w:val="20"/>
          <w:szCs w:val="20"/>
        </w:rPr>
        <w:t>Beam Information / Measurements (Predicted)</w:t>
      </w:r>
    </w:p>
    <w:p w14:paraId="6A86DD29" w14:textId="77777777" w:rsidR="009A1677" w:rsidRPr="00B0171C" w:rsidRDefault="009A1677" w:rsidP="009A1677">
      <w:pPr>
        <w:pStyle w:val="ListParagraph"/>
        <w:numPr>
          <w:ilvl w:val="0"/>
          <w:numId w:val="50"/>
        </w:numPr>
        <w:rPr>
          <w:rFonts w:ascii="Times New Roman" w:hAnsi="Times New Roman"/>
          <w:b/>
          <w:bCs/>
          <w:i/>
          <w:iCs/>
          <w:sz w:val="20"/>
          <w:szCs w:val="20"/>
        </w:rPr>
      </w:pPr>
      <w:r w:rsidRPr="00B0171C">
        <w:rPr>
          <w:rFonts w:ascii="Times New Roman" w:hAnsi="Times New Roman"/>
          <w:b/>
          <w:bCs/>
          <w:i/>
          <w:iCs/>
          <w:sz w:val="20"/>
          <w:szCs w:val="20"/>
        </w:rPr>
        <w:t>Symbols / Signal</w:t>
      </w:r>
    </w:p>
    <w:p w14:paraId="52DF60FC" w14:textId="77777777" w:rsidR="009A1677" w:rsidRPr="00B0171C" w:rsidRDefault="009A1677" w:rsidP="009A1677">
      <w:pPr>
        <w:pStyle w:val="ListParagraph"/>
        <w:numPr>
          <w:ilvl w:val="0"/>
          <w:numId w:val="50"/>
        </w:numPr>
        <w:rPr>
          <w:rFonts w:ascii="Times New Roman" w:hAnsi="Times New Roman"/>
          <w:b/>
          <w:bCs/>
          <w:i/>
          <w:iCs/>
          <w:sz w:val="20"/>
          <w:szCs w:val="20"/>
        </w:rPr>
      </w:pPr>
      <w:r w:rsidRPr="00B0171C">
        <w:rPr>
          <w:rFonts w:ascii="Times New Roman" w:hAnsi="Times New Roman"/>
          <w:b/>
          <w:bCs/>
          <w:i/>
          <w:iCs/>
          <w:sz w:val="20"/>
          <w:szCs w:val="20"/>
        </w:rPr>
        <w:t>Sequences / Coefficients</w:t>
      </w:r>
    </w:p>
    <w:p w14:paraId="5E987D62" w14:textId="77777777" w:rsidR="009A1677" w:rsidRPr="00B0171C" w:rsidRDefault="009A1677" w:rsidP="009A1677">
      <w:pPr>
        <w:pStyle w:val="ListParagraph"/>
        <w:numPr>
          <w:ilvl w:val="0"/>
          <w:numId w:val="50"/>
        </w:numPr>
        <w:rPr>
          <w:rFonts w:ascii="Times New Roman" w:hAnsi="Times New Roman"/>
          <w:b/>
          <w:bCs/>
          <w:i/>
          <w:iCs/>
          <w:sz w:val="20"/>
          <w:szCs w:val="20"/>
        </w:rPr>
      </w:pPr>
      <w:r w:rsidRPr="00B0171C">
        <w:rPr>
          <w:rFonts w:ascii="Times New Roman" w:hAnsi="Times New Roman"/>
          <w:b/>
          <w:bCs/>
          <w:i/>
          <w:iCs/>
          <w:sz w:val="20"/>
          <w:szCs w:val="20"/>
        </w:rPr>
        <w:t>Data / Decoded Information</w:t>
      </w:r>
    </w:p>
    <w:p w14:paraId="1B0F10A4" w14:textId="77777777" w:rsidR="009A1677" w:rsidRPr="00B0171C" w:rsidRDefault="009A1677" w:rsidP="009A1677">
      <w:pPr>
        <w:pStyle w:val="ListParagraph"/>
        <w:numPr>
          <w:ilvl w:val="0"/>
          <w:numId w:val="50"/>
        </w:numPr>
        <w:rPr>
          <w:rFonts w:ascii="Times New Roman" w:hAnsi="Times New Roman"/>
          <w:b/>
          <w:bCs/>
          <w:i/>
          <w:iCs/>
          <w:sz w:val="20"/>
          <w:szCs w:val="20"/>
        </w:rPr>
      </w:pPr>
      <w:r w:rsidRPr="00B0171C">
        <w:rPr>
          <w:rFonts w:ascii="Times New Roman" w:hAnsi="Times New Roman"/>
          <w:b/>
          <w:bCs/>
          <w:i/>
          <w:iCs/>
          <w:sz w:val="20"/>
          <w:szCs w:val="20"/>
        </w:rPr>
        <w:t>Tokens / Raw Data / Inference</w:t>
      </w:r>
    </w:p>
    <w:p w14:paraId="2BFE169B" w14:textId="77777777" w:rsidR="009A1677" w:rsidRPr="00B0171C" w:rsidRDefault="009A1677" w:rsidP="009A1677">
      <w:pPr>
        <w:pStyle w:val="ListParagraph"/>
        <w:numPr>
          <w:ilvl w:val="0"/>
          <w:numId w:val="50"/>
        </w:numPr>
        <w:rPr>
          <w:rFonts w:ascii="Times New Roman" w:hAnsi="Times New Roman"/>
          <w:b/>
          <w:bCs/>
          <w:i/>
          <w:iCs/>
          <w:sz w:val="20"/>
          <w:szCs w:val="20"/>
        </w:rPr>
      </w:pPr>
      <w:r w:rsidRPr="00B0171C">
        <w:rPr>
          <w:rFonts w:ascii="Times New Roman" w:hAnsi="Times New Roman"/>
          <w:b/>
          <w:bCs/>
          <w:i/>
          <w:iCs/>
          <w:sz w:val="20"/>
          <w:szCs w:val="20"/>
        </w:rPr>
        <w:t>Sensing Data / Point Cloud (3D)</w:t>
      </w:r>
    </w:p>
    <w:p w14:paraId="4DB60689" w14:textId="77777777" w:rsidR="009A1677" w:rsidRPr="00B0171C" w:rsidRDefault="009A1677" w:rsidP="009A1677">
      <w:pPr>
        <w:pStyle w:val="ListParagraph"/>
        <w:numPr>
          <w:ilvl w:val="0"/>
          <w:numId w:val="50"/>
        </w:numPr>
        <w:rPr>
          <w:rFonts w:ascii="Times New Roman" w:hAnsi="Times New Roman"/>
          <w:b/>
          <w:bCs/>
          <w:i/>
          <w:iCs/>
          <w:sz w:val="20"/>
          <w:szCs w:val="20"/>
        </w:rPr>
      </w:pPr>
      <w:r w:rsidRPr="00B0171C">
        <w:rPr>
          <w:rFonts w:ascii="Times New Roman" w:hAnsi="Times New Roman"/>
          <w:b/>
          <w:bCs/>
          <w:i/>
          <w:iCs/>
          <w:sz w:val="20"/>
          <w:szCs w:val="20"/>
        </w:rPr>
        <w:t>Prediction Outcomes (Non-Channel)</w:t>
      </w:r>
    </w:p>
    <w:p w14:paraId="5B258185" w14:textId="77777777" w:rsidR="009A1677" w:rsidRPr="00B0171C" w:rsidRDefault="009A1677" w:rsidP="009A1677">
      <w:pPr>
        <w:pStyle w:val="ListParagraph"/>
        <w:numPr>
          <w:ilvl w:val="0"/>
          <w:numId w:val="50"/>
        </w:numPr>
        <w:rPr>
          <w:rFonts w:ascii="Times New Roman" w:hAnsi="Times New Roman"/>
          <w:b/>
          <w:bCs/>
          <w:i/>
          <w:iCs/>
          <w:sz w:val="20"/>
          <w:szCs w:val="20"/>
        </w:rPr>
      </w:pPr>
      <w:r w:rsidRPr="00B0171C">
        <w:rPr>
          <w:rFonts w:ascii="Times New Roman" w:hAnsi="Times New Roman"/>
          <w:b/>
          <w:bCs/>
          <w:i/>
          <w:iCs/>
          <w:sz w:val="20"/>
          <w:szCs w:val="20"/>
        </w:rPr>
        <w:t>AI/ML Internal Data</w:t>
      </w:r>
    </w:p>
    <w:p w14:paraId="48E6BDA8" w14:textId="77777777" w:rsidR="009A1677" w:rsidRPr="00B0171C" w:rsidRDefault="009A1677" w:rsidP="009A1677">
      <w:pPr>
        <w:pStyle w:val="ListParagraph"/>
        <w:numPr>
          <w:ilvl w:val="0"/>
          <w:numId w:val="50"/>
        </w:numPr>
        <w:rPr>
          <w:rFonts w:ascii="Times New Roman" w:hAnsi="Times New Roman"/>
          <w:b/>
          <w:bCs/>
          <w:i/>
          <w:iCs/>
          <w:sz w:val="20"/>
          <w:szCs w:val="20"/>
        </w:rPr>
      </w:pPr>
      <w:r w:rsidRPr="00B0171C">
        <w:rPr>
          <w:rFonts w:ascii="Times New Roman" w:hAnsi="Times New Roman"/>
          <w:b/>
          <w:bCs/>
          <w:i/>
          <w:iCs/>
          <w:sz w:val="20"/>
          <w:szCs w:val="20"/>
        </w:rPr>
        <w:t>Time Domain Samples</w:t>
      </w:r>
    </w:p>
    <w:p w14:paraId="23A3BDDB" w14:textId="77777777" w:rsidR="009A1677" w:rsidRDefault="009A1677" w:rsidP="009A1677">
      <w:pPr>
        <w:spacing w:before="120"/>
        <w:jc w:val="both"/>
        <w:rPr>
          <w:b/>
          <w:bCs/>
          <w:i/>
          <w:iCs/>
          <w:sz w:val="22"/>
          <w:szCs w:val="22"/>
        </w:rPr>
      </w:pPr>
      <w:r w:rsidRPr="00EB3CAB">
        <w:rPr>
          <w:b/>
          <w:bCs/>
          <w:i/>
          <w:iCs/>
          <w:sz w:val="22"/>
          <w:szCs w:val="22"/>
        </w:rPr>
        <w:t xml:space="preserve">Observation </w:t>
      </w:r>
      <w:r>
        <w:rPr>
          <w:b/>
          <w:bCs/>
          <w:i/>
          <w:iCs/>
          <w:sz w:val="22"/>
          <w:szCs w:val="22"/>
        </w:rPr>
        <w:t>3</w:t>
      </w:r>
      <w:r w:rsidRPr="00EB3CAB">
        <w:rPr>
          <w:b/>
          <w:bCs/>
          <w:i/>
          <w:iCs/>
          <w:sz w:val="22"/>
          <w:szCs w:val="22"/>
        </w:rPr>
        <w:t>:</w:t>
      </w:r>
      <w:r>
        <w:rPr>
          <w:b/>
          <w:bCs/>
          <w:i/>
          <w:iCs/>
          <w:sz w:val="22"/>
          <w:szCs w:val="22"/>
        </w:rPr>
        <w:t xml:space="preserve"> Two-sided models are utilized for many RAN1 use cases for 6G (10 out of 37).</w:t>
      </w:r>
    </w:p>
    <w:p w14:paraId="156C5D39" w14:textId="77777777" w:rsidR="00892E71" w:rsidRPr="00020671" w:rsidRDefault="00892E71" w:rsidP="00892E71">
      <w:pPr>
        <w:spacing w:before="120"/>
        <w:jc w:val="both"/>
        <w:rPr>
          <w:rFonts w:eastAsiaTheme="minorEastAsia"/>
          <w:b/>
          <w:bCs/>
          <w:i/>
          <w:iCs/>
          <w:sz w:val="22"/>
          <w:szCs w:val="22"/>
        </w:rPr>
      </w:pPr>
      <w:r w:rsidRPr="00020671">
        <w:rPr>
          <w:rFonts w:eastAsiaTheme="minorEastAsia"/>
          <w:b/>
          <w:bCs/>
          <w:i/>
          <w:iCs/>
          <w:sz w:val="22"/>
          <w:szCs w:val="22"/>
        </w:rPr>
        <w:t>Proposal 1. Study traffic distribution of 6G and whether existing session-centric framework for data collection and transfer (i.e., using UP tunnels and PDU sessions) needs to be enhanced/changed (e.g., to session-less framework) to accommodate the new traffic distribution (if there is one) and diverse types of data/services.</w:t>
      </w:r>
    </w:p>
    <w:p w14:paraId="79411724" w14:textId="77777777" w:rsidR="00892E71" w:rsidRPr="00020671" w:rsidRDefault="00892E71" w:rsidP="00892E71">
      <w:pPr>
        <w:spacing w:before="120"/>
        <w:jc w:val="both"/>
        <w:rPr>
          <w:rFonts w:eastAsiaTheme="minorEastAsia"/>
          <w:b/>
          <w:bCs/>
          <w:i/>
          <w:iCs/>
          <w:sz w:val="22"/>
          <w:szCs w:val="22"/>
        </w:rPr>
      </w:pPr>
      <w:r w:rsidRPr="00020671">
        <w:rPr>
          <w:rFonts w:eastAsiaTheme="minorEastAsia"/>
          <w:b/>
          <w:bCs/>
          <w:i/>
          <w:iCs/>
          <w:sz w:val="22"/>
          <w:szCs w:val="22"/>
        </w:rPr>
        <w:t>Proposal 2. Study the necessity of on-path computing/processing (e.g., functions such as data fusion and de-privacy) for data collection and transfer in 6G.</w:t>
      </w:r>
    </w:p>
    <w:p w14:paraId="5121AC33" w14:textId="77777777" w:rsidR="00892E71" w:rsidRPr="00020671" w:rsidRDefault="00892E71" w:rsidP="00892E71">
      <w:pPr>
        <w:spacing w:before="120"/>
        <w:jc w:val="both"/>
        <w:rPr>
          <w:rFonts w:eastAsiaTheme="minorEastAsia"/>
          <w:b/>
          <w:bCs/>
          <w:i/>
          <w:iCs/>
          <w:sz w:val="22"/>
          <w:szCs w:val="22"/>
        </w:rPr>
      </w:pPr>
      <w:r w:rsidRPr="00020671">
        <w:rPr>
          <w:rFonts w:eastAsiaTheme="minorEastAsia"/>
          <w:b/>
          <w:bCs/>
          <w:i/>
          <w:iCs/>
          <w:sz w:val="22"/>
          <w:szCs w:val="22"/>
        </w:rPr>
        <w:t>Proposal 3. Study the necessity of supporting arbitrary topology for data collection/delivery and service in 6G.</w:t>
      </w:r>
    </w:p>
    <w:p w14:paraId="0F05E9AA" w14:textId="77777777" w:rsidR="00892E71" w:rsidRPr="00FB34F5" w:rsidRDefault="00892E71" w:rsidP="00892E71">
      <w:pPr>
        <w:spacing w:before="240"/>
        <w:jc w:val="both"/>
        <w:rPr>
          <w:b/>
          <w:bCs/>
          <w:i/>
          <w:iCs/>
          <w:color w:val="C00000"/>
          <w:sz w:val="22"/>
          <w:szCs w:val="22"/>
        </w:rPr>
      </w:pPr>
      <w:r w:rsidRPr="00FB34F5">
        <w:rPr>
          <w:b/>
          <w:bCs/>
          <w:i/>
          <w:iCs/>
          <w:sz w:val="22"/>
          <w:szCs w:val="22"/>
        </w:rPr>
        <w:t xml:space="preserve">Proposal </w:t>
      </w:r>
      <w:r>
        <w:rPr>
          <w:b/>
          <w:bCs/>
          <w:i/>
          <w:iCs/>
          <w:sz w:val="22"/>
          <w:szCs w:val="22"/>
        </w:rPr>
        <w:t>4</w:t>
      </w:r>
      <w:r w:rsidRPr="00FB34F5">
        <w:rPr>
          <w:b/>
          <w:bCs/>
          <w:i/>
          <w:iCs/>
          <w:sz w:val="22"/>
          <w:szCs w:val="22"/>
        </w:rPr>
        <w:t xml:space="preserve">. If session-less framework is necessary for 6G, study the changes/enhancements needed for CP and UP, or whether a new plane dedicated to data collection/management (i.e., data plane) is needed. </w:t>
      </w:r>
    </w:p>
    <w:p w14:paraId="70E1DAFF" w14:textId="77777777" w:rsidR="00892E71" w:rsidRPr="00FB34F5" w:rsidRDefault="00892E71" w:rsidP="00892E71">
      <w:pPr>
        <w:spacing w:before="240"/>
        <w:jc w:val="both"/>
        <w:rPr>
          <w:b/>
          <w:bCs/>
          <w:i/>
          <w:iCs/>
          <w:sz w:val="22"/>
          <w:szCs w:val="22"/>
        </w:rPr>
      </w:pPr>
      <w:r w:rsidRPr="00FB34F5">
        <w:rPr>
          <w:b/>
          <w:bCs/>
          <w:i/>
          <w:iCs/>
          <w:sz w:val="22"/>
          <w:szCs w:val="22"/>
        </w:rPr>
        <w:t xml:space="preserve">Proposal </w:t>
      </w:r>
      <w:r>
        <w:rPr>
          <w:b/>
          <w:bCs/>
          <w:i/>
          <w:iCs/>
          <w:sz w:val="22"/>
          <w:szCs w:val="22"/>
        </w:rPr>
        <w:t>5</w:t>
      </w:r>
      <w:r w:rsidRPr="00FB34F5">
        <w:rPr>
          <w:b/>
          <w:bCs/>
          <w:i/>
          <w:iCs/>
          <w:sz w:val="22"/>
          <w:szCs w:val="22"/>
        </w:rPr>
        <w:t>. Study necessary enhancements to network elements (e.g., NB, UE and CN) to enable session-less transmission and support of arbitrary topology (if supported) for data collection/delivery and service in 6G.</w:t>
      </w:r>
    </w:p>
    <w:p w14:paraId="4A628CC0" w14:textId="77777777" w:rsidR="00892E71" w:rsidRDefault="00892E71" w:rsidP="00892E71">
      <w:pPr>
        <w:spacing w:before="100" w:beforeAutospacing="1" w:after="100" w:afterAutospacing="1"/>
        <w:jc w:val="both"/>
        <w:rPr>
          <w:b/>
          <w:bCs/>
          <w:i/>
          <w:iCs/>
          <w:sz w:val="22"/>
          <w:szCs w:val="22"/>
        </w:rPr>
      </w:pPr>
      <w:r w:rsidRPr="00A51D1D">
        <w:rPr>
          <w:rStyle w:val="Strong"/>
          <w:i/>
          <w:iCs/>
          <w:sz w:val="22"/>
          <w:szCs w:val="22"/>
        </w:rPr>
        <w:t>Proposal</w:t>
      </w:r>
      <w:r>
        <w:rPr>
          <w:rStyle w:val="Strong"/>
          <w:i/>
          <w:iCs/>
          <w:sz w:val="22"/>
          <w:szCs w:val="22"/>
        </w:rPr>
        <w:t xml:space="preserve"> 6</w:t>
      </w:r>
      <w:r w:rsidRPr="00A51D1D">
        <w:rPr>
          <w:rStyle w:val="Strong"/>
          <w:i/>
          <w:iCs/>
          <w:sz w:val="22"/>
          <w:szCs w:val="22"/>
        </w:rPr>
        <w:t>:</w:t>
      </w:r>
      <w:r w:rsidRPr="00900E10">
        <w:rPr>
          <w:rStyle w:val="Strong"/>
          <w:b w:val="0"/>
          <w:bCs w:val="0"/>
          <w:i/>
          <w:iCs/>
          <w:sz w:val="22"/>
          <w:szCs w:val="22"/>
        </w:rPr>
        <w:t xml:space="preserve"> </w:t>
      </w:r>
      <w:r w:rsidRPr="00900E10">
        <w:rPr>
          <w:b/>
          <w:bCs/>
          <w:i/>
          <w:iCs/>
          <w:sz w:val="22"/>
          <w:szCs w:val="22"/>
        </w:rPr>
        <w:t xml:space="preserve">6G to study unifying data collection and </w:t>
      </w:r>
      <w:r w:rsidRPr="00A51D1D">
        <w:rPr>
          <w:rStyle w:val="Strong"/>
          <w:i/>
          <w:iCs/>
          <w:sz w:val="22"/>
          <w:szCs w:val="22"/>
        </w:rPr>
        <w:t>model/dataset transfer</w:t>
      </w:r>
      <w:r w:rsidRPr="00900E10">
        <w:rPr>
          <w:b/>
          <w:bCs/>
          <w:i/>
          <w:iCs/>
          <w:sz w:val="22"/>
          <w:szCs w:val="22"/>
        </w:rPr>
        <w:t xml:space="preserve"> in the same framework to achieve efficiency and eliminate redundancy.</w:t>
      </w:r>
    </w:p>
    <w:p w14:paraId="41BE8F85" w14:textId="77777777" w:rsidR="00892E71" w:rsidRDefault="00892E71" w:rsidP="00892E71">
      <w:pPr>
        <w:spacing w:before="100" w:beforeAutospacing="1"/>
        <w:jc w:val="both"/>
        <w:rPr>
          <w:b/>
          <w:bCs/>
          <w:i/>
          <w:iCs/>
          <w:sz w:val="22"/>
          <w:szCs w:val="22"/>
        </w:rPr>
      </w:pPr>
      <w:r w:rsidRPr="00996353">
        <w:rPr>
          <w:b/>
          <w:bCs/>
          <w:i/>
          <w:iCs/>
          <w:sz w:val="22"/>
          <w:szCs w:val="22"/>
        </w:rPr>
        <w:t xml:space="preserve">Proposal </w:t>
      </w:r>
      <w:r>
        <w:rPr>
          <w:b/>
          <w:bCs/>
          <w:i/>
          <w:iCs/>
          <w:sz w:val="22"/>
          <w:szCs w:val="22"/>
        </w:rPr>
        <w:t>7</w:t>
      </w:r>
      <w:r w:rsidRPr="00996353">
        <w:rPr>
          <w:b/>
          <w:bCs/>
          <w:i/>
          <w:iCs/>
          <w:sz w:val="22"/>
          <w:szCs w:val="22"/>
        </w:rPr>
        <w:t>:</w:t>
      </w:r>
      <w:r>
        <w:rPr>
          <w:b/>
          <w:bCs/>
          <w:i/>
          <w:iCs/>
          <w:sz w:val="22"/>
          <w:szCs w:val="22"/>
        </w:rPr>
        <w:t xml:space="preserve"> 6G to study handling l</w:t>
      </w:r>
      <w:r w:rsidRPr="00647751">
        <w:rPr>
          <w:b/>
          <w:bCs/>
          <w:i/>
          <w:iCs/>
          <w:sz w:val="22"/>
          <w:szCs w:val="22"/>
        </w:rPr>
        <w:t xml:space="preserve">arge </w:t>
      </w:r>
      <w:r>
        <w:rPr>
          <w:b/>
          <w:bCs/>
          <w:i/>
          <w:iCs/>
          <w:sz w:val="22"/>
          <w:szCs w:val="22"/>
        </w:rPr>
        <w:t>v</w:t>
      </w:r>
      <w:r w:rsidRPr="00647751">
        <w:rPr>
          <w:b/>
          <w:bCs/>
          <w:i/>
          <w:iCs/>
          <w:sz w:val="22"/>
          <w:szCs w:val="22"/>
        </w:rPr>
        <w:t xml:space="preserve">olume </w:t>
      </w:r>
      <w:r>
        <w:rPr>
          <w:b/>
          <w:bCs/>
          <w:i/>
          <w:iCs/>
          <w:sz w:val="22"/>
          <w:szCs w:val="22"/>
        </w:rPr>
        <w:t xml:space="preserve">of model/dataset for transfer. Consider the following two </w:t>
      </w:r>
      <w:r w:rsidRPr="00647751">
        <w:rPr>
          <w:b/>
          <w:bCs/>
          <w:i/>
          <w:iCs/>
          <w:sz w:val="22"/>
          <w:szCs w:val="22"/>
        </w:rPr>
        <w:t>solutions</w:t>
      </w:r>
      <w:r>
        <w:rPr>
          <w:b/>
          <w:bCs/>
          <w:i/>
          <w:iCs/>
          <w:sz w:val="22"/>
          <w:szCs w:val="22"/>
        </w:rPr>
        <w:t>,</w:t>
      </w:r>
    </w:p>
    <w:p w14:paraId="4694BF20" w14:textId="77777777" w:rsidR="00892E71" w:rsidRDefault="00892E71" w:rsidP="00892E71">
      <w:pPr>
        <w:spacing w:before="100" w:beforeAutospacing="1"/>
        <w:jc w:val="both"/>
        <w:rPr>
          <w:b/>
          <w:bCs/>
          <w:i/>
          <w:iCs/>
          <w:sz w:val="22"/>
          <w:szCs w:val="22"/>
        </w:rPr>
      </w:pPr>
      <w:r w:rsidRPr="00996353">
        <w:rPr>
          <w:b/>
          <w:bCs/>
          <w:i/>
          <w:iCs/>
          <w:sz w:val="22"/>
          <w:szCs w:val="22"/>
        </w:rPr>
        <w:lastRenderedPageBreak/>
        <w:t xml:space="preserve">Proposal </w:t>
      </w:r>
      <w:r>
        <w:rPr>
          <w:b/>
          <w:bCs/>
          <w:i/>
          <w:iCs/>
          <w:sz w:val="22"/>
          <w:szCs w:val="22"/>
        </w:rPr>
        <w:t>8</w:t>
      </w:r>
      <w:r w:rsidRPr="00996353">
        <w:rPr>
          <w:b/>
          <w:bCs/>
          <w:i/>
          <w:iCs/>
          <w:sz w:val="22"/>
          <w:szCs w:val="22"/>
        </w:rPr>
        <w:t>:</w:t>
      </w:r>
      <w:r>
        <w:rPr>
          <w:b/>
          <w:bCs/>
          <w:i/>
          <w:iCs/>
          <w:sz w:val="22"/>
          <w:szCs w:val="22"/>
        </w:rPr>
        <w:t xml:space="preserve"> </w:t>
      </w:r>
      <w:r w:rsidRPr="00241BEE">
        <w:rPr>
          <w:b/>
          <w:bCs/>
          <w:i/>
          <w:iCs/>
          <w:sz w:val="22"/>
          <w:szCs w:val="22"/>
        </w:rPr>
        <w:t xml:space="preserve">6G to study the mechanism to guarantee </w:t>
      </w:r>
      <w:r>
        <w:rPr>
          <w:b/>
          <w:bCs/>
          <w:i/>
          <w:iCs/>
          <w:sz w:val="22"/>
          <w:szCs w:val="22"/>
        </w:rPr>
        <w:t>different</w:t>
      </w:r>
      <w:r w:rsidRPr="00241BEE">
        <w:rPr>
          <w:b/>
          <w:bCs/>
          <w:i/>
          <w:iCs/>
          <w:sz w:val="22"/>
          <w:szCs w:val="22"/>
        </w:rPr>
        <w:t xml:space="preserve"> QoS requirements for model/dataset transfer</w:t>
      </w:r>
      <w:r>
        <w:rPr>
          <w:b/>
          <w:bCs/>
          <w:i/>
          <w:iCs/>
          <w:sz w:val="22"/>
          <w:szCs w:val="22"/>
        </w:rPr>
        <w:t>, depending on characteristics of the learning mechanisms</w:t>
      </w:r>
      <w:r w:rsidRPr="00241BEE">
        <w:rPr>
          <w:b/>
          <w:bCs/>
          <w:i/>
          <w:iCs/>
          <w:sz w:val="22"/>
          <w:szCs w:val="22"/>
        </w:rPr>
        <w:t xml:space="preserve">. </w:t>
      </w:r>
    </w:p>
    <w:p w14:paraId="53751859" w14:textId="77777777" w:rsidR="00892E71" w:rsidRPr="00014E99" w:rsidRDefault="00892E71" w:rsidP="00AF388C">
      <w:pPr>
        <w:pStyle w:val="ListParagraph"/>
        <w:numPr>
          <w:ilvl w:val="0"/>
          <w:numId w:val="43"/>
        </w:numPr>
        <w:spacing w:after="100" w:afterAutospacing="1"/>
        <w:jc w:val="both"/>
        <w:rPr>
          <w:rFonts w:ascii="Times New Roman" w:hAnsi="Times New Roman"/>
          <w:b/>
          <w:bCs/>
          <w:i/>
          <w:iCs/>
        </w:rPr>
      </w:pPr>
      <w:r w:rsidRPr="00B12D9A">
        <w:rPr>
          <w:rFonts w:ascii="Times New Roman" w:hAnsi="Times New Roman"/>
          <w:b/>
          <w:bCs/>
          <w:i/>
          <w:iCs/>
        </w:rPr>
        <w:t>This includes QoS requirements for</w:t>
      </w:r>
      <w:r w:rsidRPr="00B12D9A">
        <w:rPr>
          <w:rFonts w:ascii="Times New Roman" w:hAnsi="Times New Roman"/>
          <w:i/>
          <w:iCs/>
        </w:rPr>
        <w:t xml:space="preserve"> </w:t>
      </w:r>
      <w:r w:rsidRPr="00B12D9A">
        <w:rPr>
          <w:rStyle w:val="Strong"/>
          <w:rFonts w:ascii="Times New Roman" w:hAnsi="Times New Roman"/>
          <w:i/>
          <w:iCs/>
        </w:rPr>
        <w:t>online training</w:t>
      </w:r>
      <w:r w:rsidRPr="00B12D9A">
        <w:rPr>
          <w:rFonts w:ascii="Times New Roman" w:hAnsi="Times New Roman"/>
          <w:i/>
          <w:iCs/>
        </w:rPr>
        <w:t xml:space="preserve"> </w:t>
      </w:r>
      <w:r w:rsidRPr="00B12D9A">
        <w:rPr>
          <w:rFonts w:ascii="Times New Roman" w:hAnsi="Times New Roman"/>
          <w:b/>
          <w:bCs/>
          <w:i/>
          <w:iCs/>
        </w:rPr>
        <w:t>and</w:t>
      </w:r>
      <w:r w:rsidRPr="00B12D9A">
        <w:rPr>
          <w:rFonts w:ascii="Times New Roman" w:hAnsi="Times New Roman"/>
          <w:i/>
          <w:iCs/>
        </w:rPr>
        <w:t xml:space="preserve"> </w:t>
      </w:r>
      <w:r w:rsidRPr="00B12D9A">
        <w:rPr>
          <w:rStyle w:val="Strong"/>
          <w:rFonts w:ascii="Times New Roman" w:hAnsi="Times New Roman"/>
          <w:i/>
          <w:iCs/>
        </w:rPr>
        <w:t xml:space="preserve">federated learning, </w:t>
      </w:r>
      <w:r w:rsidRPr="00B12D9A">
        <w:rPr>
          <w:rFonts w:ascii="Times New Roman" w:hAnsi="Times New Roman"/>
          <w:b/>
          <w:bCs/>
          <w:i/>
          <w:iCs/>
        </w:rPr>
        <w:t xml:space="preserve">which </w:t>
      </w:r>
      <w:r>
        <w:rPr>
          <w:rFonts w:ascii="Times New Roman" w:hAnsi="Times New Roman"/>
          <w:b/>
          <w:bCs/>
          <w:i/>
          <w:iCs/>
        </w:rPr>
        <w:t xml:space="preserve">may </w:t>
      </w:r>
      <w:r w:rsidRPr="00B12D9A">
        <w:rPr>
          <w:rFonts w:ascii="Times New Roman" w:hAnsi="Times New Roman"/>
          <w:b/>
          <w:bCs/>
          <w:i/>
          <w:iCs/>
        </w:rPr>
        <w:t xml:space="preserve">impose </w:t>
      </w:r>
      <w:r>
        <w:rPr>
          <w:rFonts w:ascii="Times New Roman" w:hAnsi="Times New Roman"/>
          <w:b/>
          <w:bCs/>
          <w:i/>
          <w:iCs/>
        </w:rPr>
        <w:t>higher</w:t>
      </w:r>
      <w:r w:rsidRPr="00B12D9A">
        <w:rPr>
          <w:rFonts w:ascii="Times New Roman" w:hAnsi="Times New Roman"/>
          <w:b/>
          <w:bCs/>
          <w:i/>
          <w:iCs/>
        </w:rPr>
        <w:t xml:space="preserve"> QoS requirements than traditional offline training</w:t>
      </w:r>
      <w:r>
        <w:rPr>
          <w:rFonts w:ascii="Times New Roman" w:hAnsi="Times New Roman"/>
          <w:b/>
          <w:bCs/>
          <w:i/>
          <w:iCs/>
        </w:rPr>
        <w:t>.</w:t>
      </w:r>
    </w:p>
    <w:p w14:paraId="448B9555" w14:textId="77777777" w:rsidR="00892E71" w:rsidRPr="00D83DE8" w:rsidRDefault="00892E71" w:rsidP="00892E71">
      <w:pPr>
        <w:spacing w:before="240"/>
        <w:jc w:val="both"/>
        <w:rPr>
          <w:b/>
          <w:bCs/>
          <w:i/>
          <w:iCs/>
          <w:sz w:val="22"/>
          <w:szCs w:val="22"/>
        </w:rPr>
      </w:pPr>
      <w:r w:rsidRPr="00D83DE8">
        <w:rPr>
          <w:b/>
          <w:bCs/>
          <w:i/>
          <w:iCs/>
          <w:sz w:val="22"/>
          <w:szCs w:val="22"/>
        </w:rPr>
        <w:t xml:space="preserve">Proposal </w:t>
      </w:r>
      <w:r>
        <w:rPr>
          <w:b/>
          <w:bCs/>
          <w:i/>
          <w:iCs/>
          <w:sz w:val="22"/>
          <w:szCs w:val="22"/>
        </w:rPr>
        <w:t>9</w:t>
      </w:r>
      <w:r w:rsidRPr="00D83DE8">
        <w:rPr>
          <w:b/>
          <w:bCs/>
          <w:i/>
          <w:iCs/>
          <w:sz w:val="22"/>
          <w:szCs w:val="22"/>
        </w:rPr>
        <w:t xml:space="preserve">. </w:t>
      </w:r>
      <w:r>
        <w:rPr>
          <w:b/>
          <w:bCs/>
          <w:i/>
          <w:iCs/>
          <w:sz w:val="22"/>
          <w:szCs w:val="22"/>
        </w:rPr>
        <w:t>RAN2 to</w:t>
      </w:r>
      <w:r w:rsidRPr="00D83DE8">
        <w:rPr>
          <w:b/>
          <w:bCs/>
          <w:i/>
          <w:iCs/>
          <w:sz w:val="22"/>
          <w:szCs w:val="22"/>
        </w:rPr>
        <w:t xml:space="preserve"> </w:t>
      </w:r>
      <w:r>
        <w:rPr>
          <w:b/>
          <w:bCs/>
          <w:i/>
          <w:iCs/>
          <w:sz w:val="22"/>
          <w:szCs w:val="22"/>
        </w:rPr>
        <w:t xml:space="preserve">further </w:t>
      </w:r>
      <w:r w:rsidRPr="00D83DE8">
        <w:rPr>
          <w:b/>
          <w:bCs/>
          <w:i/>
          <w:iCs/>
          <w:sz w:val="22"/>
          <w:szCs w:val="22"/>
        </w:rPr>
        <w:t xml:space="preserve">study </w:t>
      </w:r>
      <w:r>
        <w:rPr>
          <w:b/>
          <w:bCs/>
          <w:i/>
          <w:iCs/>
          <w:sz w:val="22"/>
          <w:szCs w:val="22"/>
        </w:rPr>
        <w:t xml:space="preserve">how to provide optimized/simplified support </w:t>
      </w:r>
      <w:r w:rsidRPr="00D83DE8">
        <w:rPr>
          <w:b/>
          <w:bCs/>
          <w:i/>
          <w:iCs/>
          <w:sz w:val="22"/>
          <w:szCs w:val="22"/>
        </w:rPr>
        <w:t>of two-sided models in 6G.</w:t>
      </w:r>
    </w:p>
    <w:p w14:paraId="26376633" w14:textId="4B59D8ED" w:rsidR="00892E71" w:rsidRPr="00892E71" w:rsidRDefault="00892E71" w:rsidP="009A1677">
      <w:pPr>
        <w:spacing w:before="120"/>
        <w:jc w:val="both"/>
        <w:rPr>
          <w:rFonts w:eastAsiaTheme="minorEastAsia"/>
          <w:sz w:val="22"/>
          <w:szCs w:val="22"/>
        </w:rPr>
      </w:pPr>
      <w:r w:rsidRPr="003B7072">
        <w:rPr>
          <w:b/>
          <w:bCs/>
          <w:i/>
          <w:iCs/>
          <w:sz w:val="22"/>
          <w:szCs w:val="22"/>
        </w:rPr>
        <w:t>Proposal 1</w:t>
      </w:r>
      <w:r>
        <w:rPr>
          <w:b/>
          <w:bCs/>
          <w:i/>
          <w:iCs/>
          <w:sz w:val="22"/>
          <w:szCs w:val="22"/>
        </w:rPr>
        <w:t>0</w:t>
      </w:r>
      <w:r w:rsidRPr="003B7072">
        <w:rPr>
          <w:b/>
          <w:bCs/>
          <w:i/>
          <w:iCs/>
          <w:sz w:val="22"/>
          <w:szCs w:val="22"/>
        </w:rPr>
        <w:t>: Support more AI/ML techniques beyond supervised learning, as well as digital twin.</w:t>
      </w:r>
    </w:p>
    <w:p w14:paraId="20EB3026" w14:textId="37B9798A" w:rsidR="00D873C2" w:rsidRPr="00687BE2" w:rsidRDefault="00687BE2" w:rsidP="00687BE2">
      <w:pPr>
        <w:spacing w:before="240"/>
        <w:rPr>
          <w:b/>
          <w:bCs/>
        </w:rPr>
      </w:pPr>
      <w:r>
        <w:rPr>
          <w:b/>
          <w:bCs/>
        </w:rPr>
        <w:br w:type="page"/>
      </w:r>
    </w:p>
    <w:p w14:paraId="410E44E3" w14:textId="77777777" w:rsidR="001D780E" w:rsidRPr="00D74B92" w:rsidRDefault="001D780E" w:rsidP="00AF388C">
      <w:pPr>
        <w:pStyle w:val="Heading1"/>
        <w:numPr>
          <w:ilvl w:val="0"/>
          <w:numId w:val="0"/>
        </w:numPr>
      </w:pPr>
      <w:bookmarkStart w:id="15" w:name="OLE_LINK6"/>
      <w:r w:rsidRPr="00D74B92">
        <w:lastRenderedPageBreak/>
        <w:t>References</w:t>
      </w:r>
    </w:p>
    <w:p w14:paraId="106C3746" w14:textId="55E050D6" w:rsidR="008F344E" w:rsidRDefault="008F344E" w:rsidP="008F344E">
      <w:pPr>
        <w:pStyle w:val="References"/>
      </w:pPr>
      <w:bookmarkStart w:id="16" w:name="_Ref213271255"/>
      <w:bookmarkStart w:id="17" w:name="OLE_LINK19"/>
      <w:bookmarkEnd w:id="10"/>
      <w:bookmarkEnd w:id="11"/>
      <w:bookmarkEnd w:id="12"/>
      <w:bookmarkEnd w:id="13"/>
      <w:bookmarkEnd w:id="14"/>
      <w:bookmarkEnd w:id="15"/>
      <w:r>
        <w:t>Chair’s notes, RAN2 meeting #131bis, Oct 2025, Prague, Czech Republic</w:t>
      </w:r>
      <w:bookmarkEnd w:id="16"/>
    </w:p>
    <w:p w14:paraId="547A5E0E" w14:textId="37037DC0" w:rsidR="0050144B" w:rsidRDefault="0050144B" w:rsidP="008F344E">
      <w:pPr>
        <w:pStyle w:val="References"/>
      </w:pPr>
      <w:bookmarkStart w:id="18" w:name="_Ref213273364"/>
      <w:r w:rsidRPr="0050144B">
        <w:t>R2-2506800</w:t>
      </w:r>
      <w:r>
        <w:t xml:space="preserve">, </w:t>
      </w:r>
      <w:r w:rsidR="00AC3387" w:rsidRPr="00AC3387">
        <w:t>Considerations on 6GR AI framework</w:t>
      </w:r>
      <w:r w:rsidR="00AC3387">
        <w:t>,</w:t>
      </w:r>
      <w:r w:rsidR="00AC3387" w:rsidRPr="00AC3387">
        <w:t xml:space="preserve"> vivo</w:t>
      </w:r>
      <w:r w:rsidR="00AC3387">
        <w:t>, submitted to RAN2 meeting #131bis, Oct 2025</w:t>
      </w:r>
      <w:bookmarkEnd w:id="18"/>
    </w:p>
    <w:p w14:paraId="124A0B46" w14:textId="477C9468" w:rsidR="00100196" w:rsidRDefault="008C0920" w:rsidP="00ED52D2">
      <w:pPr>
        <w:pStyle w:val="References"/>
      </w:pPr>
      <w:bookmarkStart w:id="19" w:name="_Ref210160191"/>
      <w:bookmarkEnd w:id="17"/>
      <w:r>
        <w:t xml:space="preserve">3GPP </w:t>
      </w:r>
      <w:r w:rsidR="00100196">
        <w:t xml:space="preserve">TR 38.843 </w:t>
      </w:r>
      <w:r w:rsidR="00AF7874" w:rsidRPr="00AF7874">
        <w:t>V19.0.0</w:t>
      </w:r>
      <w:r w:rsidR="00AF7874">
        <w:t xml:space="preserve">, </w:t>
      </w:r>
      <w:r w:rsidR="00ED52D2" w:rsidRPr="00ED52D2">
        <w:t>Study on Artificial Intelligence (AI)/Machine Learning (ML) for NR air interface</w:t>
      </w:r>
      <w:r w:rsidR="00ED52D2">
        <w:t>,</w:t>
      </w:r>
      <w:r w:rsidR="00ED52D2" w:rsidRPr="00ED52D2">
        <w:rPr>
          <w:b/>
          <w:bCs/>
        </w:rPr>
        <w:t xml:space="preserve"> </w:t>
      </w:r>
      <w:r w:rsidR="00AF7874" w:rsidRPr="00AF7874">
        <w:t xml:space="preserve"> 2025-09</w:t>
      </w:r>
      <w:bookmarkEnd w:id="19"/>
    </w:p>
    <w:p w14:paraId="06A225A3" w14:textId="14B3427E" w:rsidR="007A5730" w:rsidRDefault="004F4E91" w:rsidP="00CE1115">
      <w:pPr>
        <w:pStyle w:val="References"/>
      </w:pPr>
      <w:bookmarkStart w:id="20" w:name="_Ref213055459"/>
      <w:r>
        <w:t>Chair’s notes, RAN1 meeting #</w:t>
      </w:r>
      <w:r w:rsidR="00C41A96">
        <w:t xml:space="preserve">122bis, Oct 2025, Prague, </w:t>
      </w:r>
      <w:r w:rsidR="00122122">
        <w:t>Czech Republic</w:t>
      </w:r>
      <w:bookmarkEnd w:id="20"/>
    </w:p>
    <w:p w14:paraId="5D1F1A7B" w14:textId="2D6104C5" w:rsidR="008C0920" w:rsidRPr="007A5730" w:rsidRDefault="008C0920" w:rsidP="00CE1115">
      <w:pPr>
        <w:pStyle w:val="References"/>
      </w:pPr>
      <w:r>
        <w:t xml:space="preserve">3GPP TS 23.501, </w:t>
      </w:r>
      <w:r w:rsidR="004A3C3A" w:rsidRPr="004A3C3A">
        <w:t>System architecture for the 5G System (5GS)</w:t>
      </w:r>
    </w:p>
    <w:p w14:paraId="2580EB33" w14:textId="154AA758" w:rsidR="00687BE2" w:rsidRPr="00D70AF9" w:rsidRDefault="00687BE2" w:rsidP="00E939D6">
      <w:pPr>
        <w:pStyle w:val="References"/>
        <w:numPr>
          <w:ilvl w:val="0"/>
          <w:numId w:val="0"/>
        </w:numPr>
      </w:pPr>
    </w:p>
    <w:sectPr w:rsidR="00687BE2" w:rsidRPr="00D70AF9" w:rsidSect="00DA1C31">
      <w:footerReference w:type="default" r:id="rId1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D3A54F" w14:textId="77777777" w:rsidR="00C60C01" w:rsidRDefault="00C60C01">
      <w:r>
        <w:separator/>
      </w:r>
    </w:p>
  </w:endnote>
  <w:endnote w:type="continuationSeparator" w:id="0">
    <w:p w14:paraId="516831A0" w14:textId="77777777" w:rsidR="00C60C01" w:rsidRDefault="00C60C01">
      <w:r>
        <w:continuationSeparator/>
      </w:r>
    </w:p>
  </w:endnote>
  <w:endnote w:type="continuationNotice" w:id="1">
    <w:p w14:paraId="5680C2A6" w14:textId="77777777" w:rsidR="00C60C01" w:rsidRDefault="00C60C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altName w:val="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6581104"/>
      <w:docPartObj>
        <w:docPartGallery w:val="Page Numbers (Bottom of Page)"/>
        <w:docPartUnique/>
      </w:docPartObj>
    </w:sdtPr>
    <w:sdtEndPr>
      <w:rPr>
        <w:noProof/>
      </w:rPr>
    </w:sdtEndPr>
    <w:sdtContent>
      <w:p w14:paraId="0BFC6BA6" w14:textId="7523B191" w:rsidR="00155ADD" w:rsidRDefault="00155AD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8350117" w14:textId="77777777" w:rsidR="00CA4D61" w:rsidRDefault="00CA4D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F93AED" w14:textId="77777777" w:rsidR="00C60C01" w:rsidRDefault="00C60C01">
      <w:r>
        <w:separator/>
      </w:r>
    </w:p>
  </w:footnote>
  <w:footnote w:type="continuationSeparator" w:id="0">
    <w:p w14:paraId="62A717AA" w14:textId="77777777" w:rsidR="00C60C01" w:rsidRDefault="00C60C01">
      <w:r>
        <w:continuationSeparator/>
      </w:r>
    </w:p>
  </w:footnote>
  <w:footnote w:type="continuationNotice" w:id="1">
    <w:p w14:paraId="23098FB2" w14:textId="77777777" w:rsidR="00C60C01" w:rsidRDefault="00C60C0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46AF"/>
    <w:multiLevelType w:val="hybridMultilevel"/>
    <w:tmpl w:val="D744E0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1E3313"/>
    <w:multiLevelType w:val="hybridMultilevel"/>
    <w:tmpl w:val="23863B0E"/>
    <w:lvl w:ilvl="0" w:tplc="FFFFFFFF">
      <w:start w:val="1"/>
      <w:numFmt w:val="decimal"/>
      <w:lvlText w:val="%1."/>
      <w:lvlJc w:val="left"/>
      <w:pPr>
        <w:ind w:left="785" w:hanging="360"/>
      </w:pPr>
      <w:rPr>
        <w:rFonts w:hint="default"/>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2" w15:restartNumberingAfterBreak="0">
    <w:nsid w:val="068E20DA"/>
    <w:multiLevelType w:val="hybridMultilevel"/>
    <w:tmpl w:val="23863B0E"/>
    <w:lvl w:ilvl="0" w:tplc="86DE8BC2">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 w15:restartNumberingAfterBreak="0">
    <w:nsid w:val="07E6214A"/>
    <w:multiLevelType w:val="multilevel"/>
    <w:tmpl w:val="9D6CD3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A0A649A"/>
    <w:multiLevelType w:val="multilevel"/>
    <w:tmpl w:val="58B6B2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40734F"/>
    <w:multiLevelType w:val="hybridMultilevel"/>
    <w:tmpl w:val="F1D4FFD4"/>
    <w:lvl w:ilvl="0" w:tplc="355436B0">
      <w:start w:val="1"/>
      <w:numFmt w:val="bullet"/>
      <w:lvlText w:val="•"/>
      <w:lvlJc w:val="left"/>
      <w:pPr>
        <w:tabs>
          <w:tab w:val="num" w:pos="720"/>
        </w:tabs>
        <w:ind w:left="720" w:hanging="360"/>
      </w:pPr>
      <w:rPr>
        <w:rFonts w:ascii="Arial" w:hAnsi="Arial" w:hint="default"/>
      </w:rPr>
    </w:lvl>
    <w:lvl w:ilvl="1" w:tplc="4B0A578C">
      <w:numFmt w:val="bullet"/>
      <w:lvlText w:val="•"/>
      <w:lvlJc w:val="left"/>
      <w:pPr>
        <w:tabs>
          <w:tab w:val="num" w:pos="1440"/>
        </w:tabs>
        <w:ind w:left="1440" w:hanging="360"/>
      </w:pPr>
      <w:rPr>
        <w:rFonts w:ascii="Arial" w:hAnsi="Arial" w:hint="default"/>
      </w:rPr>
    </w:lvl>
    <w:lvl w:ilvl="2" w:tplc="ED5096DE" w:tentative="1">
      <w:start w:val="1"/>
      <w:numFmt w:val="bullet"/>
      <w:lvlText w:val="•"/>
      <w:lvlJc w:val="left"/>
      <w:pPr>
        <w:tabs>
          <w:tab w:val="num" w:pos="2160"/>
        </w:tabs>
        <w:ind w:left="2160" w:hanging="360"/>
      </w:pPr>
      <w:rPr>
        <w:rFonts w:ascii="Arial" w:hAnsi="Arial" w:hint="default"/>
      </w:rPr>
    </w:lvl>
    <w:lvl w:ilvl="3" w:tplc="34D8A24E" w:tentative="1">
      <w:start w:val="1"/>
      <w:numFmt w:val="bullet"/>
      <w:lvlText w:val="•"/>
      <w:lvlJc w:val="left"/>
      <w:pPr>
        <w:tabs>
          <w:tab w:val="num" w:pos="2880"/>
        </w:tabs>
        <w:ind w:left="2880" w:hanging="360"/>
      </w:pPr>
      <w:rPr>
        <w:rFonts w:ascii="Arial" w:hAnsi="Arial" w:hint="default"/>
      </w:rPr>
    </w:lvl>
    <w:lvl w:ilvl="4" w:tplc="125E1996" w:tentative="1">
      <w:start w:val="1"/>
      <w:numFmt w:val="bullet"/>
      <w:lvlText w:val="•"/>
      <w:lvlJc w:val="left"/>
      <w:pPr>
        <w:tabs>
          <w:tab w:val="num" w:pos="3600"/>
        </w:tabs>
        <w:ind w:left="3600" w:hanging="360"/>
      </w:pPr>
      <w:rPr>
        <w:rFonts w:ascii="Arial" w:hAnsi="Arial" w:hint="default"/>
      </w:rPr>
    </w:lvl>
    <w:lvl w:ilvl="5" w:tplc="18D873CE" w:tentative="1">
      <w:start w:val="1"/>
      <w:numFmt w:val="bullet"/>
      <w:lvlText w:val="•"/>
      <w:lvlJc w:val="left"/>
      <w:pPr>
        <w:tabs>
          <w:tab w:val="num" w:pos="4320"/>
        </w:tabs>
        <w:ind w:left="4320" w:hanging="360"/>
      </w:pPr>
      <w:rPr>
        <w:rFonts w:ascii="Arial" w:hAnsi="Arial" w:hint="default"/>
      </w:rPr>
    </w:lvl>
    <w:lvl w:ilvl="6" w:tplc="17543738" w:tentative="1">
      <w:start w:val="1"/>
      <w:numFmt w:val="bullet"/>
      <w:lvlText w:val="•"/>
      <w:lvlJc w:val="left"/>
      <w:pPr>
        <w:tabs>
          <w:tab w:val="num" w:pos="5040"/>
        </w:tabs>
        <w:ind w:left="5040" w:hanging="360"/>
      </w:pPr>
      <w:rPr>
        <w:rFonts w:ascii="Arial" w:hAnsi="Arial" w:hint="default"/>
      </w:rPr>
    </w:lvl>
    <w:lvl w:ilvl="7" w:tplc="A846085E" w:tentative="1">
      <w:start w:val="1"/>
      <w:numFmt w:val="bullet"/>
      <w:lvlText w:val="•"/>
      <w:lvlJc w:val="left"/>
      <w:pPr>
        <w:tabs>
          <w:tab w:val="num" w:pos="5760"/>
        </w:tabs>
        <w:ind w:left="5760" w:hanging="360"/>
      </w:pPr>
      <w:rPr>
        <w:rFonts w:ascii="Arial" w:hAnsi="Arial" w:hint="default"/>
      </w:rPr>
    </w:lvl>
    <w:lvl w:ilvl="8" w:tplc="7FDCA72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DC04410"/>
    <w:multiLevelType w:val="multilevel"/>
    <w:tmpl w:val="AF7CA3A4"/>
    <w:lvl w:ilvl="0">
      <w:start w:val="1"/>
      <w:numFmt w:val="decimal"/>
      <w:lvlText w:val="%1)"/>
      <w:lvlJc w:val="left"/>
      <w:pPr>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3D0A44"/>
    <w:multiLevelType w:val="multilevel"/>
    <w:tmpl w:val="E41A7DC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7042489"/>
    <w:multiLevelType w:val="hybridMultilevel"/>
    <w:tmpl w:val="8E40D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60084A"/>
    <w:multiLevelType w:val="multilevel"/>
    <w:tmpl w:val="52AE44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3967D5C"/>
    <w:multiLevelType w:val="multilevel"/>
    <w:tmpl w:val="2A322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C7323B"/>
    <w:multiLevelType w:val="hybridMultilevel"/>
    <w:tmpl w:val="8188A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A010C2"/>
    <w:multiLevelType w:val="multilevel"/>
    <w:tmpl w:val="4478FE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A0C3C2E"/>
    <w:multiLevelType w:val="multilevel"/>
    <w:tmpl w:val="F112E4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A6E6D11"/>
    <w:multiLevelType w:val="multilevel"/>
    <w:tmpl w:val="CE341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05260C"/>
    <w:multiLevelType w:val="hybridMultilevel"/>
    <w:tmpl w:val="C51448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712F18"/>
    <w:multiLevelType w:val="hybridMultilevel"/>
    <w:tmpl w:val="C51448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F994B6A"/>
    <w:multiLevelType w:val="hybridMultilevel"/>
    <w:tmpl w:val="BFACC176"/>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8" w15:restartNumberingAfterBreak="0">
    <w:nsid w:val="30903EA0"/>
    <w:multiLevelType w:val="hybridMultilevel"/>
    <w:tmpl w:val="5D38A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C45DC9"/>
    <w:multiLevelType w:val="hybridMultilevel"/>
    <w:tmpl w:val="4E2C6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B557C1"/>
    <w:multiLevelType w:val="multilevel"/>
    <w:tmpl w:val="D90C2F24"/>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340D074A"/>
    <w:multiLevelType w:val="multilevel"/>
    <w:tmpl w:val="C3341F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5996F5D"/>
    <w:multiLevelType w:val="hybridMultilevel"/>
    <w:tmpl w:val="FF0299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9314179"/>
    <w:multiLevelType w:val="hybridMultilevel"/>
    <w:tmpl w:val="20F26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3C2D381F"/>
    <w:multiLevelType w:val="hybridMultilevel"/>
    <w:tmpl w:val="C51448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CF36543"/>
    <w:multiLevelType w:val="hybridMultilevel"/>
    <w:tmpl w:val="7008605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7" w15:restartNumberingAfterBreak="0">
    <w:nsid w:val="3DF8020D"/>
    <w:multiLevelType w:val="hybridMultilevel"/>
    <w:tmpl w:val="BA086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75831E2"/>
    <w:multiLevelType w:val="multilevel"/>
    <w:tmpl w:val="F0E4D9D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D0C09EB"/>
    <w:multiLevelType w:val="multilevel"/>
    <w:tmpl w:val="731EA45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DEA3E83"/>
    <w:multiLevelType w:val="multilevel"/>
    <w:tmpl w:val="B44A2B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F1947F4"/>
    <w:multiLevelType w:val="hybridMultilevel"/>
    <w:tmpl w:val="521C79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7A0B86"/>
    <w:multiLevelType w:val="hybridMultilevel"/>
    <w:tmpl w:val="6812E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40511FD"/>
    <w:multiLevelType w:val="multilevel"/>
    <w:tmpl w:val="8FF8C7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8796CD8"/>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5" w15:restartNumberingAfterBreak="0">
    <w:nsid w:val="5D333604"/>
    <w:multiLevelType w:val="hybridMultilevel"/>
    <w:tmpl w:val="E222E210"/>
    <w:lvl w:ilvl="0" w:tplc="17FA43D6">
      <w:numFmt w:val="bullet"/>
      <w:lvlText w:val="-"/>
      <w:lvlJc w:val="left"/>
      <w:pPr>
        <w:ind w:left="785" w:hanging="360"/>
      </w:pPr>
      <w:rPr>
        <w:rFonts w:ascii="Aptos" w:eastAsiaTheme="minorEastAsia" w:hAnsi="Aptos" w:cstheme="minorBidi" w:hint="default"/>
      </w:rPr>
    </w:lvl>
    <w:lvl w:ilvl="1" w:tplc="04090003">
      <w:start w:val="1"/>
      <w:numFmt w:val="bullet"/>
      <w:lvlText w:val="o"/>
      <w:lvlJc w:val="left"/>
      <w:pPr>
        <w:ind w:left="1505" w:hanging="360"/>
      </w:pPr>
      <w:rPr>
        <w:rFonts w:ascii="Courier New" w:hAnsi="Courier New" w:cs="Courier New" w:hint="default"/>
      </w:rPr>
    </w:lvl>
    <w:lvl w:ilvl="2" w:tplc="04090005">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6"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7" w15:restartNumberingAfterBreak="0">
    <w:nsid w:val="67A91243"/>
    <w:multiLevelType w:val="hybridMultilevel"/>
    <w:tmpl w:val="8A94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AB5B2A"/>
    <w:multiLevelType w:val="hybridMultilevel"/>
    <w:tmpl w:val="57EED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C183279"/>
    <w:multiLevelType w:val="hybridMultilevel"/>
    <w:tmpl w:val="2B42C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E850FE"/>
    <w:multiLevelType w:val="hybridMultilevel"/>
    <w:tmpl w:val="F23C8456"/>
    <w:lvl w:ilvl="0" w:tplc="04090011">
      <w:start w:val="1"/>
      <w:numFmt w:val="decimal"/>
      <w:lvlText w:val="%1)"/>
      <w:lvlJc w:val="left"/>
      <w:pPr>
        <w:ind w:left="785" w:hanging="360"/>
      </w:p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1" w15:restartNumberingAfterBreak="0">
    <w:nsid w:val="6D227CB2"/>
    <w:multiLevelType w:val="multilevel"/>
    <w:tmpl w:val="39D62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FE86195"/>
    <w:multiLevelType w:val="hybridMultilevel"/>
    <w:tmpl w:val="C6ECFD70"/>
    <w:lvl w:ilvl="0" w:tplc="719C105E">
      <w:start w:val="1"/>
      <w:numFmt w:val="bullet"/>
      <w:lvlText w:val="•"/>
      <w:lvlJc w:val="left"/>
      <w:pPr>
        <w:tabs>
          <w:tab w:val="num" w:pos="360"/>
        </w:tabs>
        <w:ind w:left="360" w:hanging="360"/>
      </w:pPr>
      <w:rPr>
        <w:rFonts w:ascii="Arial" w:hAnsi="Arial" w:hint="default"/>
      </w:rPr>
    </w:lvl>
    <w:lvl w:ilvl="1" w:tplc="60483FF6">
      <w:start w:val="1"/>
      <w:numFmt w:val="bullet"/>
      <w:lvlText w:val="•"/>
      <w:lvlJc w:val="left"/>
      <w:pPr>
        <w:tabs>
          <w:tab w:val="num" w:pos="1080"/>
        </w:tabs>
        <w:ind w:left="1080" w:hanging="360"/>
      </w:pPr>
      <w:rPr>
        <w:rFonts w:ascii="Arial" w:hAnsi="Arial" w:hint="default"/>
      </w:rPr>
    </w:lvl>
    <w:lvl w:ilvl="2" w:tplc="25DCBA30">
      <w:numFmt w:val="bullet"/>
      <w:lvlText w:val="•"/>
      <w:lvlJc w:val="left"/>
      <w:pPr>
        <w:tabs>
          <w:tab w:val="num" w:pos="1800"/>
        </w:tabs>
        <w:ind w:left="1800" w:hanging="360"/>
      </w:pPr>
      <w:rPr>
        <w:rFonts w:ascii="Arial" w:hAnsi="Arial" w:hint="default"/>
      </w:rPr>
    </w:lvl>
    <w:lvl w:ilvl="3" w:tplc="456CA5E6">
      <w:numFmt w:val="bullet"/>
      <w:lvlText w:val="•"/>
      <w:lvlJc w:val="left"/>
      <w:pPr>
        <w:tabs>
          <w:tab w:val="num" w:pos="2520"/>
        </w:tabs>
        <w:ind w:left="2520" w:hanging="360"/>
      </w:pPr>
      <w:rPr>
        <w:rFonts w:ascii="Arial" w:hAnsi="Arial" w:hint="default"/>
      </w:rPr>
    </w:lvl>
    <w:lvl w:ilvl="4" w:tplc="17824886" w:tentative="1">
      <w:start w:val="1"/>
      <w:numFmt w:val="bullet"/>
      <w:lvlText w:val="•"/>
      <w:lvlJc w:val="left"/>
      <w:pPr>
        <w:tabs>
          <w:tab w:val="num" w:pos="3240"/>
        </w:tabs>
        <w:ind w:left="3240" w:hanging="360"/>
      </w:pPr>
      <w:rPr>
        <w:rFonts w:ascii="Arial" w:hAnsi="Arial" w:hint="default"/>
      </w:rPr>
    </w:lvl>
    <w:lvl w:ilvl="5" w:tplc="CFC42672" w:tentative="1">
      <w:start w:val="1"/>
      <w:numFmt w:val="bullet"/>
      <w:lvlText w:val="•"/>
      <w:lvlJc w:val="left"/>
      <w:pPr>
        <w:tabs>
          <w:tab w:val="num" w:pos="3960"/>
        </w:tabs>
        <w:ind w:left="3960" w:hanging="360"/>
      </w:pPr>
      <w:rPr>
        <w:rFonts w:ascii="Arial" w:hAnsi="Arial" w:hint="default"/>
      </w:rPr>
    </w:lvl>
    <w:lvl w:ilvl="6" w:tplc="58B6D018" w:tentative="1">
      <w:start w:val="1"/>
      <w:numFmt w:val="bullet"/>
      <w:lvlText w:val="•"/>
      <w:lvlJc w:val="left"/>
      <w:pPr>
        <w:tabs>
          <w:tab w:val="num" w:pos="4680"/>
        </w:tabs>
        <w:ind w:left="4680" w:hanging="360"/>
      </w:pPr>
      <w:rPr>
        <w:rFonts w:ascii="Arial" w:hAnsi="Arial" w:hint="default"/>
      </w:rPr>
    </w:lvl>
    <w:lvl w:ilvl="7" w:tplc="9FA2AF2E" w:tentative="1">
      <w:start w:val="1"/>
      <w:numFmt w:val="bullet"/>
      <w:lvlText w:val="•"/>
      <w:lvlJc w:val="left"/>
      <w:pPr>
        <w:tabs>
          <w:tab w:val="num" w:pos="5400"/>
        </w:tabs>
        <w:ind w:left="5400" w:hanging="360"/>
      </w:pPr>
      <w:rPr>
        <w:rFonts w:ascii="Arial" w:hAnsi="Arial" w:hint="default"/>
      </w:rPr>
    </w:lvl>
    <w:lvl w:ilvl="8" w:tplc="F1341C08" w:tentative="1">
      <w:start w:val="1"/>
      <w:numFmt w:val="bullet"/>
      <w:lvlText w:val="•"/>
      <w:lvlJc w:val="left"/>
      <w:pPr>
        <w:tabs>
          <w:tab w:val="num" w:pos="6120"/>
        </w:tabs>
        <w:ind w:left="6120" w:hanging="360"/>
      </w:pPr>
      <w:rPr>
        <w:rFonts w:ascii="Arial" w:hAnsi="Arial" w:hint="default"/>
      </w:rPr>
    </w:lvl>
  </w:abstractNum>
  <w:abstractNum w:abstractNumId="43"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1B16FC4"/>
    <w:multiLevelType w:val="hybridMultilevel"/>
    <w:tmpl w:val="95A0A6EE"/>
    <w:lvl w:ilvl="0" w:tplc="17FA43D6">
      <w:numFmt w:val="bullet"/>
      <w:lvlText w:val="-"/>
      <w:lvlJc w:val="left"/>
      <w:pPr>
        <w:ind w:left="1979" w:hanging="360"/>
      </w:pPr>
      <w:rPr>
        <w:rFonts w:ascii="Aptos" w:eastAsiaTheme="minorEastAsia" w:hAnsi="Aptos" w:cstheme="minorBid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45" w15:restartNumberingAfterBreak="0">
    <w:nsid w:val="756C1251"/>
    <w:multiLevelType w:val="multilevel"/>
    <w:tmpl w:val="BAB67B8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CCB4B75"/>
    <w:multiLevelType w:val="hybridMultilevel"/>
    <w:tmpl w:val="2736A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20759D"/>
    <w:multiLevelType w:val="hybridMultilevel"/>
    <w:tmpl w:val="C3ECD798"/>
    <w:lvl w:ilvl="0" w:tplc="8EEA1F68">
      <w:start w:val="1"/>
      <w:numFmt w:val="bullet"/>
      <w:lvlText w:val="•"/>
      <w:lvlJc w:val="left"/>
      <w:pPr>
        <w:tabs>
          <w:tab w:val="num" w:pos="785"/>
        </w:tabs>
        <w:ind w:left="785" w:hanging="360"/>
      </w:pPr>
      <w:rPr>
        <w:rFonts w:ascii="Arial" w:hAnsi="Arial" w:hint="default"/>
      </w:rPr>
    </w:lvl>
    <w:lvl w:ilvl="1" w:tplc="3FCAA89E">
      <w:numFmt w:val="bullet"/>
      <w:lvlText w:val="•"/>
      <w:lvlJc w:val="left"/>
      <w:pPr>
        <w:tabs>
          <w:tab w:val="num" w:pos="1505"/>
        </w:tabs>
        <w:ind w:left="1505" w:hanging="360"/>
      </w:pPr>
      <w:rPr>
        <w:rFonts w:ascii="Arial" w:hAnsi="Arial" w:hint="default"/>
      </w:rPr>
    </w:lvl>
    <w:lvl w:ilvl="2" w:tplc="3F1452E8" w:tentative="1">
      <w:start w:val="1"/>
      <w:numFmt w:val="bullet"/>
      <w:lvlText w:val="•"/>
      <w:lvlJc w:val="left"/>
      <w:pPr>
        <w:tabs>
          <w:tab w:val="num" w:pos="2225"/>
        </w:tabs>
        <w:ind w:left="2225" w:hanging="360"/>
      </w:pPr>
      <w:rPr>
        <w:rFonts w:ascii="Arial" w:hAnsi="Arial" w:hint="default"/>
      </w:rPr>
    </w:lvl>
    <w:lvl w:ilvl="3" w:tplc="2236C40A" w:tentative="1">
      <w:start w:val="1"/>
      <w:numFmt w:val="bullet"/>
      <w:lvlText w:val="•"/>
      <w:lvlJc w:val="left"/>
      <w:pPr>
        <w:tabs>
          <w:tab w:val="num" w:pos="2945"/>
        </w:tabs>
        <w:ind w:left="2945" w:hanging="360"/>
      </w:pPr>
      <w:rPr>
        <w:rFonts w:ascii="Arial" w:hAnsi="Arial" w:hint="default"/>
      </w:rPr>
    </w:lvl>
    <w:lvl w:ilvl="4" w:tplc="41BAD162" w:tentative="1">
      <w:start w:val="1"/>
      <w:numFmt w:val="bullet"/>
      <w:lvlText w:val="•"/>
      <w:lvlJc w:val="left"/>
      <w:pPr>
        <w:tabs>
          <w:tab w:val="num" w:pos="3665"/>
        </w:tabs>
        <w:ind w:left="3665" w:hanging="360"/>
      </w:pPr>
      <w:rPr>
        <w:rFonts w:ascii="Arial" w:hAnsi="Arial" w:hint="default"/>
      </w:rPr>
    </w:lvl>
    <w:lvl w:ilvl="5" w:tplc="2BD297D6" w:tentative="1">
      <w:start w:val="1"/>
      <w:numFmt w:val="bullet"/>
      <w:lvlText w:val="•"/>
      <w:lvlJc w:val="left"/>
      <w:pPr>
        <w:tabs>
          <w:tab w:val="num" w:pos="4385"/>
        </w:tabs>
        <w:ind w:left="4385" w:hanging="360"/>
      </w:pPr>
      <w:rPr>
        <w:rFonts w:ascii="Arial" w:hAnsi="Arial" w:hint="default"/>
      </w:rPr>
    </w:lvl>
    <w:lvl w:ilvl="6" w:tplc="8D0EE554" w:tentative="1">
      <w:start w:val="1"/>
      <w:numFmt w:val="bullet"/>
      <w:lvlText w:val="•"/>
      <w:lvlJc w:val="left"/>
      <w:pPr>
        <w:tabs>
          <w:tab w:val="num" w:pos="5105"/>
        </w:tabs>
        <w:ind w:left="5105" w:hanging="360"/>
      </w:pPr>
      <w:rPr>
        <w:rFonts w:ascii="Arial" w:hAnsi="Arial" w:hint="default"/>
      </w:rPr>
    </w:lvl>
    <w:lvl w:ilvl="7" w:tplc="5C744A4E" w:tentative="1">
      <w:start w:val="1"/>
      <w:numFmt w:val="bullet"/>
      <w:lvlText w:val="•"/>
      <w:lvlJc w:val="left"/>
      <w:pPr>
        <w:tabs>
          <w:tab w:val="num" w:pos="5825"/>
        </w:tabs>
        <w:ind w:left="5825" w:hanging="360"/>
      </w:pPr>
      <w:rPr>
        <w:rFonts w:ascii="Arial" w:hAnsi="Arial" w:hint="default"/>
      </w:rPr>
    </w:lvl>
    <w:lvl w:ilvl="8" w:tplc="F2FA049E" w:tentative="1">
      <w:start w:val="1"/>
      <w:numFmt w:val="bullet"/>
      <w:lvlText w:val="•"/>
      <w:lvlJc w:val="left"/>
      <w:pPr>
        <w:tabs>
          <w:tab w:val="num" w:pos="6545"/>
        </w:tabs>
        <w:ind w:left="6545" w:hanging="360"/>
      </w:pPr>
      <w:rPr>
        <w:rFonts w:ascii="Arial" w:hAnsi="Arial" w:hint="default"/>
      </w:rPr>
    </w:lvl>
  </w:abstractNum>
  <w:abstractNum w:abstractNumId="48" w15:restartNumberingAfterBreak="0">
    <w:nsid w:val="7D3E7AC3"/>
    <w:multiLevelType w:val="hybridMultilevel"/>
    <w:tmpl w:val="1E1A3778"/>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49" w15:restartNumberingAfterBreak="0">
    <w:nsid w:val="7EF309B2"/>
    <w:multiLevelType w:val="hybridMultilevel"/>
    <w:tmpl w:val="36967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7475944">
    <w:abstractNumId w:val="24"/>
  </w:num>
  <w:num w:numId="2" w16cid:durableId="969243715">
    <w:abstractNumId w:val="20"/>
  </w:num>
  <w:num w:numId="3" w16cid:durableId="1639021768">
    <w:abstractNumId w:val="36"/>
  </w:num>
  <w:num w:numId="4" w16cid:durableId="1939438684">
    <w:abstractNumId w:val="43"/>
  </w:num>
  <w:num w:numId="5" w16cid:durableId="1479687765">
    <w:abstractNumId w:val="42"/>
  </w:num>
  <w:num w:numId="6" w16cid:durableId="531383508">
    <w:abstractNumId w:val="15"/>
  </w:num>
  <w:num w:numId="7" w16cid:durableId="1585186182">
    <w:abstractNumId w:val="16"/>
  </w:num>
  <w:num w:numId="8" w16cid:durableId="697898469">
    <w:abstractNumId w:val="18"/>
  </w:num>
  <w:num w:numId="9" w16cid:durableId="1577278458">
    <w:abstractNumId w:val="34"/>
  </w:num>
  <w:num w:numId="10" w16cid:durableId="997997579">
    <w:abstractNumId w:val="2"/>
  </w:num>
  <w:num w:numId="11" w16cid:durableId="1392650746">
    <w:abstractNumId w:val="11"/>
  </w:num>
  <w:num w:numId="12" w16cid:durableId="624388716">
    <w:abstractNumId w:val="46"/>
  </w:num>
  <w:num w:numId="13" w16cid:durableId="482239551">
    <w:abstractNumId w:val="49"/>
  </w:num>
  <w:num w:numId="14" w16cid:durableId="1452238462">
    <w:abstractNumId w:val="4"/>
  </w:num>
  <w:num w:numId="15" w16cid:durableId="1297953474">
    <w:abstractNumId w:val="37"/>
  </w:num>
  <w:num w:numId="16" w16cid:durableId="1162503002">
    <w:abstractNumId w:val="23"/>
  </w:num>
  <w:num w:numId="17" w16cid:durableId="820317623">
    <w:abstractNumId w:val="32"/>
  </w:num>
  <w:num w:numId="18" w16cid:durableId="251472396">
    <w:abstractNumId w:val="27"/>
  </w:num>
  <w:num w:numId="19" w16cid:durableId="269551210">
    <w:abstractNumId w:val="13"/>
  </w:num>
  <w:num w:numId="20" w16cid:durableId="422997413">
    <w:abstractNumId w:val="21"/>
  </w:num>
  <w:num w:numId="21" w16cid:durableId="1978224490">
    <w:abstractNumId w:val="12"/>
  </w:num>
  <w:num w:numId="22" w16cid:durableId="1737244854">
    <w:abstractNumId w:val="30"/>
  </w:num>
  <w:num w:numId="23" w16cid:durableId="1603611802">
    <w:abstractNumId w:val="29"/>
  </w:num>
  <w:num w:numId="24" w16cid:durableId="1550261372">
    <w:abstractNumId w:val="28"/>
  </w:num>
  <w:num w:numId="25" w16cid:durableId="1379014334">
    <w:abstractNumId w:val="41"/>
  </w:num>
  <w:num w:numId="26" w16cid:durableId="1453666402">
    <w:abstractNumId w:val="9"/>
  </w:num>
  <w:num w:numId="27" w16cid:durableId="228616126">
    <w:abstractNumId w:val="33"/>
  </w:num>
  <w:num w:numId="28" w16cid:durableId="181282655">
    <w:abstractNumId w:val="14"/>
  </w:num>
  <w:num w:numId="29" w16cid:durableId="593057541">
    <w:abstractNumId w:val="7"/>
  </w:num>
  <w:num w:numId="30" w16cid:durableId="1643343028">
    <w:abstractNumId w:val="10"/>
  </w:num>
  <w:num w:numId="31" w16cid:durableId="886723398">
    <w:abstractNumId w:val="45"/>
  </w:num>
  <w:num w:numId="32" w16cid:durableId="787238187">
    <w:abstractNumId w:val="19"/>
  </w:num>
  <w:num w:numId="33" w16cid:durableId="1452284121">
    <w:abstractNumId w:val="48"/>
  </w:num>
  <w:num w:numId="34" w16cid:durableId="1939367015">
    <w:abstractNumId w:val="22"/>
  </w:num>
  <w:num w:numId="35" w16cid:durableId="2092576829">
    <w:abstractNumId w:val="44"/>
  </w:num>
  <w:num w:numId="36" w16cid:durableId="1953586170">
    <w:abstractNumId w:val="35"/>
  </w:num>
  <w:num w:numId="37" w16cid:durableId="819812528">
    <w:abstractNumId w:val="17"/>
  </w:num>
  <w:num w:numId="38" w16cid:durableId="408843607">
    <w:abstractNumId w:val="38"/>
  </w:num>
  <w:num w:numId="39" w16cid:durableId="158079043">
    <w:abstractNumId w:val="39"/>
  </w:num>
  <w:num w:numId="40" w16cid:durableId="279802916">
    <w:abstractNumId w:val="26"/>
  </w:num>
  <w:num w:numId="41" w16cid:durableId="969091367">
    <w:abstractNumId w:val="0"/>
  </w:num>
  <w:num w:numId="42" w16cid:durableId="177039688">
    <w:abstractNumId w:val="31"/>
  </w:num>
  <w:num w:numId="43" w16cid:durableId="1393696086">
    <w:abstractNumId w:val="8"/>
  </w:num>
  <w:num w:numId="44" w16cid:durableId="879243903">
    <w:abstractNumId w:val="47"/>
  </w:num>
  <w:num w:numId="45" w16cid:durableId="1654217528">
    <w:abstractNumId w:val="5"/>
  </w:num>
  <w:num w:numId="46" w16cid:durableId="1426803936">
    <w:abstractNumId w:val="3"/>
  </w:num>
  <w:num w:numId="47" w16cid:durableId="1393693859">
    <w:abstractNumId w:val="6"/>
  </w:num>
  <w:num w:numId="48" w16cid:durableId="1579245243">
    <w:abstractNumId w:val="40"/>
  </w:num>
  <w:num w:numId="49" w16cid:durableId="962882360">
    <w:abstractNumId w:val="25"/>
  </w:num>
  <w:num w:numId="50" w16cid:durableId="449935776">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AB"/>
    <w:rsid w:val="000005F9"/>
    <w:rsid w:val="0000079F"/>
    <w:rsid w:val="00000922"/>
    <w:rsid w:val="00000D04"/>
    <w:rsid w:val="00000DB2"/>
    <w:rsid w:val="00000F3B"/>
    <w:rsid w:val="00001151"/>
    <w:rsid w:val="00001379"/>
    <w:rsid w:val="00001718"/>
    <w:rsid w:val="000017D3"/>
    <w:rsid w:val="00001895"/>
    <w:rsid w:val="000019EB"/>
    <w:rsid w:val="00001BC6"/>
    <w:rsid w:val="00001EFC"/>
    <w:rsid w:val="000020F6"/>
    <w:rsid w:val="00002338"/>
    <w:rsid w:val="00002893"/>
    <w:rsid w:val="00002960"/>
    <w:rsid w:val="00002DA7"/>
    <w:rsid w:val="0000321A"/>
    <w:rsid w:val="000033A3"/>
    <w:rsid w:val="0000359E"/>
    <w:rsid w:val="00003605"/>
    <w:rsid w:val="00003B0B"/>
    <w:rsid w:val="00003C56"/>
    <w:rsid w:val="00003EC2"/>
    <w:rsid w:val="000040A9"/>
    <w:rsid w:val="0000415B"/>
    <w:rsid w:val="00004353"/>
    <w:rsid w:val="0000451C"/>
    <w:rsid w:val="0000458E"/>
    <w:rsid w:val="000047E7"/>
    <w:rsid w:val="00004849"/>
    <w:rsid w:val="0000490F"/>
    <w:rsid w:val="00004ADF"/>
    <w:rsid w:val="00004BB7"/>
    <w:rsid w:val="00004E70"/>
    <w:rsid w:val="00004F81"/>
    <w:rsid w:val="000051B1"/>
    <w:rsid w:val="00005551"/>
    <w:rsid w:val="00005C4D"/>
    <w:rsid w:val="00005E66"/>
    <w:rsid w:val="00005FD2"/>
    <w:rsid w:val="000067E8"/>
    <w:rsid w:val="00006985"/>
    <w:rsid w:val="00006B4B"/>
    <w:rsid w:val="00006B60"/>
    <w:rsid w:val="00006BF7"/>
    <w:rsid w:val="00006E46"/>
    <w:rsid w:val="000072B6"/>
    <w:rsid w:val="00007813"/>
    <w:rsid w:val="00007869"/>
    <w:rsid w:val="00007E6F"/>
    <w:rsid w:val="000102D7"/>
    <w:rsid w:val="000109E6"/>
    <w:rsid w:val="00010F30"/>
    <w:rsid w:val="0001116D"/>
    <w:rsid w:val="00011278"/>
    <w:rsid w:val="000112FE"/>
    <w:rsid w:val="00011737"/>
    <w:rsid w:val="00011F67"/>
    <w:rsid w:val="000121DF"/>
    <w:rsid w:val="00012862"/>
    <w:rsid w:val="000128E6"/>
    <w:rsid w:val="00012C72"/>
    <w:rsid w:val="00012EBA"/>
    <w:rsid w:val="00012F77"/>
    <w:rsid w:val="00013371"/>
    <w:rsid w:val="00013875"/>
    <w:rsid w:val="00013B16"/>
    <w:rsid w:val="00013DE3"/>
    <w:rsid w:val="00013F26"/>
    <w:rsid w:val="000146AE"/>
    <w:rsid w:val="00014881"/>
    <w:rsid w:val="00014E99"/>
    <w:rsid w:val="000151B9"/>
    <w:rsid w:val="00015787"/>
    <w:rsid w:val="000159D0"/>
    <w:rsid w:val="00015A05"/>
    <w:rsid w:val="00015EFB"/>
    <w:rsid w:val="000160A9"/>
    <w:rsid w:val="000162A3"/>
    <w:rsid w:val="000165E2"/>
    <w:rsid w:val="00016B0E"/>
    <w:rsid w:val="00016EF9"/>
    <w:rsid w:val="000172BE"/>
    <w:rsid w:val="00017434"/>
    <w:rsid w:val="00017B50"/>
    <w:rsid w:val="00017C38"/>
    <w:rsid w:val="00017D8A"/>
    <w:rsid w:val="00017E0F"/>
    <w:rsid w:val="00020671"/>
    <w:rsid w:val="00021923"/>
    <w:rsid w:val="00021DD3"/>
    <w:rsid w:val="000224AA"/>
    <w:rsid w:val="00022568"/>
    <w:rsid w:val="000227D0"/>
    <w:rsid w:val="00023388"/>
    <w:rsid w:val="000233A2"/>
    <w:rsid w:val="00023425"/>
    <w:rsid w:val="00023685"/>
    <w:rsid w:val="00023801"/>
    <w:rsid w:val="0002389F"/>
    <w:rsid w:val="000239AB"/>
    <w:rsid w:val="000239BB"/>
    <w:rsid w:val="000241BE"/>
    <w:rsid w:val="000242F2"/>
    <w:rsid w:val="000243C7"/>
    <w:rsid w:val="000243CA"/>
    <w:rsid w:val="00024F82"/>
    <w:rsid w:val="000259F2"/>
    <w:rsid w:val="00025E7E"/>
    <w:rsid w:val="0002642D"/>
    <w:rsid w:val="00026458"/>
    <w:rsid w:val="00026875"/>
    <w:rsid w:val="0002689B"/>
    <w:rsid w:val="00026A13"/>
    <w:rsid w:val="00026C9A"/>
    <w:rsid w:val="00026D4B"/>
    <w:rsid w:val="000273D6"/>
    <w:rsid w:val="000275C6"/>
    <w:rsid w:val="00027675"/>
    <w:rsid w:val="00027AD6"/>
    <w:rsid w:val="00027C82"/>
    <w:rsid w:val="00027D29"/>
    <w:rsid w:val="0003013B"/>
    <w:rsid w:val="000301D8"/>
    <w:rsid w:val="0003024C"/>
    <w:rsid w:val="00030533"/>
    <w:rsid w:val="0003083D"/>
    <w:rsid w:val="000310DC"/>
    <w:rsid w:val="00031285"/>
    <w:rsid w:val="00031988"/>
    <w:rsid w:val="00031A9B"/>
    <w:rsid w:val="00031ADB"/>
    <w:rsid w:val="00032056"/>
    <w:rsid w:val="000328CA"/>
    <w:rsid w:val="00032B5A"/>
    <w:rsid w:val="00032B79"/>
    <w:rsid w:val="00032E40"/>
    <w:rsid w:val="00032E86"/>
    <w:rsid w:val="00032E96"/>
    <w:rsid w:val="00032F2C"/>
    <w:rsid w:val="00033077"/>
    <w:rsid w:val="0003317C"/>
    <w:rsid w:val="0003326A"/>
    <w:rsid w:val="000332D5"/>
    <w:rsid w:val="00033476"/>
    <w:rsid w:val="0003367F"/>
    <w:rsid w:val="0003376B"/>
    <w:rsid w:val="00033953"/>
    <w:rsid w:val="0003434E"/>
    <w:rsid w:val="00034676"/>
    <w:rsid w:val="000346E6"/>
    <w:rsid w:val="000347CA"/>
    <w:rsid w:val="00034CAB"/>
    <w:rsid w:val="000352B3"/>
    <w:rsid w:val="00035652"/>
    <w:rsid w:val="00035DC8"/>
    <w:rsid w:val="00035E41"/>
    <w:rsid w:val="00035EC2"/>
    <w:rsid w:val="0003603A"/>
    <w:rsid w:val="00036047"/>
    <w:rsid w:val="00036660"/>
    <w:rsid w:val="00036704"/>
    <w:rsid w:val="00036B58"/>
    <w:rsid w:val="0003715D"/>
    <w:rsid w:val="000371DD"/>
    <w:rsid w:val="000372BA"/>
    <w:rsid w:val="000375F1"/>
    <w:rsid w:val="000376DC"/>
    <w:rsid w:val="00037AA2"/>
    <w:rsid w:val="00037CDB"/>
    <w:rsid w:val="000400DA"/>
    <w:rsid w:val="00040180"/>
    <w:rsid w:val="0004023E"/>
    <w:rsid w:val="0004024B"/>
    <w:rsid w:val="000404D2"/>
    <w:rsid w:val="00040C24"/>
    <w:rsid w:val="00040E84"/>
    <w:rsid w:val="0004114E"/>
    <w:rsid w:val="0004168C"/>
    <w:rsid w:val="00041AFD"/>
    <w:rsid w:val="00041B1E"/>
    <w:rsid w:val="00041B21"/>
    <w:rsid w:val="00041C10"/>
    <w:rsid w:val="00041C57"/>
    <w:rsid w:val="00041D2C"/>
    <w:rsid w:val="00041D96"/>
    <w:rsid w:val="0004217E"/>
    <w:rsid w:val="00042418"/>
    <w:rsid w:val="00042875"/>
    <w:rsid w:val="000429FB"/>
    <w:rsid w:val="00042ADB"/>
    <w:rsid w:val="00042D60"/>
    <w:rsid w:val="000430B6"/>
    <w:rsid w:val="00043252"/>
    <w:rsid w:val="0004339D"/>
    <w:rsid w:val="000434B7"/>
    <w:rsid w:val="000435E4"/>
    <w:rsid w:val="00043B97"/>
    <w:rsid w:val="00043CBA"/>
    <w:rsid w:val="00043DF6"/>
    <w:rsid w:val="00044C0F"/>
    <w:rsid w:val="00044CA1"/>
    <w:rsid w:val="00044E71"/>
    <w:rsid w:val="00045098"/>
    <w:rsid w:val="000452EB"/>
    <w:rsid w:val="00046112"/>
    <w:rsid w:val="00046189"/>
    <w:rsid w:val="00046494"/>
    <w:rsid w:val="00046796"/>
    <w:rsid w:val="000467FD"/>
    <w:rsid w:val="0004682C"/>
    <w:rsid w:val="00046AAF"/>
    <w:rsid w:val="00046C44"/>
    <w:rsid w:val="00047225"/>
    <w:rsid w:val="000473AC"/>
    <w:rsid w:val="00047A18"/>
    <w:rsid w:val="00047D21"/>
    <w:rsid w:val="00047D47"/>
    <w:rsid w:val="00047E60"/>
    <w:rsid w:val="000507EE"/>
    <w:rsid w:val="00050D8A"/>
    <w:rsid w:val="000512E3"/>
    <w:rsid w:val="00051ADE"/>
    <w:rsid w:val="00051D59"/>
    <w:rsid w:val="00051FDB"/>
    <w:rsid w:val="00052144"/>
    <w:rsid w:val="00052AD2"/>
    <w:rsid w:val="00052B21"/>
    <w:rsid w:val="00052EE0"/>
    <w:rsid w:val="00052FEE"/>
    <w:rsid w:val="000530DF"/>
    <w:rsid w:val="000530F0"/>
    <w:rsid w:val="0005339B"/>
    <w:rsid w:val="00053A26"/>
    <w:rsid w:val="00053F29"/>
    <w:rsid w:val="000543DD"/>
    <w:rsid w:val="0005462E"/>
    <w:rsid w:val="00054BB6"/>
    <w:rsid w:val="00054BBB"/>
    <w:rsid w:val="00054C2D"/>
    <w:rsid w:val="00054E0C"/>
    <w:rsid w:val="000551AD"/>
    <w:rsid w:val="0005541D"/>
    <w:rsid w:val="00055436"/>
    <w:rsid w:val="000554D9"/>
    <w:rsid w:val="0005569A"/>
    <w:rsid w:val="0005582E"/>
    <w:rsid w:val="00055908"/>
    <w:rsid w:val="00055B33"/>
    <w:rsid w:val="00055B67"/>
    <w:rsid w:val="00055BA8"/>
    <w:rsid w:val="00055C40"/>
    <w:rsid w:val="00055CA7"/>
    <w:rsid w:val="00055DB0"/>
    <w:rsid w:val="000565C8"/>
    <w:rsid w:val="000567AD"/>
    <w:rsid w:val="000567DB"/>
    <w:rsid w:val="00056CBC"/>
    <w:rsid w:val="00056EDE"/>
    <w:rsid w:val="00057217"/>
    <w:rsid w:val="00057A31"/>
    <w:rsid w:val="00057C08"/>
    <w:rsid w:val="00057CF9"/>
    <w:rsid w:val="00057DC8"/>
    <w:rsid w:val="00057FC9"/>
    <w:rsid w:val="000602C8"/>
    <w:rsid w:val="00060AB2"/>
    <w:rsid w:val="00060B07"/>
    <w:rsid w:val="00060E95"/>
    <w:rsid w:val="000610E3"/>
    <w:rsid w:val="000612E1"/>
    <w:rsid w:val="00061490"/>
    <w:rsid w:val="000614FE"/>
    <w:rsid w:val="00061733"/>
    <w:rsid w:val="000618F8"/>
    <w:rsid w:val="00062397"/>
    <w:rsid w:val="00062559"/>
    <w:rsid w:val="0006295E"/>
    <w:rsid w:val="000629DA"/>
    <w:rsid w:val="00062EAD"/>
    <w:rsid w:val="00062EFB"/>
    <w:rsid w:val="00062FCE"/>
    <w:rsid w:val="00063779"/>
    <w:rsid w:val="00063BF5"/>
    <w:rsid w:val="00063F87"/>
    <w:rsid w:val="000640CC"/>
    <w:rsid w:val="000641D9"/>
    <w:rsid w:val="00065130"/>
    <w:rsid w:val="00065BED"/>
    <w:rsid w:val="00065D38"/>
    <w:rsid w:val="0006621B"/>
    <w:rsid w:val="0006694E"/>
    <w:rsid w:val="00066C24"/>
    <w:rsid w:val="00066CAF"/>
    <w:rsid w:val="00067076"/>
    <w:rsid w:val="000672C2"/>
    <w:rsid w:val="0006791F"/>
    <w:rsid w:val="00067A0D"/>
    <w:rsid w:val="00067DD1"/>
    <w:rsid w:val="00070035"/>
    <w:rsid w:val="0007017D"/>
    <w:rsid w:val="000701FC"/>
    <w:rsid w:val="00070447"/>
    <w:rsid w:val="000706E7"/>
    <w:rsid w:val="00070B15"/>
    <w:rsid w:val="00070EF8"/>
    <w:rsid w:val="00070F3B"/>
    <w:rsid w:val="00071192"/>
    <w:rsid w:val="000713A7"/>
    <w:rsid w:val="00071A98"/>
    <w:rsid w:val="0007206B"/>
    <w:rsid w:val="0007258D"/>
    <w:rsid w:val="000726D9"/>
    <w:rsid w:val="0007272F"/>
    <w:rsid w:val="00072A80"/>
    <w:rsid w:val="00072EE6"/>
    <w:rsid w:val="000731A0"/>
    <w:rsid w:val="000736C1"/>
    <w:rsid w:val="00073760"/>
    <w:rsid w:val="00073797"/>
    <w:rsid w:val="0007384B"/>
    <w:rsid w:val="000739FB"/>
    <w:rsid w:val="00073A82"/>
    <w:rsid w:val="00073D3C"/>
    <w:rsid w:val="00073DEC"/>
    <w:rsid w:val="000743CD"/>
    <w:rsid w:val="000745AA"/>
    <w:rsid w:val="00074647"/>
    <w:rsid w:val="00074E86"/>
    <w:rsid w:val="0007516D"/>
    <w:rsid w:val="0007557C"/>
    <w:rsid w:val="0007562F"/>
    <w:rsid w:val="00075934"/>
    <w:rsid w:val="00076097"/>
    <w:rsid w:val="00076541"/>
    <w:rsid w:val="00076E44"/>
    <w:rsid w:val="000772F4"/>
    <w:rsid w:val="00077603"/>
    <w:rsid w:val="000776BB"/>
    <w:rsid w:val="000776EB"/>
    <w:rsid w:val="00077FD3"/>
    <w:rsid w:val="000805B6"/>
    <w:rsid w:val="00080BEB"/>
    <w:rsid w:val="00080E5B"/>
    <w:rsid w:val="00081240"/>
    <w:rsid w:val="0008156F"/>
    <w:rsid w:val="00081805"/>
    <w:rsid w:val="0008191F"/>
    <w:rsid w:val="0008235B"/>
    <w:rsid w:val="000823B0"/>
    <w:rsid w:val="000827CF"/>
    <w:rsid w:val="00082C8A"/>
    <w:rsid w:val="00082E91"/>
    <w:rsid w:val="00082F05"/>
    <w:rsid w:val="0008315C"/>
    <w:rsid w:val="0008335B"/>
    <w:rsid w:val="00083379"/>
    <w:rsid w:val="00083587"/>
    <w:rsid w:val="00083838"/>
    <w:rsid w:val="00083B6A"/>
    <w:rsid w:val="00083C39"/>
    <w:rsid w:val="00083DFE"/>
    <w:rsid w:val="00084CF4"/>
    <w:rsid w:val="000855C1"/>
    <w:rsid w:val="00085A73"/>
    <w:rsid w:val="00085C6B"/>
    <w:rsid w:val="00085E04"/>
    <w:rsid w:val="000866B9"/>
    <w:rsid w:val="00086800"/>
    <w:rsid w:val="000869A5"/>
    <w:rsid w:val="00086AA0"/>
    <w:rsid w:val="00087913"/>
    <w:rsid w:val="000902DC"/>
    <w:rsid w:val="00090946"/>
    <w:rsid w:val="00090965"/>
    <w:rsid w:val="000911AE"/>
    <w:rsid w:val="000911C8"/>
    <w:rsid w:val="00091411"/>
    <w:rsid w:val="000915F5"/>
    <w:rsid w:val="00092083"/>
    <w:rsid w:val="00092381"/>
    <w:rsid w:val="000925B4"/>
    <w:rsid w:val="00092AA9"/>
    <w:rsid w:val="00092AB2"/>
    <w:rsid w:val="00092DC7"/>
    <w:rsid w:val="00092DF7"/>
    <w:rsid w:val="00092F98"/>
    <w:rsid w:val="0009310C"/>
    <w:rsid w:val="00093697"/>
    <w:rsid w:val="0009370D"/>
    <w:rsid w:val="00093980"/>
    <w:rsid w:val="00093D42"/>
    <w:rsid w:val="00093DD0"/>
    <w:rsid w:val="00094A16"/>
    <w:rsid w:val="00094DE6"/>
    <w:rsid w:val="00094E14"/>
    <w:rsid w:val="00094F56"/>
    <w:rsid w:val="00095157"/>
    <w:rsid w:val="00095230"/>
    <w:rsid w:val="00095266"/>
    <w:rsid w:val="00095422"/>
    <w:rsid w:val="00095616"/>
    <w:rsid w:val="0009562E"/>
    <w:rsid w:val="000956E6"/>
    <w:rsid w:val="00095799"/>
    <w:rsid w:val="00095BB1"/>
    <w:rsid w:val="00096008"/>
    <w:rsid w:val="00096221"/>
    <w:rsid w:val="00096356"/>
    <w:rsid w:val="00096372"/>
    <w:rsid w:val="000967E3"/>
    <w:rsid w:val="000967FF"/>
    <w:rsid w:val="00097054"/>
    <w:rsid w:val="00097195"/>
    <w:rsid w:val="0009725D"/>
    <w:rsid w:val="000977BF"/>
    <w:rsid w:val="00097811"/>
    <w:rsid w:val="0009798B"/>
    <w:rsid w:val="00097C40"/>
    <w:rsid w:val="00097C99"/>
    <w:rsid w:val="000A013B"/>
    <w:rsid w:val="000A061C"/>
    <w:rsid w:val="000A0631"/>
    <w:rsid w:val="000A0AC7"/>
    <w:rsid w:val="000A0B2A"/>
    <w:rsid w:val="000A0F14"/>
    <w:rsid w:val="000A12E8"/>
    <w:rsid w:val="000A1441"/>
    <w:rsid w:val="000A1A06"/>
    <w:rsid w:val="000A1B60"/>
    <w:rsid w:val="000A1D81"/>
    <w:rsid w:val="000A20C9"/>
    <w:rsid w:val="000A21B4"/>
    <w:rsid w:val="000A2B8C"/>
    <w:rsid w:val="000A2CC7"/>
    <w:rsid w:val="000A2ED6"/>
    <w:rsid w:val="000A3738"/>
    <w:rsid w:val="000A37FD"/>
    <w:rsid w:val="000A40B3"/>
    <w:rsid w:val="000A41D1"/>
    <w:rsid w:val="000A4205"/>
    <w:rsid w:val="000A4226"/>
    <w:rsid w:val="000A4A19"/>
    <w:rsid w:val="000A4AA8"/>
    <w:rsid w:val="000A4D19"/>
    <w:rsid w:val="000A4DEA"/>
    <w:rsid w:val="000A54B7"/>
    <w:rsid w:val="000A59C3"/>
    <w:rsid w:val="000A61B9"/>
    <w:rsid w:val="000A6351"/>
    <w:rsid w:val="000A63D6"/>
    <w:rsid w:val="000A6B5D"/>
    <w:rsid w:val="000A6D7B"/>
    <w:rsid w:val="000A6E27"/>
    <w:rsid w:val="000A73E7"/>
    <w:rsid w:val="000A7414"/>
    <w:rsid w:val="000A75EE"/>
    <w:rsid w:val="000A76B1"/>
    <w:rsid w:val="000A79FB"/>
    <w:rsid w:val="000A7B38"/>
    <w:rsid w:val="000A7F11"/>
    <w:rsid w:val="000B0343"/>
    <w:rsid w:val="000B13B8"/>
    <w:rsid w:val="000B1BA1"/>
    <w:rsid w:val="000B1C75"/>
    <w:rsid w:val="000B1FE1"/>
    <w:rsid w:val="000B2336"/>
    <w:rsid w:val="000B2774"/>
    <w:rsid w:val="000B2985"/>
    <w:rsid w:val="000B2A92"/>
    <w:rsid w:val="000B2C88"/>
    <w:rsid w:val="000B306D"/>
    <w:rsid w:val="000B3342"/>
    <w:rsid w:val="000B3473"/>
    <w:rsid w:val="000B36A8"/>
    <w:rsid w:val="000B38AE"/>
    <w:rsid w:val="000B3905"/>
    <w:rsid w:val="000B3A59"/>
    <w:rsid w:val="000B3B37"/>
    <w:rsid w:val="000B4077"/>
    <w:rsid w:val="000B48F5"/>
    <w:rsid w:val="000B4CB6"/>
    <w:rsid w:val="000B4D45"/>
    <w:rsid w:val="000B501A"/>
    <w:rsid w:val="000B51FA"/>
    <w:rsid w:val="000B56AB"/>
    <w:rsid w:val="000B585B"/>
    <w:rsid w:val="000B5905"/>
    <w:rsid w:val="000B5975"/>
    <w:rsid w:val="000B5A9A"/>
    <w:rsid w:val="000B60DB"/>
    <w:rsid w:val="000B63E9"/>
    <w:rsid w:val="000B6524"/>
    <w:rsid w:val="000B659D"/>
    <w:rsid w:val="000B67DC"/>
    <w:rsid w:val="000B6C10"/>
    <w:rsid w:val="000B6DDC"/>
    <w:rsid w:val="000B6E2C"/>
    <w:rsid w:val="000B6F6E"/>
    <w:rsid w:val="000B7189"/>
    <w:rsid w:val="000B75B5"/>
    <w:rsid w:val="000B76C5"/>
    <w:rsid w:val="000B76F1"/>
    <w:rsid w:val="000B7A10"/>
    <w:rsid w:val="000B7B11"/>
    <w:rsid w:val="000B7D91"/>
    <w:rsid w:val="000C02AA"/>
    <w:rsid w:val="000C02BC"/>
    <w:rsid w:val="000C055B"/>
    <w:rsid w:val="000C0D93"/>
    <w:rsid w:val="000C115D"/>
    <w:rsid w:val="000C144C"/>
    <w:rsid w:val="000C14AC"/>
    <w:rsid w:val="000C1535"/>
    <w:rsid w:val="000C1F4B"/>
    <w:rsid w:val="000C232F"/>
    <w:rsid w:val="000C252B"/>
    <w:rsid w:val="000C2575"/>
    <w:rsid w:val="000C2815"/>
    <w:rsid w:val="000C2D07"/>
    <w:rsid w:val="000C2FBD"/>
    <w:rsid w:val="000C32CE"/>
    <w:rsid w:val="000C338B"/>
    <w:rsid w:val="000C3908"/>
    <w:rsid w:val="000C3B0C"/>
    <w:rsid w:val="000C3B68"/>
    <w:rsid w:val="000C3DAA"/>
    <w:rsid w:val="000C3F38"/>
    <w:rsid w:val="000C422D"/>
    <w:rsid w:val="000C47CC"/>
    <w:rsid w:val="000C47DC"/>
    <w:rsid w:val="000C4A0A"/>
    <w:rsid w:val="000C4CEE"/>
    <w:rsid w:val="000C596A"/>
    <w:rsid w:val="000C597E"/>
    <w:rsid w:val="000C5ADD"/>
    <w:rsid w:val="000C5D02"/>
    <w:rsid w:val="000C5F41"/>
    <w:rsid w:val="000C5F91"/>
    <w:rsid w:val="000C6025"/>
    <w:rsid w:val="000C6129"/>
    <w:rsid w:val="000C6375"/>
    <w:rsid w:val="000C658A"/>
    <w:rsid w:val="000C6975"/>
    <w:rsid w:val="000C6A5C"/>
    <w:rsid w:val="000C6D19"/>
    <w:rsid w:val="000C6E60"/>
    <w:rsid w:val="000C6EFA"/>
    <w:rsid w:val="000C7198"/>
    <w:rsid w:val="000C7345"/>
    <w:rsid w:val="000C763C"/>
    <w:rsid w:val="000C7ABD"/>
    <w:rsid w:val="000C7E62"/>
    <w:rsid w:val="000D0264"/>
    <w:rsid w:val="000D0565"/>
    <w:rsid w:val="000D074E"/>
    <w:rsid w:val="000D0811"/>
    <w:rsid w:val="000D0B4B"/>
    <w:rsid w:val="000D0DBF"/>
    <w:rsid w:val="000D0E4E"/>
    <w:rsid w:val="000D106B"/>
    <w:rsid w:val="000D113C"/>
    <w:rsid w:val="000D12D1"/>
    <w:rsid w:val="000D159A"/>
    <w:rsid w:val="000D16FF"/>
    <w:rsid w:val="000D1796"/>
    <w:rsid w:val="000D1816"/>
    <w:rsid w:val="000D1FA8"/>
    <w:rsid w:val="000D20F7"/>
    <w:rsid w:val="000D22CC"/>
    <w:rsid w:val="000D32E7"/>
    <w:rsid w:val="000D3367"/>
    <w:rsid w:val="000D3509"/>
    <w:rsid w:val="000D36AE"/>
    <w:rsid w:val="000D38A1"/>
    <w:rsid w:val="000D38CD"/>
    <w:rsid w:val="000D3C4B"/>
    <w:rsid w:val="000D4C4E"/>
    <w:rsid w:val="000D5077"/>
    <w:rsid w:val="000D51C3"/>
    <w:rsid w:val="000D5362"/>
    <w:rsid w:val="000D57F8"/>
    <w:rsid w:val="000D5851"/>
    <w:rsid w:val="000D5C60"/>
    <w:rsid w:val="000D5FF3"/>
    <w:rsid w:val="000D6A9D"/>
    <w:rsid w:val="000D6FA5"/>
    <w:rsid w:val="000D71E2"/>
    <w:rsid w:val="000D73A5"/>
    <w:rsid w:val="000E0429"/>
    <w:rsid w:val="000E0742"/>
    <w:rsid w:val="000E07D6"/>
    <w:rsid w:val="000E0E43"/>
    <w:rsid w:val="000E0E6E"/>
    <w:rsid w:val="000E0EBF"/>
    <w:rsid w:val="000E1380"/>
    <w:rsid w:val="000E18DF"/>
    <w:rsid w:val="000E1975"/>
    <w:rsid w:val="000E1DFE"/>
    <w:rsid w:val="000E1EE2"/>
    <w:rsid w:val="000E25E5"/>
    <w:rsid w:val="000E281A"/>
    <w:rsid w:val="000E28CC"/>
    <w:rsid w:val="000E3135"/>
    <w:rsid w:val="000E374E"/>
    <w:rsid w:val="000E38E4"/>
    <w:rsid w:val="000E3DF6"/>
    <w:rsid w:val="000E40A7"/>
    <w:rsid w:val="000E442D"/>
    <w:rsid w:val="000E4430"/>
    <w:rsid w:val="000E44E5"/>
    <w:rsid w:val="000E4761"/>
    <w:rsid w:val="000E48AF"/>
    <w:rsid w:val="000E4E73"/>
    <w:rsid w:val="000E4FA3"/>
    <w:rsid w:val="000E51F2"/>
    <w:rsid w:val="000E59A0"/>
    <w:rsid w:val="000E5A1B"/>
    <w:rsid w:val="000E65C3"/>
    <w:rsid w:val="000E6DA2"/>
    <w:rsid w:val="000E7299"/>
    <w:rsid w:val="000E7403"/>
    <w:rsid w:val="000E7439"/>
    <w:rsid w:val="000E7A84"/>
    <w:rsid w:val="000E7C5E"/>
    <w:rsid w:val="000F03C7"/>
    <w:rsid w:val="000F1050"/>
    <w:rsid w:val="000F15BC"/>
    <w:rsid w:val="000F180A"/>
    <w:rsid w:val="000F1A68"/>
    <w:rsid w:val="000F1C92"/>
    <w:rsid w:val="000F22A4"/>
    <w:rsid w:val="000F257B"/>
    <w:rsid w:val="000F299A"/>
    <w:rsid w:val="000F2C95"/>
    <w:rsid w:val="000F2D25"/>
    <w:rsid w:val="000F2EEE"/>
    <w:rsid w:val="000F3057"/>
    <w:rsid w:val="000F32A3"/>
    <w:rsid w:val="000F32F1"/>
    <w:rsid w:val="000F3697"/>
    <w:rsid w:val="000F3756"/>
    <w:rsid w:val="000F3A8D"/>
    <w:rsid w:val="000F3C1C"/>
    <w:rsid w:val="000F407D"/>
    <w:rsid w:val="000F44E5"/>
    <w:rsid w:val="000F4A40"/>
    <w:rsid w:val="000F4EF9"/>
    <w:rsid w:val="000F4F7E"/>
    <w:rsid w:val="000F598D"/>
    <w:rsid w:val="000F5A0C"/>
    <w:rsid w:val="000F5B53"/>
    <w:rsid w:val="000F5BB4"/>
    <w:rsid w:val="000F5BC8"/>
    <w:rsid w:val="000F5CB2"/>
    <w:rsid w:val="000F5E17"/>
    <w:rsid w:val="000F5EE8"/>
    <w:rsid w:val="000F631C"/>
    <w:rsid w:val="000F637B"/>
    <w:rsid w:val="000F65A0"/>
    <w:rsid w:val="000F6CC0"/>
    <w:rsid w:val="000F6FC3"/>
    <w:rsid w:val="000F71CB"/>
    <w:rsid w:val="000F7326"/>
    <w:rsid w:val="000F773B"/>
    <w:rsid w:val="000F7C56"/>
    <w:rsid w:val="000F7D77"/>
    <w:rsid w:val="000F7F58"/>
    <w:rsid w:val="00100128"/>
    <w:rsid w:val="0010012D"/>
    <w:rsid w:val="0010015C"/>
    <w:rsid w:val="00100196"/>
    <w:rsid w:val="00100CDC"/>
    <w:rsid w:val="00100FF3"/>
    <w:rsid w:val="00101260"/>
    <w:rsid w:val="00101597"/>
    <w:rsid w:val="001015E9"/>
    <w:rsid w:val="00101753"/>
    <w:rsid w:val="00101CB8"/>
    <w:rsid w:val="00101DAD"/>
    <w:rsid w:val="00101EB7"/>
    <w:rsid w:val="00101F86"/>
    <w:rsid w:val="001021DD"/>
    <w:rsid w:val="001023B8"/>
    <w:rsid w:val="001026C6"/>
    <w:rsid w:val="001026CA"/>
    <w:rsid w:val="00102762"/>
    <w:rsid w:val="001028C5"/>
    <w:rsid w:val="001033E1"/>
    <w:rsid w:val="00103997"/>
    <w:rsid w:val="00103E84"/>
    <w:rsid w:val="00103ED9"/>
    <w:rsid w:val="00104210"/>
    <w:rsid w:val="001043A8"/>
    <w:rsid w:val="001043C2"/>
    <w:rsid w:val="001043E1"/>
    <w:rsid w:val="001046C3"/>
    <w:rsid w:val="00104706"/>
    <w:rsid w:val="001047C5"/>
    <w:rsid w:val="00104B45"/>
    <w:rsid w:val="00104F7E"/>
    <w:rsid w:val="0010505A"/>
    <w:rsid w:val="0010532D"/>
    <w:rsid w:val="00105CC7"/>
    <w:rsid w:val="00106417"/>
    <w:rsid w:val="00106ECB"/>
    <w:rsid w:val="00107035"/>
    <w:rsid w:val="00107097"/>
    <w:rsid w:val="0010729A"/>
    <w:rsid w:val="00107779"/>
    <w:rsid w:val="00107840"/>
    <w:rsid w:val="001078C2"/>
    <w:rsid w:val="001079C5"/>
    <w:rsid w:val="00107DD8"/>
    <w:rsid w:val="00107E1C"/>
    <w:rsid w:val="00107E2B"/>
    <w:rsid w:val="00107F6B"/>
    <w:rsid w:val="001100A6"/>
    <w:rsid w:val="00110243"/>
    <w:rsid w:val="001108E7"/>
    <w:rsid w:val="00110956"/>
    <w:rsid w:val="001109B3"/>
    <w:rsid w:val="001112C4"/>
    <w:rsid w:val="001113D1"/>
    <w:rsid w:val="00111444"/>
    <w:rsid w:val="00111723"/>
    <w:rsid w:val="001117B0"/>
    <w:rsid w:val="00111860"/>
    <w:rsid w:val="00111F93"/>
    <w:rsid w:val="00112277"/>
    <w:rsid w:val="001125FF"/>
    <w:rsid w:val="0011283F"/>
    <w:rsid w:val="001129B5"/>
    <w:rsid w:val="00112AD7"/>
    <w:rsid w:val="00112BE6"/>
    <w:rsid w:val="00112FE5"/>
    <w:rsid w:val="00113099"/>
    <w:rsid w:val="00113638"/>
    <w:rsid w:val="00113A33"/>
    <w:rsid w:val="001141E3"/>
    <w:rsid w:val="0011428F"/>
    <w:rsid w:val="001144DF"/>
    <w:rsid w:val="00114545"/>
    <w:rsid w:val="00114800"/>
    <w:rsid w:val="00114BF1"/>
    <w:rsid w:val="0011505B"/>
    <w:rsid w:val="001152B9"/>
    <w:rsid w:val="00115500"/>
    <w:rsid w:val="0011557B"/>
    <w:rsid w:val="00115583"/>
    <w:rsid w:val="00115B5D"/>
    <w:rsid w:val="00115C73"/>
    <w:rsid w:val="0011617D"/>
    <w:rsid w:val="00116199"/>
    <w:rsid w:val="001161A4"/>
    <w:rsid w:val="00116585"/>
    <w:rsid w:val="0011694B"/>
    <w:rsid w:val="001169EC"/>
    <w:rsid w:val="00116CAE"/>
    <w:rsid w:val="00116EC2"/>
    <w:rsid w:val="0011712E"/>
    <w:rsid w:val="00117141"/>
    <w:rsid w:val="00117431"/>
    <w:rsid w:val="00117520"/>
    <w:rsid w:val="00117678"/>
    <w:rsid w:val="00117792"/>
    <w:rsid w:val="001179BC"/>
    <w:rsid w:val="00117C85"/>
    <w:rsid w:val="001203A0"/>
    <w:rsid w:val="00120A69"/>
    <w:rsid w:val="00120B13"/>
    <w:rsid w:val="00120D57"/>
    <w:rsid w:val="0012198B"/>
    <w:rsid w:val="00121CD0"/>
    <w:rsid w:val="00122122"/>
    <w:rsid w:val="001223C0"/>
    <w:rsid w:val="001224AF"/>
    <w:rsid w:val="001227FC"/>
    <w:rsid w:val="001233BB"/>
    <w:rsid w:val="00124112"/>
    <w:rsid w:val="00124258"/>
    <w:rsid w:val="00124358"/>
    <w:rsid w:val="00124875"/>
    <w:rsid w:val="00124A1F"/>
    <w:rsid w:val="00124B61"/>
    <w:rsid w:val="00124C72"/>
    <w:rsid w:val="00124C9C"/>
    <w:rsid w:val="00124D84"/>
    <w:rsid w:val="00124D97"/>
    <w:rsid w:val="00124DC8"/>
    <w:rsid w:val="00124EEA"/>
    <w:rsid w:val="001250DD"/>
    <w:rsid w:val="001250F0"/>
    <w:rsid w:val="00125505"/>
    <w:rsid w:val="00125680"/>
    <w:rsid w:val="00125733"/>
    <w:rsid w:val="001257FD"/>
    <w:rsid w:val="00125E31"/>
    <w:rsid w:val="001263AA"/>
    <w:rsid w:val="00126A33"/>
    <w:rsid w:val="00126FF1"/>
    <w:rsid w:val="00127038"/>
    <w:rsid w:val="001273F3"/>
    <w:rsid w:val="00130614"/>
    <w:rsid w:val="00130779"/>
    <w:rsid w:val="001307A1"/>
    <w:rsid w:val="00130982"/>
    <w:rsid w:val="00130A9F"/>
    <w:rsid w:val="00130F5A"/>
    <w:rsid w:val="001314A8"/>
    <w:rsid w:val="0013160D"/>
    <w:rsid w:val="00131868"/>
    <w:rsid w:val="00131887"/>
    <w:rsid w:val="00131E89"/>
    <w:rsid w:val="00132124"/>
    <w:rsid w:val="001321D3"/>
    <w:rsid w:val="001328A9"/>
    <w:rsid w:val="00132CEB"/>
    <w:rsid w:val="00132FAA"/>
    <w:rsid w:val="00133392"/>
    <w:rsid w:val="00133415"/>
    <w:rsid w:val="00133599"/>
    <w:rsid w:val="00133614"/>
    <w:rsid w:val="00133771"/>
    <w:rsid w:val="00133BF7"/>
    <w:rsid w:val="00134B88"/>
    <w:rsid w:val="00134FCE"/>
    <w:rsid w:val="00135A01"/>
    <w:rsid w:val="00135CD8"/>
    <w:rsid w:val="0013685E"/>
    <w:rsid w:val="00136A23"/>
    <w:rsid w:val="00136B99"/>
    <w:rsid w:val="00136EA6"/>
    <w:rsid w:val="00136FC3"/>
    <w:rsid w:val="00136FE3"/>
    <w:rsid w:val="001375D9"/>
    <w:rsid w:val="00137803"/>
    <w:rsid w:val="001378D8"/>
    <w:rsid w:val="00137906"/>
    <w:rsid w:val="00140365"/>
    <w:rsid w:val="00140524"/>
    <w:rsid w:val="0014063E"/>
    <w:rsid w:val="0014087D"/>
    <w:rsid w:val="00140CBA"/>
    <w:rsid w:val="00140F74"/>
    <w:rsid w:val="00141191"/>
    <w:rsid w:val="0014159C"/>
    <w:rsid w:val="00141A73"/>
    <w:rsid w:val="00141C62"/>
    <w:rsid w:val="00141E94"/>
    <w:rsid w:val="00142035"/>
    <w:rsid w:val="00142665"/>
    <w:rsid w:val="001428C3"/>
    <w:rsid w:val="001433B7"/>
    <w:rsid w:val="0014382C"/>
    <w:rsid w:val="0014384A"/>
    <w:rsid w:val="00143BBF"/>
    <w:rsid w:val="00143D70"/>
    <w:rsid w:val="00143DCC"/>
    <w:rsid w:val="00143FDA"/>
    <w:rsid w:val="00144407"/>
    <w:rsid w:val="0014450F"/>
    <w:rsid w:val="001447F1"/>
    <w:rsid w:val="00144D8F"/>
    <w:rsid w:val="00144DCF"/>
    <w:rsid w:val="00145535"/>
    <w:rsid w:val="00145632"/>
    <w:rsid w:val="00145670"/>
    <w:rsid w:val="00145881"/>
    <w:rsid w:val="00145B5A"/>
    <w:rsid w:val="00145BC7"/>
    <w:rsid w:val="00145C74"/>
    <w:rsid w:val="00145FE9"/>
    <w:rsid w:val="001462E9"/>
    <w:rsid w:val="00146333"/>
    <w:rsid w:val="00146364"/>
    <w:rsid w:val="001465DF"/>
    <w:rsid w:val="00146AC2"/>
    <w:rsid w:val="00146B4B"/>
    <w:rsid w:val="00146D26"/>
    <w:rsid w:val="00146DD3"/>
    <w:rsid w:val="00146E32"/>
    <w:rsid w:val="00147665"/>
    <w:rsid w:val="00147780"/>
    <w:rsid w:val="00147AFA"/>
    <w:rsid w:val="0015005A"/>
    <w:rsid w:val="00150246"/>
    <w:rsid w:val="00150567"/>
    <w:rsid w:val="00150587"/>
    <w:rsid w:val="00150C0B"/>
    <w:rsid w:val="00150CE4"/>
    <w:rsid w:val="00151058"/>
    <w:rsid w:val="0015128B"/>
    <w:rsid w:val="00151619"/>
    <w:rsid w:val="00151CA4"/>
    <w:rsid w:val="00151FDC"/>
    <w:rsid w:val="0015209C"/>
    <w:rsid w:val="0015263A"/>
    <w:rsid w:val="00152835"/>
    <w:rsid w:val="00152CFF"/>
    <w:rsid w:val="00152DFC"/>
    <w:rsid w:val="00152FCE"/>
    <w:rsid w:val="0015302B"/>
    <w:rsid w:val="00153087"/>
    <w:rsid w:val="001538BA"/>
    <w:rsid w:val="00153B07"/>
    <w:rsid w:val="00153E8E"/>
    <w:rsid w:val="0015435C"/>
    <w:rsid w:val="0015467A"/>
    <w:rsid w:val="001546DB"/>
    <w:rsid w:val="00154D21"/>
    <w:rsid w:val="00155140"/>
    <w:rsid w:val="00155401"/>
    <w:rsid w:val="00155625"/>
    <w:rsid w:val="001559FA"/>
    <w:rsid w:val="00155ADD"/>
    <w:rsid w:val="00155BFB"/>
    <w:rsid w:val="00155EF1"/>
    <w:rsid w:val="001560AB"/>
    <w:rsid w:val="00156246"/>
    <w:rsid w:val="00156374"/>
    <w:rsid w:val="00156383"/>
    <w:rsid w:val="00156CCF"/>
    <w:rsid w:val="00156E21"/>
    <w:rsid w:val="00156E79"/>
    <w:rsid w:val="001572C1"/>
    <w:rsid w:val="001575E4"/>
    <w:rsid w:val="001577D8"/>
    <w:rsid w:val="001578F1"/>
    <w:rsid w:val="00157FC3"/>
    <w:rsid w:val="0016061D"/>
    <w:rsid w:val="00160739"/>
    <w:rsid w:val="00160E1E"/>
    <w:rsid w:val="00161103"/>
    <w:rsid w:val="001611FF"/>
    <w:rsid w:val="00161EFB"/>
    <w:rsid w:val="00161FE4"/>
    <w:rsid w:val="0016259A"/>
    <w:rsid w:val="001626F1"/>
    <w:rsid w:val="0016271E"/>
    <w:rsid w:val="00162BF1"/>
    <w:rsid w:val="00162D7A"/>
    <w:rsid w:val="001633C3"/>
    <w:rsid w:val="0016387D"/>
    <w:rsid w:val="00163C66"/>
    <w:rsid w:val="001642E7"/>
    <w:rsid w:val="001643B3"/>
    <w:rsid w:val="00164472"/>
    <w:rsid w:val="00164783"/>
    <w:rsid w:val="00164DAB"/>
    <w:rsid w:val="0016541D"/>
    <w:rsid w:val="001655F9"/>
    <w:rsid w:val="00165A8E"/>
    <w:rsid w:val="00165BBB"/>
    <w:rsid w:val="00165C72"/>
    <w:rsid w:val="00165FDE"/>
    <w:rsid w:val="00165FEB"/>
    <w:rsid w:val="0016613F"/>
    <w:rsid w:val="00166215"/>
    <w:rsid w:val="0016639B"/>
    <w:rsid w:val="00166487"/>
    <w:rsid w:val="00166591"/>
    <w:rsid w:val="001666C4"/>
    <w:rsid w:val="00166F7C"/>
    <w:rsid w:val="00167454"/>
    <w:rsid w:val="001674D7"/>
    <w:rsid w:val="00167598"/>
    <w:rsid w:val="001676D5"/>
    <w:rsid w:val="00167712"/>
    <w:rsid w:val="00167A37"/>
    <w:rsid w:val="00167C3C"/>
    <w:rsid w:val="00167D2C"/>
    <w:rsid w:val="00167ECB"/>
    <w:rsid w:val="00167FDC"/>
    <w:rsid w:val="001704AA"/>
    <w:rsid w:val="00170726"/>
    <w:rsid w:val="0017082D"/>
    <w:rsid w:val="00170C0D"/>
    <w:rsid w:val="00170E24"/>
    <w:rsid w:val="00171143"/>
    <w:rsid w:val="001718D2"/>
    <w:rsid w:val="00172864"/>
    <w:rsid w:val="00172ADD"/>
    <w:rsid w:val="00172B82"/>
    <w:rsid w:val="00172EFA"/>
    <w:rsid w:val="001731D8"/>
    <w:rsid w:val="0017335C"/>
    <w:rsid w:val="0017358D"/>
    <w:rsid w:val="00173608"/>
    <w:rsid w:val="00173793"/>
    <w:rsid w:val="00173F47"/>
    <w:rsid w:val="00173FA0"/>
    <w:rsid w:val="0017434D"/>
    <w:rsid w:val="001745EC"/>
    <w:rsid w:val="00174784"/>
    <w:rsid w:val="001747B7"/>
    <w:rsid w:val="00174B63"/>
    <w:rsid w:val="00174C80"/>
    <w:rsid w:val="0017506F"/>
    <w:rsid w:val="00175252"/>
    <w:rsid w:val="001754C9"/>
    <w:rsid w:val="001754FC"/>
    <w:rsid w:val="00175794"/>
    <w:rsid w:val="001759C8"/>
    <w:rsid w:val="00175ACC"/>
    <w:rsid w:val="00175C30"/>
    <w:rsid w:val="001762F8"/>
    <w:rsid w:val="00177069"/>
    <w:rsid w:val="001772A8"/>
    <w:rsid w:val="00177EB2"/>
    <w:rsid w:val="00177FC1"/>
    <w:rsid w:val="0018014F"/>
    <w:rsid w:val="00180552"/>
    <w:rsid w:val="0018070A"/>
    <w:rsid w:val="00180906"/>
    <w:rsid w:val="0018098C"/>
    <w:rsid w:val="001815A2"/>
    <w:rsid w:val="00181ABD"/>
    <w:rsid w:val="00181BE6"/>
    <w:rsid w:val="00181FC1"/>
    <w:rsid w:val="0018220B"/>
    <w:rsid w:val="00182459"/>
    <w:rsid w:val="0018293A"/>
    <w:rsid w:val="00182A2D"/>
    <w:rsid w:val="00182BCC"/>
    <w:rsid w:val="00182BD7"/>
    <w:rsid w:val="00182F13"/>
    <w:rsid w:val="00183034"/>
    <w:rsid w:val="001830F7"/>
    <w:rsid w:val="00183123"/>
    <w:rsid w:val="00183575"/>
    <w:rsid w:val="0018371D"/>
    <w:rsid w:val="00183BF1"/>
    <w:rsid w:val="00183C63"/>
    <w:rsid w:val="00183DBF"/>
    <w:rsid w:val="00183DE1"/>
    <w:rsid w:val="00183E26"/>
    <w:rsid w:val="00183EE6"/>
    <w:rsid w:val="001844E5"/>
    <w:rsid w:val="00184585"/>
    <w:rsid w:val="00184B8C"/>
    <w:rsid w:val="00184E75"/>
    <w:rsid w:val="00184F76"/>
    <w:rsid w:val="0018528A"/>
    <w:rsid w:val="0018588A"/>
    <w:rsid w:val="00185928"/>
    <w:rsid w:val="00185D26"/>
    <w:rsid w:val="001860E0"/>
    <w:rsid w:val="0018649C"/>
    <w:rsid w:val="001869B6"/>
    <w:rsid w:val="00186BAF"/>
    <w:rsid w:val="00186BE6"/>
    <w:rsid w:val="00186EC9"/>
    <w:rsid w:val="00187001"/>
    <w:rsid w:val="00187252"/>
    <w:rsid w:val="001876DD"/>
    <w:rsid w:val="0018799C"/>
    <w:rsid w:val="0019080E"/>
    <w:rsid w:val="00190AAB"/>
    <w:rsid w:val="001912C4"/>
    <w:rsid w:val="001918B3"/>
    <w:rsid w:val="001918D0"/>
    <w:rsid w:val="00191C91"/>
    <w:rsid w:val="00191E2B"/>
    <w:rsid w:val="00191EAA"/>
    <w:rsid w:val="00191FF1"/>
    <w:rsid w:val="00192CF9"/>
    <w:rsid w:val="00192DD9"/>
    <w:rsid w:val="00192E8C"/>
    <w:rsid w:val="0019305C"/>
    <w:rsid w:val="001931F7"/>
    <w:rsid w:val="001934DD"/>
    <w:rsid w:val="001935F2"/>
    <w:rsid w:val="00193878"/>
    <w:rsid w:val="00193CEE"/>
    <w:rsid w:val="001940EA"/>
    <w:rsid w:val="00194339"/>
    <w:rsid w:val="00194390"/>
    <w:rsid w:val="00194726"/>
    <w:rsid w:val="00194848"/>
    <w:rsid w:val="00194BA9"/>
    <w:rsid w:val="00194E23"/>
    <w:rsid w:val="00194F68"/>
    <w:rsid w:val="0019503C"/>
    <w:rsid w:val="001956AB"/>
    <w:rsid w:val="001958EA"/>
    <w:rsid w:val="00195E0E"/>
    <w:rsid w:val="0019600F"/>
    <w:rsid w:val="00196E88"/>
    <w:rsid w:val="001972A9"/>
    <w:rsid w:val="0019762B"/>
    <w:rsid w:val="00197A3B"/>
    <w:rsid w:val="00197D91"/>
    <w:rsid w:val="00197FBC"/>
    <w:rsid w:val="001A01A5"/>
    <w:rsid w:val="001A0788"/>
    <w:rsid w:val="001A0B9E"/>
    <w:rsid w:val="001A0E0D"/>
    <w:rsid w:val="001A1170"/>
    <w:rsid w:val="001A13F0"/>
    <w:rsid w:val="001A180D"/>
    <w:rsid w:val="001A1A83"/>
    <w:rsid w:val="001A1BAC"/>
    <w:rsid w:val="001A23CE"/>
    <w:rsid w:val="001A2808"/>
    <w:rsid w:val="001A2C89"/>
    <w:rsid w:val="001A306C"/>
    <w:rsid w:val="001A325F"/>
    <w:rsid w:val="001A342C"/>
    <w:rsid w:val="001A3455"/>
    <w:rsid w:val="001A4965"/>
    <w:rsid w:val="001A4BD1"/>
    <w:rsid w:val="001A500C"/>
    <w:rsid w:val="001A5081"/>
    <w:rsid w:val="001A50C8"/>
    <w:rsid w:val="001A5249"/>
    <w:rsid w:val="001A52FB"/>
    <w:rsid w:val="001A57EE"/>
    <w:rsid w:val="001A598D"/>
    <w:rsid w:val="001A5C71"/>
    <w:rsid w:val="001A673E"/>
    <w:rsid w:val="001A68A1"/>
    <w:rsid w:val="001A6D6F"/>
    <w:rsid w:val="001A755A"/>
    <w:rsid w:val="001A7763"/>
    <w:rsid w:val="001A78DB"/>
    <w:rsid w:val="001A7C94"/>
    <w:rsid w:val="001B0525"/>
    <w:rsid w:val="001B0651"/>
    <w:rsid w:val="001B077D"/>
    <w:rsid w:val="001B0DA4"/>
    <w:rsid w:val="001B1144"/>
    <w:rsid w:val="001B219F"/>
    <w:rsid w:val="001B2439"/>
    <w:rsid w:val="001B244F"/>
    <w:rsid w:val="001B24CC"/>
    <w:rsid w:val="001B25F9"/>
    <w:rsid w:val="001B27A5"/>
    <w:rsid w:val="001B31DB"/>
    <w:rsid w:val="001B33AD"/>
    <w:rsid w:val="001B3524"/>
    <w:rsid w:val="001B371B"/>
    <w:rsid w:val="001B3964"/>
    <w:rsid w:val="001B3BC0"/>
    <w:rsid w:val="001B3D2A"/>
    <w:rsid w:val="001B3E29"/>
    <w:rsid w:val="001B4280"/>
    <w:rsid w:val="001B4452"/>
    <w:rsid w:val="001B4530"/>
    <w:rsid w:val="001B463A"/>
    <w:rsid w:val="001B466C"/>
    <w:rsid w:val="001B48E3"/>
    <w:rsid w:val="001B4AAE"/>
    <w:rsid w:val="001B4C1F"/>
    <w:rsid w:val="001B4E5B"/>
    <w:rsid w:val="001B4F34"/>
    <w:rsid w:val="001B52C5"/>
    <w:rsid w:val="001B52EC"/>
    <w:rsid w:val="001B554A"/>
    <w:rsid w:val="001B566D"/>
    <w:rsid w:val="001B5870"/>
    <w:rsid w:val="001B6052"/>
    <w:rsid w:val="001B61E8"/>
    <w:rsid w:val="001B63C4"/>
    <w:rsid w:val="001B64C4"/>
    <w:rsid w:val="001B6564"/>
    <w:rsid w:val="001B691A"/>
    <w:rsid w:val="001B6B3A"/>
    <w:rsid w:val="001B72E7"/>
    <w:rsid w:val="001B7520"/>
    <w:rsid w:val="001B7D23"/>
    <w:rsid w:val="001C02D8"/>
    <w:rsid w:val="001C04E3"/>
    <w:rsid w:val="001C05FD"/>
    <w:rsid w:val="001C0AAC"/>
    <w:rsid w:val="001C0CF2"/>
    <w:rsid w:val="001C0E73"/>
    <w:rsid w:val="001C2378"/>
    <w:rsid w:val="001C280C"/>
    <w:rsid w:val="001C34BB"/>
    <w:rsid w:val="001C35F1"/>
    <w:rsid w:val="001C39F9"/>
    <w:rsid w:val="001C3EE9"/>
    <w:rsid w:val="001C3FA4"/>
    <w:rsid w:val="001C3FC8"/>
    <w:rsid w:val="001C40F9"/>
    <w:rsid w:val="001C40FC"/>
    <w:rsid w:val="001C41B6"/>
    <w:rsid w:val="001C458B"/>
    <w:rsid w:val="001C50F9"/>
    <w:rsid w:val="001C51B1"/>
    <w:rsid w:val="001C5C21"/>
    <w:rsid w:val="001C5D4F"/>
    <w:rsid w:val="001C60DC"/>
    <w:rsid w:val="001C64C0"/>
    <w:rsid w:val="001C6543"/>
    <w:rsid w:val="001C6707"/>
    <w:rsid w:val="001C677A"/>
    <w:rsid w:val="001C67A1"/>
    <w:rsid w:val="001C6819"/>
    <w:rsid w:val="001C69DA"/>
    <w:rsid w:val="001C6F06"/>
    <w:rsid w:val="001C75AF"/>
    <w:rsid w:val="001C7611"/>
    <w:rsid w:val="001C7755"/>
    <w:rsid w:val="001C7864"/>
    <w:rsid w:val="001C79D7"/>
    <w:rsid w:val="001D0EDE"/>
    <w:rsid w:val="001D0F97"/>
    <w:rsid w:val="001D17AA"/>
    <w:rsid w:val="001D18BF"/>
    <w:rsid w:val="001D1CA2"/>
    <w:rsid w:val="001D1D5C"/>
    <w:rsid w:val="001D1F74"/>
    <w:rsid w:val="001D2360"/>
    <w:rsid w:val="001D2372"/>
    <w:rsid w:val="001D2643"/>
    <w:rsid w:val="001D2CE6"/>
    <w:rsid w:val="001D3109"/>
    <w:rsid w:val="001D332E"/>
    <w:rsid w:val="001D373B"/>
    <w:rsid w:val="001D41F3"/>
    <w:rsid w:val="001D44FC"/>
    <w:rsid w:val="001D498D"/>
    <w:rsid w:val="001D5033"/>
    <w:rsid w:val="001D51B4"/>
    <w:rsid w:val="001D5A3A"/>
    <w:rsid w:val="001D5C88"/>
    <w:rsid w:val="001D5D7E"/>
    <w:rsid w:val="001D5FE2"/>
    <w:rsid w:val="001D608D"/>
    <w:rsid w:val="001D6130"/>
    <w:rsid w:val="001D6248"/>
    <w:rsid w:val="001D6567"/>
    <w:rsid w:val="001D695C"/>
    <w:rsid w:val="001D6C4E"/>
    <w:rsid w:val="001D6DCA"/>
    <w:rsid w:val="001D6E56"/>
    <w:rsid w:val="001D6EB4"/>
    <w:rsid w:val="001D6FD9"/>
    <w:rsid w:val="001D780E"/>
    <w:rsid w:val="001D7A29"/>
    <w:rsid w:val="001D7A8A"/>
    <w:rsid w:val="001E018C"/>
    <w:rsid w:val="001E01E5"/>
    <w:rsid w:val="001E04D0"/>
    <w:rsid w:val="001E05C3"/>
    <w:rsid w:val="001E06B5"/>
    <w:rsid w:val="001E0AB0"/>
    <w:rsid w:val="001E0AD3"/>
    <w:rsid w:val="001E1052"/>
    <w:rsid w:val="001E1699"/>
    <w:rsid w:val="001E1C76"/>
    <w:rsid w:val="001E1D08"/>
    <w:rsid w:val="001E1FBD"/>
    <w:rsid w:val="001E2184"/>
    <w:rsid w:val="001E248A"/>
    <w:rsid w:val="001E273E"/>
    <w:rsid w:val="001E2C5E"/>
    <w:rsid w:val="001E3378"/>
    <w:rsid w:val="001E36E4"/>
    <w:rsid w:val="001E379D"/>
    <w:rsid w:val="001E384F"/>
    <w:rsid w:val="001E3A3C"/>
    <w:rsid w:val="001E40FD"/>
    <w:rsid w:val="001E4106"/>
    <w:rsid w:val="001E462D"/>
    <w:rsid w:val="001E4A3F"/>
    <w:rsid w:val="001E5050"/>
    <w:rsid w:val="001E5084"/>
    <w:rsid w:val="001E5355"/>
    <w:rsid w:val="001E56B9"/>
    <w:rsid w:val="001E5C23"/>
    <w:rsid w:val="001E6194"/>
    <w:rsid w:val="001E6283"/>
    <w:rsid w:val="001E6354"/>
    <w:rsid w:val="001E64DB"/>
    <w:rsid w:val="001E67CB"/>
    <w:rsid w:val="001E6B15"/>
    <w:rsid w:val="001E6C4C"/>
    <w:rsid w:val="001E7504"/>
    <w:rsid w:val="001E76DF"/>
    <w:rsid w:val="001E7A08"/>
    <w:rsid w:val="001F03EA"/>
    <w:rsid w:val="001F0619"/>
    <w:rsid w:val="001F0DFF"/>
    <w:rsid w:val="001F1308"/>
    <w:rsid w:val="001F138A"/>
    <w:rsid w:val="001F13B3"/>
    <w:rsid w:val="001F1525"/>
    <w:rsid w:val="001F1689"/>
    <w:rsid w:val="001F1761"/>
    <w:rsid w:val="001F1B2C"/>
    <w:rsid w:val="001F1E31"/>
    <w:rsid w:val="001F1E87"/>
    <w:rsid w:val="001F1EB6"/>
    <w:rsid w:val="001F25DC"/>
    <w:rsid w:val="001F2DC3"/>
    <w:rsid w:val="001F2E23"/>
    <w:rsid w:val="001F313B"/>
    <w:rsid w:val="001F341F"/>
    <w:rsid w:val="001F3445"/>
    <w:rsid w:val="001F3646"/>
    <w:rsid w:val="001F3911"/>
    <w:rsid w:val="001F39CB"/>
    <w:rsid w:val="001F3A6F"/>
    <w:rsid w:val="001F3F09"/>
    <w:rsid w:val="001F3F1A"/>
    <w:rsid w:val="001F408B"/>
    <w:rsid w:val="001F40E6"/>
    <w:rsid w:val="001F4315"/>
    <w:rsid w:val="001F4CBD"/>
    <w:rsid w:val="001F5545"/>
    <w:rsid w:val="001F5777"/>
    <w:rsid w:val="001F5927"/>
    <w:rsid w:val="001F5937"/>
    <w:rsid w:val="001F59E3"/>
    <w:rsid w:val="001F59ED"/>
    <w:rsid w:val="001F5A1B"/>
    <w:rsid w:val="001F5BE6"/>
    <w:rsid w:val="001F5C6A"/>
    <w:rsid w:val="001F5CF6"/>
    <w:rsid w:val="001F5D65"/>
    <w:rsid w:val="001F6153"/>
    <w:rsid w:val="001F63D4"/>
    <w:rsid w:val="001F64C6"/>
    <w:rsid w:val="001F690A"/>
    <w:rsid w:val="001F6B10"/>
    <w:rsid w:val="001F6D66"/>
    <w:rsid w:val="001F7074"/>
    <w:rsid w:val="001F7121"/>
    <w:rsid w:val="001F74A2"/>
    <w:rsid w:val="001F7534"/>
    <w:rsid w:val="001F7F09"/>
    <w:rsid w:val="002009BC"/>
    <w:rsid w:val="00200BC1"/>
    <w:rsid w:val="00200C3B"/>
    <w:rsid w:val="00200C3E"/>
    <w:rsid w:val="00200D2C"/>
    <w:rsid w:val="002011EA"/>
    <w:rsid w:val="00201225"/>
    <w:rsid w:val="002019D8"/>
    <w:rsid w:val="00201B01"/>
    <w:rsid w:val="00201E03"/>
    <w:rsid w:val="00201EC7"/>
    <w:rsid w:val="00201FBF"/>
    <w:rsid w:val="002020E5"/>
    <w:rsid w:val="002023F4"/>
    <w:rsid w:val="00202EEC"/>
    <w:rsid w:val="0020349A"/>
    <w:rsid w:val="002034B4"/>
    <w:rsid w:val="00203D37"/>
    <w:rsid w:val="00203EEB"/>
    <w:rsid w:val="00204032"/>
    <w:rsid w:val="0020420E"/>
    <w:rsid w:val="002048C2"/>
    <w:rsid w:val="00204AFE"/>
    <w:rsid w:val="00204BAD"/>
    <w:rsid w:val="00204D60"/>
    <w:rsid w:val="00204E04"/>
    <w:rsid w:val="00205251"/>
    <w:rsid w:val="00205613"/>
    <w:rsid w:val="00205627"/>
    <w:rsid w:val="00205653"/>
    <w:rsid w:val="002056D0"/>
    <w:rsid w:val="00205A0F"/>
    <w:rsid w:val="00205C3C"/>
    <w:rsid w:val="002068A2"/>
    <w:rsid w:val="00206AF3"/>
    <w:rsid w:val="00206D4E"/>
    <w:rsid w:val="00206DD0"/>
    <w:rsid w:val="00206E04"/>
    <w:rsid w:val="00207078"/>
    <w:rsid w:val="00207118"/>
    <w:rsid w:val="0020781C"/>
    <w:rsid w:val="002103FE"/>
    <w:rsid w:val="00210860"/>
    <w:rsid w:val="00210B6A"/>
    <w:rsid w:val="00210C1E"/>
    <w:rsid w:val="0021120F"/>
    <w:rsid w:val="00211247"/>
    <w:rsid w:val="00211288"/>
    <w:rsid w:val="0021173D"/>
    <w:rsid w:val="0021195A"/>
    <w:rsid w:val="00211B5F"/>
    <w:rsid w:val="00211C40"/>
    <w:rsid w:val="00211C7A"/>
    <w:rsid w:val="00211DAC"/>
    <w:rsid w:val="00211E6C"/>
    <w:rsid w:val="00212A54"/>
    <w:rsid w:val="00212B57"/>
    <w:rsid w:val="00212CB6"/>
    <w:rsid w:val="00212E37"/>
    <w:rsid w:val="00213B5D"/>
    <w:rsid w:val="00213BE3"/>
    <w:rsid w:val="00213C85"/>
    <w:rsid w:val="002140CB"/>
    <w:rsid w:val="002140FF"/>
    <w:rsid w:val="00214A5A"/>
    <w:rsid w:val="002159CB"/>
    <w:rsid w:val="00215E30"/>
    <w:rsid w:val="002164D8"/>
    <w:rsid w:val="00216BEC"/>
    <w:rsid w:val="00216E9D"/>
    <w:rsid w:val="00216FF8"/>
    <w:rsid w:val="0021723C"/>
    <w:rsid w:val="0021740B"/>
    <w:rsid w:val="00217575"/>
    <w:rsid w:val="00217680"/>
    <w:rsid w:val="0021788E"/>
    <w:rsid w:val="00217893"/>
    <w:rsid w:val="002200D1"/>
    <w:rsid w:val="00220247"/>
    <w:rsid w:val="00220285"/>
    <w:rsid w:val="0022064B"/>
    <w:rsid w:val="00220680"/>
    <w:rsid w:val="00220894"/>
    <w:rsid w:val="0022095C"/>
    <w:rsid w:val="00220B85"/>
    <w:rsid w:val="00220C8B"/>
    <w:rsid w:val="00220F09"/>
    <w:rsid w:val="002212A7"/>
    <w:rsid w:val="0022142A"/>
    <w:rsid w:val="00221772"/>
    <w:rsid w:val="00221A74"/>
    <w:rsid w:val="00221AD8"/>
    <w:rsid w:val="00222052"/>
    <w:rsid w:val="002221BB"/>
    <w:rsid w:val="0022221C"/>
    <w:rsid w:val="002223F5"/>
    <w:rsid w:val="002224AE"/>
    <w:rsid w:val="002229B7"/>
    <w:rsid w:val="00224695"/>
    <w:rsid w:val="00224952"/>
    <w:rsid w:val="00224DD2"/>
    <w:rsid w:val="002251D8"/>
    <w:rsid w:val="00225289"/>
    <w:rsid w:val="002256F1"/>
    <w:rsid w:val="00225905"/>
    <w:rsid w:val="00225A6A"/>
    <w:rsid w:val="00225AC7"/>
    <w:rsid w:val="00225ACC"/>
    <w:rsid w:val="00225C43"/>
    <w:rsid w:val="00225E7A"/>
    <w:rsid w:val="00225F20"/>
    <w:rsid w:val="00225FEF"/>
    <w:rsid w:val="0022676F"/>
    <w:rsid w:val="00226D6D"/>
    <w:rsid w:val="002270A9"/>
    <w:rsid w:val="00227BCF"/>
    <w:rsid w:val="00227DBD"/>
    <w:rsid w:val="00227FEE"/>
    <w:rsid w:val="002301E0"/>
    <w:rsid w:val="00230549"/>
    <w:rsid w:val="0023086A"/>
    <w:rsid w:val="00230B5F"/>
    <w:rsid w:val="002314B7"/>
    <w:rsid w:val="00231548"/>
    <w:rsid w:val="002315FD"/>
    <w:rsid w:val="002317EF"/>
    <w:rsid w:val="00231812"/>
    <w:rsid w:val="00231B0A"/>
    <w:rsid w:val="00231C25"/>
    <w:rsid w:val="00231C6F"/>
    <w:rsid w:val="0023220D"/>
    <w:rsid w:val="002323C1"/>
    <w:rsid w:val="0023244C"/>
    <w:rsid w:val="002324D8"/>
    <w:rsid w:val="002328AA"/>
    <w:rsid w:val="002329C4"/>
    <w:rsid w:val="00232A90"/>
    <w:rsid w:val="00232B3B"/>
    <w:rsid w:val="00232C39"/>
    <w:rsid w:val="00232EB3"/>
    <w:rsid w:val="00233942"/>
    <w:rsid w:val="00234151"/>
    <w:rsid w:val="002341FB"/>
    <w:rsid w:val="00234232"/>
    <w:rsid w:val="00234F8C"/>
    <w:rsid w:val="0023535E"/>
    <w:rsid w:val="00235542"/>
    <w:rsid w:val="0023572B"/>
    <w:rsid w:val="00235D4E"/>
    <w:rsid w:val="00235DAD"/>
    <w:rsid w:val="00235FAB"/>
    <w:rsid w:val="0023638A"/>
    <w:rsid w:val="002365DC"/>
    <w:rsid w:val="002369B0"/>
    <w:rsid w:val="00236AD8"/>
    <w:rsid w:val="00236B3F"/>
    <w:rsid w:val="00237310"/>
    <w:rsid w:val="00237642"/>
    <w:rsid w:val="00237960"/>
    <w:rsid w:val="00237A81"/>
    <w:rsid w:val="00237BF1"/>
    <w:rsid w:val="00237CE0"/>
    <w:rsid w:val="002401F5"/>
    <w:rsid w:val="002407A0"/>
    <w:rsid w:val="002407C9"/>
    <w:rsid w:val="00240B9A"/>
    <w:rsid w:val="00240D35"/>
    <w:rsid w:val="00240E54"/>
    <w:rsid w:val="002415D5"/>
    <w:rsid w:val="002419CC"/>
    <w:rsid w:val="00241B97"/>
    <w:rsid w:val="00241BEE"/>
    <w:rsid w:val="00241CD8"/>
    <w:rsid w:val="00241CFB"/>
    <w:rsid w:val="00241D52"/>
    <w:rsid w:val="0024206E"/>
    <w:rsid w:val="00242380"/>
    <w:rsid w:val="00242D55"/>
    <w:rsid w:val="00242E85"/>
    <w:rsid w:val="0024302A"/>
    <w:rsid w:val="00243B31"/>
    <w:rsid w:val="00243D08"/>
    <w:rsid w:val="002440BB"/>
    <w:rsid w:val="00244C2D"/>
    <w:rsid w:val="002451B3"/>
    <w:rsid w:val="002451C5"/>
    <w:rsid w:val="00245E6C"/>
    <w:rsid w:val="00245F1F"/>
    <w:rsid w:val="00246493"/>
    <w:rsid w:val="0024663B"/>
    <w:rsid w:val="00246D49"/>
    <w:rsid w:val="00246D50"/>
    <w:rsid w:val="00246F24"/>
    <w:rsid w:val="00246FB0"/>
    <w:rsid w:val="00247103"/>
    <w:rsid w:val="002471D2"/>
    <w:rsid w:val="0024769C"/>
    <w:rsid w:val="00247B8E"/>
    <w:rsid w:val="00247DBB"/>
    <w:rsid w:val="00250067"/>
    <w:rsid w:val="002501B4"/>
    <w:rsid w:val="0025031C"/>
    <w:rsid w:val="00250566"/>
    <w:rsid w:val="00250FCC"/>
    <w:rsid w:val="0025105B"/>
    <w:rsid w:val="002513BA"/>
    <w:rsid w:val="002516DE"/>
    <w:rsid w:val="00251F81"/>
    <w:rsid w:val="0025211F"/>
    <w:rsid w:val="002529F9"/>
    <w:rsid w:val="00252BE0"/>
    <w:rsid w:val="00252D18"/>
    <w:rsid w:val="00253114"/>
    <w:rsid w:val="0025331D"/>
    <w:rsid w:val="0025352A"/>
    <w:rsid w:val="00253588"/>
    <w:rsid w:val="00253AC2"/>
    <w:rsid w:val="00253C1D"/>
    <w:rsid w:val="002543CC"/>
    <w:rsid w:val="002546F4"/>
    <w:rsid w:val="002551D0"/>
    <w:rsid w:val="00255374"/>
    <w:rsid w:val="0025538C"/>
    <w:rsid w:val="002556BA"/>
    <w:rsid w:val="00255780"/>
    <w:rsid w:val="0025589E"/>
    <w:rsid w:val="002559BE"/>
    <w:rsid w:val="00255BA9"/>
    <w:rsid w:val="00255E35"/>
    <w:rsid w:val="0025627D"/>
    <w:rsid w:val="00256DD2"/>
    <w:rsid w:val="00256EBA"/>
    <w:rsid w:val="00257004"/>
    <w:rsid w:val="002574CD"/>
    <w:rsid w:val="0025764B"/>
    <w:rsid w:val="00257BF4"/>
    <w:rsid w:val="00260003"/>
    <w:rsid w:val="002602A5"/>
    <w:rsid w:val="0026035D"/>
    <w:rsid w:val="0026041D"/>
    <w:rsid w:val="002606D6"/>
    <w:rsid w:val="00261009"/>
    <w:rsid w:val="0026119E"/>
    <w:rsid w:val="00261C98"/>
    <w:rsid w:val="00261EB5"/>
    <w:rsid w:val="0026248E"/>
    <w:rsid w:val="002626F8"/>
    <w:rsid w:val="0026274A"/>
    <w:rsid w:val="00262914"/>
    <w:rsid w:val="00263F38"/>
    <w:rsid w:val="0026443D"/>
    <w:rsid w:val="002644E7"/>
    <w:rsid w:val="002646A3"/>
    <w:rsid w:val="0026471A"/>
    <w:rsid w:val="002647BF"/>
    <w:rsid w:val="002647D5"/>
    <w:rsid w:val="00264B5C"/>
    <w:rsid w:val="00264BF8"/>
    <w:rsid w:val="00264E72"/>
    <w:rsid w:val="00265032"/>
    <w:rsid w:val="002651FB"/>
    <w:rsid w:val="0026528A"/>
    <w:rsid w:val="0026538C"/>
    <w:rsid w:val="00265781"/>
    <w:rsid w:val="00265933"/>
    <w:rsid w:val="002659CF"/>
    <w:rsid w:val="00265C42"/>
    <w:rsid w:val="00265F81"/>
    <w:rsid w:val="00266704"/>
    <w:rsid w:val="00266874"/>
    <w:rsid w:val="00266B13"/>
    <w:rsid w:val="00266B23"/>
    <w:rsid w:val="00266F1B"/>
    <w:rsid w:val="002671F6"/>
    <w:rsid w:val="00267510"/>
    <w:rsid w:val="002679CE"/>
    <w:rsid w:val="00267D21"/>
    <w:rsid w:val="00270052"/>
    <w:rsid w:val="0027027B"/>
    <w:rsid w:val="002703B6"/>
    <w:rsid w:val="00270411"/>
    <w:rsid w:val="0027064C"/>
    <w:rsid w:val="00270728"/>
    <w:rsid w:val="0027089C"/>
    <w:rsid w:val="00270D42"/>
    <w:rsid w:val="00270DFD"/>
    <w:rsid w:val="00270FA0"/>
    <w:rsid w:val="002711A0"/>
    <w:rsid w:val="00271319"/>
    <w:rsid w:val="00271454"/>
    <w:rsid w:val="002714D5"/>
    <w:rsid w:val="0027195D"/>
    <w:rsid w:val="00271E78"/>
    <w:rsid w:val="002724CE"/>
    <w:rsid w:val="0027294F"/>
    <w:rsid w:val="00272B03"/>
    <w:rsid w:val="002733E2"/>
    <w:rsid w:val="002739F5"/>
    <w:rsid w:val="00274241"/>
    <w:rsid w:val="00274584"/>
    <w:rsid w:val="00274858"/>
    <w:rsid w:val="00274C81"/>
    <w:rsid w:val="002750B1"/>
    <w:rsid w:val="002754C5"/>
    <w:rsid w:val="002755F4"/>
    <w:rsid w:val="002756F1"/>
    <w:rsid w:val="0027628A"/>
    <w:rsid w:val="002762B6"/>
    <w:rsid w:val="002764D1"/>
    <w:rsid w:val="00276556"/>
    <w:rsid w:val="0027658D"/>
    <w:rsid w:val="002768B1"/>
    <w:rsid w:val="00276A35"/>
    <w:rsid w:val="00276F36"/>
    <w:rsid w:val="00276FDA"/>
    <w:rsid w:val="00277089"/>
    <w:rsid w:val="002774DD"/>
    <w:rsid w:val="002775D6"/>
    <w:rsid w:val="00277835"/>
    <w:rsid w:val="002779D2"/>
    <w:rsid w:val="002779D4"/>
    <w:rsid w:val="0028046C"/>
    <w:rsid w:val="002805F5"/>
    <w:rsid w:val="0028062F"/>
    <w:rsid w:val="00280818"/>
    <w:rsid w:val="00280AB1"/>
    <w:rsid w:val="00280BEC"/>
    <w:rsid w:val="00280F09"/>
    <w:rsid w:val="00281141"/>
    <w:rsid w:val="00281274"/>
    <w:rsid w:val="0028164D"/>
    <w:rsid w:val="00281B43"/>
    <w:rsid w:val="002833A4"/>
    <w:rsid w:val="0028344F"/>
    <w:rsid w:val="002839B2"/>
    <w:rsid w:val="00283AD1"/>
    <w:rsid w:val="00284136"/>
    <w:rsid w:val="00284399"/>
    <w:rsid w:val="002845BF"/>
    <w:rsid w:val="002846CE"/>
    <w:rsid w:val="00284AA8"/>
    <w:rsid w:val="00284B4D"/>
    <w:rsid w:val="00284BAE"/>
    <w:rsid w:val="00284C6E"/>
    <w:rsid w:val="0028502E"/>
    <w:rsid w:val="002857AE"/>
    <w:rsid w:val="002857F5"/>
    <w:rsid w:val="00285846"/>
    <w:rsid w:val="002859AF"/>
    <w:rsid w:val="00285B65"/>
    <w:rsid w:val="00285BED"/>
    <w:rsid w:val="00286706"/>
    <w:rsid w:val="00286924"/>
    <w:rsid w:val="0028694F"/>
    <w:rsid w:val="00286AE7"/>
    <w:rsid w:val="00287243"/>
    <w:rsid w:val="00287552"/>
    <w:rsid w:val="00287852"/>
    <w:rsid w:val="00287AA5"/>
    <w:rsid w:val="00287ACD"/>
    <w:rsid w:val="00287F96"/>
    <w:rsid w:val="00287FAC"/>
    <w:rsid w:val="00290647"/>
    <w:rsid w:val="002906F5"/>
    <w:rsid w:val="00290F40"/>
    <w:rsid w:val="0029102D"/>
    <w:rsid w:val="00291385"/>
    <w:rsid w:val="002913FE"/>
    <w:rsid w:val="00291422"/>
    <w:rsid w:val="002914E7"/>
    <w:rsid w:val="00291C95"/>
    <w:rsid w:val="00292331"/>
    <w:rsid w:val="0029237F"/>
    <w:rsid w:val="00292714"/>
    <w:rsid w:val="00292715"/>
    <w:rsid w:val="00292802"/>
    <w:rsid w:val="00292ABF"/>
    <w:rsid w:val="002934D4"/>
    <w:rsid w:val="002936A9"/>
    <w:rsid w:val="00293C1C"/>
    <w:rsid w:val="00293E57"/>
    <w:rsid w:val="002942DA"/>
    <w:rsid w:val="00294703"/>
    <w:rsid w:val="002947D1"/>
    <w:rsid w:val="002948DF"/>
    <w:rsid w:val="00294D90"/>
    <w:rsid w:val="00295201"/>
    <w:rsid w:val="0029546B"/>
    <w:rsid w:val="0029628D"/>
    <w:rsid w:val="002964A4"/>
    <w:rsid w:val="00296C4E"/>
    <w:rsid w:val="00297108"/>
    <w:rsid w:val="0029711C"/>
    <w:rsid w:val="00297899"/>
    <w:rsid w:val="002A0348"/>
    <w:rsid w:val="002A03AA"/>
    <w:rsid w:val="002A0749"/>
    <w:rsid w:val="002A0E29"/>
    <w:rsid w:val="002A123B"/>
    <w:rsid w:val="002A1B4A"/>
    <w:rsid w:val="002A1C47"/>
    <w:rsid w:val="002A1DB1"/>
    <w:rsid w:val="002A1E92"/>
    <w:rsid w:val="002A1E9C"/>
    <w:rsid w:val="002A204D"/>
    <w:rsid w:val="002A22D0"/>
    <w:rsid w:val="002A2616"/>
    <w:rsid w:val="002A26E1"/>
    <w:rsid w:val="002A2768"/>
    <w:rsid w:val="002A2B4C"/>
    <w:rsid w:val="002A2C30"/>
    <w:rsid w:val="002A2E7D"/>
    <w:rsid w:val="002A2EC7"/>
    <w:rsid w:val="002A2F04"/>
    <w:rsid w:val="002A335E"/>
    <w:rsid w:val="002A368A"/>
    <w:rsid w:val="002A39E6"/>
    <w:rsid w:val="002A3DBD"/>
    <w:rsid w:val="002A3F64"/>
    <w:rsid w:val="002A4065"/>
    <w:rsid w:val="002A45C2"/>
    <w:rsid w:val="002A4A7F"/>
    <w:rsid w:val="002A4B4D"/>
    <w:rsid w:val="002A4C9E"/>
    <w:rsid w:val="002A4E11"/>
    <w:rsid w:val="002A4FED"/>
    <w:rsid w:val="002A5104"/>
    <w:rsid w:val="002A59F0"/>
    <w:rsid w:val="002A5D39"/>
    <w:rsid w:val="002A63E7"/>
    <w:rsid w:val="002A6432"/>
    <w:rsid w:val="002A662D"/>
    <w:rsid w:val="002A6AB5"/>
    <w:rsid w:val="002A6F25"/>
    <w:rsid w:val="002A6FD3"/>
    <w:rsid w:val="002A73F5"/>
    <w:rsid w:val="002A7432"/>
    <w:rsid w:val="002A7530"/>
    <w:rsid w:val="002A768B"/>
    <w:rsid w:val="002A797E"/>
    <w:rsid w:val="002B071A"/>
    <w:rsid w:val="002B0931"/>
    <w:rsid w:val="002B0A7D"/>
    <w:rsid w:val="002B0BC8"/>
    <w:rsid w:val="002B0E8B"/>
    <w:rsid w:val="002B0F1D"/>
    <w:rsid w:val="002B15A0"/>
    <w:rsid w:val="002B1719"/>
    <w:rsid w:val="002B1A69"/>
    <w:rsid w:val="002B1BD3"/>
    <w:rsid w:val="002B1F96"/>
    <w:rsid w:val="002B20D7"/>
    <w:rsid w:val="002B2723"/>
    <w:rsid w:val="002B2DBC"/>
    <w:rsid w:val="002B2E4A"/>
    <w:rsid w:val="002B303A"/>
    <w:rsid w:val="002B313A"/>
    <w:rsid w:val="002B315E"/>
    <w:rsid w:val="002B33C2"/>
    <w:rsid w:val="002B3D26"/>
    <w:rsid w:val="002B4075"/>
    <w:rsid w:val="002B4406"/>
    <w:rsid w:val="002B463D"/>
    <w:rsid w:val="002B4662"/>
    <w:rsid w:val="002B4B47"/>
    <w:rsid w:val="002B4CEF"/>
    <w:rsid w:val="002B538E"/>
    <w:rsid w:val="002B5622"/>
    <w:rsid w:val="002B56F1"/>
    <w:rsid w:val="002B5DCA"/>
    <w:rsid w:val="002B5EA2"/>
    <w:rsid w:val="002B6435"/>
    <w:rsid w:val="002B64F2"/>
    <w:rsid w:val="002B665E"/>
    <w:rsid w:val="002B68DC"/>
    <w:rsid w:val="002B6BDC"/>
    <w:rsid w:val="002B6DAE"/>
    <w:rsid w:val="002B7444"/>
    <w:rsid w:val="002B75B0"/>
    <w:rsid w:val="002B7C18"/>
    <w:rsid w:val="002B7EAF"/>
    <w:rsid w:val="002C00F7"/>
    <w:rsid w:val="002C0149"/>
    <w:rsid w:val="002C06AE"/>
    <w:rsid w:val="002C088C"/>
    <w:rsid w:val="002C099C"/>
    <w:rsid w:val="002C0B74"/>
    <w:rsid w:val="002C0C8B"/>
    <w:rsid w:val="002C0CBB"/>
    <w:rsid w:val="002C1201"/>
    <w:rsid w:val="002C1212"/>
    <w:rsid w:val="002C1336"/>
    <w:rsid w:val="002C13CF"/>
    <w:rsid w:val="002C13D5"/>
    <w:rsid w:val="002C1460"/>
    <w:rsid w:val="002C1C1A"/>
    <w:rsid w:val="002C1E2F"/>
    <w:rsid w:val="002C20F2"/>
    <w:rsid w:val="002C287A"/>
    <w:rsid w:val="002C2CB9"/>
    <w:rsid w:val="002C2F21"/>
    <w:rsid w:val="002C30EA"/>
    <w:rsid w:val="002C3637"/>
    <w:rsid w:val="002C380C"/>
    <w:rsid w:val="002C38B2"/>
    <w:rsid w:val="002C391C"/>
    <w:rsid w:val="002C3CA4"/>
    <w:rsid w:val="002C3DC2"/>
    <w:rsid w:val="002C3F54"/>
    <w:rsid w:val="002C3F9C"/>
    <w:rsid w:val="002C4564"/>
    <w:rsid w:val="002C495B"/>
    <w:rsid w:val="002C51A7"/>
    <w:rsid w:val="002C524B"/>
    <w:rsid w:val="002C56EB"/>
    <w:rsid w:val="002C5AFA"/>
    <w:rsid w:val="002C5BB4"/>
    <w:rsid w:val="002C5C98"/>
    <w:rsid w:val="002C632A"/>
    <w:rsid w:val="002C6514"/>
    <w:rsid w:val="002C6607"/>
    <w:rsid w:val="002C6B52"/>
    <w:rsid w:val="002C7141"/>
    <w:rsid w:val="002C73E3"/>
    <w:rsid w:val="002C779A"/>
    <w:rsid w:val="002C7DF5"/>
    <w:rsid w:val="002D0439"/>
    <w:rsid w:val="002D0905"/>
    <w:rsid w:val="002D0E70"/>
    <w:rsid w:val="002D11B7"/>
    <w:rsid w:val="002D21C9"/>
    <w:rsid w:val="002D273A"/>
    <w:rsid w:val="002D2D24"/>
    <w:rsid w:val="002D2ED9"/>
    <w:rsid w:val="002D3055"/>
    <w:rsid w:val="002D35D7"/>
    <w:rsid w:val="002D3BBC"/>
    <w:rsid w:val="002D3BF7"/>
    <w:rsid w:val="002D3C29"/>
    <w:rsid w:val="002D4171"/>
    <w:rsid w:val="002D438A"/>
    <w:rsid w:val="002D4E52"/>
    <w:rsid w:val="002D4F4E"/>
    <w:rsid w:val="002D5017"/>
    <w:rsid w:val="002D5152"/>
    <w:rsid w:val="002D5168"/>
    <w:rsid w:val="002D5326"/>
    <w:rsid w:val="002D53C8"/>
    <w:rsid w:val="002D56E4"/>
    <w:rsid w:val="002D5738"/>
    <w:rsid w:val="002D589C"/>
    <w:rsid w:val="002D5A6E"/>
    <w:rsid w:val="002D5AA7"/>
    <w:rsid w:val="002D5AC6"/>
    <w:rsid w:val="002D5E53"/>
    <w:rsid w:val="002D615B"/>
    <w:rsid w:val="002D62F5"/>
    <w:rsid w:val="002D63F6"/>
    <w:rsid w:val="002D6937"/>
    <w:rsid w:val="002D6EF2"/>
    <w:rsid w:val="002D6EF6"/>
    <w:rsid w:val="002D6F0C"/>
    <w:rsid w:val="002D72CC"/>
    <w:rsid w:val="002D76CE"/>
    <w:rsid w:val="002D7B32"/>
    <w:rsid w:val="002D7B55"/>
    <w:rsid w:val="002D7E4D"/>
    <w:rsid w:val="002E0038"/>
    <w:rsid w:val="002E0319"/>
    <w:rsid w:val="002E061A"/>
    <w:rsid w:val="002E1093"/>
    <w:rsid w:val="002E136F"/>
    <w:rsid w:val="002E13BE"/>
    <w:rsid w:val="002E179B"/>
    <w:rsid w:val="002E1819"/>
    <w:rsid w:val="002E1A8C"/>
    <w:rsid w:val="002E1C9E"/>
    <w:rsid w:val="002E215A"/>
    <w:rsid w:val="002E257B"/>
    <w:rsid w:val="002E25EF"/>
    <w:rsid w:val="002E27D0"/>
    <w:rsid w:val="002E2C32"/>
    <w:rsid w:val="002E2E8A"/>
    <w:rsid w:val="002E2ECA"/>
    <w:rsid w:val="002E315B"/>
    <w:rsid w:val="002E3546"/>
    <w:rsid w:val="002E3693"/>
    <w:rsid w:val="002E39F6"/>
    <w:rsid w:val="002E3C65"/>
    <w:rsid w:val="002E3F5B"/>
    <w:rsid w:val="002E3FEF"/>
    <w:rsid w:val="002E41A8"/>
    <w:rsid w:val="002E41C0"/>
    <w:rsid w:val="002E4362"/>
    <w:rsid w:val="002E4612"/>
    <w:rsid w:val="002E4839"/>
    <w:rsid w:val="002E4847"/>
    <w:rsid w:val="002E48F3"/>
    <w:rsid w:val="002E4E97"/>
    <w:rsid w:val="002E5301"/>
    <w:rsid w:val="002E56F9"/>
    <w:rsid w:val="002E5B07"/>
    <w:rsid w:val="002E5BB6"/>
    <w:rsid w:val="002E5E0D"/>
    <w:rsid w:val="002E63D9"/>
    <w:rsid w:val="002E640E"/>
    <w:rsid w:val="002E69F8"/>
    <w:rsid w:val="002E6CE1"/>
    <w:rsid w:val="002E7151"/>
    <w:rsid w:val="002E71CC"/>
    <w:rsid w:val="002E723B"/>
    <w:rsid w:val="002E739D"/>
    <w:rsid w:val="002E77BB"/>
    <w:rsid w:val="002E7989"/>
    <w:rsid w:val="002F0313"/>
    <w:rsid w:val="002F03DF"/>
    <w:rsid w:val="002F0786"/>
    <w:rsid w:val="002F08CF"/>
    <w:rsid w:val="002F093F"/>
    <w:rsid w:val="002F0A72"/>
    <w:rsid w:val="002F0C28"/>
    <w:rsid w:val="002F0CCC"/>
    <w:rsid w:val="002F0E2A"/>
    <w:rsid w:val="002F0FA4"/>
    <w:rsid w:val="002F128A"/>
    <w:rsid w:val="002F1B88"/>
    <w:rsid w:val="002F1CC6"/>
    <w:rsid w:val="002F1E02"/>
    <w:rsid w:val="002F1F9E"/>
    <w:rsid w:val="002F281C"/>
    <w:rsid w:val="002F2999"/>
    <w:rsid w:val="002F2BAE"/>
    <w:rsid w:val="002F30B9"/>
    <w:rsid w:val="002F3868"/>
    <w:rsid w:val="002F3CDE"/>
    <w:rsid w:val="002F478A"/>
    <w:rsid w:val="002F51E7"/>
    <w:rsid w:val="002F51FD"/>
    <w:rsid w:val="002F559A"/>
    <w:rsid w:val="002F5DD6"/>
    <w:rsid w:val="002F5DF8"/>
    <w:rsid w:val="002F5FEA"/>
    <w:rsid w:val="002F63E7"/>
    <w:rsid w:val="002F63F9"/>
    <w:rsid w:val="002F698C"/>
    <w:rsid w:val="002F6A1A"/>
    <w:rsid w:val="002F6DC6"/>
    <w:rsid w:val="002F7049"/>
    <w:rsid w:val="002F7671"/>
    <w:rsid w:val="002F78F3"/>
    <w:rsid w:val="002F7AAA"/>
    <w:rsid w:val="002F7BE3"/>
    <w:rsid w:val="002F7DAF"/>
    <w:rsid w:val="002F7E6A"/>
    <w:rsid w:val="0030005B"/>
    <w:rsid w:val="00300165"/>
    <w:rsid w:val="00300445"/>
    <w:rsid w:val="0030053E"/>
    <w:rsid w:val="003008C7"/>
    <w:rsid w:val="00300978"/>
    <w:rsid w:val="00300ACF"/>
    <w:rsid w:val="00300B81"/>
    <w:rsid w:val="00300F00"/>
    <w:rsid w:val="003010CF"/>
    <w:rsid w:val="00301256"/>
    <w:rsid w:val="003018DF"/>
    <w:rsid w:val="00301D4A"/>
    <w:rsid w:val="00302024"/>
    <w:rsid w:val="003023E5"/>
    <w:rsid w:val="00302509"/>
    <w:rsid w:val="00302923"/>
    <w:rsid w:val="003029A4"/>
    <w:rsid w:val="00303440"/>
    <w:rsid w:val="003034F8"/>
    <w:rsid w:val="00303A17"/>
    <w:rsid w:val="00303C00"/>
    <w:rsid w:val="00303CAC"/>
    <w:rsid w:val="0030405D"/>
    <w:rsid w:val="00304D9B"/>
    <w:rsid w:val="00304E7F"/>
    <w:rsid w:val="00305FF9"/>
    <w:rsid w:val="0030621F"/>
    <w:rsid w:val="00306675"/>
    <w:rsid w:val="00306827"/>
    <w:rsid w:val="00306896"/>
    <w:rsid w:val="00306AB1"/>
    <w:rsid w:val="00306B9E"/>
    <w:rsid w:val="00306BBD"/>
    <w:rsid w:val="00306E6B"/>
    <w:rsid w:val="003070AE"/>
    <w:rsid w:val="0030723C"/>
    <w:rsid w:val="00307508"/>
    <w:rsid w:val="00307E7B"/>
    <w:rsid w:val="00310091"/>
    <w:rsid w:val="003100C8"/>
    <w:rsid w:val="003105D0"/>
    <w:rsid w:val="0031076E"/>
    <w:rsid w:val="003108EE"/>
    <w:rsid w:val="00310C17"/>
    <w:rsid w:val="00310D90"/>
    <w:rsid w:val="00311161"/>
    <w:rsid w:val="00311AC1"/>
    <w:rsid w:val="00311E54"/>
    <w:rsid w:val="003121AC"/>
    <w:rsid w:val="00312239"/>
    <w:rsid w:val="003123F8"/>
    <w:rsid w:val="00312400"/>
    <w:rsid w:val="00312739"/>
    <w:rsid w:val="00312D10"/>
    <w:rsid w:val="003139DA"/>
    <w:rsid w:val="00313A19"/>
    <w:rsid w:val="00313C7D"/>
    <w:rsid w:val="00313F20"/>
    <w:rsid w:val="00313F90"/>
    <w:rsid w:val="0031419F"/>
    <w:rsid w:val="0031451F"/>
    <w:rsid w:val="0031521D"/>
    <w:rsid w:val="003153C2"/>
    <w:rsid w:val="00315450"/>
    <w:rsid w:val="00316D2E"/>
    <w:rsid w:val="00316DFF"/>
    <w:rsid w:val="00316FD6"/>
    <w:rsid w:val="00317541"/>
    <w:rsid w:val="003178DA"/>
    <w:rsid w:val="00317A61"/>
    <w:rsid w:val="00317CF6"/>
    <w:rsid w:val="00317DB8"/>
    <w:rsid w:val="00317E6F"/>
    <w:rsid w:val="00320085"/>
    <w:rsid w:val="00320618"/>
    <w:rsid w:val="003206F5"/>
    <w:rsid w:val="00320F61"/>
    <w:rsid w:val="0032100B"/>
    <w:rsid w:val="00321507"/>
    <w:rsid w:val="00321B8E"/>
    <w:rsid w:val="00321BD7"/>
    <w:rsid w:val="00321D7D"/>
    <w:rsid w:val="00322168"/>
    <w:rsid w:val="00322217"/>
    <w:rsid w:val="0032260F"/>
    <w:rsid w:val="003228DA"/>
    <w:rsid w:val="003228DD"/>
    <w:rsid w:val="00322B78"/>
    <w:rsid w:val="00322FCE"/>
    <w:rsid w:val="00323231"/>
    <w:rsid w:val="0032354B"/>
    <w:rsid w:val="0032377E"/>
    <w:rsid w:val="00323C57"/>
    <w:rsid w:val="00323CE3"/>
    <w:rsid w:val="00323D6B"/>
    <w:rsid w:val="00323F87"/>
    <w:rsid w:val="00324058"/>
    <w:rsid w:val="0032443D"/>
    <w:rsid w:val="003245B4"/>
    <w:rsid w:val="003245D2"/>
    <w:rsid w:val="003247AE"/>
    <w:rsid w:val="00324D28"/>
    <w:rsid w:val="00324E7F"/>
    <w:rsid w:val="003251B6"/>
    <w:rsid w:val="003252C1"/>
    <w:rsid w:val="00325969"/>
    <w:rsid w:val="00325A90"/>
    <w:rsid w:val="00326231"/>
    <w:rsid w:val="0032691D"/>
    <w:rsid w:val="00326957"/>
    <w:rsid w:val="00326AD9"/>
    <w:rsid w:val="00326AE2"/>
    <w:rsid w:val="00326CEF"/>
    <w:rsid w:val="00326DE8"/>
    <w:rsid w:val="00326E13"/>
    <w:rsid w:val="0032700C"/>
    <w:rsid w:val="0032708A"/>
    <w:rsid w:val="00327687"/>
    <w:rsid w:val="00327792"/>
    <w:rsid w:val="00327A10"/>
    <w:rsid w:val="00327BB5"/>
    <w:rsid w:val="0033004A"/>
    <w:rsid w:val="00330482"/>
    <w:rsid w:val="00330D56"/>
    <w:rsid w:val="00330D80"/>
    <w:rsid w:val="00330D81"/>
    <w:rsid w:val="00330DD4"/>
    <w:rsid w:val="00330E7A"/>
    <w:rsid w:val="00330F62"/>
    <w:rsid w:val="003311E9"/>
    <w:rsid w:val="00331260"/>
    <w:rsid w:val="00331426"/>
    <w:rsid w:val="003315EA"/>
    <w:rsid w:val="0033171D"/>
    <w:rsid w:val="003317BE"/>
    <w:rsid w:val="00331949"/>
    <w:rsid w:val="00331A1D"/>
    <w:rsid w:val="00331A6A"/>
    <w:rsid w:val="00331B6F"/>
    <w:rsid w:val="00331EE8"/>
    <w:rsid w:val="00331F28"/>
    <w:rsid w:val="00331FC3"/>
    <w:rsid w:val="0033200E"/>
    <w:rsid w:val="003320ED"/>
    <w:rsid w:val="00332E41"/>
    <w:rsid w:val="003336B3"/>
    <w:rsid w:val="00333865"/>
    <w:rsid w:val="00334021"/>
    <w:rsid w:val="00334293"/>
    <w:rsid w:val="003343EC"/>
    <w:rsid w:val="00334A4A"/>
    <w:rsid w:val="00334F64"/>
    <w:rsid w:val="00335A13"/>
    <w:rsid w:val="00335B25"/>
    <w:rsid w:val="00335B75"/>
    <w:rsid w:val="00335D8C"/>
    <w:rsid w:val="00335DA8"/>
    <w:rsid w:val="00336072"/>
    <w:rsid w:val="003363A1"/>
    <w:rsid w:val="0033668B"/>
    <w:rsid w:val="003368F2"/>
    <w:rsid w:val="003373D2"/>
    <w:rsid w:val="00337568"/>
    <w:rsid w:val="00337638"/>
    <w:rsid w:val="00337F31"/>
    <w:rsid w:val="0034068D"/>
    <w:rsid w:val="00340811"/>
    <w:rsid w:val="003408E2"/>
    <w:rsid w:val="00340E53"/>
    <w:rsid w:val="00340F5E"/>
    <w:rsid w:val="00341749"/>
    <w:rsid w:val="00341791"/>
    <w:rsid w:val="0034179D"/>
    <w:rsid w:val="00341C4C"/>
    <w:rsid w:val="00341F43"/>
    <w:rsid w:val="00342094"/>
    <w:rsid w:val="0034212C"/>
    <w:rsid w:val="0034226D"/>
    <w:rsid w:val="003423E5"/>
    <w:rsid w:val="003428FB"/>
    <w:rsid w:val="00342972"/>
    <w:rsid w:val="003429EC"/>
    <w:rsid w:val="00342A07"/>
    <w:rsid w:val="00342FDD"/>
    <w:rsid w:val="00343118"/>
    <w:rsid w:val="003440E3"/>
    <w:rsid w:val="0034429B"/>
    <w:rsid w:val="003442D8"/>
    <w:rsid w:val="003445D4"/>
    <w:rsid w:val="00344641"/>
    <w:rsid w:val="00344814"/>
    <w:rsid w:val="00344866"/>
    <w:rsid w:val="00344ABC"/>
    <w:rsid w:val="00344AD9"/>
    <w:rsid w:val="00344C13"/>
    <w:rsid w:val="00344C31"/>
    <w:rsid w:val="003454B4"/>
    <w:rsid w:val="0034557B"/>
    <w:rsid w:val="00345C56"/>
    <w:rsid w:val="00345DBA"/>
    <w:rsid w:val="00346012"/>
    <w:rsid w:val="0034638C"/>
    <w:rsid w:val="00346696"/>
    <w:rsid w:val="00346AF4"/>
    <w:rsid w:val="00346BBC"/>
    <w:rsid w:val="00346F7F"/>
    <w:rsid w:val="003474ED"/>
    <w:rsid w:val="00347715"/>
    <w:rsid w:val="00347858"/>
    <w:rsid w:val="00347B3D"/>
    <w:rsid w:val="00347C42"/>
    <w:rsid w:val="00347C46"/>
    <w:rsid w:val="00350108"/>
    <w:rsid w:val="00350762"/>
    <w:rsid w:val="003507C4"/>
    <w:rsid w:val="00350991"/>
    <w:rsid w:val="00350B68"/>
    <w:rsid w:val="003511F3"/>
    <w:rsid w:val="00351208"/>
    <w:rsid w:val="00351258"/>
    <w:rsid w:val="00351493"/>
    <w:rsid w:val="0035152D"/>
    <w:rsid w:val="0035162F"/>
    <w:rsid w:val="003516F4"/>
    <w:rsid w:val="003517E3"/>
    <w:rsid w:val="003518C3"/>
    <w:rsid w:val="003519A1"/>
    <w:rsid w:val="00351B21"/>
    <w:rsid w:val="00351F54"/>
    <w:rsid w:val="00351FF8"/>
    <w:rsid w:val="00352480"/>
    <w:rsid w:val="0035260D"/>
    <w:rsid w:val="0035275F"/>
    <w:rsid w:val="00352A61"/>
    <w:rsid w:val="00352BBC"/>
    <w:rsid w:val="00352F39"/>
    <w:rsid w:val="00352F64"/>
    <w:rsid w:val="003530D2"/>
    <w:rsid w:val="0035331A"/>
    <w:rsid w:val="003534E1"/>
    <w:rsid w:val="0035377A"/>
    <w:rsid w:val="0035382D"/>
    <w:rsid w:val="003539B0"/>
    <w:rsid w:val="00353B76"/>
    <w:rsid w:val="00353F59"/>
    <w:rsid w:val="00354100"/>
    <w:rsid w:val="0035446B"/>
    <w:rsid w:val="0035463B"/>
    <w:rsid w:val="003548D8"/>
    <w:rsid w:val="00354D34"/>
    <w:rsid w:val="003551C0"/>
    <w:rsid w:val="003554CA"/>
    <w:rsid w:val="00355916"/>
    <w:rsid w:val="00355918"/>
    <w:rsid w:val="00355F0B"/>
    <w:rsid w:val="003560AA"/>
    <w:rsid w:val="0035629F"/>
    <w:rsid w:val="00356707"/>
    <w:rsid w:val="003573FD"/>
    <w:rsid w:val="0035767D"/>
    <w:rsid w:val="00357804"/>
    <w:rsid w:val="00360232"/>
    <w:rsid w:val="003602E0"/>
    <w:rsid w:val="0036039C"/>
    <w:rsid w:val="00360C3C"/>
    <w:rsid w:val="00360D01"/>
    <w:rsid w:val="00362128"/>
    <w:rsid w:val="00362569"/>
    <w:rsid w:val="0036256A"/>
    <w:rsid w:val="003625C6"/>
    <w:rsid w:val="00362692"/>
    <w:rsid w:val="003626EA"/>
    <w:rsid w:val="0036291D"/>
    <w:rsid w:val="00362E67"/>
    <w:rsid w:val="003633C4"/>
    <w:rsid w:val="003636CD"/>
    <w:rsid w:val="00363ABF"/>
    <w:rsid w:val="003647BA"/>
    <w:rsid w:val="0036487C"/>
    <w:rsid w:val="00364E5F"/>
    <w:rsid w:val="0036515A"/>
    <w:rsid w:val="00365325"/>
    <w:rsid w:val="00365405"/>
    <w:rsid w:val="00365411"/>
    <w:rsid w:val="003655E9"/>
    <w:rsid w:val="0036583B"/>
    <w:rsid w:val="00365C88"/>
    <w:rsid w:val="00365F9E"/>
    <w:rsid w:val="00365FA2"/>
    <w:rsid w:val="003664B0"/>
    <w:rsid w:val="0036652C"/>
    <w:rsid w:val="0036657E"/>
    <w:rsid w:val="00366890"/>
    <w:rsid w:val="00366971"/>
    <w:rsid w:val="00366C69"/>
    <w:rsid w:val="00367327"/>
    <w:rsid w:val="00367441"/>
    <w:rsid w:val="0036749F"/>
    <w:rsid w:val="00367A11"/>
    <w:rsid w:val="00367B1D"/>
    <w:rsid w:val="00367D8E"/>
    <w:rsid w:val="0037001C"/>
    <w:rsid w:val="0037070E"/>
    <w:rsid w:val="003707F6"/>
    <w:rsid w:val="00370E4F"/>
    <w:rsid w:val="00370EAF"/>
    <w:rsid w:val="00371128"/>
    <w:rsid w:val="00371215"/>
    <w:rsid w:val="00371262"/>
    <w:rsid w:val="003719D2"/>
    <w:rsid w:val="00371CB1"/>
    <w:rsid w:val="00371F37"/>
    <w:rsid w:val="0037205E"/>
    <w:rsid w:val="00372630"/>
    <w:rsid w:val="00372632"/>
    <w:rsid w:val="00372CA6"/>
    <w:rsid w:val="00372E52"/>
    <w:rsid w:val="00372F0D"/>
    <w:rsid w:val="0037350D"/>
    <w:rsid w:val="00373593"/>
    <w:rsid w:val="00373A5C"/>
    <w:rsid w:val="00373DA9"/>
    <w:rsid w:val="00374059"/>
    <w:rsid w:val="00374178"/>
    <w:rsid w:val="0037431F"/>
    <w:rsid w:val="0037478E"/>
    <w:rsid w:val="00374801"/>
    <w:rsid w:val="003748F7"/>
    <w:rsid w:val="0037490D"/>
    <w:rsid w:val="00374C77"/>
    <w:rsid w:val="00374DD5"/>
    <w:rsid w:val="00375103"/>
    <w:rsid w:val="0037535B"/>
    <w:rsid w:val="00375394"/>
    <w:rsid w:val="0037552D"/>
    <w:rsid w:val="00375546"/>
    <w:rsid w:val="003756DB"/>
    <w:rsid w:val="003757C8"/>
    <w:rsid w:val="00375AD6"/>
    <w:rsid w:val="00375B64"/>
    <w:rsid w:val="003763C8"/>
    <w:rsid w:val="0037646A"/>
    <w:rsid w:val="00376991"/>
    <w:rsid w:val="00376BEC"/>
    <w:rsid w:val="00376CC3"/>
    <w:rsid w:val="00376F8E"/>
    <w:rsid w:val="00376F93"/>
    <w:rsid w:val="003770BB"/>
    <w:rsid w:val="0037771A"/>
    <w:rsid w:val="00377730"/>
    <w:rsid w:val="00377D6B"/>
    <w:rsid w:val="00377F58"/>
    <w:rsid w:val="00380122"/>
    <w:rsid w:val="003802DC"/>
    <w:rsid w:val="003807F0"/>
    <w:rsid w:val="003809FC"/>
    <w:rsid w:val="00380E4E"/>
    <w:rsid w:val="00380FBF"/>
    <w:rsid w:val="00381156"/>
    <w:rsid w:val="003817BB"/>
    <w:rsid w:val="00381F26"/>
    <w:rsid w:val="003820E9"/>
    <w:rsid w:val="00382A43"/>
    <w:rsid w:val="00382D60"/>
    <w:rsid w:val="00382F29"/>
    <w:rsid w:val="0038307E"/>
    <w:rsid w:val="00383C8D"/>
    <w:rsid w:val="00384A6A"/>
    <w:rsid w:val="00384F51"/>
    <w:rsid w:val="003852FB"/>
    <w:rsid w:val="00385429"/>
    <w:rsid w:val="003856DC"/>
    <w:rsid w:val="0038570F"/>
    <w:rsid w:val="00385A77"/>
    <w:rsid w:val="00385B05"/>
    <w:rsid w:val="00385B28"/>
    <w:rsid w:val="00385BD6"/>
    <w:rsid w:val="003860C0"/>
    <w:rsid w:val="00386382"/>
    <w:rsid w:val="00386414"/>
    <w:rsid w:val="003865EF"/>
    <w:rsid w:val="00386BA9"/>
    <w:rsid w:val="00387119"/>
    <w:rsid w:val="00387CCA"/>
    <w:rsid w:val="00387F6D"/>
    <w:rsid w:val="00390017"/>
    <w:rsid w:val="003901A3"/>
    <w:rsid w:val="003901F1"/>
    <w:rsid w:val="003903F1"/>
    <w:rsid w:val="00390405"/>
    <w:rsid w:val="0039068A"/>
    <w:rsid w:val="0039072F"/>
    <w:rsid w:val="003909DA"/>
    <w:rsid w:val="00390D82"/>
    <w:rsid w:val="00390EC7"/>
    <w:rsid w:val="003918C4"/>
    <w:rsid w:val="00391986"/>
    <w:rsid w:val="003919F6"/>
    <w:rsid w:val="00391DBF"/>
    <w:rsid w:val="0039218D"/>
    <w:rsid w:val="0039255A"/>
    <w:rsid w:val="003928FB"/>
    <w:rsid w:val="00392A31"/>
    <w:rsid w:val="00392B13"/>
    <w:rsid w:val="00392B93"/>
    <w:rsid w:val="00392BC0"/>
    <w:rsid w:val="00392C63"/>
    <w:rsid w:val="00393517"/>
    <w:rsid w:val="0039408B"/>
    <w:rsid w:val="003940CE"/>
    <w:rsid w:val="003943B2"/>
    <w:rsid w:val="00394739"/>
    <w:rsid w:val="0039487A"/>
    <w:rsid w:val="00394C03"/>
    <w:rsid w:val="00394E82"/>
    <w:rsid w:val="00394EE9"/>
    <w:rsid w:val="0039533E"/>
    <w:rsid w:val="0039552B"/>
    <w:rsid w:val="00395826"/>
    <w:rsid w:val="00396131"/>
    <w:rsid w:val="00396D33"/>
    <w:rsid w:val="00397017"/>
    <w:rsid w:val="003971AC"/>
    <w:rsid w:val="0039738B"/>
    <w:rsid w:val="00397C1D"/>
    <w:rsid w:val="00397CEF"/>
    <w:rsid w:val="00397D21"/>
    <w:rsid w:val="003A015A"/>
    <w:rsid w:val="003A03B8"/>
    <w:rsid w:val="003A07A8"/>
    <w:rsid w:val="003A0896"/>
    <w:rsid w:val="003A0A0E"/>
    <w:rsid w:val="003A14F2"/>
    <w:rsid w:val="003A150E"/>
    <w:rsid w:val="003A180F"/>
    <w:rsid w:val="003A18DD"/>
    <w:rsid w:val="003A1E0A"/>
    <w:rsid w:val="003A20C8"/>
    <w:rsid w:val="003A2C29"/>
    <w:rsid w:val="003A2EC3"/>
    <w:rsid w:val="003A301D"/>
    <w:rsid w:val="003A32C5"/>
    <w:rsid w:val="003A36F2"/>
    <w:rsid w:val="003A3A5B"/>
    <w:rsid w:val="003A3C36"/>
    <w:rsid w:val="003A3D39"/>
    <w:rsid w:val="003A3EC7"/>
    <w:rsid w:val="003A3FFF"/>
    <w:rsid w:val="003A40B4"/>
    <w:rsid w:val="003A417F"/>
    <w:rsid w:val="003A44D8"/>
    <w:rsid w:val="003A499F"/>
    <w:rsid w:val="003A4B56"/>
    <w:rsid w:val="003A4C3F"/>
    <w:rsid w:val="003A4DBB"/>
    <w:rsid w:val="003A5312"/>
    <w:rsid w:val="003A57C4"/>
    <w:rsid w:val="003A57FE"/>
    <w:rsid w:val="003A597E"/>
    <w:rsid w:val="003A5A88"/>
    <w:rsid w:val="003A5A9F"/>
    <w:rsid w:val="003A5BAD"/>
    <w:rsid w:val="003A6A98"/>
    <w:rsid w:val="003A6F2B"/>
    <w:rsid w:val="003A70ED"/>
    <w:rsid w:val="003A72F8"/>
    <w:rsid w:val="003A73EE"/>
    <w:rsid w:val="003A7702"/>
    <w:rsid w:val="003A77B5"/>
    <w:rsid w:val="003A7834"/>
    <w:rsid w:val="003B00B6"/>
    <w:rsid w:val="003B00FD"/>
    <w:rsid w:val="003B04F1"/>
    <w:rsid w:val="003B054A"/>
    <w:rsid w:val="003B0878"/>
    <w:rsid w:val="003B0B5B"/>
    <w:rsid w:val="003B0CE2"/>
    <w:rsid w:val="003B0DC7"/>
    <w:rsid w:val="003B0E79"/>
    <w:rsid w:val="003B0FDA"/>
    <w:rsid w:val="003B17BE"/>
    <w:rsid w:val="003B19A2"/>
    <w:rsid w:val="003B1A5E"/>
    <w:rsid w:val="003B1CF2"/>
    <w:rsid w:val="003B2683"/>
    <w:rsid w:val="003B2FC3"/>
    <w:rsid w:val="003B2FD0"/>
    <w:rsid w:val="003B31B1"/>
    <w:rsid w:val="003B3575"/>
    <w:rsid w:val="003B3738"/>
    <w:rsid w:val="003B38D1"/>
    <w:rsid w:val="003B3A90"/>
    <w:rsid w:val="003B3E7B"/>
    <w:rsid w:val="003B4276"/>
    <w:rsid w:val="003B46B2"/>
    <w:rsid w:val="003B4F0B"/>
    <w:rsid w:val="003B50BC"/>
    <w:rsid w:val="003B54B4"/>
    <w:rsid w:val="003B54CD"/>
    <w:rsid w:val="003B5557"/>
    <w:rsid w:val="003B59F7"/>
    <w:rsid w:val="003B5A62"/>
    <w:rsid w:val="003B5D97"/>
    <w:rsid w:val="003B5F5F"/>
    <w:rsid w:val="003B5FB2"/>
    <w:rsid w:val="003B6007"/>
    <w:rsid w:val="003B63A4"/>
    <w:rsid w:val="003B63C3"/>
    <w:rsid w:val="003B68FE"/>
    <w:rsid w:val="003B6D7D"/>
    <w:rsid w:val="003B6DA7"/>
    <w:rsid w:val="003B7072"/>
    <w:rsid w:val="003B741F"/>
    <w:rsid w:val="003B7778"/>
    <w:rsid w:val="003B7B4C"/>
    <w:rsid w:val="003B7D7E"/>
    <w:rsid w:val="003B7E71"/>
    <w:rsid w:val="003C003C"/>
    <w:rsid w:val="003C04B9"/>
    <w:rsid w:val="003C0C35"/>
    <w:rsid w:val="003C0EAB"/>
    <w:rsid w:val="003C1012"/>
    <w:rsid w:val="003C11C9"/>
    <w:rsid w:val="003C1229"/>
    <w:rsid w:val="003C1376"/>
    <w:rsid w:val="003C13D3"/>
    <w:rsid w:val="003C149B"/>
    <w:rsid w:val="003C16FD"/>
    <w:rsid w:val="003C19EE"/>
    <w:rsid w:val="003C1A7F"/>
    <w:rsid w:val="003C1F7C"/>
    <w:rsid w:val="003C1FD4"/>
    <w:rsid w:val="003C213D"/>
    <w:rsid w:val="003C21AE"/>
    <w:rsid w:val="003C2494"/>
    <w:rsid w:val="003C25AD"/>
    <w:rsid w:val="003C2648"/>
    <w:rsid w:val="003C2720"/>
    <w:rsid w:val="003C27DA"/>
    <w:rsid w:val="003C2867"/>
    <w:rsid w:val="003C28DA"/>
    <w:rsid w:val="003C2D21"/>
    <w:rsid w:val="003C30F9"/>
    <w:rsid w:val="003C34D6"/>
    <w:rsid w:val="003C3863"/>
    <w:rsid w:val="003C3C6B"/>
    <w:rsid w:val="003C3D04"/>
    <w:rsid w:val="003C4079"/>
    <w:rsid w:val="003C435C"/>
    <w:rsid w:val="003C4503"/>
    <w:rsid w:val="003C50FF"/>
    <w:rsid w:val="003C5555"/>
    <w:rsid w:val="003C559B"/>
    <w:rsid w:val="003C56F7"/>
    <w:rsid w:val="003C58E6"/>
    <w:rsid w:val="003C5E6B"/>
    <w:rsid w:val="003C5E79"/>
    <w:rsid w:val="003C5ED6"/>
    <w:rsid w:val="003C628A"/>
    <w:rsid w:val="003C63F3"/>
    <w:rsid w:val="003C6680"/>
    <w:rsid w:val="003C66B3"/>
    <w:rsid w:val="003C6B81"/>
    <w:rsid w:val="003C6BCB"/>
    <w:rsid w:val="003C6E14"/>
    <w:rsid w:val="003C70F1"/>
    <w:rsid w:val="003C7AD7"/>
    <w:rsid w:val="003D0508"/>
    <w:rsid w:val="003D0511"/>
    <w:rsid w:val="003D0992"/>
    <w:rsid w:val="003D0FC3"/>
    <w:rsid w:val="003D179E"/>
    <w:rsid w:val="003D1902"/>
    <w:rsid w:val="003D1B34"/>
    <w:rsid w:val="003D2C1D"/>
    <w:rsid w:val="003D2C34"/>
    <w:rsid w:val="003D31B9"/>
    <w:rsid w:val="003D3222"/>
    <w:rsid w:val="003D32E8"/>
    <w:rsid w:val="003D3538"/>
    <w:rsid w:val="003D3568"/>
    <w:rsid w:val="003D3DDD"/>
    <w:rsid w:val="003D3F1D"/>
    <w:rsid w:val="003D4022"/>
    <w:rsid w:val="003D46F1"/>
    <w:rsid w:val="003D4836"/>
    <w:rsid w:val="003D4A5F"/>
    <w:rsid w:val="003D4D94"/>
    <w:rsid w:val="003D5069"/>
    <w:rsid w:val="003D507D"/>
    <w:rsid w:val="003D56D2"/>
    <w:rsid w:val="003D59F9"/>
    <w:rsid w:val="003D5CBF"/>
    <w:rsid w:val="003D60B6"/>
    <w:rsid w:val="003D66D2"/>
    <w:rsid w:val="003D6824"/>
    <w:rsid w:val="003D694B"/>
    <w:rsid w:val="003D69A9"/>
    <w:rsid w:val="003D6C4E"/>
    <w:rsid w:val="003D729E"/>
    <w:rsid w:val="003D7483"/>
    <w:rsid w:val="003D77B4"/>
    <w:rsid w:val="003D79CC"/>
    <w:rsid w:val="003D7B0E"/>
    <w:rsid w:val="003D7C85"/>
    <w:rsid w:val="003D7E78"/>
    <w:rsid w:val="003E0282"/>
    <w:rsid w:val="003E0473"/>
    <w:rsid w:val="003E0735"/>
    <w:rsid w:val="003E07AE"/>
    <w:rsid w:val="003E1304"/>
    <w:rsid w:val="003E14BD"/>
    <w:rsid w:val="003E14FC"/>
    <w:rsid w:val="003E17C6"/>
    <w:rsid w:val="003E1949"/>
    <w:rsid w:val="003E2180"/>
    <w:rsid w:val="003E21E2"/>
    <w:rsid w:val="003E2976"/>
    <w:rsid w:val="003E2CE7"/>
    <w:rsid w:val="003E2E7B"/>
    <w:rsid w:val="003E3175"/>
    <w:rsid w:val="003E3305"/>
    <w:rsid w:val="003E33B8"/>
    <w:rsid w:val="003E349D"/>
    <w:rsid w:val="003E3753"/>
    <w:rsid w:val="003E375C"/>
    <w:rsid w:val="003E3B8E"/>
    <w:rsid w:val="003E404F"/>
    <w:rsid w:val="003E41C4"/>
    <w:rsid w:val="003E433C"/>
    <w:rsid w:val="003E478F"/>
    <w:rsid w:val="003E4858"/>
    <w:rsid w:val="003E5385"/>
    <w:rsid w:val="003E557D"/>
    <w:rsid w:val="003E578D"/>
    <w:rsid w:val="003E59A2"/>
    <w:rsid w:val="003E5AE7"/>
    <w:rsid w:val="003E6316"/>
    <w:rsid w:val="003E6884"/>
    <w:rsid w:val="003E6AC5"/>
    <w:rsid w:val="003E741F"/>
    <w:rsid w:val="003F0094"/>
    <w:rsid w:val="003F0096"/>
    <w:rsid w:val="003F0350"/>
    <w:rsid w:val="003F0381"/>
    <w:rsid w:val="003F0850"/>
    <w:rsid w:val="003F0B28"/>
    <w:rsid w:val="003F0D12"/>
    <w:rsid w:val="003F0DB7"/>
    <w:rsid w:val="003F0DDC"/>
    <w:rsid w:val="003F1156"/>
    <w:rsid w:val="003F12C3"/>
    <w:rsid w:val="003F12E5"/>
    <w:rsid w:val="003F1365"/>
    <w:rsid w:val="003F15A3"/>
    <w:rsid w:val="003F15A9"/>
    <w:rsid w:val="003F160C"/>
    <w:rsid w:val="003F180C"/>
    <w:rsid w:val="003F19D2"/>
    <w:rsid w:val="003F1B52"/>
    <w:rsid w:val="003F209C"/>
    <w:rsid w:val="003F2716"/>
    <w:rsid w:val="003F2898"/>
    <w:rsid w:val="003F2AE2"/>
    <w:rsid w:val="003F2B82"/>
    <w:rsid w:val="003F324F"/>
    <w:rsid w:val="003F33BC"/>
    <w:rsid w:val="003F3841"/>
    <w:rsid w:val="003F3D4E"/>
    <w:rsid w:val="003F3FEB"/>
    <w:rsid w:val="003F4271"/>
    <w:rsid w:val="003F475C"/>
    <w:rsid w:val="003F477E"/>
    <w:rsid w:val="003F4879"/>
    <w:rsid w:val="003F48E0"/>
    <w:rsid w:val="003F49DE"/>
    <w:rsid w:val="003F5166"/>
    <w:rsid w:val="003F523D"/>
    <w:rsid w:val="003F5B09"/>
    <w:rsid w:val="003F5DE2"/>
    <w:rsid w:val="003F5DE8"/>
    <w:rsid w:val="003F5F1C"/>
    <w:rsid w:val="003F6138"/>
    <w:rsid w:val="003F687E"/>
    <w:rsid w:val="003F6CD2"/>
    <w:rsid w:val="003F6D67"/>
    <w:rsid w:val="003F70D0"/>
    <w:rsid w:val="003F723C"/>
    <w:rsid w:val="003F788D"/>
    <w:rsid w:val="003F7936"/>
    <w:rsid w:val="003F7A9D"/>
    <w:rsid w:val="00400458"/>
    <w:rsid w:val="0040055D"/>
    <w:rsid w:val="00400655"/>
    <w:rsid w:val="004007B0"/>
    <w:rsid w:val="004008EC"/>
    <w:rsid w:val="004008FE"/>
    <w:rsid w:val="00400A9F"/>
    <w:rsid w:val="0040126E"/>
    <w:rsid w:val="00401559"/>
    <w:rsid w:val="00401D45"/>
    <w:rsid w:val="004020D4"/>
    <w:rsid w:val="004021B6"/>
    <w:rsid w:val="0040274F"/>
    <w:rsid w:val="00402764"/>
    <w:rsid w:val="00403444"/>
    <w:rsid w:val="00403600"/>
    <w:rsid w:val="00403973"/>
    <w:rsid w:val="004039EC"/>
    <w:rsid w:val="00403AA5"/>
    <w:rsid w:val="00403B93"/>
    <w:rsid w:val="00403DF7"/>
    <w:rsid w:val="00403F9A"/>
    <w:rsid w:val="00404523"/>
    <w:rsid w:val="004047C4"/>
    <w:rsid w:val="004048A5"/>
    <w:rsid w:val="00404FD4"/>
    <w:rsid w:val="0040513C"/>
    <w:rsid w:val="0040523D"/>
    <w:rsid w:val="00405573"/>
    <w:rsid w:val="0040570B"/>
    <w:rsid w:val="004059CF"/>
    <w:rsid w:val="00405EDB"/>
    <w:rsid w:val="00405FB1"/>
    <w:rsid w:val="00406460"/>
    <w:rsid w:val="0040701A"/>
    <w:rsid w:val="00407057"/>
    <w:rsid w:val="004076DB"/>
    <w:rsid w:val="004077DE"/>
    <w:rsid w:val="00407BAA"/>
    <w:rsid w:val="00407BD1"/>
    <w:rsid w:val="00407C25"/>
    <w:rsid w:val="00410106"/>
    <w:rsid w:val="00410315"/>
    <w:rsid w:val="004105B0"/>
    <w:rsid w:val="00410731"/>
    <w:rsid w:val="0041082E"/>
    <w:rsid w:val="00410CAE"/>
    <w:rsid w:val="0041105D"/>
    <w:rsid w:val="0041140B"/>
    <w:rsid w:val="00411B46"/>
    <w:rsid w:val="00411B81"/>
    <w:rsid w:val="00411DD7"/>
    <w:rsid w:val="00411E96"/>
    <w:rsid w:val="00411F26"/>
    <w:rsid w:val="0041229E"/>
    <w:rsid w:val="00412461"/>
    <w:rsid w:val="00412546"/>
    <w:rsid w:val="004126CA"/>
    <w:rsid w:val="00413053"/>
    <w:rsid w:val="004130F7"/>
    <w:rsid w:val="0041319C"/>
    <w:rsid w:val="004133A7"/>
    <w:rsid w:val="00413451"/>
    <w:rsid w:val="0041362B"/>
    <w:rsid w:val="0041362E"/>
    <w:rsid w:val="004137B6"/>
    <w:rsid w:val="00413A54"/>
    <w:rsid w:val="00413C10"/>
    <w:rsid w:val="00413CD9"/>
    <w:rsid w:val="00413F9A"/>
    <w:rsid w:val="004140CA"/>
    <w:rsid w:val="00414973"/>
    <w:rsid w:val="00414C65"/>
    <w:rsid w:val="00414CEB"/>
    <w:rsid w:val="00414D10"/>
    <w:rsid w:val="00414DE8"/>
    <w:rsid w:val="00414E75"/>
    <w:rsid w:val="004152B2"/>
    <w:rsid w:val="00415675"/>
    <w:rsid w:val="00415CB3"/>
    <w:rsid w:val="00415D76"/>
    <w:rsid w:val="00415EA3"/>
    <w:rsid w:val="00416665"/>
    <w:rsid w:val="00416A67"/>
    <w:rsid w:val="00416ACB"/>
    <w:rsid w:val="00416EF5"/>
    <w:rsid w:val="00417099"/>
    <w:rsid w:val="00417227"/>
    <w:rsid w:val="00417DEC"/>
    <w:rsid w:val="00417F6C"/>
    <w:rsid w:val="0042042D"/>
    <w:rsid w:val="004204D4"/>
    <w:rsid w:val="004205D6"/>
    <w:rsid w:val="00420C92"/>
    <w:rsid w:val="00420DEC"/>
    <w:rsid w:val="00420EF5"/>
    <w:rsid w:val="0042186C"/>
    <w:rsid w:val="00421949"/>
    <w:rsid w:val="00421DCF"/>
    <w:rsid w:val="00421F52"/>
    <w:rsid w:val="00421F7B"/>
    <w:rsid w:val="004221A0"/>
    <w:rsid w:val="00422341"/>
    <w:rsid w:val="00422363"/>
    <w:rsid w:val="00422400"/>
    <w:rsid w:val="004226CC"/>
    <w:rsid w:val="00422A4D"/>
    <w:rsid w:val="00422E5C"/>
    <w:rsid w:val="00423049"/>
    <w:rsid w:val="004230FA"/>
    <w:rsid w:val="004235F5"/>
    <w:rsid w:val="00423641"/>
    <w:rsid w:val="004236B5"/>
    <w:rsid w:val="004236EB"/>
    <w:rsid w:val="004237F1"/>
    <w:rsid w:val="00423B71"/>
    <w:rsid w:val="00423BBD"/>
    <w:rsid w:val="00423CDC"/>
    <w:rsid w:val="00423CFF"/>
    <w:rsid w:val="00423DA5"/>
    <w:rsid w:val="00423FED"/>
    <w:rsid w:val="0042411C"/>
    <w:rsid w:val="00424789"/>
    <w:rsid w:val="004247C3"/>
    <w:rsid w:val="00424C69"/>
    <w:rsid w:val="00424C9F"/>
    <w:rsid w:val="00425058"/>
    <w:rsid w:val="00425526"/>
    <w:rsid w:val="0042559D"/>
    <w:rsid w:val="00425E1C"/>
    <w:rsid w:val="00425EC0"/>
    <w:rsid w:val="00426266"/>
    <w:rsid w:val="00426B27"/>
    <w:rsid w:val="00426BAE"/>
    <w:rsid w:val="00426D43"/>
    <w:rsid w:val="0042783A"/>
    <w:rsid w:val="00427A28"/>
    <w:rsid w:val="00427C3E"/>
    <w:rsid w:val="004303D4"/>
    <w:rsid w:val="004308BA"/>
    <w:rsid w:val="00430A2D"/>
    <w:rsid w:val="00430DF0"/>
    <w:rsid w:val="004312B0"/>
    <w:rsid w:val="00431505"/>
    <w:rsid w:val="0043190D"/>
    <w:rsid w:val="00431AF0"/>
    <w:rsid w:val="00431E17"/>
    <w:rsid w:val="00431EEE"/>
    <w:rsid w:val="004320AE"/>
    <w:rsid w:val="0043213A"/>
    <w:rsid w:val="0043237A"/>
    <w:rsid w:val="0043260B"/>
    <w:rsid w:val="004327A0"/>
    <w:rsid w:val="00432D2B"/>
    <w:rsid w:val="004330F4"/>
    <w:rsid w:val="00433590"/>
    <w:rsid w:val="0043393D"/>
    <w:rsid w:val="00433996"/>
    <w:rsid w:val="00433B71"/>
    <w:rsid w:val="0043417C"/>
    <w:rsid w:val="004344C7"/>
    <w:rsid w:val="004348C9"/>
    <w:rsid w:val="00434E02"/>
    <w:rsid w:val="0043526C"/>
    <w:rsid w:val="00435274"/>
    <w:rsid w:val="004352AD"/>
    <w:rsid w:val="0043543C"/>
    <w:rsid w:val="0043545D"/>
    <w:rsid w:val="0043547E"/>
    <w:rsid w:val="00435996"/>
    <w:rsid w:val="00435FE2"/>
    <w:rsid w:val="0043638C"/>
    <w:rsid w:val="004368BD"/>
    <w:rsid w:val="00436E2F"/>
    <w:rsid w:val="00436E82"/>
    <w:rsid w:val="00436EAB"/>
    <w:rsid w:val="00436FB8"/>
    <w:rsid w:val="00436FF5"/>
    <w:rsid w:val="00436FFC"/>
    <w:rsid w:val="004376CE"/>
    <w:rsid w:val="004376D0"/>
    <w:rsid w:val="00437A10"/>
    <w:rsid w:val="004403E9"/>
    <w:rsid w:val="0044050C"/>
    <w:rsid w:val="00440765"/>
    <w:rsid w:val="00440A26"/>
    <w:rsid w:val="00440C16"/>
    <w:rsid w:val="0044178C"/>
    <w:rsid w:val="00441E6A"/>
    <w:rsid w:val="004420FE"/>
    <w:rsid w:val="0044235F"/>
    <w:rsid w:val="004423FF"/>
    <w:rsid w:val="004425B7"/>
    <w:rsid w:val="0044269A"/>
    <w:rsid w:val="00442BCC"/>
    <w:rsid w:val="00442E02"/>
    <w:rsid w:val="00442E51"/>
    <w:rsid w:val="004433C2"/>
    <w:rsid w:val="004434F4"/>
    <w:rsid w:val="00443685"/>
    <w:rsid w:val="00443797"/>
    <w:rsid w:val="0044387F"/>
    <w:rsid w:val="00443D0E"/>
    <w:rsid w:val="004443FA"/>
    <w:rsid w:val="00445062"/>
    <w:rsid w:val="004451D9"/>
    <w:rsid w:val="00445403"/>
    <w:rsid w:val="00445E81"/>
    <w:rsid w:val="004461D9"/>
    <w:rsid w:val="004463DD"/>
    <w:rsid w:val="00446AC6"/>
    <w:rsid w:val="0044718D"/>
    <w:rsid w:val="00447470"/>
    <w:rsid w:val="0044759B"/>
    <w:rsid w:val="00447630"/>
    <w:rsid w:val="004479DB"/>
    <w:rsid w:val="00447A3C"/>
    <w:rsid w:val="00447F54"/>
    <w:rsid w:val="004501C8"/>
    <w:rsid w:val="0045025F"/>
    <w:rsid w:val="0045037E"/>
    <w:rsid w:val="0045065F"/>
    <w:rsid w:val="00450B7E"/>
    <w:rsid w:val="00451297"/>
    <w:rsid w:val="0045134F"/>
    <w:rsid w:val="0045136B"/>
    <w:rsid w:val="00451446"/>
    <w:rsid w:val="004516AC"/>
    <w:rsid w:val="004518F5"/>
    <w:rsid w:val="004519E1"/>
    <w:rsid w:val="00451C7E"/>
    <w:rsid w:val="00451F8A"/>
    <w:rsid w:val="00451F97"/>
    <w:rsid w:val="0045225A"/>
    <w:rsid w:val="004522EC"/>
    <w:rsid w:val="00452795"/>
    <w:rsid w:val="00452831"/>
    <w:rsid w:val="00452F15"/>
    <w:rsid w:val="00453290"/>
    <w:rsid w:val="004532F2"/>
    <w:rsid w:val="0045342E"/>
    <w:rsid w:val="0045344E"/>
    <w:rsid w:val="00453BB6"/>
    <w:rsid w:val="00453CAA"/>
    <w:rsid w:val="00454358"/>
    <w:rsid w:val="00454526"/>
    <w:rsid w:val="0045456D"/>
    <w:rsid w:val="00454624"/>
    <w:rsid w:val="0045463E"/>
    <w:rsid w:val="0045465F"/>
    <w:rsid w:val="0045473E"/>
    <w:rsid w:val="00454959"/>
    <w:rsid w:val="00455113"/>
    <w:rsid w:val="00455136"/>
    <w:rsid w:val="0045596A"/>
    <w:rsid w:val="00455DF4"/>
    <w:rsid w:val="00456175"/>
    <w:rsid w:val="00456421"/>
    <w:rsid w:val="004567AC"/>
    <w:rsid w:val="004569A6"/>
    <w:rsid w:val="00456A82"/>
    <w:rsid w:val="00456DAB"/>
    <w:rsid w:val="00457177"/>
    <w:rsid w:val="00457656"/>
    <w:rsid w:val="004577A6"/>
    <w:rsid w:val="00457825"/>
    <w:rsid w:val="00457AC5"/>
    <w:rsid w:val="00457C78"/>
    <w:rsid w:val="00457C8F"/>
    <w:rsid w:val="00457D9A"/>
    <w:rsid w:val="00457FA9"/>
    <w:rsid w:val="0046019C"/>
    <w:rsid w:val="00460BBD"/>
    <w:rsid w:val="00460CC3"/>
    <w:rsid w:val="00460DC1"/>
    <w:rsid w:val="00460E45"/>
    <w:rsid w:val="00460E86"/>
    <w:rsid w:val="00461BE7"/>
    <w:rsid w:val="00461D49"/>
    <w:rsid w:val="0046250A"/>
    <w:rsid w:val="0046255F"/>
    <w:rsid w:val="0046277E"/>
    <w:rsid w:val="00462D5D"/>
    <w:rsid w:val="00462DDC"/>
    <w:rsid w:val="00462F44"/>
    <w:rsid w:val="00462F7B"/>
    <w:rsid w:val="0046362E"/>
    <w:rsid w:val="00463690"/>
    <w:rsid w:val="0046406C"/>
    <w:rsid w:val="0046440C"/>
    <w:rsid w:val="00464659"/>
    <w:rsid w:val="0046465F"/>
    <w:rsid w:val="004646B4"/>
    <w:rsid w:val="00464A88"/>
    <w:rsid w:val="00464B01"/>
    <w:rsid w:val="00464F87"/>
    <w:rsid w:val="004651A0"/>
    <w:rsid w:val="00465742"/>
    <w:rsid w:val="00465A41"/>
    <w:rsid w:val="00466532"/>
    <w:rsid w:val="00466783"/>
    <w:rsid w:val="00466C08"/>
    <w:rsid w:val="00466C26"/>
    <w:rsid w:val="0046710E"/>
    <w:rsid w:val="004672A3"/>
    <w:rsid w:val="00467488"/>
    <w:rsid w:val="00467555"/>
    <w:rsid w:val="00467E05"/>
    <w:rsid w:val="00467E3F"/>
    <w:rsid w:val="00467F90"/>
    <w:rsid w:val="00470660"/>
    <w:rsid w:val="0047083E"/>
    <w:rsid w:val="00470B8A"/>
    <w:rsid w:val="00470DA0"/>
    <w:rsid w:val="00470EB5"/>
    <w:rsid w:val="00470FD6"/>
    <w:rsid w:val="00471030"/>
    <w:rsid w:val="00471261"/>
    <w:rsid w:val="004713F8"/>
    <w:rsid w:val="00471A68"/>
    <w:rsid w:val="00472419"/>
    <w:rsid w:val="00472554"/>
    <w:rsid w:val="004725AC"/>
    <w:rsid w:val="0047285F"/>
    <w:rsid w:val="0047286B"/>
    <w:rsid w:val="00472BDC"/>
    <w:rsid w:val="00472D6F"/>
    <w:rsid w:val="00472E27"/>
    <w:rsid w:val="00472E55"/>
    <w:rsid w:val="00472F87"/>
    <w:rsid w:val="004731E8"/>
    <w:rsid w:val="004737B7"/>
    <w:rsid w:val="00473D3B"/>
    <w:rsid w:val="004740FC"/>
    <w:rsid w:val="00474220"/>
    <w:rsid w:val="00474960"/>
    <w:rsid w:val="00474A21"/>
    <w:rsid w:val="00474DA2"/>
    <w:rsid w:val="00474E54"/>
    <w:rsid w:val="00474FBB"/>
    <w:rsid w:val="00475022"/>
    <w:rsid w:val="004752D3"/>
    <w:rsid w:val="0047542A"/>
    <w:rsid w:val="004754E1"/>
    <w:rsid w:val="00475CE0"/>
    <w:rsid w:val="00475D53"/>
    <w:rsid w:val="004760E0"/>
    <w:rsid w:val="00476827"/>
    <w:rsid w:val="004769FE"/>
    <w:rsid w:val="00476B36"/>
    <w:rsid w:val="00476BD4"/>
    <w:rsid w:val="00477383"/>
    <w:rsid w:val="00477465"/>
    <w:rsid w:val="004776E9"/>
    <w:rsid w:val="00477AFD"/>
    <w:rsid w:val="00477C35"/>
    <w:rsid w:val="00477D78"/>
    <w:rsid w:val="00477FB9"/>
    <w:rsid w:val="00480580"/>
    <w:rsid w:val="00480988"/>
    <w:rsid w:val="00480AC1"/>
    <w:rsid w:val="00480B92"/>
    <w:rsid w:val="00480CB1"/>
    <w:rsid w:val="00480E05"/>
    <w:rsid w:val="00480F25"/>
    <w:rsid w:val="00480FBD"/>
    <w:rsid w:val="00481127"/>
    <w:rsid w:val="00481397"/>
    <w:rsid w:val="00481606"/>
    <w:rsid w:val="004816BE"/>
    <w:rsid w:val="004817E2"/>
    <w:rsid w:val="0048184A"/>
    <w:rsid w:val="0048217F"/>
    <w:rsid w:val="0048275B"/>
    <w:rsid w:val="00482A5A"/>
    <w:rsid w:val="00482AF1"/>
    <w:rsid w:val="00482BA7"/>
    <w:rsid w:val="00482BBE"/>
    <w:rsid w:val="00482D4F"/>
    <w:rsid w:val="0048326C"/>
    <w:rsid w:val="00483368"/>
    <w:rsid w:val="004833CC"/>
    <w:rsid w:val="00483A12"/>
    <w:rsid w:val="00483BBB"/>
    <w:rsid w:val="00483C32"/>
    <w:rsid w:val="004848BA"/>
    <w:rsid w:val="00484A77"/>
    <w:rsid w:val="00484EAE"/>
    <w:rsid w:val="004853F3"/>
    <w:rsid w:val="0048540F"/>
    <w:rsid w:val="00485590"/>
    <w:rsid w:val="0048578F"/>
    <w:rsid w:val="00485970"/>
    <w:rsid w:val="00485B4A"/>
    <w:rsid w:val="00485BA7"/>
    <w:rsid w:val="00485C0D"/>
    <w:rsid w:val="00485C35"/>
    <w:rsid w:val="00485CFB"/>
    <w:rsid w:val="004864CD"/>
    <w:rsid w:val="00486530"/>
    <w:rsid w:val="00486575"/>
    <w:rsid w:val="00486658"/>
    <w:rsid w:val="004866D0"/>
    <w:rsid w:val="00486936"/>
    <w:rsid w:val="00486A7B"/>
    <w:rsid w:val="00486B41"/>
    <w:rsid w:val="004876AE"/>
    <w:rsid w:val="004876EC"/>
    <w:rsid w:val="00487B59"/>
    <w:rsid w:val="00487C01"/>
    <w:rsid w:val="0049043B"/>
    <w:rsid w:val="00490589"/>
    <w:rsid w:val="00490927"/>
    <w:rsid w:val="0049092A"/>
    <w:rsid w:val="00490E2D"/>
    <w:rsid w:val="004911B4"/>
    <w:rsid w:val="0049162F"/>
    <w:rsid w:val="004918CB"/>
    <w:rsid w:val="00492348"/>
    <w:rsid w:val="004926C0"/>
    <w:rsid w:val="00492D44"/>
    <w:rsid w:val="0049355D"/>
    <w:rsid w:val="00493765"/>
    <w:rsid w:val="00493895"/>
    <w:rsid w:val="004939EB"/>
    <w:rsid w:val="00493C77"/>
    <w:rsid w:val="00493C9C"/>
    <w:rsid w:val="00493F8E"/>
    <w:rsid w:val="00493FA6"/>
    <w:rsid w:val="00494214"/>
    <w:rsid w:val="00494242"/>
    <w:rsid w:val="004943ED"/>
    <w:rsid w:val="00494978"/>
    <w:rsid w:val="00494E8E"/>
    <w:rsid w:val="00494F26"/>
    <w:rsid w:val="004955BC"/>
    <w:rsid w:val="00495676"/>
    <w:rsid w:val="004959E9"/>
    <w:rsid w:val="00495A8C"/>
    <w:rsid w:val="00495AC0"/>
    <w:rsid w:val="00495D63"/>
    <w:rsid w:val="0049629E"/>
    <w:rsid w:val="00496444"/>
    <w:rsid w:val="0049648F"/>
    <w:rsid w:val="00496606"/>
    <w:rsid w:val="00496CAF"/>
    <w:rsid w:val="00496D66"/>
    <w:rsid w:val="00496D76"/>
    <w:rsid w:val="00496EFA"/>
    <w:rsid w:val="00496F05"/>
    <w:rsid w:val="004972F2"/>
    <w:rsid w:val="00497370"/>
    <w:rsid w:val="00497442"/>
    <w:rsid w:val="004A0042"/>
    <w:rsid w:val="004A0485"/>
    <w:rsid w:val="004A0608"/>
    <w:rsid w:val="004A0998"/>
    <w:rsid w:val="004A0A6B"/>
    <w:rsid w:val="004A0F39"/>
    <w:rsid w:val="004A0F73"/>
    <w:rsid w:val="004A123F"/>
    <w:rsid w:val="004A13D1"/>
    <w:rsid w:val="004A152B"/>
    <w:rsid w:val="004A158D"/>
    <w:rsid w:val="004A1AEE"/>
    <w:rsid w:val="004A1B18"/>
    <w:rsid w:val="004A1C77"/>
    <w:rsid w:val="004A1D7A"/>
    <w:rsid w:val="004A1FA0"/>
    <w:rsid w:val="004A22FE"/>
    <w:rsid w:val="004A251F"/>
    <w:rsid w:val="004A2559"/>
    <w:rsid w:val="004A25AC"/>
    <w:rsid w:val="004A265B"/>
    <w:rsid w:val="004A27B5"/>
    <w:rsid w:val="004A2875"/>
    <w:rsid w:val="004A2B5D"/>
    <w:rsid w:val="004A2C8C"/>
    <w:rsid w:val="004A2D45"/>
    <w:rsid w:val="004A2F45"/>
    <w:rsid w:val="004A3329"/>
    <w:rsid w:val="004A3682"/>
    <w:rsid w:val="004A3686"/>
    <w:rsid w:val="004A3902"/>
    <w:rsid w:val="004A3AC5"/>
    <w:rsid w:val="004A3BE4"/>
    <w:rsid w:val="004A3BF1"/>
    <w:rsid w:val="004A3C3A"/>
    <w:rsid w:val="004A3CFB"/>
    <w:rsid w:val="004A3E42"/>
    <w:rsid w:val="004A4045"/>
    <w:rsid w:val="004A436E"/>
    <w:rsid w:val="004A4715"/>
    <w:rsid w:val="004A4ED0"/>
    <w:rsid w:val="004A5046"/>
    <w:rsid w:val="004A565E"/>
    <w:rsid w:val="004A5A88"/>
    <w:rsid w:val="004A5D55"/>
    <w:rsid w:val="004A5DF3"/>
    <w:rsid w:val="004A5EE3"/>
    <w:rsid w:val="004A6134"/>
    <w:rsid w:val="004A6376"/>
    <w:rsid w:val="004A6AD0"/>
    <w:rsid w:val="004A6E0A"/>
    <w:rsid w:val="004A6F5C"/>
    <w:rsid w:val="004A7037"/>
    <w:rsid w:val="004A7092"/>
    <w:rsid w:val="004A70E6"/>
    <w:rsid w:val="004A7437"/>
    <w:rsid w:val="004A74BE"/>
    <w:rsid w:val="004A7A48"/>
    <w:rsid w:val="004A7F4F"/>
    <w:rsid w:val="004B0062"/>
    <w:rsid w:val="004B0D3E"/>
    <w:rsid w:val="004B0F81"/>
    <w:rsid w:val="004B1217"/>
    <w:rsid w:val="004B1878"/>
    <w:rsid w:val="004B1C92"/>
    <w:rsid w:val="004B2181"/>
    <w:rsid w:val="004B22CE"/>
    <w:rsid w:val="004B2451"/>
    <w:rsid w:val="004B2C3C"/>
    <w:rsid w:val="004B3557"/>
    <w:rsid w:val="004B387D"/>
    <w:rsid w:val="004B38E4"/>
    <w:rsid w:val="004B3DE8"/>
    <w:rsid w:val="004B41FF"/>
    <w:rsid w:val="004B44D6"/>
    <w:rsid w:val="004B48A0"/>
    <w:rsid w:val="004B49E6"/>
    <w:rsid w:val="004B4D69"/>
    <w:rsid w:val="004B4DE4"/>
    <w:rsid w:val="004B4FD8"/>
    <w:rsid w:val="004B6A5A"/>
    <w:rsid w:val="004B6C16"/>
    <w:rsid w:val="004B72FE"/>
    <w:rsid w:val="004B73DE"/>
    <w:rsid w:val="004B7AA7"/>
    <w:rsid w:val="004B7E99"/>
    <w:rsid w:val="004C01A8"/>
    <w:rsid w:val="004C10AF"/>
    <w:rsid w:val="004C1383"/>
    <w:rsid w:val="004C17F2"/>
    <w:rsid w:val="004C1840"/>
    <w:rsid w:val="004C18A6"/>
    <w:rsid w:val="004C1CE8"/>
    <w:rsid w:val="004C1E18"/>
    <w:rsid w:val="004C2278"/>
    <w:rsid w:val="004C22E1"/>
    <w:rsid w:val="004C24C9"/>
    <w:rsid w:val="004C252E"/>
    <w:rsid w:val="004C26B3"/>
    <w:rsid w:val="004C2B04"/>
    <w:rsid w:val="004C31B6"/>
    <w:rsid w:val="004C3208"/>
    <w:rsid w:val="004C45E5"/>
    <w:rsid w:val="004C4941"/>
    <w:rsid w:val="004C4D67"/>
    <w:rsid w:val="004C521B"/>
    <w:rsid w:val="004C5319"/>
    <w:rsid w:val="004C5395"/>
    <w:rsid w:val="004C5456"/>
    <w:rsid w:val="004C5705"/>
    <w:rsid w:val="004C5ACC"/>
    <w:rsid w:val="004C5DED"/>
    <w:rsid w:val="004C6107"/>
    <w:rsid w:val="004C621F"/>
    <w:rsid w:val="004C6729"/>
    <w:rsid w:val="004C6912"/>
    <w:rsid w:val="004C6C17"/>
    <w:rsid w:val="004C71C0"/>
    <w:rsid w:val="004C7389"/>
    <w:rsid w:val="004C73E6"/>
    <w:rsid w:val="004C7948"/>
    <w:rsid w:val="004C7B06"/>
    <w:rsid w:val="004C7BB8"/>
    <w:rsid w:val="004C7C60"/>
    <w:rsid w:val="004C7FF5"/>
    <w:rsid w:val="004D00CF"/>
    <w:rsid w:val="004D045B"/>
    <w:rsid w:val="004D09B1"/>
    <w:rsid w:val="004D0AFC"/>
    <w:rsid w:val="004D0B57"/>
    <w:rsid w:val="004D0C61"/>
    <w:rsid w:val="004D0CD8"/>
    <w:rsid w:val="004D0DFE"/>
    <w:rsid w:val="004D0FF3"/>
    <w:rsid w:val="004D1550"/>
    <w:rsid w:val="004D18B8"/>
    <w:rsid w:val="004D1D91"/>
    <w:rsid w:val="004D1DBF"/>
    <w:rsid w:val="004D2003"/>
    <w:rsid w:val="004D20FE"/>
    <w:rsid w:val="004D22C3"/>
    <w:rsid w:val="004D2E1A"/>
    <w:rsid w:val="004D30D0"/>
    <w:rsid w:val="004D3488"/>
    <w:rsid w:val="004D36FA"/>
    <w:rsid w:val="004D40AE"/>
    <w:rsid w:val="004D41C6"/>
    <w:rsid w:val="004D4408"/>
    <w:rsid w:val="004D47D7"/>
    <w:rsid w:val="004D4924"/>
    <w:rsid w:val="004D4AE3"/>
    <w:rsid w:val="004D4C09"/>
    <w:rsid w:val="004D4DEF"/>
    <w:rsid w:val="004D4DF7"/>
    <w:rsid w:val="004D545D"/>
    <w:rsid w:val="004D5500"/>
    <w:rsid w:val="004D5786"/>
    <w:rsid w:val="004D5A1B"/>
    <w:rsid w:val="004D5D91"/>
    <w:rsid w:val="004D61A1"/>
    <w:rsid w:val="004D6ADF"/>
    <w:rsid w:val="004D6C39"/>
    <w:rsid w:val="004D6C5A"/>
    <w:rsid w:val="004D6E09"/>
    <w:rsid w:val="004D6F4D"/>
    <w:rsid w:val="004D6F95"/>
    <w:rsid w:val="004D70CF"/>
    <w:rsid w:val="004D712B"/>
    <w:rsid w:val="004D72FE"/>
    <w:rsid w:val="004D7358"/>
    <w:rsid w:val="004D7661"/>
    <w:rsid w:val="004D77A8"/>
    <w:rsid w:val="004D780A"/>
    <w:rsid w:val="004D79DC"/>
    <w:rsid w:val="004D7ACB"/>
    <w:rsid w:val="004D7BAE"/>
    <w:rsid w:val="004D7E91"/>
    <w:rsid w:val="004E003A"/>
    <w:rsid w:val="004E0536"/>
    <w:rsid w:val="004E0768"/>
    <w:rsid w:val="004E0A50"/>
    <w:rsid w:val="004E0FA9"/>
    <w:rsid w:val="004E1102"/>
    <w:rsid w:val="004E1A31"/>
    <w:rsid w:val="004E1C6F"/>
    <w:rsid w:val="004E2120"/>
    <w:rsid w:val="004E2224"/>
    <w:rsid w:val="004E238A"/>
    <w:rsid w:val="004E2413"/>
    <w:rsid w:val="004E2584"/>
    <w:rsid w:val="004E2971"/>
    <w:rsid w:val="004E298C"/>
    <w:rsid w:val="004E2CFD"/>
    <w:rsid w:val="004E2D44"/>
    <w:rsid w:val="004E2DE0"/>
    <w:rsid w:val="004E4060"/>
    <w:rsid w:val="004E409A"/>
    <w:rsid w:val="004E4456"/>
    <w:rsid w:val="004E4458"/>
    <w:rsid w:val="004E4549"/>
    <w:rsid w:val="004E45FF"/>
    <w:rsid w:val="004E4966"/>
    <w:rsid w:val="004E4FBF"/>
    <w:rsid w:val="004E52DF"/>
    <w:rsid w:val="004E574F"/>
    <w:rsid w:val="004E5954"/>
    <w:rsid w:val="004E68E4"/>
    <w:rsid w:val="004E6AC0"/>
    <w:rsid w:val="004E6CA2"/>
    <w:rsid w:val="004E743E"/>
    <w:rsid w:val="004E7A42"/>
    <w:rsid w:val="004E7B74"/>
    <w:rsid w:val="004E7C7A"/>
    <w:rsid w:val="004E7DC8"/>
    <w:rsid w:val="004E7F04"/>
    <w:rsid w:val="004F0332"/>
    <w:rsid w:val="004F03AD"/>
    <w:rsid w:val="004F0490"/>
    <w:rsid w:val="004F05FA"/>
    <w:rsid w:val="004F0733"/>
    <w:rsid w:val="004F0BC0"/>
    <w:rsid w:val="004F0E25"/>
    <w:rsid w:val="004F0FB9"/>
    <w:rsid w:val="004F1C3B"/>
    <w:rsid w:val="004F1C8E"/>
    <w:rsid w:val="004F1D63"/>
    <w:rsid w:val="004F1DC3"/>
    <w:rsid w:val="004F2127"/>
    <w:rsid w:val="004F2197"/>
    <w:rsid w:val="004F2281"/>
    <w:rsid w:val="004F2910"/>
    <w:rsid w:val="004F2A10"/>
    <w:rsid w:val="004F2A64"/>
    <w:rsid w:val="004F2A8A"/>
    <w:rsid w:val="004F2D6E"/>
    <w:rsid w:val="004F2DDF"/>
    <w:rsid w:val="004F2F7E"/>
    <w:rsid w:val="004F30F6"/>
    <w:rsid w:val="004F32B5"/>
    <w:rsid w:val="004F34CD"/>
    <w:rsid w:val="004F3A42"/>
    <w:rsid w:val="004F3BC3"/>
    <w:rsid w:val="004F3CFE"/>
    <w:rsid w:val="004F3F73"/>
    <w:rsid w:val="004F407E"/>
    <w:rsid w:val="004F415A"/>
    <w:rsid w:val="004F41E5"/>
    <w:rsid w:val="004F4260"/>
    <w:rsid w:val="004F437D"/>
    <w:rsid w:val="004F4419"/>
    <w:rsid w:val="004F4472"/>
    <w:rsid w:val="004F464C"/>
    <w:rsid w:val="004F474A"/>
    <w:rsid w:val="004F4D88"/>
    <w:rsid w:val="004F4E91"/>
    <w:rsid w:val="004F517A"/>
    <w:rsid w:val="004F53A9"/>
    <w:rsid w:val="004F5479"/>
    <w:rsid w:val="004F5BC7"/>
    <w:rsid w:val="004F61B6"/>
    <w:rsid w:val="004F624E"/>
    <w:rsid w:val="004F6395"/>
    <w:rsid w:val="004F6B8D"/>
    <w:rsid w:val="004F6C73"/>
    <w:rsid w:val="004F6E93"/>
    <w:rsid w:val="004F6EFF"/>
    <w:rsid w:val="004F70AD"/>
    <w:rsid w:val="004F73F8"/>
    <w:rsid w:val="004F7528"/>
    <w:rsid w:val="004F771B"/>
    <w:rsid w:val="004F7824"/>
    <w:rsid w:val="004F79C2"/>
    <w:rsid w:val="004F7B85"/>
    <w:rsid w:val="004F7BCA"/>
    <w:rsid w:val="004F7D89"/>
    <w:rsid w:val="004F7F06"/>
    <w:rsid w:val="0050000F"/>
    <w:rsid w:val="0050057D"/>
    <w:rsid w:val="00501077"/>
    <w:rsid w:val="0050144B"/>
    <w:rsid w:val="005016BE"/>
    <w:rsid w:val="00501742"/>
    <w:rsid w:val="005018E6"/>
    <w:rsid w:val="00501981"/>
    <w:rsid w:val="00501A85"/>
    <w:rsid w:val="00501BB3"/>
    <w:rsid w:val="00502030"/>
    <w:rsid w:val="00502150"/>
    <w:rsid w:val="005021A9"/>
    <w:rsid w:val="005021DD"/>
    <w:rsid w:val="005024BC"/>
    <w:rsid w:val="005026C3"/>
    <w:rsid w:val="005026CA"/>
    <w:rsid w:val="00502B72"/>
    <w:rsid w:val="00502D42"/>
    <w:rsid w:val="00502D84"/>
    <w:rsid w:val="00502E9A"/>
    <w:rsid w:val="00502FB1"/>
    <w:rsid w:val="0050376D"/>
    <w:rsid w:val="00503E93"/>
    <w:rsid w:val="00504009"/>
    <w:rsid w:val="00504645"/>
    <w:rsid w:val="00504AF8"/>
    <w:rsid w:val="00504BC1"/>
    <w:rsid w:val="005050E5"/>
    <w:rsid w:val="00505134"/>
    <w:rsid w:val="00505415"/>
    <w:rsid w:val="0050570C"/>
    <w:rsid w:val="00505C04"/>
    <w:rsid w:val="00506709"/>
    <w:rsid w:val="00506853"/>
    <w:rsid w:val="005068C2"/>
    <w:rsid w:val="00506A60"/>
    <w:rsid w:val="00506A7C"/>
    <w:rsid w:val="00506B0C"/>
    <w:rsid w:val="00506CF1"/>
    <w:rsid w:val="00506D32"/>
    <w:rsid w:val="005076EC"/>
    <w:rsid w:val="00507C7A"/>
    <w:rsid w:val="00510468"/>
    <w:rsid w:val="005109BB"/>
    <w:rsid w:val="00511168"/>
    <w:rsid w:val="0051150D"/>
    <w:rsid w:val="005118E5"/>
    <w:rsid w:val="00511F15"/>
    <w:rsid w:val="00511FD7"/>
    <w:rsid w:val="00512881"/>
    <w:rsid w:val="00512973"/>
    <w:rsid w:val="00512E98"/>
    <w:rsid w:val="0051318C"/>
    <w:rsid w:val="005135EF"/>
    <w:rsid w:val="0051385C"/>
    <w:rsid w:val="00513D83"/>
    <w:rsid w:val="005142CD"/>
    <w:rsid w:val="005143C9"/>
    <w:rsid w:val="00514944"/>
    <w:rsid w:val="00514BC9"/>
    <w:rsid w:val="005157A9"/>
    <w:rsid w:val="0051602F"/>
    <w:rsid w:val="005160CE"/>
    <w:rsid w:val="00516234"/>
    <w:rsid w:val="00516342"/>
    <w:rsid w:val="0051685C"/>
    <w:rsid w:val="00516951"/>
    <w:rsid w:val="00516AD8"/>
    <w:rsid w:val="0051700A"/>
    <w:rsid w:val="005172B2"/>
    <w:rsid w:val="005172B7"/>
    <w:rsid w:val="005173A7"/>
    <w:rsid w:val="005176D7"/>
    <w:rsid w:val="00517742"/>
    <w:rsid w:val="005177E1"/>
    <w:rsid w:val="00517E8E"/>
    <w:rsid w:val="00520143"/>
    <w:rsid w:val="00520C0A"/>
    <w:rsid w:val="005213B9"/>
    <w:rsid w:val="0052146A"/>
    <w:rsid w:val="0052177D"/>
    <w:rsid w:val="005218B6"/>
    <w:rsid w:val="005219AF"/>
    <w:rsid w:val="00521A5A"/>
    <w:rsid w:val="00521C33"/>
    <w:rsid w:val="00521F8E"/>
    <w:rsid w:val="005224FA"/>
    <w:rsid w:val="00522589"/>
    <w:rsid w:val="00522603"/>
    <w:rsid w:val="0052283C"/>
    <w:rsid w:val="00523272"/>
    <w:rsid w:val="0052361E"/>
    <w:rsid w:val="00523716"/>
    <w:rsid w:val="005240D3"/>
    <w:rsid w:val="00524204"/>
    <w:rsid w:val="00524489"/>
    <w:rsid w:val="00524545"/>
    <w:rsid w:val="00524937"/>
    <w:rsid w:val="00524DE0"/>
    <w:rsid w:val="005253C1"/>
    <w:rsid w:val="005253EC"/>
    <w:rsid w:val="005255BF"/>
    <w:rsid w:val="005256DE"/>
    <w:rsid w:val="005257DE"/>
    <w:rsid w:val="00525995"/>
    <w:rsid w:val="00526220"/>
    <w:rsid w:val="00526674"/>
    <w:rsid w:val="005266A2"/>
    <w:rsid w:val="005268A2"/>
    <w:rsid w:val="00526FFF"/>
    <w:rsid w:val="00527200"/>
    <w:rsid w:val="00527276"/>
    <w:rsid w:val="00527802"/>
    <w:rsid w:val="00527CC5"/>
    <w:rsid w:val="00530157"/>
    <w:rsid w:val="0053018F"/>
    <w:rsid w:val="005307AF"/>
    <w:rsid w:val="00530FEB"/>
    <w:rsid w:val="00531232"/>
    <w:rsid w:val="00531491"/>
    <w:rsid w:val="005315A3"/>
    <w:rsid w:val="005316B6"/>
    <w:rsid w:val="00531886"/>
    <w:rsid w:val="00531B4D"/>
    <w:rsid w:val="00531EBE"/>
    <w:rsid w:val="0053216E"/>
    <w:rsid w:val="0053217E"/>
    <w:rsid w:val="005323BB"/>
    <w:rsid w:val="00532EE5"/>
    <w:rsid w:val="00532F8B"/>
    <w:rsid w:val="00533096"/>
    <w:rsid w:val="00533674"/>
    <w:rsid w:val="00533737"/>
    <w:rsid w:val="00533D51"/>
    <w:rsid w:val="00533D90"/>
    <w:rsid w:val="00534C1E"/>
    <w:rsid w:val="00534F54"/>
    <w:rsid w:val="00535079"/>
    <w:rsid w:val="005352F3"/>
    <w:rsid w:val="005356A3"/>
    <w:rsid w:val="005356C4"/>
    <w:rsid w:val="00535B79"/>
    <w:rsid w:val="00535D7C"/>
    <w:rsid w:val="00535E41"/>
    <w:rsid w:val="00535FEC"/>
    <w:rsid w:val="005360CF"/>
    <w:rsid w:val="00536312"/>
    <w:rsid w:val="00536540"/>
    <w:rsid w:val="00536579"/>
    <w:rsid w:val="00536C1E"/>
    <w:rsid w:val="00536DCF"/>
    <w:rsid w:val="00536EE4"/>
    <w:rsid w:val="005370EF"/>
    <w:rsid w:val="005373F0"/>
    <w:rsid w:val="00537938"/>
    <w:rsid w:val="00537D63"/>
    <w:rsid w:val="00537F13"/>
    <w:rsid w:val="00540133"/>
    <w:rsid w:val="0054046C"/>
    <w:rsid w:val="0054053C"/>
    <w:rsid w:val="0054062E"/>
    <w:rsid w:val="005411F6"/>
    <w:rsid w:val="00541373"/>
    <w:rsid w:val="005414BC"/>
    <w:rsid w:val="005416A3"/>
    <w:rsid w:val="00541B25"/>
    <w:rsid w:val="005425CE"/>
    <w:rsid w:val="0054275D"/>
    <w:rsid w:val="0054288F"/>
    <w:rsid w:val="005428F4"/>
    <w:rsid w:val="00542908"/>
    <w:rsid w:val="00542D43"/>
    <w:rsid w:val="00542E00"/>
    <w:rsid w:val="0054333D"/>
    <w:rsid w:val="0054343A"/>
    <w:rsid w:val="005437F3"/>
    <w:rsid w:val="00543974"/>
    <w:rsid w:val="00543EBF"/>
    <w:rsid w:val="005443BE"/>
    <w:rsid w:val="005449CF"/>
    <w:rsid w:val="00544ABA"/>
    <w:rsid w:val="00544D5F"/>
    <w:rsid w:val="0054593A"/>
    <w:rsid w:val="00545D0A"/>
    <w:rsid w:val="0054622F"/>
    <w:rsid w:val="00546240"/>
    <w:rsid w:val="005467FB"/>
    <w:rsid w:val="00546824"/>
    <w:rsid w:val="00546AE9"/>
    <w:rsid w:val="00546CA8"/>
    <w:rsid w:val="00546CF3"/>
    <w:rsid w:val="00546DEC"/>
    <w:rsid w:val="00547134"/>
    <w:rsid w:val="005477A5"/>
    <w:rsid w:val="00547817"/>
    <w:rsid w:val="00547989"/>
    <w:rsid w:val="00550482"/>
    <w:rsid w:val="00550563"/>
    <w:rsid w:val="00550657"/>
    <w:rsid w:val="005509F6"/>
    <w:rsid w:val="00550B92"/>
    <w:rsid w:val="00551163"/>
    <w:rsid w:val="00551320"/>
    <w:rsid w:val="005513D0"/>
    <w:rsid w:val="005513D5"/>
    <w:rsid w:val="00551765"/>
    <w:rsid w:val="005518A4"/>
    <w:rsid w:val="005521BE"/>
    <w:rsid w:val="00552401"/>
    <w:rsid w:val="00552768"/>
    <w:rsid w:val="0055285F"/>
    <w:rsid w:val="00552935"/>
    <w:rsid w:val="00552A30"/>
    <w:rsid w:val="00552B12"/>
    <w:rsid w:val="00552B1A"/>
    <w:rsid w:val="00552BB1"/>
    <w:rsid w:val="00553127"/>
    <w:rsid w:val="00553132"/>
    <w:rsid w:val="00553625"/>
    <w:rsid w:val="00553704"/>
    <w:rsid w:val="005537D5"/>
    <w:rsid w:val="005539E7"/>
    <w:rsid w:val="005540D3"/>
    <w:rsid w:val="005543DA"/>
    <w:rsid w:val="0055492E"/>
    <w:rsid w:val="00554973"/>
    <w:rsid w:val="0055497E"/>
    <w:rsid w:val="00554ADB"/>
    <w:rsid w:val="00554BE7"/>
    <w:rsid w:val="005551FD"/>
    <w:rsid w:val="00555664"/>
    <w:rsid w:val="005556F9"/>
    <w:rsid w:val="00555C32"/>
    <w:rsid w:val="00555C8B"/>
    <w:rsid w:val="00555D55"/>
    <w:rsid w:val="00555FFD"/>
    <w:rsid w:val="00556281"/>
    <w:rsid w:val="005563E0"/>
    <w:rsid w:val="00556B83"/>
    <w:rsid w:val="00556BD5"/>
    <w:rsid w:val="00556D67"/>
    <w:rsid w:val="00556D68"/>
    <w:rsid w:val="00556FA2"/>
    <w:rsid w:val="00557006"/>
    <w:rsid w:val="0055708B"/>
    <w:rsid w:val="00557173"/>
    <w:rsid w:val="005571DE"/>
    <w:rsid w:val="005571DF"/>
    <w:rsid w:val="005575FE"/>
    <w:rsid w:val="005576A1"/>
    <w:rsid w:val="00557A64"/>
    <w:rsid w:val="00557B35"/>
    <w:rsid w:val="00557CA8"/>
    <w:rsid w:val="00557EF2"/>
    <w:rsid w:val="005605C0"/>
    <w:rsid w:val="0056071E"/>
    <w:rsid w:val="00560C45"/>
    <w:rsid w:val="00560C6D"/>
    <w:rsid w:val="00560D23"/>
    <w:rsid w:val="00560ED5"/>
    <w:rsid w:val="005615D8"/>
    <w:rsid w:val="00561B5E"/>
    <w:rsid w:val="00562061"/>
    <w:rsid w:val="00562152"/>
    <w:rsid w:val="0056228A"/>
    <w:rsid w:val="005626D6"/>
    <w:rsid w:val="005627C4"/>
    <w:rsid w:val="00562B92"/>
    <w:rsid w:val="00562D5B"/>
    <w:rsid w:val="005638D4"/>
    <w:rsid w:val="00563933"/>
    <w:rsid w:val="00563ADF"/>
    <w:rsid w:val="00564036"/>
    <w:rsid w:val="005643CA"/>
    <w:rsid w:val="005643E9"/>
    <w:rsid w:val="00564598"/>
    <w:rsid w:val="00564A05"/>
    <w:rsid w:val="00564D23"/>
    <w:rsid w:val="005653E4"/>
    <w:rsid w:val="005656ED"/>
    <w:rsid w:val="00565C9E"/>
    <w:rsid w:val="00566544"/>
    <w:rsid w:val="00566608"/>
    <w:rsid w:val="005669A6"/>
    <w:rsid w:val="005669BD"/>
    <w:rsid w:val="00566B2C"/>
    <w:rsid w:val="00566C83"/>
    <w:rsid w:val="00566E32"/>
    <w:rsid w:val="0056705C"/>
    <w:rsid w:val="005670AB"/>
    <w:rsid w:val="00567431"/>
    <w:rsid w:val="005674E3"/>
    <w:rsid w:val="0056759F"/>
    <w:rsid w:val="005700FE"/>
    <w:rsid w:val="005705CD"/>
    <w:rsid w:val="00570704"/>
    <w:rsid w:val="00570BF5"/>
    <w:rsid w:val="00570C7C"/>
    <w:rsid w:val="00570E24"/>
    <w:rsid w:val="00570FF8"/>
    <w:rsid w:val="00571B3E"/>
    <w:rsid w:val="005724AD"/>
    <w:rsid w:val="00572760"/>
    <w:rsid w:val="005728D4"/>
    <w:rsid w:val="005729C7"/>
    <w:rsid w:val="0057320B"/>
    <w:rsid w:val="0057330D"/>
    <w:rsid w:val="0057401B"/>
    <w:rsid w:val="005743DE"/>
    <w:rsid w:val="00574CB3"/>
    <w:rsid w:val="00574D71"/>
    <w:rsid w:val="00574E31"/>
    <w:rsid w:val="00574F3F"/>
    <w:rsid w:val="0057562C"/>
    <w:rsid w:val="00575733"/>
    <w:rsid w:val="00575827"/>
    <w:rsid w:val="005759F6"/>
    <w:rsid w:val="00575D85"/>
    <w:rsid w:val="00575DE2"/>
    <w:rsid w:val="00575E3E"/>
    <w:rsid w:val="00575FE7"/>
    <w:rsid w:val="005763B2"/>
    <w:rsid w:val="005765F5"/>
    <w:rsid w:val="005768F3"/>
    <w:rsid w:val="00576CA3"/>
    <w:rsid w:val="00576CAC"/>
    <w:rsid w:val="00576D6C"/>
    <w:rsid w:val="00576DBD"/>
    <w:rsid w:val="005776C3"/>
    <w:rsid w:val="0057790E"/>
    <w:rsid w:val="00577A2E"/>
    <w:rsid w:val="00577B5B"/>
    <w:rsid w:val="00577C34"/>
    <w:rsid w:val="00577EE5"/>
    <w:rsid w:val="00577F4C"/>
    <w:rsid w:val="0058039B"/>
    <w:rsid w:val="0058055C"/>
    <w:rsid w:val="00580E0D"/>
    <w:rsid w:val="00580E48"/>
    <w:rsid w:val="00580EB4"/>
    <w:rsid w:val="00580F0A"/>
    <w:rsid w:val="00581246"/>
    <w:rsid w:val="0058136B"/>
    <w:rsid w:val="00581649"/>
    <w:rsid w:val="00581CE0"/>
    <w:rsid w:val="0058244A"/>
    <w:rsid w:val="005827CD"/>
    <w:rsid w:val="00582ADE"/>
    <w:rsid w:val="00582C3A"/>
    <w:rsid w:val="00582E1A"/>
    <w:rsid w:val="00583144"/>
    <w:rsid w:val="00583147"/>
    <w:rsid w:val="005832F6"/>
    <w:rsid w:val="00583D5A"/>
    <w:rsid w:val="00584170"/>
    <w:rsid w:val="00584416"/>
    <w:rsid w:val="00584874"/>
    <w:rsid w:val="00584ADC"/>
    <w:rsid w:val="00584B39"/>
    <w:rsid w:val="00584CD5"/>
    <w:rsid w:val="00585028"/>
    <w:rsid w:val="005850D2"/>
    <w:rsid w:val="00585253"/>
    <w:rsid w:val="0058548A"/>
    <w:rsid w:val="005854D1"/>
    <w:rsid w:val="00585586"/>
    <w:rsid w:val="005856A2"/>
    <w:rsid w:val="00585827"/>
    <w:rsid w:val="0058590B"/>
    <w:rsid w:val="00585CAC"/>
    <w:rsid w:val="00585DB4"/>
    <w:rsid w:val="00585E28"/>
    <w:rsid w:val="00585F5B"/>
    <w:rsid w:val="0058620A"/>
    <w:rsid w:val="005862B2"/>
    <w:rsid w:val="0058671A"/>
    <w:rsid w:val="00586DF9"/>
    <w:rsid w:val="00586E79"/>
    <w:rsid w:val="00587302"/>
    <w:rsid w:val="00587757"/>
    <w:rsid w:val="005879AC"/>
    <w:rsid w:val="005879FF"/>
    <w:rsid w:val="00587B3E"/>
    <w:rsid w:val="00587D1C"/>
    <w:rsid w:val="00587DF5"/>
    <w:rsid w:val="00587E95"/>
    <w:rsid w:val="00587F2C"/>
    <w:rsid w:val="00587FC0"/>
    <w:rsid w:val="0059064A"/>
    <w:rsid w:val="005906AD"/>
    <w:rsid w:val="00590917"/>
    <w:rsid w:val="00590BA1"/>
    <w:rsid w:val="00590D1B"/>
    <w:rsid w:val="00590D39"/>
    <w:rsid w:val="00590DA6"/>
    <w:rsid w:val="00590FF4"/>
    <w:rsid w:val="005913FE"/>
    <w:rsid w:val="0059158D"/>
    <w:rsid w:val="00591795"/>
    <w:rsid w:val="00591C7D"/>
    <w:rsid w:val="0059239D"/>
    <w:rsid w:val="00592A47"/>
    <w:rsid w:val="00592B03"/>
    <w:rsid w:val="00592C86"/>
    <w:rsid w:val="00593AB9"/>
    <w:rsid w:val="00593D05"/>
    <w:rsid w:val="005940BD"/>
    <w:rsid w:val="00594253"/>
    <w:rsid w:val="00594ABB"/>
    <w:rsid w:val="00594D1C"/>
    <w:rsid w:val="00594E36"/>
    <w:rsid w:val="00594F0A"/>
    <w:rsid w:val="005950CC"/>
    <w:rsid w:val="00595255"/>
    <w:rsid w:val="0059525E"/>
    <w:rsid w:val="00595583"/>
    <w:rsid w:val="00595887"/>
    <w:rsid w:val="00595B85"/>
    <w:rsid w:val="00595BEF"/>
    <w:rsid w:val="00596033"/>
    <w:rsid w:val="00596123"/>
    <w:rsid w:val="005961DF"/>
    <w:rsid w:val="005961F7"/>
    <w:rsid w:val="00596504"/>
    <w:rsid w:val="00596B23"/>
    <w:rsid w:val="00596B9C"/>
    <w:rsid w:val="00597EEB"/>
    <w:rsid w:val="005A04BA"/>
    <w:rsid w:val="005A054D"/>
    <w:rsid w:val="005A0726"/>
    <w:rsid w:val="005A0745"/>
    <w:rsid w:val="005A083E"/>
    <w:rsid w:val="005A0844"/>
    <w:rsid w:val="005A099B"/>
    <w:rsid w:val="005A0A46"/>
    <w:rsid w:val="005A10B9"/>
    <w:rsid w:val="005A11EA"/>
    <w:rsid w:val="005A14C7"/>
    <w:rsid w:val="005A1AEA"/>
    <w:rsid w:val="005A1B6C"/>
    <w:rsid w:val="005A1BF0"/>
    <w:rsid w:val="005A2062"/>
    <w:rsid w:val="005A22CF"/>
    <w:rsid w:val="005A269F"/>
    <w:rsid w:val="005A2A1B"/>
    <w:rsid w:val="005A2C1E"/>
    <w:rsid w:val="005A305E"/>
    <w:rsid w:val="005A30BB"/>
    <w:rsid w:val="005A318C"/>
    <w:rsid w:val="005A3644"/>
    <w:rsid w:val="005A380C"/>
    <w:rsid w:val="005A381B"/>
    <w:rsid w:val="005A3887"/>
    <w:rsid w:val="005A3991"/>
    <w:rsid w:val="005A3CEA"/>
    <w:rsid w:val="005A45D1"/>
    <w:rsid w:val="005A4803"/>
    <w:rsid w:val="005A4838"/>
    <w:rsid w:val="005A4C55"/>
    <w:rsid w:val="005A4F11"/>
    <w:rsid w:val="005A57EA"/>
    <w:rsid w:val="005A5E23"/>
    <w:rsid w:val="005A6AC2"/>
    <w:rsid w:val="005A6B7D"/>
    <w:rsid w:val="005A74CB"/>
    <w:rsid w:val="005A7762"/>
    <w:rsid w:val="005A79C1"/>
    <w:rsid w:val="005A7DDD"/>
    <w:rsid w:val="005B003B"/>
    <w:rsid w:val="005B0229"/>
    <w:rsid w:val="005B026E"/>
    <w:rsid w:val="005B02D9"/>
    <w:rsid w:val="005B0542"/>
    <w:rsid w:val="005B09B3"/>
    <w:rsid w:val="005B0BD7"/>
    <w:rsid w:val="005B125C"/>
    <w:rsid w:val="005B165A"/>
    <w:rsid w:val="005B1BAF"/>
    <w:rsid w:val="005B1C65"/>
    <w:rsid w:val="005B1ECD"/>
    <w:rsid w:val="005B1FD1"/>
    <w:rsid w:val="005B2225"/>
    <w:rsid w:val="005B2381"/>
    <w:rsid w:val="005B24A8"/>
    <w:rsid w:val="005B26E3"/>
    <w:rsid w:val="005B2799"/>
    <w:rsid w:val="005B2B77"/>
    <w:rsid w:val="005B30E1"/>
    <w:rsid w:val="005B3330"/>
    <w:rsid w:val="005B3838"/>
    <w:rsid w:val="005B3D4A"/>
    <w:rsid w:val="005B4002"/>
    <w:rsid w:val="005B42FB"/>
    <w:rsid w:val="005B4561"/>
    <w:rsid w:val="005B4585"/>
    <w:rsid w:val="005B4D87"/>
    <w:rsid w:val="005B519B"/>
    <w:rsid w:val="005B526C"/>
    <w:rsid w:val="005B52A7"/>
    <w:rsid w:val="005B54B0"/>
    <w:rsid w:val="005B54F3"/>
    <w:rsid w:val="005B5881"/>
    <w:rsid w:val="005B6035"/>
    <w:rsid w:val="005B6111"/>
    <w:rsid w:val="005B6588"/>
    <w:rsid w:val="005B6A6D"/>
    <w:rsid w:val="005B6B5E"/>
    <w:rsid w:val="005B6C01"/>
    <w:rsid w:val="005B6ECC"/>
    <w:rsid w:val="005B746F"/>
    <w:rsid w:val="005B7A37"/>
    <w:rsid w:val="005B7DD1"/>
    <w:rsid w:val="005C00A0"/>
    <w:rsid w:val="005C00B9"/>
    <w:rsid w:val="005C0549"/>
    <w:rsid w:val="005C0A1E"/>
    <w:rsid w:val="005C0CB5"/>
    <w:rsid w:val="005C122F"/>
    <w:rsid w:val="005C1453"/>
    <w:rsid w:val="005C1722"/>
    <w:rsid w:val="005C1AAC"/>
    <w:rsid w:val="005C1F42"/>
    <w:rsid w:val="005C20C1"/>
    <w:rsid w:val="005C24EE"/>
    <w:rsid w:val="005C25D7"/>
    <w:rsid w:val="005C28FA"/>
    <w:rsid w:val="005C2CE8"/>
    <w:rsid w:val="005C2E6E"/>
    <w:rsid w:val="005C2E81"/>
    <w:rsid w:val="005C2EE5"/>
    <w:rsid w:val="005C2FBA"/>
    <w:rsid w:val="005C33C1"/>
    <w:rsid w:val="005C3BDC"/>
    <w:rsid w:val="005C3EEC"/>
    <w:rsid w:val="005C3F1F"/>
    <w:rsid w:val="005C40F4"/>
    <w:rsid w:val="005C4354"/>
    <w:rsid w:val="005C43BE"/>
    <w:rsid w:val="005C44F3"/>
    <w:rsid w:val="005C4916"/>
    <w:rsid w:val="005C49F5"/>
    <w:rsid w:val="005C4BBD"/>
    <w:rsid w:val="005C4C36"/>
    <w:rsid w:val="005C5248"/>
    <w:rsid w:val="005C526D"/>
    <w:rsid w:val="005C52A5"/>
    <w:rsid w:val="005C5A48"/>
    <w:rsid w:val="005C5FBB"/>
    <w:rsid w:val="005C6C4A"/>
    <w:rsid w:val="005C6E4A"/>
    <w:rsid w:val="005C7101"/>
    <w:rsid w:val="005C712D"/>
    <w:rsid w:val="005C7394"/>
    <w:rsid w:val="005C7639"/>
    <w:rsid w:val="005C768E"/>
    <w:rsid w:val="005C7827"/>
    <w:rsid w:val="005C7C75"/>
    <w:rsid w:val="005C7CDA"/>
    <w:rsid w:val="005C7D38"/>
    <w:rsid w:val="005C7E54"/>
    <w:rsid w:val="005C7F5C"/>
    <w:rsid w:val="005D0784"/>
    <w:rsid w:val="005D09FA"/>
    <w:rsid w:val="005D0CE6"/>
    <w:rsid w:val="005D0E4F"/>
    <w:rsid w:val="005D0E85"/>
    <w:rsid w:val="005D15D6"/>
    <w:rsid w:val="005D1723"/>
    <w:rsid w:val="005D199D"/>
    <w:rsid w:val="005D19AE"/>
    <w:rsid w:val="005D1E32"/>
    <w:rsid w:val="005D1E47"/>
    <w:rsid w:val="005D206B"/>
    <w:rsid w:val="005D22B7"/>
    <w:rsid w:val="005D2735"/>
    <w:rsid w:val="005D2A6A"/>
    <w:rsid w:val="005D2BDE"/>
    <w:rsid w:val="005D2C65"/>
    <w:rsid w:val="005D2FA2"/>
    <w:rsid w:val="005D33D3"/>
    <w:rsid w:val="005D3B28"/>
    <w:rsid w:val="005D3D76"/>
    <w:rsid w:val="005D4373"/>
    <w:rsid w:val="005D4578"/>
    <w:rsid w:val="005D4DE0"/>
    <w:rsid w:val="005D4E15"/>
    <w:rsid w:val="005D4EFA"/>
    <w:rsid w:val="005D4F01"/>
    <w:rsid w:val="005D5057"/>
    <w:rsid w:val="005D5379"/>
    <w:rsid w:val="005D5455"/>
    <w:rsid w:val="005D55BA"/>
    <w:rsid w:val="005D57B3"/>
    <w:rsid w:val="005D5ADB"/>
    <w:rsid w:val="005D5F1C"/>
    <w:rsid w:val="005D648A"/>
    <w:rsid w:val="005D7308"/>
    <w:rsid w:val="005D751E"/>
    <w:rsid w:val="005D780B"/>
    <w:rsid w:val="005D7A45"/>
    <w:rsid w:val="005D7E0D"/>
    <w:rsid w:val="005D7FA2"/>
    <w:rsid w:val="005E009B"/>
    <w:rsid w:val="005E0185"/>
    <w:rsid w:val="005E09F6"/>
    <w:rsid w:val="005E0A13"/>
    <w:rsid w:val="005E0B3F"/>
    <w:rsid w:val="005E0C7F"/>
    <w:rsid w:val="005E1049"/>
    <w:rsid w:val="005E1529"/>
    <w:rsid w:val="005E1680"/>
    <w:rsid w:val="005E1D5A"/>
    <w:rsid w:val="005E1D72"/>
    <w:rsid w:val="005E1FBC"/>
    <w:rsid w:val="005E234A"/>
    <w:rsid w:val="005E2539"/>
    <w:rsid w:val="005E275B"/>
    <w:rsid w:val="005E2867"/>
    <w:rsid w:val="005E35CC"/>
    <w:rsid w:val="005E371E"/>
    <w:rsid w:val="005E3B3F"/>
    <w:rsid w:val="005E43E9"/>
    <w:rsid w:val="005E4592"/>
    <w:rsid w:val="005E45CF"/>
    <w:rsid w:val="005E46C1"/>
    <w:rsid w:val="005E48A6"/>
    <w:rsid w:val="005E48E7"/>
    <w:rsid w:val="005E49CB"/>
    <w:rsid w:val="005E49E7"/>
    <w:rsid w:val="005E4B45"/>
    <w:rsid w:val="005E4BA0"/>
    <w:rsid w:val="005E4BC9"/>
    <w:rsid w:val="005E5036"/>
    <w:rsid w:val="005E5388"/>
    <w:rsid w:val="005E53F9"/>
    <w:rsid w:val="005E5C44"/>
    <w:rsid w:val="005E69D2"/>
    <w:rsid w:val="005E6FA0"/>
    <w:rsid w:val="005E73EE"/>
    <w:rsid w:val="005E7614"/>
    <w:rsid w:val="005E775D"/>
    <w:rsid w:val="005E7ACB"/>
    <w:rsid w:val="005E7AF7"/>
    <w:rsid w:val="005E7E1A"/>
    <w:rsid w:val="005F03DA"/>
    <w:rsid w:val="005F0551"/>
    <w:rsid w:val="005F0A43"/>
    <w:rsid w:val="005F0CE7"/>
    <w:rsid w:val="005F0E91"/>
    <w:rsid w:val="005F0F38"/>
    <w:rsid w:val="005F0F9B"/>
    <w:rsid w:val="005F13E8"/>
    <w:rsid w:val="005F1B7E"/>
    <w:rsid w:val="005F1E1D"/>
    <w:rsid w:val="005F25A0"/>
    <w:rsid w:val="005F27BF"/>
    <w:rsid w:val="005F2EED"/>
    <w:rsid w:val="005F30C9"/>
    <w:rsid w:val="005F3A18"/>
    <w:rsid w:val="005F3D1F"/>
    <w:rsid w:val="005F4171"/>
    <w:rsid w:val="005F46A4"/>
    <w:rsid w:val="005F46C3"/>
    <w:rsid w:val="005F46D6"/>
    <w:rsid w:val="005F4758"/>
    <w:rsid w:val="005F496F"/>
    <w:rsid w:val="005F4C8A"/>
    <w:rsid w:val="005F4DD6"/>
    <w:rsid w:val="005F50D8"/>
    <w:rsid w:val="005F5336"/>
    <w:rsid w:val="005F53A1"/>
    <w:rsid w:val="005F5879"/>
    <w:rsid w:val="005F5AE5"/>
    <w:rsid w:val="005F65B2"/>
    <w:rsid w:val="005F6B77"/>
    <w:rsid w:val="005F7487"/>
    <w:rsid w:val="005F7625"/>
    <w:rsid w:val="005F7986"/>
    <w:rsid w:val="005F7B18"/>
    <w:rsid w:val="0060009C"/>
    <w:rsid w:val="00600298"/>
    <w:rsid w:val="006002C7"/>
    <w:rsid w:val="006002DF"/>
    <w:rsid w:val="00600CBA"/>
    <w:rsid w:val="00600D29"/>
    <w:rsid w:val="00600F95"/>
    <w:rsid w:val="0060131F"/>
    <w:rsid w:val="00601385"/>
    <w:rsid w:val="006015D5"/>
    <w:rsid w:val="00601728"/>
    <w:rsid w:val="00601839"/>
    <w:rsid w:val="00601D62"/>
    <w:rsid w:val="00601EC8"/>
    <w:rsid w:val="00602370"/>
    <w:rsid w:val="00602534"/>
    <w:rsid w:val="00602626"/>
    <w:rsid w:val="00602759"/>
    <w:rsid w:val="0060277A"/>
    <w:rsid w:val="0060293F"/>
    <w:rsid w:val="00602B7C"/>
    <w:rsid w:val="00602D03"/>
    <w:rsid w:val="00602E42"/>
    <w:rsid w:val="00603312"/>
    <w:rsid w:val="006036B2"/>
    <w:rsid w:val="00603C59"/>
    <w:rsid w:val="00603DEE"/>
    <w:rsid w:val="006046BF"/>
    <w:rsid w:val="0060474A"/>
    <w:rsid w:val="00604DC7"/>
    <w:rsid w:val="00604E47"/>
    <w:rsid w:val="00605441"/>
    <w:rsid w:val="00605C95"/>
    <w:rsid w:val="00605CB5"/>
    <w:rsid w:val="00605F12"/>
    <w:rsid w:val="00605FA9"/>
    <w:rsid w:val="00605FD8"/>
    <w:rsid w:val="00606115"/>
    <w:rsid w:val="006068A8"/>
    <w:rsid w:val="00606970"/>
    <w:rsid w:val="00606A20"/>
    <w:rsid w:val="00606BD5"/>
    <w:rsid w:val="00606E0B"/>
    <w:rsid w:val="006072C6"/>
    <w:rsid w:val="0060770D"/>
    <w:rsid w:val="00607A2E"/>
    <w:rsid w:val="00607D8D"/>
    <w:rsid w:val="006104E6"/>
    <w:rsid w:val="00610B10"/>
    <w:rsid w:val="00610BB8"/>
    <w:rsid w:val="00611720"/>
    <w:rsid w:val="00611A42"/>
    <w:rsid w:val="00612204"/>
    <w:rsid w:val="0061277A"/>
    <w:rsid w:val="00612882"/>
    <w:rsid w:val="00612BC5"/>
    <w:rsid w:val="006130F7"/>
    <w:rsid w:val="00613215"/>
    <w:rsid w:val="0061360F"/>
    <w:rsid w:val="006139C8"/>
    <w:rsid w:val="00613AF8"/>
    <w:rsid w:val="00613D8E"/>
    <w:rsid w:val="00613FA3"/>
    <w:rsid w:val="006142E0"/>
    <w:rsid w:val="0061444B"/>
    <w:rsid w:val="0061554E"/>
    <w:rsid w:val="0061561A"/>
    <w:rsid w:val="0061600A"/>
    <w:rsid w:val="00616112"/>
    <w:rsid w:val="00616289"/>
    <w:rsid w:val="00616389"/>
    <w:rsid w:val="006167BA"/>
    <w:rsid w:val="00616999"/>
    <w:rsid w:val="0061732E"/>
    <w:rsid w:val="006173CF"/>
    <w:rsid w:val="006175A0"/>
    <w:rsid w:val="00620035"/>
    <w:rsid w:val="006205CA"/>
    <w:rsid w:val="006206BF"/>
    <w:rsid w:val="00620FF4"/>
    <w:rsid w:val="00621021"/>
    <w:rsid w:val="0062148A"/>
    <w:rsid w:val="00621F53"/>
    <w:rsid w:val="006227C7"/>
    <w:rsid w:val="00622A6C"/>
    <w:rsid w:val="00622D7F"/>
    <w:rsid w:val="00622E2A"/>
    <w:rsid w:val="00622F16"/>
    <w:rsid w:val="00622FD6"/>
    <w:rsid w:val="00623089"/>
    <w:rsid w:val="0062308E"/>
    <w:rsid w:val="00623091"/>
    <w:rsid w:val="00623204"/>
    <w:rsid w:val="00623422"/>
    <w:rsid w:val="006234C4"/>
    <w:rsid w:val="00623A6F"/>
    <w:rsid w:val="006243CC"/>
    <w:rsid w:val="006244C6"/>
    <w:rsid w:val="006244C9"/>
    <w:rsid w:val="006245F6"/>
    <w:rsid w:val="0062475D"/>
    <w:rsid w:val="0062495F"/>
    <w:rsid w:val="0062496B"/>
    <w:rsid w:val="006250C6"/>
    <w:rsid w:val="006254D7"/>
    <w:rsid w:val="006254D8"/>
    <w:rsid w:val="00625798"/>
    <w:rsid w:val="00625805"/>
    <w:rsid w:val="006259EF"/>
    <w:rsid w:val="00625B48"/>
    <w:rsid w:val="00625D97"/>
    <w:rsid w:val="0062660B"/>
    <w:rsid w:val="0062666D"/>
    <w:rsid w:val="00626A85"/>
    <w:rsid w:val="00626AD1"/>
    <w:rsid w:val="006272A4"/>
    <w:rsid w:val="006276DD"/>
    <w:rsid w:val="00627766"/>
    <w:rsid w:val="00627A4B"/>
    <w:rsid w:val="00627A58"/>
    <w:rsid w:val="00627AA5"/>
    <w:rsid w:val="00627B9F"/>
    <w:rsid w:val="006300E9"/>
    <w:rsid w:val="006304BC"/>
    <w:rsid w:val="0063053F"/>
    <w:rsid w:val="00630735"/>
    <w:rsid w:val="00630CAA"/>
    <w:rsid w:val="00630DCE"/>
    <w:rsid w:val="0063106D"/>
    <w:rsid w:val="0063120A"/>
    <w:rsid w:val="0063150B"/>
    <w:rsid w:val="00631585"/>
    <w:rsid w:val="00631BE0"/>
    <w:rsid w:val="00632303"/>
    <w:rsid w:val="0063231E"/>
    <w:rsid w:val="006329A4"/>
    <w:rsid w:val="0063324F"/>
    <w:rsid w:val="00633293"/>
    <w:rsid w:val="00633622"/>
    <w:rsid w:val="0063398B"/>
    <w:rsid w:val="00633B96"/>
    <w:rsid w:val="0063460C"/>
    <w:rsid w:val="0063484F"/>
    <w:rsid w:val="00634ACF"/>
    <w:rsid w:val="00634ED5"/>
    <w:rsid w:val="00635035"/>
    <w:rsid w:val="0063527D"/>
    <w:rsid w:val="00635368"/>
    <w:rsid w:val="006353CE"/>
    <w:rsid w:val="0063580D"/>
    <w:rsid w:val="00635CAE"/>
    <w:rsid w:val="00636110"/>
    <w:rsid w:val="006363B3"/>
    <w:rsid w:val="006364CF"/>
    <w:rsid w:val="00636586"/>
    <w:rsid w:val="00636673"/>
    <w:rsid w:val="00636C21"/>
    <w:rsid w:val="00636D56"/>
    <w:rsid w:val="00636FAC"/>
    <w:rsid w:val="00637240"/>
    <w:rsid w:val="00637710"/>
    <w:rsid w:val="00637B5F"/>
    <w:rsid w:val="00637B7E"/>
    <w:rsid w:val="0064047D"/>
    <w:rsid w:val="00640641"/>
    <w:rsid w:val="0064077D"/>
    <w:rsid w:val="00640CE8"/>
    <w:rsid w:val="006412EC"/>
    <w:rsid w:val="006414C6"/>
    <w:rsid w:val="00641507"/>
    <w:rsid w:val="00641C65"/>
    <w:rsid w:val="00641C86"/>
    <w:rsid w:val="00641F64"/>
    <w:rsid w:val="00642031"/>
    <w:rsid w:val="006422D6"/>
    <w:rsid w:val="00642411"/>
    <w:rsid w:val="006428CE"/>
    <w:rsid w:val="00642BAA"/>
    <w:rsid w:val="00643607"/>
    <w:rsid w:val="00643660"/>
    <w:rsid w:val="006447DC"/>
    <w:rsid w:val="006449B6"/>
    <w:rsid w:val="00644BF2"/>
    <w:rsid w:val="00644C95"/>
    <w:rsid w:val="00644DD8"/>
    <w:rsid w:val="00645361"/>
    <w:rsid w:val="006455DC"/>
    <w:rsid w:val="00645817"/>
    <w:rsid w:val="00645F0C"/>
    <w:rsid w:val="00646106"/>
    <w:rsid w:val="006465C4"/>
    <w:rsid w:val="00646711"/>
    <w:rsid w:val="00646FFB"/>
    <w:rsid w:val="00647215"/>
    <w:rsid w:val="00647310"/>
    <w:rsid w:val="006475AB"/>
    <w:rsid w:val="00647751"/>
    <w:rsid w:val="00647CBC"/>
    <w:rsid w:val="00650139"/>
    <w:rsid w:val="006501FB"/>
    <w:rsid w:val="006504F1"/>
    <w:rsid w:val="006506D5"/>
    <w:rsid w:val="00650908"/>
    <w:rsid w:val="00650AB7"/>
    <w:rsid w:val="00651202"/>
    <w:rsid w:val="00651477"/>
    <w:rsid w:val="00651704"/>
    <w:rsid w:val="0065182F"/>
    <w:rsid w:val="0065185B"/>
    <w:rsid w:val="00651BDE"/>
    <w:rsid w:val="006520DD"/>
    <w:rsid w:val="00652414"/>
    <w:rsid w:val="006525BA"/>
    <w:rsid w:val="00652756"/>
    <w:rsid w:val="00652911"/>
    <w:rsid w:val="00652AD8"/>
    <w:rsid w:val="00652B79"/>
    <w:rsid w:val="00653227"/>
    <w:rsid w:val="0065332B"/>
    <w:rsid w:val="006533C3"/>
    <w:rsid w:val="006533C7"/>
    <w:rsid w:val="00653931"/>
    <w:rsid w:val="00653B7B"/>
    <w:rsid w:val="00654068"/>
    <w:rsid w:val="00654188"/>
    <w:rsid w:val="00654334"/>
    <w:rsid w:val="0065479C"/>
    <w:rsid w:val="00654B38"/>
    <w:rsid w:val="00654B83"/>
    <w:rsid w:val="00654C0F"/>
    <w:rsid w:val="00654D1F"/>
    <w:rsid w:val="00654E99"/>
    <w:rsid w:val="00654F11"/>
    <w:rsid w:val="00654F6C"/>
    <w:rsid w:val="00654FD7"/>
    <w:rsid w:val="00655061"/>
    <w:rsid w:val="0065510C"/>
    <w:rsid w:val="006551E4"/>
    <w:rsid w:val="0065565F"/>
    <w:rsid w:val="0065589D"/>
    <w:rsid w:val="00655992"/>
    <w:rsid w:val="00655B63"/>
    <w:rsid w:val="00655D49"/>
    <w:rsid w:val="006568CB"/>
    <w:rsid w:val="00656913"/>
    <w:rsid w:val="006571F6"/>
    <w:rsid w:val="0065731E"/>
    <w:rsid w:val="00657384"/>
    <w:rsid w:val="0065772F"/>
    <w:rsid w:val="0065783C"/>
    <w:rsid w:val="0065786D"/>
    <w:rsid w:val="006579BA"/>
    <w:rsid w:val="00660620"/>
    <w:rsid w:val="006613F4"/>
    <w:rsid w:val="006615D6"/>
    <w:rsid w:val="006618CC"/>
    <w:rsid w:val="00661ACB"/>
    <w:rsid w:val="00661E09"/>
    <w:rsid w:val="00662111"/>
    <w:rsid w:val="00662118"/>
    <w:rsid w:val="00662287"/>
    <w:rsid w:val="00662312"/>
    <w:rsid w:val="00662373"/>
    <w:rsid w:val="0066276A"/>
    <w:rsid w:val="006627E2"/>
    <w:rsid w:val="00662AB5"/>
    <w:rsid w:val="00662E2F"/>
    <w:rsid w:val="0066331C"/>
    <w:rsid w:val="006638AD"/>
    <w:rsid w:val="006638C3"/>
    <w:rsid w:val="00663949"/>
    <w:rsid w:val="00663B28"/>
    <w:rsid w:val="00663F21"/>
    <w:rsid w:val="00663F40"/>
    <w:rsid w:val="0066427F"/>
    <w:rsid w:val="00664530"/>
    <w:rsid w:val="00664E5F"/>
    <w:rsid w:val="0066531F"/>
    <w:rsid w:val="00665752"/>
    <w:rsid w:val="00666560"/>
    <w:rsid w:val="00666CCC"/>
    <w:rsid w:val="0066712C"/>
    <w:rsid w:val="006672A3"/>
    <w:rsid w:val="0066732C"/>
    <w:rsid w:val="006679F5"/>
    <w:rsid w:val="00667B77"/>
    <w:rsid w:val="00667D4C"/>
    <w:rsid w:val="00667D81"/>
    <w:rsid w:val="00667DC1"/>
    <w:rsid w:val="00667F10"/>
    <w:rsid w:val="0067005A"/>
    <w:rsid w:val="0067013A"/>
    <w:rsid w:val="00670261"/>
    <w:rsid w:val="00670A22"/>
    <w:rsid w:val="00670F07"/>
    <w:rsid w:val="006710F1"/>
    <w:rsid w:val="00671136"/>
    <w:rsid w:val="0067113A"/>
    <w:rsid w:val="006716DA"/>
    <w:rsid w:val="00671804"/>
    <w:rsid w:val="00671B06"/>
    <w:rsid w:val="00671CA9"/>
    <w:rsid w:val="00672266"/>
    <w:rsid w:val="00672381"/>
    <w:rsid w:val="00672547"/>
    <w:rsid w:val="00672668"/>
    <w:rsid w:val="006727B8"/>
    <w:rsid w:val="006727CC"/>
    <w:rsid w:val="00672893"/>
    <w:rsid w:val="006728ED"/>
    <w:rsid w:val="00672EB7"/>
    <w:rsid w:val="00673233"/>
    <w:rsid w:val="006732B1"/>
    <w:rsid w:val="00673489"/>
    <w:rsid w:val="00673980"/>
    <w:rsid w:val="00674185"/>
    <w:rsid w:val="0067422A"/>
    <w:rsid w:val="00674385"/>
    <w:rsid w:val="0067446F"/>
    <w:rsid w:val="006746A4"/>
    <w:rsid w:val="006747A5"/>
    <w:rsid w:val="00674D86"/>
    <w:rsid w:val="0067549B"/>
    <w:rsid w:val="00675558"/>
    <w:rsid w:val="00675611"/>
    <w:rsid w:val="00675A60"/>
    <w:rsid w:val="00675BE2"/>
    <w:rsid w:val="00675DDE"/>
    <w:rsid w:val="006761BB"/>
    <w:rsid w:val="006763D7"/>
    <w:rsid w:val="0067697E"/>
    <w:rsid w:val="00676995"/>
    <w:rsid w:val="006769F6"/>
    <w:rsid w:val="00677443"/>
    <w:rsid w:val="0067769A"/>
    <w:rsid w:val="0067773D"/>
    <w:rsid w:val="00677B6A"/>
    <w:rsid w:val="00677EF8"/>
    <w:rsid w:val="00680022"/>
    <w:rsid w:val="006806A3"/>
    <w:rsid w:val="006806A6"/>
    <w:rsid w:val="00680C38"/>
    <w:rsid w:val="00680CDF"/>
    <w:rsid w:val="00680FD8"/>
    <w:rsid w:val="0068118B"/>
    <w:rsid w:val="00681211"/>
    <w:rsid w:val="0068125F"/>
    <w:rsid w:val="0068143A"/>
    <w:rsid w:val="00681584"/>
    <w:rsid w:val="00681B36"/>
    <w:rsid w:val="00682A50"/>
    <w:rsid w:val="00682ACB"/>
    <w:rsid w:val="00682D81"/>
    <w:rsid w:val="00682E14"/>
    <w:rsid w:val="00683616"/>
    <w:rsid w:val="006839B7"/>
    <w:rsid w:val="00683B5F"/>
    <w:rsid w:val="00683C31"/>
    <w:rsid w:val="006840C6"/>
    <w:rsid w:val="006841FA"/>
    <w:rsid w:val="0068436C"/>
    <w:rsid w:val="00684A8B"/>
    <w:rsid w:val="00684AA8"/>
    <w:rsid w:val="0068509D"/>
    <w:rsid w:val="006851C4"/>
    <w:rsid w:val="00685418"/>
    <w:rsid w:val="0068545E"/>
    <w:rsid w:val="006857DA"/>
    <w:rsid w:val="00685E34"/>
    <w:rsid w:val="00685FD4"/>
    <w:rsid w:val="006860A2"/>
    <w:rsid w:val="006860E7"/>
    <w:rsid w:val="006862B3"/>
    <w:rsid w:val="00686612"/>
    <w:rsid w:val="0068661E"/>
    <w:rsid w:val="006867B0"/>
    <w:rsid w:val="00686DE4"/>
    <w:rsid w:val="00687173"/>
    <w:rsid w:val="006871D5"/>
    <w:rsid w:val="0068786B"/>
    <w:rsid w:val="00687BDE"/>
    <w:rsid w:val="00687BE2"/>
    <w:rsid w:val="00690A49"/>
    <w:rsid w:val="00690BB6"/>
    <w:rsid w:val="00690DEE"/>
    <w:rsid w:val="00690E39"/>
    <w:rsid w:val="00690E7D"/>
    <w:rsid w:val="0069135B"/>
    <w:rsid w:val="00691610"/>
    <w:rsid w:val="00691B30"/>
    <w:rsid w:val="00692012"/>
    <w:rsid w:val="00692076"/>
    <w:rsid w:val="00692420"/>
    <w:rsid w:val="00692C87"/>
    <w:rsid w:val="00692E11"/>
    <w:rsid w:val="00693E1F"/>
    <w:rsid w:val="00693ECB"/>
    <w:rsid w:val="00694105"/>
    <w:rsid w:val="00694268"/>
    <w:rsid w:val="00694482"/>
    <w:rsid w:val="00694727"/>
    <w:rsid w:val="00694797"/>
    <w:rsid w:val="006948EB"/>
    <w:rsid w:val="00694F2D"/>
    <w:rsid w:val="0069501B"/>
    <w:rsid w:val="006951C1"/>
    <w:rsid w:val="00695246"/>
    <w:rsid w:val="00695257"/>
    <w:rsid w:val="0069547E"/>
    <w:rsid w:val="006954AC"/>
    <w:rsid w:val="006954E7"/>
    <w:rsid w:val="00695562"/>
    <w:rsid w:val="00695887"/>
    <w:rsid w:val="00695A06"/>
    <w:rsid w:val="00695AEE"/>
    <w:rsid w:val="006963E2"/>
    <w:rsid w:val="006967ED"/>
    <w:rsid w:val="00696A6D"/>
    <w:rsid w:val="00696DF2"/>
    <w:rsid w:val="00697010"/>
    <w:rsid w:val="00697733"/>
    <w:rsid w:val="00697A9B"/>
    <w:rsid w:val="00697BFD"/>
    <w:rsid w:val="006A0D0E"/>
    <w:rsid w:val="006A1A7B"/>
    <w:rsid w:val="006A1BFE"/>
    <w:rsid w:val="006A254E"/>
    <w:rsid w:val="006A2C30"/>
    <w:rsid w:val="006A2EE1"/>
    <w:rsid w:val="006A301C"/>
    <w:rsid w:val="006A307F"/>
    <w:rsid w:val="006A3460"/>
    <w:rsid w:val="006A3779"/>
    <w:rsid w:val="006A3887"/>
    <w:rsid w:val="006A3E2B"/>
    <w:rsid w:val="006A3FE4"/>
    <w:rsid w:val="006A3FF2"/>
    <w:rsid w:val="006A43F8"/>
    <w:rsid w:val="006A45D6"/>
    <w:rsid w:val="006A4848"/>
    <w:rsid w:val="006A49EC"/>
    <w:rsid w:val="006A5084"/>
    <w:rsid w:val="006A5A66"/>
    <w:rsid w:val="006A5B0D"/>
    <w:rsid w:val="006A5C1D"/>
    <w:rsid w:val="006A5DD8"/>
    <w:rsid w:val="006A60F4"/>
    <w:rsid w:val="006A61D8"/>
    <w:rsid w:val="006A6262"/>
    <w:rsid w:val="006A6357"/>
    <w:rsid w:val="006A63A6"/>
    <w:rsid w:val="006A63D8"/>
    <w:rsid w:val="006A64AF"/>
    <w:rsid w:val="006A6942"/>
    <w:rsid w:val="006A6A2E"/>
    <w:rsid w:val="006A6E17"/>
    <w:rsid w:val="006A6F33"/>
    <w:rsid w:val="006A731C"/>
    <w:rsid w:val="006A7692"/>
    <w:rsid w:val="006B006E"/>
    <w:rsid w:val="006B0343"/>
    <w:rsid w:val="006B0717"/>
    <w:rsid w:val="006B120D"/>
    <w:rsid w:val="006B138C"/>
    <w:rsid w:val="006B17E7"/>
    <w:rsid w:val="006B1941"/>
    <w:rsid w:val="006B19E8"/>
    <w:rsid w:val="006B1A8A"/>
    <w:rsid w:val="006B1AE3"/>
    <w:rsid w:val="006B1BF0"/>
    <w:rsid w:val="006B1FD5"/>
    <w:rsid w:val="006B23FE"/>
    <w:rsid w:val="006B24D6"/>
    <w:rsid w:val="006B254E"/>
    <w:rsid w:val="006B2597"/>
    <w:rsid w:val="006B27A0"/>
    <w:rsid w:val="006B2821"/>
    <w:rsid w:val="006B2D4F"/>
    <w:rsid w:val="006B2F57"/>
    <w:rsid w:val="006B30E1"/>
    <w:rsid w:val="006B3171"/>
    <w:rsid w:val="006B3216"/>
    <w:rsid w:val="006B3955"/>
    <w:rsid w:val="006B3A11"/>
    <w:rsid w:val="006B3A35"/>
    <w:rsid w:val="006B3B83"/>
    <w:rsid w:val="006B3B9C"/>
    <w:rsid w:val="006B3C52"/>
    <w:rsid w:val="006B3F8E"/>
    <w:rsid w:val="006B4741"/>
    <w:rsid w:val="006B475C"/>
    <w:rsid w:val="006B478E"/>
    <w:rsid w:val="006B506C"/>
    <w:rsid w:val="006B5189"/>
    <w:rsid w:val="006B551D"/>
    <w:rsid w:val="006B555A"/>
    <w:rsid w:val="006B5BD6"/>
    <w:rsid w:val="006B5E16"/>
    <w:rsid w:val="006B5ED4"/>
    <w:rsid w:val="006B600A"/>
    <w:rsid w:val="006B6061"/>
    <w:rsid w:val="006B61D8"/>
    <w:rsid w:val="006B620C"/>
    <w:rsid w:val="006B6635"/>
    <w:rsid w:val="006B674F"/>
    <w:rsid w:val="006B6822"/>
    <w:rsid w:val="006B711F"/>
    <w:rsid w:val="006B7466"/>
    <w:rsid w:val="006B7795"/>
    <w:rsid w:val="006B7A69"/>
    <w:rsid w:val="006B7D22"/>
    <w:rsid w:val="006B7D2C"/>
    <w:rsid w:val="006B7FC6"/>
    <w:rsid w:val="006B7FEC"/>
    <w:rsid w:val="006C08B9"/>
    <w:rsid w:val="006C09AD"/>
    <w:rsid w:val="006C09F1"/>
    <w:rsid w:val="006C1019"/>
    <w:rsid w:val="006C11DA"/>
    <w:rsid w:val="006C17EE"/>
    <w:rsid w:val="006C2006"/>
    <w:rsid w:val="006C2BB5"/>
    <w:rsid w:val="006C2BE2"/>
    <w:rsid w:val="006C2BEE"/>
    <w:rsid w:val="006C2C71"/>
    <w:rsid w:val="006C2CC6"/>
    <w:rsid w:val="006C2D53"/>
    <w:rsid w:val="006C3373"/>
    <w:rsid w:val="006C33E7"/>
    <w:rsid w:val="006C376F"/>
    <w:rsid w:val="006C3845"/>
    <w:rsid w:val="006C3AD8"/>
    <w:rsid w:val="006C3D47"/>
    <w:rsid w:val="006C4516"/>
    <w:rsid w:val="006C455E"/>
    <w:rsid w:val="006C5349"/>
    <w:rsid w:val="006C5393"/>
    <w:rsid w:val="006C55FF"/>
    <w:rsid w:val="006C5634"/>
    <w:rsid w:val="006C5643"/>
    <w:rsid w:val="006C56A2"/>
    <w:rsid w:val="006C5958"/>
    <w:rsid w:val="006C5B4F"/>
    <w:rsid w:val="006C5DDE"/>
    <w:rsid w:val="006C60EE"/>
    <w:rsid w:val="006C643C"/>
    <w:rsid w:val="006C6798"/>
    <w:rsid w:val="006C695B"/>
    <w:rsid w:val="006C6E3A"/>
    <w:rsid w:val="006C6FD7"/>
    <w:rsid w:val="006C74CB"/>
    <w:rsid w:val="006D00DB"/>
    <w:rsid w:val="006D0361"/>
    <w:rsid w:val="006D03BF"/>
    <w:rsid w:val="006D07FA"/>
    <w:rsid w:val="006D0E17"/>
    <w:rsid w:val="006D1167"/>
    <w:rsid w:val="006D16B0"/>
    <w:rsid w:val="006D16DB"/>
    <w:rsid w:val="006D1B71"/>
    <w:rsid w:val="006D2182"/>
    <w:rsid w:val="006D2444"/>
    <w:rsid w:val="006D254B"/>
    <w:rsid w:val="006D2736"/>
    <w:rsid w:val="006D2835"/>
    <w:rsid w:val="006D289B"/>
    <w:rsid w:val="006D31AD"/>
    <w:rsid w:val="006D3259"/>
    <w:rsid w:val="006D365C"/>
    <w:rsid w:val="006D3A5D"/>
    <w:rsid w:val="006D3BE1"/>
    <w:rsid w:val="006D3D67"/>
    <w:rsid w:val="006D4703"/>
    <w:rsid w:val="006D48FC"/>
    <w:rsid w:val="006D4BCB"/>
    <w:rsid w:val="006D532D"/>
    <w:rsid w:val="006D534F"/>
    <w:rsid w:val="006D54ED"/>
    <w:rsid w:val="006D5D0E"/>
    <w:rsid w:val="006D5F9E"/>
    <w:rsid w:val="006D6130"/>
    <w:rsid w:val="006D614D"/>
    <w:rsid w:val="006D6157"/>
    <w:rsid w:val="006D62BC"/>
    <w:rsid w:val="006D6450"/>
    <w:rsid w:val="006D64E1"/>
    <w:rsid w:val="006D660B"/>
    <w:rsid w:val="006D661D"/>
    <w:rsid w:val="006D66D7"/>
    <w:rsid w:val="006D6852"/>
    <w:rsid w:val="006D6939"/>
    <w:rsid w:val="006D6D94"/>
    <w:rsid w:val="006D6F42"/>
    <w:rsid w:val="006D7BBB"/>
    <w:rsid w:val="006D7EB0"/>
    <w:rsid w:val="006E0138"/>
    <w:rsid w:val="006E0192"/>
    <w:rsid w:val="006E06E9"/>
    <w:rsid w:val="006E08F9"/>
    <w:rsid w:val="006E0BB0"/>
    <w:rsid w:val="006E12C3"/>
    <w:rsid w:val="006E1351"/>
    <w:rsid w:val="006E2407"/>
    <w:rsid w:val="006E2529"/>
    <w:rsid w:val="006E276B"/>
    <w:rsid w:val="006E2A36"/>
    <w:rsid w:val="006E2B19"/>
    <w:rsid w:val="006E31F1"/>
    <w:rsid w:val="006E35A0"/>
    <w:rsid w:val="006E3657"/>
    <w:rsid w:val="006E3828"/>
    <w:rsid w:val="006E3B11"/>
    <w:rsid w:val="006E3B22"/>
    <w:rsid w:val="006E3C72"/>
    <w:rsid w:val="006E3DA8"/>
    <w:rsid w:val="006E4001"/>
    <w:rsid w:val="006E45F3"/>
    <w:rsid w:val="006E482F"/>
    <w:rsid w:val="006E4A2F"/>
    <w:rsid w:val="006E4ED4"/>
    <w:rsid w:val="006E5536"/>
    <w:rsid w:val="006E5844"/>
    <w:rsid w:val="006E5E19"/>
    <w:rsid w:val="006E61C3"/>
    <w:rsid w:val="006E62F8"/>
    <w:rsid w:val="006E636F"/>
    <w:rsid w:val="006E71EF"/>
    <w:rsid w:val="006E741B"/>
    <w:rsid w:val="006E7560"/>
    <w:rsid w:val="006E799D"/>
    <w:rsid w:val="006E7AD1"/>
    <w:rsid w:val="006E7AD4"/>
    <w:rsid w:val="006E7AF4"/>
    <w:rsid w:val="006E7E74"/>
    <w:rsid w:val="006E7FD9"/>
    <w:rsid w:val="006F0487"/>
    <w:rsid w:val="006F0593"/>
    <w:rsid w:val="006F0C2F"/>
    <w:rsid w:val="006F1064"/>
    <w:rsid w:val="006F13A5"/>
    <w:rsid w:val="006F151D"/>
    <w:rsid w:val="006F1B2A"/>
    <w:rsid w:val="006F1B76"/>
    <w:rsid w:val="006F1EB7"/>
    <w:rsid w:val="006F1FFC"/>
    <w:rsid w:val="006F2233"/>
    <w:rsid w:val="006F2616"/>
    <w:rsid w:val="006F2A53"/>
    <w:rsid w:val="006F30C6"/>
    <w:rsid w:val="006F3DD9"/>
    <w:rsid w:val="006F3FB1"/>
    <w:rsid w:val="006F49C5"/>
    <w:rsid w:val="006F49EF"/>
    <w:rsid w:val="006F4BE0"/>
    <w:rsid w:val="006F4F1E"/>
    <w:rsid w:val="006F4F45"/>
    <w:rsid w:val="006F52E5"/>
    <w:rsid w:val="006F52FF"/>
    <w:rsid w:val="006F54E1"/>
    <w:rsid w:val="006F566D"/>
    <w:rsid w:val="006F5A29"/>
    <w:rsid w:val="006F5D47"/>
    <w:rsid w:val="006F5E31"/>
    <w:rsid w:val="006F5FEF"/>
    <w:rsid w:val="006F6066"/>
    <w:rsid w:val="006F6122"/>
    <w:rsid w:val="006F6220"/>
    <w:rsid w:val="006F6850"/>
    <w:rsid w:val="006F6885"/>
    <w:rsid w:val="006F68F9"/>
    <w:rsid w:val="006F6BBC"/>
    <w:rsid w:val="006F6E4E"/>
    <w:rsid w:val="006F6EFC"/>
    <w:rsid w:val="006F707E"/>
    <w:rsid w:val="006F7458"/>
    <w:rsid w:val="006F756A"/>
    <w:rsid w:val="006F7B2D"/>
    <w:rsid w:val="007001DC"/>
    <w:rsid w:val="007003D1"/>
    <w:rsid w:val="00701097"/>
    <w:rsid w:val="007015D6"/>
    <w:rsid w:val="00701C70"/>
    <w:rsid w:val="007022EB"/>
    <w:rsid w:val="007025CB"/>
    <w:rsid w:val="00702877"/>
    <w:rsid w:val="00702AE9"/>
    <w:rsid w:val="0070307C"/>
    <w:rsid w:val="007034AA"/>
    <w:rsid w:val="007038CC"/>
    <w:rsid w:val="00703A34"/>
    <w:rsid w:val="00703B04"/>
    <w:rsid w:val="00703C5D"/>
    <w:rsid w:val="00703C9D"/>
    <w:rsid w:val="00703F14"/>
    <w:rsid w:val="00704007"/>
    <w:rsid w:val="0070455B"/>
    <w:rsid w:val="0070490C"/>
    <w:rsid w:val="0070538D"/>
    <w:rsid w:val="007054F5"/>
    <w:rsid w:val="00705C38"/>
    <w:rsid w:val="00705E34"/>
    <w:rsid w:val="007060B1"/>
    <w:rsid w:val="00706465"/>
    <w:rsid w:val="0070695A"/>
    <w:rsid w:val="00706C6B"/>
    <w:rsid w:val="00706FBC"/>
    <w:rsid w:val="007072EB"/>
    <w:rsid w:val="0070735F"/>
    <w:rsid w:val="0070747D"/>
    <w:rsid w:val="0070782D"/>
    <w:rsid w:val="00707D16"/>
    <w:rsid w:val="007102A6"/>
    <w:rsid w:val="00710382"/>
    <w:rsid w:val="007109AA"/>
    <w:rsid w:val="007109C2"/>
    <w:rsid w:val="00710BBE"/>
    <w:rsid w:val="00711250"/>
    <w:rsid w:val="00711340"/>
    <w:rsid w:val="00711364"/>
    <w:rsid w:val="00711863"/>
    <w:rsid w:val="00711AF9"/>
    <w:rsid w:val="00712A8B"/>
    <w:rsid w:val="00712B15"/>
    <w:rsid w:val="00712C42"/>
    <w:rsid w:val="00712D89"/>
    <w:rsid w:val="0071311C"/>
    <w:rsid w:val="0071312C"/>
    <w:rsid w:val="007132B1"/>
    <w:rsid w:val="00713401"/>
    <w:rsid w:val="00713653"/>
    <w:rsid w:val="007136E0"/>
    <w:rsid w:val="00713985"/>
    <w:rsid w:val="00713DE4"/>
    <w:rsid w:val="00713FC1"/>
    <w:rsid w:val="00714089"/>
    <w:rsid w:val="00714920"/>
    <w:rsid w:val="00714C47"/>
    <w:rsid w:val="00714CBE"/>
    <w:rsid w:val="00715093"/>
    <w:rsid w:val="0071512D"/>
    <w:rsid w:val="007157CD"/>
    <w:rsid w:val="0071621C"/>
    <w:rsid w:val="00716462"/>
    <w:rsid w:val="0071662A"/>
    <w:rsid w:val="007168F6"/>
    <w:rsid w:val="00716A64"/>
    <w:rsid w:val="00716C4A"/>
    <w:rsid w:val="00716D6F"/>
    <w:rsid w:val="00717269"/>
    <w:rsid w:val="0071729E"/>
    <w:rsid w:val="0071734B"/>
    <w:rsid w:val="00717BDC"/>
    <w:rsid w:val="00717CCE"/>
    <w:rsid w:val="00720093"/>
    <w:rsid w:val="007208DB"/>
    <w:rsid w:val="00721084"/>
    <w:rsid w:val="00721262"/>
    <w:rsid w:val="0072167D"/>
    <w:rsid w:val="00721850"/>
    <w:rsid w:val="00721B1B"/>
    <w:rsid w:val="00721C95"/>
    <w:rsid w:val="00721D7D"/>
    <w:rsid w:val="00721D9B"/>
    <w:rsid w:val="00721E63"/>
    <w:rsid w:val="00722121"/>
    <w:rsid w:val="007224B9"/>
    <w:rsid w:val="00722F94"/>
    <w:rsid w:val="00723236"/>
    <w:rsid w:val="0072329A"/>
    <w:rsid w:val="00723AA7"/>
    <w:rsid w:val="007241FA"/>
    <w:rsid w:val="0072432E"/>
    <w:rsid w:val="007246CB"/>
    <w:rsid w:val="00724919"/>
    <w:rsid w:val="00724EA3"/>
    <w:rsid w:val="0072508A"/>
    <w:rsid w:val="007252E8"/>
    <w:rsid w:val="0072530E"/>
    <w:rsid w:val="0072593E"/>
    <w:rsid w:val="0072595A"/>
    <w:rsid w:val="007259D0"/>
    <w:rsid w:val="00725C99"/>
    <w:rsid w:val="00726036"/>
    <w:rsid w:val="00726279"/>
    <w:rsid w:val="00726334"/>
    <w:rsid w:val="0072682E"/>
    <w:rsid w:val="0072692D"/>
    <w:rsid w:val="00726A9B"/>
    <w:rsid w:val="00726D01"/>
    <w:rsid w:val="00726D75"/>
    <w:rsid w:val="0072720E"/>
    <w:rsid w:val="00727530"/>
    <w:rsid w:val="007275F1"/>
    <w:rsid w:val="0072760B"/>
    <w:rsid w:val="007279EB"/>
    <w:rsid w:val="00727B1B"/>
    <w:rsid w:val="00730F63"/>
    <w:rsid w:val="007311C4"/>
    <w:rsid w:val="007314F0"/>
    <w:rsid w:val="007319B2"/>
    <w:rsid w:val="00731A4B"/>
    <w:rsid w:val="00731BD2"/>
    <w:rsid w:val="00731CD3"/>
    <w:rsid w:val="00731E7C"/>
    <w:rsid w:val="007322F0"/>
    <w:rsid w:val="00732418"/>
    <w:rsid w:val="007326BC"/>
    <w:rsid w:val="007329EF"/>
    <w:rsid w:val="00732DAF"/>
    <w:rsid w:val="0073327A"/>
    <w:rsid w:val="00734539"/>
    <w:rsid w:val="00734725"/>
    <w:rsid w:val="007348F8"/>
    <w:rsid w:val="00734D97"/>
    <w:rsid w:val="00734EBE"/>
    <w:rsid w:val="00734F0C"/>
    <w:rsid w:val="00734F68"/>
    <w:rsid w:val="00735DD7"/>
    <w:rsid w:val="00735EA8"/>
    <w:rsid w:val="0073621B"/>
    <w:rsid w:val="00736580"/>
    <w:rsid w:val="00736D15"/>
    <w:rsid w:val="00736DD8"/>
    <w:rsid w:val="00737832"/>
    <w:rsid w:val="00737B54"/>
    <w:rsid w:val="00737E7E"/>
    <w:rsid w:val="00737F36"/>
    <w:rsid w:val="00740106"/>
    <w:rsid w:val="0074076A"/>
    <w:rsid w:val="007407DF"/>
    <w:rsid w:val="00740A05"/>
    <w:rsid w:val="00740D13"/>
    <w:rsid w:val="00740ED2"/>
    <w:rsid w:val="00741322"/>
    <w:rsid w:val="0074165B"/>
    <w:rsid w:val="007416EF"/>
    <w:rsid w:val="00741795"/>
    <w:rsid w:val="00741A52"/>
    <w:rsid w:val="00741AF4"/>
    <w:rsid w:val="00741DCC"/>
    <w:rsid w:val="0074203A"/>
    <w:rsid w:val="00742157"/>
    <w:rsid w:val="007427B5"/>
    <w:rsid w:val="00742865"/>
    <w:rsid w:val="0074296C"/>
    <w:rsid w:val="00742C83"/>
    <w:rsid w:val="00742DC6"/>
    <w:rsid w:val="00742FF0"/>
    <w:rsid w:val="00743023"/>
    <w:rsid w:val="007430F2"/>
    <w:rsid w:val="00743366"/>
    <w:rsid w:val="0074360F"/>
    <w:rsid w:val="00743650"/>
    <w:rsid w:val="007438CE"/>
    <w:rsid w:val="00743EA9"/>
    <w:rsid w:val="00744278"/>
    <w:rsid w:val="007442BD"/>
    <w:rsid w:val="007449C0"/>
    <w:rsid w:val="00744A26"/>
    <w:rsid w:val="00744A64"/>
    <w:rsid w:val="00744D47"/>
    <w:rsid w:val="00744EA0"/>
    <w:rsid w:val="00745562"/>
    <w:rsid w:val="007458A2"/>
    <w:rsid w:val="00745D2C"/>
    <w:rsid w:val="007462DB"/>
    <w:rsid w:val="00746311"/>
    <w:rsid w:val="0074638D"/>
    <w:rsid w:val="00746484"/>
    <w:rsid w:val="007464F4"/>
    <w:rsid w:val="00746B5A"/>
    <w:rsid w:val="0074704F"/>
    <w:rsid w:val="007471F0"/>
    <w:rsid w:val="0074743D"/>
    <w:rsid w:val="007477BE"/>
    <w:rsid w:val="0074787C"/>
    <w:rsid w:val="00747F48"/>
    <w:rsid w:val="00747F4C"/>
    <w:rsid w:val="00750123"/>
    <w:rsid w:val="00750515"/>
    <w:rsid w:val="007505B1"/>
    <w:rsid w:val="0075062A"/>
    <w:rsid w:val="00750721"/>
    <w:rsid w:val="00750F3C"/>
    <w:rsid w:val="0075102D"/>
    <w:rsid w:val="00751091"/>
    <w:rsid w:val="0075143E"/>
    <w:rsid w:val="00751B83"/>
    <w:rsid w:val="00751D2A"/>
    <w:rsid w:val="0075201F"/>
    <w:rsid w:val="007525BA"/>
    <w:rsid w:val="0075268B"/>
    <w:rsid w:val="00752A07"/>
    <w:rsid w:val="00752C52"/>
    <w:rsid w:val="00753191"/>
    <w:rsid w:val="00753245"/>
    <w:rsid w:val="00753597"/>
    <w:rsid w:val="00754359"/>
    <w:rsid w:val="007543E3"/>
    <w:rsid w:val="00754411"/>
    <w:rsid w:val="007547F7"/>
    <w:rsid w:val="00754856"/>
    <w:rsid w:val="00754911"/>
    <w:rsid w:val="00754A3B"/>
    <w:rsid w:val="00754BD9"/>
    <w:rsid w:val="00754E7A"/>
    <w:rsid w:val="0075540C"/>
    <w:rsid w:val="00755518"/>
    <w:rsid w:val="00755DB1"/>
    <w:rsid w:val="00755F55"/>
    <w:rsid w:val="007561CC"/>
    <w:rsid w:val="00756322"/>
    <w:rsid w:val="0075653A"/>
    <w:rsid w:val="0075694A"/>
    <w:rsid w:val="00756BA1"/>
    <w:rsid w:val="00756BD7"/>
    <w:rsid w:val="00756D5D"/>
    <w:rsid w:val="007571AF"/>
    <w:rsid w:val="007574FC"/>
    <w:rsid w:val="0075757F"/>
    <w:rsid w:val="00760039"/>
    <w:rsid w:val="007603F1"/>
    <w:rsid w:val="00760975"/>
    <w:rsid w:val="00760BAD"/>
    <w:rsid w:val="00760FB1"/>
    <w:rsid w:val="00761045"/>
    <w:rsid w:val="00761095"/>
    <w:rsid w:val="00761546"/>
    <w:rsid w:val="00761A5B"/>
    <w:rsid w:val="00761C86"/>
    <w:rsid w:val="00761FDA"/>
    <w:rsid w:val="007621FF"/>
    <w:rsid w:val="0076265A"/>
    <w:rsid w:val="0076288E"/>
    <w:rsid w:val="007631CD"/>
    <w:rsid w:val="007634E3"/>
    <w:rsid w:val="00763A8F"/>
    <w:rsid w:val="00764194"/>
    <w:rsid w:val="007642D3"/>
    <w:rsid w:val="0076443E"/>
    <w:rsid w:val="007649EF"/>
    <w:rsid w:val="00764B44"/>
    <w:rsid w:val="007654FC"/>
    <w:rsid w:val="00765ED3"/>
    <w:rsid w:val="00766696"/>
    <w:rsid w:val="00766798"/>
    <w:rsid w:val="0076681D"/>
    <w:rsid w:val="00766A65"/>
    <w:rsid w:val="00766A9C"/>
    <w:rsid w:val="00766C96"/>
    <w:rsid w:val="007671F5"/>
    <w:rsid w:val="007676B8"/>
    <w:rsid w:val="00767D3C"/>
    <w:rsid w:val="007701DE"/>
    <w:rsid w:val="00770291"/>
    <w:rsid w:val="00770B20"/>
    <w:rsid w:val="00770D59"/>
    <w:rsid w:val="00770DE4"/>
    <w:rsid w:val="007712BF"/>
    <w:rsid w:val="00771301"/>
    <w:rsid w:val="0077136F"/>
    <w:rsid w:val="0077175C"/>
    <w:rsid w:val="00771870"/>
    <w:rsid w:val="00771BF9"/>
    <w:rsid w:val="00771CFA"/>
    <w:rsid w:val="00772179"/>
    <w:rsid w:val="0077270E"/>
    <w:rsid w:val="00772B98"/>
    <w:rsid w:val="00772E04"/>
    <w:rsid w:val="00772F8A"/>
    <w:rsid w:val="0077363F"/>
    <w:rsid w:val="00773641"/>
    <w:rsid w:val="007739C6"/>
    <w:rsid w:val="00773E15"/>
    <w:rsid w:val="007740B7"/>
    <w:rsid w:val="007741A4"/>
    <w:rsid w:val="007741E7"/>
    <w:rsid w:val="007747BC"/>
    <w:rsid w:val="00774889"/>
    <w:rsid w:val="00774FF5"/>
    <w:rsid w:val="00775042"/>
    <w:rsid w:val="007750B3"/>
    <w:rsid w:val="00775F76"/>
    <w:rsid w:val="007760F2"/>
    <w:rsid w:val="00776AEA"/>
    <w:rsid w:val="00776C60"/>
    <w:rsid w:val="00777444"/>
    <w:rsid w:val="00777A6C"/>
    <w:rsid w:val="00777BA0"/>
    <w:rsid w:val="00777E2A"/>
    <w:rsid w:val="007803BD"/>
    <w:rsid w:val="00780507"/>
    <w:rsid w:val="00781091"/>
    <w:rsid w:val="007811DC"/>
    <w:rsid w:val="00781464"/>
    <w:rsid w:val="00781517"/>
    <w:rsid w:val="007815E3"/>
    <w:rsid w:val="00781899"/>
    <w:rsid w:val="00781B82"/>
    <w:rsid w:val="00781D8C"/>
    <w:rsid w:val="007820FA"/>
    <w:rsid w:val="007821D3"/>
    <w:rsid w:val="00782371"/>
    <w:rsid w:val="00782372"/>
    <w:rsid w:val="0078285F"/>
    <w:rsid w:val="00782B58"/>
    <w:rsid w:val="00782BB4"/>
    <w:rsid w:val="00782DCE"/>
    <w:rsid w:val="00783207"/>
    <w:rsid w:val="0078346F"/>
    <w:rsid w:val="007839D1"/>
    <w:rsid w:val="00783E1D"/>
    <w:rsid w:val="0078410F"/>
    <w:rsid w:val="007846D0"/>
    <w:rsid w:val="0078483B"/>
    <w:rsid w:val="007848BA"/>
    <w:rsid w:val="00784C52"/>
    <w:rsid w:val="00784C78"/>
    <w:rsid w:val="00784D3C"/>
    <w:rsid w:val="00784EED"/>
    <w:rsid w:val="007851E8"/>
    <w:rsid w:val="0078521F"/>
    <w:rsid w:val="00785274"/>
    <w:rsid w:val="007856F1"/>
    <w:rsid w:val="00785852"/>
    <w:rsid w:val="00785900"/>
    <w:rsid w:val="007859B9"/>
    <w:rsid w:val="0078609B"/>
    <w:rsid w:val="007866A1"/>
    <w:rsid w:val="00786810"/>
    <w:rsid w:val="00786846"/>
    <w:rsid w:val="00786958"/>
    <w:rsid w:val="00786A97"/>
    <w:rsid w:val="00786E71"/>
    <w:rsid w:val="007875FE"/>
    <w:rsid w:val="0078780A"/>
    <w:rsid w:val="0079011C"/>
    <w:rsid w:val="0079060C"/>
    <w:rsid w:val="0079067F"/>
    <w:rsid w:val="00790767"/>
    <w:rsid w:val="0079077D"/>
    <w:rsid w:val="007908F8"/>
    <w:rsid w:val="0079095E"/>
    <w:rsid w:val="00790B7E"/>
    <w:rsid w:val="00790C11"/>
    <w:rsid w:val="00790DC3"/>
    <w:rsid w:val="00791047"/>
    <w:rsid w:val="00791110"/>
    <w:rsid w:val="00791604"/>
    <w:rsid w:val="0079162F"/>
    <w:rsid w:val="00791850"/>
    <w:rsid w:val="00791FD6"/>
    <w:rsid w:val="007925BD"/>
    <w:rsid w:val="00792659"/>
    <w:rsid w:val="00792A75"/>
    <w:rsid w:val="00792C42"/>
    <w:rsid w:val="00792D06"/>
    <w:rsid w:val="00792E66"/>
    <w:rsid w:val="00793529"/>
    <w:rsid w:val="007939C9"/>
    <w:rsid w:val="00793BBC"/>
    <w:rsid w:val="00793CFB"/>
    <w:rsid w:val="007947B3"/>
    <w:rsid w:val="00794924"/>
    <w:rsid w:val="00794BA6"/>
    <w:rsid w:val="00794CE2"/>
    <w:rsid w:val="0079506E"/>
    <w:rsid w:val="00795334"/>
    <w:rsid w:val="00795634"/>
    <w:rsid w:val="00795750"/>
    <w:rsid w:val="00795BF0"/>
    <w:rsid w:val="00796060"/>
    <w:rsid w:val="00796280"/>
    <w:rsid w:val="007967A4"/>
    <w:rsid w:val="007967D1"/>
    <w:rsid w:val="007967F8"/>
    <w:rsid w:val="00796832"/>
    <w:rsid w:val="00796F11"/>
    <w:rsid w:val="0079750A"/>
    <w:rsid w:val="00797607"/>
    <w:rsid w:val="007976BA"/>
    <w:rsid w:val="00797BF9"/>
    <w:rsid w:val="00797DD9"/>
    <w:rsid w:val="00797E92"/>
    <w:rsid w:val="007A008B"/>
    <w:rsid w:val="007A04E7"/>
    <w:rsid w:val="007A0A44"/>
    <w:rsid w:val="007A0A7F"/>
    <w:rsid w:val="007A0BC2"/>
    <w:rsid w:val="007A0C44"/>
    <w:rsid w:val="007A118E"/>
    <w:rsid w:val="007A131B"/>
    <w:rsid w:val="007A1376"/>
    <w:rsid w:val="007A1C70"/>
    <w:rsid w:val="007A1E55"/>
    <w:rsid w:val="007A1F44"/>
    <w:rsid w:val="007A23FF"/>
    <w:rsid w:val="007A25D6"/>
    <w:rsid w:val="007A261F"/>
    <w:rsid w:val="007A2803"/>
    <w:rsid w:val="007A288C"/>
    <w:rsid w:val="007A295B"/>
    <w:rsid w:val="007A3424"/>
    <w:rsid w:val="007A35EF"/>
    <w:rsid w:val="007A3748"/>
    <w:rsid w:val="007A41DF"/>
    <w:rsid w:val="007A4305"/>
    <w:rsid w:val="007A43A2"/>
    <w:rsid w:val="007A45F8"/>
    <w:rsid w:val="007A4754"/>
    <w:rsid w:val="007A4826"/>
    <w:rsid w:val="007A4930"/>
    <w:rsid w:val="007A4D04"/>
    <w:rsid w:val="007A4D54"/>
    <w:rsid w:val="007A531F"/>
    <w:rsid w:val="007A5730"/>
    <w:rsid w:val="007A579E"/>
    <w:rsid w:val="007A59F6"/>
    <w:rsid w:val="007A5B77"/>
    <w:rsid w:val="007A5CB0"/>
    <w:rsid w:val="007A64D8"/>
    <w:rsid w:val="007A6508"/>
    <w:rsid w:val="007A6C97"/>
    <w:rsid w:val="007A7493"/>
    <w:rsid w:val="007A752E"/>
    <w:rsid w:val="007A7950"/>
    <w:rsid w:val="007A7A96"/>
    <w:rsid w:val="007B03AF"/>
    <w:rsid w:val="007B079C"/>
    <w:rsid w:val="007B0923"/>
    <w:rsid w:val="007B0B2D"/>
    <w:rsid w:val="007B0DD3"/>
    <w:rsid w:val="007B0F8D"/>
    <w:rsid w:val="007B10CC"/>
    <w:rsid w:val="007B1210"/>
    <w:rsid w:val="007B12D4"/>
    <w:rsid w:val="007B1543"/>
    <w:rsid w:val="007B17DD"/>
    <w:rsid w:val="007B1A98"/>
    <w:rsid w:val="007B1AC0"/>
    <w:rsid w:val="007B1B9F"/>
    <w:rsid w:val="007B1F6E"/>
    <w:rsid w:val="007B210A"/>
    <w:rsid w:val="007B24A5"/>
    <w:rsid w:val="007B25A8"/>
    <w:rsid w:val="007B270A"/>
    <w:rsid w:val="007B293E"/>
    <w:rsid w:val="007B2C6F"/>
    <w:rsid w:val="007B2D3B"/>
    <w:rsid w:val="007B2E96"/>
    <w:rsid w:val="007B2F66"/>
    <w:rsid w:val="007B3A21"/>
    <w:rsid w:val="007B3ABE"/>
    <w:rsid w:val="007B3C97"/>
    <w:rsid w:val="007B3E49"/>
    <w:rsid w:val="007B4289"/>
    <w:rsid w:val="007B4ED3"/>
    <w:rsid w:val="007B4EEC"/>
    <w:rsid w:val="007B52CD"/>
    <w:rsid w:val="007B531C"/>
    <w:rsid w:val="007B538F"/>
    <w:rsid w:val="007B5A04"/>
    <w:rsid w:val="007B5AC7"/>
    <w:rsid w:val="007B5B1A"/>
    <w:rsid w:val="007B5B4B"/>
    <w:rsid w:val="007B6676"/>
    <w:rsid w:val="007B6AFA"/>
    <w:rsid w:val="007B6D1C"/>
    <w:rsid w:val="007B6F29"/>
    <w:rsid w:val="007B6FB5"/>
    <w:rsid w:val="007B7429"/>
    <w:rsid w:val="007B7557"/>
    <w:rsid w:val="007B7B02"/>
    <w:rsid w:val="007B7DC1"/>
    <w:rsid w:val="007B7EDB"/>
    <w:rsid w:val="007B7FA4"/>
    <w:rsid w:val="007C0105"/>
    <w:rsid w:val="007C0158"/>
    <w:rsid w:val="007C0408"/>
    <w:rsid w:val="007C0476"/>
    <w:rsid w:val="007C0718"/>
    <w:rsid w:val="007C0D61"/>
    <w:rsid w:val="007C0DE8"/>
    <w:rsid w:val="007C1258"/>
    <w:rsid w:val="007C1974"/>
    <w:rsid w:val="007C19AD"/>
    <w:rsid w:val="007C1F83"/>
    <w:rsid w:val="007C20BC"/>
    <w:rsid w:val="007C275B"/>
    <w:rsid w:val="007C2902"/>
    <w:rsid w:val="007C2977"/>
    <w:rsid w:val="007C2A16"/>
    <w:rsid w:val="007C2ABC"/>
    <w:rsid w:val="007C2B4D"/>
    <w:rsid w:val="007C3115"/>
    <w:rsid w:val="007C3144"/>
    <w:rsid w:val="007C3598"/>
    <w:rsid w:val="007C375A"/>
    <w:rsid w:val="007C3B13"/>
    <w:rsid w:val="007C3E74"/>
    <w:rsid w:val="007C3E8C"/>
    <w:rsid w:val="007C3FA8"/>
    <w:rsid w:val="007C417E"/>
    <w:rsid w:val="007C48F3"/>
    <w:rsid w:val="007C5956"/>
    <w:rsid w:val="007C5AAD"/>
    <w:rsid w:val="007C5ACB"/>
    <w:rsid w:val="007C5F1A"/>
    <w:rsid w:val="007C6546"/>
    <w:rsid w:val="007C6552"/>
    <w:rsid w:val="007C669D"/>
    <w:rsid w:val="007C68DA"/>
    <w:rsid w:val="007C696F"/>
    <w:rsid w:val="007C6AC8"/>
    <w:rsid w:val="007C7076"/>
    <w:rsid w:val="007C7BB9"/>
    <w:rsid w:val="007D01D9"/>
    <w:rsid w:val="007D14CC"/>
    <w:rsid w:val="007D187F"/>
    <w:rsid w:val="007D1A5C"/>
    <w:rsid w:val="007D1C9B"/>
    <w:rsid w:val="007D229A"/>
    <w:rsid w:val="007D2465"/>
    <w:rsid w:val="007D2AEF"/>
    <w:rsid w:val="007D2E90"/>
    <w:rsid w:val="007D2F44"/>
    <w:rsid w:val="007D2F4D"/>
    <w:rsid w:val="007D3259"/>
    <w:rsid w:val="007D3278"/>
    <w:rsid w:val="007D3C76"/>
    <w:rsid w:val="007D3C97"/>
    <w:rsid w:val="007D4178"/>
    <w:rsid w:val="007D4312"/>
    <w:rsid w:val="007D4AD2"/>
    <w:rsid w:val="007D4D33"/>
    <w:rsid w:val="007D4E47"/>
    <w:rsid w:val="007D535B"/>
    <w:rsid w:val="007D5403"/>
    <w:rsid w:val="007D56A1"/>
    <w:rsid w:val="007D588C"/>
    <w:rsid w:val="007D5ACC"/>
    <w:rsid w:val="007D5C99"/>
    <w:rsid w:val="007D5CC8"/>
    <w:rsid w:val="007D5D39"/>
    <w:rsid w:val="007D5FB1"/>
    <w:rsid w:val="007D62A9"/>
    <w:rsid w:val="007D6373"/>
    <w:rsid w:val="007D6479"/>
    <w:rsid w:val="007D6722"/>
    <w:rsid w:val="007D6C2C"/>
    <w:rsid w:val="007D7175"/>
    <w:rsid w:val="007D72A5"/>
    <w:rsid w:val="007D73F9"/>
    <w:rsid w:val="007D76CE"/>
    <w:rsid w:val="007D7ADE"/>
    <w:rsid w:val="007D7F22"/>
    <w:rsid w:val="007E003E"/>
    <w:rsid w:val="007E00F9"/>
    <w:rsid w:val="007E02A5"/>
    <w:rsid w:val="007E02B8"/>
    <w:rsid w:val="007E0601"/>
    <w:rsid w:val="007E0B0B"/>
    <w:rsid w:val="007E1369"/>
    <w:rsid w:val="007E153C"/>
    <w:rsid w:val="007E19C7"/>
    <w:rsid w:val="007E1A1B"/>
    <w:rsid w:val="007E1A88"/>
    <w:rsid w:val="007E226C"/>
    <w:rsid w:val="007E27EB"/>
    <w:rsid w:val="007E2A1B"/>
    <w:rsid w:val="007E2C0F"/>
    <w:rsid w:val="007E2E0C"/>
    <w:rsid w:val="007E3348"/>
    <w:rsid w:val="007E37E8"/>
    <w:rsid w:val="007E4077"/>
    <w:rsid w:val="007E43B3"/>
    <w:rsid w:val="007E4721"/>
    <w:rsid w:val="007E4765"/>
    <w:rsid w:val="007E4782"/>
    <w:rsid w:val="007E480D"/>
    <w:rsid w:val="007E4C88"/>
    <w:rsid w:val="007E50EC"/>
    <w:rsid w:val="007E52BF"/>
    <w:rsid w:val="007E54D9"/>
    <w:rsid w:val="007E585E"/>
    <w:rsid w:val="007E5D19"/>
    <w:rsid w:val="007E5D7A"/>
    <w:rsid w:val="007E5FD9"/>
    <w:rsid w:val="007E6138"/>
    <w:rsid w:val="007E635F"/>
    <w:rsid w:val="007E6E00"/>
    <w:rsid w:val="007E6FAF"/>
    <w:rsid w:val="007E71BF"/>
    <w:rsid w:val="007E74BA"/>
    <w:rsid w:val="007E7B35"/>
    <w:rsid w:val="007E7DDF"/>
    <w:rsid w:val="007F021E"/>
    <w:rsid w:val="007F070A"/>
    <w:rsid w:val="007F0792"/>
    <w:rsid w:val="007F0AC1"/>
    <w:rsid w:val="007F11C8"/>
    <w:rsid w:val="007F1205"/>
    <w:rsid w:val="007F1CFB"/>
    <w:rsid w:val="007F1D6E"/>
    <w:rsid w:val="007F1F1C"/>
    <w:rsid w:val="007F217E"/>
    <w:rsid w:val="007F220B"/>
    <w:rsid w:val="007F22F5"/>
    <w:rsid w:val="007F2411"/>
    <w:rsid w:val="007F25C6"/>
    <w:rsid w:val="007F25E9"/>
    <w:rsid w:val="007F27DD"/>
    <w:rsid w:val="007F284E"/>
    <w:rsid w:val="007F2B0A"/>
    <w:rsid w:val="007F35D1"/>
    <w:rsid w:val="007F3B96"/>
    <w:rsid w:val="007F3F15"/>
    <w:rsid w:val="007F3F19"/>
    <w:rsid w:val="007F41C3"/>
    <w:rsid w:val="007F4247"/>
    <w:rsid w:val="007F433B"/>
    <w:rsid w:val="007F4401"/>
    <w:rsid w:val="007F4466"/>
    <w:rsid w:val="007F4B25"/>
    <w:rsid w:val="007F4C0A"/>
    <w:rsid w:val="007F4F0B"/>
    <w:rsid w:val="007F50A0"/>
    <w:rsid w:val="007F50B1"/>
    <w:rsid w:val="007F528F"/>
    <w:rsid w:val="007F58C6"/>
    <w:rsid w:val="007F59F0"/>
    <w:rsid w:val="007F5EC6"/>
    <w:rsid w:val="007F5F98"/>
    <w:rsid w:val="007F6161"/>
    <w:rsid w:val="007F61CF"/>
    <w:rsid w:val="007F6503"/>
    <w:rsid w:val="007F6851"/>
    <w:rsid w:val="007F6880"/>
    <w:rsid w:val="007F6976"/>
    <w:rsid w:val="007F6CEE"/>
    <w:rsid w:val="007F76B4"/>
    <w:rsid w:val="007F7863"/>
    <w:rsid w:val="007F7D15"/>
    <w:rsid w:val="007F7E00"/>
    <w:rsid w:val="00800033"/>
    <w:rsid w:val="008001B4"/>
    <w:rsid w:val="008003BF"/>
    <w:rsid w:val="008003C5"/>
    <w:rsid w:val="00800769"/>
    <w:rsid w:val="008007B8"/>
    <w:rsid w:val="00800ED2"/>
    <w:rsid w:val="0080125C"/>
    <w:rsid w:val="008013F1"/>
    <w:rsid w:val="00801697"/>
    <w:rsid w:val="00801AB2"/>
    <w:rsid w:val="00801AD0"/>
    <w:rsid w:val="00801CCF"/>
    <w:rsid w:val="0080245F"/>
    <w:rsid w:val="00802735"/>
    <w:rsid w:val="00802BFD"/>
    <w:rsid w:val="00802C5B"/>
    <w:rsid w:val="00802E74"/>
    <w:rsid w:val="00803079"/>
    <w:rsid w:val="00803139"/>
    <w:rsid w:val="0080359F"/>
    <w:rsid w:val="00803646"/>
    <w:rsid w:val="00803F76"/>
    <w:rsid w:val="00804278"/>
    <w:rsid w:val="00804B92"/>
    <w:rsid w:val="00804DA1"/>
    <w:rsid w:val="00804E21"/>
    <w:rsid w:val="00804E45"/>
    <w:rsid w:val="00805092"/>
    <w:rsid w:val="0080525F"/>
    <w:rsid w:val="008054FA"/>
    <w:rsid w:val="0080591F"/>
    <w:rsid w:val="008059C2"/>
    <w:rsid w:val="00805B48"/>
    <w:rsid w:val="00805FF9"/>
    <w:rsid w:val="00806372"/>
    <w:rsid w:val="00806846"/>
    <w:rsid w:val="00806865"/>
    <w:rsid w:val="00806A80"/>
    <w:rsid w:val="00806AAF"/>
    <w:rsid w:val="00806B78"/>
    <w:rsid w:val="008070AC"/>
    <w:rsid w:val="008073DB"/>
    <w:rsid w:val="008074A5"/>
    <w:rsid w:val="008074C6"/>
    <w:rsid w:val="0080760B"/>
    <w:rsid w:val="0080761C"/>
    <w:rsid w:val="00807B75"/>
    <w:rsid w:val="00810146"/>
    <w:rsid w:val="00810173"/>
    <w:rsid w:val="008101FD"/>
    <w:rsid w:val="008102A0"/>
    <w:rsid w:val="00810957"/>
    <w:rsid w:val="00810D8D"/>
    <w:rsid w:val="00810F2D"/>
    <w:rsid w:val="008111A1"/>
    <w:rsid w:val="008111EA"/>
    <w:rsid w:val="00811348"/>
    <w:rsid w:val="00811649"/>
    <w:rsid w:val="008116C9"/>
    <w:rsid w:val="0081173D"/>
    <w:rsid w:val="00811835"/>
    <w:rsid w:val="008118FE"/>
    <w:rsid w:val="00811943"/>
    <w:rsid w:val="0081222F"/>
    <w:rsid w:val="00812537"/>
    <w:rsid w:val="008128B1"/>
    <w:rsid w:val="008128FF"/>
    <w:rsid w:val="008135BA"/>
    <w:rsid w:val="00813A65"/>
    <w:rsid w:val="00813FD5"/>
    <w:rsid w:val="008140D7"/>
    <w:rsid w:val="00814761"/>
    <w:rsid w:val="00814A01"/>
    <w:rsid w:val="00814E3E"/>
    <w:rsid w:val="00814E7B"/>
    <w:rsid w:val="00814F60"/>
    <w:rsid w:val="00815020"/>
    <w:rsid w:val="008150A2"/>
    <w:rsid w:val="0081581D"/>
    <w:rsid w:val="008158CE"/>
    <w:rsid w:val="00815AE0"/>
    <w:rsid w:val="00815EEB"/>
    <w:rsid w:val="00816595"/>
    <w:rsid w:val="008166CE"/>
    <w:rsid w:val="0081673D"/>
    <w:rsid w:val="0081695A"/>
    <w:rsid w:val="00816C47"/>
    <w:rsid w:val="00816E9B"/>
    <w:rsid w:val="00816EBA"/>
    <w:rsid w:val="00816FCB"/>
    <w:rsid w:val="008172BE"/>
    <w:rsid w:val="00817B71"/>
    <w:rsid w:val="00817C45"/>
    <w:rsid w:val="00817E83"/>
    <w:rsid w:val="00817F70"/>
    <w:rsid w:val="00820244"/>
    <w:rsid w:val="00820284"/>
    <w:rsid w:val="008205E8"/>
    <w:rsid w:val="008209BF"/>
    <w:rsid w:val="00820D15"/>
    <w:rsid w:val="00820DCE"/>
    <w:rsid w:val="00820E10"/>
    <w:rsid w:val="0082102D"/>
    <w:rsid w:val="008221B3"/>
    <w:rsid w:val="0082248E"/>
    <w:rsid w:val="00822944"/>
    <w:rsid w:val="00822F2E"/>
    <w:rsid w:val="0082317F"/>
    <w:rsid w:val="008232DE"/>
    <w:rsid w:val="00823508"/>
    <w:rsid w:val="00823790"/>
    <w:rsid w:val="008239D6"/>
    <w:rsid w:val="00823D18"/>
    <w:rsid w:val="00823D62"/>
    <w:rsid w:val="00823FB6"/>
    <w:rsid w:val="00824B6F"/>
    <w:rsid w:val="00824FDF"/>
    <w:rsid w:val="00825125"/>
    <w:rsid w:val="008253AB"/>
    <w:rsid w:val="00825462"/>
    <w:rsid w:val="008256EA"/>
    <w:rsid w:val="00825749"/>
    <w:rsid w:val="008257CC"/>
    <w:rsid w:val="00825F5C"/>
    <w:rsid w:val="0082614E"/>
    <w:rsid w:val="00826712"/>
    <w:rsid w:val="00826972"/>
    <w:rsid w:val="00826C56"/>
    <w:rsid w:val="008272E2"/>
    <w:rsid w:val="008274BF"/>
    <w:rsid w:val="00827A7E"/>
    <w:rsid w:val="00827AE7"/>
    <w:rsid w:val="00827CFF"/>
    <w:rsid w:val="008309B9"/>
    <w:rsid w:val="00830DC3"/>
    <w:rsid w:val="00830F82"/>
    <w:rsid w:val="0083139A"/>
    <w:rsid w:val="00831555"/>
    <w:rsid w:val="0083188C"/>
    <w:rsid w:val="00831C57"/>
    <w:rsid w:val="00831C67"/>
    <w:rsid w:val="00831F52"/>
    <w:rsid w:val="00832154"/>
    <w:rsid w:val="00832193"/>
    <w:rsid w:val="00832BE7"/>
    <w:rsid w:val="00832F5C"/>
    <w:rsid w:val="00833453"/>
    <w:rsid w:val="008334C6"/>
    <w:rsid w:val="008338CC"/>
    <w:rsid w:val="00833C18"/>
    <w:rsid w:val="00833DC9"/>
    <w:rsid w:val="00834046"/>
    <w:rsid w:val="008340BA"/>
    <w:rsid w:val="00834128"/>
    <w:rsid w:val="008341FB"/>
    <w:rsid w:val="00834369"/>
    <w:rsid w:val="00834692"/>
    <w:rsid w:val="00834DE6"/>
    <w:rsid w:val="00834ECD"/>
    <w:rsid w:val="008359E0"/>
    <w:rsid w:val="00835EE6"/>
    <w:rsid w:val="00835F7E"/>
    <w:rsid w:val="0083669B"/>
    <w:rsid w:val="0083673B"/>
    <w:rsid w:val="0083689A"/>
    <w:rsid w:val="00836DE7"/>
    <w:rsid w:val="0083706D"/>
    <w:rsid w:val="0083746C"/>
    <w:rsid w:val="008376F6"/>
    <w:rsid w:val="008379D9"/>
    <w:rsid w:val="00837B08"/>
    <w:rsid w:val="00837B4F"/>
    <w:rsid w:val="00837D5B"/>
    <w:rsid w:val="00837D6C"/>
    <w:rsid w:val="00837DF1"/>
    <w:rsid w:val="00837EF3"/>
    <w:rsid w:val="008400DC"/>
    <w:rsid w:val="00840607"/>
    <w:rsid w:val="00840739"/>
    <w:rsid w:val="008409C5"/>
    <w:rsid w:val="00840A16"/>
    <w:rsid w:val="00840B9F"/>
    <w:rsid w:val="00841046"/>
    <w:rsid w:val="00841114"/>
    <w:rsid w:val="00841CD2"/>
    <w:rsid w:val="00841F2E"/>
    <w:rsid w:val="00841FA3"/>
    <w:rsid w:val="0084253B"/>
    <w:rsid w:val="00842899"/>
    <w:rsid w:val="00842AA1"/>
    <w:rsid w:val="00842B54"/>
    <w:rsid w:val="00842B77"/>
    <w:rsid w:val="00842B92"/>
    <w:rsid w:val="0084309F"/>
    <w:rsid w:val="008431BC"/>
    <w:rsid w:val="00843211"/>
    <w:rsid w:val="008432E6"/>
    <w:rsid w:val="008433FC"/>
    <w:rsid w:val="00843437"/>
    <w:rsid w:val="008435CF"/>
    <w:rsid w:val="0084433C"/>
    <w:rsid w:val="00844AC2"/>
    <w:rsid w:val="0084556E"/>
    <w:rsid w:val="00845B5C"/>
    <w:rsid w:val="00845BB7"/>
    <w:rsid w:val="00845C12"/>
    <w:rsid w:val="008461EF"/>
    <w:rsid w:val="008469D9"/>
    <w:rsid w:val="008469E6"/>
    <w:rsid w:val="00846D2E"/>
    <w:rsid w:val="00846DC0"/>
    <w:rsid w:val="00846E5C"/>
    <w:rsid w:val="008470A4"/>
    <w:rsid w:val="00847184"/>
    <w:rsid w:val="0084749C"/>
    <w:rsid w:val="008474A7"/>
    <w:rsid w:val="008476BD"/>
    <w:rsid w:val="00850287"/>
    <w:rsid w:val="00850427"/>
    <w:rsid w:val="008506B6"/>
    <w:rsid w:val="0085083C"/>
    <w:rsid w:val="0085094F"/>
    <w:rsid w:val="00850AE0"/>
    <w:rsid w:val="00851CE6"/>
    <w:rsid w:val="00851E7A"/>
    <w:rsid w:val="00852088"/>
    <w:rsid w:val="008524D2"/>
    <w:rsid w:val="0085291A"/>
    <w:rsid w:val="00852DE0"/>
    <w:rsid w:val="00852E19"/>
    <w:rsid w:val="00853460"/>
    <w:rsid w:val="00853961"/>
    <w:rsid w:val="00853D2F"/>
    <w:rsid w:val="00853FA6"/>
    <w:rsid w:val="008544C5"/>
    <w:rsid w:val="00854790"/>
    <w:rsid w:val="00854792"/>
    <w:rsid w:val="00854B57"/>
    <w:rsid w:val="008551A3"/>
    <w:rsid w:val="008555DB"/>
    <w:rsid w:val="00855761"/>
    <w:rsid w:val="008559E1"/>
    <w:rsid w:val="00856403"/>
    <w:rsid w:val="00856405"/>
    <w:rsid w:val="00856441"/>
    <w:rsid w:val="008564BC"/>
    <w:rsid w:val="00856713"/>
    <w:rsid w:val="00856833"/>
    <w:rsid w:val="00856840"/>
    <w:rsid w:val="00856AEB"/>
    <w:rsid w:val="00856E21"/>
    <w:rsid w:val="00856E36"/>
    <w:rsid w:val="00857726"/>
    <w:rsid w:val="008604CB"/>
    <w:rsid w:val="0086087C"/>
    <w:rsid w:val="0086099F"/>
    <w:rsid w:val="00860B3A"/>
    <w:rsid w:val="00860D8E"/>
    <w:rsid w:val="0086101F"/>
    <w:rsid w:val="008611FF"/>
    <w:rsid w:val="00861419"/>
    <w:rsid w:val="008614EE"/>
    <w:rsid w:val="00861562"/>
    <w:rsid w:val="008617B9"/>
    <w:rsid w:val="00861D51"/>
    <w:rsid w:val="00861F56"/>
    <w:rsid w:val="00861FF9"/>
    <w:rsid w:val="00862040"/>
    <w:rsid w:val="0086275E"/>
    <w:rsid w:val="00862D17"/>
    <w:rsid w:val="008630DB"/>
    <w:rsid w:val="00863CDF"/>
    <w:rsid w:val="00864384"/>
    <w:rsid w:val="00864440"/>
    <w:rsid w:val="00864471"/>
    <w:rsid w:val="008645C5"/>
    <w:rsid w:val="0086464F"/>
    <w:rsid w:val="00864673"/>
    <w:rsid w:val="00864D76"/>
    <w:rsid w:val="008650FC"/>
    <w:rsid w:val="00865656"/>
    <w:rsid w:val="0086575A"/>
    <w:rsid w:val="00865D29"/>
    <w:rsid w:val="008667B9"/>
    <w:rsid w:val="00866BD2"/>
    <w:rsid w:val="00866C55"/>
    <w:rsid w:val="00866E61"/>
    <w:rsid w:val="00866EB3"/>
    <w:rsid w:val="00866FB0"/>
    <w:rsid w:val="0086701A"/>
    <w:rsid w:val="00867586"/>
    <w:rsid w:val="00867BD2"/>
    <w:rsid w:val="00867D5A"/>
    <w:rsid w:val="00870048"/>
    <w:rsid w:val="0087019C"/>
    <w:rsid w:val="00870539"/>
    <w:rsid w:val="008707F7"/>
    <w:rsid w:val="00870BCB"/>
    <w:rsid w:val="008710BF"/>
    <w:rsid w:val="008712FD"/>
    <w:rsid w:val="008716A1"/>
    <w:rsid w:val="00871DF9"/>
    <w:rsid w:val="00872333"/>
    <w:rsid w:val="008727D7"/>
    <w:rsid w:val="00872AA7"/>
    <w:rsid w:val="00872C84"/>
    <w:rsid w:val="00872D3F"/>
    <w:rsid w:val="00872DB4"/>
    <w:rsid w:val="008731D2"/>
    <w:rsid w:val="008733AA"/>
    <w:rsid w:val="008733E4"/>
    <w:rsid w:val="008736B6"/>
    <w:rsid w:val="00873C71"/>
    <w:rsid w:val="00873F15"/>
    <w:rsid w:val="00874096"/>
    <w:rsid w:val="00874507"/>
    <w:rsid w:val="008747C8"/>
    <w:rsid w:val="0087487F"/>
    <w:rsid w:val="00875289"/>
    <w:rsid w:val="00875452"/>
    <w:rsid w:val="008756A4"/>
    <w:rsid w:val="00875793"/>
    <w:rsid w:val="00875B88"/>
    <w:rsid w:val="00875F73"/>
    <w:rsid w:val="008766BE"/>
    <w:rsid w:val="008768E8"/>
    <w:rsid w:val="008769A1"/>
    <w:rsid w:val="00876A19"/>
    <w:rsid w:val="00877049"/>
    <w:rsid w:val="00877F56"/>
    <w:rsid w:val="0088089E"/>
    <w:rsid w:val="00880933"/>
    <w:rsid w:val="008809A1"/>
    <w:rsid w:val="00880A39"/>
    <w:rsid w:val="00880A9F"/>
    <w:rsid w:val="00880AB0"/>
    <w:rsid w:val="00880B47"/>
    <w:rsid w:val="00880D53"/>
    <w:rsid w:val="00880F30"/>
    <w:rsid w:val="00881072"/>
    <w:rsid w:val="008812A4"/>
    <w:rsid w:val="00881476"/>
    <w:rsid w:val="0088164F"/>
    <w:rsid w:val="00881A2D"/>
    <w:rsid w:val="00881E99"/>
    <w:rsid w:val="0088212F"/>
    <w:rsid w:val="00882238"/>
    <w:rsid w:val="008833E8"/>
    <w:rsid w:val="00883612"/>
    <w:rsid w:val="00883E70"/>
    <w:rsid w:val="008840EA"/>
    <w:rsid w:val="008841DF"/>
    <w:rsid w:val="00884588"/>
    <w:rsid w:val="00884A36"/>
    <w:rsid w:val="00885577"/>
    <w:rsid w:val="008855B1"/>
    <w:rsid w:val="008858EC"/>
    <w:rsid w:val="00885E13"/>
    <w:rsid w:val="00885FF0"/>
    <w:rsid w:val="00886333"/>
    <w:rsid w:val="0088648F"/>
    <w:rsid w:val="008865C8"/>
    <w:rsid w:val="00886B3B"/>
    <w:rsid w:val="00887153"/>
    <w:rsid w:val="0088733F"/>
    <w:rsid w:val="00887914"/>
    <w:rsid w:val="00887B48"/>
    <w:rsid w:val="00887C4C"/>
    <w:rsid w:val="00887C58"/>
    <w:rsid w:val="0089002A"/>
    <w:rsid w:val="00890DC1"/>
    <w:rsid w:val="00890EC6"/>
    <w:rsid w:val="0089111A"/>
    <w:rsid w:val="008914AD"/>
    <w:rsid w:val="0089176E"/>
    <w:rsid w:val="008917E0"/>
    <w:rsid w:val="008918B6"/>
    <w:rsid w:val="00891BA1"/>
    <w:rsid w:val="008922FD"/>
    <w:rsid w:val="00892365"/>
    <w:rsid w:val="00892B0F"/>
    <w:rsid w:val="00892B61"/>
    <w:rsid w:val="00892BE5"/>
    <w:rsid w:val="00892D54"/>
    <w:rsid w:val="00892E71"/>
    <w:rsid w:val="0089381F"/>
    <w:rsid w:val="0089387C"/>
    <w:rsid w:val="0089388E"/>
    <w:rsid w:val="00893AFA"/>
    <w:rsid w:val="00893E7A"/>
    <w:rsid w:val="00893F66"/>
    <w:rsid w:val="008943B9"/>
    <w:rsid w:val="0089444E"/>
    <w:rsid w:val="008944BD"/>
    <w:rsid w:val="00894698"/>
    <w:rsid w:val="00894958"/>
    <w:rsid w:val="008949DF"/>
    <w:rsid w:val="00894CBC"/>
    <w:rsid w:val="00894F0F"/>
    <w:rsid w:val="00895049"/>
    <w:rsid w:val="0089514E"/>
    <w:rsid w:val="008951DB"/>
    <w:rsid w:val="0089526E"/>
    <w:rsid w:val="00895D39"/>
    <w:rsid w:val="00895D9E"/>
    <w:rsid w:val="00895E0C"/>
    <w:rsid w:val="00895EA8"/>
    <w:rsid w:val="00896197"/>
    <w:rsid w:val="00896706"/>
    <w:rsid w:val="0089691B"/>
    <w:rsid w:val="00896C81"/>
    <w:rsid w:val="00896D83"/>
    <w:rsid w:val="00896F51"/>
    <w:rsid w:val="008A0167"/>
    <w:rsid w:val="008A03D1"/>
    <w:rsid w:val="008A0618"/>
    <w:rsid w:val="008A0831"/>
    <w:rsid w:val="008A0A4D"/>
    <w:rsid w:val="008A0AB2"/>
    <w:rsid w:val="008A0CFC"/>
    <w:rsid w:val="008A118D"/>
    <w:rsid w:val="008A11B8"/>
    <w:rsid w:val="008A12FE"/>
    <w:rsid w:val="008A1B3B"/>
    <w:rsid w:val="008A220F"/>
    <w:rsid w:val="008A2282"/>
    <w:rsid w:val="008A28B6"/>
    <w:rsid w:val="008A2BB1"/>
    <w:rsid w:val="008A32B3"/>
    <w:rsid w:val="008A3466"/>
    <w:rsid w:val="008A389F"/>
    <w:rsid w:val="008A39A1"/>
    <w:rsid w:val="008A3D02"/>
    <w:rsid w:val="008A3D9C"/>
    <w:rsid w:val="008A458A"/>
    <w:rsid w:val="008A46AC"/>
    <w:rsid w:val="008A490A"/>
    <w:rsid w:val="008A4FEB"/>
    <w:rsid w:val="008A5940"/>
    <w:rsid w:val="008A5B95"/>
    <w:rsid w:val="008A69E3"/>
    <w:rsid w:val="008A732B"/>
    <w:rsid w:val="008A73B2"/>
    <w:rsid w:val="008A7425"/>
    <w:rsid w:val="008A7B51"/>
    <w:rsid w:val="008A7C13"/>
    <w:rsid w:val="008A7C23"/>
    <w:rsid w:val="008A7C3C"/>
    <w:rsid w:val="008B0003"/>
    <w:rsid w:val="008B0109"/>
    <w:rsid w:val="008B043F"/>
    <w:rsid w:val="008B0808"/>
    <w:rsid w:val="008B08C7"/>
    <w:rsid w:val="008B0AEC"/>
    <w:rsid w:val="008B0B23"/>
    <w:rsid w:val="008B0D3D"/>
    <w:rsid w:val="008B0F0B"/>
    <w:rsid w:val="008B0FB4"/>
    <w:rsid w:val="008B0FDF"/>
    <w:rsid w:val="008B1828"/>
    <w:rsid w:val="008B1E53"/>
    <w:rsid w:val="008B1E5B"/>
    <w:rsid w:val="008B1F07"/>
    <w:rsid w:val="008B24DC"/>
    <w:rsid w:val="008B250F"/>
    <w:rsid w:val="008B2B39"/>
    <w:rsid w:val="008B2D05"/>
    <w:rsid w:val="008B2E11"/>
    <w:rsid w:val="008B31EA"/>
    <w:rsid w:val="008B389D"/>
    <w:rsid w:val="008B39EB"/>
    <w:rsid w:val="008B3C5C"/>
    <w:rsid w:val="008B4033"/>
    <w:rsid w:val="008B421E"/>
    <w:rsid w:val="008B45B7"/>
    <w:rsid w:val="008B46E8"/>
    <w:rsid w:val="008B488B"/>
    <w:rsid w:val="008B4F30"/>
    <w:rsid w:val="008B50E1"/>
    <w:rsid w:val="008B5299"/>
    <w:rsid w:val="008B5354"/>
    <w:rsid w:val="008B5A5F"/>
    <w:rsid w:val="008B5AB0"/>
    <w:rsid w:val="008B5C2D"/>
    <w:rsid w:val="008B5D36"/>
    <w:rsid w:val="008B5EA7"/>
    <w:rsid w:val="008B6054"/>
    <w:rsid w:val="008B6773"/>
    <w:rsid w:val="008B6A2D"/>
    <w:rsid w:val="008B6B7C"/>
    <w:rsid w:val="008B6DA2"/>
    <w:rsid w:val="008B6EBA"/>
    <w:rsid w:val="008B72AD"/>
    <w:rsid w:val="008B7B08"/>
    <w:rsid w:val="008B7D68"/>
    <w:rsid w:val="008C001D"/>
    <w:rsid w:val="008C0144"/>
    <w:rsid w:val="008C068D"/>
    <w:rsid w:val="008C0724"/>
    <w:rsid w:val="008C07BD"/>
    <w:rsid w:val="008C0920"/>
    <w:rsid w:val="008C0A52"/>
    <w:rsid w:val="008C0D9C"/>
    <w:rsid w:val="008C12ED"/>
    <w:rsid w:val="008C13F0"/>
    <w:rsid w:val="008C141A"/>
    <w:rsid w:val="008C1651"/>
    <w:rsid w:val="008C19D9"/>
    <w:rsid w:val="008C1E7E"/>
    <w:rsid w:val="008C1F26"/>
    <w:rsid w:val="008C1F57"/>
    <w:rsid w:val="008C2469"/>
    <w:rsid w:val="008C2787"/>
    <w:rsid w:val="008C29B1"/>
    <w:rsid w:val="008C2A3A"/>
    <w:rsid w:val="008C2DAD"/>
    <w:rsid w:val="008C31BF"/>
    <w:rsid w:val="008C349F"/>
    <w:rsid w:val="008C34F4"/>
    <w:rsid w:val="008C3761"/>
    <w:rsid w:val="008C376C"/>
    <w:rsid w:val="008C379D"/>
    <w:rsid w:val="008C3F0F"/>
    <w:rsid w:val="008C4202"/>
    <w:rsid w:val="008C47A0"/>
    <w:rsid w:val="008C4A83"/>
    <w:rsid w:val="008C4C7E"/>
    <w:rsid w:val="008C5009"/>
    <w:rsid w:val="008C56FB"/>
    <w:rsid w:val="008C5AE2"/>
    <w:rsid w:val="008C5C46"/>
    <w:rsid w:val="008C5EDD"/>
    <w:rsid w:val="008C5F34"/>
    <w:rsid w:val="008C6184"/>
    <w:rsid w:val="008C6865"/>
    <w:rsid w:val="008C6940"/>
    <w:rsid w:val="008C6B7E"/>
    <w:rsid w:val="008C6EBF"/>
    <w:rsid w:val="008C7008"/>
    <w:rsid w:val="008C7605"/>
    <w:rsid w:val="008C785E"/>
    <w:rsid w:val="008C7D64"/>
    <w:rsid w:val="008C7D69"/>
    <w:rsid w:val="008C7DD4"/>
    <w:rsid w:val="008D009F"/>
    <w:rsid w:val="008D0863"/>
    <w:rsid w:val="008D0AFB"/>
    <w:rsid w:val="008D1019"/>
    <w:rsid w:val="008D10E2"/>
    <w:rsid w:val="008D1511"/>
    <w:rsid w:val="008D18D8"/>
    <w:rsid w:val="008D1F2B"/>
    <w:rsid w:val="008D2306"/>
    <w:rsid w:val="008D234A"/>
    <w:rsid w:val="008D270E"/>
    <w:rsid w:val="008D27E2"/>
    <w:rsid w:val="008D2A39"/>
    <w:rsid w:val="008D2B0C"/>
    <w:rsid w:val="008D2C04"/>
    <w:rsid w:val="008D2D10"/>
    <w:rsid w:val="008D2D78"/>
    <w:rsid w:val="008D2FE0"/>
    <w:rsid w:val="008D3100"/>
    <w:rsid w:val="008D32DF"/>
    <w:rsid w:val="008D35E9"/>
    <w:rsid w:val="008D3666"/>
    <w:rsid w:val="008D3959"/>
    <w:rsid w:val="008D3966"/>
    <w:rsid w:val="008D39E9"/>
    <w:rsid w:val="008D401A"/>
    <w:rsid w:val="008D4210"/>
    <w:rsid w:val="008D4352"/>
    <w:rsid w:val="008D455E"/>
    <w:rsid w:val="008D4812"/>
    <w:rsid w:val="008D48A5"/>
    <w:rsid w:val="008D4BB1"/>
    <w:rsid w:val="008D5061"/>
    <w:rsid w:val="008D5480"/>
    <w:rsid w:val="008D55B5"/>
    <w:rsid w:val="008D583D"/>
    <w:rsid w:val="008D5A60"/>
    <w:rsid w:val="008D5CAC"/>
    <w:rsid w:val="008D60BC"/>
    <w:rsid w:val="008D6397"/>
    <w:rsid w:val="008D67DD"/>
    <w:rsid w:val="008D6B0C"/>
    <w:rsid w:val="008D6D7B"/>
    <w:rsid w:val="008D6F81"/>
    <w:rsid w:val="008D71B9"/>
    <w:rsid w:val="008D7D04"/>
    <w:rsid w:val="008D7D44"/>
    <w:rsid w:val="008D7EB7"/>
    <w:rsid w:val="008E003D"/>
    <w:rsid w:val="008E01ED"/>
    <w:rsid w:val="008E02DD"/>
    <w:rsid w:val="008E0430"/>
    <w:rsid w:val="008E090C"/>
    <w:rsid w:val="008E0B0C"/>
    <w:rsid w:val="008E0D5B"/>
    <w:rsid w:val="008E0EB8"/>
    <w:rsid w:val="008E0FE1"/>
    <w:rsid w:val="008E10A6"/>
    <w:rsid w:val="008E1112"/>
    <w:rsid w:val="008E1271"/>
    <w:rsid w:val="008E14A9"/>
    <w:rsid w:val="008E1595"/>
    <w:rsid w:val="008E1996"/>
    <w:rsid w:val="008E1A5B"/>
    <w:rsid w:val="008E1CC6"/>
    <w:rsid w:val="008E1D26"/>
    <w:rsid w:val="008E1FEA"/>
    <w:rsid w:val="008E2148"/>
    <w:rsid w:val="008E2251"/>
    <w:rsid w:val="008E22A1"/>
    <w:rsid w:val="008E230B"/>
    <w:rsid w:val="008E24B3"/>
    <w:rsid w:val="008E24CA"/>
    <w:rsid w:val="008E2BC7"/>
    <w:rsid w:val="008E2E9B"/>
    <w:rsid w:val="008E2F6E"/>
    <w:rsid w:val="008E3225"/>
    <w:rsid w:val="008E333A"/>
    <w:rsid w:val="008E3874"/>
    <w:rsid w:val="008E38AD"/>
    <w:rsid w:val="008E3DE8"/>
    <w:rsid w:val="008E3EEC"/>
    <w:rsid w:val="008E46AE"/>
    <w:rsid w:val="008E483E"/>
    <w:rsid w:val="008E4898"/>
    <w:rsid w:val="008E50AB"/>
    <w:rsid w:val="008E50FC"/>
    <w:rsid w:val="008E5AF6"/>
    <w:rsid w:val="008E5BF2"/>
    <w:rsid w:val="008E5C81"/>
    <w:rsid w:val="008E6059"/>
    <w:rsid w:val="008E69F9"/>
    <w:rsid w:val="008E6A0B"/>
    <w:rsid w:val="008E6B0B"/>
    <w:rsid w:val="008E6BF7"/>
    <w:rsid w:val="008E7220"/>
    <w:rsid w:val="008E7634"/>
    <w:rsid w:val="008E78D8"/>
    <w:rsid w:val="008F0240"/>
    <w:rsid w:val="008F0742"/>
    <w:rsid w:val="008F0A38"/>
    <w:rsid w:val="008F0BB2"/>
    <w:rsid w:val="008F0DD3"/>
    <w:rsid w:val="008F0F84"/>
    <w:rsid w:val="008F1014"/>
    <w:rsid w:val="008F10E0"/>
    <w:rsid w:val="008F11C9"/>
    <w:rsid w:val="008F14BD"/>
    <w:rsid w:val="008F1757"/>
    <w:rsid w:val="008F1A2E"/>
    <w:rsid w:val="008F1E60"/>
    <w:rsid w:val="008F2029"/>
    <w:rsid w:val="008F216E"/>
    <w:rsid w:val="008F23D8"/>
    <w:rsid w:val="008F25FE"/>
    <w:rsid w:val="008F2946"/>
    <w:rsid w:val="008F2FD5"/>
    <w:rsid w:val="008F31F2"/>
    <w:rsid w:val="008F344E"/>
    <w:rsid w:val="008F37E5"/>
    <w:rsid w:val="008F3A91"/>
    <w:rsid w:val="008F42B5"/>
    <w:rsid w:val="008F459A"/>
    <w:rsid w:val="008F45CE"/>
    <w:rsid w:val="008F482C"/>
    <w:rsid w:val="008F48C2"/>
    <w:rsid w:val="008F4DF9"/>
    <w:rsid w:val="008F4FF3"/>
    <w:rsid w:val="008F54C8"/>
    <w:rsid w:val="008F5840"/>
    <w:rsid w:val="008F593B"/>
    <w:rsid w:val="008F5EEF"/>
    <w:rsid w:val="008F612C"/>
    <w:rsid w:val="008F6176"/>
    <w:rsid w:val="008F6279"/>
    <w:rsid w:val="008F6416"/>
    <w:rsid w:val="008F65A0"/>
    <w:rsid w:val="008F66FE"/>
    <w:rsid w:val="008F6DFF"/>
    <w:rsid w:val="008F6EF9"/>
    <w:rsid w:val="008F70A3"/>
    <w:rsid w:val="008F72CC"/>
    <w:rsid w:val="008F72CD"/>
    <w:rsid w:val="008F7575"/>
    <w:rsid w:val="008F7A35"/>
    <w:rsid w:val="008F7DD7"/>
    <w:rsid w:val="009000A7"/>
    <w:rsid w:val="009006B8"/>
    <w:rsid w:val="009006E1"/>
    <w:rsid w:val="00900712"/>
    <w:rsid w:val="00900727"/>
    <w:rsid w:val="00900760"/>
    <w:rsid w:val="009007C1"/>
    <w:rsid w:val="00900C3D"/>
    <w:rsid w:val="00900E10"/>
    <w:rsid w:val="00900F9E"/>
    <w:rsid w:val="009010B2"/>
    <w:rsid w:val="009012CD"/>
    <w:rsid w:val="009012D8"/>
    <w:rsid w:val="0090160A"/>
    <w:rsid w:val="00901E7D"/>
    <w:rsid w:val="0090212B"/>
    <w:rsid w:val="009026A9"/>
    <w:rsid w:val="00902B09"/>
    <w:rsid w:val="0090319A"/>
    <w:rsid w:val="009032AB"/>
    <w:rsid w:val="009035DA"/>
    <w:rsid w:val="00903802"/>
    <w:rsid w:val="009038D3"/>
    <w:rsid w:val="00903E12"/>
    <w:rsid w:val="009043B0"/>
    <w:rsid w:val="00904410"/>
    <w:rsid w:val="00904625"/>
    <w:rsid w:val="00904640"/>
    <w:rsid w:val="00904748"/>
    <w:rsid w:val="00904B8E"/>
    <w:rsid w:val="00904C67"/>
    <w:rsid w:val="00904E27"/>
    <w:rsid w:val="0090524D"/>
    <w:rsid w:val="00905B0A"/>
    <w:rsid w:val="00905E02"/>
    <w:rsid w:val="00905F2A"/>
    <w:rsid w:val="009060DF"/>
    <w:rsid w:val="00906856"/>
    <w:rsid w:val="0090696D"/>
    <w:rsid w:val="00906B4C"/>
    <w:rsid w:val="00906CD6"/>
    <w:rsid w:val="00906E4D"/>
    <w:rsid w:val="00906E89"/>
    <w:rsid w:val="00906F31"/>
    <w:rsid w:val="00906FB2"/>
    <w:rsid w:val="0090729B"/>
    <w:rsid w:val="0090746F"/>
    <w:rsid w:val="00907576"/>
    <w:rsid w:val="0090773E"/>
    <w:rsid w:val="009078B3"/>
    <w:rsid w:val="00907A4F"/>
    <w:rsid w:val="00907A77"/>
    <w:rsid w:val="00907B71"/>
    <w:rsid w:val="00907C68"/>
    <w:rsid w:val="00907E00"/>
    <w:rsid w:val="00910606"/>
    <w:rsid w:val="00910657"/>
    <w:rsid w:val="0091088D"/>
    <w:rsid w:val="00910B93"/>
    <w:rsid w:val="00910F75"/>
    <w:rsid w:val="00910FC9"/>
    <w:rsid w:val="00911161"/>
    <w:rsid w:val="00911E56"/>
    <w:rsid w:val="009122A6"/>
    <w:rsid w:val="009126F8"/>
    <w:rsid w:val="0091291A"/>
    <w:rsid w:val="00912B36"/>
    <w:rsid w:val="00912BBC"/>
    <w:rsid w:val="00912CA6"/>
    <w:rsid w:val="00912F6E"/>
    <w:rsid w:val="0091338D"/>
    <w:rsid w:val="009133A3"/>
    <w:rsid w:val="009133A6"/>
    <w:rsid w:val="00913612"/>
    <w:rsid w:val="0091366A"/>
    <w:rsid w:val="00913824"/>
    <w:rsid w:val="00913892"/>
    <w:rsid w:val="00913963"/>
    <w:rsid w:val="0091414C"/>
    <w:rsid w:val="00914B33"/>
    <w:rsid w:val="00914BF2"/>
    <w:rsid w:val="00914E55"/>
    <w:rsid w:val="00915330"/>
    <w:rsid w:val="00915365"/>
    <w:rsid w:val="009155A5"/>
    <w:rsid w:val="009156C4"/>
    <w:rsid w:val="009156F2"/>
    <w:rsid w:val="00915757"/>
    <w:rsid w:val="009159B3"/>
    <w:rsid w:val="00915CB7"/>
    <w:rsid w:val="00915FA4"/>
    <w:rsid w:val="00915FC5"/>
    <w:rsid w:val="0091607D"/>
    <w:rsid w:val="00916181"/>
    <w:rsid w:val="00916198"/>
    <w:rsid w:val="0091727A"/>
    <w:rsid w:val="00917678"/>
    <w:rsid w:val="00917926"/>
    <w:rsid w:val="00917D77"/>
    <w:rsid w:val="00917DC4"/>
    <w:rsid w:val="009204C5"/>
    <w:rsid w:val="00920A66"/>
    <w:rsid w:val="00920ADD"/>
    <w:rsid w:val="00920BC4"/>
    <w:rsid w:val="0092129F"/>
    <w:rsid w:val="009216D2"/>
    <w:rsid w:val="0092180D"/>
    <w:rsid w:val="00921853"/>
    <w:rsid w:val="009218BD"/>
    <w:rsid w:val="00921DA1"/>
    <w:rsid w:val="00921EF2"/>
    <w:rsid w:val="009224F9"/>
    <w:rsid w:val="00922732"/>
    <w:rsid w:val="00922A0E"/>
    <w:rsid w:val="00922F17"/>
    <w:rsid w:val="00922F51"/>
    <w:rsid w:val="009231DB"/>
    <w:rsid w:val="009232C9"/>
    <w:rsid w:val="00923608"/>
    <w:rsid w:val="00923786"/>
    <w:rsid w:val="009238E5"/>
    <w:rsid w:val="00923D21"/>
    <w:rsid w:val="00923DC4"/>
    <w:rsid w:val="00923F12"/>
    <w:rsid w:val="00924369"/>
    <w:rsid w:val="00924BAF"/>
    <w:rsid w:val="00924E42"/>
    <w:rsid w:val="00924FF8"/>
    <w:rsid w:val="009251F2"/>
    <w:rsid w:val="00925438"/>
    <w:rsid w:val="00925835"/>
    <w:rsid w:val="00925839"/>
    <w:rsid w:val="009258AE"/>
    <w:rsid w:val="00925BA8"/>
    <w:rsid w:val="00926593"/>
    <w:rsid w:val="009267C9"/>
    <w:rsid w:val="0092689B"/>
    <w:rsid w:val="00926C52"/>
    <w:rsid w:val="00926DA7"/>
    <w:rsid w:val="00926E96"/>
    <w:rsid w:val="00926EB2"/>
    <w:rsid w:val="00927268"/>
    <w:rsid w:val="00927D79"/>
    <w:rsid w:val="00927F41"/>
    <w:rsid w:val="00927F8B"/>
    <w:rsid w:val="00930187"/>
    <w:rsid w:val="0093029B"/>
    <w:rsid w:val="0093094D"/>
    <w:rsid w:val="009312BE"/>
    <w:rsid w:val="0093136B"/>
    <w:rsid w:val="009319CA"/>
    <w:rsid w:val="009320EA"/>
    <w:rsid w:val="009323B2"/>
    <w:rsid w:val="0093243E"/>
    <w:rsid w:val="009328C7"/>
    <w:rsid w:val="00932931"/>
    <w:rsid w:val="009329D4"/>
    <w:rsid w:val="00932A61"/>
    <w:rsid w:val="00932BCF"/>
    <w:rsid w:val="00932E83"/>
    <w:rsid w:val="009331ED"/>
    <w:rsid w:val="009336EC"/>
    <w:rsid w:val="00933C73"/>
    <w:rsid w:val="00933F56"/>
    <w:rsid w:val="00934057"/>
    <w:rsid w:val="00934175"/>
    <w:rsid w:val="0093429F"/>
    <w:rsid w:val="00934A93"/>
    <w:rsid w:val="00934C13"/>
    <w:rsid w:val="0093515C"/>
    <w:rsid w:val="00935228"/>
    <w:rsid w:val="00935294"/>
    <w:rsid w:val="0093533D"/>
    <w:rsid w:val="009354E3"/>
    <w:rsid w:val="009355A2"/>
    <w:rsid w:val="00935BF7"/>
    <w:rsid w:val="00935D7A"/>
    <w:rsid w:val="00935D98"/>
    <w:rsid w:val="00935F9E"/>
    <w:rsid w:val="009363A2"/>
    <w:rsid w:val="00936499"/>
    <w:rsid w:val="00936555"/>
    <w:rsid w:val="00936D98"/>
    <w:rsid w:val="009378BC"/>
    <w:rsid w:val="009400D7"/>
    <w:rsid w:val="00940324"/>
    <w:rsid w:val="009411E3"/>
    <w:rsid w:val="009414E4"/>
    <w:rsid w:val="00941523"/>
    <w:rsid w:val="009419A5"/>
    <w:rsid w:val="009419F8"/>
    <w:rsid w:val="00942775"/>
    <w:rsid w:val="00942C4A"/>
    <w:rsid w:val="00942C80"/>
    <w:rsid w:val="00943029"/>
    <w:rsid w:val="00943197"/>
    <w:rsid w:val="00943486"/>
    <w:rsid w:val="00943546"/>
    <w:rsid w:val="009435F2"/>
    <w:rsid w:val="00943D51"/>
    <w:rsid w:val="00943FB9"/>
    <w:rsid w:val="009446D2"/>
    <w:rsid w:val="009447FE"/>
    <w:rsid w:val="00944811"/>
    <w:rsid w:val="00944856"/>
    <w:rsid w:val="00944A1A"/>
    <w:rsid w:val="00944A2C"/>
    <w:rsid w:val="00944BCE"/>
    <w:rsid w:val="00945180"/>
    <w:rsid w:val="00945329"/>
    <w:rsid w:val="00945655"/>
    <w:rsid w:val="009457C1"/>
    <w:rsid w:val="0094590C"/>
    <w:rsid w:val="00946355"/>
    <w:rsid w:val="009468B7"/>
    <w:rsid w:val="00946A75"/>
    <w:rsid w:val="0094724E"/>
    <w:rsid w:val="009473C5"/>
    <w:rsid w:val="00947449"/>
    <w:rsid w:val="00947973"/>
    <w:rsid w:val="00947BE6"/>
    <w:rsid w:val="00950164"/>
    <w:rsid w:val="00950405"/>
    <w:rsid w:val="0095048D"/>
    <w:rsid w:val="00950729"/>
    <w:rsid w:val="0095078A"/>
    <w:rsid w:val="00950AA8"/>
    <w:rsid w:val="00950D6A"/>
    <w:rsid w:val="0095129A"/>
    <w:rsid w:val="00951300"/>
    <w:rsid w:val="00951558"/>
    <w:rsid w:val="00951940"/>
    <w:rsid w:val="00951A03"/>
    <w:rsid w:val="00951ADB"/>
    <w:rsid w:val="00951E39"/>
    <w:rsid w:val="00952501"/>
    <w:rsid w:val="00952827"/>
    <w:rsid w:val="00953074"/>
    <w:rsid w:val="00953147"/>
    <w:rsid w:val="00953197"/>
    <w:rsid w:val="0095343F"/>
    <w:rsid w:val="0095380C"/>
    <w:rsid w:val="00954353"/>
    <w:rsid w:val="00954653"/>
    <w:rsid w:val="00954A89"/>
    <w:rsid w:val="00954F05"/>
    <w:rsid w:val="009552E2"/>
    <w:rsid w:val="00955985"/>
    <w:rsid w:val="00955C0A"/>
    <w:rsid w:val="00955C4F"/>
    <w:rsid w:val="00955E55"/>
    <w:rsid w:val="00956109"/>
    <w:rsid w:val="009562DF"/>
    <w:rsid w:val="00956492"/>
    <w:rsid w:val="00956B29"/>
    <w:rsid w:val="009575AA"/>
    <w:rsid w:val="00957696"/>
    <w:rsid w:val="00957B0D"/>
    <w:rsid w:val="00960634"/>
    <w:rsid w:val="00960C70"/>
    <w:rsid w:val="00960CE7"/>
    <w:rsid w:val="00961768"/>
    <w:rsid w:val="009618CD"/>
    <w:rsid w:val="00961A13"/>
    <w:rsid w:val="00962022"/>
    <w:rsid w:val="0096250F"/>
    <w:rsid w:val="0096271F"/>
    <w:rsid w:val="00962BB7"/>
    <w:rsid w:val="00962EB2"/>
    <w:rsid w:val="00963A53"/>
    <w:rsid w:val="00963B86"/>
    <w:rsid w:val="00963BC1"/>
    <w:rsid w:val="00963BDB"/>
    <w:rsid w:val="00964102"/>
    <w:rsid w:val="009644C6"/>
    <w:rsid w:val="00964777"/>
    <w:rsid w:val="0096493D"/>
    <w:rsid w:val="00964D06"/>
    <w:rsid w:val="00965135"/>
    <w:rsid w:val="00965538"/>
    <w:rsid w:val="009657F1"/>
    <w:rsid w:val="0096592F"/>
    <w:rsid w:val="00965CB7"/>
    <w:rsid w:val="0096610C"/>
    <w:rsid w:val="0096625D"/>
    <w:rsid w:val="00966393"/>
    <w:rsid w:val="0096648B"/>
    <w:rsid w:val="009664F5"/>
    <w:rsid w:val="00966D7C"/>
    <w:rsid w:val="00967998"/>
    <w:rsid w:val="00967EA0"/>
    <w:rsid w:val="009701A0"/>
    <w:rsid w:val="009709F8"/>
    <w:rsid w:val="009711B9"/>
    <w:rsid w:val="00971394"/>
    <w:rsid w:val="009713F3"/>
    <w:rsid w:val="009718B3"/>
    <w:rsid w:val="00971BFA"/>
    <w:rsid w:val="009726BD"/>
    <w:rsid w:val="0097271B"/>
    <w:rsid w:val="009728F6"/>
    <w:rsid w:val="00972929"/>
    <w:rsid w:val="00972F91"/>
    <w:rsid w:val="0097317C"/>
    <w:rsid w:val="00973272"/>
    <w:rsid w:val="00973827"/>
    <w:rsid w:val="009739F2"/>
    <w:rsid w:val="00973D63"/>
    <w:rsid w:val="00973DA4"/>
    <w:rsid w:val="0097423C"/>
    <w:rsid w:val="0097428E"/>
    <w:rsid w:val="009742D3"/>
    <w:rsid w:val="00974353"/>
    <w:rsid w:val="009743EE"/>
    <w:rsid w:val="00974BA3"/>
    <w:rsid w:val="00974FD8"/>
    <w:rsid w:val="009750EA"/>
    <w:rsid w:val="0097511B"/>
    <w:rsid w:val="00975433"/>
    <w:rsid w:val="009757CF"/>
    <w:rsid w:val="0097597B"/>
    <w:rsid w:val="00975EA4"/>
    <w:rsid w:val="00975FF8"/>
    <w:rsid w:val="0097615F"/>
    <w:rsid w:val="0097620B"/>
    <w:rsid w:val="00976B5C"/>
    <w:rsid w:val="00976F32"/>
    <w:rsid w:val="009770BB"/>
    <w:rsid w:val="00977B40"/>
    <w:rsid w:val="00977BA7"/>
    <w:rsid w:val="00977E45"/>
    <w:rsid w:val="00977EB0"/>
    <w:rsid w:val="009801B3"/>
    <w:rsid w:val="009801D4"/>
    <w:rsid w:val="00980506"/>
    <w:rsid w:val="00980517"/>
    <w:rsid w:val="0098086D"/>
    <w:rsid w:val="00980E9A"/>
    <w:rsid w:val="00981799"/>
    <w:rsid w:val="0098193F"/>
    <w:rsid w:val="0098194F"/>
    <w:rsid w:val="00981A98"/>
    <w:rsid w:val="00981FA3"/>
    <w:rsid w:val="00982431"/>
    <w:rsid w:val="009826C8"/>
    <w:rsid w:val="00982BB9"/>
    <w:rsid w:val="00982F56"/>
    <w:rsid w:val="00982F5C"/>
    <w:rsid w:val="00983686"/>
    <w:rsid w:val="009836E4"/>
    <w:rsid w:val="00983700"/>
    <w:rsid w:val="009838FE"/>
    <w:rsid w:val="00983C20"/>
    <w:rsid w:val="0098412F"/>
    <w:rsid w:val="0098459D"/>
    <w:rsid w:val="009848AF"/>
    <w:rsid w:val="00984A17"/>
    <w:rsid w:val="00984AED"/>
    <w:rsid w:val="00984ECD"/>
    <w:rsid w:val="00985029"/>
    <w:rsid w:val="009852DD"/>
    <w:rsid w:val="009856C3"/>
    <w:rsid w:val="00985C75"/>
    <w:rsid w:val="00985D01"/>
    <w:rsid w:val="00985D34"/>
    <w:rsid w:val="00985F28"/>
    <w:rsid w:val="00986149"/>
    <w:rsid w:val="00986176"/>
    <w:rsid w:val="0098686E"/>
    <w:rsid w:val="0098688B"/>
    <w:rsid w:val="009868DA"/>
    <w:rsid w:val="00986C8D"/>
    <w:rsid w:val="00986E7F"/>
    <w:rsid w:val="00986E86"/>
    <w:rsid w:val="0098700F"/>
    <w:rsid w:val="00987536"/>
    <w:rsid w:val="00987DF1"/>
    <w:rsid w:val="00990191"/>
    <w:rsid w:val="009902B3"/>
    <w:rsid w:val="00990343"/>
    <w:rsid w:val="00990BD5"/>
    <w:rsid w:val="0099155F"/>
    <w:rsid w:val="00991609"/>
    <w:rsid w:val="00991805"/>
    <w:rsid w:val="0099196F"/>
    <w:rsid w:val="00992814"/>
    <w:rsid w:val="00992B98"/>
    <w:rsid w:val="009932F2"/>
    <w:rsid w:val="0099359F"/>
    <w:rsid w:val="00994775"/>
    <w:rsid w:val="00994871"/>
    <w:rsid w:val="0099487B"/>
    <w:rsid w:val="00994B9C"/>
    <w:rsid w:val="00994CB8"/>
    <w:rsid w:val="00994E08"/>
    <w:rsid w:val="009951F9"/>
    <w:rsid w:val="00995768"/>
    <w:rsid w:val="00995BE8"/>
    <w:rsid w:val="00995C95"/>
    <w:rsid w:val="00995DE3"/>
    <w:rsid w:val="00995E85"/>
    <w:rsid w:val="00995F09"/>
    <w:rsid w:val="009962A0"/>
    <w:rsid w:val="00996353"/>
    <w:rsid w:val="00996468"/>
    <w:rsid w:val="00996639"/>
    <w:rsid w:val="00996876"/>
    <w:rsid w:val="0099693B"/>
    <w:rsid w:val="00996BAC"/>
    <w:rsid w:val="00996F43"/>
    <w:rsid w:val="00996FFA"/>
    <w:rsid w:val="0099723D"/>
    <w:rsid w:val="009973F1"/>
    <w:rsid w:val="009973F3"/>
    <w:rsid w:val="009978C6"/>
    <w:rsid w:val="009979D8"/>
    <w:rsid w:val="00997A5D"/>
    <w:rsid w:val="00997C88"/>
    <w:rsid w:val="00997D6A"/>
    <w:rsid w:val="009A010D"/>
    <w:rsid w:val="009A0C6F"/>
    <w:rsid w:val="009A0F2E"/>
    <w:rsid w:val="009A10AE"/>
    <w:rsid w:val="009A1203"/>
    <w:rsid w:val="009A14EF"/>
    <w:rsid w:val="009A1677"/>
    <w:rsid w:val="009A1729"/>
    <w:rsid w:val="009A17DA"/>
    <w:rsid w:val="009A22C5"/>
    <w:rsid w:val="009A2447"/>
    <w:rsid w:val="009A24A5"/>
    <w:rsid w:val="009A24A7"/>
    <w:rsid w:val="009A2DF9"/>
    <w:rsid w:val="009A36F5"/>
    <w:rsid w:val="009A386E"/>
    <w:rsid w:val="009A3A86"/>
    <w:rsid w:val="009A3BCD"/>
    <w:rsid w:val="009A42B6"/>
    <w:rsid w:val="009A4610"/>
    <w:rsid w:val="009A4869"/>
    <w:rsid w:val="009A4A59"/>
    <w:rsid w:val="009A559E"/>
    <w:rsid w:val="009A56C9"/>
    <w:rsid w:val="009A57B7"/>
    <w:rsid w:val="009A5B46"/>
    <w:rsid w:val="009A61E8"/>
    <w:rsid w:val="009A678F"/>
    <w:rsid w:val="009A683C"/>
    <w:rsid w:val="009A6916"/>
    <w:rsid w:val="009A6A6B"/>
    <w:rsid w:val="009A73FC"/>
    <w:rsid w:val="009A7A8D"/>
    <w:rsid w:val="009A7B49"/>
    <w:rsid w:val="009A7D49"/>
    <w:rsid w:val="009A7DAA"/>
    <w:rsid w:val="009A7E93"/>
    <w:rsid w:val="009B03F6"/>
    <w:rsid w:val="009B049F"/>
    <w:rsid w:val="009B0516"/>
    <w:rsid w:val="009B05C8"/>
    <w:rsid w:val="009B06CE"/>
    <w:rsid w:val="009B0CE1"/>
    <w:rsid w:val="009B11AE"/>
    <w:rsid w:val="009B1543"/>
    <w:rsid w:val="009B1750"/>
    <w:rsid w:val="009B1EF9"/>
    <w:rsid w:val="009B2365"/>
    <w:rsid w:val="009B23E6"/>
    <w:rsid w:val="009B24E0"/>
    <w:rsid w:val="009B26AC"/>
    <w:rsid w:val="009B26AD"/>
    <w:rsid w:val="009B28FA"/>
    <w:rsid w:val="009B2A6E"/>
    <w:rsid w:val="009B2BD8"/>
    <w:rsid w:val="009B2E5F"/>
    <w:rsid w:val="009B304C"/>
    <w:rsid w:val="009B35DA"/>
    <w:rsid w:val="009B37A3"/>
    <w:rsid w:val="009B37E2"/>
    <w:rsid w:val="009B37FF"/>
    <w:rsid w:val="009B3A46"/>
    <w:rsid w:val="009B3A47"/>
    <w:rsid w:val="009B3D81"/>
    <w:rsid w:val="009B3E5E"/>
    <w:rsid w:val="009B4519"/>
    <w:rsid w:val="009B46F7"/>
    <w:rsid w:val="009B4717"/>
    <w:rsid w:val="009B4AFF"/>
    <w:rsid w:val="009B4F63"/>
    <w:rsid w:val="009B506B"/>
    <w:rsid w:val="009B536C"/>
    <w:rsid w:val="009B57EF"/>
    <w:rsid w:val="009B5989"/>
    <w:rsid w:val="009B59BA"/>
    <w:rsid w:val="009B5B85"/>
    <w:rsid w:val="009B5D09"/>
    <w:rsid w:val="009B5D32"/>
    <w:rsid w:val="009B611B"/>
    <w:rsid w:val="009B61EA"/>
    <w:rsid w:val="009B62D3"/>
    <w:rsid w:val="009B63CB"/>
    <w:rsid w:val="009B66AF"/>
    <w:rsid w:val="009B6958"/>
    <w:rsid w:val="009B6B8F"/>
    <w:rsid w:val="009B6C76"/>
    <w:rsid w:val="009B6D09"/>
    <w:rsid w:val="009B6D48"/>
    <w:rsid w:val="009B7204"/>
    <w:rsid w:val="009B725F"/>
    <w:rsid w:val="009B74E8"/>
    <w:rsid w:val="009B7796"/>
    <w:rsid w:val="009B7B5B"/>
    <w:rsid w:val="009B7BB3"/>
    <w:rsid w:val="009B7E88"/>
    <w:rsid w:val="009C0074"/>
    <w:rsid w:val="009C00FC"/>
    <w:rsid w:val="009C037E"/>
    <w:rsid w:val="009C0564"/>
    <w:rsid w:val="009C078F"/>
    <w:rsid w:val="009C08A7"/>
    <w:rsid w:val="009C0C4C"/>
    <w:rsid w:val="009C0D89"/>
    <w:rsid w:val="009C10DC"/>
    <w:rsid w:val="009C15EA"/>
    <w:rsid w:val="009C17DA"/>
    <w:rsid w:val="009C1D6E"/>
    <w:rsid w:val="009C2197"/>
    <w:rsid w:val="009C21D5"/>
    <w:rsid w:val="009C2685"/>
    <w:rsid w:val="009C2767"/>
    <w:rsid w:val="009C2CE0"/>
    <w:rsid w:val="009C2DCA"/>
    <w:rsid w:val="009C2DEC"/>
    <w:rsid w:val="009C2E26"/>
    <w:rsid w:val="009C2FC6"/>
    <w:rsid w:val="009C3251"/>
    <w:rsid w:val="009C33DC"/>
    <w:rsid w:val="009C3727"/>
    <w:rsid w:val="009C37ED"/>
    <w:rsid w:val="009C39BC"/>
    <w:rsid w:val="009C3F1B"/>
    <w:rsid w:val="009C4483"/>
    <w:rsid w:val="009C45F0"/>
    <w:rsid w:val="009C4BC2"/>
    <w:rsid w:val="009C4D22"/>
    <w:rsid w:val="009C4E05"/>
    <w:rsid w:val="009C5035"/>
    <w:rsid w:val="009C510A"/>
    <w:rsid w:val="009C5144"/>
    <w:rsid w:val="009C543B"/>
    <w:rsid w:val="009C5D6D"/>
    <w:rsid w:val="009C6498"/>
    <w:rsid w:val="009C6C68"/>
    <w:rsid w:val="009C6DD3"/>
    <w:rsid w:val="009C708C"/>
    <w:rsid w:val="009C70EA"/>
    <w:rsid w:val="009C7249"/>
    <w:rsid w:val="009C7320"/>
    <w:rsid w:val="009C76FC"/>
    <w:rsid w:val="009C7C3B"/>
    <w:rsid w:val="009D0729"/>
    <w:rsid w:val="009D0C98"/>
    <w:rsid w:val="009D0F36"/>
    <w:rsid w:val="009D0F66"/>
    <w:rsid w:val="009D1763"/>
    <w:rsid w:val="009D1A06"/>
    <w:rsid w:val="009D1AFB"/>
    <w:rsid w:val="009D1BA4"/>
    <w:rsid w:val="009D1D5B"/>
    <w:rsid w:val="009D20A9"/>
    <w:rsid w:val="009D20C9"/>
    <w:rsid w:val="009D20D1"/>
    <w:rsid w:val="009D22E4"/>
    <w:rsid w:val="009D22F7"/>
    <w:rsid w:val="009D23EB"/>
    <w:rsid w:val="009D270A"/>
    <w:rsid w:val="009D298F"/>
    <w:rsid w:val="009D2E74"/>
    <w:rsid w:val="009D319C"/>
    <w:rsid w:val="009D3D21"/>
    <w:rsid w:val="009D3FE2"/>
    <w:rsid w:val="009D40A1"/>
    <w:rsid w:val="009D4A3F"/>
    <w:rsid w:val="009D4CBF"/>
    <w:rsid w:val="009D5323"/>
    <w:rsid w:val="009D5BAB"/>
    <w:rsid w:val="009D5F5D"/>
    <w:rsid w:val="009D5FF6"/>
    <w:rsid w:val="009D643F"/>
    <w:rsid w:val="009D66B6"/>
    <w:rsid w:val="009D6A0A"/>
    <w:rsid w:val="009D6B8B"/>
    <w:rsid w:val="009D7057"/>
    <w:rsid w:val="009D751E"/>
    <w:rsid w:val="009D7580"/>
    <w:rsid w:val="009E0053"/>
    <w:rsid w:val="009E02D0"/>
    <w:rsid w:val="009E02E3"/>
    <w:rsid w:val="009E058F"/>
    <w:rsid w:val="009E0A9E"/>
    <w:rsid w:val="009E0CEC"/>
    <w:rsid w:val="009E0F49"/>
    <w:rsid w:val="009E1128"/>
    <w:rsid w:val="009E157A"/>
    <w:rsid w:val="009E18F2"/>
    <w:rsid w:val="009E1994"/>
    <w:rsid w:val="009E19A2"/>
    <w:rsid w:val="009E1A07"/>
    <w:rsid w:val="009E20E2"/>
    <w:rsid w:val="009E2108"/>
    <w:rsid w:val="009E210E"/>
    <w:rsid w:val="009E2419"/>
    <w:rsid w:val="009E2449"/>
    <w:rsid w:val="009E2BAE"/>
    <w:rsid w:val="009E2DCD"/>
    <w:rsid w:val="009E3032"/>
    <w:rsid w:val="009E3491"/>
    <w:rsid w:val="009E35E8"/>
    <w:rsid w:val="009E3A24"/>
    <w:rsid w:val="009E3AFD"/>
    <w:rsid w:val="009E3B57"/>
    <w:rsid w:val="009E3CDD"/>
    <w:rsid w:val="009E3DB5"/>
    <w:rsid w:val="009E3F5B"/>
    <w:rsid w:val="009E40C2"/>
    <w:rsid w:val="009E415F"/>
    <w:rsid w:val="009E4490"/>
    <w:rsid w:val="009E4546"/>
    <w:rsid w:val="009E45C7"/>
    <w:rsid w:val="009E4A12"/>
    <w:rsid w:val="009E4AC4"/>
    <w:rsid w:val="009E4ACB"/>
    <w:rsid w:val="009E4B16"/>
    <w:rsid w:val="009E4F07"/>
    <w:rsid w:val="009E54E6"/>
    <w:rsid w:val="009E5669"/>
    <w:rsid w:val="009E592F"/>
    <w:rsid w:val="009E5B01"/>
    <w:rsid w:val="009E5C60"/>
    <w:rsid w:val="009E6018"/>
    <w:rsid w:val="009E6434"/>
    <w:rsid w:val="009E64DB"/>
    <w:rsid w:val="009E6794"/>
    <w:rsid w:val="009E6827"/>
    <w:rsid w:val="009E68DF"/>
    <w:rsid w:val="009E69A7"/>
    <w:rsid w:val="009E6E2C"/>
    <w:rsid w:val="009E70AE"/>
    <w:rsid w:val="009E7101"/>
    <w:rsid w:val="009E7189"/>
    <w:rsid w:val="009E7482"/>
    <w:rsid w:val="009E79CB"/>
    <w:rsid w:val="009E7C89"/>
    <w:rsid w:val="009E7E46"/>
    <w:rsid w:val="009E7FC1"/>
    <w:rsid w:val="009F00EA"/>
    <w:rsid w:val="009F01E1"/>
    <w:rsid w:val="009F0456"/>
    <w:rsid w:val="009F08FB"/>
    <w:rsid w:val="009F090B"/>
    <w:rsid w:val="009F0B4D"/>
    <w:rsid w:val="009F0C33"/>
    <w:rsid w:val="009F1096"/>
    <w:rsid w:val="009F1310"/>
    <w:rsid w:val="009F150E"/>
    <w:rsid w:val="009F1848"/>
    <w:rsid w:val="009F1A79"/>
    <w:rsid w:val="009F1B7A"/>
    <w:rsid w:val="009F1C22"/>
    <w:rsid w:val="009F1D41"/>
    <w:rsid w:val="009F1E37"/>
    <w:rsid w:val="009F2531"/>
    <w:rsid w:val="009F266E"/>
    <w:rsid w:val="009F27AD"/>
    <w:rsid w:val="009F2884"/>
    <w:rsid w:val="009F2FE6"/>
    <w:rsid w:val="009F3840"/>
    <w:rsid w:val="009F3FB5"/>
    <w:rsid w:val="009F4129"/>
    <w:rsid w:val="009F41D2"/>
    <w:rsid w:val="009F4A16"/>
    <w:rsid w:val="009F4A76"/>
    <w:rsid w:val="009F4B00"/>
    <w:rsid w:val="009F4DA4"/>
    <w:rsid w:val="009F521F"/>
    <w:rsid w:val="009F5271"/>
    <w:rsid w:val="009F5356"/>
    <w:rsid w:val="009F54D2"/>
    <w:rsid w:val="009F553C"/>
    <w:rsid w:val="009F59F8"/>
    <w:rsid w:val="009F5A3E"/>
    <w:rsid w:val="009F5A93"/>
    <w:rsid w:val="009F62D8"/>
    <w:rsid w:val="009F686F"/>
    <w:rsid w:val="009F6F01"/>
    <w:rsid w:val="009F722C"/>
    <w:rsid w:val="009F7A7D"/>
    <w:rsid w:val="009F7C0E"/>
    <w:rsid w:val="00A00457"/>
    <w:rsid w:val="00A005B0"/>
    <w:rsid w:val="00A00CEA"/>
    <w:rsid w:val="00A01370"/>
    <w:rsid w:val="00A01373"/>
    <w:rsid w:val="00A014B7"/>
    <w:rsid w:val="00A01514"/>
    <w:rsid w:val="00A01750"/>
    <w:rsid w:val="00A01B27"/>
    <w:rsid w:val="00A01B65"/>
    <w:rsid w:val="00A01BFA"/>
    <w:rsid w:val="00A01E80"/>
    <w:rsid w:val="00A01F17"/>
    <w:rsid w:val="00A01F48"/>
    <w:rsid w:val="00A01FB6"/>
    <w:rsid w:val="00A02137"/>
    <w:rsid w:val="00A022A5"/>
    <w:rsid w:val="00A024FD"/>
    <w:rsid w:val="00A02E38"/>
    <w:rsid w:val="00A03455"/>
    <w:rsid w:val="00A037C0"/>
    <w:rsid w:val="00A03A22"/>
    <w:rsid w:val="00A03BF7"/>
    <w:rsid w:val="00A03DB5"/>
    <w:rsid w:val="00A040E9"/>
    <w:rsid w:val="00A04294"/>
    <w:rsid w:val="00A0449B"/>
    <w:rsid w:val="00A04634"/>
    <w:rsid w:val="00A0497B"/>
    <w:rsid w:val="00A04BC4"/>
    <w:rsid w:val="00A04D67"/>
    <w:rsid w:val="00A05672"/>
    <w:rsid w:val="00A05B5A"/>
    <w:rsid w:val="00A05C42"/>
    <w:rsid w:val="00A05F4F"/>
    <w:rsid w:val="00A06119"/>
    <w:rsid w:val="00A063A5"/>
    <w:rsid w:val="00A0642B"/>
    <w:rsid w:val="00A0663C"/>
    <w:rsid w:val="00A0691B"/>
    <w:rsid w:val="00A06E12"/>
    <w:rsid w:val="00A0703A"/>
    <w:rsid w:val="00A072E3"/>
    <w:rsid w:val="00A07A48"/>
    <w:rsid w:val="00A07BE1"/>
    <w:rsid w:val="00A07FFE"/>
    <w:rsid w:val="00A1056D"/>
    <w:rsid w:val="00A108EE"/>
    <w:rsid w:val="00A10BB8"/>
    <w:rsid w:val="00A10D8F"/>
    <w:rsid w:val="00A10E4C"/>
    <w:rsid w:val="00A10FA6"/>
    <w:rsid w:val="00A11371"/>
    <w:rsid w:val="00A118AC"/>
    <w:rsid w:val="00A11904"/>
    <w:rsid w:val="00A11983"/>
    <w:rsid w:val="00A11B9C"/>
    <w:rsid w:val="00A11C08"/>
    <w:rsid w:val="00A11CE5"/>
    <w:rsid w:val="00A11F8C"/>
    <w:rsid w:val="00A1200D"/>
    <w:rsid w:val="00A12355"/>
    <w:rsid w:val="00A126D8"/>
    <w:rsid w:val="00A128B2"/>
    <w:rsid w:val="00A12F0D"/>
    <w:rsid w:val="00A13415"/>
    <w:rsid w:val="00A137E4"/>
    <w:rsid w:val="00A13AD9"/>
    <w:rsid w:val="00A13DDD"/>
    <w:rsid w:val="00A13E1F"/>
    <w:rsid w:val="00A14008"/>
    <w:rsid w:val="00A144D6"/>
    <w:rsid w:val="00A145A4"/>
    <w:rsid w:val="00A1460B"/>
    <w:rsid w:val="00A146C4"/>
    <w:rsid w:val="00A14813"/>
    <w:rsid w:val="00A148BF"/>
    <w:rsid w:val="00A14976"/>
    <w:rsid w:val="00A14B98"/>
    <w:rsid w:val="00A150B2"/>
    <w:rsid w:val="00A1566A"/>
    <w:rsid w:val="00A15AE1"/>
    <w:rsid w:val="00A15F0F"/>
    <w:rsid w:val="00A160E7"/>
    <w:rsid w:val="00A165BF"/>
    <w:rsid w:val="00A1683B"/>
    <w:rsid w:val="00A16E83"/>
    <w:rsid w:val="00A172E8"/>
    <w:rsid w:val="00A1738C"/>
    <w:rsid w:val="00A179FF"/>
    <w:rsid w:val="00A17AD0"/>
    <w:rsid w:val="00A17BBA"/>
    <w:rsid w:val="00A2005D"/>
    <w:rsid w:val="00A2009D"/>
    <w:rsid w:val="00A20218"/>
    <w:rsid w:val="00A20408"/>
    <w:rsid w:val="00A205A4"/>
    <w:rsid w:val="00A205C9"/>
    <w:rsid w:val="00A2104C"/>
    <w:rsid w:val="00A21351"/>
    <w:rsid w:val="00A2138E"/>
    <w:rsid w:val="00A213FC"/>
    <w:rsid w:val="00A214AE"/>
    <w:rsid w:val="00A217D5"/>
    <w:rsid w:val="00A21A36"/>
    <w:rsid w:val="00A21CBA"/>
    <w:rsid w:val="00A21D8C"/>
    <w:rsid w:val="00A21DF7"/>
    <w:rsid w:val="00A220D1"/>
    <w:rsid w:val="00A22401"/>
    <w:rsid w:val="00A2275C"/>
    <w:rsid w:val="00A229D9"/>
    <w:rsid w:val="00A22A44"/>
    <w:rsid w:val="00A22FE5"/>
    <w:rsid w:val="00A23063"/>
    <w:rsid w:val="00A2324F"/>
    <w:rsid w:val="00A2338A"/>
    <w:rsid w:val="00A235BE"/>
    <w:rsid w:val="00A23734"/>
    <w:rsid w:val="00A23912"/>
    <w:rsid w:val="00A23C0B"/>
    <w:rsid w:val="00A23C96"/>
    <w:rsid w:val="00A23D83"/>
    <w:rsid w:val="00A23F8E"/>
    <w:rsid w:val="00A24006"/>
    <w:rsid w:val="00A24348"/>
    <w:rsid w:val="00A24501"/>
    <w:rsid w:val="00A25183"/>
    <w:rsid w:val="00A25294"/>
    <w:rsid w:val="00A254EE"/>
    <w:rsid w:val="00A25BE7"/>
    <w:rsid w:val="00A25C12"/>
    <w:rsid w:val="00A25C8E"/>
    <w:rsid w:val="00A26434"/>
    <w:rsid w:val="00A26475"/>
    <w:rsid w:val="00A26F7C"/>
    <w:rsid w:val="00A27008"/>
    <w:rsid w:val="00A27327"/>
    <w:rsid w:val="00A273DB"/>
    <w:rsid w:val="00A2787E"/>
    <w:rsid w:val="00A27B3E"/>
    <w:rsid w:val="00A27CDF"/>
    <w:rsid w:val="00A3042A"/>
    <w:rsid w:val="00A3078C"/>
    <w:rsid w:val="00A309C6"/>
    <w:rsid w:val="00A30CA5"/>
    <w:rsid w:val="00A30D13"/>
    <w:rsid w:val="00A30EAD"/>
    <w:rsid w:val="00A30F6D"/>
    <w:rsid w:val="00A31113"/>
    <w:rsid w:val="00A31232"/>
    <w:rsid w:val="00A312F6"/>
    <w:rsid w:val="00A3146E"/>
    <w:rsid w:val="00A314F9"/>
    <w:rsid w:val="00A315AF"/>
    <w:rsid w:val="00A319D0"/>
    <w:rsid w:val="00A31E7A"/>
    <w:rsid w:val="00A31EF9"/>
    <w:rsid w:val="00A32049"/>
    <w:rsid w:val="00A322A1"/>
    <w:rsid w:val="00A32316"/>
    <w:rsid w:val="00A3244F"/>
    <w:rsid w:val="00A32CB7"/>
    <w:rsid w:val="00A330F8"/>
    <w:rsid w:val="00A33172"/>
    <w:rsid w:val="00A3348D"/>
    <w:rsid w:val="00A342B4"/>
    <w:rsid w:val="00A342EA"/>
    <w:rsid w:val="00A3432B"/>
    <w:rsid w:val="00A346BA"/>
    <w:rsid w:val="00A34821"/>
    <w:rsid w:val="00A34BC4"/>
    <w:rsid w:val="00A34C59"/>
    <w:rsid w:val="00A34C67"/>
    <w:rsid w:val="00A34D62"/>
    <w:rsid w:val="00A3510D"/>
    <w:rsid w:val="00A356E2"/>
    <w:rsid w:val="00A35A63"/>
    <w:rsid w:val="00A35AB5"/>
    <w:rsid w:val="00A35CFA"/>
    <w:rsid w:val="00A35ECE"/>
    <w:rsid w:val="00A3611D"/>
    <w:rsid w:val="00A36339"/>
    <w:rsid w:val="00A366D0"/>
    <w:rsid w:val="00A366E4"/>
    <w:rsid w:val="00A3674E"/>
    <w:rsid w:val="00A36A66"/>
    <w:rsid w:val="00A37172"/>
    <w:rsid w:val="00A37260"/>
    <w:rsid w:val="00A37313"/>
    <w:rsid w:val="00A37E7D"/>
    <w:rsid w:val="00A37FE7"/>
    <w:rsid w:val="00A401C0"/>
    <w:rsid w:val="00A40522"/>
    <w:rsid w:val="00A40785"/>
    <w:rsid w:val="00A40DEF"/>
    <w:rsid w:val="00A41278"/>
    <w:rsid w:val="00A41917"/>
    <w:rsid w:val="00A41BAD"/>
    <w:rsid w:val="00A41C8D"/>
    <w:rsid w:val="00A41CD0"/>
    <w:rsid w:val="00A42318"/>
    <w:rsid w:val="00A42542"/>
    <w:rsid w:val="00A428FB"/>
    <w:rsid w:val="00A42A74"/>
    <w:rsid w:val="00A4300C"/>
    <w:rsid w:val="00A431F9"/>
    <w:rsid w:val="00A43295"/>
    <w:rsid w:val="00A4376F"/>
    <w:rsid w:val="00A43B23"/>
    <w:rsid w:val="00A43D87"/>
    <w:rsid w:val="00A43E87"/>
    <w:rsid w:val="00A43FD0"/>
    <w:rsid w:val="00A44129"/>
    <w:rsid w:val="00A4469B"/>
    <w:rsid w:val="00A44919"/>
    <w:rsid w:val="00A44AB4"/>
    <w:rsid w:val="00A44F0E"/>
    <w:rsid w:val="00A4549F"/>
    <w:rsid w:val="00A456D2"/>
    <w:rsid w:val="00A457BC"/>
    <w:rsid w:val="00A45B9B"/>
    <w:rsid w:val="00A45C93"/>
    <w:rsid w:val="00A45EAB"/>
    <w:rsid w:val="00A460BF"/>
    <w:rsid w:val="00A462FE"/>
    <w:rsid w:val="00A46480"/>
    <w:rsid w:val="00A4681B"/>
    <w:rsid w:val="00A46A7E"/>
    <w:rsid w:val="00A46B7F"/>
    <w:rsid w:val="00A46C98"/>
    <w:rsid w:val="00A46EFA"/>
    <w:rsid w:val="00A46FEC"/>
    <w:rsid w:val="00A4735B"/>
    <w:rsid w:val="00A4739F"/>
    <w:rsid w:val="00A47477"/>
    <w:rsid w:val="00A47594"/>
    <w:rsid w:val="00A4787E"/>
    <w:rsid w:val="00A501C9"/>
    <w:rsid w:val="00A503C2"/>
    <w:rsid w:val="00A50506"/>
    <w:rsid w:val="00A5081D"/>
    <w:rsid w:val="00A50D37"/>
    <w:rsid w:val="00A50F0F"/>
    <w:rsid w:val="00A50FBF"/>
    <w:rsid w:val="00A5113A"/>
    <w:rsid w:val="00A5131A"/>
    <w:rsid w:val="00A513B5"/>
    <w:rsid w:val="00A516A3"/>
    <w:rsid w:val="00A518DC"/>
    <w:rsid w:val="00A51A16"/>
    <w:rsid w:val="00A51D1D"/>
    <w:rsid w:val="00A51D65"/>
    <w:rsid w:val="00A520E3"/>
    <w:rsid w:val="00A52A3E"/>
    <w:rsid w:val="00A53534"/>
    <w:rsid w:val="00A5388E"/>
    <w:rsid w:val="00A53A0C"/>
    <w:rsid w:val="00A53C82"/>
    <w:rsid w:val="00A53F55"/>
    <w:rsid w:val="00A540F6"/>
    <w:rsid w:val="00A5417B"/>
    <w:rsid w:val="00A542D5"/>
    <w:rsid w:val="00A54599"/>
    <w:rsid w:val="00A54685"/>
    <w:rsid w:val="00A54B82"/>
    <w:rsid w:val="00A54CA0"/>
    <w:rsid w:val="00A54EC7"/>
    <w:rsid w:val="00A551A6"/>
    <w:rsid w:val="00A55270"/>
    <w:rsid w:val="00A55416"/>
    <w:rsid w:val="00A55EAB"/>
    <w:rsid w:val="00A566F8"/>
    <w:rsid w:val="00A569D4"/>
    <w:rsid w:val="00A56A44"/>
    <w:rsid w:val="00A56B6B"/>
    <w:rsid w:val="00A56F13"/>
    <w:rsid w:val="00A570C6"/>
    <w:rsid w:val="00A5723F"/>
    <w:rsid w:val="00A57413"/>
    <w:rsid w:val="00A57692"/>
    <w:rsid w:val="00A57BF6"/>
    <w:rsid w:val="00A57CE6"/>
    <w:rsid w:val="00A57D97"/>
    <w:rsid w:val="00A57DC7"/>
    <w:rsid w:val="00A57F1A"/>
    <w:rsid w:val="00A60163"/>
    <w:rsid w:val="00A6038D"/>
    <w:rsid w:val="00A6043B"/>
    <w:rsid w:val="00A605B9"/>
    <w:rsid w:val="00A606B5"/>
    <w:rsid w:val="00A60B7F"/>
    <w:rsid w:val="00A60CF0"/>
    <w:rsid w:val="00A61019"/>
    <w:rsid w:val="00A61429"/>
    <w:rsid w:val="00A61514"/>
    <w:rsid w:val="00A61645"/>
    <w:rsid w:val="00A616B1"/>
    <w:rsid w:val="00A61FD1"/>
    <w:rsid w:val="00A62080"/>
    <w:rsid w:val="00A6217B"/>
    <w:rsid w:val="00A62322"/>
    <w:rsid w:val="00A6257F"/>
    <w:rsid w:val="00A62632"/>
    <w:rsid w:val="00A62797"/>
    <w:rsid w:val="00A62891"/>
    <w:rsid w:val="00A62949"/>
    <w:rsid w:val="00A62F32"/>
    <w:rsid w:val="00A630A2"/>
    <w:rsid w:val="00A632B8"/>
    <w:rsid w:val="00A63569"/>
    <w:rsid w:val="00A63A25"/>
    <w:rsid w:val="00A63BF3"/>
    <w:rsid w:val="00A64942"/>
    <w:rsid w:val="00A64F32"/>
    <w:rsid w:val="00A65911"/>
    <w:rsid w:val="00A65AFC"/>
    <w:rsid w:val="00A65C0A"/>
    <w:rsid w:val="00A65D0A"/>
    <w:rsid w:val="00A65D16"/>
    <w:rsid w:val="00A65D83"/>
    <w:rsid w:val="00A660CD"/>
    <w:rsid w:val="00A6643C"/>
    <w:rsid w:val="00A6649C"/>
    <w:rsid w:val="00A664E3"/>
    <w:rsid w:val="00A66F8E"/>
    <w:rsid w:val="00A67214"/>
    <w:rsid w:val="00A67257"/>
    <w:rsid w:val="00A6735B"/>
    <w:rsid w:val="00A673ED"/>
    <w:rsid w:val="00A67422"/>
    <w:rsid w:val="00A67544"/>
    <w:rsid w:val="00A67678"/>
    <w:rsid w:val="00A67E47"/>
    <w:rsid w:val="00A7000A"/>
    <w:rsid w:val="00A7075B"/>
    <w:rsid w:val="00A708D3"/>
    <w:rsid w:val="00A70DD9"/>
    <w:rsid w:val="00A71443"/>
    <w:rsid w:val="00A71572"/>
    <w:rsid w:val="00A71629"/>
    <w:rsid w:val="00A71974"/>
    <w:rsid w:val="00A71B8E"/>
    <w:rsid w:val="00A71CE6"/>
    <w:rsid w:val="00A71D23"/>
    <w:rsid w:val="00A720CE"/>
    <w:rsid w:val="00A72409"/>
    <w:rsid w:val="00A72A11"/>
    <w:rsid w:val="00A72AE9"/>
    <w:rsid w:val="00A72BFD"/>
    <w:rsid w:val="00A72FE5"/>
    <w:rsid w:val="00A730E7"/>
    <w:rsid w:val="00A73323"/>
    <w:rsid w:val="00A7333A"/>
    <w:rsid w:val="00A734CF"/>
    <w:rsid w:val="00A735AC"/>
    <w:rsid w:val="00A736B2"/>
    <w:rsid w:val="00A736F3"/>
    <w:rsid w:val="00A73D0D"/>
    <w:rsid w:val="00A73D67"/>
    <w:rsid w:val="00A73F01"/>
    <w:rsid w:val="00A74797"/>
    <w:rsid w:val="00A74A92"/>
    <w:rsid w:val="00A74E31"/>
    <w:rsid w:val="00A74FF3"/>
    <w:rsid w:val="00A751CB"/>
    <w:rsid w:val="00A75399"/>
    <w:rsid w:val="00A7539C"/>
    <w:rsid w:val="00A75832"/>
    <w:rsid w:val="00A759DC"/>
    <w:rsid w:val="00A75B8D"/>
    <w:rsid w:val="00A75BDD"/>
    <w:rsid w:val="00A75CC1"/>
    <w:rsid w:val="00A75CEF"/>
    <w:rsid w:val="00A75E88"/>
    <w:rsid w:val="00A7611B"/>
    <w:rsid w:val="00A76164"/>
    <w:rsid w:val="00A762C1"/>
    <w:rsid w:val="00A763D8"/>
    <w:rsid w:val="00A768CA"/>
    <w:rsid w:val="00A7699A"/>
    <w:rsid w:val="00A76A5F"/>
    <w:rsid w:val="00A76C13"/>
    <w:rsid w:val="00A77343"/>
    <w:rsid w:val="00A77643"/>
    <w:rsid w:val="00A77802"/>
    <w:rsid w:val="00A800EF"/>
    <w:rsid w:val="00A8027B"/>
    <w:rsid w:val="00A8056E"/>
    <w:rsid w:val="00A809A4"/>
    <w:rsid w:val="00A80AEE"/>
    <w:rsid w:val="00A80E52"/>
    <w:rsid w:val="00A80F25"/>
    <w:rsid w:val="00A80F8D"/>
    <w:rsid w:val="00A80FD8"/>
    <w:rsid w:val="00A812FE"/>
    <w:rsid w:val="00A814BC"/>
    <w:rsid w:val="00A8156D"/>
    <w:rsid w:val="00A816FD"/>
    <w:rsid w:val="00A819CE"/>
    <w:rsid w:val="00A823C9"/>
    <w:rsid w:val="00A82D58"/>
    <w:rsid w:val="00A83866"/>
    <w:rsid w:val="00A8399D"/>
    <w:rsid w:val="00A83B58"/>
    <w:rsid w:val="00A83E3D"/>
    <w:rsid w:val="00A8415C"/>
    <w:rsid w:val="00A84396"/>
    <w:rsid w:val="00A8441A"/>
    <w:rsid w:val="00A8443A"/>
    <w:rsid w:val="00A8479C"/>
    <w:rsid w:val="00A84831"/>
    <w:rsid w:val="00A84CCD"/>
    <w:rsid w:val="00A84FF7"/>
    <w:rsid w:val="00A853C5"/>
    <w:rsid w:val="00A8557B"/>
    <w:rsid w:val="00A855A6"/>
    <w:rsid w:val="00A857B7"/>
    <w:rsid w:val="00A858D3"/>
    <w:rsid w:val="00A85A05"/>
    <w:rsid w:val="00A85D71"/>
    <w:rsid w:val="00A85D99"/>
    <w:rsid w:val="00A85E87"/>
    <w:rsid w:val="00A85FA6"/>
    <w:rsid w:val="00A86800"/>
    <w:rsid w:val="00A86A1F"/>
    <w:rsid w:val="00A86D63"/>
    <w:rsid w:val="00A86DE6"/>
    <w:rsid w:val="00A87376"/>
    <w:rsid w:val="00A8745A"/>
    <w:rsid w:val="00A87797"/>
    <w:rsid w:val="00A87AAD"/>
    <w:rsid w:val="00A87BCB"/>
    <w:rsid w:val="00A87BFA"/>
    <w:rsid w:val="00A90165"/>
    <w:rsid w:val="00A90325"/>
    <w:rsid w:val="00A903CB"/>
    <w:rsid w:val="00A90B6E"/>
    <w:rsid w:val="00A90E72"/>
    <w:rsid w:val="00A910B4"/>
    <w:rsid w:val="00A91399"/>
    <w:rsid w:val="00A913FB"/>
    <w:rsid w:val="00A92286"/>
    <w:rsid w:val="00A922A2"/>
    <w:rsid w:val="00A92356"/>
    <w:rsid w:val="00A92360"/>
    <w:rsid w:val="00A92E4A"/>
    <w:rsid w:val="00A93050"/>
    <w:rsid w:val="00A930EC"/>
    <w:rsid w:val="00A931F9"/>
    <w:rsid w:val="00A9327B"/>
    <w:rsid w:val="00A9361B"/>
    <w:rsid w:val="00A93667"/>
    <w:rsid w:val="00A93B69"/>
    <w:rsid w:val="00A94335"/>
    <w:rsid w:val="00A9443A"/>
    <w:rsid w:val="00A945FF"/>
    <w:rsid w:val="00A94859"/>
    <w:rsid w:val="00A94ADB"/>
    <w:rsid w:val="00A94BB9"/>
    <w:rsid w:val="00A95359"/>
    <w:rsid w:val="00A9550D"/>
    <w:rsid w:val="00A95C76"/>
    <w:rsid w:val="00A95C8A"/>
    <w:rsid w:val="00A95D3D"/>
    <w:rsid w:val="00A95DA5"/>
    <w:rsid w:val="00A96358"/>
    <w:rsid w:val="00A963C7"/>
    <w:rsid w:val="00A9666E"/>
    <w:rsid w:val="00A96701"/>
    <w:rsid w:val="00A9677D"/>
    <w:rsid w:val="00A96869"/>
    <w:rsid w:val="00A96C23"/>
    <w:rsid w:val="00A96F88"/>
    <w:rsid w:val="00A9748B"/>
    <w:rsid w:val="00A974B2"/>
    <w:rsid w:val="00A9765A"/>
    <w:rsid w:val="00A97762"/>
    <w:rsid w:val="00A97E6D"/>
    <w:rsid w:val="00AA02C3"/>
    <w:rsid w:val="00AA080D"/>
    <w:rsid w:val="00AA0A6C"/>
    <w:rsid w:val="00AA0BF5"/>
    <w:rsid w:val="00AA0C65"/>
    <w:rsid w:val="00AA128F"/>
    <w:rsid w:val="00AA13D5"/>
    <w:rsid w:val="00AA145B"/>
    <w:rsid w:val="00AA159B"/>
    <w:rsid w:val="00AA15AB"/>
    <w:rsid w:val="00AA1626"/>
    <w:rsid w:val="00AA1C25"/>
    <w:rsid w:val="00AA1C7A"/>
    <w:rsid w:val="00AA1E72"/>
    <w:rsid w:val="00AA2133"/>
    <w:rsid w:val="00AA2411"/>
    <w:rsid w:val="00AA2F89"/>
    <w:rsid w:val="00AA31D0"/>
    <w:rsid w:val="00AA34F0"/>
    <w:rsid w:val="00AA3521"/>
    <w:rsid w:val="00AA37A9"/>
    <w:rsid w:val="00AA3A64"/>
    <w:rsid w:val="00AA3DB7"/>
    <w:rsid w:val="00AA3DBE"/>
    <w:rsid w:val="00AA4073"/>
    <w:rsid w:val="00AA4358"/>
    <w:rsid w:val="00AA45A6"/>
    <w:rsid w:val="00AA4B57"/>
    <w:rsid w:val="00AA4F32"/>
    <w:rsid w:val="00AA50EB"/>
    <w:rsid w:val="00AA51F5"/>
    <w:rsid w:val="00AA5E04"/>
    <w:rsid w:val="00AA5E3B"/>
    <w:rsid w:val="00AA5F5C"/>
    <w:rsid w:val="00AA614D"/>
    <w:rsid w:val="00AA6318"/>
    <w:rsid w:val="00AA6752"/>
    <w:rsid w:val="00AA676B"/>
    <w:rsid w:val="00AA68B4"/>
    <w:rsid w:val="00AA6A52"/>
    <w:rsid w:val="00AA6B70"/>
    <w:rsid w:val="00AA6D6D"/>
    <w:rsid w:val="00AA78A2"/>
    <w:rsid w:val="00AA7A60"/>
    <w:rsid w:val="00AA7D6C"/>
    <w:rsid w:val="00AA7DA9"/>
    <w:rsid w:val="00AB0472"/>
    <w:rsid w:val="00AB0543"/>
    <w:rsid w:val="00AB0719"/>
    <w:rsid w:val="00AB0768"/>
    <w:rsid w:val="00AB0AC9"/>
    <w:rsid w:val="00AB0AD2"/>
    <w:rsid w:val="00AB111E"/>
    <w:rsid w:val="00AB1619"/>
    <w:rsid w:val="00AB1699"/>
    <w:rsid w:val="00AB185A"/>
    <w:rsid w:val="00AB1BA7"/>
    <w:rsid w:val="00AB1E04"/>
    <w:rsid w:val="00AB29CF"/>
    <w:rsid w:val="00AB2E6C"/>
    <w:rsid w:val="00AB2F95"/>
    <w:rsid w:val="00AB3113"/>
    <w:rsid w:val="00AB324B"/>
    <w:rsid w:val="00AB32D8"/>
    <w:rsid w:val="00AB348A"/>
    <w:rsid w:val="00AB3A20"/>
    <w:rsid w:val="00AB3C8D"/>
    <w:rsid w:val="00AB3F38"/>
    <w:rsid w:val="00AB40C0"/>
    <w:rsid w:val="00AB43EC"/>
    <w:rsid w:val="00AB4584"/>
    <w:rsid w:val="00AB4BF4"/>
    <w:rsid w:val="00AB54B7"/>
    <w:rsid w:val="00AB5644"/>
    <w:rsid w:val="00AB577C"/>
    <w:rsid w:val="00AB5ADF"/>
    <w:rsid w:val="00AB5AFE"/>
    <w:rsid w:val="00AB5B7A"/>
    <w:rsid w:val="00AB5BD3"/>
    <w:rsid w:val="00AB5E57"/>
    <w:rsid w:val="00AB5FB8"/>
    <w:rsid w:val="00AB633A"/>
    <w:rsid w:val="00AB698E"/>
    <w:rsid w:val="00AB6C02"/>
    <w:rsid w:val="00AB6DE4"/>
    <w:rsid w:val="00AB723D"/>
    <w:rsid w:val="00AB725F"/>
    <w:rsid w:val="00AB73CA"/>
    <w:rsid w:val="00AC00EF"/>
    <w:rsid w:val="00AC01C1"/>
    <w:rsid w:val="00AC0705"/>
    <w:rsid w:val="00AC09AC"/>
    <w:rsid w:val="00AC0C89"/>
    <w:rsid w:val="00AC0CD5"/>
    <w:rsid w:val="00AC109B"/>
    <w:rsid w:val="00AC120D"/>
    <w:rsid w:val="00AC1677"/>
    <w:rsid w:val="00AC1708"/>
    <w:rsid w:val="00AC19AE"/>
    <w:rsid w:val="00AC1F90"/>
    <w:rsid w:val="00AC209E"/>
    <w:rsid w:val="00AC2667"/>
    <w:rsid w:val="00AC278E"/>
    <w:rsid w:val="00AC29A8"/>
    <w:rsid w:val="00AC30D0"/>
    <w:rsid w:val="00AC319A"/>
    <w:rsid w:val="00AC3387"/>
    <w:rsid w:val="00AC35EF"/>
    <w:rsid w:val="00AC3686"/>
    <w:rsid w:val="00AC38A0"/>
    <w:rsid w:val="00AC3998"/>
    <w:rsid w:val="00AC3ADD"/>
    <w:rsid w:val="00AC3D58"/>
    <w:rsid w:val="00AC3E6C"/>
    <w:rsid w:val="00AC4949"/>
    <w:rsid w:val="00AC4A00"/>
    <w:rsid w:val="00AC4BBD"/>
    <w:rsid w:val="00AC4E94"/>
    <w:rsid w:val="00AC4EA0"/>
    <w:rsid w:val="00AC4F75"/>
    <w:rsid w:val="00AC5636"/>
    <w:rsid w:val="00AC5ABA"/>
    <w:rsid w:val="00AC67A8"/>
    <w:rsid w:val="00AC6A00"/>
    <w:rsid w:val="00AC6E28"/>
    <w:rsid w:val="00AC7357"/>
    <w:rsid w:val="00AC735D"/>
    <w:rsid w:val="00AC74DA"/>
    <w:rsid w:val="00AC74FC"/>
    <w:rsid w:val="00AC782B"/>
    <w:rsid w:val="00AC7A2B"/>
    <w:rsid w:val="00AC7A75"/>
    <w:rsid w:val="00AC7B1D"/>
    <w:rsid w:val="00AC7BFD"/>
    <w:rsid w:val="00AC7C25"/>
    <w:rsid w:val="00AC7ECB"/>
    <w:rsid w:val="00AD0062"/>
    <w:rsid w:val="00AD00A2"/>
    <w:rsid w:val="00AD0281"/>
    <w:rsid w:val="00AD0A51"/>
    <w:rsid w:val="00AD0A88"/>
    <w:rsid w:val="00AD0B37"/>
    <w:rsid w:val="00AD0E32"/>
    <w:rsid w:val="00AD0EB6"/>
    <w:rsid w:val="00AD11F7"/>
    <w:rsid w:val="00AD1A7A"/>
    <w:rsid w:val="00AD1D11"/>
    <w:rsid w:val="00AD1DB7"/>
    <w:rsid w:val="00AD1E29"/>
    <w:rsid w:val="00AD25A9"/>
    <w:rsid w:val="00AD27A8"/>
    <w:rsid w:val="00AD27BB"/>
    <w:rsid w:val="00AD2852"/>
    <w:rsid w:val="00AD2E66"/>
    <w:rsid w:val="00AD2F20"/>
    <w:rsid w:val="00AD3976"/>
    <w:rsid w:val="00AD3E43"/>
    <w:rsid w:val="00AD40BB"/>
    <w:rsid w:val="00AD4567"/>
    <w:rsid w:val="00AD46D5"/>
    <w:rsid w:val="00AD49F8"/>
    <w:rsid w:val="00AD4CD6"/>
    <w:rsid w:val="00AD4D2A"/>
    <w:rsid w:val="00AD5426"/>
    <w:rsid w:val="00AD542F"/>
    <w:rsid w:val="00AD554F"/>
    <w:rsid w:val="00AD5844"/>
    <w:rsid w:val="00AD5DDD"/>
    <w:rsid w:val="00AD5FBE"/>
    <w:rsid w:val="00AD5FF1"/>
    <w:rsid w:val="00AD62D1"/>
    <w:rsid w:val="00AD6579"/>
    <w:rsid w:val="00AD6598"/>
    <w:rsid w:val="00AD66CE"/>
    <w:rsid w:val="00AD6FBF"/>
    <w:rsid w:val="00AD7305"/>
    <w:rsid w:val="00AD75B2"/>
    <w:rsid w:val="00AD76A8"/>
    <w:rsid w:val="00AD796D"/>
    <w:rsid w:val="00AD7D6C"/>
    <w:rsid w:val="00AD7E64"/>
    <w:rsid w:val="00AD7EB2"/>
    <w:rsid w:val="00AD7EB4"/>
    <w:rsid w:val="00AE0C56"/>
    <w:rsid w:val="00AE0DBF"/>
    <w:rsid w:val="00AE141B"/>
    <w:rsid w:val="00AE149E"/>
    <w:rsid w:val="00AE194A"/>
    <w:rsid w:val="00AE1F80"/>
    <w:rsid w:val="00AE20AC"/>
    <w:rsid w:val="00AE2263"/>
    <w:rsid w:val="00AE22F2"/>
    <w:rsid w:val="00AE2719"/>
    <w:rsid w:val="00AE281A"/>
    <w:rsid w:val="00AE28C5"/>
    <w:rsid w:val="00AE29FC"/>
    <w:rsid w:val="00AE2ADF"/>
    <w:rsid w:val="00AE2B81"/>
    <w:rsid w:val="00AE2BDE"/>
    <w:rsid w:val="00AE2C9D"/>
    <w:rsid w:val="00AE2F3F"/>
    <w:rsid w:val="00AE326B"/>
    <w:rsid w:val="00AE35A2"/>
    <w:rsid w:val="00AE36B6"/>
    <w:rsid w:val="00AE3B4E"/>
    <w:rsid w:val="00AE40DD"/>
    <w:rsid w:val="00AE425A"/>
    <w:rsid w:val="00AE43CC"/>
    <w:rsid w:val="00AE459D"/>
    <w:rsid w:val="00AE45D0"/>
    <w:rsid w:val="00AE46C5"/>
    <w:rsid w:val="00AE4B0A"/>
    <w:rsid w:val="00AE4B0F"/>
    <w:rsid w:val="00AE4B4A"/>
    <w:rsid w:val="00AE4DDA"/>
    <w:rsid w:val="00AE53AD"/>
    <w:rsid w:val="00AE59C7"/>
    <w:rsid w:val="00AE59E2"/>
    <w:rsid w:val="00AE59EC"/>
    <w:rsid w:val="00AE657B"/>
    <w:rsid w:val="00AE67B3"/>
    <w:rsid w:val="00AE6BE1"/>
    <w:rsid w:val="00AE6CBC"/>
    <w:rsid w:val="00AE6FDE"/>
    <w:rsid w:val="00AE7217"/>
    <w:rsid w:val="00AE7623"/>
    <w:rsid w:val="00AE7864"/>
    <w:rsid w:val="00AE7933"/>
    <w:rsid w:val="00AE7949"/>
    <w:rsid w:val="00AE79B0"/>
    <w:rsid w:val="00AE79D6"/>
    <w:rsid w:val="00AE7A15"/>
    <w:rsid w:val="00AE7A7E"/>
    <w:rsid w:val="00AE7C42"/>
    <w:rsid w:val="00AE7EAF"/>
    <w:rsid w:val="00AF044E"/>
    <w:rsid w:val="00AF088F"/>
    <w:rsid w:val="00AF0B68"/>
    <w:rsid w:val="00AF0CAE"/>
    <w:rsid w:val="00AF12E9"/>
    <w:rsid w:val="00AF12EA"/>
    <w:rsid w:val="00AF13F0"/>
    <w:rsid w:val="00AF1D12"/>
    <w:rsid w:val="00AF23F3"/>
    <w:rsid w:val="00AF24C7"/>
    <w:rsid w:val="00AF25D5"/>
    <w:rsid w:val="00AF2C1C"/>
    <w:rsid w:val="00AF3536"/>
    <w:rsid w:val="00AF388C"/>
    <w:rsid w:val="00AF3CCF"/>
    <w:rsid w:val="00AF3DBB"/>
    <w:rsid w:val="00AF3ED1"/>
    <w:rsid w:val="00AF4B8D"/>
    <w:rsid w:val="00AF4CCE"/>
    <w:rsid w:val="00AF5021"/>
    <w:rsid w:val="00AF5194"/>
    <w:rsid w:val="00AF53EF"/>
    <w:rsid w:val="00AF5B71"/>
    <w:rsid w:val="00AF5C1F"/>
    <w:rsid w:val="00AF5DAE"/>
    <w:rsid w:val="00AF5DD5"/>
    <w:rsid w:val="00AF5DE4"/>
    <w:rsid w:val="00AF5E20"/>
    <w:rsid w:val="00AF642E"/>
    <w:rsid w:val="00AF666A"/>
    <w:rsid w:val="00AF6A13"/>
    <w:rsid w:val="00AF6B3E"/>
    <w:rsid w:val="00AF70E3"/>
    <w:rsid w:val="00AF73C3"/>
    <w:rsid w:val="00AF73DB"/>
    <w:rsid w:val="00AF73FA"/>
    <w:rsid w:val="00AF74C2"/>
    <w:rsid w:val="00AF7874"/>
    <w:rsid w:val="00AF795C"/>
    <w:rsid w:val="00AF7A47"/>
    <w:rsid w:val="00AF7E22"/>
    <w:rsid w:val="00B00059"/>
    <w:rsid w:val="00B0056F"/>
    <w:rsid w:val="00B00752"/>
    <w:rsid w:val="00B007FF"/>
    <w:rsid w:val="00B0097A"/>
    <w:rsid w:val="00B00D16"/>
    <w:rsid w:val="00B01704"/>
    <w:rsid w:val="00B0171C"/>
    <w:rsid w:val="00B0193D"/>
    <w:rsid w:val="00B01F04"/>
    <w:rsid w:val="00B021EF"/>
    <w:rsid w:val="00B02506"/>
    <w:rsid w:val="00B02676"/>
    <w:rsid w:val="00B026C1"/>
    <w:rsid w:val="00B02A74"/>
    <w:rsid w:val="00B02A79"/>
    <w:rsid w:val="00B02B93"/>
    <w:rsid w:val="00B02B9C"/>
    <w:rsid w:val="00B02C89"/>
    <w:rsid w:val="00B02D41"/>
    <w:rsid w:val="00B034B3"/>
    <w:rsid w:val="00B0353B"/>
    <w:rsid w:val="00B040B2"/>
    <w:rsid w:val="00B040BA"/>
    <w:rsid w:val="00B04184"/>
    <w:rsid w:val="00B048CE"/>
    <w:rsid w:val="00B04B49"/>
    <w:rsid w:val="00B04B60"/>
    <w:rsid w:val="00B04CEB"/>
    <w:rsid w:val="00B04D88"/>
    <w:rsid w:val="00B04D90"/>
    <w:rsid w:val="00B05BFE"/>
    <w:rsid w:val="00B05FDF"/>
    <w:rsid w:val="00B07150"/>
    <w:rsid w:val="00B07821"/>
    <w:rsid w:val="00B103F5"/>
    <w:rsid w:val="00B10558"/>
    <w:rsid w:val="00B105DC"/>
    <w:rsid w:val="00B116F8"/>
    <w:rsid w:val="00B11A07"/>
    <w:rsid w:val="00B124D0"/>
    <w:rsid w:val="00B12CB8"/>
    <w:rsid w:val="00B12D6F"/>
    <w:rsid w:val="00B12D9A"/>
    <w:rsid w:val="00B12EF9"/>
    <w:rsid w:val="00B1339C"/>
    <w:rsid w:val="00B13968"/>
    <w:rsid w:val="00B1431E"/>
    <w:rsid w:val="00B143EF"/>
    <w:rsid w:val="00B14514"/>
    <w:rsid w:val="00B14680"/>
    <w:rsid w:val="00B149F1"/>
    <w:rsid w:val="00B14E29"/>
    <w:rsid w:val="00B151F1"/>
    <w:rsid w:val="00B156A9"/>
    <w:rsid w:val="00B15F83"/>
    <w:rsid w:val="00B15FC2"/>
    <w:rsid w:val="00B16035"/>
    <w:rsid w:val="00B160FF"/>
    <w:rsid w:val="00B16322"/>
    <w:rsid w:val="00B1662E"/>
    <w:rsid w:val="00B16A6F"/>
    <w:rsid w:val="00B176DC"/>
    <w:rsid w:val="00B179A1"/>
    <w:rsid w:val="00B17AAD"/>
    <w:rsid w:val="00B201B9"/>
    <w:rsid w:val="00B204A9"/>
    <w:rsid w:val="00B20637"/>
    <w:rsid w:val="00B2073D"/>
    <w:rsid w:val="00B20D17"/>
    <w:rsid w:val="00B21167"/>
    <w:rsid w:val="00B21B67"/>
    <w:rsid w:val="00B21BD3"/>
    <w:rsid w:val="00B2223A"/>
    <w:rsid w:val="00B22611"/>
    <w:rsid w:val="00B22743"/>
    <w:rsid w:val="00B22837"/>
    <w:rsid w:val="00B22C0D"/>
    <w:rsid w:val="00B22FAF"/>
    <w:rsid w:val="00B22FB9"/>
    <w:rsid w:val="00B231F9"/>
    <w:rsid w:val="00B2334E"/>
    <w:rsid w:val="00B234C8"/>
    <w:rsid w:val="00B236F6"/>
    <w:rsid w:val="00B23805"/>
    <w:rsid w:val="00B23AD8"/>
    <w:rsid w:val="00B23AF4"/>
    <w:rsid w:val="00B23C15"/>
    <w:rsid w:val="00B243A0"/>
    <w:rsid w:val="00B243F2"/>
    <w:rsid w:val="00B24905"/>
    <w:rsid w:val="00B24A0B"/>
    <w:rsid w:val="00B24F74"/>
    <w:rsid w:val="00B24FB9"/>
    <w:rsid w:val="00B252BB"/>
    <w:rsid w:val="00B25571"/>
    <w:rsid w:val="00B255BB"/>
    <w:rsid w:val="00B2561A"/>
    <w:rsid w:val="00B25762"/>
    <w:rsid w:val="00B25981"/>
    <w:rsid w:val="00B25B40"/>
    <w:rsid w:val="00B25F46"/>
    <w:rsid w:val="00B25FBD"/>
    <w:rsid w:val="00B25FDE"/>
    <w:rsid w:val="00B26018"/>
    <w:rsid w:val="00B26611"/>
    <w:rsid w:val="00B26AB0"/>
    <w:rsid w:val="00B26AD2"/>
    <w:rsid w:val="00B26CA2"/>
    <w:rsid w:val="00B26D7A"/>
    <w:rsid w:val="00B272B9"/>
    <w:rsid w:val="00B2757C"/>
    <w:rsid w:val="00B2773A"/>
    <w:rsid w:val="00B27CAE"/>
    <w:rsid w:val="00B30142"/>
    <w:rsid w:val="00B302B1"/>
    <w:rsid w:val="00B3086A"/>
    <w:rsid w:val="00B30937"/>
    <w:rsid w:val="00B3096D"/>
    <w:rsid w:val="00B30B4E"/>
    <w:rsid w:val="00B30F0F"/>
    <w:rsid w:val="00B31246"/>
    <w:rsid w:val="00B31A9E"/>
    <w:rsid w:val="00B32347"/>
    <w:rsid w:val="00B325CF"/>
    <w:rsid w:val="00B326FF"/>
    <w:rsid w:val="00B32864"/>
    <w:rsid w:val="00B328CC"/>
    <w:rsid w:val="00B32B69"/>
    <w:rsid w:val="00B33540"/>
    <w:rsid w:val="00B33CDF"/>
    <w:rsid w:val="00B33CFF"/>
    <w:rsid w:val="00B340AA"/>
    <w:rsid w:val="00B34452"/>
    <w:rsid w:val="00B34636"/>
    <w:rsid w:val="00B34863"/>
    <w:rsid w:val="00B34972"/>
    <w:rsid w:val="00B34A9F"/>
    <w:rsid w:val="00B34B67"/>
    <w:rsid w:val="00B34B80"/>
    <w:rsid w:val="00B34E1A"/>
    <w:rsid w:val="00B3501B"/>
    <w:rsid w:val="00B35246"/>
    <w:rsid w:val="00B356F1"/>
    <w:rsid w:val="00B359AA"/>
    <w:rsid w:val="00B359DD"/>
    <w:rsid w:val="00B35CDA"/>
    <w:rsid w:val="00B35E62"/>
    <w:rsid w:val="00B3651A"/>
    <w:rsid w:val="00B366FC"/>
    <w:rsid w:val="00B372F2"/>
    <w:rsid w:val="00B37626"/>
    <w:rsid w:val="00B3765F"/>
    <w:rsid w:val="00B37666"/>
    <w:rsid w:val="00B37D97"/>
    <w:rsid w:val="00B40BC3"/>
    <w:rsid w:val="00B411BD"/>
    <w:rsid w:val="00B41559"/>
    <w:rsid w:val="00B416DE"/>
    <w:rsid w:val="00B41710"/>
    <w:rsid w:val="00B41828"/>
    <w:rsid w:val="00B418E8"/>
    <w:rsid w:val="00B41B7C"/>
    <w:rsid w:val="00B41E58"/>
    <w:rsid w:val="00B41FAF"/>
    <w:rsid w:val="00B42285"/>
    <w:rsid w:val="00B4229B"/>
    <w:rsid w:val="00B4271B"/>
    <w:rsid w:val="00B4274B"/>
    <w:rsid w:val="00B428B6"/>
    <w:rsid w:val="00B42B67"/>
    <w:rsid w:val="00B432AB"/>
    <w:rsid w:val="00B435B1"/>
    <w:rsid w:val="00B4367F"/>
    <w:rsid w:val="00B438BA"/>
    <w:rsid w:val="00B44095"/>
    <w:rsid w:val="00B443C5"/>
    <w:rsid w:val="00B44493"/>
    <w:rsid w:val="00B44632"/>
    <w:rsid w:val="00B4469B"/>
    <w:rsid w:val="00B44799"/>
    <w:rsid w:val="00B44DFC"/>
    <w:rsid w:val="00B44F4A"/>
    <w:rsid w:val="00B44F99"/>
    <w:rsid w:val="00B45679"/>
    <w:rsid w:val="00B45876"/>
    <w:rsid w:val="00B45969"/>
    <w:rsid w:val="00B46082"/>
    <w:rsid w:val="00B46846"/>
    <w:rsid w:val="00B46976"/>
    <w:rsid w:val="00B46B4D"/>
    <w:rsid w:val="00B46B69"/>
    <w:rsid w:val="00B46D56"/>
    <w:rsid w:val="00B46E3B"/>
    <w:rsid w:val="00B46E52"/>
    <w:rsid w:val="00B47283"/>
    <w:rsid w:val="00B4732E"/>
    <w:rsid w:val="00B47672"/>
    <w:rsid w:val="00B47A15"/>
    <w:rsid w:val="00B50565"/>
    <w:rsid w:val="00B505C1"/>
    <w:rsid w:val="00B506AC"/>
    <w:rsid w:val="00B50AC5"/>
    <w:rsid w:val="00B51130"/>
    <w:rsid w:val="00B5115A"/>
    <w:rsid w:val="00B5129D"/>
    <w:rsid w:val="00B51542"/>
    <w:rsid w:val="00B51603"/>
    <w:rsid w:val="00B51D1D"/>
    <w:rsid w:val="00B51F3D"/>
    <w:rsid w:val="00B51F4A"/>
    <w:rsid w:val="00B52217"/>
    <w:rsid w:val="00B525E5"/>
    <w:rsid w:val="00B52B36"/>
    <w:rsid w:val="00B530EC"/>
    <w:rsid w:val="00B5310E"/>
    <w:rsid w:val="00B5321B"/>
    <w:rsid w:val="00B533D9"/>
    <w:rsid w:val="00B5395D"/>
    <w:rsid w:val="00B53FD8"/>
    <w:rsid w:val="00B54126"/>
    <w:rsid w:val="00B54324"/>
    <w:rsid w:val="00B5446C"/>
    <w:rsid w:val="00B54ACC"/>
    <w:rsid w:val="00B54B44"/>
    <w:rsid w:val="00B54B63"/>
    <w:rsid w:val="00B54DCB"/>
    <w:rsid w:val="00B55212"/>
    <w:rsid w:val="00B554C9"/>
    <w:rsid w:val="00B554D3"/>
    <w:rsid w:val="00B5556D"/>
    <w:rsid w:val="00B5590B"/>
    <w:rsid w:val="00B559EE"/>
    <w:rsid w:val="00B55AC2"/>
    <w:rsid w:val="00B55B5A"/>
    <w:rsid w:val="00B560C9"/>
    <w:rsid w:val="00B561C6"/>
    <w:rsid w:val="00B5641C"/>
    <w:rsid w:val="00B56533"/>
    <w:rsid w:val="00B56569"/>
    <w:rsid w:val="00B56C90"/>
    <w:rsid w:val="00B56CFC"/>
    <w:rsid w:val="00B570D8"/>
    <w:rsid w:val="00B572FF"/>
    <w:rsid w:val="00B57530"/>
    <w:rsid w:val="00B57777"/>
    <w:rsid w:val="00B578DE"/>
    <w:rsid w:val="00B57974"/>
    <w:rsid w:val="00B57A17"/>
    <w:rsid w:val="00B57EFE"/>
    <w:rsid w:val="00B6043E"/>
    <w:rsid w:val="00B60550"/>
    <w:rsid w:val="00B605E3"/>
    <w:rsid w:val="00B608F4"/>
    <w:rsid w:val="00B60C67"/>
    <w:rsid w:val="00B60CF9"/>
    <w:rsid w:val="00B60F14"/>
    <w:rsid w:val="00B617D9"/>
    <w:rsid w:val="00B6186B"/>
    <w:rsid w:val="00B61A86"/>
    <w:rsid w:val="00B61B79"/>
    <w:rsid w:val="00B61BE2"/>
    <w:rsid w:val="00B61D35"/>
    <w:rsid w:val="00B6266F"/>
    <w:rsid w:val="00B628E1"/>
    <w:rsid w:val="00B62907"/>
    <w:rsid w:val="00B6292E"/>
    <w:rsid w:val="00B62955"/>
    <w:rsid w:val="00B62BAD"/>
    <w:rsid w:val="00B62E0B"/>
    <w:rsid w:val="00B63178"/>
    <w:rsid w:val="00B63489"/>
    <w:rsid w:val="00B6374C"/>
    <w:rsid w:val="00B63942"/>
    <w:rsid w:val="00B63C32"/>
    <w:rsid w:val="00B64142"/>
    <w:rsid w:val="00B643E2"/>
    <w:rsid w:val="00B64434"/>
    <w:rsid w:val="00B64A98"/>
    <w:rsid w:val="00B64F7A"/>
    <w:rsid w:val="00B64FE0"/>
    <w:rsid w:val="00B65462"/>
    <w:rsid w:val="00B65488"/>
    <w:rsid w:val="00B65582"/>
    <w:rsid w:val="00B656BE"/>
    <w:rsid w:val="00B657E1"/>
    <w:rsid w:val="00B659C5"/>
    <w:rsid w:val="00B65DDE"/>
    <w:rsid w:val="00B663BA"/>
    <w:rsid w:val="00B66559"/>
    <w:rsid w:val="00B6665F"/>
    <w:rsid w:val="00B66B63"/>
    <w:rsid w:val="00B67FA1"/>
    <w:rsid w:val="00B7005F"/>
    <w:rsid w:val="00B700F8"/>
    <w:rsid w:val="00B709D4"/>
    <w:rsid w:val="00B70A13"/>
    <w:rsid w:val="00B70A44"/>
    <w:rsid w:val="00B70D58"/>
    <w:rsid w:val="00B70DC3"/>
    <w:rsid w:val="00B70E15"/>
    <w:rsid w:val="00B711CE"/>
    <w:rsid w:val="00B717C4"/>
    <w:rsid w:val="00B71CA8"/>
    <w:rsid w:val="00B71DC8"/>
    <w:rsid w:val="00B71FBF"/>
    <w:rsid w:val="00B72361"/>
    <w:rsid w:val="00B725B9"/>
    <w:rsid w:val="00B726A0"/>
    <w:rsid w:val="00B72723"/>
    <w:rsid w:val="00B72A0F"/>
    <w:rsid w:val="00B72CDE"/>
    <w:rsid w:val="00B73048"/>
    <w:rsid w:val="00B73494"/>
    <w:rsid w:val="00B73A2A"/>
    <w:rsid w:val="00B73A6A"/>
    <w:rsid w:val="00B73B52"/>
    <w:rsid w:val="00B73D78"/>
    <w:rsid w:val="00B73DE7"/>
    <w:rsid w:val="00B74069"/>
    <w:rsid w:val="00B74114"/>
    <w:rsid w:val="00B74155"/>
    <w:rsid w:val="00B742E2"/>
    <w:rsid w:val="00B74326"/>
    <w:rsid w:val="00B746C6"/>
    <w:rsid w:val="00B74B5B"/>
    <w:rsid w:val="00B74C48"/>
    <w:rsid w:val="00B751CF"/>
    <w:rsid w:val="00B7580C"/>
    <w:rsid w:val="00B758FB"/>
    <w:rsid w:val="00B75A1F"/>
    <w:rsid w:val="00B75F82"/>
    <w:rsid w:val="00B7604C"/>
    <w:rsid w:val="00B764AD"/>
    <w:rsid w:val="00B7652C"/>
    <w:rsid w:val="00B76639"/>
    <w:rsid w:val="00B766BF"/>
    <w:rsid w:val="00B7686A"/>
    <w:rsid w:val="00B76A27"/>
    <w:rsid w:val="00B76D52"/>
    <w:rsid w:val="00B76FA6"/>
    <w:rsid w:val="00B76FDE"/>
    <w:rsid w:val="00B77100"/>
    <w:rsid w:val="00B771FA"/>
    <w:rsid w:val="00B773B5"/>
    <w:rsid w:val="00B774B7"/>
    <w:rsid w:val="00B7753B"/>
    <w:rsid w:val="00B77808"/>
    <w:rsid w:val="00B77B33"/>
    <w:rsid w:val="00B80792"/>
    <w:rsid w:val="00B80910"/>
    <w:rsid w:val="00B80933"/>
    <w:rsid w:val="00B80A36"/>
    <w:rsid w:val="00B80B71"/>
    <w:rsid w:val="00B80C2F"/>
    <w:rsid w:val="00B80CFF"/>
    <w:rsid w:val="00B80F55"/>
    <w:rsid w:val="00B81271"/>
    <w:rsid w:val="00B81721"/>
    <w:rsid w:val="00B818F4"/>
    <w:rsid w:val="00B81BC9"/>
    <w:rsid w:val="00B82148"/>
    <w:rsid w:val="00B8217B"/>
    <w:rsid w:val="00B8222F"/>
    <w:rsid w:val="00B82287"/>
    <w:rsid w:val="00B824E7"/>
    <w:rsid w:val="00B8258F"/>
    <w:rsid w:val="00B82615"/>
    <w:rsid w:val="00B829BE"/>
    <w:rsid w:val="00B82CF3"/>
    <w:rsid w:val="00B8341D"/>
    <w:rsid w:val="00B83444"/>
    <w:rsid w:val="00B836ED"/>
    <w:rsid w:val="00B8373A"/>
    <w:rsid w:val="00B83774"/>
    <w:rsid w:val="00B83AC6"/>
    <w:rsid w:val="00B83DB9"/>
    <w:rsid w:val="00B83E68"/>
    <w:rsid w:val="00B84127"/>
    <w:rsid w:val="00B84425"/>
    <w:rsid w:val="00B847B2"/>
    <w:rsid w:val="00B84BFE"/>
    <w:rsid w:val="00B84F23"/>
    <w:rsid w:val="00B853BE"/>
    <w:rsid w:val="00B856DC"/>
    <w:rsid w:val="00B8579F"/>
    <w:rsid w:val="00B859C2"/>
    <w:rsid w:val="00B85AEB"/>
    <w:rsid w:val="00B86476"/>
    <w:rsid w:val="00B8662E"/>
    <w:rsid w:val="00B86A10"/>
    <w:rsid w:val="00B86A12"/>
    <w:rsid w:val="00B86A3D"/>
    <w:rsid w:val="00B86A65"/>
    <w:rsid w:val="00B86A6F"/>
    <w:rsid w:val="00B86E8C"/>
    <w:rsid w:val="00B871E6"/>
    <w:rsid w:val="00B874AE"/>
    <w:rsid w:val="00B875C7"/>
    <w:rsid w:val="00B879BB"/>
    <w:rsid w:val="00B87C56"/>
    <w:rsid w:val="00B87EC9"/>
    <w:rsid w:val="00B87FB3"/>
    <w:rsid w:val="00B9059E"/>
    <w:rsid w:val="00B909CB"/>
    <w:rsid w:val="00B90D10"/>
    <w:rsid w:val="00B90FE5"/>
    <w:rsid w:val="00B910C7"/>
    <w:rsid w:val="00B910E6"/>
    <w:rsid w:val="00B91172"/>
    <w:rsid w:val="00B9178F"/>
    <w:rsid w:val="00B919AD"/>
    <w:rsid w:val="00B91A2B"/>
    <w:rsid w:val="00B925E3"/>
    <w:rsid w:val="00B92ABB"/>
    <w:rsid w:val="00B9302B"/>
    <w:rsid w:val="00B93204"/>
    <w:rsid w:val="00B93445"/>
    <w:rsid w:val="00B9455D"/>
    <w:rsid w:val="00B94894"/>
    <w:rsid w:val="00B94E17"/>
    <w:rsid w:val="00B950AF"/>
    <w:rsid w:val="00B956B4"/>
    <w:rsid w:val="00B957FE"/>
    <w:rsid w:val="00B958CD"/>
    <w:rsid w:val="00B95AF4"/>
    <w:rsid w:val="00B95D91"/>
    <w:rsid w:val="00B95F02"/>
    <w:rsid w:val="00B96744"/>
    <w:rsid w:val="00B96BEF"/>
    <w:rsid w:val="00B96FC0"/>
    <w:rsid w:val="00B97260"/>
    <w:rsid w:val="00B974E0"/>
    <w:rsid w:val="00B97584"/>
    <w:rsid w:val="00B977AC"/>
    <w:rsid w:val="00B977F7"/>
    <w:rsid w:val="00B97A69"/>
    <w:rsid w:val="00BA00E1"/>
    <w:rsid w:val="00BA0106"/>
    <w:rsid w:val="00BA029E"/>
    <w:rsid w:val="00BA0375"/>
    <w:rsid w:val="00BA0424"/>
    <w:rsid w:val="00BA0632"/>
    <w:rsid w:val="00BA0770"/>
    <w:rsid w:val="00BA0AAA"/>
    <w:rsid w:val="00BA0DFB"/>
    <w:rsid w:val="00BA12DC"/>
    <w:rsid w:val="00BA1B33"/>
    <w:rsid w:val="00BA20F1"/>
    <w:rsid w:val="00BA2B1B"/>
    <w:rsid w:val="00BA2B6B"/>
    <w:rsid w:val="00BA2DBC"/>
    <w:rsid w:val="00BA2EF5"/>
    <w:rsid w:val="00BA2FB0"/>
    <w:rsid w:val="00BA2FE2"/>
    <w:rsid w:val="00BA2FEF"/>
    <w:rsid w:val="00BA333C"/>
    <w:rsid w:val="00BA37C8"/>
    <w:rsid w:val="00BA3DF6"/>
    <w:rsid w:val="00BA47F7"/>
    <w:rsid w:val="00BA4D24"/>
    <w:rsid w:val="00BA5469"/>
    <w:rsid w:val="00BA5E62"/>
    <w:rsid w:val="00BA6425"/>
    <w:rsid w:val="00BA66A2"/>
    <w:rsid w:val="00BA6938"/>
    <w:rsid w:val="00BA6D23"/>
    <w:rsid w:val="00BA6FA8"/>
    <w:rsid w:val="00BA7520"/>
    <w:rsid w:val="00BA769F"/>
    <w:rsid w:val="00BA7B2A"/>
    <w:rsid w:val="00BA7C52"/>
    <w:rsid w:val="00BA7E4E"/>
    <w:rsid w:val="00BA7E92"/>
    <w:rsid w:val="00BB001A"/>
    <w:rsid w:val="00BB0139"/>
    <w:rsid w:val="00BB0149"/>
    <w:rsid w:val="00BB047D"/>
    <w:rsid w:val="00BB04FB"/>
    <w:rsid w:val="00BB079C"/>
    <w:rsid w:val="00BB07E8"/>
    <w:rsid w:val="00BB09F8"/>
    <w:rsid w:val="00BB0E2D"/>
    <w:rsid w:val="00BB10CE"/>
    <w:rsid w:val="00BB1256"/>
    <w:rsid w:val="00BB138B"/>
    <w:rsid w:val="00BB1480"/>
    <w:rsid w:val="00BB1548"/>
    <w:rsid w:val="00BB18A9"/>
    <w:rsid w:val="00BB1CE7"/>
    <w:rsid w:val="00BB21B8"/>
    <w:rsid w:val="00BB220E"/>
    <w:rsid w:val="00BB2E85"/>
    <w:rsid w:val="00BB2FD3"/>
    <w:rsid w:val="00BB2FDF"/>
    <w:rsid w:val="00BB2FFF"/>
    <w:rsid w:val="00BB3B6E"/>
    <w:rsid w:val="00BB4C55"/>
    <w:rsid w:val="00BB4ED1"/>
    <w:rsid w:val="00BB5265"/>
    <w:rsid w:val="00BB5566"/>
    <w:rsid w:val="00BB563E"/>
    <w:rsid w:val="00BB567C"/>
    <w:rsid w:val="00BB5FCB"/>
    <w:rsid w:val="00BB604B"/>
    <w:rsid w:val="00BB613E"/>
    <w:rsid w:val="00BB68EA"/>
    <w:rsid w:val="00BB6D7F"/>
    <w:rsid w:val="00BB7032"/>
    <w:rsid w:val="00BB7682"/>
    <w:rsid w:val="00BB76BE"/>
    <w:rsid w:val="00BB7BCC"/>
    <w:rsid w:val="00BC00EC"/>
    <w:rsid w:val="00BC01DD"/>
    <w:rsid w:val="00BC04E1"/>
    <w:rsid w:val="00BC08C5"/>
    <w:rsid w:val="00BC12FB"/>
    <w:rsid w:val="00BC13BA"/>
    <w:rsid w:val="00BC160A"/>
    <w:rsid w:val="00BC1721"/>
    <w:rsid w:val="00BC18BA"/>
    <w:rsid w:val="00BC1B69"/>
    <w:rsid w:val="00BC1B93"/>
    <w:rsid w:val="00BC1C37"/>
    <w:rsid w:val="00BC1C3C"/>
    <w:rsid w:val="00BC1E56"/>
    <w:rsid w:val="00BC24FF"/>
    <w:rsid w:val="00BC28A5"/>
    <w:rsid w:val="00BC2C0A"/>
    <w:rsid w:val="00BC2F00"/>
    <w:rsid w:val="00BC307F"/>
    <w:rsid w:val="00BC30E7"/>
    <w:rsid w:val="00BC3159"/>
    <w:rsid w:val="00BC3257"/>
    <w:rsid w:val="00BC3915"/>
    <w:rsid w:val="00BC39DB"/>
    <w:rsid w:val="00BC3A32"/>
    <w:rsid w:val="00BC3B07"/>
    <w:rsid w:val="00BC4343"/>
    <w:rsid w:val="00BC45FB"/>
    <w:rsid w:val="00BC4678"/>
    <w:rsid w:val="00BC46EF"/>
    <w:rsid w:val="00BC4781"/>
    <w:rsid w:val="00BC4A0D"/>
    <w:rsid w:val="00BC4AC5"/>
    <w:rsid w:val="00BC4C64"/>
    <w:rsid w:val="00BC534A"/>
    <w:rsid w:val="00BC543C"/>
    <w:rsid w:val="00BC558C"/>
    <w:rsid w:val="00BC5F2D"/>
    <w:rsid w:val="00BC6164"/>
    <w:rsid w:val="00BC6361"/>
    <w:rsid w:val="00BC6835"/>
    <w:rsid w:val="00BC6BC1"/>
    <w:rsid w:val="00BC6FD6"/>
    <w:rsid w:val="00BC7585"/>
    <w:rsid w:val="00BC7610"/>
    <w:rsid w:val="00BC784C"/>
    <w:rsid w:val="00BC793D"/>
    <w:rsid w:val="00BC7B69"/>
    <w:rsid w:val="00BC7B88"/>
    <w:rsid w:val="00BC7E9B"/>
    <w:rsid w:val="00BD008E"/>
    <w:rsid w:val="00BD0444"/>
    <w:rsid w:val="00BD051B"/>
    <w:rsid w:val="00BD0931"/>
    <w:rsid w:val="00BD0F02"/>
    <w:rsid w:val="00BD12C2"/>
    <w:rsid w:val="00BD18F2"/>
    <w:rsid w:val="00BD2AA4"/>
    <w:rsid w:val="00BD2E78"/>
    <w:rsid w:val="00BD2F3B"/>
    <w:rsid w:val="00BD3038"/>
    <w:rsid w:val="00BD3372"/>
    <w:rsid w:val="00BD3BB9"/>
    <w:rsid w:val="00BD3C5A"/>
    <w:rsid w:val="00BD42CC"/>
    <w:rsid w:val="00BD4599"/>
    <w:rsid w:val="00BD46A9"/>
    <w:rsid w:val="00BD4708"/>
    <w:rsid w:val="00BD488E"/>
    <w:rsid w:val="00BD49DC"/>
    <w:rsid w:val="00BD4B00"/>
    <w:rsid w:val="00BD50AA"/>
    <w:rsid w:val="00BD5135"/>
    <w:rsid w:val="00BD531E"/>
    <w:rsid w:val="00BD5889"/>
    <w:rsid w:val="00BD596B"/>
    <w:rsid w:val="00BD5A22"/>
    <w:rsid w:val="00BD5B91"/>
    <w:rsid w:val="00BD6474"/>
    <w:rsid w:val="00BD660F"/>
    <w:rsid w:val="00BD668A"/>
    <w:rsid w:val="00BD6A74"/>
    <w:rsid w:val="00BD6EA1"/>
    <w:rsid w:val="00BD7291"/>
    <w:rsid w:val="00BD7DA5"/>
    <w:rsid w:val="00BD7E7D"/>
    <w:rsid w:val="00BD7EA3"/>
    <w:rsid w:val="00BD7FE2"/>
    <w:rsid w:val="00BE0692"/>
    <w:rsid w:val="00BE0B19"/>
    <w:rsid w:val="00BE0DD8"/>
    <w:rsid w:val="00BE1278"/>
    <w:rsid w:val="00BE12CB"/>
    <w:rsid w:val="00BE13F0"/>
    <w:rsid w:val="00BE1424"/>
    <w:rsid w:val="00BE151E"/>
    <w:rsid w:val="00BE172E"/>
    <w:rsid w:val="00BE1D82"/>
    <w:rsid w:val="00BE1EE4"/>
    <w:rsid w:val="00BE1F8B"/>
    <w:rsid w:val="00BE235B"/>
    <w:rsid w:val="00BE2534"/>
    <w:rsid w:val="00BE27E4"/>
    <w:rsid w:val="00BE29C0"/>
    <w:rsid w:val="00BE2A3A"/>
    <w:rsid w:val="00BE2B4F"/>
    <w:rsid w:val="00BE2F39"/>
    <w:rsid w:val="00BE2F47"/>
    <w:rsid w:val="00BE332D"/>
    <w:rsid w:val="00BE3808"/>
    <w:rsid w:val="00BE3CF1"/>
    <w:rsid w:val="00BE3DC2"/>
    <w:rsid w:val="00BE4211"/>
    <w:rsid w:val="00BE4574"/>
    <w:rsid w:val="00BE47AC"/>
    <w:rsid w:val="00BE4B11"/>
    <w:rsid w:val="00BE4B20"/>
    <w:rsid w:val="00BE4D8C"/>
    <w:rsid w:val="00BE4E50"/>
    <w:rsid w:val="00BE5786"/>
    <w:rsid w:val="00BE598F"/>
    <w:rsid w:val="00BE5A0E"/>
    <w:rsid w:val="00BE5D17"/>
    <w:rsid w:val="00BE5EC2"/>
    <w:rsid w:val="00BE5EFC"/>
    <w:rsid w:val="00BE5FC4"/>
    <w:rsid w:val="00BE65AF"/>
    <w:rsid w:val="00BE6831"/>
    <w:rsid w:val="00BE68BB"/>
    <w:rsid w:val="00BE68D4"/>
    <w:rsid w:val="00BE6C02"/>
    <w:rsid w:val="00BE6EA1"/>
    <w:rsid w:val="00BE6EF7"/>
    <w:rsid w:val="00BE7214"/>
    <w:rsid w:val="00BE73C1"/>
    <w:rsid w:val="00BE7529"/>
    <w:rsid w:val="00BE7557"/>
    <w:rsid w:val="00BE776B"/>
    <w:rsid w:val="00BE7C4D"/>
    <w:rsid w:val="00BE7D1F"/>
    <w:rsid w:val="00BE7F42"/>
    <w:rsid w:val="00BE7F6A"/>
    <w:rsid w:val="00BF00E9"/>
    <w:rsid w:val="00BF0274"/>
    <w:rsid w:val="00BF0296"/>
    <w:rsid w:val="00BF056E"/>
    <w:rsid w:val="00BF066B"/>
    <w:rsid w:val="00BF08C4"/>
    <w:rsid w:val="00BF08C8"/>
    <w:rsid w:val="00BF0BAF"/>
    <w:rsid w:val="00BF0DA6"/>
    <w:rsid w:val="00BF1805"/>
    <w:rsid w:val="00BF19CE"/>
    <w:rsid w:val="00BF1FBB"/>
    <w:rsid w:val="00BF2537"/>
    <w:rsid w:val="00BF27C6"/>
    <w:rsid w:val="00BF27FB"/>
    <w:rsid w:val="00BF2811"/>
    <w:rsid w:val="00BF2B34"/>
    <w:rsid w:val="00BF2B6F"/>
    <w:rsid w:val="00BF2E62"/>
    <w:rsid w:val="00BF351A"/>
    <w:rsid w:val="00BF3914"/>
    <w:rsid w:val="00BF3F6F"/>
    <w:rsid w:val="00BF4068"/>
    <w:rsid w:val="00BF452B"/>
    <w:rsid w:val="00BF49B1"/>
    <w:rsid w:val="00BF4C48"/>
    <w:rsid w:val="00BF507C"/>
    <w:rsid w:val="00BF5137"/>
    <w:rsid w:val="00BF5173"/>
    <w:rsid w:val="00BF5533"/>
    <w:rsid w:val="00BF5552"/>
    <w:rsid w:val="00BF5564"/>
    <w:rsid w:val="00BF5ABE"/>
    <w:rsid w:val="00BF5CC9"/>
    <w:rsid w:val="00BF5F2E"/>
    <w:rsid w:val="00BF6424"/>
    <w:rsid w:val="00BF69DB"/>
    <w:rsid w:val="00BF6CBF"/>
    <w:rsid w:val="00BF70ED"/>
    <w:rsid w:val="00BF73F2"/>
    <w:rsid w:val="00BF7402"/>
    <w:rsid w:val="00BF7936"/>
    <w:rsid w:val="00BF7A38"/>
    <w:rsid w:val="00BF7BE1"/>
    <w:rsid w:val="00BF7C5B"/>
    <w:rsid w:val="00BF7DA9"/>
    <w:rsid w:val="00C00308"/>
    <w:rsid w:val="00C005B7"/>
    <w:rsid w:val="00C0084F"/>
    <w:rsid w:val="00C009D4"/>
    <w:rsid w:val="00C00BA1"/>
    <w:rsid w:val="00C00CC4"/>
    <w:rsid w:val="00C00E20"/>
    <w:rsid w:val="00C01200"/>
    <w:rsid w:val="00C012EC"/>
    <w:rsid w:val="00C01671"/>
    <w:rsid w:val="00C01AE8"/>
    <w:rsid w:val="00C01B95"/>
    <w:rsid w:val="00C02035"/>
    <w:rsid w:val="00C02419"/>
    <w:rsid w:val="00C025FA"/>
    <w:rsid w:val="00C02766"/>
    <w:rsid w:val="00C0287F"/>
    <w:rsid w:val="00C02B65"/>
    <w:rsid w:val="00C02F76"/>
    <w:rsid w:val="00C03231"/>
    <w:rsid w:val="00C0367A"/>
    <w:rsid w:val="00C038A7"/>
    <w:rsid w:val="00C03914"/>
    <w:rsid w:val="00C03B3D"/>
    <w:rsid w:val="00C03EE8"/>
    <w:rsid w:val="00C049A2"/>
    <w:rsid w:val="00C04AAF"/>
    <w:rsid w:val="00C05008"/>
    <w:rsid w:val="00C05356"/>
    <w:rsid w:val="00C053EA"/>
    <w:rsid w:val="00C05434"/>
    <w:rsid w:val="00C05AD9"/>
    <w:rsid w:val="00C05BEC"/>
    <w:rsid w:val="00C0652B"/>
    <w:rsid w:val="00C0689C"/>
    <w:rsid w:val="00C06D85"/>
    <w:rsid w:val="00C06D90"/>
    <w:rsid w:val="00C06E7D"/>
    <w:rsid w:val="00C07738"/>
    <w:rsid w:val="00C0780B"/>
    <w:rsid w:val="00C07896"/>
    <w:rsid w:val="00C10122"/>
    <w:rsid w:val="00C102A2"/>
    <w:rsid w:val="00C103B9"/>
    <w:rsid w:val="00C103E3"/>
    <w:rsid w:val="00C10637"/>
    <w:rsid w:val="00C1112B"/>
    <w:rsid w:val="00C1121D"/>
    <w:rsid w:val="00C11399"/>
    <w:rsid w:val="00C115FC"/>
    <w:rsid w:val="00C11A88"/>
    <w:rsid w:val="00C11BE7"/>
    <w:rsid w:val="00C11BED"/>
    <w:rsid w:val="00C11C37"/>
    <w:rsid w:val="00C12012"/>
    <w:rsid w:val="00C120BE"/>
    <w:rsid w:val="00C12595"/>
    <w:rsid w:val="00C125BC"/>
    <w:rsid w:val="00C12693"/>
    <w:rsid w:val="00C12874"/>
    <w:rsid w:val="00C12990"/>
    <w:rsid w:val="00C12BC1"/>
    <w:rsid w:val="00C13181"/>
    <w:rsid w:val="00C13BDA"/>
    <w:rsid w:val="00C13DEC"/>
    <w:rsid w:val="00C13FFD"/>
    <w:rsid w:val="00C14632"/>
    <w:rsid w:val="00C150AD"/>
    <w:rsid w:val="00C15463"/>
    <w:rsid w:val="00C15A23"/>
    <w:rsid w:val="00C1668A"/>
    <w:rsid w:val="00C167DB"/>
    <w:rsid w:val="00C16A94"/>
    <w:rsid w:val="00C16C30"/>
    <w:rsid w:val="00C177B2"/>
    <w:rsid w:val="00C20378"/>
    <w:rsid w:val="00C206EE"/>
    <w:rsid w:val="00C20A00"/>
    <w:rsid w:val="00C20C05"/>
    <w:rsid w:val="00C2106E"/>
    <w:rsid w:val="00C21673"/>
    <w:rsid w:val="00C21C7A"/>
    <w:rsid w:val="00C224B2"/>
    <w:rsid w:val="00C2273B"/>
    <w:rsid w:val="00C227D9"/>
    <w:rsid w:val="00C229F7"/>
    <w:rsid w:val="00C22E86"/>
    <w:rsid w:val="00C23130"/>
    <w:rsid w:val="00C23B7C"/>
    <w:rsid w:val="00C23C5D"/>
    <w:rsid w:val="00C23FA2"/>
    <w:rsid w:val="00C240C1"/>
    <w:rsid w:val="00C24631"/>
    <w:rsid w:val="00C24B55"/>
    <w:rsid w:val="00C24DBF"/>
    <w:rsid w:val="00C255A5"/>
    <w:rsid w:val="00C25758"/>
    <w:rsid w:val="00C2584B"/>
    <w:rsid w:val="00C25873"/>
    <w:rsid w:val="00C25942"/>
    <w:rsid w:val="00C25D34"/>
    <w:rsid w:val="00C25DD9"/>
    <w:rsid w:val="00C2663F"/>
    <w:rsid w:val="00C26DB8"/>
    <w:rsid w:val="00C26E19"/>
    <w:rsid w:val="00C272EF"/>
    <w:rsid w:val="00C2769C"/>
    <w:rsid w:val="00C27943"/>
    <w:rsid w:val="00C301CA"/>
    <w:rsid w:val="00C30723"/>
    <w:rsid w:val="00C30A86"/>
    <w:rsid w:val="00C30E58"/>
    <w:rsid w:val="00C30E98"/>
    <w:rsid w:val="00C310ED"/>
    <w:rsid w:val="00C312BD"/>
    <w:rsid w:val="00C319B6"/>
    <w:rsid w:val="00C31BB7"/>
    <w:rsid w:val="00C32045"/>
    <w:rsid w:val="00C320C0"/>
    <w:rsid w:val="00C321DE"/>
    <w:rsid w:val="00C32217"/>
    <w:rsid w:val="00C325DC"/>
    <w:rsid w:val="00C32A49"/>
    <w:rsid w:val="00C339D6"/>
    <w:rsid w:val="00C3400F"/>
    <w:rsid w:val="00C341B9"/>
    <w:rsid w:val="00C342A5"/>
    <w:rsid w:val="00C344A0"/>
    <w:rsid w:val="00C345E9"/>
    <w:rsid w:val="00C346D0"/>
    <w:rsid w:val="00C34B64"/>
    <w:rsid w:val="00C34C36"/>
    <w:rsid w:val="00C34C82"/>
    <w:rsid w:val="00C352B3"/>
    <w:rsid w:val="00C353AE"/>
    <w:rsid w:val="00C35708"/>
    <w:rsid w:val="00C35DA4"/>
    <w:rsid w:val="00C36505"/>
    <w:rsid w:val="00C3654C"/>
    <w:rsid w:val="00C36562"/>
    <w:rsid w:val="00C36729"/>
    <w:rsid w:val="00C36A21"/>
    <w:rsid w:val="00C36BF5"/>
    <w:rsid w:val="00C36C80"/>
    <w:rsid w:val="00C36C94"/>
    <w:rsid w:val="00C36DAD"/>
    <w:rsid w:val="00C36DBC"/>
    <w:rsid w:val="00C370BF"/>
    <w:rsid w:val="00C376BA"/>
    <w:rsid w:val="00C3787F"/>
    <w:rsid w:val="00C37AEF"/>
    <w:rsid w:val="00C4018B"/>
    <w:rsid w:val="00C40373"/>
    <w:rsid w:val="00C407D6"/>
    <w:rsid w:val="00C4082D"/>
    <w:rsid w:val="00C40A25"/>
    <w:rsid w:val="00C40AE6"/>
    <w:rsid w:val="00C40BA8"/>
    <w:rsid w:val="00C40D8C"/>
    <w:rsid w:val="00C411AF"/>
    <w:rsid w:val="00C41295"/>
    <w:rsid w:val="00C4138D"/>
    <w:rsid w:val="00C413CB"/>
    <w:rsid w:val="00C414E7"/>
    <w:rsid w:val="00C41894"/>
    <w:rsid w:val="00C41A96"/>
    <w:rsid w:val="00C41B41"/>
    <w:rsid w:val="00C41D0E"/>
    <w:rsid w:val="00C41D3C"/>
    <w:rsid w:val="00C41D4B"/>
    <w:rsid w:val="00C41E3A"/>
    <w:rsid w:val="00C420D3"/>
    <w:rsid w:val="00C420DE"/>
    <w:rsid w:val="00C4244A"/>
    <w:rsid w:val="00C424A2"/>
    <w:rsid w:val="00C4279E"/>
    <w:rsid w:val="00C4304C"/>
    <w:rsid w:val="00C431CE"/>
    <w:rsid w:val="00C43315"/>
    <w:rsid w:val="00C4383B"/>
    <w:rsid w:val="00C43F62"/>
    <w:rsid w:val="00C44231"/>
    <w:rsid w:val="00C44306"/>
    <w:rsid w:val="00C452F5"/>
    <w:rsid w:val="00C45903"/>
    <w:rsid w:val="00C45964"/>
    <w:rsid w:val="00C46555"/>
    <w:rsid w:val="00C46977"/>
    <w:rsid w:val="00C46A5F"/>
    <w:rsid w:val="00C46B15"/>
    <w:rsid w:val="00C46CDB"/>
    <w:rsid w:val="00C46F27"/>
    <w:rsid w:val="00C46F4F"/>
    <w:rsid w:val="00C46F7D"/>
    <w:rsid w:val="00C47024"/>
    <w:rsid w:val="00C47566"/>
    <w:rsid w:val="00C477E1"/>
    <w:rsid w:val="00C478A3"/>
    <w:rsid w:val="00C479A2"/>
    <w:rsid w:val="00C479B5"/>
    <w:rsid w:val="00C479EA"/>
    <w:rsid w:val="00C47A5B"/>
    <w:rsid w:val="00C47B4C"/>
    <w:rsid w:val="00C47CB0"/>
    <w:rsid w:val="00C50091"/>
    <w:rsid w:val="00C50224"/>
    <w:rsid w:val="00C50242"/>
    <w:rsid w:val="00C5034D"/>
    <w:rsid w:val="00C5050E"/>
    <w:rsid w:val="00C50E99"/>
    <w:rsid w:val="00C51449"/>
    <w:rsid w:val="00C5153E"/>
    <w:rsid w:val="00C516E0"/>
    <w:rsid w:val="00C51BDA"/>
    <w:rsid w:val="00C51E83"/>
    <w:rsid w:val="00C524A4"/>
    <w:rsid w:val="00C52654"/>
    <w:rsid w:val="00C52744"/>
    <w:rsid w:val="00C53024"/>
    <w:rsid w:val="00C53EB3"/>
    <w:rsid w:val="00C542D4"/>
    <w:rsid w:val="00C54804"/>
    <w:rsid w:val="00C54D71"/>
    <w:rsid w:val="00C55369"/>
    <w:rsid w:val="00C5537E"/>
    <w:rsid w:val="00C55FFC"/>
    <w:rsid w:val="00C562E0"/>
    <w:rsid w:val="00C563F5"/>
    <w:rsid w:val="00C56488"/>
    <w:rsid w:val="00C56C56"/>
    <w:rsid w:val="00C570F7"/>
    <w:rsid w:val="00C574BB"/>
    <w:rsid w:val="00C57C55"/>
    <w:rsid w:val="00C600E6"/>
    <w:rsid w:val="00C60C01"/>
    <w:rsid w:val="00C6117D"/>
    <w:rsid w:val="00C612A4"/>
    <w:rsid w:val="00C61760"/>
    <w:rsid w:val="00C6193D"/>
    <w:rsid w:val="00C61CEE"/>
    <w:rsid w:val="00C61E91"/>
    <w:rsid w:val="00C62254"/>
    <w:rsid w:val="00C62CD5"/>
    <w:rsid w:val="00C62E13"/>
    <w:rsid w:val="00C636E6"/>
    <w:rsid w:val="00C639D6"/>
    <w:rsid w:val="00C63AD6"/>
    <w:rsid w:val="00C63B6E"/>
    <w:rsid w:val="00C63B80"/>
    <w:rsid w:val="00C63D5A"/>
    <w:rsid w:val="00C63E66"/>
    <w:rsid w:val="00C63EB2"/>
    <w:rsid w:val="00C63F8E"/>
    <w:rsid w:val="00C64629"/>
    <w:rsid w:val="00C6477A"/>
    <w:rsid w:val="00C64786"/>
    <w:rsid w:val="00C647FB"/>
    <w:rsid w:val="00C64EDD"/>
    <w:rsid w:val="00C651BD"/>
    <w:rsid w:val="00C653DD"/>
    <w:rsid w:val="00C654E0"/>
    <w:rsid w:val="00C65F00"/>
    <w:rsid w:val="00C66793"/>
    <w:rsid w:val="00C667BA"/>
    <w:rsid w:val="00C676EB"/>
    <w:rsid w:val="00C67719"/>
    <w:rsid w:val="00C67EAB"/>
    <w:rsid w:val="00C7042A"/>
    <w:rsid w:val="00C7093E"/>
    <w:rsid w:val="00C709E4"/>
    <w:rsid w:val="00C70DFF"/>
    <w:rsid w:val="00C70F2C"/>
    <w:rsid w:val="00C71759"/>
    <w:rsid w:val="00C71C32"/>
    <w:rsid w:val="00C722CF"/>
    <w:rsid w:val="00C726D0"/>
    <w:rsid w:val="00C737B6"/>
    <w:rsid w:val="00C7417F"/>
    <w:rsid w:val="00C74262"/>
    <w:rsid w:val="00C745C2"/>
    <w:rsid w:val="00C74CE0"/>
    <w:rsid w:val="00C74D54"/>
    <w:rsid w:val="00C74FEE"/>
    <w:rsid w:val="00C75054"/>
    <w:rsid w:val="00C75A6B"/>
    <w:rsid w:val="00C763B4"/>
    <w:rsid w:val="00C763B6"/>
    <w:rsid w:val="00C7644F"/>
    <w:rsid w:val="00C768E1"/>
    <w:rsid w:val="00C768F6"/>
    <w:rsid w:val="00C76A00"/>
    <w:rsid w:val="00C76A43"/>
    <w:rsid w:val="00C76E19"/>
    <w:rsid w:val="00C772CE"/>
    <w:rsid w:val="00C776B5"/>
    <w:rsid w:val="00C777FF"/>
    <w:rsid w:val="00C77E2D"/>
    <w:rsid w:val="00C80073"/>
    <w:rsid w:val="00C805E7"/>
    <w:rsid w:val="00C80DEA"/>
    <w:rsid w:val="00C80ED7"/>
    <w:rsid w:val="00C811DE"/>
    <w:rsid w:val="00C811F6"/>
    <w:rsid w:val="00C813F5"/>
    <w:rsid w:val="00C81997"/>
    <w:rsid w:val="00C81AFF"/>
    <w:rsid w:val="00C81F01"/>
    <w:rsid w:val="00C820BD"/>
    <w:rsid w:val="00C824C6"/>
    <w:rsid w:val="00C82F37"/>
    <w:rsid w:val="00C832DC"/>
    <w:rsid w:val="00C8377F"/>
    <w:rsid w:val="00C83936"/>
    <w:rsid w:val="00C83D54"/>
    <w:rsid w:val="00C83F70"/>
    <w:rsid w:val="00C84319"/>
    <w:rsid w:val="00C84944"/>
    <w:rsid w:val="00C849E9"/>
    <w:rsid w:val="00C84B92"/>
    <w:rsid w:val="00C84E89"/>
    <w:rsid w:val="00C84ECA"/>
    <w:rsid w:val="00C8528D"/>
    <w:rsid w:val="00C852A9"/>
    <w:rsid w:val="00C8539F"/>
    <w:rsid w:val="00C854DD"/>
    <w:rsid w:val="00C85B8C"/>
    <w:rsid w:val="00C8646D"/>
    <w:rsid w:val="00C864DD"/>
    <w:rsid w:val="00C86ACB"/>
    <w:rsid w:val="00C86B51"/>
    <w:rsid w:val="00C86CE9"/>
    <w:rsid w:val="00C876BC"/>
    <w:rsid w:val="00C878C7"/>
    <w:rsid w:val="00C87969"/>
    <w:rsid w:val="00C90766"/>
    <w:rsid w:val="00C909E7"/>
    <w:rsid w:val="00C90B1A"/>
    <w:rsid w:val="00C90C15"/>
    <w:rsid w:val="00C90D90"/>
    <w:rsid w:val="00C91214"/>
    <w:rsid w:val="00C913C6"/>
    <w:rsid w:val="00C91C8D"/>
    <w:rsid w:val="00C91DE3"/>
    <w:rsid w:val="00C91F5C"/>
    <w:rsid w:val="00C91F85"/>
    <w:rsid w:val="00C9211D"/>
    <w:rsid w:val="00C92127"/>
    <w:rsid w:val="00C92215"/>
    <w:rsid w:val="00C924BC"/>
    <w:rsid w:val="00C92C7F"/>
    <w:rsid w:val="00C9369D"/>
    <w:rsid w:val="00C9383D"/>
    <w:rsid w:val="00C94227"/>
    <w:rsid w:val="00C9447B"/>
    <w:rsid w:val="00C9447C"/>
    <w:rsid w:val="00C944FA"/>
    <w:rsid w:val="00C94ADA"/>
    <w:rsid w:val="00C9510C"/>
    <w:rsid w:val="00C95854"/>
    <w:rsid w:val="00C959FD"/>
    <w:rsid w:val="00C95B84"/>
    <w:rsid w:val="00C95D24"/>
    <w:rsid w:val="00C95EFF"/>
    <w:rsid w:val="00C96228"/>
    <w:rsid w:val="00C965AA"/>
    <w:rsid w:val="00C965CE"/>
    <w:rsid w:val="00C967B3"/>
    <w:rsid w:val="00C96C0A"/>
    <w:rsid w:val="00C96DDB"/>
    <w:rsid w:val="00C96E6F"/>
    <w:rsid w:val="00C96F92"/>
    <w:rsid w:val="00C9701E"/>
    <w:rsid w:val="00C97493"/>
    <w:rsid w:val="00C9772D"/>
    <w:rsid w:val="00C97872"/>
    <w:rsid w:val="00CA01D7"/>
    <w:rsid w:val="00CA0456"/>
    <w:rsid w:val="00CA0532"/>
    <w:rsid w:val="00CA0578"/>
    <w:rsid w:val="00CA061E"/>
    <w:rsid w:val="00CA0F2A"/>
    <w:rsid w:val="00CA156A"/>
    <w:rsid w:val="00CA17DE"/>
    <w:rsid w:val="00CA1F76"/>
    <w:rsid w:val="00CA211A"/>
    <w:rsid w:val="00CA221D"/>
    <w:rsid w:val="00CA2241"/>
    <w:rsid w:val="00CA2657"/>
    <w:rsid w:val="00CA2EC6"/>
    <w:rsid w:val="00CA2F1D"/>
    <w:rsid w:val="00CA3910"/>
    <w:rsid w:val="00CA3CDD"/>
    <w:rsid w:val="00CA3F7F"/>
    <w:rsid w:val="00CA403B"/>
    <w:rsid w:val="00CA41DF"/>
    <w:rsid w:val="00CA4360"/>
    <w:rsid w:val="00CA45EB"/>
    <w:rsid w:val="00CA467C"/>
    <w:rsid w:val="00CA46C8"/>
    <w:rsid w:val="00CA482E"/>
    <w:rsid w:val="00CA485B"/>
    <w:rsid w:val="00CA4D61"/>
    <w:rsid w:val="00CA505A"/>
    <w:rsid w:val="00CA5561"/>
    <w:rsid w:val="00CA59DD"/>
    <w:rsid w:val="00CA5B48"/>
    <w:rsid w:val="00CA5CB0"/>
    <w:rsid w:val="00CA6C31"/>
    <w:rsid w:val="00CA706A"/>
    <w:rsid w:val="00CA77E6"/>
    <w:rsid w:val="00CA785F"/>
    <w:rsid w:val="00CA7965"/>
    <w:rsid w:val="00CA7B8A"/>
    <w:rsid w:val="00CA7F97"/>
    <w:rsid w:val="00CA7FEA"/>
    <w:rsid w:val="00CB008E"/>
    <w:rsid w:val="00CB01FA"/>
    <w:rsid w:val="00CB0246"/>
    <w:rsid w:val="00CB032D"/>
    <w:rsid w:val="00CB0552"/>
    <w:rsid w:val="00CB057C"/>
    <w:rsid w:val="00CB0737"/>
    <w:rsid w:val="00CB097A"/>
    <w:rsid w:val="00CB0E3E"/>
    <w:rsid w:val="00CB1218"/>
    <w:rsid w:val="00CB125B"/>
    <w:rsid w:val="00CB16AF"/>
    <w:rsid w:val="00CB1AEE"/>
    <w:rsid w:val="00CB1C4C"/>
    <w:rsid w:val="00CB1D2D"/>
    <w:rsid w:val="00CB1DE9"/>
    <w:rsid w:val="00CB2316"/>
    <w:rsid w:val="00CB2429"/>
    <w:rsid w:val="00CB24A2"/>
    <w:rsid w:val="00CB24B8"/>
    <w:rsid w:val="00CB26C8"/>
    <w:rsid w:val="00CB26EC"/>
    <w:rsid w:val="00CB2793"/>
    <w:rsid w:val="00CB2881"/>
    <w:rsid w:val="00CB29F3"/>
    <w:rsid w:val="00CB2C70"/>
    <w:rsid w:val="00CB2CF3"/>
    <w:rsid w:val="00CB2D2A"/>
    <w:rsid w:val="00CB32C0"/>
    <w:rsid w:val="00CB3B39"/>
    <w:rsid w:val="00CB3FB5"/>
    <w:rsid w:val="00CB40AB"/>
    <w:rsid w:val="00CB45E2"/>
    <w:rsid w:val="00CB4793"/>
    <w:rsid w:val="00CB512E"/>
    <w:rsid w:val="00CB5B1E"/>
    <w:rsid w:val="00CB5CA5"/>
    <w:rsid w:val="00CB5E55"/>
    <w:rsid w:val="00CB6CF5"/>
    <w:rsid w:val="00CB70CB"/>
    <w:rsid w:val="00CB756B"/>
    <w:rsid w:val="00CB787A"/>
    <w:rsid w:val="00CB7C02"/>
    <w:rsid w:val="00CB7C8F"/>
    <w:rsid w:val="00CC0923"/>
    <w:rsid w:val="00CC09DC"/>
    <w:rsid w:val="00CC09DF"/>
    <w:rsid w:val="00CC0AF0"/>
    <w:rsid w:val="00CC0C4A"/>
    <w:rsid w:val="00CC0CAD"/>
    <w:rsid w:val="00CC12E2"/>
    <w:rsid w:val="00CC17F0"/>
    <w:rsid w:val="00CC1853"/>
    <w:rsid w:val="00CC1D13"/>
    <w:rsid w:val="00CC1FA4"/>
    <w:rsid w:val="00CC1FAE"/>
    <w:rsid w:val="00CC23B8"/>
    <w:rsid w:val="00CC2435"/>
    <w:rsid w:val="00CC2724"/>
    <w:rsid w:val="00CC2D5B"/>
    <w:rsid w:val="00CC388F"/>
    <w:rsid w:val="00CC3A23"/>
    <w:rsid w:val="00CC3BD5"/>
    <w:rsid w:val="00CC3C45"/>
    <w:rsid w:val="00CC3CD6"/>
    <w:rsid w:val="00CC40EE"/>
    <w:rsid w:val="00CC40F8"/>
    <w:rsid w:val="00CC426A"/>
    <w:rsid w:val="00CC4BBF"/>
    <w:rsid w:val="00CC4F0E"/>
    <w:rsid w:val="00CC4FBF"/>
    <w:rsid w:val="00CC50D9"/>
    <w:rsid w:val="00CC5844"/>
    <w:rsid w:val="00CC5A6B"/>
    <w:rsid w:val="00CC60B9"/>
    <w:rsid w:val="00CC6565"/>
    <w:rsid w:val="00CC6648"/>
    <w:rsid w:val="00CC6CD9"/>
    <w:rsid w:val="00CC6D12"/>
    <w:rsid w:val="00CC706A"/>
    <w:rsid w:val="00CC70D9"/>
    <w:rsid w:val="00CC737C"/>
    <w:rsid w:val="00CC737E"/>
    <w:rsid w:val="00CC7523"/>
    <w:rsid w:val="00CC766B"/>
    <w:rsid w:val="00CC7E81"/>
    <w:rsid w:val="00CD016D"/>
    <w:rsid w:val="00CD0182"/>
    <w:rsid w:val="00CD0562"/>
    <w:rsid w:val="00CD087D"/>
    <w:rsid w:val="00CD09DA"/>
    <w:rsid w:val="00CD0F5D"/>
    <w:rsid w:val="00CD10A3"/>
    <w:rsid w:val="00CD11E8"/>
    <w:rsid w:val="00CD159A"/>
    <w:rsid w:val="00CD1C0B"/>
    <w:rsid w:val="00CD1FBA"/>
    <w:rsid w:val="00CD2154"/>
    <w:rsid w:val="00CD235C"/>
    <w:rsid w:val="00CD239A"/>
    <w:rsid w:val="00CD23BB"/>
    <w:rsid w:val="00CD252E"/>
    <w:rsid w:val="00CD2CF4"/>
    <w:rsid w:val="00CD2FCF"/>
    <w:rsid w:val="00CD2FF2"/>
    <w:rsid w:val="00CD3198"/>
    <w:rsid w:val="00CD3264"/>
    <w:rsid w:val="00CD3424"/>
    <w:rsid w:val="00CD349B"/>
    <w:rsid w:val="00CD37EC"/>
    <w:rsid w:val="00CD3BB0"/>
    <w:rsid w:val="00CD3FA3"/>
    <w:rsid w:val="00CD3FB8"/>
    <w:rsid w:val="00CD40E4"/>
    <w:rsid w:val="00CD469A"/>
    <w:rsid w:val="00CD4AAE"/>
    <w:rsid w:val="00CD4D24"/>
    <w:rsid w:val="00CD4E6B"/>
    <w:rsid w:val="00CD506E"/>
    <w:rsid w:val="00CD5098"/>
    <w:rsid w:val="00CD50EB"/>
    <w:rsid w:val="00CD5512"/>
    <w:rsid w:val="00CD5BCB"/>
    <w:rsid w:val="00CD68EB"/>
    <w:rsid w:val="00CD6B7C"/>
    <w:rsid w:val="00CD6E3D"/>
    <w:rsid w:val="00CD71AB"/>
    <w:rsid w:val="00CD72C7"/>
    <w:rsid w:val="00CD7563"/>
    <w:rsid w:val="00CD76FE"/>
    <w:rsid w:val="00CD77DA"/>
    <w:rsid w:val="00CD7910"/>
    <w:rsid w:val="00CD7958"/>
    <w:rsid w:val="00CD7FDA"/>
    <w:rsid w:val="00CE003C"/>
    <w:rsid w:val="00CE00B7"/>
    <w:rsid w:val="00CE0109"/>
    <w:rsid w:val="00CE0943"/>
    <w:rsid w:val="00CE0973"/>
    <w:rsid w:val="00CE0C5A"/>
    <w:rsid w:val="00CE0E53"/>
    <w:rsid w:val="00CE0F16"/>
    <w:rsid w:val="00CE10A2"/>
    <w:rsid w:val="00CE1115"/>
    <w:rsid w:val="00CE139B"/>
    <w:rsid w:val="00CE141D"/>
    <w:rsid w:val="00CE1B5B"/>
    <w:rsid w:val="00CE1EFE"/>
    <w:rsid w:val="00CE1FC5"/>
    <w:rsid w:val="00CE2069"/>
    <w:rsid w:val="00CE21FC"/>
    <w:rsid w:val="00CE243A"/>
    <w:rsid w:val="00CE2782"/>
    <w:rsid w:val="00CE2C1B"/>
    <w:rsid w:val="00CE384A"/>
    <w:rsid w:val="00CE38D8"/>
    <w:rsid w:val="00CE3AA8"/>
    <w:rsid w:val="00CE42F3"/>
    <w:rsid w:val="00CE46E5"/>
    <w:rsid w:val="00CE485A"/>
    <w:rsid w:val="00CE4B80"/>
    <w:rsid w:val="00CE4F9B"/>
    <w:rsid w:val="00CE50CE"/>
    <w:rsid w:val="00CE5279"/>
    <w:rsid w:val="00CE5332"/>
    <w:rsid w:val="00CE5528"/>
    <w:rsid w:val="00CE5976"/>
    <w:rsid w:val="00CE5A78"/>
    <w:rsid w:val="00CE5DF3"/>
    <w:rsid w:val="00CE60A3"/>
    <w:rsid w:val="00CE65DB"/>
    <w:rsid w:val="00CE76E6"/>
    <w:rsid w:val="00CE78AE"/>
    <w:rsid w:val="00CE7CC3"/>
    <w:rsid w:val="00CE7CF3"/>
    <w:rsid w:val="00CE7E62"/>
    <w:rsid w:val="00CF0E9F"/>
    <w:rsid w:val="00CF1484"/>
    <w:rsid w:val="00CF195E"/>
    <w:rsid w:val="00CF19DA"/>
    <w:rsid w:val="00CF1C7F"/>
    <w:rsid w:val="00CF1CC0"/>
    <w:rsid w:val="00CF2090"/>
    <w:rsid w:val="00CF20D4"/>
    <w:rsid w:val="00CF223A"/>
    <w:rsid w:val="00CF22D0"/>
    <w:rsid w:val="00CF24F8"/>
    <w:rsid w:val="00CF2633"/>
    <w:rsid w:val="00CF2653"/>
    <w:rsid w:val="00CF2936"/>
    <w:rsid w:val="00CF2E6A"/>
    <w:rsid w:val="00CF2EBB"/>
    <w:rsid w:val="00CF356B"/>
    <w:rsid w:val="00CF3A03"/>
    <w:rsid w:val="00CF3CD3"/>
    <w:rsid w:val="00CF4059"/>
    <w:rsid w:val="00CF40D7"/>
    <w:rsid w:val="00CF4247"/>
    <w:rsid w:val="00CF4260"/>
    <w:rsid w:val="00CF427A"/>
    <w:rsid w:val="00CF42B2"/>
    <w:rsid w:val="00CF443F"/>
    <w:rsid w:val="00CF4557"/>
    <w:rsid w:val="00CF4EA0"/>
    <w:rsid w:val="00CF4F8D"/>
    <w:rsid w:val="00CF517B"/>
    <w:rsid w:val="00CF5239"/>
    <w:rsid w:val="00CF5263"/>
    <w:rsid w:val="00CF5283"/>
    <w:rsid w:val="00CF5418"/>
    <w:rsid w:val="00CF565F"/>
    <w:rsid w:val="00CF5E61"/>
    <w:rsid w:val="00CF60B5"/>
    <w:rsid w:val="00CF60E1"/>
    <w:rsid w:val="00CF6531"/>
    <w:rsid w:val="00CF695B"/>
    <w:rsid w:val="00CF6C41"/>
    <w:rsid w:val="00CF740C"/>
    <w:rsid w:val="00CF76A6"/>
    <w:rsid w:val="00D000A0"/>
    <w:rsid w:val="00D004AC"/>
    <w:rsid w:val="00D004FA"/>
    <w:rsid w:val="00D008DB"/>
    <w:rsid w:val="00D00A25"/>
    <w:rsid w:val="00D01516"/>
    <w:rsid w:val="00D01667"/>
    <w:rsid w:val="00D01789"/>
    <w:rsid w:val="00D018F7"/>
    <w:rsid w:val="00D01B21"/>
    <w:rsid w:val="00D01E2F"/>
    <w:rsid w:val="00D0244F"/>
    <w:rsid w:val="00D02A8D"/>
    <w:rsid w:val="00D02E88"/>
    <w:rsid w:val="00D02EB4"/>
    <w:rsid w:val="00D030B7"/>
    <w:rsid w:val="00D03102"/>
    <w:rsid w:val="00D033B0"/>
    <w:rsid w:val="00D03420"/>
    <w:rsid w:val="00D03434"/>
    <w:rsid w:val="00D03727"/>
    <w:rsid w:val="00D0378A"/>
    <w:rsid w:val="00D03D32"/>
    <w:rsid w:val="00D03EBB"/>
    <w:rsid w:val="00D04135"/>
    <w:rsid w:val="00D04289"/>
    <w:rsid w:val="00D04785"/>
    <w:rsid w:val="00D04AE4"/>
    <w:rsid w:val="00D04C39"/>
    <w:rsid w:val="00D04E17"/>
    <w:rsid w:val="00D04EC1"/>
    <w:rsid w:val="00D05132"/>
    <w:rsid w:val="00D05787"/>
    <w:rsid w:val="00D05B1C"/>
    <w:rsid w:val="00D05D2E"/>
    <w:rsid w:val="00D05EA9"/>
    <w:rsid w:val="00D067E4"/>
    <w:rsid w:val="00D06921"/>
    <w:rsid w:val="00D06E50"/>
    <w:rsid w:val="00D071F8"/>
    <w:rsid w:val="00D07252"/>
    <w:rsid w:val="00D072FF"/>
    <w:rsid w:val="00D074F4"/>
    <w:rsid w:val="00D075C1"/>
    <w:rsid w:val="00D07A40"/>
    <w:rsid w:val="00D07C92"/>
    <w:rsid w:val="00D07CE1"/>
    <w:rsid w:val="00D07E0C"/>
    <w:rsid w:val="00D07F7B"/>
    <w:rsid w:val="00D1026A"/>
    <w:rsid w:val="00D10587"/>
    <w:rsid w:val="00D10716"/>
    <w:rsid w:val="00D107CF"/>
    <w:rsid w:val="00D10E56"/>
    <w:rsid w:val="00D112CB"/>
    <w:rsid w:val="00D11840"/>
    <w:rsid w:val="00D11ACC"/>
    <w:rsid w:val="00D11B0B"/>
    <w:rsid w:val="00D12044"/>
    <w:rsid w:val="00D12075"/>
    <w:rsid w:val="00D12183"/>
    <w:rsid w:val="00D12293"/>
    <w:rsid w:val="00D129AD"/>
    <w:rsid w:val="00D1348F"/>
    <w:rsid w:val="00D1353A"/>
    <w:rsid w:val="00D13767"/>
    <w:rsid w:val="00D13A98"/>
    <w:rsid w:val="00D140EB"/>
    <w:rsid w:val="00D1415C"/>
    <w:rsid w:val="00D14236"/>
    <w:rsid w:val="00D14553"/>
    <w:rsid w:val="00D14DB1"/>
    <w:rsid w:val="00D15327"/>
    <w:rsid w:val="00D154BF"/>
    <w:rsid w:val="00D1560E"/>
    <w:rsid w:val="00D15DDD"/>
    <w:rsid w:val="00D15F43"/>
    <w:rsid w:val="00D16326"/>
    <w:rsid w:val="00D16697"/>
    <w:rsid w:val="00D16CAA"/>
    <w:rsid w:val="00D16E87"/>
    <w:rsid w:val="00D17247"/>
    <w:rsid w:val="00D177A5"/>
    <w:rsid w:val="00D17B66"/>
    <w:rsid w:val="00D17C6A"/>
    <w:rsid w:val="00D20689"/>
    <w:rsid w:val="00D20803"/>
    <w:rsid w:val="00D20B65"/>
    <w:rsid w:val="00D20B8B"/>
    <w:rsid w:val="00D210CB"/>
    <w:rsid w:val="00D21241"/>
    <w:rsid w:val="00D214C9"/>
    <w:rsid w:val="00D215FE"/>
    <w:rsid w:val="00D2162C"/>
    <w:rsid w:val="00D21A3C"/>
    <w:rsid w:val="00D21B3B"/>
    <w:rsid w:val="00D22212"/>
    <w:rsid w:val="00D22774"/>
    <w:rsid w:val="00D22CA6"/>
    <w:rsid w:val="00D233F1"/>
    <w:rsid w:val="00D23559"/>
    <w:rsid w:val="00D2377D"/>
    <w:rsid w:val="00D23EF7"/>
    <w:rsid w:val="00D24765"/>
    <w:rsid w:val="00D24A8C"/>
    <w:rsid w:val="00D24AC5"/>
    <w:rsid w:val="00D256F8"/>
    <w:rsid w:val="00D259EB"/>
    <w:rsid w:val="00D25AA0"/>
    <w:rsid w:val="00D25E9C"/>
    <w:rsid w:val="00D25F6A"/>
    <w:rsid w:val="00D2685C"/>
    <w:rsid w:val="00D26A3B"/>
    <w:rsid w:val="00D26CCC"/>
    <w:rsid w:val="00D26EE1"/>
    <w:rsid w:val="00D27C71"/>
    <w:rsid w:val="00D302FD"/>
    <w:rsid w:val="00D3038A"/>
    <w:rsid w:val="00D3098D"/>
    <w:rsid w:val="00D30A55"/>
    <w:rsid w:val="00D30BB2"/>
    <w:rsid w:val="00D3114D"/>
    <w:rsid w:val="00D316C3"/>
    <w:rsid w:val="00D31A02"/>
    <w:rsid w:val="00D3223E"/>
    <w:rsid w:val="00D322CC"/>
    <w:rsid w:val="00D32786"/>
    <w:rsid w:val="00D32A09"/>
    <w:rsid w:val="00D3323C"/>
    <w:rsid w:val="00D3338F"/>
    <w:rsid w:val="00D33456"/>
    <w:rsid w:val="00D3396F"/>
    <w:rsid w:val="00D33B71"/>
    <w:rsid w:val="00D33D4D"/>
    <w:rsid w:val="00D33D65"/>
    <w:rsid w:val="00D33E7C"/>
    <w:rsid w:val="00D342D1"/>
    <w:rsid w:val="00D345EB"/>
    <w:rsid w:val="00D34775"/>
    <w:rsid w:val="00D34A0B"/>
    <w:rsid w:val="00D34E28"/>
    <w:rsid w:val="00D35678"/>
    <w:rsid w:val="00D35BBD"/>
    <w:rsid w:val="00D36015"/>
    <w:rsid w:val="00D36234"/>
    <w:rsid w:val="00D36371"/>
    <w:rsid w:val="00D3643C"/>
    <w:rsid w:val="00D36737"/>
    <w:rsid w:val="00D36B1E"/>
    <w:rsid w:val="00D370DC"/>
    <w:rsid w:val="00D37795"/>
    <w:rsid w:val="00D401DD"/>
    <w:rsid w:val="00D40634"/>
    <w:rsid w:val="00D40AA8"/>
    <w:rsid w:val="00D40DB2"/>
    <w:rsid w:val="00D41005"/>
    <w:rsid w:val="00D4136F"/>
    <w:rsid w:val="00D41CAB"/>
    <w:rsid w:val="00D41CC4"/>
    <w:rsid w:val="00D41F11"/>
    <w:rsid w:val="00D422D6"/>
    <w:rsid w:val="00D423B8"/>
    <w:rsid w:val="00D424C0"/>
    <w:rsid w:val="00D42566"/>
    <w:rsid w:val="00D42723"/>
    <w:rsid w:val="00D42C77"/>
    <w:rsid w:val="00D42FD1"/>
    <w:rsid w:val="00D437D8"/>
    <w:rsid w:val="00D437DF"/>
    <w:rsid w:val="00D43B9D"/>
    <w:rsid w:val="00D44393"/>
    <w:rsid w:val="00D44400"/>
    <w:rsid w:val="00D44445"/>
    <w:rsid w:val="00D44924"/>
    <w:rsid w:val="00D44994"/>
    <w:rsid w:val="00D44B5E"/>
    <w:rsid w:val="00D45877"/>
    <w:rsid w:val="00D45C66"/>
    <w:rsid w:val="00D45C8D"/>
    <w:rsid w:val="00D45DF3"/>
    <w:rsid w:val="00D46174"/>
    <w:rsid w:val="00D4620A"/>
    <w:rsid w:val="00D4642D"/>
    <w:rsid w:val="00D46567"/>
    <w:rsid w:val="00D4704B"/>
    <w:rsid w:val="00D47494"/>
    <w:rsid w:val="00D47636"/>
    <w:rsid w:val="00D4791A"/>
    <w:rsid w:val="00D47C44"/>
    <w:rsid w:val="00D47DD0"/>
    <w:rsid w:val="00D47E55"/>
    <w:rsid w:val="00D47FAA"/>
    <w:rsid w:val="00D5014F"/>
    <w:rsid w:val="00D50183"/>
    <w:rsid w:val="00D50326"/>
    <w:rsid w:val="00D50677"/>
    <w:rsid w:val="00D50854"/>
    <w:rsid w:val="00D50891"/>
    <w:rsid w:val="00D50DAF"/>
    <w:rsid w:val="00D51658"/>
    <w:rsid w:val="00D51D12"/>
    <w:rsid w:val="00D51DB3"/>
    <w:rsid w:val="00D51EED"/>
    <w:rsid w:val="00D51FA9"/>
    <w:rsid w:val="00D52442"/>
    <w:rsid w:val="00D5292B"/>
    <w:rsid w:val="00D52AE8"/>
    <w:rsid w:val="00D52F94"/>
    <w:rsid w:val="00D53277"/>
    <w:rsid w:val="00D53562"/>
    <w:rsid w:val="00D5359F"/>
    <w:rsid w:val="00D5362B"/>
    <w:rsid w:val="00D5390D"/>
    <w:rsid w:val="00D53A6D"/>
    <w:rsid w:val="00D53C81"/>
    <w:rsid w:val="00D5410A"/>
    <w:rsid w:val="00D5411A"/>
    <w:rsid w:val="00D54578"/>
    <w:rsid w:val="00D54D73"/>
    <w:rsid w:val="00D55072"/>
    <w:rsid w:val="00D55114"/>
    <w:rsid w:val="00D5517F"/>
    <w:rsid w:val="00D551B5"/>
    <w:rsid w:val="00D5605C"/>
    <w:rsid w:val="00D562C7"/>
    <w:rsid w:val="00D56345"/>
    <w:rsid w:val="00D56474"/>
    <w:rsid w:val="00D564AE"/>
    <w:rsid w:val="00D566E3"/>
    <w:rsid w:val="00D5675C"/>
    <w:rsid w:val="00D5696C"/>
    <w:rsid w:val="00D569FB"/>
    <w:rsid w:val="00D56AF5"/>
    <w:rsid w:val="00D56D11"/>
    <w:rsid w:val="00D56DB2"/>
    <w:rsid w:val="00D57039"/>
    <w:rsid w:val="00D5705F"/>
    <w:rsid w:val="00D5747F"/>
    <w:rsid w:val="00D57495"/>
    <w:rsid w:val="00D574FA"/>
    <w:rsid w:val="00D575DE"/>
    <w:rsid w:val="00D577BC"/>
    <w:rsid w:val="00D57A0E"/>
    <w:rsid w:val="00D57AB5"/>
    <w:rsid w:val="00D60C8D"/>
    <w:rsid w:val="00D61033"/>
    <w:rsid w:val="00D61069"/>
    <w:rsid w:val="00D611F2"/>
    <w:rsid w:val="00D61374"/>
    <w:rsid w:val="00D614E5"/>
    <w:rsid w:val="00D61569"/>
    <w:rsid w:val="00D6168A"/>
    <w:rsid w:val="00D616A5"/>
    <w:rsid w:val="00D618D4"/>
    <w:rsid w:val="00D61FF0"/>
    <w:rsid w:val="00D6211D"/>
    <w:rsid w:val="00D62208"/>
    <w:rsid w:val="00D6297E"/>
    <w:rsid w:val="00D62BD2"/>
    <w:rsid w:val="00D62C97"/>
    <w:rsid w:val="00D62F6B"/>
    <w:rsid w:val="00D63517"/>
    <w:rsid w:val="00D6394B"/>
    <w:rsid w:val="00D63B75"/>
    <w:rsid w:val="00D641E0"/>
    <w:rsid w:val="00D643FA"/>
    <w:rsid w:val="00D64559"/>
    <w:rsid w:val="00D648A1"/>
    <w:rsid w:val="00D64F4F"/>
    <w:rsid w:val="00D65489"/>
    <w:rsid w:val="00D6566A"/>
    <w:rsid w:val="00D659B1"/>
    <w:rsid w:val="00D66AFE"/>
    <w:rsid w:val="00D66BB3"/>
    <w:rsid w:val="00D66BC4"/>
    <w:rsid w:val="00D66D92"/>
    <w:rsid w:val="00D66E18"/>
    <w:rsid w:val="00D6734D"/>
    <w:rsid w:val="00D67733"/>
    <w:rsid w:val="00D67823"/>
    <w:rsid w:val="00D679CF"/>
    <w:rsid w:val="00D679D3"/>
    <w:rsid w:val="00D67DBA"/>
    <w:rsid w:val="00D67F5F"/>
    <w:rsid w:val="00D7012A"/>
    <w:rsid w:val="00D702EF"/>
    <w:rsid w:val="00D70A35"/>
    <w:rsid w:val="00D70A36"/>
    <w:rsid w:val="00D70AF9"/>
    <w:rsid w:val="00D71168"/>
    <w:rsid w:val="00D71294"/>
    <w:rsid w:val="00D71E7A"/>
    <w:rsid w:val="00D72104"/>
    <w:rsid w:val="00D728AA"/>
    <w:rsid w:val="00D72BC7"/>
    <w:rsid w:val="00D72DE1"/>
    <w:rsid w:val="00D7330B"/>
    <w:rsid w:val="00D73346"/>
    <w:rsid w:val="00D73469"/>
    <w:rsid w:val="00D7356F"/>
    <w:rsid w:val="00D73587"/>
    <w:rsid w:val="00D737FB"/>
    <w:rsid w:val="00D73871"/>
    <w:rsid w:val="00D73ACF"/>
    <w:rsid w:val="00D73EBB"/>
    <w:rsid w:val="00D73F90"/>
    <w:rsid w:val="00D74B92"/>
    <w:rsid w:val="00D751FB"/>
    <w:rsid w:val="00D7539D"/>
    <w:rsid w:val="00D754D6"/>
    <w:rsid w:val="00D7567E"/>
    <w:rsid w:val="00D758FF"/>
    <w:rsid w:val="00D75B44"/>
    <w:rsid w:val="00D75C5E"/>
    <w:rsid w:val="00D75FE7"/>
    <w:rsid w:val="00D761AA"/>
    <w:rsid w:val="00D76975"/>
    <w:rsid w:val="00D769D6"/>
    <w:rsid w:val="00D76B07"/>
    <w:rsid w:val="00D76BBB"/>
    <w:rsid w:val="00D76C4C"/>
    <w:rsid w:val="00D76CC6"/>
    <w:rsid w:val="00D76FAE"/>
    <w:rsid w:val="00D77040"/>
    <w:rsid w:val="00D777D7"/>
    <w:rsid w:val="00D77948"/>
    <w:rsid w:val="00D800CC"/>
    <w:rsid w:val="00D8058E"/>
    <w:rsid w:val="00D807ED"/>
    <w:rsid w:val="00D80A77"/>
    <w:rsid w:val="00D80AB8"/>
    <w:rsid w:val="00D80EB5"/>
    <w:rsid w:val="00D80F7E"/>
    <w:rsid w:val="00D80FEC"/>
    <w:rsid w:val="00D81231"/>
    <w:rsid w:val="00D81461"/>
    <w:rsid w:val="00D81792"/>
    <w:rsid w:val="00D817D6"/>
    <w:rsid w:val="00D819B1"/>
    <w:rsid w:val="00D81BA1"/>
    <w:rsid w:val="00D81CC7"/>
    <w:rsid w:val="00D81CD4"/>
    <w:rsid w:val="00D81EC2"/>
    <w:rsid w:val="00D81FD3"/>
    <w:rsid w:val="00D822C3"/>
    <w:rsid w:val="00D82430"/>
    <w:rsid w:val="00D82494"/>
    <w:rsid w:val="00D82DEE"/>
    <w:rsid w:val="00D82E5F"/>
    <w:rsid w:val="00D82ECC"/>
    <w:rsid w:val="00D83035"/>
    <w:rsid w:val="00D830A1"/>
    <w:rsid w:val="00D831AB"/>
    <w:rsid w:val="00D83898"/>
    <w:rsid w:val="00D83A95"/>
    <w:rsid w:val="00D83AE9"/>
    <w:rsid w:val="00D83DE8"/>
    <w:rsid w:val="00D83F48"/>
    <w:rsid w:val="00D83F8B"/>
    <w:rsid w:val="00D84199"/>
    <w:rsid w:val="00D84266"/>
    <w:rsid w:val="00D84C46"/>
    <w:rsid w:val="00D84F44"/>
    <w:rsid w:val="00D850FF"/>
    <w:rsid w:val="00D8553E"/>
    <w:rsid w:val="00D857B8"/>
    <w:rsid w:val="00D85D1F"/>
    <w:rsid w:val="00D85DF0"/>
    <w:rsid w:val="00D85EE0"/>
    <w:rsid w:val="00D8626B"/>
    <w:rsid w:val="00D87175"/>
    <w:rsid w:val="00D873C2"/>
    <w:rsid w:val="00D87ABF"/>
    <w:rsid w:val="00D87BF8"/>
    <w:rsid w:val="00D87C75"/>
    <w:rsid w:val="00D87E2E"/>
    <w:rsid w:val="00D9004E"/>
    <w:rsid w:val="00D90819"/>
    <w:rsid w:val="00D90CD3"/>
    <w:rsid w:val="00D90D26"/>
    <w:rsid w:val="00D90E2C"/>
    <w:rsid w:val="00D9119A"/>
    <w:rsid w:val="00D918A1"/>
    <w:rsid w:val="00D919E6"/>
    <w:rsid w:val="00D91BE1"/>
    <w:rsid w:val="00D91D23"/>
    <w:rsid w:val="00D9206B"/>
    <w:rsid w:val="00D92452"/>
    <w:rsid w:val="00D92B24"/>
    <w:rsid w:val="00D92C29"/>
    <w:rsid w:val="00D92EA7"/>
    <w:rsid w:val="00D92FD7"/>
    <w:rsid w:val="00D93154"/>
    <w:rsid w:val="00D93390"/>
    <w:rsid w:val="00D93418"/>
    <w:rsid w:val="00D934EF"/>
    <w:rsid w:val="00D936E2"/>
    <w:rsid w:val="00D93869"/>
    <w:rsid w:val="00D93969"/>
    <w:rsid w:val="00D93E49"/>
    <w:rsid w:val="00D94281"/>
    <w:rsid w:val="00D9488B"/>
    <w:rsid w:val="00D94DF1"/>
    <w:rsid w:val="00D9503C"/>
    <w:rsid w:val="00D95104"/>
    <w:rsid w:val="00D9524C"/>
    <w:rsid w:val="00D95600"/>
    <w:rsid w:val="00D95900"/>
    <w:rsid w:val="00D95965"/>
    <w:rsid w:val="00D959C1"/>
    <w:rsid w:val="00D95B49"/>
    <w:rsid w:val="00D96604"/>
    <w:rsid w:val="00D9683C"/>
    <w:rsid w:val="00D96BC8"/>
    <w:rsid w:val="00D96C8F"/>
    <w:rsid w:val="00D96EEF"/>
    <w:rsid w:val="00D970CF"/>
    <w:rsid w:val="00D97544"/>
    <w:rsid w:val="00D9772D"/>
    <w:rsid w:val="00D977A0"/>
    <w:rsid w:val="00D9785D"/>
    <w:rsid w:val="00D97884"/>
    <w:rsid w:val="00D97A28"/>
    <w:rsid w:val="00D97C79"/>
    <w:rsid w:val="00D97E33"/>
    <w:rsid w:val="00D97F43"/>
    <w:rsid w:val="00D97F89"/>
    <w:rsid w:val="00DA0276"/>
    <w:rsid w:val="00DA042D"/>
    <w:rsid w:val="00DA0712"/>
    <w:rsid w:val="00DA09F4"/>
    <w:rsid w:val="00DA0A15"/>
    <w:rsid w:val="00DA0A7F"/>
    <w:rsid w:val="00DA0D40"/>
    <w:rsid w:val="00DA11C1"/>
    <w:rsid w:val="00DA1206"/>
    <w:rsid w:val="00DA12C8"/>
    <w:rsid w:val="00DA14B6"/>
    <w:rsid w:val="00DA1506"/>
    <w:rsid w:val="00DA1BA0"/>
    <w:rsid w:val="00DA1C31"/>
    <w:rsid w:val="00DA1CFD"/>
    <w:rsid w:val="00DA20BC"/>
    <w:rsid w:val="00DA22CD"/>
    <w:rsid w:val="00DA2575"/>
    <w:rsid w:val="00DA26BA"/>
    <w:rsid w:val="00DA272E"/>
    <w:rsid w:val="00DA2E9E"/>
    <w:rsid w:val="00DA2ED7"/>
    <w:rsid w:val="00DA3157"/>
    <w:rsid w:val="00DA3275"/>
    <w:rsid w:val="00DA3980"/>
    <w:rsid w:val="00DA3AB3"/>
    <w:rsid w:val="00DA3E7A"/>
    <w:rsid w:val="00DA3EF7"/>
    <w:rsid w:val="00DA430C"/>
    <w:rsid w:val="00DA4314"/>
    <w:rsid w:val="00DA4DE3"/>
    <w:rsid w:val="00DA5262"/>
    <w:rsid w:val="00DA5471"/>
    <w:rsid w:val="00DA5ED4"/>
    <w:rsid w:val="00DA615D"/>
    <w:rsid w:val="00DA649B"/>
    <w:rsid w:val="00DA6567"/>
    <w:rsid w:val="00DA6598"/>
    <w:rsid w:val="00DA66C3"/>
    <w:rsid w:val="00DA6C0F"/>
    <w:rsid w:val="00DA6E79"/>
    <w:rsid w:val="00DA702F"/>
    <w:rsid w:val="00DA71A9"/>
    <w:rsid w:val="00DA74A6"/>
    <w:rsid w:val="00DA7918"/>
    <w:rsid w:val="00DA7973"/>
    <w:rsid w:val="00DA7C53"/>
    <w:rsid w:val="00DA7F8A"/>
    <w:rsid w:val="00DB0176"/>
    <w:rsid w:val="00DB023A"/>
    <w:rsid w:val="00DB038A"/>
    <w:rsid w:val="00DB0404"/>
    <w:rsid w:val="00DB069C"/>
    <w:rsid w:val="00DB08DD"/>
    <w:rsid w:val="00DB0956"/>
    <w:rsid w:val="00DB0BF0"/>
    <w:rsid w:val="00DB11F8"/>
    <w:rsid w:val="00DB1678"/>
    <w:rsid w:val="00DB18F8"/>
    <w:rsid w:val="00DB1F2A"/>
    <w:rsid w:val="00DB2175"/>
    <w:rsid w:val="00DB297F"/>
    <w:rsid w:val="00DB2C83"/>
    <w:rsid w:val="00DB2D00"/>
    <w:rsid w:val="00DB2F90"/>
    <w:rsid w:val="00DB3153"/>
    <w:rsid w:val="00DB317A"/>
    <w:rsid w:val="00DB3501"/>
    <w:rsid w:val="00DB3966"/>
    <w:rsid w:val="00DB3B82"/>
    <w:rsid w:val="00DB3EE0"/>
    <w:rsid w:val="00DB3F31"/>
    <w:rsid w:val="00DB449F"/>
    <w:rsid w:val="00DB4696"/>
    <w:rsid w:val="00DB46AB"/>
    <w:rsid w:val="00DB485D"/>
    <w:rsid w:val="00DB4C6E"/>
    <w:rsid w:val="00DB4C88"/>
    <w:rsid w:val="00DB5293"/>
    <w:rsid w:val="00DB555D"/>
    <w:rsid w:val="00DB58EE"/>
    <w:rsid w:val="00DB5A85"/>
    <w:rsid w:val="00DB5E52"/>
    <w:rsid w:val="00DB629A"/>
    <w:rsid w:val="00DB62DB"/>
    <w:rsid w:val="00DB6ED8"/>
    <w:rsid w:val="00DB753D"/>
    <w:rsid w:val="00DB78D6"/>
    <w:rsid w:val="00DB7EA8"/>
    <w:rsid w:val="00DC0095"/>
    <w:rsid w:val="00DC096B"/>
    <w:rsid w:val="00DC0D9E"/>
    <w:rsid w:val="00DC1301"/>
    <w:rsid w:val="00DC1327"/>
    <w:rsid w:val="00DC1350"/>
    <w:rsid w:val="00DC1518"/>
    <w:rsid w:val="00DC1ADE"/>
    <w:rsid w:val="00DC1ED7"/>
    <w:rsid w:val="00DC1EEB"/>
    <w:rsid w:val="00DC2136"/>
    <w:rsid w:val="00DC2855"/>
    <w:rsid w:val="00DC3216"/>
    <w:rsid w:val="00DC3237"/>
    <w:rsid w:val="00DC32A2"/>
    <w:rsid w:val="00DC367A"/>
    <w:rsid w:val="00DC36F3"/>
    <w:rsid w:val="00DC41A4"/>
    <w:rsid w:val="00DC4707"/>
    <w:rsid w:val="00DC4959"/>
    <w:rsid w:val="00DC4C33"/>
    <w:rsid w:val="00DC4F76"/>
    <w:rsid w:val="00DC5148"/>
    <w:rsid w:val="00DC52CD"/>
    <w:rsid w:val="00DC5672"/>
    <w:rsid w:val="00DC5726"/>
    <w:rsid w:val="00DC5839"/>
    <w:rsid w:val="00DC60A2"/>
    <w:rsid w:val="00DC614D"/>
    <w:rsid w:val="00DC6212"/>
    <w:rsid w:val="00DC6600"/>
    <w:rsid w:val="00DC67BD"/>
    <w:rsid w:val="00DC6924"/>
    <w:rsid w:val="00DC6AE5"/>
    <w:rsid w:val="00DC6B3A"/>
    <w:rsid w:val="00DC6EAC"/>
    <w:rsid w:val="00DC71F2"/>
    <w:rsid w:val="00DC7275"/>
    <w:rsid w:val="00DC74EB"/>
    <w:rsid w:val="00DC7770"/>
    <w:rsid w:val="00DC77FF"/>
    <w:rsid w:val="00DC7A61"/>
    <w:rsid w:val="00DC7B9B"/>
    <w:rsid w:val="00DC7E52"/>
    <w:rsid w:val="00DD031D"/>
    <w:rsid w:val="00DD065A"/>
    <w:rsid w:val="00DD12C5"/>
    <w:rsid w:val="00DD17D3"/>
    <w:rsid w:val="00DD1B29"/>
    <w:rsid w:val="00DD2025"/>
    <w:rsid w:val="00DD2191"/>
    <w:rsid w:val="00DD219C"/>
    <w:rsid w:val="00DD22BB"/>
    <w:rsid w:val="00DD22EA"/>
    <w:rsid w:val="00DD23A0"/>
    <w:rsid w:val="00DD2702"/>
    <w:rsid w:val="00DD2BCD"/>
    <w:rsid w:val="00DD2E74"/>
    <w:rsid w:val="00DD3011"/>
    <w:rsid w:val="00DD30DA"/>
    <w:rsid w:val="00DD3C89"/>
    <w:rsid w:val="00DD3EF5"/>
    <w:rsid w:val="00DD3FE2"/>
    <w:rsid w:val="00DD40D4"/>
    <w:rsid w:val="00DD4227"/>
    <w:rsid w:val="00DD47CA"/>
    <w:rsid w:val="00DD4990"/>
    <w:rsid w:val="00DD4E90"/>
    <w:rsid w:val="00DD51CC"/>
    <w:rsid w:val="00DD53FA"/>
    <w:rsid w:val="00DD58C2"/>
    <w:rsid w:val="00DD5D55"/>
    <w:rsid w:val="00DD5F42"/>
    <w:rsid w:val="00DD617B"/>
    <w:rsid w:val="00DD682F"/>
    <w:rsid w:val="00DD6B64"/>
    <w:rsid w:val="00DD6D4E"/>
    <w:rsid w:val="00DD7335"/>
    <w:rsid w:val="00DD79A6"/>
    <w:rsid w:val="00DD79DE"/>
    <w:rsid w:val="00DE0443"/>
    <w:rsid w:val="00DE068C"/>
    <w:rsid w:val="00DE0E59"/>
    <w:rsid w:val="00DE0F6C"/>
    <w:rsid w:val="00DE12F0"/>
    <w:rsid w:val="00DE163F"/>
    <w:rsid w:val="00DE1819"/>
    <w:rsid w:val="00DE1964"/>
    <w:rsid w:val="00DE1DED"/>
    <w:rsid w:val="00DE219B"/>
    <w:rsid w:val="00DE284D"/>
    <w:rsid w:val="00DE2C40"/>
    <w:rsid w:val="00DE2E80"/>
    <w:rsid w:val="00DE3407"/>
    <w:rsid w:val="00DE37EF"/>
    <w:rsid w:val="00DE3979"/>
    <w:rsid w:val="00DE3F93"/>
    <w:rsid w:val="00DE4A0D"/>
    <w:rsid w:val="00DE4EAA"/>
    <w:rsid w:val="00DE50CB"/>
    <w:rsid w:val="00DE52E3"/>
    <w:rsid w:val="00DE5A97"/>
    <w:rsid w:val="00DE5C2E"/>
    <w:rsid w:val="00DE63AB"/>
    <w:rsid w:val="00DE64EB"/>
    <w:rsid w:val="00DE6634"/>
    <w:rsid w:val="00DE6E64"/>
    <w:rsid w:val="00DE70CB"/>
    <w:rsid w:val="00DE721C"/>
    <w:rsid w:val="00DE7B33"/>
    <w:rsid w:val="00DE7B61"/>
    <w:rsid w:val="00DE7C00"/>
    <w:rsid w:val="00DE7C6C"/>
    <w:rsid w:val="00DE7D94"/>
    <w:rsid w:val="00DF03E9"/>
    <w:rsid w:val="00DF03ED"/>
    <w:rsid w:val="00DF04EE"/>
    <w:rsid w:val="00DF053B"/>
    <w:rsid w:val="00DF0983"/>
    <w:rsid w:val="00DF0BF4"/>
    <w:rsid w:val="00DF10B2"/>
    <w:rsid w:val="00DF1291"/>
    <w:rsid w:val="00DF1487"/>
    <w:rsid w:val="00DF179D"/>
    <w:rsid w:val="00DF1C76"/>
    <w:rsid w:val="00DF1CF9"/>
    <w:rsid w:val="00DF1E9C"/>
    <w:rsid w:val="00DF2048"/>
    <w:rsid w:val="00DF2168"/>
    <w:rsid w:val="00DF2BEC"/>
    <w:rsid w:val="00DF2D2C"/>
    <w:rsid w:val="00DF34CE"/>
    <w:rsid w:val="00DF3915"/>
    <w:rsid w:val="00DF3A70"/>
    <w:rsid w:val="00DF4158"/>
    <w:rsid w:val="00DF4378"/>
    <w:rsid w:val="00DF4572"/>
    <w:rsid w:val="00DF4658"/>
    <w:rsid w:val="00DF470D"/>
    <w:rsid w:val="00DF48B4"/>
    <w:rsid w:val="00DF498C"/>
    <w:rsid w:val="00DF5A1C"/>
    <w:rsid w:val="00DF5A5B"/>
    <w:rsid w:val="00DF5A65"/>
    <w:rsid w:val="00DF5AA2"/>
    <w:rsid w:val="00DF5C5B"/>
    <w:rsid w:val="00DF5E4F"/>
    <w:rsid w:val="00DF5F9F"/>
    <w:rsid w:val="00DF664E"/>
    <w:rsid w:val="00DF6C8B"/>
    <w:rsid w:val="00DF6F17"/>
    <w:rsid w:val="00DF6F28"/>
    <w:rsid w:val="00DF6F7A"/>
    <w:rsid w:val="00DF7189"/>
    <w:rsid w:val="00DF7337"/>
    <w:rsid w:val="00DF74D7"/>
    <w:rsid w:val="00DF751A"/>
    <w:rsid w:val="00DF78FA"/>
    <w:rsid w:val="00DF7AE1"/>
    <w:rsid w:val="00E002F1"/>
    <w:rsid w:val="00E0082C"/>
    <w:rsid w:val="00E00BAA"/>
    <w:rsid w:val="00E00D16"/>
    <w:rsid w:val="00E00D82"/>
    <w:rsid w:val="00E00E7E"/>
    <w:rsid w:val="00E00F04"/>
    <w:rsid w:val="00E01280"/>
    <w:rsid w:val="00E018A8"/>
    <w:rsid w:val="00E01A42"/>
    <w:rsid w:val="00E01A45"/>
    <w:rsid w:val="00E01DAA"/>
    <w:rsid w:val="00E01F8A"/>
    <w:rsid w:val="00E023E5"/>
    <w:rsid w:val="00E02432"/>
    <w:rsid w:val="00E02C7E"/>
    <w:rsid w:val="00E0337E"/>
    <w:rsid w:val="00E037CC"/>
    <w:rsid w:val="00E03880"/>
    <w:rsid w:val="00E03904"/>
    <w:rsid w:val="00E03C42"/>
    <w:rsid w:val="00E03D13"/>
    <w:rsid w:val="00E03F0A"/>
    <w:rsid w:val="00E03F26"/>
    <w:rsid w:val="00E03FB0"/>
    <w:rsid w:val="00E04022"/>
    <w:rsid w:val="00E04DC9"/>
    <w:rsid w:val="00E052A2"/>
    <w:rsid w:val="00E05C12"/>
    <w:rsid w:val="00E06528"/>
    <w:rsid w:val="00E066DB"/>
    <w:rsid w:val="00E068DC"/>
    <w:rsid w:val="00E0693A"/>
    <w:rsid w:val="00E06B39"/>
    <w:rsid w:val="00E06BC9"/>
    <w:rsid w:val="00E06CE8"/>
    <w:rsid w:val="00E07220"/>
    <w:rsid w:val="00E0728F"/>
    <w:rsid w:val="00E0739A"/>
    <w:rsid w:val="00E0749C"/>
    <w:rsid w:val="00E0755C"/>
    <w:rsid w:val="00E07679"/>
    <w:rsid w:val="00E076D3"/>
    <w:rsid w:val="00E07906"/>
    <w:rsid w:val="00E079E8"/>
    <w:rsid w:val="00E07C2B"/>
    <w:rsid w:val="00E10DE8"/>
    <w:rsid w:val="00E10FCD"/>
    <w:rsid w:val="00E112CA"/>
    <w:rsid w:val="00E11548"/>
    <w:rsid w:val="00E115A7"/>
    <w:rsid w:val="00E11812"/>
    <w:rsid w:val="00E11E8B"/>
    <w:rsid w:val="00E125A0"/>
    <w:rsid w:val="00E125D8"/>
    <w:rsid w:val="00E12B22"/>
    <w:rsid w:val="00E13B7F"/>
    <w:rsid w:val="00E13D40"/>
    <w:rsid w:val="00E145E0"/>
    <w:rsid w:val="00E14A7E"/>
    <w:rsid w:val="00E14AC3"/>
    <w:rsid w:val="00E14C23"/>
    <w:rsid w:val="00E14FDA"/>
    <w:rsid w:val="00E1505C"/>
    <w:rsid w:val="00E151E1"/>
    <w:rsid w:val="00E15403"/>
    <w:rsid w:val="00E155C5"/>
    <w:rsid w:val="00E15A99"/>
    <w:rsid w:val="00E15AB0"/>
    <w:rsid w:val="00E161F1"/>
    <w:rsid w:val="00E164CB"/>
    <w:rsid w:val="00E16766"/>
    <w:rsid w:val="00E169E2"/>
    <w:rsid w:val="00E16DEB"/>
    <w:rsid w:val="00E16DF4"/>
    <w:rsid w:val="00E16EEB"/>
    <w:rsid w:val="00E172F1"/>
    <w:rsid w:val="00E1740D"/>
    <w:rsid w:val="00E17619"/>
    <w:rsid w:val="00E17805"/>
    <w:rsid w:val="00E17941"/>
    <w:rsid w:val="00E17CAC"/>
    <w:rsid w:val="00E20690"/>
    <w:rsid w:val="00E20AD3"/>
    <w:rsid w:val="00E20B7A"/>
    <w:rsid w:val="00E20F79"/>
    <w:rsid w:val="00E20FE6"/>
    <w:rsid w:val="00E21278"/>
    <w:rsid w:val="00E2150A"/>
    <w:rsid w:val="00E21872"/>
    <w:rsid w:val="00E21874"/>
    <w:rsid w:val="00E21AC0"/>
    <w:rsid w:val="00E21E47"/>
    <w:rsid w:val="00E21F0A"/>
    <w:rsid w:val="00E22027"/>
    <w:rsid w:val="00E2216D"/>
    <w:rsid w:val="00E22698"/>
    <w:rsid w:val="00E228C6"/>
    <w:rsid w:val="00E2299D"/>
    <w:rsid w:val="00E22CCD"/>
    <w:rsid w:val="00E22D13"/>
    <w:rsid w:val="00E22EEC"/>
    <w:rsid w:val="00E2307D"/>
    <w:rsid w:val="00E23296"/>
    <w:rsid w:val="00E233DD"/>
    <w:rsid w:val="00E236D8"/>
    <w:rsid w:val="00E239FC"/>
    <w:rsid w:val="00E23A11"/>
    <w:rsid w:val="00E23C50"/>
    <w:rsid w:val="00E23FB7"/>
    <w:rsid w:val="00E243DF"/>
    <w:rsid w:val="00E246D3"/>
    <w:rsid w:val="00E24A27"/>
    <w:rsid w:val="00E24B5C"/>
    <w:rsid w:val="00E24C00"/>
    <w:rsid w:val="00E250F9"/>
    <w:rsid w:val="00E2528E"/>
    <w:rsid w:val="00E255BB"/>
    <w:rsid w:val="00E25BE3"/>
    <w:rsid w:val="00E25E9E"/>
    <w:rsid w:val="00E25F33"/>
    <w:rsid w:val="00E25F89"/>
    <w:rsid w:val="00E26009"/>
    <w:rsid w:val="00E26387"/>
    <w:rsid w:val="00E2683D"/>
    <w:rsid w:val="00E26940"/>
    <w:rsid w:val="00E26CCB"/>
    <w:rsid w:val="00E274C4"/>
    <w:rsid w:val="00E278D9"/>
    <w:rsid w:val="00E30095"/>
    <w:rsid w:val="00E303CF"/>
    <w:rsid w:val="00E3067E"/>
    <w:rsid w:val="00E30808"/>
    <w:rsid w:val="00E30CD7"/>
    <w:rsid w:val="00E310B4"/>
    <w:rsid w:val="00E3117A"/>
    <w:rsid w:val="00E311C3"/>
    <w:rsid w:val="00E3123F"/>
    <w:rsid w:val="00E3195C"/>
    <w:rsid w:val="00E325D6"/>
    <w:rsid w:val="00E325E7"/>
    <w:rsid w:val="00E32A08"/>
    <w:rsid w:val="00E32D62"/>
    <w:rsid w:val="00E335AF"/>
    <w:rsid w:val="00E336FE"/>
    <w:rsid w:val="00E339DC"/>
    <w:rsid w:val="00E33A14"/>
    <w:rsid w:val="00E33E15"/>
    <w:rsid w:val="00E34288"/>
    <w:rsid w:val="00E34484"/>
    <w:rsid w:val="00E3490C"/>
    <w:rsid w:val="00E3494F"/>
    <w:rsid w:val="00E353A0"/>
    <w:rsid w:val="00E353A4"/>
    <w:rsid w:val="00E35771"/>
    <w:rsid w:val="00E35C8E"/>
    <w:rsid w:val="00E35FF3"/>
    <w:rsid w:val="00E361B8"/>
    <w:rsid w:val="00E3620A"/>
    <w:rsid w:val="00E36292"/>
    <w:rsid w:val="00E3655D"/>
    <w:rsid w:val="00E365CA"/>
    <w:rsid w:val="00E367B2"/>
    <w:rsid w:val="00E36A1B"/>
    <w:rsid w:val="00E36B89"/>
    <w:rsid w:val="00E37286"/>
    <w:rsid w:val="00E3742E"/>
    <w:rsid w:val="00E3747F"/>
    <w:rsid w:val="00E37561"/>
    <w:rsid w:val="00E37741"/>
    <w:rsid w:val="00E37C18"/>
    <w:rsid w:val="00E37CCF"/>
    <w:rsid w:val="00E37D2F"/>
    <w:rsid w:val="00E37DDE"/>
    <w:rsid w:val="00E40949"/>
    <w:rsid w:val="00E40C38"/>
    <w:rsid w:val="00E40EC8"/>
    <w:rsid w:val="00E40F9E"/>
    <w:rsid w:val="00E41294"/>
    <w:rsid w:val="00E4163F"/>
    <w:rsid w:val="00E42428"/>
    <w:rsid w:val="00E42745"/>
    <w:rsid w:val="00E429ED"/>
    <w:rsid w:val="00E42BDF"/>
    <w:rsid w:val="00E43656"/>
    <w:rsid w:val="00E4394F"/>
    <w:rsid w:val="00E43DBC"/>
    <w:rsid w:val="00E43DF3"/>
    <w:rsid w:val="00E43F37"/>
    <w:rsid w:val="00E440BF"/>
    <w:rsid w:val="00E440CF"/>
    <w:rsid w:val="00E441E6"/>
    <w:rsid w:val="00E446A7"/>
    <w:rsid w:val="00E44B6E"/>
    <w:rsid w:val="00E44D59"/>
    <w:rsid w:val="00E44FF1"/>
    <w:rsid w:val="00E44FF3"/>
    <w:rsid w:val="00E450ED"/>
    <w:rsid w:val="00E45175"/>
    <w:rsid w:val="00E4592B"/>
    <w:rsid w:val="00E45BD6"/>
    <w:rsid w:val="00E45C4B"/>
    <w:rsid w:val="00E4611E"/>
    <w:rsid w:val="00E46281"/>
    <w:rsid w:val="00E4645A"/>
    <w:rsid w:val="00E46C47"/>
    <w:rsid w:val="00E46D4F"/>
    <w:rsid w:val="00E47414"/>
    <w:rsid w:val="00E4765D"/>
    <w:rsid w:val="00E47865"/>
    <w:rsid w:val="00E4791B"/>
    <w:rsid w:val="00E47A41"/>
    <w:rsid w:val="00E47DFA"/>
    <w:rsid w:val="00E47E31"/>
    <w:rsid w:val="00E50A11"/>
    <w:rsid w:val="00E50A47"/>
    <w:rsid w:val="00E50AC6"/>
    <w:rsid w:val="00E50CD4"/>
    <w:rsid w:val="00E5108D"/>
    <w:rsid w:val="00E51885"/>
    <w:rsid w:val="00E51DDD"/>
    <w:rsid w:val="00E51F1A"/>
    <w:rsid w:val="00E51FDD"/>
    <w:rsid w:val="00E523C6"/>
    <w:rsid w:val="00E52435"/>
    <w:rsid w:val="00E52904"/>
    <w:rsid w:val="00E529A6"/>
    <w:rsid w:val="00E53122"/>
    <w:rsid w:val="00E53416"/>
    <w:rsid w:val="00E5351B"/>
    <w:rsid w:val="00E536D3"/>
    <w:rsid w:val="00E53FA9"/>
    <w:rsid w:val="00E5414C"/>
    <w:rsid w:val="00E54261"/>
    <w:rsid w:val="00E54642"/>
    <w:rsid w:val="00E5466C"/>
    <w:rsid w:val="00E547B3"/>
    <w:rsid w:val="00E54AD2"/>
    <w:rsid w:val="00E54D46"/>
    <w:rsid w:val="00E55B37"/>
    <w:rsid w:val="00E55D93"/>
    <w:rsid w:val="00E56274"/>
    <w:rsid w:val="00E56354"/>
    <w:rsid w:val="00E566C2"/>
    <w:rsid w:val="00E56C7A"/>
    <w:rsid w:val="00E57050"/>
    <w:rsid w:val="00E5733D"/>
    <w:rsid w:val="00E57613"/>
    <w:rsid w:val="00E57B3F"/>
    <w:rsid w:val="00E57EAC"/>
    <w:rsid w:val="00E604EF"/>
    <w:rsid w:val="00E60B8B"/>
    <w:rsid w:val="00E60D71"/>
    <w:rsid w:val="00E60EB7"/>
    <w:rsid w:val="00E611F6"/>
    <w:rsid w:val="00E61402"/>
    <w:rsid w:val="00E616AC"/>
    <w:rsid w:val="00E618CF"/>
    <w:rsid w:val="00E61CC0"/>
    <w:rsid w:val="00E61D05"/>
    <w:rsid w:val="00E61F25"/>
    <w:rsid w:val="00E62681"/>
    <w:rsid w:val="00E626AA"/>
    <w:rsid w:val="00E6277B"/>
    <w:rsid w:val="00E629A3"/>
    <w:rsid w:val="00E630A4"/>
    <w:rsid w:val="00E63572"/>
    <w:rsid w:val="00E63878"/>
    <w:rsid w:val="00E63931"/>
    <w:rsid w:val="00E643E4"/>
    <w:rsid w:val="00E64424"/>
    <w:rsid w:val="00E6469A"/>
    <w:rsid w:val="00E649FF"/>
    <w:rsid w:val="00E64C99"/>
    <w:rsid w:val="00E64CD3"/>
    <w:rsid w:val="00E64E8F"/>
    <w:rsid w:val="00E65486"/>
    <w:rsid w:val="00E65DC0"/>
    <w:rsid w:val="00E65DF2"/>
    <w:rsid w:val="00E66248"/>
    <w:rsid w:val="00E663C6"/>
    <w:rsid w:val="00E66781"/>
    <w:rsid w:val="00E66945"/>
    <w:rsid w:val="00E66A3F"/>
    <w:rsid w:val="00E671C9"/>
    <w:rsid w:val="00E6739B"/>
    <w:rsid w:val="00E6743C"/>
    <w:rsid w:val="00E6743F"/>
    <w:rsid w:val="00E6758E"/>
    <w:rsid w:val="00E676B3"/>
    <w:rsid w:val="00E6772F"/>
    <w:rsid w:val="00E67BC2"/>
    <w:rsid w:val="00E67E23"/>
    <w:rsid w:val="00E70016"/>
    <w:rsid w:val="00E70658"/>
    <w:rsid w:val="00E709AC"/>
    <w:rsid w:val="00E70A4B"/>
    <w:rsid w:val="00E70B8E"/>
    <w:rsid w:val="00E70BC7"/>
    <w:rsid w:val="00E70C9A"/>
    <w:rsid w:val="00E70E7F"/>
    <w:rsid w:val="00E70F07"/>
    <w:rsid w:val="00E70FBC"/>
    <w:rsid w:val="00E7190B"/>
    <w:rsid w:val="00E71B2F"/>
    <w:rsid w:val="00E71D7B"/>
    <w:rsid w:val="00E7271A"/>
    <w:rsid w:val="00E72A5D"/>
    <w:rsid w:val="00E72BDF"/>
    <w:rsid w:val="00E72C01"/>
    <w:rsid w:val="00E72EBD"/>
    <w:rsid w:val="00E72F93"/>
    <w:rsid w:val="00E7365C"/>
    <w:rsid w:val="00E73B36"/>
    <w:rsid w:val="00E73DA8"/>
    <w:rsid w:val="00E73DDF"/>
    <w:rsid w:val="00E741AC"/>
    <w:rsid w:val="00E747AA"/>
    <w:rsid w:val="00E74A4E"/>
    <w:rsid w:val="00E74F75"/>
    <w:rsid w:val="00E75174"/>
    <w:rsid w:val="00E754AE"/>
    <w:rsid w:val="00E7581E"/>
    <w:rsid w:val="00E759A7"/>
    <w:rsid w:val="00E75EBA"/>
    <w:rsid w:val="00E763B4"/>
    <w:rsid w:val="00E76562"/>
    <w:rsid w:val="00E76BEA"/>
    <w:rsid w:val="00E77530"/>
    <w:rsid w:val="00E7764C"/>
    <w:rsid w:val="00E77848"/>
    <w:rsid w:val="00E779B3"/>
    <w:rsid w:val="00E77A0C"/>
    <w:rsid w:val="00E77DBD"/>
    <w:rsid w:val="00E803B2"/>
    <w:rsid w:val="00E8045F"/>
    <w:rsid w:val="00E804D2"/>
    <w:rsid w:val="00E80514"/>
    <w:rsid w:val="00E806DF"/>
    <w:rsid w:val="00E8083D"/>
    <w:rsid w:val="00E80E5B"/>
    <w:rsid w:val="00E811CE"/>
    <w:rsid w:val="00E81481"/>
    <w:rsid w:val="00E81485"/>
    <w:rsid w:val="00E816C5"/>
    <w:rsid w:val="00E81857"/>
    <w:rsid w:val="00E81CA5"/>
    <w:rsid w:val="00E81CE0"/>
    <w:rsid w:val="00E81E7C"/>
    <w:rsid w:val="00E82087"/>
    <w:rsid w:val="00E821F2"/>
    <w:rsid w:val="00E8224D"/>
    <w:rsid w:val="00E82391"/>
    <w:rsid w:val="00E823B0"/>
    <w:rsid w:val="00E8291F"/>
    <w:rsid w:val="00E83041"/>
    <w:rsid w:val="00E83843"/>
    <w:rsid w:val="00E83C8D"/>
    <w:rsid w:val="00E83FBE"/>
    <w:rsid w:val="00E84036"/>
    <w:rsid w:val="00E840D6"/>
    <w:rsid w:val="00E84142"/>
    <w:rsid w:val="00E844D8"/>
    <w:rsid w:val="00E848F8"/>
    <w:rsid w:val="00E8495B"/>
    <w:rsid w:val="00E84C6C"/>
    <w:rsid w:val="00E84E5E"/>
    <w:rsid w:val="00E8519F"/>
    <w:rsid w:val="00E8534B"/>
    <w:rsid w:val="00E85387"/>
    <w:rsid w:val="00E859F9"/>
    <w:rsid w:val="00E85BE9"/>
    <w:rsid w:val="00E85CC3"/>
    <w:rsid w:val="00E8644A"/>
    <w:rsid w:val="00E8665A"/>
    <w:rsid w:val="00E86A57"/>
    <w:rsid w:val="00E86AA6"/>
    <w:rsid w:val="00E86B82"/>
    <w:rsid w:val="00E870A9"/>
    <w:rsid w:val="00E871C3"/>
    <w:rsid w:val="00E87741"/>
    <w:rsid w:val="00E87B4F"/>
    <w:rsid w:val="00E90059"/>
    <w:rsid w:val="00E90279"/>
    <w:rsid w:val="00E904AD"/>
    <w:rsid w:val="00E90635"/>
    <w:rsid w:val="00E909A1"/>
    <w:rsid w:val="00E90BFF"/>
    <w:rsid w:val="00E91066"/>
    <w:rsid w:val="00E912E2"/>
    <w:rsid w:val="00E9132B"/>
    <w:rsid w:val="00E9133A"/>
    <w:rsid w:val="00E91671"/>
    <w:rsid w:val="00E91908"/>
    <w:rsid w:val="00E91B29"/>
    <w:rsid w:val="00E91C26"/>
    <w:rsid w:val="00E91F04"/>
    <w:rsid w:val="00E91F35"/>
    <w:rsid w:val="00E923FB"/>
    <w:rsid w:val="00E9259E"/>
    <w:rsid w:val="00E929BA"/>
    <w:rsid w:val="00E92AB1"/>
    <w:rsid w:val="00E92D70"/>
    <w:rsid w:val="00E932C4"/>
    <w:rsid w:val="00E939D6"/>
    <w:rsid w:val="00E94353"/>
    <w:rsid w:val="00E94558"/>
    <w:rsid w:val="00E94BEF"/>
    <w:rsid w:val="00E95032"/>
    <w:rsid w:val="00E95220"/>
    <w:rsid w:val="00E958FB"/>
    <w:rsid w:val="00E95BA6"/>
    <w:rsid w:val="00E95C06"/>
    <w:rsid w:val="00E95DC2"/>
    <w:rsid w:val="00E963E0"/>
    <w:rsid w:val="00E96481"/>
    <w:rsid w:val="00E96876"/>
    <w:rsid w:val="00E9705E"/>
    <w:rsid w:val="00E97648"/>
    <w:rsid w:val="00E97AC9"/>
    <w:rsid w:val="00EA00FC"/>
    <w:rsid w:val="00EA07E9"/>
    <w:rsid w:val="00EA0DC1"/>
    <w:rsid w:val="00EA0E4A"/>
    <w:rsid w:val="00EA1387"/>
    <w:rsid w:val="00EA138F"/>
    <w:rsid w:val="00EA1746"/>
    <w:rsid w:val="00EA1A54"/>
    <w:rsid w:val="00EA1B0E"/>
    <w:rsid w:val="00EA21A1"/>
    <w:rsid w:val="00EA2226"/>
    <w:rsid w:val="00EA2379"/>
    <w:rsid w:val="00EA2483"/>
    <w:rsid w:val="00EA2579"/>
    <w:rsid w:val="00EA261F"/>
    <w:rsid w:val="00EA2678"/>
    <w:rsid w:val="00EA26FC"/>
    <w:rsid w:val="00EA2DED"/>
    <w:rsid w:val="00EA2FA5"/>
    <w:rsid w:val="00EA30AF"/>
    <w:rsid w:val="00EA32BF"/>
    <w:rsid w:val="00EA3B01"/>
    <w:rsid w:val="00EA3B5A"/>
    <w:rsid w:val="00EA3BFD"/>
    <w:rsid w:val="00EA410E"/>
    <w:rsid w:val="00EA44D3"/>
    <w:rsid w:val="00EA4520"/>
    <w:rsid w:val="00EA48EC"/>
    <w:rsid w:val="00EA4FD1"/>
    <w:rsid w:val="00EA518B"/>
    <w:rsid w:val="00EA53C2"/>
    <w:rsid w:val="00EA5695"/>
    <w:rsid w:val="00EA5B0A"/>
    <w:rsid w:val="00EA5B4B"/>
    <w:rsid w:val="00EA65AD"/>
    <w:rsid w:val="00EA712F"/>
    <w:rsid w:val="00EA78E6"/>
    <w:rsid w:val="00EA7FCF"/>
    <w:rsid w:val="00EB032D"/>
    <w:rsid w:val="00EB059D"/>
    <w:rsid w:val="00EB07B3"/>
    <w:rsid w:val="00EB0ADC"/>
    <w:rsid w:val="00EB0C39"/>
    <w:rsid w:val="00EB0CA3"/>
    <w:rsid w:val="00EB0EA7"/>
    <w:rsid w:val="00EB104F"/>
    <w:rsid w:val="00EB1A87"/>
    <w:rsid w:val="00EB1B27"/>
    <w:rsid w:val="00EB1C7E"/>
    <w:rsid w:val="00EB1DA8"/>
    <w:rsid w:val="00EB1FC3"/>
    <w:rsid w:val="00EB2150"/>
    <w:rsid w:val="00EB28C3"/>
    <w:rsid w:val="00EB2A1A"/>
    <w:rsid w:val="00EB2C3B"/>
    <w:rsid w:val="00EB2D2E"/>
    <w:rsid w:val="00EB2DC8"/>
    <w:rsid w:val="00EB3244"/>
    <w:rsid w:val="00EB385B"/>
    <w:rsid w:val="00EB3A74"/>
    <w:rsid w:val="00EB3BCC"/>
    <w:rsid w:val="00EB3CAB"/>
    <w:rsid w:val="00EB42EC"/>
    <w:rsid w:val="00EB42F6"/>
    <w:rsid w:val="00EB46D1"/>
    <w:rsid w:val="00EB4813"/>
    <w:rsid w:val="00EB4B75"/>
    <w:rsid w:val="00EB4CFF"/>
    <w:rsid w:val="00EB4E0F"/>
    <w:rsid w:val="00EB5074"/>
    <w:rsid w:val="00EB50AC"/>
    <w:rsid w:val="00EB5139"/>
    <w:rsid w:val="00EB5196"/>
    <w:rsid w:val="00EB51B9"/>
    <w:rsid w:val="00EB53A6"/>
    <w:rsid w:val="00EB5476"/>
    <w:rsid w:val="00EB57C4"/>
    <w:rsid w:val="00EB5B8B"/>
    <w:rsid w:val="00EB5DA3"/>
    <w:rsid w:val="00EB5E7E"/>
    <w:rsid w:val="00EB5FB6"/>
    <w:rsid w:val="00EB5FF6"/>
    <w:rsid w:val="00EB66E9"/>
    <w:rsid w:val="00EB67DF"/>
    <w:rsid w:val="00EB68B1"/>
    <w:rsid w:val="00EB70B0"/>
    <w:rsid w:val="00EB72AB"/>
    <w:rsid w:val="00EB74F4"/>
    <w:rsid w:val="00EB7633"/>
    <w:rsid w:val="00EB7736"/>
    <w:rsid w:val="00EB7808"/>
    <w:rsid w:val="00EB7848"/>
    <w:rsid w:val="00EB7D87"/>
    <w:rsid w:val="00EB7DCC"/>
    <w:rsid w:val="00EB7F5B"/>
    <w:rsid w:val="00EC0B2B"/>
    <w:rsid w:val="00EC0D61"/>
    <w:rsid w:val="00EC0F2E"/>
    <w:rsid w:val="00EC0F77"/>
    <w:rsid w:val="00EC149F"/>
    <w:rsid w:val="00EC17CD"/>
    <w:rsid w:val="00EC18DB"/>
    <w:rsid w:val="00EC1DCD"/>
    <w:rsid w:val="00EC1F4D"/>
    <w:rsid w:val="00EC20A2"/>
    <w:rsid w:val="00EC248E"/>
    <w:rsid w:val="00EC2BF5"/>
    <w:rsid w:val="00EC2E2D"/>
    <w:rsid w:val="00EC301F"/>
    <w:rsid w:val="00EC363A"/>
    <w:rsid w:val="00EC3B3A"/>
    <w:rsid w:val="00EC3BDD"/>
    <w:rsid w:val="00EC3D50"/>
    <w:rsid w:val="00EC4096"/>
    <w:rsid w:val="00EC462B"/>
    <w:rsid w:val="00EC4723"/>
    <w:rsid w:val="00EC56E0"/>
    <w:rsid w:val="00EC5EAC"/>
    <w:rsid w:val="00EC5EF9"/>
    <w:rsid w:val="00EC6057"/>
    <w:rsid w:val="00EC619D"/>
    <w:rsid w:val="00EC672B"/>
    <w:rsid w:val="00EC6847"/>
    <w:rsid w:val="00EC6CF1"/>
    <w:rsid w:val="00EC6EB4"/>
    <w:rsid w:val="00EC70ED"/>
    <w:rsid w:val="00EC7A7D"/>
    <w:rsid w:val="00EC7DB6"/>
    <w:rsid w:val="00ED038E"/>
    <w:rsid w:val="00ED0A76"/>
    <w:rsid w:val="00ED0BDD"/>
    <w:rsid w:val="00ED0CAF"/>
    <w:rsid w:val="00ED0EE1"/>
    <w:rsid w:val="00ED0FC8"/>
    <w:rsid w:val="00ED162F"/>
    <w:rsid w:val="00ED1C9C"/>
    <w:rsid w:val="00ED1CC4"/>
    <w:rsid w:val="00ED1DDE"/>
    <w:rsid w:val="00ED230C"/>
    <w:rsid w:val="00ED23DC"/>
    <w:rsid w:val="00ED24D5"/>
    <w:rsid w:val="00ED26A0"/>
    <w:rsid w:val="00ED2869"/>
    <w:rsid w:val="00ED2AE0"/>
    <w:rsid w:val="00ED2E52"/>
    <w:rsid w:val="00ED3024"/>
    <w:rsid w:val="00ED30DD"/>
    <w:rsid w:val="00ED31DB"/>
    <w:rsid w:val="00ED36A5"/>
    <w:rsid w:val="00ED3732"/>
    <w:rsid w:val="00ED3C23"/>
    <w:rsid w:val="00ED3CC2"/>
    <w:rsid w:val="00ED3F4C"/>
    <w:rsid w:val="00ED443B"/>
    <w:rsid w:val="00ED4456"/>
    <w:rsid w:val="00ED45BC"/>
    <w:rsid w:val="00ED4773"/>
    <w:rsid w:val="00ED4862"/>
    <w:rsid w:val="00ED49B0"/>
    <w:rsid w:val="00ED50F4"/>
    <w:rsid w:val="00ED517A"/>
    <w:rsid w:val="00ED52D2"/>
    <w:rsid w:val="00ED54EA"/>
    <w:rsid w:val="00ED569D"/>
    <w:rsid w:val="00ED5C3B"/>
    <w:rsid w:val="00ED5F9D"/>
    <w:rsid w:val="00ED5FE4"/>
    <w:rsid w:val="00ED602B"/>
    <w:rsid w:val="00ED622A"/>
    <w:rsid w:val="00ED65D7"/>
    <w:rsid w:val="00ED67C3"/>
    <w:rsid w:val="00ED6AD1"/>
    <w:rsid w:val="00ED6B87"/>
    <w:rsid w:val="00ED6FAD"/>
    <w:rsid w:val="00ED71B7"/>
    <w:rsid w:val="00ED71C5"/>
    <w:rsid w:val="00ED7320"/>
    <w:rsid w:val="00ED7332"/>
    <w:rsid w:val="00ED7347"/>
    <w:rsid w:val="00ED7411"/>
    <w:rsid w:val="00ED7672"/>
    <w:rsid w:val="00ED776A"/>
    <w:rsid w:val="00ED7B18"/>
    <w:rsid w:val="00ED7BAD"/>
    <w:rsid w:val="00ED7D44"/>
    <w:rsid w:val="00EE0114"/>
    <w:rsid w:val="00EE07F6"/>
    <w:rsid w:val="00EE0A3F"/>
    <w:rsid w:val="00EE0CBF"/>
    <w:rsid w:val="00EE0CD0"/>
    <w:rsid w:val="00EE16FA"/>
    <w:rsid w:val="00EE1762"/>
    <w:rsid w:val="00EE18B9"/>
    <w:rsid w:val="00EE1906"/>
    <w:rsid w:val="00EE1C02"/>
    <w:rsid w:val="00EE2304"/>
    <w:rsid w:val="00EE25CF"/>
    <w:rsid w:val="00EE283A"/>
    <w:rsid w:val="00EE32CE"/>
    <w:rsid w:val="00EE32EB"/>
    <w:rsid w:val="00EE3319"/>
    <w:rsid w:val="00EE3521"/>
    <w:rsid w:val="00EE357C"/>
    <w:rsid w:val="00EE3783"/>
    <w:rsid w:val="00EE387A"/>
    <w:rsid w:val="00EE391A"/>
    <w:rsid w:val="00EE3C42"/>
    <w:rsid w:val="00EE3D4F"/>
    <w:rsid w:val="00EE41AF"/>
    <w:rsid w:val="00EE47B7"/>
    <w:rsid w:val="00EE4B8A"/>
    <w:rsid w:val="00EE4C40"/>
    <w:rsid w:val="00EE4F41"/>
    <w:rsid w:val="00EE501E"/>
    <w:rsid w:val="00EE5303"/>
    <w:rsid w:val="00EE534D"/>
    <w:rsid w:val="00EE5560"/>
    <w:rsid w:val="00EE596F"/>
    <w:rsid w:val="00EE5A67"/>
    <w:rsid w:val="00EE5AD0"/>
    <w:rsid w:val="00EE64B2"/>
    <w:rsid w:val="00EE66D8"/>
    <w:rsid w:val="00EE68DB"/>
    <w:rsid w:val="00EE6ABC"/>
    <w:rsid w:val="00EE6BE5"/>
    <w:rsid w:val="00EE6C81"/>
    <w:rsid w:val="00EE6F1E"/>
    <w:rsid w:val="00EE71E8"/>
    <w:rsid w:val="00EE7267"/>
    <w:rsid w:val="00EE75C0"/>
    <w:rsid w:val="00EE75FD"/>
    <w:rsid w:val="00EE77B0"/>
    <w:rsid w:val="00EE7D82"/>
    <w:rsid w:val="00EE7ED8"/>
    <w:rsid w:val="00EE7F28"/>
    <w:rsid w:val="00EF0233"/>
    <w:rsid w:val="00EF0348"/>
    <w:rsid w:val="00EF0ADB"/>
    <w:rsid w:val="00EF0B9C"/>
    <w:rsid w:val="00EF0F75"/>
    <w:rsid w:val="00EF10E8"/>
    <w:rsid w:val="00EF1250"/>
    <w:rsid w:val="00EF1550"/>
    <w:rsid w:val="00EF1BFD"/>
    <w:rsid w:val="00EF1D4F"/>
    <w:rsid w:val="00EF1F9C"/>
    <w:rsid w:val="00EF21E0"/>
    <w:rsid w:val="00EF2372"/>
    <w:rsid w:val="00EF23E3"/>
    <w:rsid w:val="00EF2526"/>
    <w:rsid w:val="00EF25AE"/>
    <w:rsid w:val="00EF25C1"/>
    <w:rsid w:val="00EF2ABD"/>
    <w:rsid w:val="00EF2BE5"/>
    <w:rsid w:val="00EF3CBD"/>
    <w:rsid w:val="00EF420F"/>
    <w:rsid w:val="00EF4366"/>
    <w:rsid w:val="00EF43E8"/>
    <w:rsid w:val="00EF4B5F"/>
    <w:rsid w:val="00EF4CD6"/>
    <w:rsid w:val="00EF4D0B"/>
    <w:rsid w:val="00EF4EA9"/>
    <w:rsid w:val="00EF4F55"/>
    <w:rsid w:val="00EF50FB"/>
    <w:rsid w:val="00EF5480"/>
    <w:rsid w:val="00EF55A0"/>
    <w:rsid w:val="00EF5822"/>
    <w:rsid w:val="00EF5969"/>
    <w:rsid w:val="00EF59A2"/>
    <w:rsid w:val="00EF5B69"/>
    <w:rsid w:val="00EF5D48"/>
    <w:rsid w:val="00EF5E44"/>
    <w:rsid w:val="00EF5F50"/>
    <w:rsid w:val="00EF63D1"/>
    <w:rsid w:val="00EF6513"/>
    <w:rsid w:val="00EF653D"/>
    <w:rsid w:val="00EF6683"/>
    <w:rsid w:val="00EF669C"/>
    <w:rsid w:val="00EF6953"/>
    <w:rsid w:val="00EF69BC"/>
    <w:rsid w:val="00EF6CAC"/>
    <w:rsid w:val="00EF6D33"/>
    <w:rsid w:val="00EF6E9D"/>
    <w:rsid w:val="00EF7002"/>
    <w:rsid w:val="00EF711F"/>
    <w:rsid w:val="00EF712D"/>
    <w:rsid w:val="00EF728D"/>
    <w:rsid w:val="00EF765D"/>
    <w:rsid w:val="00EF769B"/>
    <w:rsid w:val="00EF7AD1"/>
    <w:rsid w:val="00F00133"/>
    <w:rsid w:val="00F0042B"/>
    <w:rsid w:val="00F00441"/>
    <w:rsid w:val="00F00B1F"/>
    <w:rsid w:val="00F00C0B"/>
    <w:rsid w:val="00F0111D"/>
    <w:rsid w:val="00F0115A"/>
    <w:rsid w:val="00F01400"/>
    <w:rsid w:val="00F01D3C"/>
    <w:rsid w:val="00F02651"/>
    <w:rsid w:val="00F0272B"/>
    <w:rsid w:val="00F027BA"/>
    <w:rsid w:val="00F02ACE"/>
    <w:rsid w:val="00F030EF"/>
    <w:rsid w:val="00F03124"/>
    <w:rsid w:val="00F0336B"/>
    <w:rsid w:val="00F033D6"/>
    <w:rsid w:val="00F03478"/>
    <w:rsid w:val="00F03E79"/>
    <w:rsid w:val="00F041FB"/>
    <w:rsid w:val="00F049B1"/>
    <w:rsid w:val="00F04A95"/>
    <w:rsid w:val="00F0576C"/>
    <w:rsid w:val="00F05F6F"/>
    <w:rsid w:val="00F0628D"/>
    <w:rsid w:val="00F0635F"/>
    <w:rsid w:val="00F0661B"/>
    <w:rsid w:val="00F06651"/>
    <w:rsid w:val="00F068BB"/>
    <w:rsid w:val="00F06DF1"/>
    <w:rsid w:val="00F07027"/>
    <w:rsid w:val="00F07077"/>
    <w:rsid w:val="00F073B5"/>
    <w:rsid w:val="00F07AAC"/>
    <w:rsid w:val="00F07C55"/>
    <w:rsid w:val="00F07DE6"/>
    <w:rsid w:val="00F07E3F"/>
    <w:rsid w:val="00F1056C"/>
    <w:rsid w:val="00F107DD"/>
    <w:rsid w:val="00F107F1"/>
    <w:rsid w:val="00F10BAE"/>
    <w:rsid w:val="00F10BEC"/>
    <w:rsid w:val="00F10FC1"/>
    <w:rsid w:val="00F112FD"/>
    <w:rsid w:val="00F1138B"/>
    <w:rsid w:val="00F11484"/>
    <w:rsid w:val="00F117AA"/>
    <w:rsid w:val="00F11BF3"/>
    <w:rsid w:val="00F12117"/>
    <w:rsid w:val="00F121F2"/>
    <w:rsid w:val="00F126A4"/>
    <w:rsid w:val="00F12892"/>
    <w:rsid w:val="00F12FF3"/>
    <w:rsid w:val="00F12FF7"/>
    <w:rsid w:val="00F133A1"/>
    <w:rsid w:val="00F1355F"/>
    <w:rsid w:val="00F137C4"/>
    <w:rsid w:val="00F1380B"/>
    <w:rsid w:val="00F13ECD"/>
    <w:rsid w:val="00F146FE"/>
    <w:rsid w:val="00F149AC"/>
    <w:rsid w:val="00F14D13"/>
    <w:rsid w:val="00F15568"/>
    <w:rsid w:val="00F155CE"/>
    <w:rsid w:val="00F15DF0"/>
    <w:rsid w:val="00F15E22"/>
    <w:rsid w:val="00F1621A"/>
    <w:rsid w:val="00F16750"/>
    <w:rsid w:val="00F167E3"/>
    <w:rsid w:val="00F16BF2"/>
    <w:rsid w:val="00F17A36"/>
    <w:rsid w:val="00F17C47"/>
    <w:rsid w:val="00F17EAE"/>
    <w:rsid w:val="00F20CEF"/>
    <w:rsid w:val="00F2117B"/>
    <w:rsid w:val="00F2135D"/>
    <w:rsid w:val="00F2137B"/>
    <w:rsid w:val="00F21476"/>
    <w:rsid w:val="00F21671"/>
    <w:rsid w:val="00F2177B"/>
    <w:rsid w:val="00F2188C"/>
    <w:rsid w:val="00F218D4"/>
    <w:rsid w:val="00F21C88"/>
    <w:rsid w:val="00F21E9A"/>
    <w:rsid w:val="00F220EB"/>
    <w:rsid w:val="00F22304"/>
    <w:rsid w:val="00F2244B"/>
    <w:rsid w:val="00F2250A"/>
    <w:rsid w:val="00F225B3"/>
    <w:rsid w:val="00F226D2"/>
    <w:rsid w:val="00F22738"/>
    <w:rsid w:val="00F22840"/>
    <w:rsid w:val="00F228E0"/>
    <w:rsid w:val="00F22AE3"/>
    <w:rsid w:val="00F22EA3"/>
    <w:rsid w:val="00F2337F"/>
    <w:rsid w:val="00F23C2E"/>
    <w:rsid w:val="00F23DAE"/>
    <w:rsid w:val="00F23F93"/>
    <w:rsid w:val="00F240FD"/>
    <w:rsid w:val="00F243DA"/>
    <w:rsid w:val="00F244A7"/>
    <w:rsid w:val="00F245A3"/>
    <w:rsid w:val="00F24788"/>
    <w:rsid w:val="00F2484B"/>
    <w:rsid w:val="00F24DA7"/>
    <w:rsid w:val="00F25A20"/>
    <w:rsid w:val="00F26252"/>
    <w:rsid w:val="00F2640F"/>
    <w:rsid w:val="00F266DC"/>
    <w:rsid w:val="00F26973"/>
    <w:rsid w:val="00F27414"/>
    <w:rsid w:val="00F27427"/>
    <w:rsid w:val="00F2743A"/>
    <w:rsid w:val="00F277C8"/>
    <w:rsid w:val="00F27C34"/>
    <w:rsid w:val="00F27E46"/>
    <w:rsid w:val="00F30195"/>
    <w:rsid w:val="00F301C2"/>
    <w:rsid w:val="00F302E1"/>
    <w:rsid w:val="00F3044E"/>
    <w:rsid w:val="00F3055D"/>
    <w:rsid w:val="00F3125E"/>
    <w:rsid w:val="00F31451"/>
    <w:rsid w:val="00F315E3"/>
    <w:rsid w:val="00F31772"/>
    <w:rsid w:val="00F317AE"/>
    <w:rsid w:val="00F31ACE"/>
    <w:rsid w:val="00F31B22"/>
    <w:rsid w:val="00F31B49"/>
    <w:rsid w:val="00F31C9B"/>
    <w:rsid w:val="00F31F03"/>
    <w:rsid w:val="00F32083"/>
    <w:rsid w:val="00F3216C"/>
    <w:rsid w:val="00F322FA"/>
    <w:rsid w:val="00F32754"/>
    <w:rsid w:val="00F3285A"/>
    <w:rsid w:val="00F3288D"/>
    <w:rsid w:val="00F32B0E"/>
    <w:rsid w:val="00F32B1F"/>
    <w:rsid w:val="00F32D66"/>
    <w:rsid w:val="00F32F56"/>
    <w:rsid w:val="00F32F72"/>
    <w:rsid w:val="00F32F9C"/>
    <w:rsid w:val="00F334DF"/>
    <w:rsid w:val="00F3355E"/>
    <w:rsid w:val="00F33B81"/>
    <w:rsid w:val="00F33D4F"/>
    <w:rsid w:val="00F341A5"/>
    <w:rsid w:val="00F34607"/>
    <w:rsid w:val="00F34884"/>
    <w:rsid w:val="00F349C4"/>
    <w:rsid w:val="00F34CD6"/>
    <w:rsid w:val="00F3525A"/>
    <w:rsid w:val="00F35873"/>
    <w:rsid w:val="00F35920"/>
    <w:rsid w:val="00F35F65"/>
    <w:rsid w:val="00F36587"/>
    <w:rsid w:val="00F365FB"/>
    <w:rsid w:val="00F366A5"/>
    <w:rsid w:val="00F3672E"/>
    <w:rsid w:val="00F367AF"/>
    <w:rsid w:val="00F368B3"/>
    <w:rsid w:val="00F36922"/>
    <w:rsid w:val="00F36C5F"/>
    <w:rsid w:val="00F3705E"/>
    <w:rsid w:val="00F371B9"/>
    <w:rsid w:val="00F37259"/>
    <w:rsid w:val="00F400F2"/>
    <w:rsid w:val="00F4025D"/>
    <w:rsid w:val="00F40269"/>
    <w:rsid w:val="00F40421"/>
    <w:rsid w:val="00F405A4"/>
    <w:rsid w:val="00F406F4"/>
    <w:rsid w:val="00F40A27"/>
    <w:rsid w:val="00F40C67"/>
    <w:rsid w:val="00F40D5E"/>
    <w:rsid w:val="00F40F2E"/>
    <w:rsid w:val="00F41EFC"/>
    <w:rsid w:val="00F41F05"/>
    <w:rsid w:val="00F4278A"/>
    <w:rsid w:val="00F43037"/>
    <w:rsid w:val="00F43350"/>
    <w:rsid w:val="00F433BD"/>
    <w:rsid w:val="00F43610"/>
    <w:rsid w:val="00F43905"/>
    <w:rsid w:val="00F442A9"/>
    <w:rsid w:val="00F444ED"/>
    <w:rsid w:val="00F449BD"/>
    <w:rsid w:val="00F44DB2"/>
    <w:rsid w:val="00F44EC5"/>
    <w:rsid w:val="00F44FD1"/>
    <w:rsid w:val="00F458ED"/>
    <w:rsid w:val="00F45B50"/>
    <w:rsid w:val="00F45C5E"/>
    <w:rsid w:val="00F45C8A"/>
    <w:rsid w:val="00F46315"/>
    <w:rsid w:val="00F4647A"/>
    <w:rsid w:val="00F46544"/>
    <w:rsid w:val="00F46A5A"/>
    <w:rsid w:val="00F470D6"/>
    <w:rsid w:val="00F47498"/>
    <w:rsid w:val="00F4792E"/>
    <w:rsid w:val="00F47D97"/>
    <w:rsid w:val="00F47FAB"/>
    <w:rsid w:val="00F500BF"/>
    <w:rsid w:val="00F50D65"/>
    <w:rsid w:val="00F50EE9"/>
    <w:rsid w:val="00F50FA0"/>
    <w:rsid w:val="00F512B2"/>
    <w:rsid w:val="00F512BB"/>
    <w:rsid w:val="00F51629"/>
    <w:rsid w:val="00F51891"/>
    <w:rsid w:val="00F5228A"/>
    <w:rsid w:val="00F5283D"/>
    <w:rsid w:val="00F52ABA"/>
    <w:rsid w:val="00F52BC7"/>
    <w:rsid w:val="00F52BE1"/>
    <w:rsid w:val="00F5365C"/>
    <w:rsid w:val="00F537F4"/>
    <w:rsid w:val="00F539CB"/>
    <w:rsid w:val="00F53BF4"/>
    <w:rsid w:val="00F53CE8"/>
    <w:rsid w:val="00F53D0F"/>
    <w:rsid w:val="00F53F32"/>
    <w:rsid w:val="00F54167"/>
    <w:rsid w:val="00F541A5"/>
    <w:rsid w:val="00F54266"/>
    <w:rsid w:val="00F5431C"/>
    <w:rsid w:val="00F54BB3"/>
    <w:rsid w:val="00F54BDA"/>
    <w:rsid w:val="00F55043"/>
    <w:rsid w:val="00F55556"/>
    <w:rsid w:val="00F558C8"/>
    <w:rsid w:val="00F559C5"/>
    <w:rsid w:val="00F55B69"/>
    <w:rsid w:val="00F5606D"/>
    <w:rsid w:val="00F5626D"/>
    <w:rsid w:val="00F56681"/>
    <w:rsid w:val="00F56718"/>
    <w:rsid w:val="00F56C98"/>
    <w:rsid w:val="00F56D15"/>
    <w:rsid w:val="00F56DCF"/>
    <w:rsid w:val="00F56E6C"/>
    <w:rsid w:val="00F57034"/>
    <w:rsid w:val="00F5794B"/>
    <w:rsid w:val="00F57B1F"/>
    <w:rsid w:val="00F57C2D"/>
    <w:rsid w:val="00F60AA8"/>
    <w:rsid w:val="00F60BE9"/>
    <w:rsid w:val="00F615BB"/>
    <w:rsid w:val="00F61FD8"/>
    <w:rsid w:val="00F6204C"/>
    <w:rsid w:val="00F620BB"/>
    <w:rsid w:val="00F62478"/>
    <w:rsid w:val="00F624EB"/>
    <w:rsid w:val="00F62DBF"/>
    <w:rsid w:val="00F63396"/>
    <w:rsid w:val="00F6385F"/>
    <w:rsid w:val="00F6391E"/>
    <w:rsid w:val="00F63EAD"/>
    <w:rsid w:val="00F641FC"/>
    <w:rsid w:val="00F647F7"/>
    <w:rsid w:val="00F64A50"/>
    <w:rsid w:val="00F64EAC"/>
    <w:rsid w:val="00F6522A"/>
    <w:rsid w:val="00F65303"/>
    <w:rsid w:val="00F6583C"/>
    <w:rsid w:val="00F6589A"/>
    <w:rsid w:val="00F65B96"/>
    <w:rsid w:val="00F65CEE"/>
    <w:rsid w:val="00F6629A"/>
    <w:rsid w:val="00F6665C"/>
    <w:rsid w:val="00F66858"/>
    <w:rsid w:val="00F66920"/>
    <w:rsid w:val="00F66B4B"/>
    <w:rsid w:val="00F670D6"/>
    <w:rsid w:val="00F6714A"/>
    <w:rsid w:val="00F673EE"/>
    <w:rsid w:val="00F676DE"/>
    <w:rsid w:val="00F67791"/>
    <w:rsid w:val="00F6783E"/>
    <w:rsid w:val="00F67B53"/>
    <w:rsid w:val="00F7061A"/>
    <w:rsid w:val="00F70822"/>
    <w:rsid w:val="00F708E1"/>
    <w:rsid w:val="00F70DBE"/>
    <w:rsid w:val="00F71124"/>
    <w:rsid w:val="00F71888"/>
    <w:rsid w:val="00F719CD"/>
    <w:rsid w:val="00F71BB8"/>
    <w:rsid w:val="00F71C3B"/>
    <w:rsid w:val="00F71D64"/>
    <w:rsid w:val="00F71F50"/>
    <w:rsid w:val="00F71FEC"/>
    <w:rsid w:val="00F7204A"/>
    <w:rsid w:val="00F720CA"/>
    <w:rsid w:val="00F7222B"/>
    <w:rsid w:val="00F72584"/>
    <w:rsid w:val="00F7264F"/>
    <w:rsid w:val="00F7290D"/>
    <w:rsid w:val="00F72B8D"/>
    <w:rsid w:val="00F72C9C"/>
    <w:rsid w:val="00F72E84"/>
    <w:rsid w:val="00F72FEF"/>
    <w:rsid w:val="00F7302F"/>
    <w:rsid w:val="00F732EC"/>
    <w:rsid w:val="00F7335B"/>
    <w:rsid w:val="00F73A42"/>
    <w:rsid w:val="00F73C2A"/>
    <w:rsid w:val="00F73D08"/>
    <w:rsid w:val="00F744B5"/>
    <w:rsid w:val="00F74817"/>
    <w:rsid w:val="00F749CD"/>
    <w:rsid w:val="00F751D9"/>
    <w:rsid w:val="00F7586B"/>
    <w:rsid w:val="00F75A48"/>
    <w:rsid w:val="00F75B55"/>
    <w:rsid w:val="00F75D45"/>
    <w:rsid w:val="00F75F2F"/>
    <w:rsid w:val="00F76127"/>
    <w:rsid w:val="00F761D3"/>
    <w:rsid w:val="00F76445"/>
    <w:rsid w:val="00F7684F"/>
    <w:rsid w:val="00F76B79"/>
    <w:rsid w:val="00F76D0C"/>
    <w:rsid w:val="00F76EB1"/>
    <w:rsid w:val="00F76ECC"/>
    <w:rsid w:val="00F77156"/>
    <w:rsid w:val="00F771FD"/>
    <w:rsid w:val="00F7731A"/>
    <w:rsid w:val="00F7759B"/>
    <w:rsid w:val="00F779C1"/>
    <w:rsid w:val="00F779FD"/>
    <w:rsid w:val="00F77A12"/>
    <w:rsid w:val="00F77A17"/>
    <w:rsid w:val="00F800F5"/>
    <w:rsid w:val="00F80245"/>
    <w:rsid w:val="00F80399"/>
    <w:rsid w:val="00F80549"/>
    <w:rsid w:val="00F80656"/>
    <w:rsid w:val="00F80767"/>
    <w:rsid w:val="00F80A03"/>
    <w:rsid w:val="00F81299"/>
    <w:rsid w:val="00F812C8"/>
    <w:rsid w:val="00F8132D"/>
    <w:rsid w:val="00F81496"/>
    <w:rsid w:val="00F818AE"/>
    <w:rsid w:val="00F818B2"/>
    <w:rsid w:val="00F819E1"/>
    <w:rsid w:val="00F81B40"/>
    <w:rsid w:val="00F820C4"/>
    <w:rsid w:val="00F820CD"/>
    <w:rsid w:val="00F822F3"/>
    <w:rsid w:val="00F823B4"/>
    <w:rsid w:val="00F82486"/>
    <w:rsid w:val="00F825FC"/>
    <w:rsid w:val="00F82907"/>
    <w:rsid w:val="00F82930"/>
    <w:rsid w:val="00F82ABD"/>
    <w:rsid w:val="00F82C14"/>
    <w:rsid w:val="00F834F1"/>
    <w:rsid w:val="00F83829"/>
    <w:rsid w:val="00F84069"/>
    <w:rsid w:val="00F840EE"/>
    <w:rsid w:val="00F843D7"/>
    <w:rsid w:val="00F8440A"/>
    <w:rsid w:val="00F844D7"/>
    <w:rsid w:val="00F84863"/>
    <w:rsid w:val="00F84997"/>
    <w:rsid w:val="00F85353"/>
    <w:rsid w:val="00F85536"/>
    <w:rsid w:val="00F85B9D"/>
    <w:rsid w:val="00F8631D"/>
    <w:rsid w:val="00F8657A"/>
    <w:rsid w:val="00F86637"/>
    <w:rsid w:val="00F8679A"/>
    <w:rsid w:val="00F867FB"/>
    <w:rsid w:val="00F86F07"/>
    <w:rsid w:val="00F87017"/>
    <w:rsid w:val="00F87117"/>
    <w:rsid w:val="00F8736C"/>
    <w:rsid w:val="00F879E3"/>
    <w:rsid w:val="00F87AAC"/>
    <w:rsid w:val="00F87B73"/>
    <w:rsid w:val="00F87CE6"/>
    <w:rsid w:val="00F900F7"/>
    <w:rsid w:val="00F9030E"/>
    <w:rsid w:val="00F903C1"/>
    <w:rsid w:val="00F90ADB"/>
    <w:rsid w:val="00F90E78"/>
    <w:rsid w:val="00F91209"/>
    <w:rsid w:val="00F913A6"/>
    <w:rsid w:val="00F917EB"/>
    <w:rsid w:val="00F9185A"/>
    <w:rsid w:val="00F9221F"/>
    <w:rsid w:val="00F922D7"/>
    <w:rsid w:val="00F92370"/>
    <w:rsid w:val="00F931C7"/>
    <w:rsid w:val="00F93559"/>
    <w:rsid w:val="00F936F3"/>
    <w:rsid w:val="00F93740"/>
    <w:rsid w:val="00F93849"/>
    <w:rsid w:val="00F93D72"/>
    <w:rsid w:val="00F93E65"/>
    <w:rsid w:val="00F94070"/>
    <w:rsid w:val="00F94555"/>
    <w:rsid w:val="00F9467A"/>
    <w:rsid w:val="00F9469E"/>
    <w:rsid w:val="00F94B47"/>
    <w:rsid w:val="00F94F5A"/>
    <w:rsid w:val="00F94F84"/>
    <w:rsid w:val="00F950B5"/>
    <w:rsid w:val="00F9513F"/>
    <w:rsid w:val="00F952D5"/>
    <w:rsid w:val="00F95567"/>
    <w:rsid w:val="00F956A6"/>
    <w:rsid w:val="00F956AF"/>
    <w:rsid w:val="00F957BC"/>
    <w:rsid w:val="00F958DC"/>
    <w:rsid w:val="00F9602A"/>
    <w:rsid w:val="00F961C3"/>
    <w:rsid w:val="00F9632B"/>
    <w:rsid w:val="00F964F0"/>
    <w:rsid w:val="00F967B2"/>
    <w:rsid w:val="00F96B40"/>
    <w:rsid w:val="00F96CDF"/>
    <w:rsid w:val="00F96D32"/>
    <w:rsid w:val="00F97120"/>
    <w:rsid w:val="00F9724F"/>
    <w:rsid w:val="00F9727A"/>
    <w:rsid w:val="00F97908"/>
    <w:rsid w:val="00F97B3C"/>
    <w:rsid w:val="00F97B43"/>
    <w:rsid w:val="00FA07F8"/>
    <w:rsid w:val="00FA0C10"/>
    <w:rsid w:val="00FA105C"/>
    <w:rsid w:val="00FA10BB"/>
    <w:rsid w:val="00FA1475"/>
    <w:rsid w:val="00FA148A"/>
    <w:rsid w:val="00FA15F6"/>
    <w:rsid w:val="00FA1A0F"/>
    <w:rsid w:val="00FA2236"/>
    <w:rsid w:val="00FA227C"/>
    <w:rsid w:val="00FA26BA"/>
    <w:rsid w:val="00FA272D"/>
    <w:rsid w:val="00FA27C8"/>
    <w:rsid w:val="00FA2D22"/>
    <w:rsid w:val="00FA2E39"/>
    <w:rsid w:val="00FA35E3"/>
    <w:rsid w:val="00FA362A"/>
    <w:rsid w:val="00FA3894"/>
    <w:rsid w:val="00FA3B76"/>
    <w:rsid w:val="00FA3E06"/>
    <w:rsid w:val="00FA3FE9"/>
    <w:rsid w:val="00FA406B"/>
    <w:rsid w:val="00FA4118"/>
    <w:rsid w:val="00FA44F2"/>
    <w:rsid w:val="00FA45EE"/>
    <w:rsid w:val="00FA4AA3"/>
    <w:rsid w:val="00FA4BFE"/>
    <w:rsid w:val="00FA4D66"/>
    <w:rsid w:val="00FA522D"/>
    <w:rsid w:val="00FA56AE"/>
    <w:rsid w:val="00FA5A4E"/>
    <w:rsid w:val="00FA5B6B"/>
    <w:rsid w:val="00FA5E1D"/>
    <w:rsid w:val="00FA5E6E"/>
    <w:rsid w:val="00FA6157"/>
    <w:rsid w:val="00FA63D8"/>
    <w:rsid w:val="00FA6402"/>
    <w:rsid w:val="00FA6944"/>
    <w:rsid w:val="00FA6AA8"/>
    <w:rsid w:val="00FA6EC6"/>
    <w:rsid w:val="00FA7047"/>
    <w:rsid w:val="00FA71F2"/>
    <w:rsid w:val="00FA7538"/>
    <w:rsid w:val="00FA7B10"/>
    <w:rsid w:val="00FB0082"/>
    <w:rsid w:val="00FB01BD"/>
    <w:rsid w:val="00FB0243"/>
    <w:rsid w:val="00FB03CC"/>
    <w:rsid w:val="00FB04C4"/>
    <w:rsid w:val="00FB08FE"/>
    <w:rsid w:val="00FB09CD"/>
    <w:rsid w:val="00FB0AC3"/>
    <w:rsid w:val="00FB0AD9"/>
    <w:rsid w:val="00FB1078"/>
    <w:rsid w:val="00FB11C3"/>
    <w:rsid w:val="00FB1527"/>
    <w:rsid w:val="00FB1D7A"/>
    <w:rsid w:val="00FB1E67"/>
    <w:rsid w:val="00FB203D"/>
    <w:rsid w:val="00FB2537"/>
    <w:rsid w:val="00FB2B32"/>
    <w:rsid w:val="00FB31BD"/>
    <w:rsid w:val="00FB338E"/>
    <w:rsid w:val="00FB33DC"/>
    <w:rsid w:val="00FB34E3"/>
    <w:rsid w:val="00FB34F5"/>
    <w:rsid w:val="00FB3A1A"/>
    <w:rsid w:val="00FB3C27"/>
    <w:rsid w:val="00FB3C6E"/>
    <w:rsid w:val="00FB3EA3"/>
    <w:rsid w:val="00FB4338"/>
    <w:rsid w:val="00FB477E"/>
    <w:rsid w:val="00FB494F"/>
    <w:rsid w:val="00FB4A2C"/>
    <w:rsid w:val="00FB4BC6"/>
    <w:rsid w:val="00FB4C2A"/>
    <w:rsid w:val="00FB4C9C"/>
    <w:rsid w:val="00FB5148"/>
    <w:rsid w:val="00FB5242"/>
    <w:rsid w:val="00FB52A7"/>
    <w:rsid w:val="00FB52DF"/>
    <w:rsid w:val="00FB570B"/>
    <w:rsid w:val="00FB57AD"/>
    <w:rsid w:val="00FB57DF"/>
    <w:rsid w:val="00FB5B10"/>
    <w:rsid w:val="00FB6165"/>
    <w:rsid w:val="00FB6226"/>
    <w:rsid w:val="00FB62B6"/>
    <w:rsid w:val="00FB6554"/>
    <w:rsid w:val="00FB6A98"/>
    <w:rsid w:val="00FB6D78"/>
    <w:rsid w:val="00FB71F1"/>
    <w:rsid w:val="00FB780A"/>
    <w:rsid w:val="00FB78E7"/>
    <w:rsid w:val="00FB7BC0"/>
    <w:rsid w:val="00FB7F98"/>
    <w:rsid w:val="00FC001D"/>
    <w:rsid w:val="00FC0150"/>
    <w:rsid w:val="00FC03AB"/>
    <w:rsid w:val="00FC0C73"/>
    <w:rsid w:val="00FC0FCB"/>
    <w:rsid w:val="00FC12CB"/>
    <w:rsid w:val="00FC1629"/>
    <w:rsid w:val="00FC1755"/>
    <w:rsid w:val="00FC195E"/>
    <w:rsid w:val="00FC223F"/>
    <w:rsid w:val="00FC22C9"/>
    <w:rsid w:val="00FC246A"/>
    <w:rsid w:val="00FC26C3"/>
    <w:rsid w:val="00FC2929"/>
    <w:rsid w:val="00FC2974"/>
    <w:rsid w:val="00FC2D0C"/>
    <w:rsid w:val="00FC2E01"/>
    <w:rsid w:val="00FC33A9"/>
    <w:rsid w:val="00FC34A3"/>
    <w:rsid w:val="00FC371D"/>
    <w:rsid w:val="00FC3981"/>
    <w:rsid w:val="00FC3CFD"/>
    <w:rsid w:val="00FC3D4A"/>
    <w:rsid w:val="00FC40A2"/>
    <w:rsid w:val="00FC4173"/>
    <w:rsid w:val="00FC4668"/>
    <w:rsid w:val="00FC4729"/>
    <w:rsid w:val="00FC4753"/>
    <w:rsid w:val="00FC4A8C"/>
    <w:rsid w:val="00FC4B2D"/>
    <w:rsid w:val="00FC53DB"/>
    <w:rsid w:val="00FC57BE"/>
    <w:rsid w:val="00FC5A97"/>
    <w:rsid w:val="00FC5ED5"/>
    <w:rsid w:val="00FC5FC2"/>
    <w:rsid w:val="00FC600C"/>
    <w:rsid w:val="00FC6177"/>
    <w:rsid w:val="00FC63D1"/>
    <w:rsid w:val="00FC67CB"/>
    <w:rsid w:val="00FC6C36"/>
    <w:rsid w:val="00FC6D96"/>
    <w:rsid w:val="00FC714E"/>
    <w:rsid w:val="00FC7528"/>
    <w:rsid w:val="00FC7A6E"/>
    <w:rsid w:val="00FD0065"/>
    <w:rsid w:val="00FD0572"/>
    <w:rsid w:val="00FD07D6"/>
    <w:rsid w:val="00FD0F07"/>
    <w:rsid w:val="00FD1299"/>
    <w:rsid w:val="00FD1620"/>
    <w:rsid w:val="00FD16B8"/>
    <w:rsid w:val="00FD1A97"/>
    <w:rsid w:val="00FD1B44"/>
    <w:rsid w:val="00FD20FB"/>
    <w:rsid w:val="00FD2333"/>
    <w:rsid w:val="00FD23A0"/>
    <w:rsid w:val="00FD25CF"/>
    <w:rsid w:val="00FD2792"/>
    <w:rsid w:val="00FD2D7B"/>
    <w:rsid w:val="00FD3027"/>
    <w:rsid w:val="00FD349D"/>
    <w:rsid w:val="00FD37F6"/>
    <w:rsid w:val="00FD3DFB"/>
    <w:rsid w:val="00FD406C"/>
    <w:rsid w:val="00FD40DA"/>
    <w:rsid w:val="00FD4589"/>
    <w:rsid w:val="00FD45C8"/>
    <w:rsid w:val="00FD4608"/>
    <w:rsid w:val="00FD473E"/>
    <w:rsid w:val="00FD477C"/>
    <w:rsid w:val="00FD4808"/>
    <w:rsid w:val="00FD48A9"/>
    <w:rsid w:val="00FD4965"/>
    <w:rsid w:val="00FD4DDA"/>
    <w:rsid w:val="00FD5019"/>
    <w:rsid w:val="00FD5382"/>
    <w:rsid w:val="00FD5648"/>
    <w:rsid w:val="00FD5928"/>
    <w:rsid w:val="00FD5A3B"/>
    <w:rsid w:val="00FD5B08"/>
    <w:rsid w:val="00FD5F45"/>
    <w:rsid w:val="00FD659E"/>
    <w:rsid w:val="00FD66F4"/>
    <w:rsid w:val="00FD681A"/>
    <w:rsid w:val="00FD6F00"/>
    <w:rsid w:val="00FD7217"/>
    <w:rsid w:val="00FD7355"/>
    <w:rsid w:val="00FD7458"/>
    <w:rsid w:val="00FD7537"/>
    <w:rsid w:val="00FD7878"/>
    <w:rsid w:val="00FD7AA2"/>
    <w:rsid w:val="00FD7C88"/>
    <w:rsid w:val="00FD7DF9"/>
    <w:rsid w:val="00FD7FC9"/>
    <w:rsid w:val="00FE0564"/>
    <w:rsid w:val="00FE0A29"/>
    <w:rsid w:val="00FE0B51"/>
    <w:rsid w:val="00FE0B78"/>
    <w:rsid w:val="00FE0DCE"/>
    <w:rsid w:val="00FE0ED4"/>
    <w:rsid w:val="00FE141A"/>
    <w:rsid w:val="00FE1790"/>
    <w:rsid w:val="00FE1ACB"/>
    <w:rsid w:val="00FE1D8B"/>
    <w:rsid w:val="00FE1D96"/>
    <w:rsid w:val="00FE1EAB"/>
    <w:rsid w:val="00FE2204"/>
    <w:rsid w:val="00FE23C6"/>
    <w:rsid w:val="00FE23ED"/>
    <w:rsid w:val="00FE2421"/>
    <w:rsid w:val="00FE244A"/>
    <w:rsid w:val="00FE26D7"/>
    <w:rsid w:val="00FE284B"/>
    <w:rsid w:val="00FE2A97"/>
    <w:rsid w:val="00FE3004"/>
    <w:rsid w:val="00FE3465"/>
    <w:rsid w:val="00FE35A6"/>
    <w:rsid w:val="00FE3CC4"/>
    <w:rsid w:val="00FE430F"/>
    <w:rsid w:val="00FE43CC"/>
    <w:rsid w:val="00FE4661"/>
    <w:rsid w:val="00FE4A9F"/>
    <w:rsid w:val="00FE5C31"/>
    <w:rsid w:val="00FE65FB"/>
    <w:rsid w:val="00FE67CF"/>
    <w:rsid w:val="00FE6810"/>
    <w:rsid w:val="00FE6D20"/>
    <w:rsid w:val="00FE6FB9"/>
    <w:rsid w:val="00FE7549"/>
    <w:rsid w:val="00FE7737"/>
    <w:rsid w:val="00FE7957"/>
    <w:rsid w:val="00FE798D"/>
    <w:rsid w:val="00FE7BCC"/>
    <w:rsid w:val="00FE7CA0"/>
    <w:rsid w:val="00FF0107"/>
    <w:rsid w:val="00FF068F"/>
    <w:rsid w:val="00FF0832"/>
    <w:rsid w:val="00FF0BEB"/>
    <w:rsid w:val="00FF0E57"/>
    <w:rsid w:val="00FF126D"/>
    <w:rsid w:val="00FF158F"/>
    <w:rsid w:val="00FF1E4D"/>
    <w:rsid w:val="00FF20DF"/>
    <w:rsid w:val="00FF210D"/>
    <w:rsid w:val="00FF214C"/>
    <w:rsid w:val="00FF21F4"/>
    <w:rsid w:val="00FF2310"/>
    <w:rsid w:val="00FF2319"/>
    <w:rsid w:val="00FF26F1"/>
    <w:rsid w:val="00FF2E73"/>
    <w:rsid w:val="00FF2E77"/>
    <w:rsid w:val="00FF3026"/>
    <w:rsid w:val="00FF3462"/>
    <w:rsid w:val="00FF34D1"/>
    <w:rsid w:val="00FF34E6"/>
    <w:rsid w:val="00FF38C7"/>
    <w:rsid w:val="00FF3FE2"/>
    <w:rsid w:val="00FF41B9"/>
    <w:rsid w:val="00FF4353"/>
    <w:rsid w:val="00FF47E1"/>
    <w:rsid w:val="00FF4AE2"/>
    <w:rsid w:val="00FF4C5D"/>
    <w:rsid w:val="00FF50A8"/>
    <w:rsid w:val="00FF53D5"/>
    <w:rsid w:val="00FF542B"/>
    <w:rsid w:val="00FF571E"/>
    <w:rsid w:val="00FF5BC1"/>
    <w:rsid w:val="00FF6552"/>
    <w:rsid w:val="00FF67F7"/>
    <w:rsid w:val="00FF6A83"/>
    <w:rsid w:val="00FF6BD1"/>
    <w:rsid w:val="00FF6CC0"/>
    <w:rsid w:val="00FF707F"/>
    <w:rsid w:val="00FF715E"/>
    <w:rsid w:val="00FF74B7"/>
    <w:rsid w:val="00FF7512"/>
    <w:rsid w:val="00FF7563"/>
    <w:rsid w:val="00FF7880"/>
    <w:rsid w:val="00FF7E63"/>
    <w:rsid w:val="00FF7F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D0CB33F6-BF7A-4B93-8E36-6E46EB5E6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683C"/>
    <w:rPr>
      <w:rFonts w:eastAsia="Times New Roman"/>
      <w:sz w:val="24"/>
      <w:szCs w:val="24"/>
      <w:lang w:eastAsia="zh-CN"/>
    </w:rPr>
  </w:style>
  <w:style w:type="paragraph" w:styleId="Heading1">
    <w:name w:val="heading 1"/>
    <w:basedOn w:val="Normal"/>
    <w:next w:val="Normal"/>
    <w:link w:val="Heading1Char"/>
    <w:qFormat/>
    <w:rsid w:val="00EB5FF6"/>
    <w:pPr>
      <w:keepNext/>
      <w:numPr>
        <w:numId w:val="9"/>
      </w:numPr>
      <w:pBdr>
        <w:top w:val="single" w:sz="12" w:space="1" w:color="auto"/>
      </w:pBdr>
      <w:autoSpaceDE w:val="0"/>
      <w:autoSpaceDN w:val="0"/>
      <w:adjustRightInd w:val="0"/>
      <w:snapToGrid w:val="0"/>
      <w:spacing w:before="120" w:after="120"/>
      <w:jc w:val="both"/>
      <w:outlineLvl w:val="0"/>
    </w:pPr>
    <w:rPr>
      <w:rFonts w:ascii="Arial" w:eastAsia="SimSun" w:hAnsi="Arial"/>
      <w:b/>
      <w:bCs/>
      <w:sz w:val="28"/>
      <w:szCs w:val="28"/>
      <w:lang w:eastAsia="en-US"/>
    </w:rPr>
  </w:style>
  <w:style w:type="paragraph" w:styleId="Heading2">
    <w:name w:val="heading 2"/>
    <w:basedOn w:val="Normal"/>
    <w:next w:val="Normal"/>
    <w:link w:val="Heading2Char"/>
    <w:qFormat/>
    <w:rsid w:val="00493C77"/>
    <w:pPr>
      <w:keepNext/>
      <w:numPr>
        <w:ilvl w:val="1"/>
        <w:numId w:val="9"/>
      </w:numPr>
      <w:autoSpaceDE w:val="0"/>
      <w:autoSpaceDN w:val="0"/>
      <w:adjustRightInd w:val="0"/>
      <w:snapToGrid w:val="0"/>
      <w:spacing w:before="120" w:after="120"/>
      <w:jc w:val="both"/>
      <w:outlineLvl w:val="1"/>
    </w:pPr>
    <w:rPr>
      <w:rFonts w:ascii="Arial" w:eastAsia="SimSun" w:hAnsi="Arial"/>
      <w:b/>
      <w:bCs/>
      <w:szCs w:val="22"/>
      <w:lang w:eastAsia="en-US"/>
    </w:rPr>
  </w:style>
  <w:style w:type="paragraph" w:styleId="Heading3">
    <w:name w:val="heading 3"/>
    <w:basedOn w:val="Normal"/>
    <w:next w:val="Normal"/>
    <w:link w:val="Heading3Char"/>
    <w:uiPriority w:val="9"/>
    <w:qFormat/>
    <w:rsid w:val="00493C77"/>
    <w:pPr>
      <w:keepNext/>
      <w:numPr>
        <w:ilvl w:val="2"/>
        <w:numId w:val="9"/>
      </w:numPr>
      <w:autoSpaceDE w:val="0"/>
      <w:autoSpaceDN w:val="0"/>
      <w:adjustRightInd w:val="0"/>
      <w:snapToGrid w:val="0"/>
      <w:spacing w:before="120" w:after="120"/>
      <w:jc w:val="both"/>
      <w:outlineLvl w:val="2"/>
    </w:pPr>
    <w:rPr>
      <w:rFonts w:ascii="Arial" w:eastAsia="SimSun" w:hAnsi="Arial"/>
      <w:b/>
      <w:sz w:val="22"/>
      <w:szCs w:val="22"/>
      <w:lang w:eastAsia="en-US"/>
    </w:rPr>
  </w:style>
  <w:style w:type="paragraph" w:styleId="Heading4">
    <w:name w:val="heading 4"/>
    <w:basedOn w:val="Normal"/>
    <w:next w:val="Normal"/>
    <w:qFormat/>
    <w:pPr>
      <w:keepNext/>
      <w:numPr>
        <w:ilvl w:val="3"/>
        <w:numId w:val="9"/>
      </w:numPr>
      <w:autoSpaceDE w:val="0"/>
      <w:autoSpaceDN w:val="0"/>
      <w:adjustRightInd w:val="0"/>
      <w:snapToGrid w:val="0"/>
      <w:spacing w:before="120" w:after="120"/>
      <w:jc w:val="both"/>
      <w:outlineLvl w:val="3"/>
    </w:pPr>
    <w:rPr>
      <w:rFonts w:eastAsia="SimSun"/>
      <w:b/>
      <w:bCs/>
      <w:sz w:val="22"/>
      <w:szCs w:val="28"/>
      <w:lang w:eastAsia="en-US"/>
    </w:rPr>
  </w:style>
  <w:style w:type="paragraph" w:styleId="Heading5">
    <w:name w:val="heading 5"/>
    <w:basedOn w:val="Normal"/>
    <w:next w:val="Normal"/>
    <w:qFormat/>
    <w:pPr>
      <w:keepNext/>
      <w:numPr>
        <w:ilvl w:val="4"/>
        <w:numId w:val="9"/>
      </w:numPr>
      <w:autoSpaceDE w:val="0"/>
      <w:autoSpaceDN w:val="0"/>
      <w:adjustRightInd w:val="0"/>
      <w:snapToGrid w:val="0"/>
      <w:spacing w:before="120" w:after="120"/>
      <w:jc w:val="both"/>
      <w:outlineLvl w:val="4"/>
    </w:pPr>
    <w:rPr>
      <w:rFonts w:eastAsia="SimSun"/>
      <w:b/>
      <w:bCs/>
      <w:i/>
      <w:iCs/>
      <w:sz w:val="22"/>
      <w:szCs w:val="26"/>
      <w:lang w:eastAsia="en-US"/>
    </w:rPr>
  </w:style>
  <w:style w:type="paragraph" w:styleId="Heading6">
    <w:name w:val="heading 6"/>
    <w:basedOn w:val="Normal"/>
    <w:next w:val="Normal"/>
    <w:qFormat/>
    <w:pPr>
      <w:numPr>
        <w:ilvl w:val="5"/>
        <w:numId w:val="9"/>
      </w:numPr>
      <w:autoSpaceDE w:val="0"/>
      <w:autoSpaceDN w:val="0"/>
      <w:adjustRightInd w:val="0"/>
      <w:snapToGrid w:val="0"/>
      <w:spacing w:before="240" w:after="60"/>
      <w:jc w:val="both"/>
      <w:outlineLvl w:val="5"/>
    </w:pPr>
    <w:rPr>
      <w:rFonts w:eastAsia="SimSun"/>
      <w:b/>
      <w:bCs/>
      <w:sz w:val="22"/>
      <w:szCs w:val="22"/>
      <w:lang w:eastAsia="en-US"/>
    </w:rPr>
  </w:style>
  <w:style w:type="paragraph" w:styleId="Heading7">
    <w:name w:val="heading 7"/>
    <w:basedOn w:val="Normal"/>
    <w:next w:val="Normal"/>
    <w:qFormat/>
    <w:pPr>
      <w:numPr>
        <w:ilvl w:val="6"/>
        <w:numId w:val="9"/>
      </w:numPr>
      <w:autoSpaceDE w:val="0"/>
      <w:autoSpaceDN w:val="0"/>
      <w:adjustRightInd w:val="0"/>
      <w:snapToGrid w:val="0"/>
      <w:spacing w:before="240" w:after="60"/>
      <w:jc w:val="both"/>
      <w:outlineLvl w:val="6"/>
    </w:pPr>
    <w:rPr>
      <w:rFonts w:eastAsia="SimSun"/>
      <w:lang w:eastAsia="en-US"/>
    </w:rPr>
  </w:style>
  <w:style w:type="paragraph" w:styleId="Heading8">
    <w:name w:val="heading 8"/>
    <w:basedOn w:val="Normal"/>
    <w:next w:val="Normal"/>
    <w:qFormat/>
    <w:pPr>
      <w:numPr>
        <w:ilvl w:val="7"/>
        <w:numId w:val="9"/>
      </w:numPr>
      <w:autoSpaceDE w:val="0"/>
      <w:autoSpaceDN w:val="0"/>
      <w:adjustRightInd w:val="0"/>
      <w:snapToGrid w:val="0"/>
      <w:spacing w:before="240" w:after="60"/>
      <w:jc w:val="both"/>
      <w:outlineLvl w:val="7"/>
    </w:pPr>
    <w:rPr>
      <w:rFonts w:eastAsia="SimSun"/>
      <w:i/>
      <w:iCs/>
      <w:lang w:eastAsia="en-US"/>
    </w:rPr>
  </w:style>
  <w:style w:type="paragraph" w:styleId="Heading9">
    <w:name w:val="heading 9"/>
    <w:basedOn w:val="Normal"/>
    <w:next w:val="Normal"/>
    <w:qFormat/>
    <w:pPr>
      <w:numPr>
        <w:ilvl w:val="8"/>
        <w:numId w:val="9"/>
      </w:numPr>
      <w:autoSpaceDE w:val="0"/>
      <w:autoSpaceDN w:val="0"/>
      <w:adjustRightInd w:val="0"/>
      <w:snapToGrid w:val="0"/>
      <w:spacing w:before="240" w:after="60"/>
      <w:jc w:val="both"/>
      <w:outlineLvl w:val="8"/>
    </w:pPr>
    <w:rPr>
      <w:rFonts w:ascii="Arial" w:eastAsia="SimSun" w:hAnsi="Arial" w:cs="Arial"/>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autoSpaceDE w:val="0"/>
      <w:autoSpaceDN w:val="0"/>
      <w:adjustRightInd w:val="0"/>
      <w:snapToGrid w:val="0"/>
      <w:spacing w:after="120"/>
      <w:jc w:val="both"/>
    </w:pPr>
    <w:rPr>
      <w:rFonts w:eastAsia="SimSun"/>
      <w:sz w:val="20"/>
      <w:szCs w:val="20"/>
      <w:lang w:eastAsia="en-US"/>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qFormat/>
    <w:pPr>
      <w:autoSpaceDE w:val="0"/>
      <w:autoSpaceDN w:val="0"/>
      <w:adjustRightInd w:val="0"/>
      <w:snapToGrid w:val="0"/>
      <w:spacing w:after="120"/>
      <w:jc w:val="center"/>
    </w:pPr>
    <w:rPr>
      <w:rFonts w:eastAsia="SimSun"/>
      <w:b/>
      <w:bCs/>
      <w:sz w:val="20"/>
      <w:szCs w:val="20"/>
      <w:lang w:eastAsia="en-US"/>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autoSpaceDE w:val="0"/>
      <w:autoSpaceDN w:val="0"/>
      <w:adjustRightInd w:val="0"/>
      <w:snapToGrid w:val="0"/>
      <w:spacing w:after="120"/>
      <w:ind w:left="360" w:hanging="360"/>
      <w:jc w:val="both"/>
    </w:pPr>
    <w:rPr>
      <w:rFonts w:eastAsia="SimSun"/>
      <w:sz w:val="22"/>
      <w:szCs w:val="22"/>
      <w:lang w:eastAsia="en-US"/>
    </w:rPr>
  </w:style>
  <w:style w:type="paragraph" w:styleId="BodyText2">
    <w:name w:val="Body Text 2"/>
    <w:basedOn w:val="Normal"/>
    <w:pPr>
      <w:autoSpaceDE w:val="0"/>
      <w:autoSpaceDN w:val="0"/>
      <w:adjustRightInd w:val="0"/>
      <w:snapToGrid w:val="0"/>
    </w:pPr>
    <w:rPr>
      <w:rFonts w:eastAsia="SimSun"/>
      <w:sz w:val="22"/>
      <w:szCs w:val="20"/>
      <w:lang w:eastAsia="en-US"/>
    </w:rPr>
  </w:style>
  <w:style w:type="paragraph" w:styleId="BalloonText">
    <w:name w:val="Balloon Text"/>
    <w:basedOn w:val="Normal"/>
    <w:semiHidden/>
    <w:pPr>
      <w:autoSpaceDE w:val="0"/>
      <w:autoSpaceDN w:val="0"/>
      <w:adjustRightInd w:val="0"/>
      <w:snapToGrid w:val="0"/>
      <w:spacing w:after="120"/>
      <w:jc w:val="both"/>
    </w:pPr>
    <w:rPr>
      <w:rFonts w:ascii="Tahoma" w:eastAsia="SimSun" w:hAnsi="Tahoma" w:cs="Tahoma"/>
      <w:sz w:val="16"/>
      <w:szCs w:val="16"/>
      <w:lang w:eastAsia="en-US"/>
    </w:rPr>
  </w:style>
  <w:style w:type="paragraph" w:customStyle="1" w:styleId="References">
    <w:name w:val="References"/>
    <w:basedOn w:val="Normal"/>
    <w:rsid w:val="00CF195E"/>
    <w:pPr>
      <w:numPr>
        <w:numId w:val="1"/>
      </w:numPr>
      <w:autoSpaceDE w:val="0"/>
      <w:autoSpaceDN w:val="0"/>
      <w:snapToGrid w:val="0"/>
      <w:spacing w:after="60"/>
      <w:jc w:val="both"/>
    </w:pPr>
    <w:rPr>
      <w:rFonts w:eastAsia="SimSun"/>
      <w:sz w:val="20"/>
      <w:szCs w:val="16"/>
      <w:lang w:eastAsia="en-US"/>
    </w:rPr>
  </w:style>
  <w:style w:type="character" w:styleId="FollowedHyperlink">
    <w:name w:val="FollowedHyperlink"/>
    <w:basedOn w:val="DefaultParagraphFont"/>
    <w:rPr>
      <w:color w:val="800080"/>
      <w:u w:val="single"/>
    </w:rPr>
  </w:style>
  <w:style w:type="paragraph" w:styleId="FootnoteText">
    <w:name w:val="footnote text"/>
    <w:basedOn w:val="Normal"/>
    <w:semiHidden/>
    <w:pPr>
      <w:autoSpaceDE w:val="0"/>
      <w:autoSpaceDN w:val="0"/>
      <w:adjustRightInd w:val="0"/>
      <w:snapToGrid w:val="0"/>
      <w:spacing w:after="120"/>
      <w:jc w:val="both"/>
    </w:pPr>
    <w:rPr>
      <w:rFonts w:eastAsia="SimSun"/>
      <w:sz w:val="20"/>
      <w:szCs w:val="20"/>
      <w:lang w:eastAsia="en-US"/>
    </w:rPr>
  </w:style>
  <w:style w:type="character" w:styleId="FootnoteReference">
    <w:name w:val="footnote reference"/>
    <w:basedOn w:val="DefaultParagraphFont"/>
    <w:semiHidden/>
    <w:rPr>
      <w:vertAlign w:val="superscript"/>
    </w:rPr>
  </w:style>
  <w:style w:type="table" w:styleId="TableGrid">
    <w:name w:val="Table Grid"/>
    <w:aliases w:val="TableGrid,网格型"/>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autoSpaceDE w:val="0"/>
      <w:autoSpaceDN w:val="0"/>
      <w:adjustRightInd w:val="0"/>
      <w:snapToGrid w:val="0"/>
      <w:spacing w:after="120"/>
      <w:jc w:val="center"/>
    </w:pPr>
    <w:rPr>
      <w:rFonts w:eastAsia="SimSun"/>
      <w:sz w:val="22"/>
      <w:szCs w:val="22"/>
      <w:lang w:eastAsia="en-US"/>
    </w:rPr>
  </w:style>
  <w:style w:type="paragraph" w:customStyle="1" w:styleId="Eqn">
    <w:name w:val="Eqn"/>
    <w:basedOn w:val="Normal"/>
    <w:qFormat/>
    <w:rsid w:val="000D1796"/>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ell">
    <w:name w:val="tablecell"/>
    <w:basedOn w:val="Normal"/>
    <w:qFormat/>
    <w:rsid w:val="000D1796"/>
    <w:pPr>
      <w:autoSpaceDE w:val="0"/>
      <w:autoSpaceDN w:val="0"/>
      <w:adjustRightInd w:val="0"/>
      <w:snapToGrid w:val="0"/>
      <w:spacing w:before="20" w:after="20"/>
    </w:pPr>
    <w:rPr>
      <w:rFonts w:eastAsia="SimSun"/>
      <w:sz w:val="22"/>
      <w:szCs w:val="22"/>
      <w:lang w:eastAsia="en-US"/>
    </w:rPr>
  </w:style>
  <w:style w:type="paragraph" w:styleId="Header">
    <w:name w:val="header"/>
    <w:basedOn w:val="Normal"/>
    <w:link w:val="HeaderChar"/>
    <w:rsid w:val="00AB3F38"/>
    <w:pPr>
      <w:tabs>
        <w:tab w:val="center" w:pos="4680"/>
        <w:tab w:val="right" w:pos="9360"/>
      </w:tabs>
      <w:autoSpaceDE w:val="0"/>
      <w:autoSpaceDN w:val="0"/>
      <w:adjustRightInd w:val="0"/>
      <w:snapToGrid w:val="0"/>
      <w:spacing w:after="120"/>
      <w:jc w:val="both"/>
    </w:pPr>
    <w:rPr>
      <w:rFonts w:eastAsia="SimSun"/>
      <w:sz w:val="22"/>
      <w:szCs w:val="22"/>
      <w:lang w:eastAsia="en-US"/>
    </w:r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uiPriority w:val="99"/>
    <w:rsid w:val="00AB3F38"/>
    <w:pPr>
      <w:tabs>
        <w:tab w:val="center" w:pos="4680"/>
        <w:tab w:val="right" w:pos="9360"/>
      </w:tabs>
      <w:autoSpaceDE w:val="0"/>
      <w:autoSpaceDN w:val="0"/>
      <w:adjustRightInd w:val="0"/>
      <w:snapToGrid w:val="0"/>
      <w:spacing w:after="120"/>
      <w:jc w:val="both"/>
    </w:pPr>
    <w:rPr>
      <w:rFonts w:eastAsia="SimSun"/>
      <w:sz w:val="22"/>
      <w:szCs w:val="22"/>
      <w:lang w:eastAsia="en-US"/>
    </w:rPr>
  </w:style>
  <w:style w:type="character" w:customStyle="1" w:styleId="FooterChar">
    <w:name w:val="Footer Char"/>
    <w:basedOn w:val="DefaultParagraphFont"/>
    <w:link w:val="Footer"/>
    <w:uiPriority w:val="99"/>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R4_bullets,列表段落1,—ño’i—Ž,¥ê¥¹¥È¶ÎÂä,1st level - Bullet List Paragraph,Lettre d'introduction,Paragrafo elenco,Normal bullet 2,列表段落11"/>
    <w:basedOn w:val="Normal"/>
    <w:link w:val="ListParagraphChar"/>
    <w:uiPriority w:val="34"/>
    <w:qFormat/>
    <w:rsid w:val="00877F56"/>
    <w:pPr>
      <w:spacing w:after="160" w:line="259" w:lineRule="auto"/>
      <w:ind w:left="720"/>
      <w:contextualSpacing/>
    </w:pPr>
    <w:rPr>
      <w:rFonts w:ascii="Calibri" w:eastAsia="DengXian" w:hAnsi="Calibri"/>
      <w:sz w:val="22"/>
      <w:szCs w:val="22"/>
      <w:lang w:val="en-GB" w:eastAsia="en-US"/>
    </w:rPr>
  </w:style>
  <w:style w:type="character" w:styleId="CommentReference">
    <w:name w:val="annotation reference"/>
    <w:basedOn w:val="DefaultParagraphFont"/>
    <w:unhideWhenUsed/>
    <w:qFormat/>
    <w:rsid w:val="000C5ADD"/>
    <w:rPr>
      <w:sz w:val="16"/>
      <w:szCs w:val="16"/>
    </w:rPr>
  </w:style>
  <w:style w:type="paragraph" w:styleId="CommentText">
    <w:name w:val="annotation text"/>
    <w:basedOn w:val="Normal"/>
    <w:link w:val="CommentTextChar"/>
    <w:unhideWhenUsed/>
    <w:qFormat/>
    <w:rsid w:val="000C5ADD"/>
    <w:pPr>
      <w:autoSpaceDE w:val="0"/>
      <w:autoSpaceDN w:val="0"/>
      <w:adjustRightInd w:val="0"/>
      <w:snapToGrid w:val="0"/>
      <w:spacing w:after="120"/>
      <w:jc w:val="both"/>
    </w:pPr>
    <w:rPr>
      <w:rFonts w:eastAsia="SimSun"/>
      <w:sz w:val="20"/>
      <w:szCs w:val="20"/>
      <w:lang w:eastAsia="en-US"/>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tabs>
        <w:tab w:val="num" w:pos="360"/>
      </w:tabs>
      <w:ind w:left="0" w:firstLine="0"/>
    </w:pPr>
    <w:rPr>
      <w:rFonts w:ascii="Times" w:eastAsia="Batang" w:hAnsi="Times"/>
      <w:sz w:val="20"/>
      <w:lang w:val="en-GB" w:eastAsia="en-US"/>
    </w:rPr>
  </w:style>
  <w:style w:type="paragraph" w:customStyle="1" w:styleId="bullet2">
    <w:name w:val="bullet2"/>
    <w:basedOn w:val="Normal"/>
    <w:link w:val="bullet2Char"/>
    <w:qFormat/>
    <w:rsid w:val="0021120F"/>
    <w:pPr>
      <w:numPr>
        <w:ilvl w:val="1"/>
        <w:numId w:val="3"/>
      </w:numPr>
    </w:pPr>
    <w:rPr>
      <w:rFonts w:ascii="Times" w:eastAsia="Batang" w:hAnsi="Times"/>
      <w:sz w:val="20"/>
      <w:lang w:val="en-GB" w:eastAsia="en-US"/>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ind w:hanging="180"/>
    </w:pPr>
    <w:rPr>
      <w:rFonts w:ascii="Times" w:eastAsia="Batang" w:hAnsi="Times"/>
      <w:sz w:val="20"/>
      <w:lang w:val="en-GB" w:eastAsia="en-US"/>
    </w:rPr>
  </w:style>
  <w:style w:type="paragraph" w:customStyle="1" w:styleId="bullet4">
    <w:name w:val="bullet4"/>
    <w:basedOn w:val="Normal"/>
    <w:qFormat/>
    <w:rsid w:val="0021120F"/>
    <w:pPr>
      <w:numPr>
        <w:ilvl w:val="3"/>
        <w:numId w:val="3"/>
      </w:numPr>
    </w:pPr>
    <w:rPr>
      <w:rFonts w:ascii="Times" w:eastAsia="Batang" w:hAnsi="Times"/>
      <w:sz w:val="20"/>
      <w:lang w:val="en-GB" w:eastAsia="en-US"/>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R4_bullets Char,列表段落1 Char,—ño’i—Ž Char,¥ê¥¹¥È¶ÎÂä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paragraph" w:customStyle="1" w:styleId="B1">
    <w:name w:val="B1"/>
    <w:basedOn w:val="List"/>
    <w:link w:val="B1Char1"/>
    <w:qFormat/>
    <w:rsid w:val="00FA5B6B"/>
    <w:pPr>
      <w:overflowPunct w:val="0"/>
      <w:snapToGrid/>
      <w:spacing w:after="180"/>
      <w:ind w:left="568" w:hanging="284"/>
      <w:jc w:val="left"/>
      <w:textAlignment w:val="baseline"/>
    </w:pPr>
    <w:rPr>
      <w:rFonts w:eastAsia="Times New Roman"/>
      <w:sz w:val="20"/>
      <w:szCs w:val="20"/>
      <w:lang w:val="en-GB" w:eastAsia="x-none"/>
    </w:rPr>
  </w:style>
  <w:style w:type="character" w:customStyle="1" w:styleId="B1Char1">
    <w:name w:val="B1 Char1"/>
    <w:link w:val="B1"/>
    <w:qFormat/>
    <w:locked/>
    <w:rsid w:val="00FA5B6B"/>
    <w:rPr>
      <w:rFonts w:eastAsia="Times New Roman"/>
      <w:lang w:val="en-GB" w:eastAsia="x-none"/>
    </w:rPr>
  </w:style>
  <w:style w:type="paragraph" w:customStyle="1" w:styleId="TAH">
    <w:name w:val="TAH"/>
    <w:basedOn w:val="TAC"/>
    <w:rsid w:val="008D1F2B"/>
    <w:rPr>
      <w:b/>
    </w:rPr>
  </w:style>
  <w:style w:type="paragraph" w:customStyle="1" w:styleId="TAC">
    <w:name w:val="TAC"/>
    <w:basedOn w:val="Normal"/>
    <w:qFormat/>
    <w:rsid w:val="008D1F2B"/>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H">
    <w:name w:val="TH"/>
    <w:basedOn w:val="Normal"/>
    <w:link w:val="THChar"/>
    <w:qFormat/>
    <w:rsid w:val="008D1F2B"/>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paragraph" w:customStyle="1" w:styleId="TAN">
    <w:name w:val="TAN"/>
    <w:basedOn w:val="Normal"/>
    <w:rsid w:val="008D1F2B"/>
    <w:pPr>
      <w:keepNext/>
      <w:keepLines/>
      <w:overflowPunct w:val="0"/>
      <w:autoSpaceDE w:val="0"/>
      <w:autoSpaceDN w:val="0"/>
      <w:adjustRightInd w:val="0"/>
      <w:ind w:left="851" w:hanging="851"/>
      <w:textAlignment w:val="baseline"/>
    </w:pPr>
    <w:rPr>
      <w:rFonts w:ascii="Arial" w:hAnsi="Arial"/>
      <w:sz w:val="18"/>
      <w:szCs w:val="20"/>
      <w:lang w:val="en-GB" w:eastAsia="en-GB"/>
    </w:rPr>
  </w:style>
  <w:style w:type="character" w:customStyle="1" w:styleId="THChar">
    <w:name w:val="TH Char"/>
    <w:link w:val="TH"/>
    <w:qFormat/>
    <w:rsid w:val="008D1F2B"/>
    <w:rPr>
      <w:rFonts w:ascii="Arial" w:eastAsia="Times New Roman" w:hAnsi="Arial"/>
      <w:b/>
      <w:lang w:val="en-GB" w:eastAsia="en-GB"/>
    </w:rPr>
  </w:style>
  <w:style w:type="paragraph" w:customStyle="1" w:styleId="TF">
    <w:name w:val="TF"/>
    <w:aliases w:val="left"/>
    <w:basedOn w:val="TH"/>
    <w:link w:val="TFChar"/>
    <w:qFormat/>
    <w:rsid w:val="00527276"/>
    <w:pPr>
      <w:keepNext w:val="0"/>
      <w:spacing w:before="0" w:after="240"/>
    </w:pPr>
  </w:style>
  <w:style w:type="character" w:customStyle="1" w:styleId="TFChar">
    <w:name w:val="TF Char"/>
    <w:link w:val="TF"/>
    <w:qFormat/>
    <w:rsid w:val="00527276"/>
    <w:rPr>
      <w:rFonts w:ascii="Arial" w:eastAsia="Times New Roman" w:hAnsi="Arial"/>
      <w:b/>
      <w:lang w:val="en-GB" w:eastAsia="en-GB"/>
    </w:rPr>
  </w:style>
  <w:style w:type="character" w:customStyle="1" w:styleId="B1Zchn">
    <w:name w:val="B1 Zchn"/>
    <w:qFormat/>
    <w:rsid w:val="00785852"/>
    <w:rPr>
      <w:rFonts w:eastAsia="MS Mincho"/>
      <w:lang w:val="en-GB"/>
    </w:rPr>
  </w:style>
  <w:style w:type="character" w:customStyle="1" w:styleId="Doc-text2Char">
    <w:name w:val="Doc-text2 Char"/>
    <w:link w:val="Doc-text2"/>
    <w:qFormat/>
    <w:locked/>
    <w:rsid w:val="00B55B5A"/>
    <w:rPr>
      <w:rFonts w:ascii="Arial" w:eastAsia="MS Mincho" w:hAnsi="Arial" w:cs="Arial"/>
      <w:szCs w:val="24"/>
    </w:rPr>
  </w:style>
  <w:style w:type="paragraph" w:customStyle="1" w:styleId="Doc-text2">
    <w:name w:val="Doc-text2"/>
    <w:basedOn w:val="Normal"/>
    <w:link w:val="Doc-text2Char"/>
    <w:qFormat/>
    <w:rsid w:val="00B55B5A"/>
    <w:pPr>
      <w:tabs>
        <w:tab w:val="left" w:pos="1622"/>
      </w:tabs>
      <w:ind w:left="1622" w:hanging="363"/>
    </w:pPr>
    <w:rPr>
      <w:rFonts w:ascii="Arial" w:eastAsia="MS Mincho" w:hAnsi="Arial" w:cs="Arial"/>
      <w:sz w:val="20"/>
      <w:lang w:eastAsia="en-US"/>
    </w:rPr>
  </w:style>
  <w:style w:type="character" w:customStyle="1" w:styleId="CommentsChar">
    <w:name w:val="Comments Char"/>
    <w:link w:val="Comments"/>
    <w:qFormat/>
    <w:locked/>
    <w:rsid w:val="003A5A9F"/>
    <w:rPr>
      <w:rFonts w:ascii="Arial" w:eastAsia="MS Mincho" w:hAnsi="Arial" w:cs="Arial"/>
      <w:i/>
      <w:noProof/>
      <w:sz w:val="18"/>
      <w:szCs w:val="24"/>
    </w:rPr>
  </w:style>
  <w:style w:type="paragraph" w:customStyle="1" w:styleId="Comments">
    <w:name w:val="Comments"/>
    <w:basedOn w:val="Normal"/>
    <w:link w:val="CommentsChar"/>
    <w:qFormat/>
    <w:rsid w:val="003A5A9F"/>
    <w:pPr>
      <w:spacing w:before="40"/>
    </w:pPr>
    <w:rPr>
      <w:rFonts w:ascii="Arial" w:eastAsia="MS Mincho" w:hAnsi="Arial" w:cs="Arial"/>
      <w:i/>
      <w:noProof/>
      <w:sz w:val="18"/>
      <w:lang w:eastAsia="en-US"/>
    </w:rPr>
  </w:style>
  <w:style w:type="character" w:customStyle="1" w:styleId="B1Char">
    <w:name w:val="B1 Char"/>
    <w:qFormat/>
    <w:locked/>
    <w:rsid w:val="00531886"/>
    <w:rPr>
      <w:lang w:eastAsia="ja-JP"/>
    </w:rPr>
  </w:style>
  <w:style w:type="character" w:customStyle="1" w:styleId="B2Char">
    <w:name w:val="B2 Char"/>
    <w:link w:val="B2"/>
    <w:qFormat/>
    <w:locked/>
    <w:rsid w:val="00531886"/>
    <w:rPr>
      <w:lang w:eastAsia="ja-JP"/>
    </w:rPr>
  </w:style>
  <w:style w:type="paragraph" w:customStyle="1" w:styleId="B2">
    <w:name w:val="B2"/>
    <w:basedOn w:val="List2"/>
    <w:link w:val="B2Char"/>
    <w:qFormat/>
    <w:rsid w:val="00531886"/>
    <w:pPr>
      <w:overflowPunct w:val="0"/>
      <w:snapToGrid/>
      <w:spacing w:after="180"/>
      <w:ind w:left="851" w:hanging="284"/>
      <w:contextualSpacing w:val="0"/>
      <w:jc w:val="left"/>
    </w:pPr>
    <w:rPr>
      <w:sz w:val="20"/>
      <w:szCs w:val="20"/>
      <w:lang w:eastAsia="ja-JP"/>
    </w:rPr>
  </w:style>
  <w:style w:type="character" w:customStyle="1" w:styleId="B3Char">
    <w:name w:val="B3 Char"/>
    <w:link w:val="B3"/>
    <w:qFormat/>
    <w:locked/>
    <w:rsid w:val="00531886"/>
    <w:rPr>
      <w:lang w:eastAsia="ja-JP"/>
    </w:rPr>
  </w:style>
  <w:style w:type="paragraph" w:customStyle="1" w:styleId="B3">
    <w:name w:val="B3"/>
    <w:basedOn w:val="List3"/>
    <w:link w:val="B3Char"/>
    <w:qFormat/>
    <w:rsid w:val="00531886"/>
    <w:pPr>
      <w:overflowPunct w:val="0"/>
      <w:snapToGrid/>
      <w:spacing w:after="180"/>
      <w:ind w:left="1135" w:hanging="284"/>
      <w:contextualSpacing w:val="0"/>
      <w:jc w:val="left"/>
    </w:pPr>
    <w:rPr>
      <w:sz w:val="20"/>
      <w:szCs w:val="20"/>
      <w:lang w:eastAsia="ja-JP"/>
    </w:rPr>
  </w:style>
  <w:style w:type="paragraph" w:styleId="List2">
    <w:name w:val="List 2"/>
    <w:basedOn w:val="Normal"/>
    <w:semiHidden/>
    <w:unhideWhenUsed/>
    <w:rsid w:val="00531886"/>
    <w:pPr>
      <w:autoSpaceDE w:val="0"/>
      <w:autoSpaceDN w:val="0"/>
      <w:adjustRightInd w:val="0"/>
      <w:snapToGrid w:val="0"/>
      <w:spacing w:after="120"/>
      <w:ind w:left="720" w:hanging="360"/>
      <w:contextualSpacing/>
      <w:jc w:val="both"/>
    </w:pPr>
    <w:rPr>
      <w:rFonts w:eastAsia="SimSun"/>
      <w:sz w:val="22"/>
      <w:szCs w:val="22"/>
      <w:lang w:eastAsia="en-US"/>
    </w:rPr>
  </w:style>
  <w:style w:type="paragraph" w:styleId="List3">
    <w:name w:val="List 3"/>
    <w:basedOn w:val="Normal"/>
    <w:semiHidden/>
    <w:unhideWhenUsed/>
    <w:rsid w:val="00531886"/>
    <w:pPr>
      <w:autoSpaceDE w:val="0"/>
      <w:autoSpaceDN w:val="0"/>
      <w:adjustRightInd w:val="0"/>
      <w:snapToGrid w:val="0"/>
      <w:spacing w:after="120"/>
      <w:ind w:left="1080" w:hanging="360"/>
      <w:contextualSpacing/>
      <w:jc w:val="both"/>
    </w:pPr>
    <w:rPr>
      <w:rFonts w:eastAsia="SimSun"/>
      <w:sz w:val="22"/>
      <w:szCs w:val="22"/>
      <w:lang w:eastAsia="en-US"/>
    </w:rPr>
  </w:style>
  <w:style w:type="paragraph" w:styleId="Revision">
    <w:name w:val="Revision"/>
    <w:hidden/>
    <w:uiPriority w:val="99"/>
    <w:semiHidden/>
    <w:rsid w:val="00851CE6"/>
    <w:rPr>
      <w:sz w:val="22"/>
      <w:szCs w:val="22"/>
    </w:rPr>
  </w:style>
  <w:style w:type="paragraph" w:customStyle="1" w:styleId="Agreement">
    <w:name w:val="Agreement"/>
    <w:basedOn w:val="Normal"/>
    <w:next w:val="Doc-text2"/>
    <w:uiPriority w:val="99"/>
    <w:qFormat/>
    <w:rsid w:val="00A734CF"/>
    <w:pPr>
      <w:numPr>
        <w:numId w:val="4"/>
      </w:numPr>
      <w:spacing w:before="60"/>
    </w:pPr>
    <w:rPr>
      <w:rFonts w:ascii="Arial" w:eastAsia="MS Mincho" w:hAnsi="Arial"/>
      <w:b/>
      <w:sz w:val="20"/>
      <w:lang w:val="en-GB" w:eastAsia="en-GB"/>
    </w:rPr>
  </w:style>
  <w:style w:type="paragraph" w:customStyle="1" w:styleId="NO">
    <w:name w:val="NO"/>
    <w:basedOn w:val="Normal"/>
    <w:link w:val="NOChar"/>
    <w:qFormat/>
    <w:rsid w:val="003E14BD"/>
    <w:pPr>
      <w:keepLines/>
      <w:overflowPunct w:val="0"/>
      <w:autoSpaceDE w:val="0"/>
      <w:autoSpaceDN w:val="0"/>
      <w:adjustRightInd w:val="0"/>
      <w:spacing w:after="180"/>
      <w:ind w:left="1135" w:hanging="851"/>
      <w:textAlignment w:val="baseline"/>
    </w:pPr>
    <w:rPr>
      <w:sz w:val="20"/>
      <w:szCs w:val="20"/>
      <w:lang w:val="en-GB" w:eastAsia="ja-JP"/>
    </w:rPr>
  </w:style>
  <w:style w:type="character" w:customStyle="1" w:styleId="NOChar">
    <w:name w:val="NO Char"/>
    <w:link w:val="NO"/>
    <w:qFormat/>
    <w:rsid w:val="003E14BD"/>
    <w:rPr>
      <w:rFonts w:eastAsia="Times New Roman"/>
      <w:lang w:val="en-GB" w:eastAsia="ja-JP"/>
    </w:rPr>
  </w:style>
  <w:style w:type="paragraph" w:customStyle="1" w:styleId="EditorsNote">
    <w:name w:val="Editor's Note"/>
    <w:aliases w:val="Editor's Noteormal,EN"/>
    <w:basedOn w:val="NO"/>
    <w:link w:val="EditorsNoteChar"/>
    <w:qFormat/>
    <w:rsid w:val="00365325"/>
    <w:rPr>
      <w:color w:val="FF0000"/>
    </w:rPr>
  </w:style>
  <w:style w:type="character" w:customStyle="1" w:styleId="EditorsNoteChar">
    <w:name w:val="Editor's Note Char"/>
    <w:aliases w:val="EN Char"/>
    <w:link w:val="EditorsNote"/>
    <w:qFormat/>
    <w:locked/>
    <w:rsid w:val="00365325"/>
    <w:rPr>
      <w:rFonts w:eastAsia="Times New Roman"/>
      <w:color w:val="FF0000"/>
      <w:lang w:val="en-GB" w:eastAsia="ja-JP"/>
    </w:rPr>
  </w:style>
  <w:style w:type="paragraph" w:customStyle="1" w:styleId="B4">
    <w:name w:val="B4"/>
    <w:basedOn w:val="List4"/>
    <w:link w:val="B4Char"/>
    <w:qFormat/>
    <w:rsid w:val="00403600"/>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qFormat/>
    <w:rsid w:val="00403600"/>
    <w:rPr>
      <w:rFonts w:eastAsia="Times New Roman"/>
      <w:lang w:val="en-GB" w:eastAsia="ja-JP"/>
    </w:rPr>
  </w:style>
  <w:style w:type="paragraph" w:styleId="List4">
    <w:name w:val="List 4"/>
    <w:basedOn w:val="Normal"/>
    <w:rsid w:val="00403600"/>
    <w:pPr>
      <w:autoSpaceDE w:val="0"/>
      <w:autoSpaceDN w:val="0"/>
      <w:adjustRightInd w:val="0"/>
      <w:snapToGrid w:val="0"/>
      <w:spacing w:after="120"/>
      <w:ind w:left="1440" w:hanging="360"/>
      <w:contextualSpacing/>
      <w:jc w:val="both"/>
    </w:pPr>
    <w:rPr>
      <w:rFonts w:eastAsia="SimSun"/>
      <w:sz w:val="22"/>
      <w:szCs w:val="22"/>
      <w:lang w:eastAsia="en-US"/>
    </w:rPr>
  </w:style>
  <w:style w:type="character" w:customStyle="1" w:styleId="B2Car">
    <w:name w:val="B2 Car"/>
    <w:basedOn w:val="DefaultParagraphFont"/>
    <w:rsid w:val="00E8665A"/>
  </w:style>
  <w:style w:type="paragraph" w:customStyle="1" w:styleId="CRCoverPage">
    <w:name w:val="CR Cover Page"/>
    <w:rsid w:val="00FC40A2"/>
    <w:pPr>
      <w:spacing w:after="120"/>
    </w:pPr>
    <w:rPr>
      <w:rFonts w:ascii="Arial" w:eastAsiaTheme="minorEastAsia" w:hAnsi="Arial"/>
      <w:lang w:val="en-GB"/>
    </w:rPr>
  </w:style>
  <w:style w:type="character" w:customStyle="1" w:styleId="NOZchn">
    <w:name w:val="NO Zchn"/>
    <w:rsid w:val="00A23912"/>
    <w:rPr>
      <w:rFonts w:ascii="Times New Roman" w:eastAsiaTheme="minorEastAsia" w:hAnsi="Times New Roman" w:cs="Times New Roman"/>
      <w:kern w:val="0"/>
      <w:sz w:val="20"/>
      <w:szCs w:val="20"/>
      <w:lang w:val="en-GB" w:eastAsia="en-GB"/>
      <w14:ligatures w14:val="none"/>
    </w:rPr>
  </w:style>
  <w:style w:type="paragraph" w:customStyle="1" w:styleId="Doc-title">
    <w:name w:val="Doc-title"/>
    <w:basedOn w:val="Normal"/>
    <w:next w:val="Normal"/>
    <w:link w:val="Doc-titleChar"/>
    <w:qFormat/>
    <w:rsid w:val="00AA3DBE"/>
    <w:pPr>
      <w:spacing w:before="60"/>
      <w:ind w:left="1259" w:hanging="1259"/>
    </w:pPr>
    <w:rPr>
      <w:rFonts w:ascii="Arial" w:eastAsia="MS Mincho" w:hAnsi="Arial"/>
      <w:noProof/>
      <w:sz w:val="20"/>
      <w:lang w:val="en-GB" w:eastAsia="en-GB"/>
    </w:rPr>
  </w:style>
  <w:style w:type="character" w:customStyle="1" w:styleId="Doc-titleChar">
    <w:name w:val="Doc-title Char"/>
    <w:link w:val="Doc-title"/>
    <w:qFormat/>
    <w:rsid w:val="00AA3DBE"/>
    <w:rPr>
      <w:rFonts w:ascii="Arial" w:eastAsia="MS Mincho" w:hAnsi="Arial"/>
      <w:noProof/>
      <w:szCs w:val="24"/>
      <w:lang w:val="en-GB" w:eastAsia="en-GB"/>
    </w:rPr>
  </w:style>
  <w:style w:type="character" w:customStyle="1" w:styleId="Heading2Char">
    <w:name w:val="Heading 2 Char"/>
    <w:basedOn w:val="DefaultParagraphFont"/>
    <w:link w:val="Heading2"/>
    <w:rsid w:val="00A36A66"/>
    <w:rPr>
      <w:rFonts w:ascii="Arial" w:hAnsi="Arial"/>
      <w:b/>
      <w:bCs/>
      <w:sz w:val="24"/>
      <w:szCs w:val="22"/>
    </w:rPr>
  </w:style>
  <w:style w:type="character" w:customStyle="1" w:styleId="Heading1Char">
    <w:name w:val="Heading 1 Char"/>
    <w:basedOn w:val="DefaultParagraphFont"/>
    <w:link w:val="Heading1"/>
    <w:rsid w:val="0034068D"/>
    <w:rPr>
      <w:rFonts w:ascii="Arial" w:hAnsi="Arial"/>
      <w:b/>
      <w:bCs/>
      <w:sz w:val="28"/>
      <w:szCs w:val="28"/>
    </w:rPr>
  </w:style>
  <w:style w:type="paragraph" w:customStyle="1" w:styleId="Contact">
    <w:name w:val="Contact"/>
    <w:basedOn w:val="Heading4"/>
    <w:rsid w:val="00216E9D"/>
    <w:pPr>
      <w:numPr>
        <w:ilvl w:val="0"/>
        <w:numId w:val="0"/>
      </w:numPr>
      <w:tabs>
        <w:tab w:val="left" w:pos="2268"/>
        <w:tab w:val="left" w:pos="2694"/>
      </w:tabs>
      <w:autoSpaceDE/>
      <w:autoSpaceDN/>
      <w:adjustRightInd/>
      <w:snapToGrid/>
      <w:spacing w:before="0" w:after="0"/>
      <w:ind w:left="567"/>
      <w:jc w:val="left"/>
    </w:pPr>
    <w:rPr>
      <w:rFonts w:ascii="Arial" w:eastAsia="Times New Roman" w:hAnsi="Arial" w:cs="Arial"/>
      <w:bCs w:val="0"/>
      <w:sz w:val="20"/>
      <w:szCs w:val="20"/>
      <w:lang w:val="en-IN"/>
    </w:rPr>
  </w:style>
  <w:style w:type="paragraph" w:styleId="Title">
    <w:name w:val="Title"/>
    <w:basedOn w:val="Normal"/>
    <w:next w:val="Normal"/>
    <w:link w:val="TitleChar"/>
    <w:uiPriority w:val="10"/>
    <w:qFormat/>
    <w:rsid w:val="00216E9D"/>
    <w:pPr>
      <w:spacing w:before="240" w:after="60"/>
      <w:ind w:left="1701" w:hanging="1701"/>
      <w:outlineLvl w:val="0"/>
    </w:pPr>
    <w:rPr>
      <w:rFonts w:ascii="Arial" w:eastAsia="SimSun" w:hAnsi="Arial" w:cs="Arial"/>
      <w:b/>
      <w:bCs/>
      <w:kern w:val="28"/>
      <w:sz w:val="20"/>
      <w:szCs w:val="20"/>
      <w:lang w:val="en-GB" w:eastAsia="en-US"/>
    </w:rPr>
  </w:style>
  <w:style w:type="character" w:customStyle="1" w:styleId="TitleChar">
    <w:name w:val="Title Char"/>
    <w:basedOn w:val="DefaultParagraphFont"/>
    <w:link w:val="Title"/>
    <w:uiPriority w:val="10"/>
    <w:rsid w:val="00216E9D"/>
    <w:rPr>
      <w:rFonts w:ascii="Arial" w:hAnsi="Arial" w:cs="Arial"/>
      <w:b/>
      <w:bCs/>
      <w:kern w:val="28"/>
      <w:lang w:val="en-GB"/>
    </w:rPr>
  </w:style>
  <w:style w:type="paragraph" w:customStyle="1" w:styleId="Source">
    <w:name w:val="Source"/>
    <w:basedOn w:val="Normal"/>
    <w:rsid w:val="00216E9D"/>
    <w:pPr>
      <w:spacing w:after="60"/>
      <w:ind w:left="1985" w:hanging="1985"/>
    </w:pPr>
    <w:rPr>
      <w:rFonts w:ascii="Arial" w:eastAsia="SimSun" w:hAnsi="Arial" w:cs="Arial"/>
      <w:b/>
      <w:sz w:val="20"/>
      <w:szCs w:val="20"/>
      <w:lang w:val="en-GB" w:eastAsia="en-US"/>
    </w:rPr>
  </w:style>
  <w:style w:type="paragraph" w:customStyle="1" w:styleId="LSHeader">
    <w:name w:val="LSHeader"/>
    <w:rsid w:val="00216E9D"/>
    <w:pPr>
      <w:tabs>
        <w:tab w:val="right" w:pos="9781"/>
      </w:tabs>
    </w:pPr>
    <w:rPr>
      <w:rFonts w:ascii="Arial" w:hAnsi="Arial"/>
      <w:b/>
      <w:sz w:val="24"/>
      <w:lang w:eastAsia="zh-CN"/>
    </w:rPr>
  </w:style>
  <w:style w:type="character" w:customStyle="1" w:styleId="EditorsNoteCharChar">
    <w:name w:val="Editor's Note Char Char"/>
    <w:qFormat/>
    <w:rsid w:val="00F53D0F"/>
    <w:rPr>
      <w:rFonts w:eastAsiaTheme="minorEastAsia"/>
      <w:color w:val="FF0000"/>
      <w:lang w:val="en-GB" w:eastAsia="en-US"/>
    </w:rPr>
  </w:style>
  <w:style w:type="character" w:customStyle="1" w:styleId="Heading3Char">
    <w:name w:val="Heading 3 Char"/>
    <w:basedOn w:val="DefaultParagraphFont"/>
    <w:link w:val="Heading3"/>
    <w:uiPriority w:val="9"/>
    <w:rsid w:val="006747A5"/>
    <w:rPr>
      <w:rFonts w:ascii="Arial" w:hAnsi="Arial"/>
      <w:b/>
      <w:sz w:val="22"/>
      <w:szCs w:val="22"/>
    </w:rPr>
  </w:style>
  <w:style w:type="character" w:styleId="UnresolvedMention">
    <w:name w:val="Unresolved Mention"/>
    <w:basedOn w:val="DefaultParagraphFont"/>
    <w:uiPriority w:val="99"/>
    <w:semiHidden/>
    <w:unhideWhenUsed/>
    <w:rsid w:val="00D9004E"/>
    <w:rPr>
      <w:color w:val="605E5C"/>
      <w:shd w:val="clear" w:color="auto" w:fill="E1DFDD"/>
    </w:rPr>
  </w:style>
  <w:style w:type="paragraph" w:customStyle="1" w:styleId="ZT">
    <w:name w:val="ZT"/>
    <w:rsid w:val="002E5E0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character" w:customStyle="1" w:styleId="ng-star-inserted">
    <w:name w:val="ng-star-inserted"/>
    <w:basedOn w:val="DefaultParagraphFont"/>
    <w:rsid w:val="00EB66E9"/>
  </w:style>
  <w:style w:type="paragraph" w:styleId="NormalWeb">
    <w:name w:val="Normal (Web)"/>
    <w:basedOn w:val="Normal"/>
    <w:uiPriority w:val="99"/>
    <w:unhideWhenUsed/>
    <w:rsid w:val="00BF7A38"/>
    <w:pPr>
      <w:spacing w:before="100" w:beforeAutospacing="1" w:after="100" w:afterAutospacing="1"/>
    </w:pPr>
  </w:style>
  <w:style w:type="character" w:styleId="Strong">
    <w:name w:val="Strong"/>
    <w:basedOn w:val="DefaultParagraphFont"/>
    <w:uiPriority w:val="22"/>
    <w:qFormat/>
    <w:rsid w:val="00A401C0"/>
    <w:rPr>
      <w:b/>
      <w:bCs/>
    </w:rPr>
  </w:style>
  <w:style w:type="character" w:styleId="Emphasis">
    <w:name w:val="Emphasis"/>
    <w:basedOn w:val="DefaultParagraphFont"/>
    <w:uiPriority w:val="20"/>
    <w:qFormat/>
    <w:rsid w:val="00A401C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213316">
      <w:bodyDiv w:val="1"/>
      <w:marLeft w:val="0"/>
      <w:marRight w:val="0"/>
      <w:marTop w:val="0"/>
      <w:marBottom w:val="0"/>
      <w:divBdr>
        <w:top w:val="none" w:sz="0" w:space="0" w:color="auto"/>
        <w:left w:val="none" w:sz="0" w:space="0" w:color="auto"/>
        <w:bottom w:val="none" w:sz="0" w:space="0" w:color="auto"/>
        <w:right w:val="none" w:sz="0" w:space="0" w:color="auto"/>
      </w:divBdr>
    </w:div>
    <w:div w:id="109908538">
      <w:bodyDiv w:val="1"/>
      <w:marLeft w:val="0"/>
      <w:marRight w:val="0"/>
      <w:marTop w:val="0"/>
      <w:marBottom w:val="0"/>
      <w:divBdr>
        <w:top w:val="none" w:sz="0" w:space="0" w:color="auto"/>
        <w:left w:val="none" w:sz="0" w:space="0" w:color="auto"/>
        <w:bottom w:val="none" w:sz="0" w:space="0" w:color="auto"/>
        <w:right w:val="none" w:sz="0" w:space="0" w:color="auto"/>
      </w:divBdr>
    </w:div>
    <w:div w:id="127868605">
      <w:bodyDiv w:val="1"/>
      <w:marLeft w:val="0"/>
      <w:marRight w:val="0"/>
      <w:marTop w:val="0"/>
      <w:marBottom w:val="0"/>
      <w:divBdr>
        <w:top w:val="none" w:sz="0" w:space="0" w:color="auto"/>
        <w:left w:val="none" w:sz="0" w:space="0" w:color="auto"/>
        <w:bottom w:val="none" w:sz="0" w:space="0" w:color="auto"/>
        <w:right w:val="none" w:sz="0" w:space="0" w:color="auto"/>
      </w:divBdr>
    </w:div>
    <w:div w:id="157501578">
      <w:bodyDiv w:val="1"/>
      <w:marLeft w:val="0"/>
      <w:marRight w:val="0"/>
      <w:marTop w:val="0"/>
      <w:marBottom w:val="0"/>
      <w:divBdr>
        <w:top w:val="none" w:sz="0" w:space="0" w:color="auto"/>
        <w:left w:val="none" w:sz="0" w:space="0" w:color="auto"/>
        <w:bottom w:val="none" w:sz="0" w:space="0" w:color="auto"/>
        <w:right w:val="none" w:sz="0" w:space="0" w:color="auto"/>
      </w:divBdr>
      <w:divsChild>
        <w:div w:id="1991012175">
          <w:marLeft w:val="547"/>
          <w:marRight w:val="0"/>
          <w:marTop w:val="0"/>
          <w:marBottom w:val="0"/>
          <w:divBdr>
            <w:top w:val="none" w:sz="0" w:space="0" w:color="auto"/>
            <w:left w:val="none" w:sz="0" w:space="0" w:color="auto"/>
            <w:bottom w:val="none" w:sz="0" w:space="0" w:color="auto"/>
            <w:right w:val="none" w:sz="0" w:space="0" w:color="auto"/>
          </w:divBdr>
        </w:div>
        <w:div w:id="874580373">
          <w:marLeft w:val="547"/>
          <w:marRight w:val="0"/>
          <w:marTop w:val="0"/>
          <w:marBottom w:val="0"/>
          <w:divBdr>
            <w:top w:val="none" w:sz="0" w:space="0" w:color="auto"/>
            <w:left w:val="none" w:sz="0" w:space="0" w:color="auto"/>
            <w:bottom w:val="none" w:sz="0" w:space="0" w:color="auto"/>
            <w:right w:val="none" w:sz="0" w:space="0" w:color="auto"/>
          </w:divBdr>
        </w:div>
        <w:div w:id="2005932084">
          <w:marLeft w:val="547"/>
          <w:marRight w:val="0"/>
          <w:marTop w:val="0"/>
          <w:marBottom w:val="0"/>
          <w:divBdr>
            <w:top w:val="none" w:sz="0" w:space="0" w:color="auto"/>
            <w:left w:val="none" w:sz="0" w:space="0" w:color="auto"/>
            <w:bottom w:val="none" w:sz="0" w:space="0" w:color="auto"/>
            <w:right w:val="none" w:sz="0" w:space="0" w:color="auto"/>
          </w:divBdr>
        </w:div>
      </w:divsChild>
    </w:div>
    <w:div w:id="164050827">
      <w:bodyDiv w:val="1"/>
      <w:marLeft w:val="0"/>
      <w:marRight w:val="0"/>
      <w:marTop w:val="0"/>
      <w:marBottom w:val="0"/>
      <w:divBdr>
        <w:top w:val="none" w:sz="0" w:space="0" w:color="auto"/>
        <w:left w:val="none" w:sz="0" w:space="0" w:color="auto"/>
        <w:bottom w:val="none" w:sz="0" w:space="0" w:color="auto"/>
        <w:right w:val="none" w:sz="0" w:space="0" w:color="auto"/>
      </w:divBdr>
    </w:div>
    <w:div w:id="199827681">
      <w:bodyDiv w:val="1"/>
      <w:marLeft w:val="0"/>
      <w:marRight w:val="0"/>
      <w:marTop w:val="0"/>
      <w:marBottom w:val="0"/>
      <w:divBdr>
        <w:top w:val="none" w:sz="0" w:space="0" w:color="auto"/>
        <w:left w:val="none" w:sz="0" w:space="0" w:color="auto"/>
        <w:bottom w:val="none" w:sz="0" w:space="0" w:color="auto"/>
        <w:right w:val="none" w:sz="0" w:space="0" w:color="auto"/>
      </w:divBdr>
      <w:divsChild>
        <w:div w:id="1103308741">
          <w:marLeft w:val="547"/>
          <w:marRight w:val="0"/>
          <w:marTop w:val="0"/>
          <w:marBottom w:val="0"/>
          <w:divBdr>
            <w:top w:val="none" w:sz="0" w:space="0" w:color="auto"/>
            <w:left w:val="none" w:sz="0" w:space="0" w:color="auto"/>
            <w:bottom w:val="none" w:sz="0" w:space="0" w:color="auto"/>
            <w:right w:val="none" w:sz="0" w:space="0" w:color="auto"/>
          </w:divBdr>
        </w:div>
        <w:div w:id="1928222367">
          <w:marLeft w:val="1440"/>
          <w:marRight w:val="0"/>
          <w:marTop w:val="0"/>
          <w:marBottom w:val="0"/>
          <w:divBdr>
            <w:top w:val="none" w:sz="0" w:space="0" w:color="auto"/>
            <w:left w:val="none" w:sz="0" w:space="0" w:color="auto"/>
            <w:bottom w:val="none" w:sz="0" w:space="0" w:color="auto"/>
            <w:right w:val="none" w:sz="0" w:space="0" w:color="auto"/>
          </w:divBdr>
        </w:div>
        <w:div w:id="1215579618">
          <w:marLeft w:val="1440"/>
          <w:marRight w:val="0"/>
          <w:marTop w:val="0"/>
          <w:marBottom w:val="0"/>
          <w:divBdr>
            <w:top w:val="none" w:sz="0" w:space="0" w:color="auto"/>
            <w:left w:val="none" w:sz="0" w:space="0" w:color="auto"/>
            <w:bottom w:val="none" w:sz="0" w:space="0" w:color="auto"/>
            <w:right w:val="none" w:sz="0" w:space="0" w:color="auto"/>
          </w:divBdr>
        </w:div>
        <w:div w:id="967052973">
          <w:marLeft w:val="1440"/>
          <w:marRight w:val="0"/>
          <w:marTop w:val="0"/>
          <w:marBottom w:val="0"/>
          <w:divBdr>
            <w:top w:val="none" w:sz="0" w:space="0" w:color="auto"/>
            <w:left w:val="none" w:sz="0" w:space="0" w:color="auto"/>
            <w:bottom w:val="none" w:sz="0" w:space="0" w:color="auto"/>
            <w:right w:val="none" w:sz="0" w:space="0" w:color="auto"/>
          </w:divBdr>
        </w:div>
        <w:div w:id="1410686743">
          <w:marLeft w:val="547"/>
          <w:marRight w:val="0"/>
          <w:marTop w:val="0"/>
          <w:marBottom w:val="0"/>
          <w:divBdr>
            <w:top w:val="none" w:sz="0" w:space="0" w:color="auto"/>
            <w:left w:val="none" w:sz="0" w:space="0" w:color="auto"/>
            <w:bottom w:val="none" w:sz="0" w:space="0" w:color="auto"/>
            <w:right w:val="none" w:sz="0" w:space="0" w:color="auto"/>
          </w:divBdr>
        </w:div>
        <w:div w:id="849218307">
          <w:marLeft w:val="1267"/>
          <w:marRight w:val="0"/>
          <w:marTop w:val="0"/>
          <w:marBottom w:val="0"/>
          <w:divBdr>
            <w:top w:val="none" w:sz="0" w:space="0" w:color="auto"/>
            <w:left w:val="none" w:sz="0" w:space="0" w:color="auto"/>
            <w:bottom w:val="none" w:sz="0" w:space="0" w:color="auto"/>
            <w:right w:val="none" w:sz="0" w:space="0" w:color="auto"/>
          </w:divBdr>
        </w:div>
      </w:divsChild>
    </w:div>
    <w:div w:id="21300274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445626">
      <w:bodyDiv w:val="1"/>
      <w:marLeft w:val="0"/>
      <w:marRight w:val="0"/>
      <w:marTop w:val="0"/>
      <w:marBottom w:val="0"/>
      <w:divBdr>
        <w:top w:val="none" w:sz="0" w:space="0" w:color="auto"/>
        <w:left w:val="none" w:sz="0" w:space="0" w:color="auto"/>
        <w:bottom w:val="none" w:sz="0" w:space="0" w:color="auto"/>
        <w:right w:val="none" w:sz="0" w:space="0" w:color="auto"/>
      </w:divBdr>
      <w:divsChild>
        <w:div w:id="226503371">
          <w:marLeft w:val="0"/>
          <w:marRight w:val="0"/>
          <w:marTop w:val="0"/>
          <w:marBottom w:val="0"/>
          <w:divBdr>
            <w:top w:val="none" w:sz="0" w:space="0" w:color="auto"/>
            <w:left w:val="none" w:sz="0" w:space="0" w:color="auto"/>
            <w:bottom w:val="none" w:sz="0" w:space="0" w:color="auto"/>
            <w:right w:val="none" w:sz="0" w:space="0" w:color="auto"/>
          </w:divBdr>
          <w:divsChild>
            <w:div w:id="946078240">
              <w:marLeft w:val="0"/>
              <w:marRight w:val="0"/>
              <w:marTop w:val="0"/>
              <w:marBottom w:val="0"/>
              <w:divBdr>
                <w:top w:val="none" w:sz="0" w:space="0" w:color="auto"/>
                <w:left w:val="none" w:sz="0" w:space="0" w:color="auto"/>
                <w:bottom w:val="none" w:sz="0" w:space="0" w:color="auto"/>
                <w:right w:val="none" w:sz="0" w:space="0" w:color="auto"/>
              </w:divBdr>
              <w:divsChild>
                <w:div w:id="648023489">
                  <w:marLeft w:val="0"/>
                  <w:marRight w:val="0"/>
                  <w:marTop w:val="0"/>
                  <w:marBottom w:val="0"/>
                  <w:divBdr>
                    <w:top w:val="none" w:sz="0" w:space="0" w:color="auto"/>
                    <w:left w:val="none" w:sz="0" w:space="0" w:color="auto"/>
                    <w:bottom w:val="none" w:sz="0" w:space="0" w:color="auto"/>
                    <w:right w:val="none" w:sz="0" w:space="0" w:color="auto"/>
                  </w:divBdr>
                  <w:divsChild>
                    <w:div w:id="1857959807">
                      <w:marLeft w:val="0"/>
                      <w:marRight w:val="0"/>
                      <w:marTop w:val="0"/>
                      <w:marBottom w:val="0"/>
                      <w:divBdr>
                        <w:top w:val="none" w:sz="0" w:space="0" w:color="auto"/>
                        <w:left w:val="none" w:sz="0" w:space="0" w:color="auto"/>
                        <w:bottom w:val="none" w:sz="0" w:space="0" w:color="auto"/>
                        <w:right w:val="none" w:sz="0" w:space="0" w:color="auto"/>
                      </w:divBdr>
                      <w:divsChild>
                        <w:div w:id="709182505">
                          <w:marLeft w:val="0"/>
                          <w:marRight w:val="0"/>
                          <w:marTop w:val="0"/>
                          <w:marBottom w:val="0"/>
                          <w:divBdr>
                            <w:top w:val="none" w:sz="0" w:space="0" w:color="auto"/>
                            <w:left w:val="none" w:sz="0" w:space="0" w:color="auto"/>
                            <w:bottom w:val="none" w:sz="0" w:space="0" w:color="auto"/>
                            <w:right w:val="none" w:sz="0" w:space="0" w:color="auto"/>
                          </w:divBdr>
                          <w:divsChild>
                            <w:div w:id="138032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671126">
          <w:marLeft w:val="0"/>
          <w:marRight w:val="0"/>
          <w:marTop w:val="0"/>
          <w:marBottom w:val="0"/>
          <w:divBdr>
            <w:top w:val="none" w:sz="0" w:space="0" w:color="auto"/>
            <w:left w:val="none" w:sz="0" w:space="0" w:color="auto"/>
            <w:bottom w:val="none" w:sz="0" w:space="0" w:color="auto"/>
            <w:right w:val="none" w:sz="0" w:space="0" w:color="auto"/>
          </w:divBdr>
          <w:divsChild>
            <w:div w:id="637147885">
              <w:marLeft w:val="0"/>
              <w:marRight w:val="0"/>
              <w:marTop w:val="0"/>
              <w:marBottom w:val="0"/>
              <w:divBdr>
                <w:top w:val="none" w:sz="0" w:space="0" w:color="auto"/>
                <w:left w:val="none" w:sz="0" w:space="0" w:color="auto"/>
                <w:bottom w:val="none" w:sz="0" w:space="0" w:color="auto"/>
                <w:right w:val="none" w:sz="0" w:space="0" w:color="auto"/>
              </w:divBdr>
              <w:divsChild>
                <w:div w:id="2062248601">
                  <w:marLeft w:val="0"/>
                  <w:marRight w:val="0"/>
                  <w:marTop w:val="75"/>
                  <w:marBottom w:val="0"/>
                  <w:divBdr>
                    <w:top w:val="none" w:sz="0" w:space="0" w:color="auto"/>
                    <w:left w:val="none" w:sz="0" w:space="0" w:color="auto"/>
                    <w:bottom w:val="none" w:sz="0" w:space="0" w:color="auto"/>
                    <w:right w:val="none" w:sz="0" w:space="0" w:color="auto"/>
                  </w:divBdr>
                  <w:divsChild>
                    <w:div w:id="855388970">
                      <w:marLeft w:val="0"/>
                      <w:marRight w:val="0"/>
                      <w:marTop w:val="0"/>
                      <w:marBottom w:val="0"/>
                      <w:divBdr>
                        <w:top w:val="none" w:sz="0" w:space="0" w:color="auto"/>
                        <w:left w:val="none" w:sz="0" w:space="0" w:color="auto"/>
                        <w:bottom w:val="none" w:sz="0" w:space="0" w:color="auto"/>
                        <w:right w:val="none" w:sz="0" w:space="0" w:color="auto"/>
                      </w:divBdr>
                      <w:divsChild>
                        <w:div w:id="875967836">
                          <w:marLeft w:val="0"/>
                          <w:marRight w:val="0"/>
                          <w:marTop w:val="0"/>
                          <w:marBottom w:val="30"/>
                          <w:divBdr>
                            <w:top w:val="none" w:sz="0" w:space="0" w:color="auto"/>
                            <w:left w:val="none" w:sz="0" w:space="0" w:color="auto"/>
                            <w:bottom w:val="none" w:sz="0" w:space="0" w:color="auto"/>
                            <w:right w:val="none" w:sz="0" w:space="0" w:color="auto"/>
                          </w:divBdr>
                        </w:div>
                      </w:divsChild>
                    </w:div>
                  </w:divsChild>
                </w:div>
              </w:divsChild>
            </w:div>
          </w:divsChild>
        </w:div>
      </w:divsChild>
    </w:div>
    <w:div w:id="302389202">
      <w:bodyDiv w:val="1"/>
      <w:marLeft w:val="0"/>
      <w:marRight w:val="0"/>
      <w:marTop w:val="0"/>
      <w:marBottom w:val="0"/>
      <w:divBdr>
        <w:top w:val="none" w:sz="0" w:space="0" w:color="auto"/>
        <w:left w:val="none" w:sz="0" w:space="0" w:color="auto"/>
        <w:bottom w:val="none" w:sz="0" w:space="0" w:color="auto"/>
        <w:right w:val="none" w:sz="0" w:space="0" w:color="auto"/>
      </w:divBdr>
    </w:div>
    <w:div w:id="314341084">
      <w:bodyDiv w:val="1"/>
      <w:marLeft w:val="0"/>
      <w:marRight w:val="0"/>
      <w:marTop w:val="0"/>
      <w:marBottom w:val="0"/>
      <w:divBdr>
        <w:top w:val="none" w:sz="0" w:space="0" w:color="auto"/>
        <w:left w:val="none" w:sz="0" w:space="0" w:color="auto"/>
        <w:bottom w:val="none" w:sz="0" w:space="0" w:color="auto"/>
        <w:right w:val="none" w:sz="0" w:space="0" w:color="auto"/>
      </w:divBdr>
      <w:divsChild>
        <w:div w:id="747456918">
          <w:marLeft w:val="446"/>
          <w:marRight w:val="0"/>
          <w:marTop w:val="0"/>
          <w:marBottom w:val="0"/>
          <w:divBdr>
            <w:top w:val="none" w:sz="0" w:space="0" w:color="auto"/>
            <w:left w:val="none" w:sz="0" w:space="0" w:color="auto"/>
            <w:bottom w:val="none" w:sz="0" w:space="0" w:color="auto"/>
            <w:right w:val="none" w:sz="0" w:space="0" w:color="auto"/>
          </w:divBdr>
        </w:div>
      </w:divsChild>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6778671">
      <w:bodyDiv w:val="1"/>
      <w:marLeft w:val="0"/>
      <w:marRight w:val="0"/>
      <w:marTop w:val="0"/>
      <w:marBottom w:val="0"/>
      <w:divBdr>
        <w:top w:val="none" w:sz="0" w:space="0" w:color="auto"/>
        <w:left w:val="none" w:sz="0" w:space="0" w:color="auto"/>
        <w:bottom w:val="none" w:sz="0" w:space="0" w:color="auto"/>
        <w:right w:val="none" w:sz="0" w:space="0" w:color="auto"/>
      </w:divBdr>
      <w:divsChild>
        <w:div w:id="851457155">
          <w:marLeft w:val="547"/>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35635569">
      <w:bodyDiv w:val="1"/>
      <w:marLeft w:val="0"/>
      <w:marRight w:val="0"/>
      <w:marTop w:val="0"/>
      <w:marBottom w:val="0"/>
      <w:divBdr>
        <w:top w:val="none" w:sz="0" w:space="0" w:color="auto"/>
        <w:left w:val="none" w:sz="0" w:space="0" w:color="auto"/>
        <w:bottom w:val="none" w:sz="0" w:space="0" w:color="auto"/>
        <w:right w:val="none" w:sz="0" w:space="0" w:color="auto"/>
      </w:divBdr>
    </w:div>
    <w:div w:id="435709201">
      <w:bodyDiv w:val="1"/>
      <w:marLeft w:val="0"/>
      <w:marRight w:val="0"/>
      <w:marTop w:val="0"/>
      <w:marBottom w:val="0"/>
      <w:divBdr>
        <w:top w:val="none" w:sz="0" w:space="0" w:color="auto"/>
        <w:left w:val="none" w:sz="0" w:space="0" w:color="auto"/>
        <w:bottom w:val="none" w:sz="0" w:space="0" w:color="auto"/>
        <w:right w:val="none" w:sz="0" w:space="0" w:color="auto"/>
      </w:divBdr>
      <w:divsChild>
        <w:div w:id="1636525120">
          <w:marLeft w:val="1267"/>
          <w:marRight w:val="0"/>
          <w:marTop w:val="0"/>
          <w:marBottom w:val="0"/>
          <w:divBdr>
            <w:top w:val="none" w:sz="0" w:space="0" w:color="auto"/>
            <w:left w:val="none" w:sz="0" w:space="0" w:color="auto"/>
            <w:bottom w:val="none" w:sz="0" w:space="0" w:color="auto"/>
            <w:right w:val="none" w:sz="0" w:space="0" w:color="auto"/>
          </w:divBdr>
        </w:div>
      </w:divsChild>
    </w:div>
    <w:div w:id="466552173">
      <w:bodyDiv w:val="1"/>
      <w:marLeft w:val="0"/>
      <w:marRight w:val="0"/>
      <w:marTop w:val="0"/>
      <w:marBottom w:val="0"/>
      <w:divBdr>
        <w:top w:val="none" w:sz="0" w:space="0" w:color="auto"/>
        <w:left w:val="none" w:sz="0" w:space="0" w:color="auto"/>
        <w:bottom w:val="none" w:sz="0" w:space="0" w:color="auto"/>
        <w:right w:val="none" w:sz="0" w:space="0" w:color="auto"/>
      </w:divBdr>
    </w:div>
    <w:div w:id="490485447">
      <w:bodyDiv w:val="1"/>
      <w:marLeft w:val="0"/>
      <w:marRight w:val="0"/>
      <w:marTop w:val="0"/>
      <w:marBottom w:val="0"/>
      <w:divBdr>
        <w:top w:val="none" w:sz="0" w:space="0" w:color="auto"/>
        <w:left w:val="none" w:sz="0" w:space="0" w:color="auto"/>
        <w:bottom w:val="none" w:sz="0" w:space="0" w:color="auto"/>
        <w:right w:val="none" w:sz="0" w:space="0" w:color="auto"/>
      </w:divBdr>
    </w:div>
    <w:div w:id="503979661">
      <w:bodyDiv w:val="1"/>
      <w:marLeft w:val="0"/>
      <w:marRight w:val="0"/>
      <w:marTop w:val="0"/>
      <w:marBottom w:val="0"/>
      <w:divBdr>
        <w:top w:val="none" w:sz="0" w:space="0" w:color="auto"/>
        <w:left w:val="none" w:sz="0" w:space="0" w:color="auto"/>
        <w:bottom w:val="none" w:sz="0" w:space="0" w:color="auto"/>
        <w:right w:val="none" w:sz="0" w:space="0" w:color="auto"/>
      </w:divBdr>
      <w:divsChild>
        <w:div w:id="497623156">
          <w:marLeft w:val="547"/>
          <w:marRight w:val="0"/>
          <w:marTop w:val="0"/>
          <w:marBottom w:val="0"/>
          <w:divBdr>
            <w:top w:val="none" w:sz="0" w:space="0" w:color="auto"/>
            <w:left w:val="none" w:sz="0" w:space="0" w:color="auto"/>
            <w:bottom w:val="none" w:sz="0" w:space="0" w:color="auto"/>
            <w:right w:val="none" w:sz="0" w:space="0" w:color="auto"/>
          </w:divBdr>
        </w:div>
        <w:div w:id="369494274">
          <w:marLeft w:val="1267"/>
          <w:marRight w:val="0"/>
          <w:marTop w:val="0"/>
          <w:marBottom w:val="0"/>
          <w:divBdr>
            <w:top w:val="none" w:sz="0" w:space="0" w:color="auto"/>
            <w:left w:val="none" w:sz="0" w:space="0" w:color="auto"/>
            <w:bottom w:val="none" w:sz="0" w:space="0" w:color="auto"/>
            <w:right w:val="none" w:sz="0" w:space="0" w:color="auto"/>
          </w:divBdr>
        </w:div>
        <w:div w:id="2129661994">
          <w:marLeft w:val="547"/>
          <w:marRight w:val="0"/>
          <w:marTop w:val="0"/>
          <w:marBottom w:val="0"/>
          <w:divBdr>
            <w:top w:val="none" w:sz="0" w:space="0" w:color="auto"/>
            <w:left w:val="none" w:sz="0" w:space="0" w:color="auto"/>
            <w:bottom w:val="none" w:sz="0" w:space="0" w:color="auto"/>
            <w:right w:val="none" w:sz="0" w:space="0" w:color="auto"/>
          </w:divBdr>
        </w:div>
        <w:div w:id="1586377065">
          <w:marLeft w:val="1267"/>
          <w:marRight w:val="0"/>
          <w:marTop w:val="0"/>
          <w:marBottom w:val="0"/>
          <w:divBdr>
            <w:top w:val="none" w:sz="0" w:space="0" w:color="auto"/>
            <w:left w:val="none" w:sz="0" w:space="0" w:color="auto"/>
            <w:bottom w:val="none" w:sz="0" w:space="0" w:color="auto"/>
            <w:right w:val="none" w:sz="0" w:space="0" w:color="auto"/>
          </w:divBdr>
        </w:div>
        <w:div w:id="325129055">
          <w:marLeft w:val="1267"/>
          <w:marRight w:val="0"/>
          <w:marTop w:val="0"/>
          <w:marBottom w:val="0"/>
          <w:divBdr>
            <w:top w:val="none" w:sz="0" w:space="0" w:color="auto"/>
            <w:left w:val="none" w:sz="0" w:space="0" w:color="auto"/>
            <w:bottom w:val="none" w:sz="0" w:space="0" w:color="auto"/>
            <w:right w:val="none" w:sz="0" w:space="0" w:color="auto"/>
          </w:divBdr>
        </w:div>
        <w:div w:id="2050913382">
          <w:marLeft w:val="547"/>
          <w:marRight w:val="0"/>
          <w:marTop w:val="0"/>
          <w:marBottom w:val="0"/>
          <w:divBdr>
            <w:top w:val="none" w:sz="0" w:space="0" w:color="auto"/>
            <w:left w:val="none" w:sz="0" w:space="0" w:color="auto"/>
            <w:bottom w:val="none" w:sz="0" w:space="0" w:color="auto"/>
            <w:right w:val="none" w:sz="0" w:space="0" w:color="auto"/>
          </w:divBdr>
        </w:div>
      </w:divsChild>
    </w:div>
    <w:div w:id="5042010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8284304">
      <w:bodyDiv w:val="1"/>
      <w:marLeft w:val="0"/>
      <w:marRight w:val="0"/>
      <w:marTop w:val="0"/>
      <w:marBottom w:val="0"/>
      <w:divBdr>
        <w:top w:val="none" w:sz="0" w:space="0" w:color="auto"/>
        <w:left w:val="none" w:sz="0" w:space="0" w:color="auto"/>
        <w:bottom w:val="none" w:sz="0" w:space="0" w:color="auto"/>
        <w:right w:val="none" w:sz="0" w:space="0" w:color="auto"/>
      </w:divBdr>
      <w:divsChild>
        <w:div w:id="302781297">
          <w:marLeft w:val="547"/>
          <w:marRight w:val="0"/>
          <w:marTop w:val="0"/>
          <w:marBottom w:val="0"/>
          <w:divBdr>
            <w:top w:val="none" w:sz="0" w:space="0" w:color="auto"/>
            <w:left w:val="none" w:sz="0" w:space="0" w:color="auto"/>
            <w:bottom w:val="none" w:sz="0" w:space="0" w:color="auto"/>
            <w:right w:val="none" w:sz="0" w:space="0" w:color="auto"/>
          </w:divBdr>
        </w:div>
        <w:div w:id="130289024">
          <w:marLeft w:val="547"/>
          <w:marRight w:val="0"/>
          <w:marTop w:val="0"/>
          <w:marBottom w:val="0"/>
          <w:divBdr>
            <w:top w:val="none" w:sz="0" w:space="0" w:color="auto"/>
            <w:left w:val="none" w:sz="0" w:space="0" w:color="auto"/>
            <w:bottom w:val="none" w:sz="0" w:space="0" w:color="auto"/>
            <w:right w:val="none" w:sz="0" w:space="0" w:color="auto"/>
          </w:divBdr>
        </w:div>
        <w:div w:id="197159303">
          <w:marLeft w:val="547"/>
          <w:marRight w:val="0"/>
          <w:marTop w:val="0"/>
          <w:marBottom w:val="0"/>
          <w:divBdr>
            <w:top w:val="none" w:sz="0" w:space="0" w:color="auto"/>
            <w:left w:val="none" w:sz="0" w:space="0" w:color="auto"/>
            <w:bottom w:val="none" w:sz="0" w:space="0" w:color="auto"/>
            <w:right w:val="none" w:sz="0" w:space="0" w:color="auto"/>
          </w:divBdr>
        </w:div>
        <w:div w:id="1273634272">
          <w:marLeft w:val="547"/>
          <w:marRight w:val="0"/>
          <w:marTop w:val="0"/>
          <w:marBottom w:val="0"/>
          <w:divBdr>
            <w:top w:val="none" w:sz="0" w:space="0" w:color="auto"/>
            <w:left w:val="none" w:sz="0" w:space="0" w:color="auto"/>
            <w:bottom w:val="none" w:sz="0" w:space="0" w:color="auto"/>
            <w:right w:val="none" w:sz="0" w:space="0" w:color="auto"/>
          </w:divBdr>
        </w:div>
      </w:divsChild>
    </w:div>
    <w:div w:id="891312473">
      <w:bodyDiv w:val="1"/>
      <w:marLeft w:val="0"/>
      <w:marRight w:val="0"/>
      <w:marTop w:val="0"/>
      <w:marBottom w:val="0"/>
      <w:divBdr>
        <w:top w:val="none" w:sz="0" w:space="0" w:color="auto"/>
        <w:left w:val="none" w:sz="0" w:space="0" w:color="auto"/>
        <w:bottom w:val="none" w:sz="0" w:space="0" w:color="auto"/>
        <w:right w:val="none" w:sz="0" w:space="0" w:color="auto"/>
      </w:divBdr>
    </w:div>
    <w:div w:id="899557153">
      <w:bodyDiv w:val="1"/>
      <w:marLeft w:val="0"/>
      <w:marRight w:val="0"/>
      <w:marTop w:val="0"/>
      <w:marBottom w:val="0"/>
      <w:divBdr>
        <w:top w:val="none" w:sz="0" w:space="0" w:color="auto"/>
        <w:left w:val="none" w:sz="0" w:space="0" w:color="auto"/>
        <w:bottom w:val="none" w:sz="0" w:space="0" w:color="auto"/>
        <w:right w:val="none" w:sz="0" w:space="0" w:color="auto"/>
      </w:divBdr>
      <w:divsChild>
        <w:div w:id="13268158">
          <w:marLeft w:val="1800"/>
          <w:marRight w:val="0"/>
          <w:marTop w:val="100"/>
          <w:marBottom w:val="0"/>
          <w:divBdr>
            <w:top w:val="none" w:sz="0" w:space="0" w:color="auto"/>
            <w:left w:val="none" w:sz="0" w:space="0" w:color="auto"/>
            <w:bottom w:val="none" w:sz="0" w:space="0" w:color="auto"/>
            <w:right w:val="none" w:sz="0" w:space="0" w:color="auto"/>
          </w:divBdr>
        </w:div>
      </w:divsChild>
    </w:div>
    <w:div w:id="900287522">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76366536">
      <w:bodyDiv w:val="1"/>
      <w:marLeft w:val="0"/>
      <w:marRight w:val="0"/>
      <w:marTop w:val="0"/>
      <w:marBottom w:val="0"/>
      <w:divBdr>
        <w:top w:val="none" w:sz="0" w:space="0" w:color="auto"/>
        <w:left w:val="none" w:sz="0" w:space="0" w:color="auto"/>
        <w:bottom w:val="none" w:sz="0" w:space="0" w:color="auto"/>
        <w:right w:val="none" w:sz="0" w:space="0" w:color="auto"/>
      </w:divBdr>
    </w:div>
    <w:div w:id="1152021904">
      <w:bodyDiv w:val="1"/>
      <w:marLeft w:val="0"/>
      <w:marRight w:val="0"/>
      <w:marTop w:val="0"/>
      <w:marBottom w:val="0"/>
      <w:divBdr>
        <w:top w:val="none" w:sz="0" w:space="0" w:color="auto"/>
        <w:left w:val="none" w:sz="0" w:space="0" w:color="auto"/>
        <w:bottom w:val="none" w:sz="0" w:space="0" w:color="auto"/>
        <w:right w:val="none" w:sz="0" w:space="0" w:color="auto"/>
      </w:divBdr>
    </w:div>
    <w:div w:id="1188064733">
      <w:bodyDiv w:val="1"/>
      <w:marLeft w:val="0"/>
      <w:marRight w:val="0"/>
      <w:marTop w:val="0"/>
      <w:marBottom w:val="0"/>
      <w:divBdr>
        <w:top w:val="none" w:sz="0" w:space="0" w:color="auto"/>
        <w:left w:val="none" w:sz="0" w:space="0" w:color="auto"/>
        <w:bottom w:val="none" w:sz="0" w:space="0" w:color="auto"/>
        <w:right w:val="none" w:sz="0" w:space="0" w:color="auto"/>
      </w:divBdr>
    </w:div>
    <w:div w:id="1222986503">
      <w:bodyDiv w:val="1"/>
      <w:marLeft w:val="0"/>
      <w:marRight w:val="0"/>
      <w:marTop w:val="0"/>
      <w:marBottom w:val="0"/>
      <w:divBdr>
        <w:top w:val="none" w:sz="0" w:space="0" w:color="auto"/>
        <w:left w:val="none" w:sz="0" w:space="0" w:color="auto"/>
        <w:bottom w:val="none" w:sz="0" w:space="0" w:color="auto"/>
        <w:right w:val="none" w:sz="0" w:space="0" w:color="auto"/>
      </w:divBdr>
    </w:div>
    <w:div w:id="1322200395">
      <w:bodyDiv w:val="1"/>
      <w:marLeft w:val="0"/>
      <w:marRight w:val="0"/>
      <w:marTop w:val="0"/>
      <w:marBottom w:val="0"/>
      <w:divBdr>
        <w:top w:val="none" w:sz="0" w:space="0" w:color="auto"/>
        <w:left w:val="none" w:sz="0" w:space="0" w:color="auto"/>
        <w:bottom w:val="none" w:sz="0" w:space="0" w:color="auto"/>
        <w:right w:val="none" w:sz="0" w:space="0" w:color="auto"/>
      </w:divBdr>
      <w:divsChild>
        <w:div w:id="1059015466">
          <w:marLeft w:val="547"/>
          <w:marRight w:val="0"/>
          <w:marTop w:val="0"/>
          <w:marBottom w:val="0"/>
          <w:divBdr>
            <w:top w:val="none" w:sz="0" w:space="0" w:color="auto"/>
            <w:left w:val="none" w:sz="0" w:space="0" w:color="auto"/>
            <w:bottom w:val="none" w:sz="0" w:space="0" w:color="auto"/>
            <w:right w:val="none" w:sz="0" w:space="0" w:color="auto"/>
          </w:divBdr>
        </w:div>
        <w:div w:id="1182473760">
          <w:marLeft w:val="547"/>
          <w:marRight w:val="0"/>
          <w:marTop w:val="0"/>
          <w:marBottom w:val="0"/>
          <w:divBdr>
            <w:top w:val="none" w:sz="0" w:space="0" w:color="auto"/>
            <w:left w:val="none" w:sz="0" w:space="0" w:color="auto"/>
            <w:bottom w:val="none" w:sz="0" w:space="0" w:color="auto"/>
            <w:right w:val="none" w:sz="0" w:space="0" w:color="auto"/>
          </w:divBdr>
        </w:div>
      </w:divsChild>
    </w:div>
    <w:div w:id="1340815518">
      <w:bodyDiv w:val="1"/>
      <w:marLeft w:val="0"/>
      <w:marRight w:val="0"/>
      <w:marTop w:val="0"/>
      <w:marBottom w:val="0"/>
      <w:divBdr>
        <w:top w:val="none" w:sz="0" w:space="0" w:color="auto"/>
        <w:left w:val="none" w:sz="0" w:space="0" w:color="auto"/>
        <w:bottom w:val="none" w:sz="0" w:space="0" w:color="auto"/>
        <w:right w:val="none" w:sz="0" w:space="0" w:color="auto"/>
      </w:divBdr>
      <w:divsChild>
        <w:div w:id="841820820">
          <w:marLeft w:val="446"/>
          <w:marRight w:val="0"/>
          <w:marTop w:val="240"/>
          <w:marBottom w:val="0"/>
          <w:divBdr>
            <w:top w:val="none" w:sz="0" w:space="0" w:color="auto"/>
            <w:left w:val="none" w:sz="0" w:space="0" w:color="auto"/>
            <w:bottom w:val="none" w:sz="0" w:space="0" w:color="auto"/>
            <w:right w:val="none" w:sz="0" w:space="0" w:color="auto"/>
          </w:divBdr>
        </w:div>
        <w:div w:id="2058119685">
          <w:marLeft w:val="1440"/>
          <w:marRight w:val="0"/>
          <w:marTop w:val="0"/>
          <w:marBottom w:val="0"/>
          <w:divBdr>
            <w:top w:val="none" w:sz="0" w:space="0" w:color="auto"/>
            <w:left w:val="none" w:sz="0" w:space="0" w:color="auto"/>
            <w:bottom w:val="none" w:sz="0" w:space="0" w:color="auto"/>
            <w:right w:val="none" w:sz="0" w:space="0" w:color="auto"/>
          </w:divBdr>
        </w:div>
        <w:div w:id="1621105745">
          <w:marLeft w:val="1440"/>
          <w:marRight w:val="0"/>
          <w:marTop w:val="0"/>
          <w:marBottom w:val="0"/>
          <w:divBdr>
            <w:top w:val="none" w:sz="0" w:space="0" w:color="auto"/>
            <w:left w:val="none" w:sz="0" w:space="0" w:color="auto"/>
            <w:bottom w:val="none" w:sz="0" w:space="0" w:color="auto"/>
            <w:right w:val="none" w:sz="0" w:space="0" w:color="auto"/>
          </w:divBdr>
        </w:div>
      </w:divsChild>
    </w:div>
    <w:div w:id="1386686044">
      <w:bodyDiv w:val="1"/>
      <w:marLeft w:val="0"/>
      <w:marRight w:val="0"/>
      <w:marTop w:val="0"/>
      <w:marBottom w:val="0"/>
      <w:divBdr>
        <w:top w:val="none" w:sz="0" w:space="0" w:color="auto"/>
        <w:left w:val="none" w:sz="0" w:space="0" w:color="auto"/>
        <w:bottom w:val="none" w:sz="0" w:space="0" w:color="auto"/>
        <w:right w:val="none" w:sz="0" w:space="0" w:color="auto"/>
      </w:divBdr>
    </w:div>
    <w:div w:id="1425884434">
      <w:bodyDiv w:val="1"/>
      <w:marLeft w:val="0"/>
      <w:marRight w:val="0"/>
      <w:marTop w:val="0"/>
      <w:marBottom w:val="0"/>
      <w:divBdr>
        <w:top w:val="none" w:sz="0" w:space="0" w:color="auto"/>
        <w:left w:val="none" w:sz="0" w:space="0" w:color="auto"/>
        <w:bottom w:val="none" w:sz="0" w:space="0" w:color="auto"/>
        <w:right w:val="none" w:sz="0" w:space="0" w:color="auto"/>
      </w:divBdr>
    </w:div>
    <w:div w:id="1564952474">
      <w:bodyDiv w:val="1"/>
      <w:marLeft w:val="0"/>
      <w:marRight w:val="0"/>
      <w:marTop w:val="0"/>
      <w:marBottom w:val="0"/>
      <w:divBdr>
        <w:top w:val="none" w:sz="0" w:space="0" w:color="auto"/>
        <w:left w:val="none" w:sz="0" w:space="0" w:color="auto"/>
        <w:bottom w:val="none" w:sz="0" w:space="0" w:color="auto"/>
        <w:right w:val="none" w:sz="0" w:space="0" w:color="auto"/>
      </w:divBdr>
      <w:divsChild>
        <w:div w:id="3289004">
          <w:marLeft w:val="446"/>
          <w:marRight w:val="0"/>
          <w:marTop w:val="0"/>
          <w:marBottom w:val="0"/>
          <w:divBdr>
            <w:top w:val="none" w:sz="0" w:space="0" w:color="auto"/>
            <w:left w:val="none" w:sz="0" w:space="0" w:color="auto"/>
            <w:bottom w:val="none" w:sz="0" w:space="0" w:color="auto"/>
            <w:right w:val="none" w:sz="0" w:space="0" w:color="auto"/>
          </w:divBdr>
        </w:div>
      </w:divsChild>
    </w:div>
    <w:div w:id="1584560784">
      <w:bodyDiv w:val="1"/>
      <w:marLeft w:val="0"/>
      <w:marRight w:val="0"/>
      <w:marTop w:val="0"/>
      <w:marBottom w:val="0"/>
      <w:divBdr>
        <w:top w:val="none" w:sz="0" w:space="0" w:color="auto"/>
        <w:left w:val="none" w:sz="0" w:space="0" w:color="auto"/>
        <w:bottom w:val="none" w:sz="0" w:space="0" w:color="auto"/>
        <w:right w:val="none" w:sz="0" w:space="0" w:color="auto"/>
      </w:divBdr>
      <w:divsChild>
        <w:div w:id="1468234215">
          <w:marLeft w:val="547"/>
          <w:marRight w:val="0"/>
          <w:marTop w:val="0"/>
          <w:marBottom w:val="120"/>
          <w:divBdr>
            <w:top w:val="none" w:sz="0" w:space="0" w:color="auto"/>
            <w:left w:val="none" w:sz="0" w:space="0" w:color="auto"/>
            <w:bottom w:val="none" w:sz="0" w:space="0" w:color="auto"/>
            <w:right w:val="none" w:sz="0" w:space="0" w:color="auto"/>
          </w:divBdr>
        </w:div>
        <w:div w:id="1282759479">
          <w:marLeft w:val="1267"/>
          <w:marRight w:val="0"/>
          <w:marTop w:val="0"/>
          <w:marBottom w:val="120"/>
          <w:divBdr>
            <w:top w:val="none" w:sz="0" w:space="0" w:color="auto"/>
            <w:left w:val="none" w:sz="0" w:space="0" w:color="auto"/>
            <w:bottom w:val="none" w:sz="0" w:space="0" w:color="auto"/>
            <w:right w:val="none" w:sz="0" w:space="0" w:color="auto"/>
          </w:divBdr>
        </w:div>
      </w:divsChild>
    </w:div>
    <w:div w:id="1602449033">
      <w:bodyDiv w:val="1"/>
      <w:marLeft w:val="0"/>
      <w:marRight w:val="0"/>
      <w:marTop w:val="0"/>
      <w:marBottom w:val="0"/>
      <w:divBdr>
        <w:top w:val="none" w:sz="0" w:space="0" w:color="auto"/>
        <w:left w:val="none" w:sz="0" w:space="0" w:color="auto"/>
        <w:bottom w:val="none" w:sz="0" w:space="0" w:color="auto"/>
        <w:right w:val="none" w:sz="0" w:space="0" w:color="auto"/>
      </w:divBdr>
      <w:divsChild>
        <w:div w:id="1471243684">
          <w:marLeft w:val="1440"/>
          <w:marRight w:val="0"/>
          <w:marTop w:val="0"/>
          <w:marBottom w:val="0"/>
          <w:divBdr>
            <w:top w:val="none" w:sz="0" w:space="0" w:color="auto"/>
            <w:left w:val="none" w:sz="0" w:space="0" w:color="auto"/>
            <w:bottom w:val="none" w:sz="0" w:space="0" w:color="auto"/>
            <w:right w:val="none" w:sz="0" w:space="0" w:color="auto"/>
          </w:divBdr>
        </w:div>
      </w:divsChild>
    </w:div>
    <w:div w:id="1652102683">
      <w:bodyDiv w:val="1"/>
      <w:marLeft w:val="0"/>
      <w:marRight w:val="0"/>
      <w:marTop w:val="0"/>
      <w:marBottom w:val="0"/>
      <w:divBdr>
        <w:top w:val="none" w:sz="0" w:space="0" w:color="auto"/>
        <w:left w:val="none" w:sz="0" w:space="0" w:color="auto"/>
        <w:bottom w:val="none" w:sz="0" w:space="0" w:color="auto"/>
        <w:right w:val="none" w:sz="0" w:space="0" w:color="auto"/>
      </w:divBdr>
      <w:divsChild>
        <w:div w:id="1728648404">
          <w:marLeft w:val="1267"/>
          <w:marRight w:val="0"/>
          <w:marTop w:val="0"/>
          <w:marBottom w:val="0"/>
          <w:divBdr>
            <w:top w:val="none" w:sz="0" w:space="0" w:color="auto"/>
            <w:left w:val="none" w:sz="0" w:space="0" w:color="auto"/>
            <w:bottom w:val="none" w:sz="0" w:space="0" w:color="auto"/>
            <w:right w:val="none" w:sz="0" w:space="0" w:color="auto"/>
          </w:divBdr>
        </w:div>
        <w:div w:id="555437759">
          <w:marLeft w:val="1267"/>
          <w:marRight w:val="0"/>
          <w:marTop w:val="0"/>
          <w:marBottom w:val="0"/>
          <w:divBdr>
            <w:top w:val="none" w:sz="0" w:space="0" w:color="auto"/>
            <w:left w:val="none" w:sz="0" w:space="0" w:color="auto"/>
            <w:bottom w:val="none" w:sz="0" w:space="0" w:color="auto"/>
            <w:right w:val="none" w:sz="0" w:space="0" w:color="auto"/>
          </w:divBdr>
        </w:div>
        <w:div w:id="1361394071">
          <w:marLeft w:val="1267"/>
          <w:marRight w:val="0"/>
          <w:marTop w:val="0"/>
          <w:marBottom w:val="0"/>
          <w:divBdr>
            <w:top w:val="none" w:sz="0" w:space="0" w:color="auto"/>
            <w:left w:val="none" w:sz="0" w:space="0" w:color="auto"/>
            <w:bottom w:val="none" w:sz="0" w:space="0" w:color="auto"/>
            <w:right w:val="none" w:sz="0" w:space="0" w:color="auto"/>
          </w:divBdr>
        </w:div>
        <w:div w:id="294263856">
          <w:marLeft w:val="1267"/>
          <w:marRight w:val="0"/>
          <w:marTop w:val="0"/>
          <w:marBottom w:val="0"/>
          <w:divBdr>
            <w:top w:val="none" w:sz="0" w:space="0" w:color="auto"/>
            <w:left w:val="none" w:sz="0" w:space="0" w:color="auto"/>
            <w:bottom w:val="none" w:sz="0" w:space="0" w:color="auto"/>
            <w:right w:val="none" w:sz="0" w:space="0" w:color="auto"/>
          </w:divBdr>
        </w:div>
      </w:divsChild>
    </w:div>
    <w:div w:id="1701397810">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423538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0199518">
      <w:bodyDiv w:val="1"/>
      <w:marLeft w:val="0"/>
      <w:marRight w:val="0"/>
      <w:marTop w:val="0"/>
      <w:marBottom w:val="0"/>
      <w:divBdr>
        <w:top w:val="none" w:sz="0" w:space="0" w:color="auto"/>
        <w:left w:val="none" w:sz="0" w:space="0" w:color="auto"/>
        <w:bottom w:val="none" w:sz="0" w:space="0" w:color="auto"/>
        <w:right w:val="none" w:sz="0" w:space="0" w:color="auto"/>
      </w:divBdr>
    </w:div>
    <w:div w:id="1778256471">
      <w:bodyDiv w:val="1"/>
      <w:marLeft w:val="0"/>
      <w:marRight w:val="0"/>
      <w:marTop w:val="0"/>
      <w:marBottom w:val="0"/>
      <w:divBdr>
        <w:top w:val="none" w:sz="0" w:space="0" w:color="auto"/>
        <w:left w:val="none" w:sz="0" w:space="0" w:color="auto"/>
        <w:bottom w:val="none" w:sz="0" w:space="0" w:color="auto"/>
        <w:right w:val="none" w:sz="0" w:space="0" w:color="auto"/>
      </w:divBdr>
    </w:div>
    <w:div w:id="188562920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2886083">
      <w:bodyDiv w:val="1"/>
      <w:marLeft w:val="0"/>
      <w:marRight w:val="0"/>
      <w:marTop w:val="0"/>
      <w:marBottom w:val="0"/>
      <w:divBdr>
        <w:top w:val="none" w:sz="0" w:space="0" w:color="auto"/>
        <w:left w:val="none" w:sz="0" w:space="0" w:color="auto"/>
        <w:bottom w:val="none" w:sz="0" w:space="0" w:color="auto"/>
        <w:right w:val="none" w:sz="0" w:space="0" w:color="auto"/>
      </w:divBdr>
    </w:div>
    <w:div w:id="1922055119">
      <w:bodyDiv w:val="1"/>
      <w:marLeft w:val="0"/>
      <w:marRight w:val="0"/>
      <w:marTop w:val="0"/>
      <w:marBottom w:val="0"/>
      <w:divBdr>
        <w:top w:val="none" w:sz="0" w:space="0" w:color="auto"/>
        <w:left w:val="none" w:sz="0" w:space="0" w:color="auto"/>
        <w:bottom w:val="none" w:sz="0" w:space="0" w:color="auto"/>
        <w:right w:val="none" w:sz="0" w:space="0" w:color="auto"/>
      </w:divBdr>
    </w:div>
    <w:div w:id="2067140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EB0C973-6C4A-4474-A9DB-3343AA5B1E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5759</Words>
  <Characters>32827</Characters>
  <Application>Microsoft Office Word</Application>
  <DocSecurity>0</DocSecurity>
  <Lines>273</Lines>
  <Paragraphs>77</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38509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Hao Bi</dc:creator>
  <cp:keywords/>
  <dc:description/>
  <cp:lastModifiedBy>Chunhui Zhu</cp:lastModifiedBy>
  <cp:revision>2</cp:revision>
  <cp:lastPrinted>2007-06-18T22:08:00Z</cp:lastPrinted>
  <dcterms:created xsi:type="dcterms:W3CDTF">2025-11-07T02:42:00Z</dcterms:created>
  <dcterms:modified xsi:type="dcterms:W3CDTF">2025-11-07T02:42:00Z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1564873560</vt:lpwstr>
  </property>
</Properties>
</file>