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196A2" w14:textId="7F5A4EBB" w:rsidR="00FC4661" w:rsidRPr="00D7739D" w:rsidRDefault="005D1D39" w:rsidP="005D1D39">
      <w:pPr>
        <w:spacing w:before="40" w:after="0" w:line="240" w:lineRule="auto"/>
        <w:jc w:val="left"/>
        <w:rPr>
          <w:rFonts w:cs="Times New Roman"/>
          <w:bCs w:val="0"/>
          <w:i/>
          <w:sz w:val="24"/>
          <w:szCs w:val="24"/>
        </w:rPr>
      </w:pPr>
      <w:bookmarkStart w:id="0" w:name="_Hlk212652141"/>
      <w:bookmarkEnd w:id="0"/>
      <w:r w:rsidRPr="00D7739D">
        <w:rPr>
          <w:rFonts w:cs="Times New Roman"/>
          <w:bCs w:val="0"/>
          <w:i/>
          <w:sz w:val="24"/>
          <w:szCs w:val="24"/>
          <w:lang w:eastAsia="en-GB"/>
        </w:rPr>
        <w:t>3GPP TSG-RAN WG2</w:t>
      </w:r>
      <w:r w:rsidR="008E0215" w:rsidRPr="00D7739D">
        <w:rPr>
          <w:rFonts w:cs="Times New Roman" w:hint="eastAsia"/>
          <w:bCs w:val="0"/>
          <w:i/>
          <w:sz w:val="24"/>
          <w:szCs w:val="24"/>
        </w:rPr>
        <w:t>#</w:t>
      </w:r>
      <w:r w:rsidR="00B35DA4" w:rsidRPr="00D7739D">
        <w:rPr>
          <w:rFonts w:cs="Times New Roman"/>
          <w:bCs w:val="0"/>
          <w:i/>
          <w:sz w:val="24"/>
          <w:szCs w:val="24"/>
          <w:lang w:eastAsia="en-GB"/>
        </w:rPr>
        <w:t>1</w:t>
      </w:r>
      <w:r w:rsidR="00B35DA4" w:rsidRPr="00D7739D">
        <w:rPr>
          <w:rFonts w:cs="Times New Roman" w:hint="eastAsia"/>
          <w:bCs w:val="0"/>
          <w:i/>
          <w:sz w:val="24"/>
          <w:szCs w:val="24"/>
        </w:rPr>
        <w:t>3</w:t>
      </w:r>
      <w:r w:rsidR="00A63767" w:rsidRPr="00D7739D">
        <w:rPr>
          <w:rFonts w:cs="Times New Roman" w:hint="eastAsia"/>
          <w:bCs w:val="0"/>
          <w:i/>
          <w:sz w:val="24"/>
          <w:szCs w:val="24"/>
        </w:rPr>
        <w:t>2</w:t>
      </w:r>
      <w:r w:rsidRPr="00D7739D">
        <w:rPr>
          <w:rFonts w:cs="Times New Roman" w:hint="eastAsia"/>
          <w:bCs w:val="0"/>
          <w:i/>
          <w:sz w:val="24"/>
          <w:szCs w:val="24"/>
        </w:rPr>
        <w:tab/>
      </w:r>
      <w:r w:rsidRPr="00D7739D">
        <w:rPr>
          <w:rFonts w:cs="Times New Roman" w:hint="eastAsia"/>
          <w:bCs w:val="0"/>
          <w:i/>
          <w:sz w:val="24"/>
          <w:szCs w:val="24"/>
        </w:rPr>
        <w:tab/>
      </w:r>
      <w:r w:rsidRPr="00D7739D">
        <w:rPr>
          <w:rFonts w:cs="Times New Roman"/>
          <w:bCs w:val="0"/>
          <w:i/>
          <w:sz w:val="24"/>
          <w:szCs w:val="24"/>
        </w:rPr>
        <w:t xml:space="preserve">      </w:t>
      </w:r>
      <w:r w:rsidRPr="00D7739D">
        <w:rPr>
          <w:rFonts w:cs="Times New Roman"/>
          <w:bCs w:val="0"/>
          <w:i/>
          <w:sz w:val="24"/>
          <w:szCs w:val="24"/>
        </w:rPr>
        <w:tab/>
      </w:r>
      <w:r w:rsidRPr="00D7739D">
        <w:rPr>
          <w:rFonts w:cs="Times New Roman"/>
          <w:bCs w:val="0"/>
          <w:i/>
          <w:sz w:val="24"/>
          <w:szCs w:val="24"/>
        </w:rPr>
        <w:tab/>
      </w:r>
      <w:r w:rsidRPr="00D7739D">
        <w:rPr>
          <w:rFonts w:cs="Times New Roman"/>
          <w:bCs w:val="0"/>
          <w:i/>
          <w:sz w:val="24"/>
          <w:szCs w:val="24"/>
        </w:rPr>
        <w:tab/>
      </w:r>
      <w:r w:rsidR="008F7B2F" w:rsidRPr="00D7739D">
        <w:rPr>
          <w:rFonts w:cs="Times New Roman"/>
          <w:bCs w:val="0"/>
          <w:i/>
          <w:sz w:val="24"/>
          <w:szCs w:val="24"/>
        </w:rPr>
        <w:tab/>
      </w:r>
      <w:r w:rsidR="005101BB" w:rsidRPr="00D7739D">
        <w:rPr>
          <w:rFonts w:cs="Times New Roman"/>
          <w:bCs w:val="0"/>
          <w:i/>
          <w:sz w:val="24"/>
          <w:szCs w:val="24"/>
        </w:rPr>
        <w:tab/>
      </w:r>
      <w:r w:rsidR="00247BC2" w:rsidRPr="00D7739D">
        <w:rPr>
          <w:rFonts w:cs="Times New Roman"/>
          <w:bCs w:val="0"/>
          <w:i/>
          <w:sz w:val="24"/>
          <w:szCs w:val="24"/>
          <w:lang w:eastAsia="en-GB"/>
        </w:rPr>
        <w:t>R2-</w:t>
      </w:r>
      <w:r w:rsidR="003B11BC" w:rsidRPr="003B11BC">
        <w:rPr>
          <w:rFonts w:cs="Times New Roman"/>
          <w:bCs w:val="0"/>
          <w:i/>
          <w:sz w:val="24"/>
          <w:szCs w:val="24"/>
          <w:lang w:eastAsia="en-GB"/>
        </w:rPr>
        <w:t>2508849</w:t>
      </w:r>
    </w:p>
    <w:p w14:paraId="599C8510" w14:textId="376C44DD" w:rsidR="0053606A" w:rsidRPr="00D7739D" w:rsidRDefault="007D3248" w:rsidP="002E0AB9">
      <w:pPr>
        <w:rPr>
          <w:bCs w:val="0"/>
          <w:i/>
          <w:sz w:val="24"/>
          <w:szCs w:val="24"/>
        </w:rPr>
      </w:pPr>
      <w:r w:rsidRPr="00D7739D">
        <w:rPr>
          <w:bCs w:val="0"/>
          <w:i/>
          <w:sz w:val="24"/>
          <w:szCs w:val="24"/>
        </w:rPr>
        <w:t>Dallas</w:t>
      </w:r>
      <w:r w:rsidR="000527D7" w:rsidRPr="00D7739D">
        <w:rPr>
          <w:bCs w:val="0"/>
          <w:i/>
          <w:sz w:val="24"/>
          <w:szCs w:val="24"/>
        </w:rPr>
        <w:t xml:space="preserve">, </w:t>
      </w:r>
      <w:r w:rsidR="00C747B6" w:rsidRPr="00D7739D">
        <w:rPr>
          <w:bCs w:val="0"/>
          <w:i/>
          <w:sz w:val="24"/>
          <w:szCs w:val="24"/>
        </w:rPr>
        <w:t>USA</w:t>
      </w:r>
      <w:r w:rsidR="000527D7" w:rsidRPr="00D7739D">
        <w:rPr>
          <w:bCs w:val="0"/>
          <w:i/>
          <w:sz w:val="24"/>
          <w:szCs w:val="24"/>
        </w:rPr>
        <w:t xml:space="preserve">, </w:t>
      </w:r>
      <w:r w:rsidR="00BD193F" w:rsidRPr="00D7739D">
        <w:rPr>
          <w:bCs w:val="0"/>
          <w:i/>
          <w:sz w:val="24"/>
          <w:szCs w:val="24"/>
        </w:rPr>
        <w:t>November</w:t>
      </w:r>
      <w:r w:rsidR="000527D7" w:rsidRPr="00D7739D">
        <w:rPr>
          <w:bCs w:val="0"/>
          <w:i/>
          <w:sz w:val="24"/>
          <w:szCs w:val="24"/>
        </w:rPr>
        <w:t xml:space="preserve"> </w:t>
      </w:r>
      <w:r w:rsidR="00F44883" w:rsidRPr="00D7739D">
        <w:rPr>
          <w:rFonts w:hint="eastAsia"/>
          <w:bCs w:val="0"/>
          <w:i/>
          <w:sz w:val="24"/>
          <w:szCs w:val="24"/>
        </w:rPr>
        <w:t>1</w:t>
      </w:r>
      <w:r w:rsidR="00E66B50" w:rsidRPr="00D7739D">
        <w:rPr>
          <w:rFonts w:hint="eastAsia"/>
          <w:bCs w:val="0"/>
          <w:i/>
          <w:sz w:val="24"/>
          <w:szCs w:val="24"/>
        </w:rPr>
        <w:t>7</w:t>
      </w:r>
      <w:r w:rsidR="000527D7" w:rsidRPr="00D7739D">
        <w:rPr>
          <w:bCs w:val="0"/>
          <w:i/>
          <w:sz w:val="24"/>
          <w:szCs w:val="24"/>
        </w:rPr>
        <w:t xml:space="preserve"> – </w:t>
      </w:r>
      <w:r w:rsidR="00E66B50" w:rsidRPr="00D7739D">
        <w:rPr>
          <w:rFonts w:hint="eastAsia"/>
          <w:bCs w:val="0"/>
          <w:i/>
          <w:sz w:val="24"/>
          <w:szCs w:val="24"/>
        </w:rPr>
        <w:t>21</w:t>
      </w:r>
      <w:r w:rsidR="000527D7" w:rsidRPr="00D7739D">
        <w:rPr>
          <w:bCs w:val="0"/>
          <w:i/>
          <w:sz w:val="24"/>
          <w:szCs w:val="24"/>
        </w:rPr>
        <w:t>, 2025</w:t>
      </w:r>
      <w:r w:rsidR="004A4AD2" w:rsidRPr="00D7739D">
        <w:rPr>
          <w:bCs w:val="0"/>
          <w:i/>
          <w:sz w:val="24"/>
          <w:szCs w:val="24"/>
        </w:rPr>
        <w:tab/>
      </w:r>
    </w:p>
    <w:p w14:paraId="64A9AA33" w14:textId="736532A0" w:rsidR="00665109" w:rsidRPr="00D7739D" w:rsidRDefault="00665109" w:rsidP="002E0AB9">
      <w:pPr>
        <w:rPr>
          <w:sz w:val="24"/>
          <w:szCs w:val="24"/>
        </w:rPr>
      </w:pPr>
      <w:r w:rsidRPr="00D7739D">
        <w:rPr>
          <w:sz w:val="24"/>
          <w:szCs w:val="24"/>
        </w:rPr>
        <w:t>Agenda item:</w:t>
      </w:r>
      <w:r w:rsidRPr="00D7739D">
        <w:rPr>
          <w:sz w:val="24"/>
          <w:szCs w:val="24"/>
        </w:rPr>
        <w:tab/>
      </w:r>
      <w:r w:rsidR="00412826" w:rsidRPr="00D7739D">
        <w:rPr>
          <w:rFonts w:hint="eastAsia"/>
          <w:sz w:val="24"/>
          <w:szCs w:val="24"/>
        </w:rPr>
        <w:t>10.4</w:t>
      </w:r>
      <w:r w:rsidR="005208BD" w:rsidRPr="00D7739D">
        <w:rPr>
          <w:sz w:val="24"/>
          <w:szCs w:val="24"/>
        </w:rPr>
        <w:t xml:space="preserve"> </w:t>
      </w:r>
    </w:p>
    <w:p w14:paraId="5BF35C3D" w14:textId="77777777" w:rsidR="00665109" w:rsidRPr="00E54E0C" w:rsidRDefault="00665109" w:rsidP="002E0AB9">
      <w:pPr>
        <w:rPr>
          <w:rFonts w:eastAsia="Malgun Gothic"/>
          <w:sz w:val="24"/>
          <w:szCs w:val="24"/>
          <w:lang w:eastAsia="ko-KR"/>
        </w:rPr>
      </w:pPr>
      <w:r w:rsidRPr="00E54E0C">
        <w:rPr>
          <w:sz w:val="24"/>
          <w:szCs w:val="24"/>
        </w:rPr>
        <w:t xml:space="preserve">Source: </w:t>
      </w:r>
      <w:r w:rsidRPr="00E54E0C">
        <w:rPr>
          <w:sz w:val="24"/>
          <w:szCs w:val="24"/>
        </w:rPr>
        <w:tab/>
        <w:t>Kyocera</w:t>
      </w:r>
      <w:r w:rsidR="007663AE" w:rsidRPr="00E54E0C">
        <w:rPr>
          <w:rFonts w:hint="eastAsia"/>
          <w:sz w:val="24"/>
          <w:szCs w:val="24"/>
        </w:rPr>
        <w:t xml:space="preserve"> </w:t>
      </w:r>
    </w:p>
    <w:p w14:paraId="222677B7" w14:textId="395CEF65" w:rsidR="00C75152" w:rsidRPr="00E54E0C" w:rsidRDefault="00665109">
      <w:pPr>
        <w:ind w:left="1680" w:hanging="1680"/>
        <w:rPr>
          <w:sz w:val="24"/>
          <w:szCs w:val="24"/>
        </w:rPr>
      </w:pPr>
      <w:r w:rsidRPr="00D7739D">
        <w:rPr>
          <w:sz w:val="24"/>
          <w:szCs w:val="24"/>
        </w:rPr>
        <w:t xml:space="preserve">Title: </w:t>
      </w:r>
      <w:r w:rsidRPr="00D7739D">
        <w:rPr>
          <w:sz w:val="24"/>
          <w:szCs w:val="24"/>
        </w:rPr>
        <w:tab/>
      </w:r>
      <w:r w:rsidR="008D7F3E" w:rsidRPr="00D7739D">
        <w:rPr>
          <w:rFonts w:hint="eastAsia"/>
          <w:sz w:val="24"/>
          <w:szCs w:val="24"/>
        </w:rPr>
        <w:t>Consideration for 6G</w:t>
      </w:r>
      <w:r w:rsidR="00AC4160" w:rsidRPr="00D7739D">
        <w:rPr>
          <w:rFonts w:hint="eastAsia"/>
          <w:sz w:val="24"/>
          <w:szCs w:val="24"/>
        </w:rPr>
        <w:t xml:space="preserve"> connected mode</w:t>
      </w:r>
      <w:r w:rsidR="008D7F3E" w:rsidRPr="00D7739D">
        <w:rPr>
          <w:rFonts w:hint="eastAsia"/>
          <w:sz w:val="24"/>
          <w:szCs w:val="24"/>
        </w:rPr>
        <w:t xml:space="preserve"> </w:t>
      </w:r>
      <w:r w:rsidR="00B45CA6" w:rsidRPr="00D7739D">
        <w:rPr>
          <w:rFonts w:hint="eastAsia"/>
          <w:sz w:val="24"/>
          <w:szCs w:val="24"/>
        </w:rPr>
        <w:t>mobility</w:t>
      </w:r>
      <w:r w:rsidR="0092268C" w:rsidRPr="00D7739D">
        <w:rPr>
          <w:rFonts w:hint="eastAsia"/>
          <w:sz w:val="24"/>
          <w:szCs w:val="24"/>
        </w:rPr>
        <w:t xml:space="preserve"> </w:t>
      </w:r>
    </w:p>
    <w:p w14:paraId="38CB5C02" w14:textId="77777777" w:rsidR="00665109" w:rsidRPr="00E54E0C" w:rsidRDefault="00665109" w:rsidP="002E0AB9">
      <w:pPr>
        <w:rPr>
          <w:rFonts w:eastAsia="Malgun Gothic"/>
          <w:sz w:val="24"/>
          <w:szCs w:val="24"/>
        </w:rPr>
      </w:pPr>
      <w:r w:rsidRPr="00E54E0C">
        <w:rPr>
          <w:sz w:val="24"/>
          <w:szCs w:val="24"/>
        </w:rPr>
        <w:t>Document for:</w:t>
      </w:r>
      <w:r w:rsidRPr="00E54E0C">
        <w:rPr>
          <w:sz w:val="24"/>
          <w:szCs w:val="24"/>
        </w:rPr>
        <w:tab/>
        <w:t>Discussion</w:t>
      </w:r>
    </w:p>
    <w:p w14:paraId="6C9578DD" w14:textId="0536E83B" w:rsidR="00665109" w:rsidRPr="00E54E0C" w:rsidRDefault="002E0AB9" w:rsidP="00EE7BA3">
      <w:pPr>
        <w:pStyle w:val="1"/>
      </w:pPr>
      <w:r w:rsidRPr="00E54E0C">
        <w:rPr>
          <w:rFonts w:hint="eastAsia"/>
        </w:rPr>
        <w:t>Introduction</w:t>
      </w:r>
    </w:p>
    <w:p w14:paraId="6F266338" w14:textId="25023628" w:rsidR="00A80DFE" w:rsidRPr="00E54E0C" w:rsidRDefault="003B1D1E" w:rsidP="00FC73B2">
      <w:r w:rsidRPr="00E54E0C">
        <w:rPr>
          <w:rFonts w:hint="eastAsia"/>
        </w:rPr>
        <w:t xml:space="preserve">The following </w:t>
      </w:r>
      <w:r w:rsidR="006228C3" w:rsidRPr="00E54E0C">
        <w:rPr>
          <w:rFonts w:hint="eastAsia"/>
        </w:rPr>
        <w:t xml:space="preserve">statements </w:t>
      </w:r>
      <w:r w:rsidR="00644708" w:rsidRPr="00E54E0C">
        <w:rPr>
          <w:rFonts w:hint="eastAsia"/>
        </w:rPr>
        <w:t>for 6G mobility were agreed in</w:t>
      </w:r>
      <w:r w:rsidRPr="00E54E0C">
        <w:rPr>
          <w:rFonts w:hint="eastAsia"/>
        </w:rPr>
        <w:t xml:space="preserve"> the </w:t>
      </w:r>
      <w:r w:rsidR="008E671C" w:rsidRPr="00E54E0C">
        <w:t>RAN</w:t>
      </w:r>
      <w:r w:rsidR="00230B66" w:rsidRPr="00E54E0C">
        <w:rPr>
          <w:rFonts w:hint="eastAsia"/>
        </w:rPr>
        <w:t>2</w:t>
      </w:r>
      <w:r w:rsidR="008E671C" w:rsidRPr="00E54E0C">
        <w:t>#1</w:t>
      </w:r>
      <w:r w:rsidR="00230B66" w:rsidRPr="00E54E0C">
        <w:rPr>
          <w:rFonts w:hint="eastAsia"/>
        </w:rPr>
        <w:t>31bis</w:t>
      </w:r>
      <w:r w:rsidR="008E671C" w:rsidRPr="00E54E0C">
        <w:t xml:space="preserve"> </w:t>
      </w:r>
      <w:r w:rsidR="00644708" w:rsidRPr="00E54E0C">
        <w:rPr>
          <w:rFonts w:hint="eastAsia"/>
        </w:rPr>
        <w:t>meeting</w:t>
      </w:r>
      <w:r w:rsidR="008E671C" w:rsidRPr="00E54E0C">
        <w:t xml:space="preserve"> </w:t>
      </w:r>
      <w:r w:rsidR="00851BB9" w:rsidRPr="00E54E0C">
        <w:fldChar w:fldCharType="begin"/>
      </w:r>
      <w:r w:rsidR="00851BB9" w:rsidRPr="00E54E0C">
        <w:instrText xml:space="preserve"> REF _Ref208080896 \r \h </w:instrText>
      </w:r>
      <w:r w:rsidR="00851BB9" w:rsidRPr="00E54E0C">
        <w:fldChar w:fldCharType="separate"/>
      </w:r>
      <w:r w:rsidR="00F11292">
        <w:t>[1]</w:t>
      </w:r>
      <w:r w:rsidR="00851BB9" w:rsidRPr="00E54E0C">
        <w:fldChar w:fldCharType="end"/>
      </w:r>
      <w:r w:rsidR="008E671C" w:rsidRPr="00E54E0C">
        <w:t>.</w:t>
      </w:r>
    </w:p>
    <w:p w14:paraId="68E579CF" w14:textId="77777777" w:rsidR="004E1ADD" w:rsidRPr="00E54E0C" w:rsidRDefault="004E1ADD" w:rsidP="006A44D1">
      <w:pPr>
        <w:pStyle w:val="Doc-text2"/>
        <w:pBdr>
          <w:top w:val="single" w:sz="4" w:space="1" w:color="auto"/>
          <w:left w:val="single" w:sz="4" w:space="4" w:color="auto"/>
          <w:bottom w:val="single" w:sz="4" w:space="1" w:color="auto"/>
          <w:right w:val="single" w:sz="4" w:space="4" w:color="auto"/>
        </w:pBdr>
        <w:spacing w:line="240" w:lineRule="exact"/>
        <w:ind w:leftChars="29" w:left="421"/>
        <w:rPr>
          <w:b/>
          <w:bCs/>
        </w:rPr>
      </w:pPr>
      <w:r w:rsidRPr="00E54E0C">
        <w:rPr>
          <w:b/>
          <w:bCs/>
        </w:rPr>
        <w:t xml:space="preserve">Agreements </w:t>
      </w:r>
    </w:p>
    <w:p w14:paraId="467EDB28" w14:textId="77777777" w:rsidR="004E1ADD" w:rsidRPr="00E54E0C" w:rsidRDefault="004E1ADD" w:rsidP="006A44D1">
      <w:pPr>
        <w:pStyle w:val="Doc-text2"/>
        <w:pBdr>
          <w:top w:val="single" w:sz="4" w:space="1" w:color="auto"/>
          <w:left w:val="single" w:sz="4" w:space="4" w:color="auto"/>
          <w:bottom w:val="single" w:sz="4" w:space="1" w:color="auto"/>
          <w:right w:val="single" w:sz="4" w:space="4" w:color="auto"/>
        </w:pBdr>
        <w:spacing w:line="240" w:lineRule="exact"/>
        <w:ind w:leftChars="29" w:left="421"/>
      </w:pPr>
      <w:r w:rsidRPr="00E54E0C">
        <w:t>1</w:t>
      </w:r>
      <w:r w:rsidRPr="00E54E0C">
        <w:tab/>
        <w:t>Study mobility with the following requirements in 6G mobility design:</w:t>
      </w:r>
    </w:p>
    <w:p w14:paraId="0BAA6906" w14:textId="77777777" w:rsidR="004E1ADD" w:rsidRPr="00E54E0C" w:rsidRDefault="004E1ADD" w:rsidP="006A44D1">
      <w:pPr>
        <w:pStyle w:val="Doc-text2"/>
        <w:pBdr>
          <w:top w:val="single" w:sz="4" w:space="1" w:color="auto"/>
          <w:left w:val="single" w:sz="4" w:space="4" w:color="auto"/>
          <w:bottom w:val="single" w:sz="4" w:space="1" w:color="auto"/>
          <w:right w:val="single" w:sz="4" w:space="4" w:color="auto"/>
        </w:pBdr>
        <w:spacing w:line="240" w:lineRule="exact"/>
        <w:ind w:leftChars="29" w:left="421"/>
      </w:pPr>
      <w:r w:rsidRPr="00E54E0C">
        <w:t>-</w:t>
      </w:r>
      <w:r w:rsidRPr="00E54E0C">
        <w:tab/>
        <w:t xml:space="preserve">Minimize interruption time and ensure service continuity (i.e. minimize throughput degradation during mobility). Consider complexity and gains when discussing solutions.   </w:t>
      </w:r>
    </w:p>
    <w:p w14:paraId="238BB657" w14:textId="77777777" w:rsidR="004E1ADD" w:rsidRPr="00E54E0C" w:rsidRDefault="004E1ADD" w:rsidP="006A44D1">
      <w:pPr>
        <w:pStyle w:val="Doc-text2"/>
        <w:pBdr>
          <w:top w:val="single" w:sz="4" w:space="1" w:color="auto"/>
          <w:left w:val="single" w:sz="4" w:space="4" w:color="auto"/>
          <w:bottom w:val="single" w:sz="4" w:space="1" w:color="auto"/>
          <w:right w:val="single" w:sz="4" w:space="4" w:color="auto"/>
        </w:pBdr>
        <w:spacing w:line="240" w:lineRule="exact"/>
        <w:ind w:leftChars="29" w:left="421"/>
      </w:pPr>
      <w:r w:rsidRPr="00E54E0C">
        <w:t>-</w:t>
      </w:r>
      <w:r w:rsidRPr="00E54E0C">
        <w:tab/>
        <w:t xml:space="preserve">Robustness of mobility procedures </w:t>
      </w:r>
    </w:p>
    <w:p w14:paraId="41DEF30F" w14:textId="77777777" w:rsidR="004E1ADD" w:rsidRPr="00E54E0C" w:rsidRDefault="004E1ADD" w:rsidP="006A44D1">
      <w:pPr>
        <w:pStyle w:val="Doc-text2"/>
        <w:pBdr>
          <w:top w:val="single" w:sz="4" w:space="1" w:color="auto"/>
          <w:left w:val="single" w:sz="4" w:space="4" w:color="auto"/>
          <w:bottom w:val="single" w:sz="4" w:space="1" w:color="auto"/>
          <w:right w:val="single" w:sz="4" w:space="4" w:color="auto"/>
        </w:pBdr>
        <w:spacing w:line="240" w:lineRule="exact"/>
        <w:ind w:leftChars="29" w:left="421"/>
      </w:pPr>
      <w:r w:rsidRPr="00E54E0C">
        <w:t>-</w:t>
      </w:r>
      <w:r w:rsidRPr="00E54E0C">
        <w:tab/>
        <w:t>Energy efficiency for both UE and NW</w:t>
      </w:r>
    </w:p>
    <w:p w14:paraId="211F5CEB" w14:textId="77777777" w:rsidR="004E1ADD" w:rsidRPr="00E54E0C" w:rsidRDefault="004E1ADD" w:rsidP="006A44D1">
      <w:pPr>
        <w:pStyle w:val="Doc-text2"/>
        <w:pBdr>
          <w:top w:val="single" w:sz="4" w:space="1" w:color="auto"/>
          <w:left w:val="single" w:sz="4" w:space="4" w:color="auto"/>
          <w:bottom w:val="single" w:sz="4" w:space="1" w:color="auto"/>
          <w:right w:val="single" w:sz="4" w:space="4" w:color="auto"/>
        </w:pBdr>
        <w:spacing w:line="240" w:lineRule="exact"/>
        <w:ind w:leftChars="29" w:left="421"/>
      </w:pPr>
      <w:r w:rsidRPr="00E54E0C">
        <w:t>2</w:t>
      </w:r>
      <w:r w:rsidRPr="00E54E0C">
        <w:tab/>
        <w:t>Study aspects related to mobility (e.g. early DL/UL synchronization, UE configuration processing, pre-configurations, conditional handover, early CSI acquisition)</w:t>
      </w:r>
    </w:p>
    <w:p w14:paraId="08CE2EC9" w14:textId="77777777" w:rsidR="004E1ADD" w:rsidRPr="00E54E0C" w:rsidRDefault="004E1ADD" w:rsidP="00E106E2">
      <w:pPr>
        <w:rPr>
          <w:color w:val="0F4761" w:themeColor="accent1" w:themeShade="BF"/>
        </w:rPr>
      </w:pPr>
    </w:p>
    <w:p w14:paraId="6573A197" w14:textId="6193B251" w:rsidR="00F37B23" w:rsidRPr="00E54E0C" w:rsidRDefault="002E1246" w:rsidP="00F37B23">
      <w:r w:rsidRPr="00E54E0C">
        <w:rPr>
          <w:rFonts w:hint="eastAsia"/>
        </w:rPr>
        <w:t>Based on the agreement</w:t>
      </w:r>
      <w:r w:rsidR="00644708" w:rsidRPr="00E54E0C">
        <w:rPr>
          <w:rFonts w:hint="eastAsia"/>
        </w:rPr>
        <w:t>s</w:t>
      </w:r>
      <w:r w:rsidRPr="00E54E0C">
        <w:rPr>
          <w:rFonts w:hint="eastAsia"/>
        </w:rPr>
        <w:t xml:space="preserve">, </w:t>
      </w:r>
      <w:r w:rsidR="00481D8C" w:rsidRPr="00E54E0C">
        <w:rPr>
          <w:rFonts w:hint="eastAsia"/>
        </w:rPr>
        <w:t>further</w:t>
      </w:r>
      <w:r w:rsidR="00854562" w:rsidRPr="00E54E0C">
        <w:rPr>
          <w:rFonts w:hint="eastAsia"/>
        </w:rPr>
        <w:t xml:space="preserve"> considerations on </w:t>
      </w:r>
      <w:r w:rsidR="004C3DFD" w:rsidRPr="00E54E0C">
        <w:rPr>
          <w:rFonts w:hint="eastAsia"/>
        </w:rPr>
        <w:t xml:space="preserve">intra-RAT connected mode </w:t>
      </w:r>
      <w:r w:rsidR="00854562" w:rsidRPr="00E54E0C">
        <w:rPr>
          <w:rFonts w:hint="eastAsia"/>
        </w:rPr>
        <w:t>mobility for 6G study</w:t>
      </w:r>
      <w:r w:rsidR="00481D8C" w:rsidRPr="00E54E0C">
        <w:rPr>
          <w:rFonts w:hint="eastAsia"/>
        </w:rPr>
        <w:t xml:space="preserve"> are provided in this paper</w:t>
      </w:r>
      <w:r w:rsidR="00F37B23" w:rsidRPr="00E54E0C">
        <w:rPr>
          <w:rFonts w:hint="eastAsia"/>
        </w:rPr>
        <w:t xml:space="preserve">. </w:t>
      </w:r>
    </w:p>
    <w:p w14:paraId="3CF57E77" w14:textId="77777777" w:rsidR="00593958" w:rsidRPr="00E54E0C" w:rsidRDefault="00593958" w:rsidP="00593958">
      <w:pPr>
        <w:pStyle w:val="1"/>
      </w:pPr>
      <w:r w:rsidRPr="00E54E0C">
        <w:rPr>
          <w:rFonts w:hint="eastAsia"/>
        </w:rPr>
        <w:t xml:space="preserve">Discussion </w:t>
      </w:r>
    </w:p>
    <w:p w14:paraId="10231478" w14:textId="6F322817" w:rsidR="00DB562C" w:rsidRPr="00E54E0C" w:rsidRDefault="00DB562C" w:rsidP="00037FE6">
      <w:pPr>
        <w:pStyle w:val="2"/>
      </w:pPr>
      <w:r w:rsidRPr="00E54E0C">
        <w:rPr>
          <w:rFonts w:hint="eastAsia"/>
        </w:rPr>
        <w:t>Minimiz</w:t>
      </w:r>
      <w:r w:rsidR="00481D8C" w:rsidRPr="00E54E0C">
        <w:rPr>
          <w:rFonts w:hint="eastAsia"/>
        </w:rPr>
        <w:t>ation of</w:t>
      </w:r>
      <w:r w:rsidRPr="00E54E0C">
        <w:rPr>
          <w:rFonts w:hint="eastAsia"/>
        </w:rPr>
        <w:t xml:space="preserve"> interruption time</w:t>
      </w:r>
    </w:p>
    <w:p w14:paraId="5C7DBB88" w14:textId="12ED0289" w:rsidR="008A2DEF" w:rsidRPr="00E54E0C" w:rsidRDefault="00B93175" w:rsidP="002450E7">
      <w:r w:rsidRPr="00E54E0C">
        <w:rPr>
          <w:rFonts w:hint="eastAsia"/>
        </w:rPr>
        <w:t>In RAN2#131bis</w:t>
      </w:r>
      <w:r w:rsidR="005000ED" w:rsidRPr="00E54E0C">
        <w:rPr>
          <w:rFonts w:hint="eastAsia"/>
        </w:rPr>
        <w:t>, it was</w:t>
      </w:r>
      <w:r w:rsidRPr="00E54E0C">
        <w:rPr>
          <w:rFonts w:hint="eastAsia"/>
        </w:rPr>
        <w:t xml:space="preserve"> agreed </w:t>
      </w:r>
      <w:r w:rsidR="004D3DBF" w:rsidRPr="00E54E0C">
        <w:rPr>
          <w:rFonts w:hint="eastAsia"/>
        </w:rPr>
        <w:t>to study</w:t>
      </w:r>
      <w:r w:rsidR="00BE0915" w:rsidRPr="00E54E0C">
        <w:rPr>
          <w:rFonts w:hint="eastAsia"/>
        </w:rPr>
        <w:t xml:space="preserve"> </w:t>
      </w:r>
      <w:r w:rsidR="00DF76E4" w:rsidRPr="00E54E0C">
        <w:rPr>
          <w:rFonts w:hint="eastAsia"/>
        </w:rPr>
        <w:t xml:space="preserve">the minimization of interruption time and </w:t>
      </w:r>
      <w:r w:rsidR="00101976" w:rsidRPr="00E54E0C">
        <w:rPr>
          <w:rFonts w:hint="eastAsia"/>
        </w:rPr>
        <w:t>to ensure</w:t>
      </w:r>
      <w:r w:rsidR="00DF76E4" w:rsidRPr="00E54E0C">
        <w:rPr>
          <w:rFonts w:hint="eastAsia"/>
        </w:rPr>
        <w:t xml:space="preserve"> service continuity </w:t>
      </w:r>
      <w:r w:rsidR="00BE0915" w:rsidRPr="00E54E0C">
        <w:rPr>
          <w:rFonts w:hint="eastAsia"/>
        </w:rPr>
        <w:t>as</w:t>
      </w:r>
      <w:r w:rsidRPr="00E54E0C">
        <w:rPr>
          <w:rFonts w:hint="eastAsia"/>
        </w:rPr>
        <w:t xml:space="preserve"> </w:t>
      </w:r>
      <w:r w:rsidR="00777586" w:rsidRPr="00E54E0C">
        <w:rPr>
          <w:rFonts w:hint="eastAsia"/>
        </w:rPr>
        <w:t>one of the</w:t>
      </w:r>
      <w:r w:rsidR="00470630" w:rsidRPr="00E54E0C">
        <w:rPr>
          <w:rFonts w:hint="eastAsia"/>
        </w:rPr>
        <w:t xml:space="preserve"> requirements </w:t>
      </w:r>
      <w:r w:rsidR="005C63D3" w:rsidRPr="00E54E0C">
        <w:rPr>
          <w:rFonts w:hint="eastAsia"/>
        </w:rPr>
        <w:t>of the</w:t>
      </w:r>
      <w:r w:rsidR="00470630" w:rsidRPr="00E54E0C">
        <w:rPr>
          <w:rFonts w:hint="eastAsia"/>
        </w:rPr>
        <w:t xml:space="preserve"> 6G mobility design</w:t>
      </w:r>
      <w:r w:rsidR="00967339" w:rsidRPr="00E54E0C">
        <w:rPr>
          <w:rFonts w:hint="eastAsia"/>
        </w:rPr>
        <w:t xml:space="preserve"> </w:t>
      </w:r>
      <w:r w:rsidR="005E3911" w:rsidRPr="00E54E0C">
        <w:fldChar w:fldCharType="begin"/>
      </w:r>
      <w:r w:rsidR="005E3911" w:rsidRPr="00E54E0C">
        <w:instrText xml:space="preserve"> </w:instrText>
      </w:r>
      <w:r w:rsidR="005E3911" w:rsidRPr="00E54E0C">
        <w:rPr>
          <w:rFonts w:hint="eastAsia"/>
        </w:rPr>
        <w:instrText>REF _Ref212559074 \r \h</w:instrText>
      </w:r>
      <w:r w:rsidR="005E3911" w:rsidRPr="00E54E0C">
        <w:instrText xml:space="preserve"> </w:instrText>
      </w:r>
      <w:r w:rsidR="005E3911" w:rsidRPr="00E54E0C">
        <w:fldChar w:fldCharType="separate"/>
      </w:r>
      <w:r w:rsidR="00F11292">
        <w:t>[1]</w:t>
      </w:r>
      <w:r w:rsidR="005E3911" w:rsidRPr="00E54E0C">
        <w:fldChar w:fldCharType="end"/>
      </w:r>
      <w:r w:rsidR="00470630" w:rsidRPr="00E54E0C">
        <w:rPr>
          <w:rFonts w:hint="eastAsia"/>
        </w:rPr>
        <w:t>.</w:t>
      </w:r>
      <w:r w:rsidR="007B35FE" w:rsidRPr="00E54E0C">
        <w:rPr>
          <w:rFonts w:hint="eastAsia"/>
        </w:rPr>
        <w:t xml:space="preserve"> </w:t>
      </w:r>
      <w:r w:rsidR="009F1E35" w:rsidRPr="00E54E0C">
        <w:rPr>
          <w:rFonts w:hint="eastAsia"/>
        </w:rPr>
        <w:t xml:space="preserve">In 5G, </w:t>
      </w:r>
      <w:r w:rsidR="003F1FCA" w:rsidRPr="00E54E0C">
        <w:rPr>
          <w:rFonts w:hint="eastAsia"/>
        </w:rPr>
        <w:t xml:space="preserve">the </w:t>
      </w:r>
      <w:r w:rsidR="003F1FCA" w:rsidRPr="00E54E0C">
        <w:t>extremely</w:t>
      </w:r>
      <w:r w:rsidR="00383E06" w:rsidRPr="00E54E0C">
        <w:rPr>
          <w:rFonts w:hint="eastAsia"/>
        </w:rPr>
        <w:t xml:space="preserve"> stringent requirement of 0ms </w:t>
      </w:r>
      <w:r w:rsidR="004102B9" w:rsidRPr="00E54E0C">
        <w:rPr>
          <w:rFonts w:hint="eastAsia"/>
        </w:rPr>
        <w:t xml:space="preserve">mobility interruption time was defined </w:t>
      </w:r>
      <w:r w:rsidR="004102B9" w:rsidRPr="00E54E0C">
        <w:fldChar w:fldCharType="begin"/>
      </w:r>
      <w:r w:rsidR="004102B9" w:rsidRPr="00E54E0C">
        <w:instrText xml:space="preserve"> </w:instrText>
      </w:r>
      <w:r w:rsidR="004102B9" w:rsidRPr="00E54E0C">
        <w:rPr>
          <w:rFonts w:hint="eastAsia"/>
        </w:rPr>
        <w:instrText>REF _Ref212727154 \r \h</w:instrText>
      </w:r>
      <w:r w:rsidR="004102B9" w:rsidRPr="00E54E0C">
        <w:instrText xml:space="preserve"> </w:instrText>
      </w:r>
      <w:r w:rsidR="004102B9" w:rsidRPr="00E54E0C">
        <w:fldChar w:fldCharType="separate"/>
      </w:r>
      <w:r w:rsidR="00F11292">
        <w:t>[8]</w:t>
      </w:r>
      <w:r w:rsidR="004102B9" w:rsidRPr="00E54E0C">
        <w:fldChar w:fldCharType="end"/>
      </w:r>
      <w:r w:rsidR="004102B9" w:rsidRPr="00E54E0C">
        <w:rPr>
          <w:rFonts w:hint="eastAsia"/>
        </w:rPr>
        <w:t>. To meet this requirement, DAPS (Dual Active Protocol St</w:t>
      </w:r>
      <w:r w:rsidR="00101976" w:rsidRPr="00E54E0C">
        <w:rPr>
          <w:rFonts w:hint="eastAsia"/>
        </w:rPr>
        <w:t>a</w:t>
      </w:r>
      <w:r w:rsidR="004102B9" w:rsidRPr="00E54E0C">
        <w:rPr>
          <w:rFonts w:hint="eastAsia"/>
        </w:rPr>
        <w:t xml:space="preserve">ck) Handover was </w:t>
      </w:r>
      <w:r w:rsidR="00C90AA7" w:rsidRPr="00E54E0C">
        <w:rPr>
          <w:rFonts w:hint="eastAsia"/>
        </w:rPr>
        <w:t>specified</w:t>
      </w:r>
      <w:r w:rsidR="004102B9" w:rsidRPr="00E54E0C">
        <w:rPr>
          <w:rFonts w:hint="eastAsia"/>
        </w:rPr>
        <w:t xml:space="preserve"> </w:t>
      </w:r>
      <w:r w:rsidR="001F35CF" w:rsidRPr="00E54E0C">
        <w:rPr>
          <w:rFonts w:hint="eastAsia"/>
        </w:rPr>
        <w:t>as a</w:t>
      </w:r>
      <w:r w:rsidR="004520FF" w:rsidRPr="00E54E0C">
        <w:rPr>
          <w:rFonts w:hint="eastAsia"/>
        </w:rPr>
        <w:t>dditional</w:t>
      </w:r>
      <w:r w:rsidR="001F35CF" w:rsidRPr="00E54E0C">
        <w:rPr>
          <w:rFonts w:hint="eastAsia"/>
        </w:rPr>
        <w:t xml:space="preserve"> connected mode mobility procedure</w:t>
      </w:r>
      <w:r w:rsidR="00117FB8" w:rsidRPr="00E54E0C">
        <w:rPr>
          <w:rFonts w:hint="eastAsia"/>
        </w:rPr>
        <w:t xml:space="preserve"> in Rel-16</w:t>
      </w:r>
      <w:r w:rsidR="001F35CF" w:rsidRPr="00E54E0C">
        <w:rPr>
          <w:rFonts w:hint="eastAsia"/>
        </w:rPr>
        <w:t xml:space="preserve">. </w:t>
      </w:r>
      <w:r w:rsidR="001F35CF" w:rsidRPr="00E54E0C">
        <w:t>However</w:t>
      </w:r>
      <w:r w:rsidR="001F35CF" w:rsidRPr="00E54E0C">
        <w:rPr>
          <w:rFonts w:hint="eastAsia"/>
        </w:rPr>
        <w:t xml:space="preserve">, </w:t>
      </w:r>
      <w:r w:rsidR="004C1198" w:rsidRPr="00E54E0C">
        <w:rPr>
          <w:rFonts w:hint="eastAsia"/>
        </w:rPr>
        <w:t xml:space="preserve">due to its high complexity, there were challenges in </w:t>
      </w:r>
      <w:r w:rsidR="00AF0762" w:rsidRPr="00E54E0C">
        <w:rPr>
          <w:rFonts w:hint="eastAsia"/>
        </w:rPr>
        <w:t xml:space="preserve">being </w:t>
      </w:r>
      <w:r w:rsidR="004C1198" w:rsidRPr="00E54E0C">
        <w:rPr>
          <w:rFonts w:hint="eastAsia"/>
        </w:rPr>
        <w:t>deploy</w:t>
      </w:r>
      <w:r w:rsidR="00AF0762" w:rsidRPr="00E54E0C">
        <w:rPr>
          <w:rFonts w:hint="eastAsia"/>
        </w:rPr>
        <w:t>ed</w:t>
      </w:r>
      <w:r w:rsidR="004C1198" w:rsidRPr="00E54E0C">
        <w:rPr>
          <w:rFonts w:hint="eastAsia"/>
        </w:rPr>
        <w:t xml:space="preserve"> in commercial networks.</w:t>
      </w:r>
      <w:r w:rsidR="00C90AA7" w:rsidRPr="00E54E0C">
        <w:rPr>
          <w:rFonts w:hint="eastAsia"/>
        </w:rPr>
        <w:t xml:space="preserve"> In addition, LTM </w:t>
      </w:r>
      <w:r w:rsidR="00117FB8" w:rsidRPr="00E54E0C">
        <w:rPr>
          <w:rFonts w:hint="eastAsia"/>
        </w:rPr>
        <w:t xml:space="preserve">(L1/L2-triggered mobility) </w:t>
      </w:r>
      <w:r w:rsidR="00C90AA7" w:rsidRPr="00E54E0C">
        <w:rPr>
          <w:rFonts w:hint="eastAsia"/>
        </w:rPr>
        <w:t xml:space="preserve">was specified </w:t>
      </w:r>
      <w:r w:rsidR="00117FB8" w:rsidRPr="00E54E0C">
        <w:rPr>
          <w:rFonts w:hint="eastAsia"/>
        </w:rPr>
        <w:t xml:space="preserve">in Rel-18 </w:t>
      </w:r>
      <w:r w:rsidR="00C90AA7" w:rsidRPr="00E54E0C">
        <w:rPr>
          <w:rFonts w:hint="eastAsia"/>
        </w:rPr>
        <w:t xml:space="preserve">to reduce interruption </w:t>
      </w:r>
      <w:r w:rsidR="000C67C5" w:rsidRPr="00E54E0C">
        <w:t>time; nevertheless</w:t>
      </w:r>
      <w:r w:rsidR="00F45CC6" w:rsidRPr="00E54E0C">
        <w:rPr>
          <w:rFonts w:hint="eastAsia"/>
        </w:rPr>
        <w:t xml:space="preserve">, the legacy L3 handover </w:t>
      </w:r>
      <w:r w:rsidR="00E71B75" w:rsidRPr="00E54E0C">
        <w:rPr>
          <w:rFonts w:hint="eastAsia"/>
        </w:rPr>
        <w:t xml:space="preserve">has </w:t>
      </w:r>
      <w:r w:rsidR="00F45CC6" w:rsidRPr="00E54E0C">
        <w:rPr>
          <w:rFonts w:hint="eastAsia"/>
        </w:rPr>
        <w:t>continue</w:t>
      </w:r>
      <w:r w:rsidR="00E71B75" w:rsidRPr="00E54E0C">
        <w:rPr>
          <w:rFonts w:hint="eastAsia"/>
        </w:rPr>
        <w:t>d</w:t>
      </w:r>
      <w:r w:rsidR="00F45CC6" w:rsidRPr="00E54E0C">
        <w:rPr>
          <w:rFonts w:hint="eastAsia"/>
        </w:rPr>
        <w:t xml:space="preserve"> to be </w:t>
      </w:r>
      <w:r w:rsidR="00E71B75" w:rsidRPr="00E54E0C">
        <w:rPr>
          <w:rFonts w:hint="eastAsia"/>
        </w:rPr>
        <w:t xml:space="preserve">the </w:t>
      </w:r>
      <w:r w:rsidR="000C67C5" w:rsidRPr="00E54E0C">
        <w:rPr>
          <w:rFonts w:hint="eastAsia"/>
        </w:rPr>
        <w:t>primary</w:t>
      </w:r>
      <w:r w:rsidR="00E71B75" w:rsidRPr="00E54E0C">
        <w:rPr>
          <w:rFonts w:hint="eastAsia"/>
        </w:rPr>
        <w:t xml:space="preserve"> approach in </w:t>
      </w:r>
      <w:r w:rsidR="005C46FF" w:rsidRPr="00E54E0C">
        <w:rPr>
          <w:rFonts w:hint="eastAsia"/>
        </w:rPr>
        <w:t>practice</w:t>
      </w:r>
      <w:r w:rsidR="004D5EB8" w:rsidRPr="00E54E0C">
        <w:rPr>
          <w:rFonts w:hint="eastAsia"/>
        </w:rPr>
        <w:t xml:space="preserve">. </w:t>
      </w:r>
      <w:r w:rsidR="00081B15" w:rsidRPr="00E54E0C">
        <w:rPr>
          <w:rFonts w:hint="eastAsia"/>
        </w:rPr>
        <w:t>For</w:t>
      </w:r>
      <w:r w:rsidR="008A2DEF" w:rsidRPr="00E54E0C">
        <w:rPr>
          <w:rFonts w:hint="eastAsia"/>
        </w:rPr>
        <w:t xml:space="preserve"> </w:t>
      </w:r>
      <w:r w:rsidR="004D5EB8" w:rsidRPr="00E54E0C">
        <w:rPr>
          <w:rFonts w:hint="eastAsia"/>
        </w:rPr>
        <w:t xml:space="preserve">6G, </w:t>
      </w:r>
      <w:r w:rsidR="008A2DEF" w:rsidRPr="00E54E0C">
        <w:rPr>
          <w:rFonts w:hint="eastAsia"/>
        </w:rPr>
        <w:t xml:space="preserve">it is necessary to </w:t>
      </w:r>
      <w:r w:rsidR="008F1B55" w:rsidRPr="00E54E0C">
        <w:rPr>
          <w:rFonts w:hint="eastAsia"/>
        </w:rPr>
        <w:t xml:space="preserve">study the connected mode mobility procedures </w:t>
      </w:r>
      <w:r w:rsidR="009D421F" w:rsidRPr="00E54E0C">
        <w:rPr>
          <w:rFonts w:hint="eastAsia"/>
        </w:rPr>
        <w:t>with</w:t>
      </w:r>
      <w:r w:rsidR="008F1B55" w:rsidRPr="00E54E0C">
        <w:rPr>
          <w:rFonts w:hint="eastAsia"/>
        </w:rPr>
        <w:t xml:space="preserve"> minim</w:t>
      </w:r>
      <w:r w:rsidR="00B21F2C" w:rsidRPr="00E54E0C">
        <w:rPr>
          <w:rFonts w:hint="eastAsia"/>
        </w:rPr>
        <w:t>um</w:t>
      </w:r>
      <w:r w:rsidR="008F1B55" w:rsidRPr="00E54E0C">
        <w:rPr>
          <w:rFonts w:hint="eastAsia"/>
        </w:rPr>
        <w:t xml:space="preserve"> </w:t>
      </w:r>
      <w:r w:rsidR="009D421F" w:rsidRPr="00E54E0C">
        <w:rPr>
          <w:rFonts w:hint="eastAsia"/>
        </w:rPr>
        <w:t xml:space="preserve">U-plane </w:t>
      </w:r>
      <w:r w:rsidR="008F1B55" w:rsidRPr="00E54E0C">
        <w:rPr>
          <w:rFonts w:hint="eastAsia"/>
        </w:rPr>
        <w:t xml:space="preserve">interruption time, </w:t>
      </w:r>
      <w:proofErr w:type="gramStart"/>
      <w:r w:rsidR="008F1B55" w:rsidRPr="00E54E0C">
        <w:rPr>
          <w:rFonts w:hint="eastAsia"/>
        </w:rPr>
        <w:t>taking into account</w:t>
      </w:r>
      <w:proofErr w:type="gramEnd"/>
      <w:r w:rsidR="008F1B55" w:rsidRPr="00E54E0C">
        <w:rPr>
          <w:rFonts w:hint="eastAsia"/>
        </w:rPr>
        <w:t xml:space="preserve"> the balance between </w:t>
      </w:r>
      <w:r w:rsidR="008F1B55" w:rsidRPr="00E54E0C">
        <w:t>the</w:t>
      </w:r>
      <w:r w:rsidR="008F1B55" w:rsidRPr="00E54E0C">
        <w:rPr>
          <w:rFonts w:hint="eastAsia"/>
        </w:rPr>
        <w:t xml:space="preserve"> complexity and the performance gain provide</w:t>
      </w:r>
      <w:r w:rsidR="00D404D7" w:rsidRPr="00E54E0C">
        <w:rPr>
          <w:rFonts w:hint="eastAsia"/>
        </w:rPr>
        <w:t>d by candidate solutions</w:t>
      </w:r>
      <w:r w:rsidR="005861E3" w:rsidRPr="00E54E0C">
        <w:rPr>
          <w:rFonts w:hint="eastAsia"/>
        </w:rPr>
        <w:t>.</w:t>
      </w:r>
    </w:p>
    <w:p w14:paraId="79C65C4B" w14:textId="59F30C79" w:rsidR="002A3C7D" w:rsidRPr="00E54E0C" w:rsidRDefault="00134B0D" w:rsidP="002450E7">
      <w:r w:rsidRPr="00E54E0C">
        <w:fldChar w:fldCharType="begin"/>
      </w:r>
      <w:r w:rsidRPr="00E54E0C">
        <w:instrText xml:space="preserve"> REF _Ref212650243 \h </w:instrText>
      </w:r>
      <w:r w:rsidRPr="00E54E0C">
        <w:fldChar w:fldCharType="separate"/>
      </w:r>
      <w:r w:rsidR="00F11292" w:rsidRPr="00E54E0C">
        <w:t xml:space="preserve">Table </w:t>
      </w:r>
      <w:r w:rsidR="00F11292">
        <w:rPr>
          <w:noProof/>
        </w:rPr>
        <w:t>1</w:t>
      </w:r>
      <w:r w:rsidRPr="00E54E0C">
        <w:fldChar w:fldCharType="end"/>
      </w:r>
      <w:r w:rsidRPr="00E54E0C">
        <w:rPr>
          <w:rFonts w:hint="eastAsia"/>
        </w:rPr>
        <w:t xml:space="preserve"> shows the components of mobility latency </w:t>
      </w:r>
      <w:r w:rsidR="004868F3" w:rsidRPr="00E54E0C">
        <w:rPr>
          <w:rFonts w:hint="eastAsia"/>
        </w:rPr>
        <w:t xml:space="preserve">derived from </w:t>
      </w:r>
      <w:r w:rsidR="00CA7D80" w:rsidRPr="00E54E0C">
        <w:rPr>
          <w:rFonts w:hint="eastAsia"/>
        </w:rPr>
        <w:t xml:space="preserve">TS38.133, </w:t>
      </w:r>
      <w:r w:rsidR="00C83910" w:rsidRPr="00E54E0C">
        <w:rPr>
          <w:rFonts w:hint="eastAsia"/>
        </w:rPr>
        <w:t xml:space="preserve">section </w:t>
      </w:r>
      <w:r w:rsidR="00CA7D80" w:rsidRPr="00E54E0C">
        <w:rPr>
          <w:rFonts w:hint="eastAsia"/>
        </w:rPr>
        <w:t xml:space="preserve">6.1.1.2 </w:t>
      </w:r>
      <w:r w:rsidR="00CA7D80" w:rsidRPr="00E54E0C">
        <w:t>“</w:t>
      </w:r>
      <w:r w:rsidR="00CA7D80" w:rsidRPr="00E54E0C">
        <w:rPr>
          <w:rFonts w:hint="eastAsia"/>
        </w:rPr>
        <w:t>NR FR1-NR FR1 Handover</w:t>
      </w:r>
      <w:r w:rsidR="00CA7D80" w:rsidRPr="00E54E0C">
        <w:t>”</w:t>
      </w:r>
      <w:r w:rsidR="00CA7D80" w:rsidRPr="00E54E0C">
        <w:rPr>
          <w:rFonts w:hint="eastAsia"/>
        </w:rPr>
        <w:t xml:space="preserve"> </w:t>
      </w:r>
      <w:r w:rsidR="00CA7D80" w:rsidRPr="00E54E0C">
        <w:fldChar w:fldCharType="begin"/>
      </w:r>
      <w:r w:rsidR="00CA7D80" w:rsidRPr="00E54E0C">
        <w:instrText xml:space="preserve"> </w:instrText>
      </w:r>
      <w:r w:rsidR="00CA7D80" w:rsidRPr="00E54E0C">
        <w:rPr>
          <w:rFonts w:hint="eastAsia"/>
        </w:rPr>
        <w:instrText>REF _Ref212710086 \r \h</w:instrText>
      </w:r>
      <w:r w:rsidR="00CA7D80" w:rsidRPr="00E54E0C">
        <w:instrText xml:space="preserve"> </w:instrText>
      </w:r>
      <w:r w:rsidR="00CA7D80" w:rsidRPr="00E54E0C">
        <w:fldChar w:fldCharType="separate"/>
      </w:r>
      <w:r w:rsidR="00F11292">
        <w:t>[4]</w:t>
      </w:r>
      <w:r w:rsidR="00CA7D80" w:rsidRPr="00E54E0C">
        <w:fldChar w:fldCharType="end"/>
      </w:r>
      <w:r w:rsidR="00CA7D80" w:rsidRPr="00E54E0C">
        <w:rPr>
          <w:rFonts w:hint="eastAsia"/>
        </w:rPr>
        <w:t>.</w:t>
      </w:r>
      <w:r w:rsidR="00FA121F" w:rsidRPr="00E54E0C">
        <w:rPr>
          <w:rFonts w:hint="eastAsia"/>
        </w:rPr>
        <w:t xml:space="preserve"> Note that the </w:t>
      </w:r>
      <w:r w:rsidR="00AB2933" w:rsidRPr="00E54E0C">
        <w:rPr>
          <w:rFonts w:hint="eastAsia"/>
        </w:rPr>
        <w:t>values on</w:t>
      </w:r>
      <w:r w:rsidR="00FA121F" w:rsidRPr="00E54E0C">
        <w:rPr>
          <w:rFonts w:hint="eastAsia"/>
        </w:rPr>
        <w:t xml:space="preserve"> each </w:t>
      </w:r>
      <w:r w:rsidR="001022DC" w:rsidRPr="00E54E0C">
        <w:t>component</w:t>
      </w:r>
      <w:r w:rsidR="00FA121F" w:rsidRPr="00E54E0C">
        <w:rPr>
          <w:rFonts w:hint="eastAsia"/>
        </w:rPr>
        <w:t xml:space="preserve"> </w:t>
      </w:r>
      <w:r w:rsidR="00895EB8" w:rsidRPr="00E54E0C">
        <w:rPr>
          <w:rFonts w:hint="eastAsia"/>
        </w:rPr>
        <w:t>are examples with certain</w:t>
      </w:r>
      <w:r w:rsidR="001022DC" w:rsidRPr="00E54E0C">
        <w:rPr>
          <w:rFonts w:hint="eastAsia"/>
        </w:rPr>
        <w:t xml:space="preserve"> </w:t>
      </w:r>
      <w:r w:rsidR="006A6E40" w:rsidRPr="00E54E0C">
        <w:rPr>
          <w:rFonts w:hint="eastAsia"/>
        </w:rPr>
        <w:t>assum</w:t>
      </w:r>
      <w:r w:rsidR="00895EB8" w:rsidRPr="00E54E0C">
        <w:rPr>
          <w:rFonts w:hint="eastAsia"/>
        </w:rPr>
        <w:t>ptions</w:t>
      </w:r>
      <w:r w:rsidR="001022DC" w:rsidRPr="00E54E0C">
        <w:rPr>
          <w:rFonts w:hint="eastAsia"/>
        </w:rPr>
        <w:t>.</w:t>
      </w:r>
      <w:r w:rsidR="00E44662" w:rsidRPr="00E54E0C">
        <w:rPr>
          <w:rFonts w:hint="eastAsia"/>
        </w:rPr>
        <w:t xml:space="preserve"> </w:t>
      </w:r>
      <w:r w:rsidR="00F56794" w:rsidRPr="00E54E0C">
        <w:rPr>
          <w:rFonts w:hint="eastAsia"/>
        </w:rPr>
        <w:t>Based on these values, the interruption times for L3 Handover and RACH-less LTM</w:t>
      </w:r>
      <w:r w:rsidR="00AB1B79" w:rsidRPr="00E54E0C">
        <w:rPr>
          <w:rFonts w:hint="eastAsia"/>
        </w:rPr>
        <w:t xml:space="preserve"> can be calculated</w:t>
      </w:r>
      <w:r w:rsidR="00F56794" w:rsidRPr="00E54E0C">
        <w:rPr>
          <w:rFonts w:hint="eastAsia"/>
        </w:rPr>
        <w:t>.</w:t>
      </w:r>
      <w:r w:rsidR="00BF6389" w:rsidRPr="00E54E0C">
        <w:rPr>
          <w:rFonts w:hint="eastAsia"/>
        </w:rPr>
        <w:t xml:space="preserve"> </w:t>
      </w:r>
      <w:r w:rsidR="00497047" w:rsidRPr="00E54E0C">
        <w:rPr>
          <w:rFonts w:hint="eastAsia"/>
        </w:rPr>
        <w:t>T</w:t>
      </w:r>
      <w:r w:rsidR="00497047" w:rsidRPr="00E54E0C">
        <w:t>h</w:t>
      </w:r>
      <w:r w:rsidR="00497047" w:rsidRPr="00E54E0C">
        <w:rPr>
          <w:rFonts w:hint="eastAsia"/>
        </w:rPr>
        <w:t>e</w:t>
      </w:r>
      <w:r w:rsidR="00BF6389" w:rsidRPr="00E54E0C">
        <w:rPr>
          <w:rFonts w:hint="eastAsia"/>
        </w:rPr>
        <w:t xml:space="preserve"> interruption time </w:t>
      </w:r>
      <w:r w:rsidR="00497047" w:rsidRPr="00E54E0C">
        <w:rPr>
          <w:rFonts w:hint="eastAsia"/>
        </w:rPr>
        <w:t>refer</w:t>
      </w:r>
      <w:r w:rsidR="001F7ACA" w:rsidRPr="00E54E0C">
        <w:rPr>
          <w:rFonts w:hint="eastAsia"/>
        </w:rPr>
        <w:t xml:space="preserve">s, </w:t>
      </w:r>
      <w:r w:rsidR="0039395D" w:rsidRPr="00E54E0C">
        <w:rPr>
          <w:rFonts w:hint="eastAsia"/>
        </w:rPr>
        <w:t>according</w:t>
      </w:r>
      <w:r w:rsidR="001F7ACA" w:rsidRPr="00E54E0C">
        <w:rPr>
          <w:rFonts w:hint="eastAsia"/>
        </w:rPr>
        <w:t xml:space="preserve"> to TS38.300 Annex G </w:t>
      </w:r>
      <w:r w:rsidR="001F7ACA" w:rsidRPr="00E54E0C">
        <w:fldChar w:fldCharType="begin"/>
      </w:r>
      <w:r w:rsidR="001F7ACA" w:rsidRPr="00E54E0C">
        <w:instrText xml:space="preserve"> </w:instrText>
      </w:r>
      <w:r w:rsidR="001F7ACA" w:rsidRPr="00E54E0C">
        <w:rPr>
          <w:rFonts w:hint="eastAsia"/>
        </w:rPr>
        <w:instrText>REF _Ref188543067 \r \h</w:instrText>
      </w:r>
      <w:r w:rsidR="001F7ACA" w:rsidRPr="00E54E0C">
        <w:instrText xml:space="preserve"> </w:instrText>
      </w:r>
      <w:r w:rsidR="001F7ACA" w:rsidRPr="00E54E0C">
        <w:fldChar w:fldCharType="separate"/>
      </w:r>
      <w:r w:rsidR="00F11292">
        <w:t>[2]</w:t>
      </w:r>
      <w:r w:rsidR="001F7ACA" w:rsidRPr="00E54E0C">
        <w:fldChar w:fldCharType="end"/>
      </w:r>
      <w:r w:rsidR="001F7ACA" w:rsidRPr="00E54E0C">
        <w:rPr>
          <w:rFonts w:hint="eastAsia"/>
        </w:rPr>
        <w:t>,</w:t>
      </w:r>
      <w:r w:rsidR="00497047" w:rsidRPr="00E54E0C">
        <w:rPr>
          <w:rFonts w:hint="eastAsia"/>
        </w:rPr>
        <w:t xml:space="preserve"> </w:t>
      </w:r>
      <w:r w:rsidR="00CD4CF3" w:rsidRPr="00E54E0C">
        <w:rPr>
          <w:rFonts w:hint="eastAsia"/>
        </w:rPr>
        <w:t xml:space="preserve">as </w:t>
      </w:r>
      <w:r w:rsidR="00497047" w:rsidRPr="00E54E0C">
        <w:rPr>
          <w:rFonts w:hint="eastAsia"/>
        </w:rPr>
        <w:t xml:space="preserve">the </w:t>
      </w:r>
      <w:r w:rsidR="00C81655" w:rsidRPr="00E54E0C">
        <w:rPr>
          <w:rFonts w:hint="eastAsia"/>
        </w:rPr>
        <w:t>time</w:t>
      </w:r>
      <w:r w:rsidR="00497047" w:rsidRPr="00E54E0C">
        <w:rPr>
          <w:rFonts w:hint="eastAsia"/>
        </w:rPr>
        <w:t xml:space="preserve"> </w:t>
      </w:r>
      <w:r w:rsidR="0039395D" w:rsidRPr="00E54E0C">
        <w:rPr>
          <w:rFonts w:hint="eastAsia"/>
        </w:rPr>
        <w:t xml:space="preserve">period </w:t>
      </w:r>
      <w:r w:rsidR="00497047" w:rsidRPr="00E54E0C">
        <w:rPr>
          <w:rFonts w:hint="eastAsia"/>
        </w:rPr>
        <w:t xml:space="preserve">from the UE receives the </w:t>
      </w:r>
      <w:r w:rsidR="0039395D" w:rsidRPr="00E54E0C">
        <w:rPr>
          <w:rFonts w:hint="eastAsia"/>
        </w:rPr>
        <w:t>h</w:t>
      </w:r>
      <w:r w:rsidR="00497047" w:rsidRPr="00E54E0C">
        <w:rPr>
          <w:rFonts w:hint="eastAsia"/>
        </w:rPr>
        <w:t>andover command/cell switch command to the UE</w:t>
      </w:r>
      <w:r w:rsidR="00C81655" w:rsidRPr="00E54E0C">
        <w:rPr>
          <w:rFonts w:hint="eastAsia"/>
        </w:rPr>
        <w:t xml:space="preserve"> performs the first DL/UL reception/transmission on the indicated beam of the target cell.</w:t>
      </w:r>
      <w:r w:rsidR="00497047" w:rsidRPr="00E54E0C">
        <w:rPr>
          <w:rFonts w:hint="eastAsia"/>
        </w:rPr>
        <w:t xml:space="preserve"> </w:t>
      </w:r>
    </w:p>
    <w:p w14:paraId="2F27F9FB" w14:textId="0C7052F5" w:rsidR="009A0A62" w:rsidRPr="00E54E0C" w:rsidRDefault="009A0A62" w:rsidP="009A0A62">
      <w:pPr>
        <w:pStyle w:val="af4"/>
      </w:pPr>
      <w:bookmarkStart w:id="1" w:name="_Ref212650243"/>
      <w:r w:rsidRPr="00E54E0C">
        <w:t xml:space="preserve">Table </w:t>
      </w:r>
      <w:r w:rsidRPr="00E54E0C">
        <w:fldChar w:fldCharType="begin"/>
      </w:r>
      <w:r w:rsidRPr="00E54E0C">
        <w:instrText xml:space="preserve"> SEQ Table \* ARABIC </w:instrText>
      </w:r>
      <w:r w:rsidRPr="00E54E0C">
        <w:fldChar w:fldCharType="separate"/>
      </w:r>
      <w:r w:rsidR="00F11292">
        <w:rPr>
          <w:noProof/>
        </w:rPr>
        <w:t>1</w:t>
      </w:r>
      <w:r w:rsidRPr="00E54E0C">
        <w:fldChar w:fldCharType="end"/>
      </w:r>
      <w:bookmarkEnd w:id="1"/>
      <w:r w:rsidRPr="00E54E0C">
        <w:rPr>
          <w:rFonts w:hint="eastAsia"/>
        </w:rPr>
        <w:t xml:space="preserve">　</w:t>
      </w:r>
      <w:r w:rsidRPr="00E54E0C">
        <w:rPr>
          <w:rFonts w:hint="eastAsia"/>
        </w:rPr>
        <w:t>Components of Mobility Latency</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997"/>
        <w:gridCol w:w="7313"/>
      </w:tblGrid>
      <w:tr w:rsidR="00537CA9" w:rsidRPr="00E54E0C" w14:paraId="6FBB1E1B" w14:textId="77777777" w:rsidTr="00537CA9">
        <w:trPr>
          <w:trHeight w:val="193"/>
        </w:trPr>
        <w:tc>
          <w:tcPr>
            <w:tcW w:w="1641" w:type="dxa"/>
            <w:shd w:val="clear" w:color="auto" w:fill="D9D9D9" w:themeFill="background1" w:themeFillShade="D9"/>
            <w:vAlign w:val="center"/>
          </w:tcPr>
          <w:p w14:paraId="2BADD745" w14:textId="3C558F16" w:rsidR="009A0A62" w:rsidRPr="00E54E0C" w:rsidRDefault="009A0A62" w:rsidP="001E2E7C">
            <w:pPr>
              <w:spacing w:after="0" w:line="240" w:lineRule="exact"/>
              <w:jc w:val="center"/>
              <w:rPr>
                <w:b/>
                <w:bCs w:val="0"/>
              </w:rPr>
            </w:pPr>
            <w:r w:rsidRPr="00E54E0C">
              <w:rPr>
                <w:b/>
                <w:bCs w:val="0"/>
              </w:rPr>
              <w:t>Component</w:t>
            </w:r>
            <w:r w:rsidR="00AB2933" w:rsidRPr="00E54E0C">
              <w:rPr>
                <w:rFonts w:hint="eastAsia"/>
                <w:b/>
                <w:bCs w:val="0"/>
              </w:rPr>
              <w:t>s</w:t>
            </w:r>
          </w:p>
        </w:tc>
        <w:tc>
          <w:tcPr>
            <w:tcW w:w="997" w:type="dxa"/>
            <w:shd w:val="clear" w:color="auto" w:fill="D9D9D9" w:themeFill="background1" w:themeFillShade="D9"/>
            <w:vAlign w:val="center"/>
          </w:tcPr>
          <w:p w14:paraId="4728432D" w14:textId="77777777" w:rsidR="009A0A62" w:rsidRPr="00E54E0C" w:rsidRDefault="009A0A62" w:rsidP="001E2E7C">
            <w:pPr>
              <w:spacing w:after="0" w:line="240" w:lineRule="exact"/>
              <w:jc w:val="center"/>
              <w:rPr>
                <w:b/>
                <w:bCs w:val="0"/>
              </w:rPr>
            </w:pPr>
            <w:r w:rsidRPr="00E54E0C">
              <w:rPr>
                <w:b/>
                <w:bCs w:val="0"/>
              </w:rPr>
              <w:t>[ms]</w:t>
            </w:r>
          </w:p>
        </w:tc>
        <w:tc>
          <w:tcPr>
            <w:tcW w:w="7313" w:type="dxa"/>
            <w:shd w:val="clear" w:color="auto" w:fill="D9D9D9" w:themeFill="background1" w:themeFillShade="D9"/>
            <w:vAlign w:val="center"/>
          </w:tcPr>
          <w:p w14:paraId="6EA5F404" w14:textId="6DDE20EF" w:rsidR="009A0A62" w:rsidRPr="00E54E0C" w:rsidRDefault="00AB2933" w:rsidP="001E2E7C">
            <w:pPr>
              <w:spacing w:after="0" w:line="240" w:lineRule="exact"/>
              <w:jc w:val="center"/>
              <w:rPr>
                <w:b/>
                <w:bCs w:val="0"/>
              </w:rPr>
            </w:pPr>
            <w:r w:rsidRPr="00E54E0C">
              <w:rPr>
                <w:rFonts w:hint="eastAsia"/>
                <w:b/>
                <w:bCs w:val="0"/>
              </w:rPr>
              <w:t>Remarks</w:t>
            </w:r>
          </w:p>
        </w:tc>
      </w:tr>
      <w:tr w:rsidR="001E2A62" w:rsidRPr="00E54E0C" w14:paraId="13FB7E1E" w14:textId="77777777" w:rsidTr="001E2E7C">
        <w:trPr>
          <w:trHeight w:val="281"/>
        </w:trPr>
        <w:tc>
          <w:tcPr>
            <w:tcW w:w="1641" w:type="dxa"/>
            <w:vAlign w:val="center"/>
          </w:tcPr>
          <w:p w14:paraId="65400792" w14:textId="77777777" w:rsidR="009A0A62" w:rsidRPr="00E54E0C" w:rsidRDefault="009A0A62" w:rsidP="001E26F4">
            <w:pPr>
              <w:spacing w:after="0"/>
            </w:pPr>
            <w:r w:rsidRPr="00E54E0C">
              <w:t>T</w:t>
            </w:r>
            <w:r w:rsidRPr="00E54E0C">
              <w:rPr>
                <w:vertAlign w:val="subscript"/>
              </w:rPr>
              <w:t>RRC</w:t>
            </w:r>
          </w:p>
        </w:tc>
        <w:tc>
          <w:tcPr>
            <w:tcW w:w="997" w:type="dxa"/>
            <w:vAlign w:val="center"/>
          </w:tcPr>
          <w:p w14:paraId="646F67BE" w14:textId="77777777" w:rsidR="009A0A62" w:rsidRPr="00E54E0C" w:rsidRDefault="009A0A62" w:rsidP="00F77006">
            <w:pPr>
              <w:spacing w:after="0"/>
              <w:jc w:val="center"/>
            </w:pPr>
            <w:r w:rsidRPr="00E54E0C">
              <w:rPr>
                <w:rFonts w:hint="eastAsia"/>
              </w:rPr>
              <w:t>10</w:t>
            </w:r>
          </w:p>
        </w:tc>
        <w:tc>
          <w:tcPr>
            <w:tcW w:w="7313" w:type="dxa"/>
            <w:vAlign w:val="center"/>
          </w:tcPr>
          <w:p w14:paraId="20EBDFF5" w14:textId="037176B3" w:rsidR="009A0A62" w:rsidRPr="00E54E0C" w:rsidRDefault="009A0A62" w:rsidP="001E26F4">
            <w:pPr>
              <w:spacing w:after="0"/>
            </w:pPr>
            <w:r w:rsidRPr="00E54E0C">
              <w:t xml:space="preserve">Processing time for </w:t>
            </w:r>
            <w:r w:rsidRPr="00E54E0C">
              <w:rPr>
                <w:i/>
                <w:iCs/>
              </w:rPr>
              <w:t>RRCReconfiguration</w:t>
            </w:r>
            <w:r w:rsidRPr="00E54E0C">
              <w:t xml:space="preserve"> carrying candidate configurations</w:t>
            </w:r>
            <w:r w:rsidR="00F22E7F" w:rsidRPr="00E54E0C">
              <w:rPr>
                <w:rFonts w:hint="eastAsia"/>
              </w:rPr>
              <w:t xml:space="preserve"> </w:t>
            </w:r>
            <w:r w:rsidR="00F22E7F" w:rsidRPr="00E54E0C">
              <w:fldChar w:fldCharType="begin"/>
            </w:r>
            <w:r w:rsidR="00F22E7F" w:rsidRPr="00E54E0C">
              <w:instrText xml:space="preserve"> </w:instrText>
            </w:r>
            <w:r w:rsidR="00F22E7F" w:rsidRPr="00E54E0C">
              <w:rPr>
                <w:rFonts w:hint="eastAsia"/>
              </w:rPr>
              <w:instrText>REF _Ref173521095 \r \h</w:instrText>
            </w:r>
            <w:r w:rsidR="00F22E7F" w:rsidRPr="00E54E0C">
              <w:instrText xml:space="preserve"> </w:instrText>
            </w:r>
            <w:r w:rsidR="00364153" w:rsidRPr="00E54E0C">
              <w:instrText xml:space="preserve"> \* MERGEFORMAT </w:instrText>
            </w:r>
            <w:r w:rsidR="00F22E7F" w:rsidRPr="00E54E0C">
              <w:fldChar w:fldCharType="separate"/>
            </w:r>
            <w:r w:rsidR="00F11292">
              <w:t>[7]</w:t>
            </w:r>
            <w:r w:rsidR="00F22E7F" w:rsidRPr="00E54E0C">
              <w:fldChar w:fldCharType="end"/>
            </w:r>
          </w:p>
        </w:tc>
      </w:tr>
      <w:tr w:rsidR="001E2A62" w:rsidRPr="00E54E0C" w14:paraId="4DFFF108" w14:textId="77777777" w:rsidTr="001E2E7C">
        <w:trPr>
          <w:trHeight w:val="270"/>
        </w:trPr>
        <w:tc>
          <w:tcPr>
            <w:tcW w:w="1641" w:type="dxa"/>
            <w:vAlign w:val="center"/>
          </w:tcPr>
          <w:p w14:paraId="3221FCA5" w14:textId="77777777" w:rsidR="009A0A62" w:rsidRPr="00E54E0C" w:rsidRDefault="009A0A62" w:rsidP="001E26F4">
            <w:pPr>
              <w:spacing w:after="0"/>
            </w:pPr>
            <w:r w:rsidRPr="00E54E0C">
              <w:t>T</w:t>
            </w:r>
            <w:r w:rsidRPr="00E54E0C">
              <w:rPr>
                <w:vertAlign w:val="subscript"/>
              </w:rPr>
              <w:t>MAC</w:t>
            </w:r>
          </w:p>
        </w:tc>
        <w:tc>
          <w:tcPr>
            <w:tcW w:w="997" w:type="dxa"/>
            <w:vAlign w:val="center"/>
          </w:tcPr>
          <w:p w14:paraId="5CE6252C" w14:textId="008B0C34" w:rsidR="009A0A62" w:rsidRPr="00E54E0C" w:rsidRDefault="00537CA9" w:rsidP="00F77006">
            <w:pPr>
              <w:spacing w:after="0"/>
              <w:jc w:val="center"/>
            </w:pPr>
            <w:r w:rsidRPr="00E54E0C">
              <w:rPr>
                <w:rFonts w:hint="eastAsia"/>
              </w:rPr>
              <w:t xml:space="preserve">over </w:t>
            </w:r>
            <w:r w:rsidR="00F034E0" w:rsidRPr="00E54E0C">
              <w:rPr>
                <w:rFonts w:hint="eastAsia"/>
              </w:rPr>
              <w:t>3</w:t>
            </w:r>
          </w:p>
        </w:tc>
        <w:tc>
          <w:tcPr>
            <w:tcW w:w="7313" w:type="dxa"/>
            <w:vAlign w:val="center"/>
          </w:tcPr>
          <w:p w14:paraId="042D0405" w14:textId="2C07AEEE" w:rsidR="009A0A62" w:rsidRPr="00E54E0C" w:rsidRDefault="009A0A62" w:rsidP="001E26F4">
            <w:pPr>
              <w:spacing w:after="0"/>
            </w:pPr>
            <w:r w:rsidRPr="00E54E0C">
              <w:t>Time for processing the LTM cell switch command MAC CE</w:t>
            </w:r>
            <w:r w:rsidR="00490BE3" w:rsidRPr="00E54E0C">
              <w:rPr>
                <w:rFonts w:hint="eastAsia"/>
              </w:rPr>
              <w:t xml:space="preserve">: </w:t>
            </w:r>
            <w:r w:rsidR="00DF081A" w:rsidRPr="00E54E0C">
              <w:t>T</w:t>
            </w:r>
            <w:r w:rsidR="00DF081A" w:rsidRPr="00E54E0C">
              <w:rPr>
                <w:rFonts w:hint="eastAsia"/>
                <w:vertAlign w:val="subscript"/>
              </w:rPr>
              <w:t>HARQ</w:t>
            </w:r>
            <w:r w:rsidR="00F034E0" w:rsidRPr="00E54E0C">
              <w:rPr>
                <w:rFonts w:hint="eastAsia"/>
              </w:rPr>
              <w:t xml:space="preserve"> + 3ms</w:t>
            </w:r>
          </w:p>
        </w:tc>
      </w:tr>
      <w:tr w:rsidR="001E2A62" w:rsidRPr="00E54E0C" w:rsidDel="000B55BE" w14:paraId="2219A9C3" w14:textId="77777777" w:rsidTr="001E2E7C">
        <w:trPr>
          <w:trHeight w:val="193"/>
        </w:trPr>
        <w:tc>
          <w:tcPr>
            <w:tcW w:w="1641" w:type="dxa"/>
            <w:vAlign w:val="center"/>
          </w:tcPr>
          <w:p w14:paraId="1F694C73" w14:textId="785E4075" w:rsidR="004D33FD" w:rsidRPr="00E54E0C" w:rsidRDefault="004D33FD" w:rsidP="001E26F4">
            <w:pPr>
              <w:spacing w:after="0"/>
              <w:rPr>
                <w:rFonts w:eastAsia="DengXian"/>
              </w:rPr>
            </w:pPr>
            <w:r w:rsidRPr="00E54E0C">
              <w:rPr>
                <w:rFonts w:eastAsia="DengXian"/>
              </w:rPr>
              <w:t>T</w:t>
            </w:r>
            <w:r w:rsidRPr="00E54E0C">
              <w:rPr>
                <w:rFonts w:hint="eastAsia"/>
                <w:vertAlign w:val="subscript"/>
              </w:rPr>
              <w:t>processing</w:t>
            </w:r>
          </w:p>
        </w:tc>
        <w:tc>
          <w:tcPr>
            <w:tcW w:w="997" w:type="dxa"/>
            <w:vAlign w:val="center"/>
          </w:tcPr>
          <w:p w14:paraId="25A6A7BA" w14:textId="52DBD37F" w:rsidR="004D33FD" w:rsidRPr="00E54E0C" w:rsidRDefault="004D33FD" w:rsidP="00F77006">
            <w:pPr>
              <w:spacing w:after="0"/>
              <w:jc w:val="center"/>
            </w:pPr>
            <w:r w:rsidRPr="00E54E0C">
              <w:rPr>
                <w:rFonts w:hint="eastAsia"/>
              </w:rPr>
              <w:t>20</w:t>
            </w:r>
          </w:p>
        </w:tc>
        <w:tc>
          <w:tcPr>
            <w:tcW w:w="7313" w:type="dxa"/>
            <w:vAlign w:val="center"/>
          </w:tcPr>
          <w:p w14:paraId="057D5D25" w14:textId="564D86E0" w:rsidR="004D33FD" w:rsidRPr="00E54E0C" w:rsidRDefault="004D33FD" w:rsidP="001E26F4">
            <w:pPr>
              <w:spacing w:after="0"/>
            </w:pPr>
            <w:r w:rsidRPr="00E54E0C">
              <w:t>Time for UE processing</w:t>
            </w:r>
          </w:p>
        </w:tc>
      </w:tr>
      <w:tr w:rsidR="001E2A62" w:rsidRPr="00E54E0C" w:rsidDel="000B55BE" w14:paraId="38DF8DC5" w14:textId="77777777" w:rsidTr="001E2E7C">
        <w:trPr>
          <w:trHeight w:val="193"/>
        </w:trPr>
        <w:tc>
          <w:tcPr>
            <w:tcW w:w="1641" w:type="dxa"/>
            <w:vAlign w:val="center"/>
          </w:tcPr>
          <w:p w14:paraId="6ECEA91A" w14:textId="03F8C8F5" w:rsidR="009A0A62" w:rsidRPr="00E54E0C" w:rsidDel="000B55BE" w:rsidRDefault="009A0A62" w:rsidP="001E26F4">
            <w:pPr>
              <w:spacing w:after="0"/>
              <w:rPr>
                <w:rFonts w:eastAsia="DengXian"/>
              </w:rPr>
            </w:pPr>
            <w:r w:rsidRPr="00E54E0C">
              <w:rPr>
                <w:rFonts w:eastAsia="DengXian"/>
              </w:rPr>
              <w:lastRenderedPageBreak/>
              <w:t>T</w:t>
            </w:r>
            <w:r w:rsidR="004D33FD" w:rsidRPr="00E54E0C">
              <w:rPr>
                <w:rFonts w:hint="eastAsia"/>
                <w:vertAlign w:val="subscript"/>
              </w:rPr>
              <w:t>LTM-R</w:t>
            </w:r>
            <w:r w:rsidRPr="00E54E0C">
              <w:rPr>
                <w:vertAlign w:val="subscript"/>
              </w:rPr>
              <w:t>RC-</w:t>
            </w:r>
            <w:r w:rsidR="005D2F57" w:rsidRPr="00E54E0C">
              <w:rPr>
                <w:rFonts w:hint="eastAsia"/>
                <w:vertAlign w:val="subscript"/>
              </w:rPr>
              <w:t>processing</w:t>
            </w:r>
          </w:p>
        </w:tc>
        <w:tc>
          <w:tcPr>
            <w:tcW w:w="997" w:type="dxa"/>
            <w:vAlign w:val="center"/>
          </w:tcPr>
          <w:p w14:paraId="093A4B8D" w14:textId="7A420D15" w:rsidR="009A0A62" w:rsidRPr="00E54E0C" w:rsidRDefault="00202F59" w:rsidP="00F77006">
            <w:pPr>
              <w:spacing w:after="0"/>
              <w:jc w:val="center"/>
            </w:pPr>
            <w:r w:rsidRPr="00E54E0C">
              <w:rPr>
                <w:rFonts w:hint="eastAsia"/>
              </w:rPr>
              <w:t>10</w:t>
            </w:r>
          </w:p>
        </w:tc>
        <w:tc>
          <w:tcPr>
            <w:tcW w:w="7313" w:type="dxa"/>
            <w:vAlign w:val="center"/>
          </w:tcPr>
          <w:p w14:paraId="1C711281" w14:textId="52FCD3AB" w:rsidR="009A0A62" w:rsidRPr="00E54E0C" w:rsidDel="000B55BE" w:rsidRDefault="000B7D7A" w:rsidP="001E26F4">
            <w:pPr>
              <w:spacing w:after="0"/>
              <w:rPr>
                <w:rFonts w:eastAsia="DengXian"/>
              </w:rPr>
            </w:pPr>
            <w:r w:rsidRPr="00E54E0C">
              <w:rPr>
                <w:rFonts w:hint="eastAsia"/>
              </w:rPr>
              <w:t>T</w:t>
            </w:r>
            <w:r w:rsidRPr="00E54E0C">
              <w:t>ime for ASN.1 decoding and validity/compliance check for the RRC configuration of the target cell</w:t>
            </w:r>
          </w:p>
        </w:tc>
      </w:tr>
      <w:tr w:rsidR="001E2A62" w:rsidRPr="00E54E0C" w:rsidDel="000B55BE" w14:paraId="66F51316" w14:textId="77777777" w:rsidTr="001E2E7C">
        <w:trPr>
          <w:trHeight w:val="193"/>
        </w:trPr>
        <w:tc>
          <w:tcPr>
            <w:tcW w:w="1641" w:type="dxa"/>
            <w:vAlign w:val="center"/>
          </w:tcPr>
          <w:p w14:paraId="4AD0A0FC" w14:textId="0F623D2D" w:rsidR="005D2F57" w:rsidRPr="00E54E0C" w:rsidRDefault="005D2F57" w:rsidP="001E26F4">
            <w:pPr>
              <w:spacing w:after="0"/>
              <w:rPr>
                <w:rFonts w:eastAsia="DengXian"/>
              </w:rPr>
            </w:pPr>
            <w:r w:rsidRPr="00E54E0C">
              <w:rPr>
                <w:rFonts w:eastAsia="DengXian"/>
              </w:rPr>
              <w:t>T</w:t>
            </w:r>
            <w:r w:rsidR="002572E8" w:rsidRPr="00E54E0C">
              <w:rPr>
                <w:rFonts w:hint="eastAsia"/>
                <w:vertAlign w:val="subscript"/>
              </w:rPr>
              <w:t>LTM-p</w:t>
            </w:r>
            <w:r w:rsidR="00610B92" w:rsidRPr="00E54E0C">
              <w:rPr>
                <w:rFonts w:hint="eastAsia"/>
                <w:vertAlign w:val="subscript"/>
              </w:rPr>
              <w:t>r</w:t>
            </w:r>
            <w:r w:rsidRPr="00E54E0C">
              <w:rPr>
                <w:rFonts w:hint="eastAsia"/>
                <w:vertAlign w:val="subscript"/>
              </w:rPr>
              <w:t>ocessing</w:t>
            </w:r>
          </w:p>
        </w:tc>
        <w:tc>
          <w:tcPr>
            <w:tcW w:w="997" w:type="dxa"/>
            <w:vAlign w:val="center"/>
          </w:tcPr>
          <w:p w14:paraId="40BCB4D8" w14:textId="54B07368" w:rsidR="005D2F57" w:rsidRPr="00E54E0C" w:rsidRDefault="005D2F57" w:rsidP="00F77006">
            <w:pPr>
              <w:spacing w:after="0"/>
              <w:jc w:val="center"/>
            </w:pPr>
            <w:r w:rsidRPr="00E54E0C">
              <w:rPr>
                <w:rFonts w:hint="eastAsia"/>
              </w:rPr>
              <w:t>20</w:t>
            </w:r>
          </w:p>
        </w:tc>
        <w:tc>
          <w:tcPr>
            <w:tcW w:w="7313" w:type="dxa"/>
            <w:vAlign w:val="center"/>
          </w:tcPr>
          <w:p w14:paraId="22729F62" w14:textId="35BE0E52" w:rsidR="005D2F57" w:rsidRPr="00E54E0C" w:rsidRDefault="005D2F57" w:rsidP="001E26F4">
            <w:pPr>
              <w:spacing w:after="0"/>
            </w:pPr>
            <w:r w:rsidRPr="00E54E0C">
              <w:t xml:space="preserve">Time for </w:t>
            </w:r>
            <w:r w:rsidR="007D19D6" w:rsidRPr="00E54E0C">
              <w:t>UE processing</w:t>
            </w:r>
            <w:r w:rsidR="003C4696" w:rsidRPr="00E54E0C">
              <w:t>, consisting of applying the target cell parameters and L1/L2 change</w:t>
            </w:r>
          </w:p>
        </w:tc>
      </w:tr>
      <w:tr w:rsidR="001E2A62" w:rsidRPr="00E54E0C" w14:paraId="0CC87738" w14:textId="77777777" w:rsidTr="001E2E7C">
        <w:trPr>
          <w:trHeight w:val="239"/>
        </w:trPr>
        <w:tc>
          <w:tcPr>
            <w:tcW w:w="1641" w:type="dxa"/>
            <w:vAlign w:val="center"/>
          </w:tcPr>
          <w:p w14:paraId="734E8D2A" w14:textId="48511678" w:rsidR="005D2F57" w:rsidRPr="00E54E0C" w:rsidRDefault="005D2F57" w:rsidP="001E26F4">
            <w:pPr>
              <w:spacing w:after="0"/>
            </w:pPr>
            <w:r w:rsidRPr="00E54E0C">
              <w:t>T</w:t>
            </w:r>
            <w:r w:rsidR="00610B92" w:rsidRPr="00E54E0C">
              <w:rPr>
                <w:rFonts w:hint="eastAsia"/>
                <w:vertAlign w:val="subscript"/>
              </w:rPr>
              <w:t>se</w:t>
            </w:r>
            <w:r w:rsidR="004707C3" w:rsidRPr="00E54E0C">
              <w:rPr>
                <w:rFonts w:hint="eastAsia"/>
                <w:vertAlign w:val="subscript"/>
              </w:rPr>
              <w:t>arch</w:t>
            </w:r>
          </w:p>
        </w:tc>
        <w:tc>
          <w:tcPr>
            <w:tcW w:w="997" w:type="dxa"/>
            <w:vAlign w:val="center"/>
          </w:tcPr>
          <w:p w14:paraId="278A72DB" w14:textId="69D7E124" w:rsidR="005D2F57" w:rsidRPr="00E54E0C" w:rsidRDefault="0094073C" w:rsidP="00F77006">
            <w:pPr>
              <w:spacing w:after="0"/>
              <w:jc w:val="center"/>
            </w:pPr>
            <w:r w:rsidRPr="00E54E0C">
              <w:rPr>
                <w:rFonts w:hint="eastAsia"/>
              </w:rPr>
              <w:t>0</w:t>
            </w:r>
          </w:p>
        </w:tc>
        <w:tc>
          <w:tcPr>
            <w:tcW w:w="7313" w:type="dxa"/>
            <w:vAlign w:val="center"/>
          </w:tcPr>
          <w:p w14:paraId="0564F2EF" w14:textId="19E52355" w:rsidR="005D2F57" w:rsidRPr="00E54E0C" w:rsidRDefault="0094073C" w:rsidP="001E26F4">
            <w:pPr>
              <w:spacing w:after="0"/>
            </w:pPr>
            <w:r w:rsidRPr="00E54E0C">
              <w:rPr>
                <w:rFonts w:hint="eastAsia"/>
              </w:rPr>
              <w:t>T</w:t>
            </w:r>
            <w:r w:rsidRPr="00E54E0C">
              <w:t>ime required to search the target cell</w:t>
            </w:r>
            <w:r w:rsidR="0055468B" w:rsidRPr="00E54E0C">
              <w:rPr>
                <w:rFonts w:hint="eastAsia"/>
              </w:rPr>
              <w:t>: Target cell is known</w:t>
            </w:r>
          </w:p>
        </w:tc>
      </w:tr>
      <w:tr w:rsidR="001E2A62" w:rsidRPr="00E54E0C" w14:paraId="7EAED059" w14:textId="77777777" w:rsidTr="001E2E7C">
        <w:trPr>
          <w:trHeight w:val="239"/>
        </w:trPr>
        <w:tc>
          <w:tcPr>
            <w:tcW w:w="1641" w:type="dxa"/>
            <w:vAlign w:val="center"/>
          </w:tcPr>
          <w:p w14:paraId="013E270A" w14:textId="505F36D7" w:rsidR="000C5D3C" w:rsidRPr="00E54E0C" w:rsidRDefault="009225F9" w:rsidP="001E26F4">
            <w:pPr>
              <w:spacing w:after="0"/>
            </w:pPr>
            <w:r w:rsidRPr="00E54E0C">
              <w:t>T</w:t>
            </w:r>
            <w:r w:rsidRPr="00E54E0C">
              <w:rPr>
                <w:rFonts w:hint="eastAsia"/>
                <w:vertAlign w:val="subscript"/>
              </w:rPr>
              <w:t>Δ</w:t>
            </w:r>
            <w:r w:rsidRPr="00E54E0C">
              <w:rPr>
                <w:rFonts w:hint="eastAsia"/>
              </w:rPr>
              <w:t xml:space="preserve"> </w:t>
            </w:r>
            <w:r w:rsidR="00455A5E" w:rsidRPr="00E54E0C">
              <w:t>(</w:t>
            </w:r>
            <w:r w:rsidR="00455A5E" w:rsidRPr="00E54E0C">
              <w:rPr>
                <w:rFonts w:hint="eastAsia"/>
              </w:rPr>
              <w:t xml:space="preserve"> </w:t>
            </w:r>
            <w:r w:rsidR="00455A5E" w:rsidRPr="00E54E0C">
              <w:t>=</w:t>
            </w:r>
            <w:r w:rsidR="00455A5E" w:rsidRPr="00E54E0C">
              <w:rPr>
                <w:rFonts w:hint="eastAsia"/>
              </w:rPr>
              <w:t xml:space="preserve"> </w:t>
            </w:r>
            <w:r w:rsidR="00455A5E" w:rsidRPr="00E54E0C">
              <w:t>T</w:t>
            </w:r>
            <w:r w:rsidR="00455A5E" w:rsidRPr="00E54E0C">
              <w:rPr>
                <w:vertAlign w:val="subscript"/>
              </w:rPr>
              <w:t>rs</w:t>
            </w:r>
            <w:r w:rsidR="00455A5E" w:rsidRPr="00E54E0C">
              <w:t>)</w:t>
            </w:r>
          </w:p>
        </w:tc>
        <w:tc>
          <w:tcPr>
            <w:tcW w:w="997" w:type="dxa"/>
            <w:vAlign w:val="center"/>
          </w:tcPr>
          <w:p w14:paraId="486C57F7" w14:textId="37487AD0" w:rsidR="000C5D3C" w:rsidRPr="00E54E0C" w:rsidRDefault="00707C29" w:rsidP="00F77006">
            <w:pPr>
              <w:spacing w:after="0"/>
              <w:jc w:val="center"/>
            </w:pPr>
            <w:r w:rsidRPr="00E54E0C">
              <w:rPr>
                <w:rFonts w:hint="eastAsia"/>
              </w:rPr>
              <w:t>(</w:t>
            </w:r>
            <w:r w:rsidR="00A50C67" w:rsidRPr="00E54E0C">
              <w:rPr>
                <w:rFonts w:hint="eastAsia"/>
              </w:rPr>
              <w:t>5</w:t>
            </w:r>
            <w:r w:rsidRPr="00E54E0C">
              <w:rPr>
                <w:rFonts w:hint="eastAsia"/>
              </w:rPr>
              <w:t>)</w:t>
            </w:r>
          </w:p>
        </w:tc>
        <w:tc>
          <w:tcPr>
            <w:tcW w:w="7313" w:type="dxa"/>
            <w:vAlign w:val="center"/>
          </w:tcPr>
          <w:p w14:paraId="7F777472" w14:textId="1038ED34" w:rsidR="000C5D3C" w:rsidRPr="00E54E0C" w:rsidRDefault="000C5D3C" w:rsidP="001E26F4">
            <w:pPr>
              <w:spacing w:after="0"/>
            </w:pPr>
            <w:r w:rsidRPr="00E54E0C">
              <w:t xml:space="preserve">Time for </w:t>
            </w:r>
            <w:r w:rsidR="00415167" w:rsidRPr="00E54E0C">
              <w:t>fine time tracking and acquiring full timing information of the target cell</w:t>
            </w:r>
            <w:r w:rsidR="006430B5" w:rsidRPr="00E54E0C">
              <w:rPr>
                <w:rFonts w:hint="eastAsia"/>
              </w:rPr>
              <w:t>:</w:t>
            </w:r>
            <w:r w:rsidR="00A02A60" w:rsidRPr="00E54E0C">
              <w:rPr>
                <w:rFonts w:asciiTheme="majorHAnsi" w:eastAsiaTheme="minorEastAsia" w:cstheme="minorBidi"/>
                <w:color w:val="000000" w:themeColor="text1"/>
                <w:kern w:val="24"/>
              </w:rPr>
              <w:t xml:space="preserve"> </w:t>
            </w:r>
            <w:r w:rsidR="00A02A60" w:rsidRPr="00E54E0C">
              <w:t xml:space="preserve">SSB transmission periodicity = </w:t>
            </w:r>
            <w:r w:rsidR="007D1A66" w:rsidRPr="00E54E0C">
              <w:rPr>
                <w:rFonts w:hint="eastAsia"/>
              </w:rPr>
              <w:t xml:space="preserve">Assume </w:t>
            </w:r>
            <w:r w:rsidR="00A02A60" w:rsidRPr="00E54E0C">
              <w:t>5ms</w:t>
            </w:r>
            <w:r w:rsidR="006430B5" w:rsidRPr="00E54E0C">
              <w:rPr>
                <w:rFonts w:hint="eastAsia"/>
              </w:rPr>
              <w:t xml:space="preserve"> </w:t>
            </w:r>
          </w:p>
        </w:tc>
      </w:tr>
      <w:tr w:rsidR="001E2A62" w:rsidRPr="00E54E0C" w14:paraId="7F38A29E" w14:textId="77777777" w:rsidTr="001E2E7C">
        <w:trPr>
          <w:trHeight w:val="239"/>
        </w:trPr>
        <w:tc>
          <w:tcPr>
            <w:tcW w:w="1641" w:type="dxa"/>
            <w:vAlign w:val="center"/>
          </w:tcPr>
          <w:p w14:paraId="10ED948A" w14:textId="42921343" w:rsidR="00303C66" w:rsidRPr="00E54E0C" w:rsidRDefault="00303C66" w:rsidP="001E26F4">
            <w:pPr>
              <w:spacing w:after="0"/>
            </w:pPr>
            <w:r w:rsidRPr="00E54E0C">
              <w:t>T</w:t>
            </w:r>
            <w:r w:rsidR="00610B92" w:rsidRPr="00E54E0C">
              <w:rPr>
                <w:rFonts w:hint="eastAsia"/>
                <w:vertAlign w:val="subscript"/>
              </w:rPr>
              <w:t>m</w:t>
            </w:r>
            <w:r w:rsidRPr="00E54E0C">
              <w:rPr>
                <w:rFonts w:hint="eastAsia"/>
                <w:vertAlign w:val="subscript"/>
              </w:rPr>
              <w:t>argin</w:t>
            </w:r>
          </w:p>
        </w:tc>
        <w:tc>
          <w:tcPr>
            <w:tcW w:w="997" w:type="dxa"/>
            <w:vAlign w:val="center"/>
          </w:tcPr>
          <w:p w14:paraId="05682EFA" w14:textId="000FF559" w:rsidR="00303C66" w:rsidRPr="00E54E0C" w:rsidRDefault="00F85D39" w:rsidP="00F77006">
            <w:pPr>
              <w:spacing w:after="0"/>
              <w:jc w:val="center"/>
            </w:pPr>
            <w:r w:rsidRPr="00E54E0C">
              <w:rPr>
                <w:rFonts w:hint="eastAsia"/>
              </w:rPr>
              <w:t>2</w:t>
            </w:r>
          </w:p>
        </w:tc>
        <w:tc>
          <w:tcPr>
            <w:tcW w:w="7313" w:type="dxa"/>
            <w:vAlign w:val="center"/>
          </w:tcPr>
          <w:p w14:paraId="08DEF32F" w14:textId="71E3E23B" w:rsidR="00303C66" w:rsidRPr="00E54E0C" w:rsidRDefault="00303C66" w:rsidP="001E26F4">
            <w:pPr>
              <w:spacing w:after="0"/>
            </w:pPr>
            <w:r w:rsidRPr="00E54E0C">
              <w:t>T</w:t>
            </w:r>
            <w:r w:rsidR="00334A36" w:rsidRPr="00E54E0C">
              <w:t>ime for SSB processing</w:t>
            </w:r>
          </w:p>
        </w:tc>
      </w:tr>
      <w:tr w:rsidR="001E2A62" w:rsidRPr="00E54E0C" w14:paraId="713B7EEF" w14:textId="77777777" w:rsidTr="001E2E7C">
        <w:trPr>
          <w:trHeight w:val="317"/>
        </w:trPr>
        <w:tc>
          <w:tcPr>
            <w:tcW w:w="1641" w:type="dxa"/>
            <w:vAlign w:val="center"/>
          </w:tcPr>
          <w:p w14:paraId="01926242" w14:textId="589D69E0" w:rsidR="00303C66" w:rsidRPr="00E54E0C" w:rsidRDefault="00303C66" w:rsidP="001E26F4">
            <w:pPr>
              <w:spacing w:after="0"/>
            </w:pPr>
            <w:r w:rsidRPr="00E54E0C">
              <w:t>T</w:t>
            </w:r>
            <w:r w:rsidR="00D40779" w:rsidRPr="00E54E0C">
              <w:rPr>
                <w:rFonts w:hint="eastAsia"/>
                <w:vertAlign w:val="subscript"/>
              </w:rPr>
              <w:t>IU</w:t>
            </w:r>
          </w:p>
        </w:tc>
        <w:tc>
          <w:tcPr>
            <w:tcW w:w="997" w:type="dxa"/>
            <w:vAlign w:val="center"/>
          </w:tcPr>
          <w:p w14:paraId="67D03951" w14:textId="77777777" w:rsidR="00303C66" w:rsidRPr="00E54E0C" w:rsidRDefault="00303C66" w:rsidP="00F77006">
            <w:pPr>
              <w:spacing w:after="0"/>
              <w:jc w:val="center"/>
            </w:pPr>
            <w:r w:rsidRPr="00E54E0C">
              <w:rPr>
                <w:rFonts w:hint="eastAsia"/>
              </w:rPr>
              <w:t>20</w:t>
            </w:r>
          </w:p>
        </w:tc>
        <w:tc>
          <w:tcPr>
            <w:tcW w:w="7313" w:type="dxa"/>
            <w:vAlign w:val="center"/>
          </w:tcPr>
          <w:p w14:paraId="3A33D33C" w14:textId="589C1A25" w:rsidR="00303C66" w:rsidRPr="00E54E0C" w:rsidRDefault="00421480" w:rsidP="001E26F4">
            <w:pPr>
              <w:spacing w:after="0"/>
            </w:pPr>
            <w:r w:rsidRPr="00E54E0C">
              <w:rPr>
                <w:rFonts w:hint="eastAsia"/>
              </w:rPr>
              <w:t>T</w:t>
            </w:r>
            <w:r w:rsidR="003A69D4" w:rsidRPr="00E54E0C">
              <w:rPr>
                <w:rFonts w:hint="eastAsia"/>
              </w:rPr>
              <w:t>ime until RA transmission</w:t>
            </w:r>
            <w:r w:rsidR="00F354CE" w:rsidRPr="00E54E0C">
              <w:rPr>
                <w:rFonts w:hint="eastAsia"/>
              </w:rPr>
              <w:t xml:space="preserve">. </w:t>
            </w:r>
            <w:r w:rsidR="001F0A5E" w:rsidRPr="00E54E0C">
              <w:t>Delay for first available PRACH occasion; TS38.213, Table 8.1-1 plus 10ms</w:t>
            </w:r>
            <w:r w:rsidR="00EE0A4B" w:rsidRPr="00E54E0C">
              <w:rPr>
                <w:rFonts w:hint="eastAsia"/>
              </w:rPr>
              <w:t xml:space="preserve"> </w:t>
            </w:r>
            <w:r w:rsidR="00F22E7F" w:rsidRPr="00E54E0C">
              <w:fldChar w:fldCharType="begin"/>
            </w:r>
            <w:r w:rsidR="00F22E7F" w:rsidRPr="00E54E0C">
              <w:instrText xml:space="preserve"> </w:instrText>
            </w:r>
            <w:r w:rsidR="00F22E7F" w:rsidRPr="00E54E0C">
              <w:rPr>
                <w:rFonts w:hint="eastAsia"/>
              </w:rPr>
              <w:instrText>REF _Ref212710237 \r \h</w:instrText>
            </w:r>
            <w:r w:rsidR="00F22E7F" w:rsidRPr="00E54E0C">
              <w:instrText xml:space="preserve"> </w:instrText>
            </w:r>
            <w:r w:rsidR="00364153" w:rsidRPr="00E54E0C">
              <w:instrText xml:space="preserve"> \* MERGEFORMAT </w:instrText>
            </w:r>
            <w:r w:rsidR="00F22E7F" w:rsidRPr="00E54E0C">
              <w:fldChar w:fldCharType="separate"/>
            </w:r>
            <w:r w:rsidR="00F11292">
              <w:t>[5]</w:t>
            </w:r>
            <w:r w:rsidR="00F22E7F" w:rsidRPr="00E54E0C">
              <w:fldChar w:fldCharType="end"/>
            </w:r>
          </w:p>
        </w:tc>
      </w:tr>
      <w:tr w:rsidR="001E2A62" w:rsidRPr="00E54E0C" w14:paraId="66CA7807" w14:textId="77777777" w:rsidTr="001E2E7C">
        <w:trPr>
          <w:trHeight w:val="193"/>
        </w:trPr>
        <w:tc>
          <w:tcPr>
            <w:tcW w:w="1641" w:type="dxa"/>
            <w:vAlign w:val="center"/>
          </w:tcPr>
          <w:p w14:paraId="1281845F" w14:textId="6CC6FA4B" w:rsidR="00303C66" w:rsidRPr="00E54E0C" w:rsidRDefault="00303C66" w:rsidP="001E26F4">
            <w:pPr>
              <w:spacing w:after="0"/>
            </w:pPr>
            <w:r w:rsidRPr="00E54E0C">
              <w:t>T</w:t>
            </w:r>
            <w:r w:rsidRPr="00E54E0C">
              <w:rPr>
                <w:vertAlign w:val="subscript"/>
              </w:rPr>
              <w:t>RAR</w:t>
            </w:r>
          </w:p>
        </w:tc>
        <w:tc>
          <w:tcPr>
            <w:tcW w:w="997" w:type="dxa"/>
            <w:vAlign w:val="center"/>
          </w:tcPr>
          <w:p w14:paraId="0DBFF992" w14:textId="26313A5A" w:rsidR="00303C66" w:rsidRPr="00E54E0C" w:rsidRDefault="00AD286A" w:rsidP="00F77006">
            <w:pPr>
              <w:spacing w:after="0"/>
              <w:jc w:val="center"/>
            </w:pPr>
            <w:r w:rsidRPr="00E54E0C">
              <w:rPr>
                <w:rFonts w:hint="eastAsia"/>
              </w:rPr>
              <w:t>1~</w:t>
            </w:r>
            <w:r w:rsidR="00F95D54" w:rsidRPr="00E54E0C">
              <w:rPr>
                <w:rFonts w:hint="eastAsia"/>
              </w:rPr>
              <w:t>10</w:t>
            </w:r>
          </w:p>
        </w:tc>
        <w:tc>
          <w:tcPr>
            <w:tcW w:w="7313" w:type="dxa"/>
            <w:vAlign w:val="center"/>
          </w:tcPr>
          <w:p w14:paraId="18D60D57" w14:textId="675AEABA" w:rsidR="00303C66" w:rsidRPr="00E54E0C" w:rsidRDefault="00303C66" w:rsidP="001E26F4">
            <w:pPr>
              <w:spacing w:after="0"/>
            </w:pPr>
            <w:r w:rsidRPr="00E54E0C">
              <w:t>Time until RAR reception</w:t>
            </w:r>
            <w:r w:rsidR="00301F7B" w:rsidRPr="00E54E0C">
              <w:rPr>
                <w:rFonts w:hint="eastAsia"/>
              </w:rPr>
              <w:t xml:space="preserve">: </w:t>
            </w:r>
            <w:r w:rsidR="00B04C41" w:rsidRPr="00E54E0C">
              <w:rPr>
                <w:rFonts w:hint="eastAsia"/>
              </w:rPr>
              <w:t>t</w:t>
            </w:r>
            <w:r w:rsidR="00B04C41" w:rsidRPr="00E54E0C">
              <w:t>he network configures a value lower than or equal to 10 ms when Msg2 is transmitted in licensed spectrum</w:t>
            </w:r>
            <w:r w:rsidR="0095350D" w:rsidRPr="00E54E0C">
              <w:rPr>
                <w:rFonts w:hint="eastAsia"/>
              </w:rPr>
              <w:t xml:space="preserve"> </w:t>
            </w:r>
            <w:r w:rsidR="0095350D" w:rsidRPr="00E54E0C">
              <w:fldChar w:fldCharType="begin"/>
            </w:r>
            <w:r w:rsidR="0095350D" w:rsidRPr="00E54E0C">
              <w:instrText xml:space="preserve"> </w:instrText>
            </w:r>
            <w:r w:rsidR="0095350D" w:rsidRPr="00E54E0C">
              <w:rPr>
                <w:rFonts w:hint="eastAsia"/>
              </w:rPr>
              <w:instrText>REF _Ref173521095 \r \h</w:instrText>
            </w:r>
            <w:r w:rsidR="0095350D" w:rsidRPr="00E54E0C">
              <w:instrText xml:space="preserve"> </w:instrText>
            </w:r>
            <w:r w:rsidR="00364153" w:rsidRPr="00E54E0C">
              <w:instrText xml:space="preserve"> \* MERGEFORMAT </w:instrText>
            </w:r>
            <w:r w:rsidR="0095350D" w:rsidRPr="00E54E0C">
              <w:fldChar w:fldCharType="separate"/>
            </w:r>
            <w:r w:rsidR="00F11292">
              <w:t>[7]</w:t>
            </w:r>
            <w:r w:rsidR="0095350D" w:rsidRPr="00E54E0C">
              <w:fldChar w:fldCharType="end"/>
            </w:r>
          </w:p>
        </w:tc>
      </w:tr>
      <w:tr w:rsidR="001E2A62" w:rsidRPr="00E54E0C" w14:paraId="729713E6" w14:textId="77777777" w:rsidTr="001E2E7C">
        <w:trPr>
          <w:trHeight w:val="467"/>
        </w:trPr>
        <w:tc>
          <w:tcPr>
            <w:tcW w:w="1641" w:type="dxa"/>
            <w:vAlign w:val="center"/>
          </w:tcPr>
          <w:p w14:paraId="006B91F1" w14:textId="77777777" w:rsidR="00303C66" w:rsidRPr="00E54E0C" w:rsidRDefault="00303C66" w:rsidP="001E26F4">
            <w:pPr>
              <w:spacing w:after="0"/>
            </w:pPr>
            <w:r w:rsidRPr="00E54E0C">
              <w:t>T</w:t>
            </w:r>
            <w:r w:rsidRPr="00E54E0C">
              <w:rPr>
                <w:vertAlign w:val="subscript"/>
              </w:rPr>
              <w:t>first-data</w:t>
            </w:r>
          </w:p>
        </w:tc>
        <w:tc>
          <w:tcPr>
            <w:tcW w:w="997" w:type="dxa"/>
            <w:vAlign w:val="center"/>
          </w:tcPr>
          <w:p w14:paraId="39CA8585" w14:textId="762BAA3C" w:rsidR="00356E77" w:rsidRPr="00E54E0C" w:rsidRDefault="00707C29" w:rsidP="00F77006">
            <w:pPr>
              <w:spacing w:after="0"/>
              <w:jc w:val="center"/>
            </w:pPr>
            <w:r w:rsidRPr="00E54E0C">
              <w:rPr>
                <w:rFonts w:hint="eastAsia"/>
              </w:rPr>
              <w:t>(</w:t>
            </w:r>
            <w:r w:rsidR="00303C66" w:rsidRPr="00E54E0C">
              <w:rPr>
                <w:rFonts w:hint="eastAsia"/>
              </w:rPr>
              <w:t>4</w:t>
            </w:r>
            <w:r w:rsidRPr="00E54E0C">
              <w:rPr>
                <w:rFonts w:hint="eastAsia"/>
              </w:rPr>
              <w:t>)</w:t>
            </w:r>
          </w:p>
        </w:tc>
        <w:tc>
          <w:tcPr>
            <w:tcW w:w="7313" w:type="dxa"/>
            <w:vAlign w:val="center"/>
          </w:tcPr>
          <w:p w14:paraId="29711749" w14:textId="022541BD" w:rsidR="00303C66" w:rsidRPr="00E54E0C" w:rsidRDefault="00303C66" w:rsidP="001E26F4">
            <w:pPr>
              <w:spacing w:after="0"/>
            </w:pPr>
            <w:r w:rsidRPr="00E54E0C">
              <w:t>Time for UE performs the first DL/UL reception/ transmission on the indicated beam of the target cell, after RAR</w:t>
            </w:r>
            <w:r w:rsidR="00356E77" w:rsidRPr="00E54E0C">
              <w:rPr>
                <w:rFonts w:hint="eastAsia"/>
              </w:rPr>
              <w:t>: Assume 4slots</w:t>
            </w:r>
          </w:p>
        </w:tc>
      </w:tr>
    </w:tbl>
    <w:p w14:paraId="038360A5" w14:textId="094B8644" w:rsidR="001674F6" w:rsidRPr="00E54E0C" w:rsidRDefault="001674F6" w:rsidP="001E2E7C"/>
    <w:p w14:paraId="2A4B3C0A" w14:textId="2DEAE271" w:rsidR="00CB781E" w:rsidRPr="00E54E0C" w:rsidRDefault="006104AB" w:rsidP="0042730D">
      <w:r w:rsidRPr="00E54E0C">
        <w:fldChar w:fldCharType="begin"/>
      </w:r>
      <w:r w:rsidRPr="00E54E0C">
        <w:instrText xml:space="preserve"> </w:instrText>
      </w:r>
      <w:r w:rsidRPr="00E54E0C">
        <w:rPr>
          <w:rFonts w:hint="eastAsia"/>
        </w:rPr>
        <w:instrText>REF _Ref212651393 \h</w:instrText>
      </w:r>
      <w:r w:rsidRPr="00E54E0C">
        <w:instrText xml:space="preserve"> </w:instrText>
      </w:r>
      <w:r w:rsidR="0042730D" w:rsidRPr="00E54E0C">
        <w:instrText xml:space="preserve"> \* MERGEFORMAT </w:instrText>
      </w:r>
      <w:r w:rsidRPr="00E54E0C">
        <w:fldChar w:fldCharType="separate"/>
      </w:r>
      <w:r w:rsidR="00F11292" w:rsidRPr="00E54E0C">
        <w:t xml:space="preserve">Figure </w:t>
      </w:r>
      <w:r w:rsidR="00F11292">
        <w:t>1</w:t>
      </w:r>
      <w:r w:rsidRPr="00E54E0C">
        <w:fldChar w:fldCharType="end"/>
      </w:r>
      <w:r w:rsidRPr="00E54E0C">
        <w:rPr>
          <w:rFonts w:hint="eastAsia"/>
        </w:rPr>
        <w:t xml:space="preserve"> shows the mobility latency for L3 Handover.</w:t>
      </w:r>
      <w:r w:rsidR="008A630E" w:rsidRPr="00E54E0C">
        <w:rPr>
          <w:rFonts w:hint="eastAsia"/>
        </w:rPr>
        <w:t xml:space="preserve"> For L3 Handover, after the</w:t>
      </w:r>
      <w:r w:rsidR="008711FA" w:rsidRPr="00E54E0C">
        <w:rPr>
          <w:rFonts w:hint="eastAsia"/>
        </w:rPr>
        <w:t xml:space="preserve"> target cell </w:t>
      </w:r>
      <w:r w:rsidR="009931FE" w:rsidRPr="00E54E0C">
        <w:rPr>
          <w:rFonts w:hint="eastAsia"/>
        </w:rPr>
        <w:t>has been</w:t>
      </w:r>
      <w:r w:rsidR="008711FA" w:rsidRPr="00E54E0C">
        <w:rPr>
          <w:rFonts w:hint="eastAsia"/>
        </w:rPr>
        <w:t xml:space="preserve"> determined, the NW sends the </w:t>
      </w:r>
      <w:r w:rsidR="005977E0">
        <w:rPr>
          <w:rFonts w:hint="eastAsia"/>
        </w:rPr>
        <w:t>h</w:t>
      </w:r>
      <w:r w:rsidR="008711FA" w:rsidRPr="00E54E0C">
        <w:rPr>
          <w:rFonts w:hint="eastAsia"/>
        </w:rPr>
        <w:t xml:space="preserve">andover command (RRC Reconfiguration) to the UE. The transmission time </w:t>
      </w:r>
      <w:r w:rsidR="004938A8" w:rsidRPr="00E54E0C">
        <w:rPr>
          <w:rFonts w:hint="eastAsia"/>
        </w:rPr>
        <w:t>(</w:t>
      </w:r>
      <w:r w:rsidR="008711FA" w:rsidRPr="00E54E0C">
        <w:rPr>
          <w:rFonts w:hint="eastAsia"/>
        </w:rPr>
        <w:t>T</w:t>
      </w:r>
      <w:r w:rsidR="008711FA" w:rsidRPr="00E54E0C">
        <w:rPr>
          <w:rFonts w:hint="eastAsia"/>
          <w:vertAlign w:val="subscript"/>
        </w:rPr>
        <w:t>RRC</w:t>
      </w:r>
      <w:r w:rsidR="004938A8" w:rsidRPr="00E54E0C">
        <w:rPr>
          <w:rFonts w:hint="eastAsia"/>
        </w:rPr>
        <w:t>)</w:t>
      </w:r>
      <w:r w:rsidR="0089561D" w:rsidRPr="00E54E0C">
        <w:rPr>
          <w:rFonts w:hint="eastAsia"/>
        </w:rPr>
        <w:t xml:space="preserve"> is not included in the interruption time.</w:t>
      </w:r>
      <w:r w:rsidR="00CD7605" w:rsidRPr="00E54E0C">
        <w:rPr>
          <w:rFonts w:hint="eastAsia"/>
        </w:rPr>
        <w:t xml:space="preserve"> Upon </w:t>
      </w:r>
      <w:r w:rsidR="00CD7605" w:rsidRPr="00E54E0C">
        <w:t>rece</w:t>
      </w:r>
      <w:r w:rsidR="00861FE0" w:rsidRPr="00E54E0C">
        <w:rPr>
          <w:rFonts w:hint="eastAsia"/>
        </w:rPr>
        <w:t>ption of</w:t>
      </w:r>
      <w:r w:rsidR="00CD7605" w:rsidRPr="00E54E0C">
        <w:rPr>
          <w:rFonts w:hint="eastAsia"/>
        </w:rPr>
        <w:t xml:space="preserve"> the </w:t>
      </w:r>
      <w:r w:rsidR="007D058C">
        <w:rPr>
          <w:rFonts w:hint="eastAsia"/>
        </w:rPr>
        <w:t>h</w:t>
      </w:r>
      <w:r w:rsidR="00CD7605" w:rsidRPr="00E54E0C">
        <w:rPr>
          <w:rFonts w:hint="eastAsia"/>
        </w:rPr>
        <w:t xml:space="preserve">andover command, the UE </w:t>
      </w:r>
      <w:r w:rsidR="00F70023" w:rsidRPr="00E54E0C">
        <w:t>detach</w:t>
      </w:r>
      <w:r w:rsidR="00F70023" w:rsidRPr="00E54E0C">
        <w:rPr>
          <w:rFonts w:hint="eastAsia"/>
        </w:rPr>
        <w:t xml:space="preserve">es from the source cell, </w:t>
      </w:r>
      <w:r w:rsidR="00CD7605" w:rsidRPr="00E54E0C">
        <w:rPr>
          <w:rFonts w:hint="eastAsia"/>
        </w:rPr>
        <w:t xml:space="preserve">applies the provided configuration and </w:t>
      </w:r>
      <w:r w:rsidR="00F85288" w:rsidRPr="00E54E0C">
        <w:rPr>
          <w:rFonts w:hint="eastAsia"/>
        </w:rPr>
        <w:t>perform</w:t>
      </w:r>
      <w:r w:rsidR="00F70023" w:rsidRPr="00E54E0C">
        <w:rPr>
          <w:rFonts w:hint="eastAsia"/>
        </w:rPr>
        <w:t>s</w:t>
      </w:r>
      <w:r w:rsidR="00F85288" w:rsidRPr="00E54E0C">
        <w:rPr>
          <w:rFonts w:hint="eastAsia"/>
        </w:rPr>
        <w:t xml:space="preserve"> </w:t>
      </w:r>
      <w:r w:rsidR="000353CC" w:rsidRPr="00E54E0C">
        <w:rPr>
          <w:rFonts w:hint="eastAsia"/>
        </w:rPr>
        <w:t>the pr</w:t>
      </w:r>
      <w:r w:rsidR="008C1375" w:rsidRPr="00E54E0C">
        <w:rPr>
          <w:rFonts w:hint="eastAsia"/>
        </w:rPr>
        <w:t>eparation</w:t>
      </w:r>
      <w:r w:rsidR="000353CC" w:rsidRPr="00E54E0C">
        <w:rPr>
          <w:rFonts w:hint="eastAsia"/>
        </w:rPr>
        <w:t xml:space="preserve"> to access the target cell (T</w:t>
      </w:r>
      <w:r w:rsidR="000353CC" w:rsidRPr="00E54E0C">
        <w:rPr>
          <w:rFonts w:hint="eastAsia"/>
          <w:vertAlign w:val="subscript"/>
        </w:rPr>
        <w:t>processing</w:t>
      </w:r>
      <w:r w:rsidR="000353CC" w:rsidRPr="00E54E0C">
        <w:rPr>
          <w:rFonts w:hint="eastAsia"/>
        </w:rPr>
        <w:t>).</w:t>
      </w:r>
      <w:r w:rsidR="0077713A" w:rsidRPr="00E54E0C">
        <w:rPr>
          <w:rFonts w:hint="eastAsia"/>
        </w:rPr>
        <w:t xml:space="preserve"> </w:t>
      </w:r>
    </w:p>
    <w:p w14:paraId="135416DE" w14:textId="34D02BE8" w:rsidR="00CB781E" w:rsidRPr="00E54E0C" w:rsidRDefault="0077713A" w:rsidP="0042730D">
      <w:r w:rsidRPr="00E54E0C">
        <w:rPr>
          <w:rFonts w:hint="eastAsia"/>
        </w:rPr>
        <w:t xml:space="preserve">The UE performs DL synchronization </w:t>
      </w:r>
      <w:r w:rsidR="003D4B4A" w:rsidRPr="00E54E0C">
        <w:rPr>
          <w:rFonts w:hint="eastAsia"/>
        </w:rPr>
        <w:t>with</w:t>
      </w:r>
      <w:r w:rsidRPr="00E54E0C">
        <w:rPr>
          <w:rFonts w:hint="eastAsia"/>
        </w:rPr>
        <w:t xml:space="preserve"> the target cell. This </w:t>
      </w:r>
      <w:r w:rsidRPr="00E54E0C">
        <w:t>process</w:t>
      </w:r>
      <w:r w:rsidRPr="00E54E0C">
        <w:rPr>
          <w:rFonts w:hint="eastAsia"/>
        </w:rPr>
        <w:t xml:space="preserve"> involves the time for </w:t>
      </w:r>
      <w:r w:rsidR="00C8635E" w:rsidRPr="00E54E0C">
        <w:rPr>
          <w:rFonts w:hint="eastAsia"/>
        </w:rPr>
        <w:t>fine time tracking and</w:t>
      </w:r>
      <w:r w:rsidR="004301BA" w:rsidRPr="00E54E0C">
        <w:rPr>
          <w:rFonts w:hint="eastAsia"/>
        </w:rPr>
        <w:t xml:space="preserve"> </w:t>
      </w:r>
      <w:r w:rsidR="00C8635E" w:rsidRPr="00E54E0C">
        <w:rPr>
          <w:rFonts w:hint="eastAsia"/>
        </w:rPr>
        <w:t xml:space="preserve">acquiring full timing </w:t>
      </w:r>
      <w:r w:rsidR="00C8635E" w:rsidRPr="00E54E0C">
        <w:t>information</w:t>
      </w:r>
      <w:r w:rsidR="00C8635E" w:rsidRPr="00E54E0C">
        <w:rPr>
          <w:rFonts w:hint="eastAsia"/>
        </w:rPr>
        <w:t xml:space="preserve"> of the target cell (</w:t>
      </w:r>
      <w:r w:rsidR="0042730D" w:rsidRPr="00E54E0C">
        <w:t>T</w:t>
      </w:r>
      <w:r w:rsidR="0042730D" w:rsidRPr="00E54E0C">
        <w:rPr>
          <w:vertAlign w:val="subscript"/>
        </w:rPr>
        <w:t>Δ</w:t>
      </w:r>
      <w:r w:rsidR="00C8635E" w:rsidRPr="00E54E0C">
        <w:rPr>
          <w:rFonts w:hint="eastAsia"/>
        </w:rPr>
        <w:t xml:space="preserve">) and </w:t>
      </w:r>
      <w:r w:rsidR="00FE07BC" w:rsidRPr="00E54E0C">
        <w:rPr>
          <w:rFonts w:hint="eastAsia"/>
        </w:rPr>
        <w:t>the time for SSB processing (</w:t>
      </w:r>
      <w:r w:rsidR="00FE07BC" w:rsidRPr="00E54E0C">
        <w:t>T</w:t>
      </w:r>
      <w:r w:rsidR="00FE07BC" w:rsidRPr="00E54E0C">
        <w:rPr>
          <w:rFonts w:hint="eastAsia"/>
          <w:vertAlign w:val="subscript"/>
        </w:rPr>
        <w:t>margin</w:t>
      </w:r>
      <w:r w:rsidR="00FE07BC" w:rsidRPr="00E54E0C">
        <w:rPr>
          <w:rFonts w:hint="eastAsia"/>
        </w:rPr>
        <w:t>)</w:t>
      </w:r>
      <w:r w:rsidR="00970EE4" w:rsidRPr="00E54E0C">
        <w:rPr>
          <w:rFonts w:hint="eastAsia"/>
        </w:rPr>
        <w:t>, with a total duration of approximately 7ms.</w:t>
      </w:r>
      <w:r w:rsidR="000B2A32" w:rsidRPr="00E54E0C">
        <w:rPr>
          <w:rFonts w:hint="eastAsia"/>
        </w:rPr>
        <w:t xml:space="preserve"> In this paper, </w:t>
      </w:r>
      <w:r w:rsidR="009225F9" w:rsidRPr="00E54E0C">
        <w:t>T</w:t>
      </w:r>
      <w:r w:rsidR="009225F9" w:rsidRPr="00E54E0C">
        <w:rPr>
          <w:vertAlign w:val="subscript"/>
        </w:rPr>
        <w:t>Δ</w:t>
      </w:r>
      <w:r w:rsidR="009225F9" w:rsidRPr="00E54E0C">
        <w:rPr>
          <w:rFonts w:hint="eastAsia"/>
        </w:rPr>
        <w:t xml:space="preserve"> </w:t>
      </w:r>
      <w:r w:rsidR="000B2A32" w:rsidRPr="00E54E0C">
        <w:rPr>
          <w:rFonts w:hint="eastAsia"/>
        </w:rPr>
        <w:t>is</w:t>
      </w:r>
      <w:r w:rsidR="004301BA" w:rsidRPr="00E54E0C">
        <w:rPr>
          <w:rFonts w:hint="eastAsia"/>
        </w:rPr>
        <w:t xml:space="preserve"> assumed to be approximately 5ms, based </w:t>
      </w:r>
      <w:r w:rsidR="004301BA" w:rsidRPr="00E54E0C">
        <w:t>on the</w:t>
      </w:r>
      <w:r w:rsidR="004301BA" w:rsidRPr="00E54E0C">
        <w:rPr>
          <w:rFonts w:hint="eastAsia"/>
        </w:rPr>
        <w:t xml:space="preserve"> SSB transmission periodicity. For Handover</w:t>
      </w:r>
      <w:r w:rsidR="009931FE" w:rsidRPr="00E54E0C">
        <w:rPr>
          <w:rFonts w:hint="eastAsia"/>
        </w:rPr>
        <w:t xml:space="preserve"> scenarios, since the target cell has </w:t>
      </w:r>
      <w:r w:rsidR="009931FE" w:rsidRPr="00E54E0C">
        <w:t>already</w:t>
      </w:r>
      <w:r w:rsidR="009931FE" w:rsidRPr="00E54E0C">
        <w:rPr>
          <w:rFonts w:hint="eastAsia"/>
        </w:rPr>
        <w:t xml:space="preserve"> been determined,</w:t>
      </w:r>
      <w:r w:rsidR="00963E9A" w:rsidRPr="00E54E0C">
        <w:rPr>
          <w:rFonts w:hint="eastAsia"/>
        </w:rPr>
        <w:t xml:space="preserve"> the target cell search time (T</w:t>
      </w:r>
      <w:r w:rsidR="00963E9A" w:rsidRPr="00E54E0C">
        <w:rPr>
          <w:rFonts w:hint="eastAsia"/>
          <w:vertAlign w:val="subscript"/>
        </w:rPr>
        <w:t>search</w:t>
      </w:r>
      <w:r w:rsidR="00963E9A" w:rsidRPr="00E54E0C">
        <w:rPr>
          <w:rFonts w:hint="eastAsia"/>
        </w:rPr>
        <w:t xml:space="preserve">) </w:t>
      </w:r>
      <w:proofErr w:type="gramStart"/>
      <w:r w:rsidR="00963E9A" w:rsidRPr="00E54E0C">
        <w:rPr>
          <w:rFonts w:hint="eastAsia"/>
        </w:rPr>
        <w:t>is considered to be</w:t>
      </w:r>
      <w:proofErr w:type="gramEnd"/>
      <w:r w:rsidR="00963E9A" w:rsidRPr="00E54E0C">
        <w:rPr>
          <w:rFonts w:hint="eastAsia"/>
        </w:rPr>
        <w:t xml:space="preserve"> 0ms.</w:t>
      </w:r>
      <w:r w:rsidR="00786AB5" w:rsidRPr="00E54E0C">
        <w:rPr>
          <w:rFonts w:hint="eastAsia"/>
        </w:rPr>
        <w:t xml:space="preserve"> </w:t>
      </w:r>
    </w:p>
    <w:p w14:paraId="53743D17" w14:textId="7BA7D08A" w:rsidR="000353CC" w:rsidRPr="00E54E0C" w:rsidRDefault="00786AB5" w:rsidP="0042730D">
      <w:r w:rsidRPr="00E54E0C">
        <w:rPr>
          <w:rFonts w:hint="eastAsia"/>
        </w:rPr>
        <w:t xml:space="preserve">As the final step, the UE performs UL </w:t>
      </w:r>
      <w:r w:rsidR="007A6406" w:rsidRPr="00E54E0C">
        <w:rPr>
          <w:rFonts w:hint="eastAsia"/>
        </w:rPr>
        <w:t>synchronization</w:t>
      </w:r>
      <w:r w:rsidR="0098119D" w:rsidRPr="00E54E0C">
        <w:rPr>
          <w:rFonts w:hint="eastAsia"/>
        </w:rPr>
        <w:t xml:space="preserve"> with the target cell</w:t>
      </w:r>
      <w:r w:rsidR="007A6406" w:rsidRPr="00E54E0C">
        <w:rPr>
          <w:rFonts w:hint="eastAsia"/>
        </w:rPr>
        <w:t>. The time until the UE transmits the RA preamble</w:t>
      </w:r>
      <w:r w:rsidR="008604D7" w:rsidRPr="00E54E0C">
        <w:rPr>
          <w:rFonts w:hint="eastAsia"/>
        </w:rPr>
        <w:t xml:space="preserve"> (T</w:t>
      </w:r>
      <w:r w:rsidR="008604D7" w:rsidRPr="00D7739D">
        <w:rPr>
          <w:vertAlign w:val="subscript"/>
        </w:rPr>
        <w:t>IU</w:t>
      </w:r>
      <w:r w:rsidR="008604D7" w:rsidRPr="00E54E0C">
        <w:rPr>
          <w:rFonts w:hint="eastAsia"/>
        </w:rPr>
        <w:t>)</w:t>
      </w:r>
      <w:r w:rsidR="007A6406" w:rsidRPr="00E54E0C">
        <w:rPr>
          <w:rFonts w:hint="eastAsia"/>
        </w:rPr>
        <w:t xml:space="preserve"> is </w:t>
      </w:r>
      <w:r w:rsidR="00463CAE" w:rsidRPr="00E54E0C">
        <w:rPr>
          <w:rFonts w:hint="eastAsia"/>
        </w:rPr>
        <w:t xml:space="preserve">assumed as 20ms, according to </w:t>
      </w:r>
      <w:r w:rsidR="007A6406" w:rsidRPr="00E54E0C">
        <w:rPr>
          <w:rFonts w:hint="eastAsia"/>
        </w:rPr>
        <w:t>TS</w:t>
      </w:r>
      <w:r w:rsidR="00022143" w:rsidRPr="00E54E0C">
        <w:rPr>
          <w:rFonts w:hint="eastAsia"/>
        </w:rPr>
        <w:t xml:space="preserve">38,213 Table 8.1-1 </w:t>
      </w:r>
      <w:r w:rsidR="00022143" w:rsidRPr="00E54E0C">
        <w:fldChar w:fldCharType="begin"/>
      </w:r>
      <w:r w:rsidR="00022143" w:rsidRPr="00E54E0C">
        <w:instrText xml:space="preserve"> </w:instrText>
      </w:r>
      <w:r w:rsidR="00022143" w:rsidRPr="00E54E0C">
        <w:rPr>
          <w:rFonts w:hint="eastAsia"/>
        </w:rPr>
        <w:instrText>REF _Ref173521095 \r \h</w:instrText>
      </w:r>
      <w:r w:rsidR="00022143" w:rsidRPr="00E54E0C">
        <w:instrText xml:space="preserve"> </w:instrText>
      </w:r>
      <w:r w:rsidR="00022143" w:rsidRPr="00E54E0C">
        <w:fldChar w:fldCharType="separate"/>
      </w:r>
      <w:r w:rsidR="00F11292">
        <w:t>[7]</w:t>
      </w:r>
      <w:r w:rsidR="00022143" w:rsidRPr="00E54E0C">
        <w:fldChar w:fldCharType="end"/>
      </w:r>
      <w:r w:rsidR="00022143" w:rsidRPr="00E54E0C">
        <w:rPr>
          <w:rFonts w:hint="eastAsia"/>
        </w:rPr>
        <w:t xml:space="preserve"> plus </w:t>
      </w:r>
      <w:r w:rsidR="00BF6AE1" w:rsidRPr="00E54E0C">
        <w:t>10ms</w:t>
      </w:r>
      <w:r w:rsidR="00AB643B" w:rsidRPr="00E54E0C">
        <w:rPr>
          <w:rFonts w:hint="eastAsia"/>
        </w:rPr>
        <w:t>, whereby</w:t>
      </w:r>
      <w:r w:rsidR="00BF6AE1" w:rsidRPr="00E54E0C">
        <w:rPr>
          <w:rFonts w:hint="eastAsia"/>
        </w:rPr>
        <w:t xml:space="preserve"> It should be noted</w:t>
      </w:r>
      <w:r w:rsidR="00DD096F" w:rsidRPr="00E54E0C">
        <w:rPr>
          <w:rFonts w:hint="eastAsia"/>
        </w:rPr>
        <w:t xml:space="preserve"> that the exact tim</w:t>
      </w:r>
      <w:r w:rsidR="00BD6A3F" w:rsidRPr="00E54E0C">
        <w:rPr>
          <w:rFonts w:hint="eastAsia"/>
        </w:rPr>
        <w:t>e</w:t>
      </w:r>
      <w:r w:rsidR="00DD096F" w:rsidRPr="00E54E0C">
        <w:rPr>
          <w:rFonts w:hint="eastAsia"/>
        </w:rPr>
        <w:t xml:space="preserve"> </w:t>
      </w:r>
      <w:r w:rsidR="00493FAB" w:rsidRPr="00E54E0C">
        <w:rPr>
          <w:rFonts w:hint="eastAsia"/>
        </w:rPr>
        <w:t>to transmit</w:t>
      </w:r>
      <w:r w:rsidR="00DD096F" w:rsidRPr="00E54E0C">
        <w:rPr>
          <w:rFonts w:hint="eastAsia"/>
        </w:rPr>
        <w:t xml:space="preserve"> the RA preamble depend</w:t>
      </w:r>
      <w:r w:rsidR="00493FAB" w:rsidRPr="00E54E0C">
        <w:rPr>
          <w:rFonts w:hint="eastAsia"/>
        </w:rPr>
        <w:t>s</w:t>
      </w:r>
      <w:r w:rsidR="00DD096F" w:rsidRPr="00E54E0C">
        <w:rPr>
          <w:rFonts w:hint="eastAsia"/>
        </w:rPr>
        <w:t xml:space="preserve"> on the situation</w:t>
      </w:r>
      <w:r w:rsidR="00195F94" w:rsidRPr="00E54E0C">
        <w:rPr>
          <w:rFonts w:hint="eastAsia"/>
        </w:rPr>
        <w:t>. Furthermore, the time to receive the Random Access Response (RAR) is approximately 1 to 10ms, a</w:t>
      </w:r>
      <w:r w:rsidR="004C1CFC" w:rsidRPr="00E54E0C">
        <w:rPr>
          <w:rFonts w:hint="eastAsia"/>
        </w:rPr>
        <w:t xml:space="preserve">s specified in TS38.331 </w:t>
      </w:r>
      <w:r w:rsidR="004C1CFC" w:rsidRPr="00E54E0C">
        <w:fldChar w:fldCharType="begin"/>
      </w:r>
      <w:r w:rsidR="004C1CFC" w:rsidRPr="00E54E0C">
        <w:instrText xml:space="preserve"> </w:instrText>
      </w:r>
      <w:r w:rsidR="004C1CFC" w:rsidRPr="00E54E0C">
        <w:rPr>
          <w:rFonts w:hint="eastAsia"/>
        </w:rPr>
        <w:instrText>REF _Ref173521095 \r \h</w:instrText>
      </w:r>
      <w:r w:rsidR="004C1CFC" w:rsidRPr="00E54E0C">
        <w:instrText xml:space="preserve"> </w:instrText>
      </w:r>
      <w:r w:rsidR="004C1CFC" w:rsidRPr="00E54E0C">
        <w:fldChar w:fldCharType="separate"/>
      </w:r>
      <w:r w:rsidR="00F11292">
        <w:t>[7]</w:t>
      </w:r>
      <w:r w:rsidR="004C1CFC" w:rsidRPr="00E54E0C">
        <w:fldChar w:fldCharType="end"/>
      </w:r>
      <w:r w:rsidR="00A97108" w:rsidRPr="00E54E0C">
        <w:rPr>
          <w:rFonts w:hint="eastAsia"/>
        </w:rPr>
        <w:t>. Consequently, the total time required for UL synchronization is approximately 21 to 30ms.</w:t>
      </w:r>
    </w:p>
    <w:p w14:paraId="799E525F" w14:textId="69337629" w:rsidR="00CB781E" w:rsidRPr="00E54E0C" w:rsidRDefault="00CB781E" w:rsidP="0042730D">
      <w:r w:rsidRPr="00E54E0C">
        <w:rPr>
          <w:rFonts w:hint="eastAsia"/>
        </w:rPr>
        <w:t>After completing DL and UL synchronization</w:t>
      </w:r>
      <w:r w:rsidR="00893662" w:rsidRPr="00E54E0C">
        <w:rPr>
          <w:rFonts w:hint="eastAsia"/>
        </w:rPr>
        <w:t>s</w:t>
      </w:r>
      <w:r w:rsidRPr="00E54E0C">
        <w:rPr>
          <w:rFonts w:hint="eastAsia"/>
        </w:rPr>
        <w:t>, the UE perfo</w:t>
      </w:r>
      <w:r w:rsidR="00B969D4" w:rsidRPr="00E54E0C">
        <w:rPr>
          <w:rFonts w:hint="eastAsia"/>
        </w:rPr>
        <w:t>rms its first DL/UL reception and transmissio</w:t>
      </w:r>
      <w:r w:rsidR="007C59B8" w:rsidRPr="00E54E0C">
        <w:rPr>
          <w:rFonts w:hint="eastAsia"/>
        </w:rPr>
        <w:t>n on the indicated beam of the targe</w:t>
      </w:r>
      <w:r w:rsidR="00EF6BEE">
        <w:t>t</w:t>
      </w:r>
      <w:r w:rsidR="007C59B8" w:rsidRPr="00E54E0C">
        <w:rPr>
          <w:rFonts w:hint="eastAsia"/>
        </w:rPr>
        <w:t xml:space="preserve"> cell. F</w:t>
      </w:r>
      <w:r w:rsidR="007C59B8" w:rsidRPr="00E54E0C">
        <w:t>o</w:t>
      </w:r>
      <w:r w:rsidR="007C59B8" w:rsidRPr="00E54E0C">
        <w:rPr>
          <w:rFonts w:hint="eastAsia"/>
        </w:rPr>
        <w:t>r the purposes of this estimation, T</w:t>
      </w:r>
      <w:r w:rsidR="007C59B8" w:rsidRPr="00E54E0C">
        <w:rPr>
          <w:rFonts w:hint="eastAsia"/>
          <w:vertAlign w:val="subscript"/>
        </w:rPr>
        <w:t>first-data</w:t>
      </w:r>
      <w:r w:rsidR="007C59B8" w:rsidRPr="00E54E0C">
        <w:rPr>
          <w:rFonts w:hint="eastAsia"/>
        </w:rPr>
        <w:t xml:space="preserve"> is assumed </w:t>
      </w:r>
      <w:r w:rsidR="00F9604A" w:rsidRPr="00E54E0C">
        <w:rPr>
          <w:rFonts w:hint="eastAsia"/>
        </w:rPr>
        <w:t>as</w:t>
      </w:r>
      <w:r w:rsidR="00B42B96" w:rsidRPr="00E54E0C">
        <w:rPr>
          <w:rFonts w:hint="eastAsia"/>
        </w:rPr>
        <w:t xml:space="preserve"> 4 slots, which is 4ms. Therefore, the interruption time </w:t>
      </w:r>
      <w:r w:rsidR="00602B6E" w:rsidRPr="00E54E0C">
        <w:rPr>
          <w:rFonts w:hint="eastAsia"/>
        </w:rPr>
        <w:t>for L3 Handover (T</w:t>
      </w:r>
      <w:r w:rsidR="00602B6E" w:rsidRPr="00E54E0C">
        <w:rPr>
          <w:rFonts w:hint="eastAsia"/>
          <w:vertAlign w:val="subscript"/>
        </w:rPr>
        <w:t>interruption</w:t>
      </w:r>
      <w:r w:rsidR="00602B6E" w:rsidRPr="00E54E0C">
        <w:rPr>
          <w:rFonts w:hint="eastAsia"/>
        </w:rPr>
        <w:t xml:space="preserve">) is </w:t>
      </w:r>
      <w:r w:rsidR="00412A14" w:rsidRPr="00E54E0C">
        <w:rPr>
          <w:rFonts w:hint="eastAsia"/>
        </w:rPr>
        <w:t>estimated</w:t>
      </w:r>
      <w:r w:rsidR="008021A8" w:rsidRPr="00E54E0C">
        <w:rPr>
          <w:rFonts w:hint="eastAsia"/>
        </w:rPr>
        <w:t xml:space="preserve"> to be</w:t>
      </w:r>
      <w:r w:rsidR="00602B6E" w:rsidRPr="00E54E0C">
        <w:rPr>
          <w:rFonts w:hint="eastAsia"/>
        </w:rPr>
        <w:t xml:space="preserve"> a</w:t>
      </w:r>
      <w:r w:rsidR="008021A8" w:rsidRPr="00E54E0C">
        <w:rPr>
          <w:rFonts w:hint="eastAsia"/>
        </w:rPr>
        <w:t>t</w:t>
      </w:r>
      <w:r w:rsidR="00602B6E" w:rsidRPr="00E54E0C">
        <w:rPr>
          <w:rFonts w:hint="eastAsia"/>
        </w:rPr>
        <w:t xml:space="preserve"> </w:t>
      </w:r>
      <w:r w:rsidR="008021A8" w:rsidRPr="00E54E0C">
        <w:rPr>
          <w:rFonts w:hint="eastAsia"/>
        </w:rPr>
        <w:t>least</w:t>
      </w:r>
      <w:r w:rsidR="00602B6E" w:rsidRPr="00E54E0C">
        <w:rPr>
          <w:rFonts w:hint="eastAsia"/>
        </w:rPr>
        <w:t xml:space="preserve"> </w:t>
      </w:r>
      <w:r w:rsidR="00602B6E" w:rsidRPr="00E54E0C">
        <w:t>approximately</w:t>
      </w:r>
      <w:r w:rsidR="00602B6E" w:rsidRPr="00E54E0C">
        <w:rPr>
          <w:rFonts w:hint="eastAsia"/>
        </w:rPr>
        <w:t xml:space="preserve"> 51ms.</w:t>
      </w:r>
    </w:p>
    <w:p w14:paraId="6D3E775D" w14:textId="77777777" w:rsidR="00695717" w:rsidRPr="00E54E0C" w:rsidRDefault="00695717" w:rsidP="00695717"/>
    <w:p w14:paraId="10760959" w14:textId="77777777" w:rsidR="00695717" w:rsidRPr="00E54E0C" w:rsidRDefault="00695717" w:rsidP="00695717">
      <w:pPr>
        <w:jc w:val="center"/>
      </w:pPr>
      <w:r w:rsidRPr="00D7739D">
        <w:rPr>
          <w:noProof/>
        </w:rPr>
        <w:drawing>
          <wp:inline distT="0" distB="0" distL="0" distR="0" wp14:anchorId="1AA21D5B" wp14:editId="16D191BF">
            <wp:extent cx="6120000" cy="1506625"/>
            <wp:effectExtent l="0" t="0" r="0" b="0"/>
            <wp:docPr id="1093073595" name="図 1" descr="ダイアグラム&#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073595" name="図 1" descr="ダイアグラム&#10;&#10;AI 生成コンテンツは誤りを含む可能性があります。"/>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000" cy="1506625"/>
                    </a:xfrm>
                    <a:prstGeom prst="rect">
                      <a:avLst/>
                    </a:prstGeom>
                    <a:noFill/>
                    <a:ln>
                      <a:noFill/>
                    </a:ln>
                  </pic:spPr>
                </pic:pic>
              </a:graphicData>
            </a:graphic>
          </wp:inline>
        </w:drawing>
      </w:r>
    </w:p>
    <w:p w14:paraId="1B5157CD" w14:textId="009691F7" w:rsidR="00695717" w:rsidRPr="00E54E0C" w:rsidRDefault="00695717" w:rsidP="00695717">
      <w:pPr>
        <w:pStyle w:val="af4"/>
      </w:pPr>
      <w:bookmarkStart w:id="2" w:name="_Ref212651393"/>
      <w:r w:rsidRPr="00E54E0C">
        <w:t xml:space="preserve">Figure </w:t>
      </w:r>
      <w:r w:rsidRPr="00E54E0C">
        <w:fldChar w:fldCharType="begin"/>
      </w:r>
      <w:r w:rsidRPr="00E54E0C">
        <w:instrText xml:space="preserve"> SEQ Figure \* ARABIC </w:instrText>
      </w:r>
      <w:r w:rsidRPr="00E54E0C">
        <w:fldChar w:fldCharType="separate"/>
      </w:r>
      <w:r w:rsidR="00F11292">
        <w:rPr>
          <w:noProof/>
        </w:rPr>
        <w:t>1</w:t>
      </w:r>
      <w:r w:rsidRPr="00E54E0C">
        <w:fldChar w:fldCharType="end"/>
      </w:r>
      <w:bookmarkEnd w:id="2"/>
      <w:r w:rsidRPr="00E54E0C">
        <w:rPr>
          <w:rFonts w:hint="eastAsia"/>
        </w:rPr>
        <w:t xml:space="preserve"> Mobility Latency for L3 Handover</w:t>
      </w:r>
    </w:p>
    <w:p w14:paraId="358E7B2C" w14:textId="77777777" w:rsidR="001674F6" w:rsidRPr="00E54E0C" w:rsidRDefault="001674F6" w:rsidP="001674F6">
      <w:pPr>
        <w:jc w:val="left"/>
      </w:pPr>
    </w:p>
    <w:p w14:paraId="7C2889CC" w14:textId="2CC16364" w:rsidR="00FA74F1" w:rsidRPr="00E54E0C" w:rsidRDefault="00FA74F1" w:rsidP="001674F6">
      <w:pPr>
        <w:jc w:val="left"/>
      </w:pPr>
      <w:r w:rsidRPr="00E54E0C">
        <w:fldChar w:fldCharType="begin"/>
      </w:r>
      <w:r w:rsidRPr="00E54E0C">
        <w:instrText xml:space="preserve"> </w:instrText>
      </w:r>
      <w:r w:rsidRPr="00E54E0C">
        <w:rPr>
          <w:rFonts w:hint="eastAsia"/>
        </w:rPr>
        <w:instrText>REF _Ref212652169 \h</w:instrText>
      </w:r>
      <w:r w:rsidRPr="00E54E0C">
        <w:instrText xml:space="preserve"> </w:instrText>
      </w:r>
      <w:r w:rsidRPr="00E54E0C">
        <w:fldChar w:fldCharType="separate"/>
      </w:r>
      <w:r w:rsidR="00F11292" w:rsidRPr="00E54E0C">
        <w:t xml:space="preserve">Figure </w:t>
      </w:r>
      <w:r w:rsidR="00F11292">
        <w:rPr>
          <w:noProof/>
        </w:rPr>
        <w:t>2</w:t>
      </w:r>
      <w:r w:rsidRPr="00E54E0C">
        <w:fldChar w:fldCharType="end"/>
      </w:r>
      <w:r w:rsidRPr="00E54E0C">
        <w:rPr>
          <w:rFonts w:hint="eastAsia"/>
        </w:rPr>
        <w:t xml:space="preserve"> shows the mobility latency for RACH-less LTM. </w:t>
      </w:r>
      <w:r w:rsidR="00BA2A6B" w:rsidRPr="00E54E0C">
        <w:rPr>
          <w:rFonts w:hint="eastAsia"/>
        </w:rPr>
        <w:t>In</w:t>
      </w:r>
      <w:r w:rsidRPr="00E54E0C">
        <w:rPr>
          <w:rFonts w:hint="eastAsia"/>
        </w:rPr>
        <w:t xml:space="preserve"> LTM,</w:t>
      </w:r>
      <w:r w:rsidR="007E5294" w:rsidRPr="00E54E0C">
        <w:rPr>
          <w:rFonts w:hint="eastAsia"/>
        </w:rPr>
        <w:t xml:space="preserve"> the NW configures </w:t>
      </w:r>
      <w:r w:rsidR="00F34687" w:rsidRPr="00E54E0C">
        <w:rPr>
          <w:rFonts w:hint="eastAsia"/>
        </w:rPr>
        <w:t>one or more the</w:t>
      </w:r>
      <w:r w:rsidR="007E5294" w:rsidRPr="00E54E0C">
        <w:rPr>
          <w:rFonts w:hint="eastAsia"/>
        </w:rPr>
        <w:t xml:space="preserve"> LTM candidate configurations to the UE </w:t>
      </w:r>
      <w:r w:rsidR="00656803" w:rsidRPr="00E54E0C">
        <w:rPr>
          <w:rFonts w:hint="eastAsia"/>
        </w:rPr>
        <w:t>prior to</w:t>
      </w:r>
      <w:r w:rsidR="007E5294" w:rsidRPr="00E54E0C">
        <w:rPr>
          <w:rFonts w:hint="eastAsia"/>
        </w:rPr>
        <w:t xml:space="preserve"> </w:t>
      </w:r>
      <w:r w:rsidR="00887459" w:rsidRPr="00E54E0C">
        <w:rPr>
          <w:rFonts w:hint="eastAsia"/>
        </w:rPr>
        <w:t xml:space="preserve">the </w:t>
      </w:r>
      <w:r w:rsidR="007E5294" w:rsidRPr="00E54E0C">
        <w:rPr>
          <w:rFonts w:hint="eastAsia"/>
        </w:rPr>
        <w:t>cell switch execution</w:t>
      </w:r>
      <w:r w:rsidR="00666682" w:rsidRPr="00E54E0C">
        <w:rPr>
          <w:rFonts w:hint="eastAsia"/>
        </w:rPr>
        <w:t xml:space="preserve"> (i.e., pre-</w:t>
      </w:r>
      <w:r w:rsidR="00666682" w:rsidRPr="00E54E0C">
        <w:t>configuration</w:t>
      </w:r>
      <w:r w:rsidR="00666682" w:rsidRPr="00E54E0C">
        <w:rPr>
          <w:rFonts w:hint="eastAsia"/>
        </w:rPr>
        <w:t>)</w:t>
      </w:r>
      <w:r w:rsidR="007E5294" w:rsidRPr="00E54E0C">
        <w:rPr>
          <w:rFonts w:hint="eastAsia"/>
        </w:rPr>
        <w:t>.</w:t>
      </w:r>
      <w:r w:rsidR="00BE3551" w:rsidRPr="00E54E0C">
        <w:rPr>
          <w:rFonts w:hint="eastAsia"/>
        </w:rPr>
        <w:t xml:space="preserve"> </w:t>
      </w:r>
      <w:r w:rsidR="00704FBB">
        <w:rPr>
          <w:rFonts w:hint="eastAsia"/>
        </w:rPr>
        <w:t xml:space="preserve">After the </w:t>
      </w:r>
      <w:r w:rsidR="00037FE6">
        <w:t xml:space="preserve">UE </w:t>
      </w:r>
      <w:r w:rsidR="00037FE6" w:rsidRPr="00E54E0C">
        <w:t>receives</w:t>
      </w:r>
      <w:r w:rsidR="00704FBB" w:rsidRPr="00E54E0C">
        <w:rPr>
          <w:rFonts w:hint="eastAsia"/>
        </w:rPr>
        <w:t xml:space="preserve"> the LTM candidate configurations,</w:t>
      </w:r>
      <w:r w:rsidR="00887459" w:rsidRPr="00E54E0C">
        <w:rPr>
          <w:rFonts w:hint="eastAsia"/>
        </w:rPr>
        <w:t xml:space="preserve"> the UE performs DL and UL </w:t>
      </w:r>
      <w:r w:rsidR="00887459" w:rsidRPr="00E54E0C">
        <w:t>synchronization</w:t>
      </w:r>
      <w:r w:rsidR="00887459" w:rsidRPr="00E54E0C">
        <w:rPr>
          <w:rFonts w:hint="eastAsia"/>
        </w:rPr>
        <w:t>. Since DL and UL synchronization are performed before the cell switch</w:t>
      </w:r>
      <w:r w:rsidR="00B96CB4" w:rsidRPr="00E54E0C">
        <w:rPr>
          <w:rFonts w:hint="eastAsia"/>
        </w:rPr>
        <w:t xml:space="preserve"> execution, this is called Early DL/UL synchronization. For LTM, the LTM Cell Switch Command MAC CE (LTM CSC MAC CE)</w:t>
      </w:r>
      <w:r w:rsidR="004523D4" w:rsidRPr="00E54E0C">
        <w:rPr>
          <w:rFonts w:hint="eastAsia"/>
        </w:rPr>
        <w:t xml:space="preserve"> </w:t>
      </w:r>
      <w:r w:rsidR="00F6535B" w:rsidRPr="00E54E0C">
        <w:rPr>
          <w:rFonts w:hint="eastAsia"/>
        </w:rPr>
        <w:t xml:space="preserve">provides </w:t>
      </w:r>
      <w:r w:rsidR="004523D4" w:rsidRPr="00E54E0C">
        <w:rPr>
          <w:rFonts w:hint="eastAsia"/>
        </w:rPr>
        <w:t>the TA value</w:t>
      </w:r>
      <w:r w:rsidR="00F6535B" w:rsidRPr="00E54E0C">
        <w:rPr>
          <w:rFonts w:hint="eastAsia"/>
        </w:rPr>
        <w:t xml:space="preserve"> for the target cell</w:t>
      </w:r>
      <w:r w:rsidR="004523D4" w:rsidRPr="00E54E0C">
        <w:rPr>
          <w:rFonts w:hint="eastAsia"/>
        </w:rPr>
        <w:t xml:space="preserve">, </w:t>
      </w:r>
      <w:r w:rsidR="004523D4" w:rsidRPr="00E54E0C">
        <w:rPr>
          <w:rFonts w:hint="eastAsia"/>
        </w:rPr>
        <w:lastRenderedPageBreak/>
        <w:t xml:space="preserve">so in Early UL synchronization </w:t>
      </w:r>
      <w:r w:rsidR="00566354" w:rsidRPr="00E54E0C">
        <w:rPr>
          <w:rFonts w:hint="eastAsia"/>
        </w:rPr>
        <w:t>the UE does not</w:t>
      </w:r>
      <w:r w:rsidR="004523D4" w:rsidRPr="00E54E0C">
        <w:rPr>
          <w:rFonts w:hint="eastAsia"/>
        </w:rPr>
        <w:t xml:space="preserve"> need to </w:t>
      </w:r>
      <w:r w:rsidR="00BD63B9" w:rsidRPr="00E54E0C">
        <w:rPr>
          <w:rFonts w:hint="eastAsia"/>
        </w:rPr>
        <w:t>wait for the RAR</w:t>
      </w:r>
      <w:r w:rsidR="00566354" w:rsidRPr="00E54E0C">
        <w:rPr>
          <w:rFonts w:hint="eastAsia"/>
        </w:rPr>
        <w:t xml:space="preserve"> after the preamble transmission triggered by PDCCH-order</w:t>
      </w:r>
      <w:r w:rsidR="00BD63B9" w:rsidRPr="00E54E0C">
        <w:rPr>
          <w:rFonts w:hint="eastAsia"/>
        </w:rPr>
        <w:t>.</w:t>
      </w:r>
    </w:p>
    <w:p w14:paraId="52343A12" w14:textId="72BF1BD4" w:rsidR="00BD63B9" w:rsidRPr="00E54E0C" w:rsidRDefault="00E8753A" w:rsidP="002D50AB">
      <w:r w:rsidRPr="00E54E0C">
        <w:rPr>
          <w:rFonts w:hint="eastAsia"/>
        </w:rPr>
        <w:t xml:space="preserve">Subsequently, based on the measurement report </w:t>
      </w:r>
      <w:r w:rsidRPr="00E54E0C">
        <w:t>from the</w:t>
      </w:r>
      <w:r w:rsidRPr="00E54E0C">
        <w:rPr>
          <w:rFonts w:hint="eastAsia"/>
        </w:rPr>
        <w:t xml:space="preserve"> UE, the NW triggers the </w:t>
      </w:r>
      <w:r w:rsidR="00FB5FE5" w:rsidRPr="00E54E0C">
        <w:rPr>
          <w:rFonts w:hint="eastAsia"/>
        </w:rPr>
        <w:t xml:space="preserve">UE to </w:t>
      </w:r>
      <w:r w:rsidRPr="00E54E0C">
        <w:rPr>
          <w:rFonts w:hint="eastAsia"/>
        </w:rPr>
        <w:t>execut</w:t>
      </w:r>
      <w:r w:rsidR="00FB5FE5" w:rsidRPr="00E54E0C">
        <w:rPr>
          <w:rFonts w:hint="eastAsia"/>
        </w:rPr>
        <w:t>e</w:t>
      </w:r>
      <w:r w:rsidRPr="00E54E0C">
        <w:rPr>
          <w:rFonts w:hint="eastAsia"/>
        </w:rPr>
        <w:t xml:space="preserve"> the LTM cell switch</w:t>
      </w:r>
      <w:r w:rsidR="00AB57B7" w:rsidRPr="00E54E0C">
        <w:rPr>
          <w:rFonts w:hint="eastAsia"/>
        </w:rPr>
        <w:t xml:space="preserve"> </w:t>
      </w:r>
      <w:r w:rsidR="00FB5FE5" w:rsidRPr="00E54E0C">
        <w:rPr>
          <w:rFonts w:hint="eastAsia"/>
        </w:rPr>
        <w:t>by</w:t>
      </w:r>
      <w:r w:rsidR="00AB57B7" w:rsidRPr="00E54E0C">
        <w:rPr>
          <w:rFonts w:hint="eastAsia"/>
        </w:rPr>
        <w:t xml:space="preserve"> the LTM CSC MAC CE. The UE process</w:t>
      </w:r>
      <w:r w:rsidR="00910880" w:rsidRPr="00E54E0C">
        <w:rPr>
          <w:rFonts w:hint="eastAsia"/>
        </w:rPr>
        <w:t>es</w:t>
      </w:r>
      <w:r w:rsidR="00AB57B7" w:rsidRPr="00E54E0C">
        <w:rPr>
          <w:rFonts w:hint="eastAsia"/>
        </w:rPr>
        <w:t xml:space="preserve"> the received LTM CSC MAC CE and initiates </w:t>
      </w:r>
      <w:r w:rsidR="00F4445C" w:rsidRPr="00E54E0C">
        <w:rPr>
          <w:rFonts w:hint="eastAsia"/>
        </w:rPr>
        <w:t xml:space="preserve">to </w:t>
      </w:r>
      <w:r w:rsidR="00AB57B7" w:rsidRPr="00E54E0C">
        <w:t>access</w:t>
      </w:r>
      <w:r w:rsidR="00AB57B7" w:rsidRPr="00E54E0C">
        <w:rPr>
          <w:rFonts w:hint="eastAsia"/>
        </w:rPr>
        <w:t xml:space="preserve"> to the target cell</w:t>
      </w:r>
      <w:r w:rsidR="00F4445C" w:rsidRPr="00E54E0C">
        <w:rPr>
          <w:rFonts w:hint="eastAsia"/>
        </w:rPr>
        <w:t xml:space="preserve"> (T</w:t>
      </w:r>
      <w:r w:rsidR="00F4445C" w:rsidRPr="00E54E0C">
        <w:rPr>
          <w:rFonts w:hint="eastAsia"/>
          <w:vertAlign w:val="subscript"/>
        </w:rPr>
        <w:t>MAC</w:t>
      </w:r>
      <w:r w:rsidR="00F4445C" w:rsidRPr="00E54E0C">
        <w:rPr>
          <w:rFonts w:hint="eastAsia"/>
        </w:rPr>
        <w:t>)</w:t>
      </w:r>
      <w:r w:rsidR="00AB57B7" w:rsidRPr="00E54E0C">
        <w:rPr>
          <w:rFonts w:hint="eastAsia"/>
        </w:rPr>
        <w:t>.</w:t>
      </w:r>
      <w:r w:rsidR="00F94CB2" w:rsidRPr="00E54E0C">
        <w:rPr>
          <w:rFonts w:hint="eastAsia"/>
        </w:rPr>
        <w:t xml:space="preserve"> </w:t>
      </w:r>
      <w:r w:rsidR="00E4118B" w:rsidRPr="00E54E0C">
        <w:rPr>
          <w:rFonts w:hint="eastAsia"/>
        </w:rPr>
        <w:t xml:space="preserve">The UE </w:t>
      </w:r>
      <w:r w:rsidR="00CB009D">
        <w:rPr>
          <w:rFonts w:hint="eastAsia"/>
        </w:rPr>
        <w:t>decodes the ASN.1 and check</w:t>
      </w:r>
      <w:r w:rsidR="00194CEB">
        <w:rPr>
          <w:rFonts w:hint="eastAsia"/>
        </w:rPr>
        <w:t>s</w:t>
      </w:r>
      <w:r w:rsidR="004B62B5">
        <w:rPr>
          <w:rFonts w:hint="eastAsia"/>
        </w:rPr>
        <w:t xml:space="preserve"> </w:t>
      </w:r>
      <w:r w:rsidR="006F72E9">
        <w:rPr>
          <w:rFonts w:hint="eastAsia"/>
        </w:rPr>
        <w:t>the validity/compliance for the RRC configuration of the target cell</w:t>
      </w:r>
      <w:r w:rsidR="00E4118B" w:rsidRPr="00E54E0C">
        <w:rPr>
          <w:rFonts w:hint="eastAsia"/>
        </w:rPr>
        <w:t xml:space="preserve"> (T</w:t>
      </w:r>
      <w:r w:rsidR="00CB5049" w:rsidRPr="00E54E0C">
        <w:rPr>
          <w:rFonts w:hint="eastAsia"/>
          <w:vertAlign w:val="subscript"/>
        </w:rPr>
        <w:t>LTM-RRC-processing</w:t>
      </w:r>
      <w:r w:rsidR="00CB5049" w:rsidRPr="00E54E0C">
        <w:rPr>
          <w:rFonts w:hint="eastAsia"/>
        </w:rPr>
        <w:t>)</w:t>
      </w:r>
      <w:r w:rsidR="006F72E9">
        <w:rPr>
          <w:rFonts w:hint="eastAsia"/>
        </w:rPr>
        <w:t>. T</w:t>
      </w:r>
      <w:r w:rsidR="006F72E9">
        <w:t>h</w:t>
      </w:r>
      <w:r w:rsidR="006F72E9">
        <w:rPr>
          <w:rFonts w:hint="eastAsia"/>
        </w:rPr>
        <w:t xml:space="preserve">en, the UE </w:t>
      </w:r>
      <w:r w:rsidR="005D7471">
        <w:rPr>
          <w:rFonts w:hint="eastAsia"/>
        </w:rPr>
        <w:t>applie</w:t>
      </w:r>
      <w:r w:rsidR="00CB5049" w:rsidRPr="00E54E0C">
        <w:rPr>
          <w:rFonts w:hint="eastAsia"/>
        </w:rPr>
        <w:t xml:space="preserve">s the target cell parameters and </w:t>
      </w:r>
      <w:r w:rsidR="007E32BC">
        <w:rPr>
          <w:rFonts w:hint="eastAsia"/>
        </w:rPr>
        <w:t>performs</w:t>
      </w:r>
      <w:r w:rsidR="00CB5049" w:rsidRPr="00E54E0C">
        <w:rPr>
          <w:rFonts w:hint="eastAsia"/>
        </w:rPr>
        <w:t xml:space="preserve"> the L1</w:t>
      </w:r>
      <w:r w:rsidR="005626B5" w:rsidRPr="00E54E0C">
        <w:rPr>
          <w:rFonts w:hint="eastAsia"/>
        </w:rPr>
        <w:t>/L2 change (T</w:t>
      </w:r>
      <w:r w:rsidR="005626B5" w:rsidRPr="00E54E0C">
        <w:rPr>
          <w:rFonts w:hint="eastAsia"/>
          <w:vertAlign w:val="subscript"/>
        </w:rPr>
        <w:t>LTM-processing</w:t>
      </w:r>
      <w:r w:rsidR="005626B5" w:rsidRPr="00E54E0C">
        <w:rPr>
          <w:rFonts w:hint="eastAsia"/>
        </w:rPr>
        <w:t>).</w:t>
      </w:r>
    </w:p>
    <w:p w14:paraId="23613F30" w14:textId="289B7F8A" w:rsidR="00E8753A" w:rsidRPr="00E54E0C" w:rsidRDefault="00496E7D" w:rsidP="002D50AB">
      <w:r w:rsidRPr="00E54E0C">
        <w:rPr>
          <w:rFonts w:hint="eastAsia"/>
        </w:rPr>
        <w:t xml:space="preserve">Since the UE has already completed DL/UL synchronization in advance, </w:t>
      </w:r>
      <w:r w:rsidR="00DB3465" w:rsidRPr="00E54E0C">
        <w:rPr>
          <w:rFonts w:hint="eastAsia"/>
        </w:rPr>
        <w:t xml:space="preserve">it </w:t>
      </w:r>
      <w:r w:rsidR="00EC1AC9" w:rsidRPr="00E54E0C">
        <w:rPr>
          <w:rFonts w:hint="eastAsia"/>
        </w:rPr>
        <w:t xml:space="preserve">immediately </w:t>
      </w:r>
      <w:r w:rsidR="00DB3465" w:rsidRPr="00E54E0C">
        <w:rPr>
          <w:rFonts w:hint="eastAsia"/>
        </w:rPr>
        <w:t xml:space="preserve">performs DL/UL reception and transmission on the indicated beam of the target cell </w:t>
      </w:r>
      <w:r w:rsidR="00EC1AC9" w:rsidRPr="00E54E0C">
        <w:rPr>
          <w:rFonts w:hint="eastAsia"/>
        </w:rPr>
        <w:t xml:space="preserve">just </w:t>
      </w:r>
      <w:r w:rsidR="00DB3465" w:rsidRPr="00E54E0C">
        <w:rPr>
          <w:rFonts w:hint="eastAsia"/>
        </w:rPr>
        <w:t>after the completion of the UE reconfiguration (T</w:t>
      </w:r>
      <w:r w:rsidR="00DB3465" w:rsidRPr="00E54E0C">
        <w:rPr>
          <w:rFonts w:hint="eastAsia"/>
          <w:vertAlign w:val="subscript"/>
        </w:rPr>
        <w:t>firs</w:t>
      </w:r>
      <w:r w:rsidR="00412A14" w:rsidRPr="00E54E0C">
        <w:rPr>
          <w:rFonts w:hint="eastAsia"/>
          <w:vertAlign w:val="subscript"/>
        </w:rPr>
        <w:t>t-data</w:t>
      </w:r>
      <w:r w:rsidR="00412A14" w:rsidRPr="00E54E0C">
        <w:rPr>
          <w:rFonts w:hint="eastAsia"/>
        </w:rPr>
        <w:t>). Therefore, the interruption time for RACH-less LTM</w:t>
      </w:r>
      <w:r w:rsidR="00435147" w:rsidRPr="00E54E0C">
        <w:rPr>
          <w:rFonts w:hint="eastAsia"/>
        </w:rPr>
        <w:t xml:space="preserve"> (T</w:t>
      </w:r>
      <w:r w:rsidR="00435147" w:rsidRPr="00E54E0C">
        <w:rPr>
          <w:rFonts w:hint="eastAsia"/>
          <w:vertAlign w:val="subscript"/>
        </w:rPr>
        <w:t>LTM-interruption</w:t>
      </w:r>
      <w:r w:rsidR="00435147" w:rsidRPr="00E54E0C">
        <w:rPr>
          <w:rFonts w:hint="eastAsia"/>
        </w:rPr>
        <w:t>)</w:t>
      </w:r>
      <w:r w:rsidR="00412A14" w:rsidRPr="00E54E0C">
        <w:rPr>
          <w:rFonts w:hint="eastAsia"/>
        </w:rPr>
        <w:t xml:space="preserve"> is estimated to be at least approximately 34ms.</w:t>
      </w:r>
    </w:p>
    <w:p w14:paraId="071F15FE" w14:textId="5CC21DB7" w:rsidR="008021A8" w:rsidRPr="00E54E0C" w:rsidRDefault="005B43DB" w:rsidP="002D50AB">
      <w:r w:rsidRPr="00E54E0C">
        <w:rPr>
          <w:rFonts w:hint="eastAsia"/>
        </w:rPr>
        <w:t xml:space="preserve">In addition, if the UE supports the </w:t>
      </w:r>
      <w:r w:rsidRPr="00D7739D">
        <w:rPr>
          <w:i/>
          <w:iCs/>
        </w:rPr>
        <w:t>ltm-FastProcessingConfig-r18</w:t>
      </w:r>
      <w:r w:rsidRPr="00D7739D">
        <w:t xml:space="preserve"> capability</w:t>
      </w:r>
      <w:r w:rsidR="00451736" w:rsidRPr="00D7739D">
        <w:rPr>
          <w:rFonts w:hint="eastAsia"/>
        </w:rPr>
        <w:t xml:space="preserve"> </w:t>
      </w:r>
      <w:r w:rsidR="00451736" w:rsidRPr="00D7739D">
        <w:fldChar w:fldCharType="begin"/>
      </w:r>
      <w:r w:rsidR="00451736" w:rsidRPr="00D7739D">
        <w:instrText xml:space="preserve"> </w:instrText>
      </w:r>
      <w:r w:rsidR="00451736" w:rsidRPr="00D7739D">
        <w:rPr>
          <w:rFonts w:hint="eastAsia"/>
        </w:rPr>
        <w:instrText>REF _Ref212735125 \r \h</w:instrText>
      </w:r>
      <w:r w:rsidR="00451736" w:rsidRPr="00D7739D">
        <w:instrText xml:space="preserve">  \* MERGEFORMAT </w:instrText>
      </w:r>
      <w:r w:rsidR="00451736" w:rsidRPr="00D7739D">
        <w:fldChar w:fldCharType="separate"/>
      </w:r>
      <w:r w:rsidR="00F11292">
        <w:t>[3]</w:t>
      </w:r>
      <w:r w:rsidR="00451736" w:rsidRPr="00D7739D">
        <w:fldChar w:fldCharType="end"/>
      </w:r>
      <w:r w:rsidR="00451736" w:rsidRPr="00D7739D">
        <w:rPr>
          <w:rFonts w:hint="eastAsia"/>
        </w:rPr>
        <w:t xml:space="preserve">, </w:t>
      </w:r>
      <w:r w:rsidR="00E32BDA" w:rsidRPr="00D7739D">
        <w:rPr>
          <w:rFonts w:hint="eastAsia"/>
        </w:rPr>
        <w:t xml:space="preserve">it can perform pre-processing of the LTM candidate configurations before </w:t>
      </w:r>
      <w:r w:rsidR="00E32BDA" w:rsidRPr="00D7739D">
        <w:t>receiving</w:t>
      </w:r>
      <w:r w:rsidR="00E32BDA" w:rsidRPr="00D7739D">
        <w:rPr>
          <w:rFonts w:hint="eastAsia"/>
        </w:rPr>
        <w:t xml:space="preserve"> the LTM CSC MAC CE. Therefore, T</w:t>
      </w:r>
      <w:r w:rsidR="00E32BDA" w:rsidRPr="00D7739D">
        <w:rPr>
          <w:rFonts w:hint="eastAsia"/>
          <w:vertAlign w:val="subscript"/>
        </w:rPr>
        <w:t>LTM-RRC-processing</w:t>
      </w:r>
      <w:r w:rsidR="00E32BDA" w:rsidRPr="00D7739D">
        <w:rPr>
          <w:rFonts w:hint="eastAsia"/>
        </w:rPr>
        <w:t xml:space="preserve"> component of the interruption time can be considered as 0ms, </w:t>
      </w:r>
      <w:r w:rsidR="003C6C66" w:rsidRPr="00D7739D">
        <w:rPr>
          <w:rFonts w:hint="eastAsia"/>
        </w:rPr>
        <w:t xml:space="preserve">which </w:t>
      </w:r>
      <w:r w:rsidR="00E32BDA" w:rsidRPr="00D7739D">
        <w:rPr>
          <w:rFonts w:hint="eastAsia"/>
        </w:rPr>
        <w:t>allow</w:t>
      </w:r>
      <w:r w:rsidR="003C6C66" w:rsidRPr="00D7739D">
        <w:rPr>
          <w:rFonts w:hint="eastAsia"/>
        </w:rPr>
        <w:t>s</w:t>
      </w:r>
      <w:r w:rsidR="00E32BDA" w:rsidRPr="00D7739D">
        <w:rPr>
          <w:rFonts w:hint="eastAsia"/>
        </w:rPr>
        <w:t xml:space="preserve"> the interruption time </w:t>
      </w:r>
      <w:r w:rsidR="00E32BDA" w:rsidRPr="00E54E0C">
        <w:rPr>
          <w:rFonts w:hint="eastAsia"/>
        </w:rPr>
        <w:t>(T</w:t>
      </w:r>
      <w:r w:rsidR="00E32BDA" w:rsidRPr="00E54E0C">
        <w:rPr>
          <w:rFonts w:hint="eastAsia"/>
          <w:vertAlign w:val="subscript"/>
        </w:rPr>
        <w:t>LTM-interruption</w:t>
      </w:r>
      <w:r w:rsidR="00E32BDA" w:rsidRPr="00E54E0C">
        <w:rPr>
          <w:rFonts w:hint="eastAsia"/>
        </w:rPr>
        <w:t xml:space="preserve">) to be further reduced to </w:t>
      </w:r>
      <w:r w:rsidR="00E32BDA" w:rsidRPr="00E54E0C">
        <w:t>approximately</w:t>
      </w:r>
      <w:r w:rsidR="00E32BDA" w:rsidRPr="00E54E0C">
        <w:rPr>
          <w:rFonts w:hint="eastAsia"/>
        </w:rPr>
        <w:t xml:space="preserve"> 24ms.</w:t>
      </w:r>
    </w:p>
    <w:p w14:paraId="38EEA62A" w14:textId="77777777" w:rsidR="001674F6" w:rsidRPr="00E54E0C" w:rsidRDefault="001674F6" w:rsidP="001E2E7C">
      <w:pPr>
        <w:jc w:val="left"/>
      </w:pPr>
    </w:p>
    <w:p w14:paraId="542B8590" w14:textId="7BE295C3" w:rsidR="00E61AB4" w:rsidRPr="00E54E0C" w:rsidRDefault="00E61AB4" w:rsidP="00840C9B">
      <w:pPr>
        <w:jc w:val="center"/>
      </w:pPr>
      <w:r w:rsidRPr="00D7739D">
        <w:rPr>
          <w:noProof/>
        </w:rPr>
        <w:drawing>
          <wp:inline distT="0" distB="0" distL="0" distR="0" wp14:anchorId="4602E704" wp14:editId="32342DE6">
            <wp:extent cx="6120000" cy="1270227"/>
            <wp:effectExtent l="0" t="0" r="0" b="6350"/>
            <wp:docPr id="234251986"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251986" name="図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000" cy="1270227"/>
                    </a:xfrm>
                    <a:prstGeom prst="rect">
                      <a:avLst/>
                    </a:prstGeom>
                    <a:noFill/>
                    <a:ln>
                      <a:noFill/>
                    </a:ln>
                  </pic:spPr>
                </pic:pic>
              </a:graphicData>
            </a:graphic>
          </wp:inline>
        </w:drawing>
      </w:r>
    </w:p>
    <w:p w14:paraId="6497A232" w14:textId="7937E08B" w:rsidR="00210160" w:rsidRPr="00E54E0C" w:rsidRDefault="00210160" w:rsidP="001E2E7C">
      <w:pPr>
        <w:pStyle w:val="af4"/>
      </w:pPr>
      <w:bookmarkStart w:id="3" w:name="_Ref212652169"/>
      <w:r w:rsidRPr="00E54E0C">
        <w:t xml:space="preserve">Figure </w:t>
      </w:r>
      <w:r w:rsidRPr="00E54E0C">
        <w:fldChar w:fldCharType="begin"/>
      </w:r>
      <w:r w:rsidRPr="00E54E0C">
        <w:instrText xml:space="preserve"> SEQ Figure \* ARABIC </w:instrText>
      </w:r>
      <w:r w:rsidRPr="00E54E0C">
        <w:fldChar w:fldCharType="separate"/>
      </w:r>
      <w:r w:rsidR="00F11292">
        <w:rPr>
          <w:noProof/>
        </w:rPr>
        <w:t>2</w:t>
      </w:r>
      <w:r w:rsidRPr="00E54E0C">
        <w:fldChar w:fldCharType="end"/>
      </w:r>
      <w:bookmarkEnd w:id="3"/>
      <w:r w:rsidRPr="00E54E0C">
        <w:rPr>
          <w:rFonts w:hint="eastAsia"/>
        </w:rPr>
        <w:t xml:space="preserve"> Mobility Latency for RACH-less LTM</w:t>
      </w:r>
    </w:p>
    <w:p w14:paraId="503EF14E" w14:textId="77777777" w:rsidR="00044667" w:rsidRPr="00E54E0C" w:rsidRDefault="00044667" w:rsidP="00093575"/>
    <w:p w14:paraId="7C57513A" w14:textId="20E4B685" w:rsidR="00A871A5" w:rsidRPr="00E54E0C" w:rsidRDefault="00666682" w:rsidP="00093575">
      <w:r w:rsidRPr="00E54E0C">
        <w:rPr>
          <w:rFonts w:hint="eastAsia"/>
        </w:rPr>
        <w:t xml:space="preserve">Based on the above, in LTM, the Early DL/UL synchronization, which completes </w:t>
      </w:r>
      <w:r w:rsidR="00A50B27" w:rsidRPr="00E54E0C">
        <w:rPr>
          <w:rFonts w:hint="eastAsia"/>
        </w:rPr>
        <w:t xml:space="preserve">the </w:t>
      </w:r>
      <w:r w:rsidRPr="00E54E0C">
        <w:rPr>
          <w:rFonts w:hint="eastAsia"/>
        </w:rPr>
        <w:t>DL and UL synchronization</w:t>
      </w:r>
      <w:r w:rsidR="00F30014" w:rsidRPr="00E54E0C">
        <w:rPr>
          <w:rFonts w:hint="eastAsia"/>
        </w:rPr>
        <w:t>s</w:t>
      </w:r>
      <w:r w:rsidRPr="00E54E0C">
        <w:rPr>
          <w:rFonts w:hint="eastAsia"/>
        </w:rPr>
        <w:t xml:space="preserve"> prior to the cell switch, contributes to reduce the interruption time approximately 27ms. In addition, depending on the UE</w:t>
      </w:r>
      <w:r w:rsidRPr="00E54E0C">
        <w:t>’</w:t>
      </w:r>
      <w:r w:rsidRPr="00E54E0C">
        <w:rPr>
          <w:rFonts w:hint="eastAsia"/>
        </w:rPr>
        <w:t xml:space="preserve">s capability, </w:t>
      </w:r>
      <w:r w:rsidR="0022259F" w:rsidRPr="00E54E0C">
        <w:rPr>
          <w:rFonts w:hint="eastAsia"/>
        </w:rPr>
        <w:t xml:space="preserve">the </w:t>
      </w:r>
      <w:r w:rsidRPr="00E54E0C">
        <w:rPr>
          <w:rFonts w:hint="eastAsia"/>
        </w:rPr>
        <w:t xml:space="preserve">pre-configuration allows the UE to perform </w:t>
      </w:r>
      <w:r w:rsidR="00415605" w:rsidRPr="00E54E0C">
        <w:rPr>
          <w:rFonts w:hint="eastAsia"/>
        </w:rPr>
        <w:t xml:space="preserve">the </w:t>
      </w:r>
      <w:r w:rsidRPr="00E54E0C">
        <w:rPr>
          <w:rFonts w:hint="eastAsia"/>
        </w:rPr>
        <w:t xml:space="preserve">pre-processing of the LTM candidate </w:t>
      </w:r>
      <w:r w:rsidR="00415605" w:rsidRPr="00E54E0C">
        <w:rPr>
          <w:rFonts w:hint="eastAsia"/>
        </w:rPr>
        <w:t>configuration</w:t>
      </w:r>
      <w:r w:rsidRPr="00E54E0C">
        <w:rPr>
          <w:rFonts w:hint="eastAsia"/>
        </w:rPr>
        <w:t xml:space="preserve"> before reception of the LTM CSC MAC CE, thereby enabling </w:t>
      </w:r>
      <w:r w:rsidR="001F6663" w:rsidRPr="00E54E0C">
        <w:rPr>
          <w:rFonts w:hint="eastAsia"/>
        </w:rPr>
        <w:t xml:space="preserve">the </w:t>
      </w:r>
      <w:r w:rsidRPr="00E54E0C">
        <w:rPr>
          <w:rFonts w:hint="eastAsia"/>
        </w:rPr>
        <w:t xml:space="preserve">additional reduction of approximately 10ms in interruption time. </w:t>
      </w:r>
    </w:p>
    <w:p w14:paraId="2457F7D7" w14:textId="134C975C" w:rsidR="00666682" w:rsidRPr="00E54E0C" w:rsidRDefault="00666682" w:rsidP="00093575">
      <w:r w:rsidRPr="00E54E0C">
        <w:rPr>
          <w:rFonts w:hint="eastAsia"/>
        </w:rPr>
        <w:t>In total, RACH-less LTM can reduce the interruption time by approximately 37ms compared to L3 Handover. Therefore, the LTM-specific features of Early DL/UL synchronization and pre-processing enabled by LTM candidate cell pre-configuration are effective in reducing the interruption time.</w:t>
      </w:r>
    </w:p>
    <w:p w14:paraId="208169BE" w14:textId="77777777" w:rsidR="00CD4B19" w:rsidRPr="00E54E0C" w:rsidRDefault="00CD4B19" w:rsidP="00093575">
      <w:bookmarkStart w:id="4" w:name="_Toc209607328"/>
      <w:bookmarkStart w:id="5" w:name="_Toc209607329"/>
      <w:bookmarkEnd w:id="4"/>
      <w:bookmarkEnd w:id="5"/>
    </w:p>
    <w:p w14:paraId="54A2D639" w14:textId="06359525" w:rsidR="008562FC" w:rsidRDefault="008562FC" w:rsidP="008562FC">
      <w:pPr>
        <w:pStyle w:val="Proposal"/>
      </w:pPr>
      <w:bookmarkStart w:id="6" w:name="_Toc213331215"/>
      <w:r w:rsidRPr="00E54E0C">
        <w:rPr>
          <w:rFonts w:hint="eastAsia"/>
        </w:rPr>
        <w:t xml:space="preserve">RAN2 should </w:t>
      </w:r>
      <w:r w:rsidR="009731BE">
        <w:rPr>
          <w:rFonts w:hint="eastAsia"/>
        </w:rPr>
        <w:t>con</w:t>
      </w:r>
      <w:r w:rsidR="00931B8E" w:rsidRPr="00E54E0C">
        <w:rPr>
          <w:rFonts w:hint="eastAsia"/>
        </w:rPr>
        <w:t>f</w:t>
      </w:r>
      <w:r w:rsidR="009731BE">
        <w:rPr>
          <w:rFonts w:hint="eastAsia"/>
        </w:rPr>
        <w:t>irm</w:t>
      </w:r>
      <w:r w:rsidRPr="00E54E0C">
        <w:rPr>
          <w:rFonts w:hint="eastAsia"/>
        </w:rPr>
        <w:t xml:space="preserve"> the Early DL/UL sync</w:t>
      </w:r>
      <w:r w:rsidR="00821D36" w:rsidRPr="00E54E0C">
        <w:rPr>
          <w:rFonts w:hint="eastAsia"/>
        </w:rPr>
        <w:t>hronization</w:t>
      </w:r>
      <w:r w:rsidR="00C67B70" w:rsidRPr="00E54E0C">
        <w:rPr>
          <w:rFonts w:hint="eastAsia"/>
        </w:rPr>
        <w:t xml:space="preserve"> </w:t>
      </w:r>
      <w:r w:rsidR="00C67B70" w:rsidRPr="00E54E0C">
        <w:t>including</w:t>
      </w:r>
      <w:r w:rsidR="00C67B70" w:rsidRPr="00E54E0C">
        <w:rPr>
          <w:rFonts w:hint="eastAsia"/>
        </w:rPr>
        <w:t xml:space="preserve"> RACH-less mobility and pre-processing</w:t>
      </w:r>
      <w:r w:rsidRPr="00E54E0C">
        <w:rPr>
          <w:rFonts w:hint="eastAsia"/>
        </w:rPr>
        <w:t xml:space="preserve"> </w:t>
      </w:r>
      <w:r w:rsidR="00797BD7" w:rsidRPr="00E54E0C">
        <w:rPr>
          <w:rFonts w:hint="eastAsia"/>
        </w:rPr>
        <w:t xml:space="preserve">as effective </w:t>
      </w:r>
      <w:r w:rsidR="008A401C" w:rsidRPr="00E54E0C">
        <w:rPr>
          <w:rFonts w:hint="eastAsia"/>
        </w:rPr>
        <w:t>to</w:t>
      </w:r>
      <w:r w:rsidR="00340B9F" w:rsidRPr="00E54E0C">
        <w:rPr>
          <w:rFonts w:hint="eastAsia"/>
        </w:rPr>
        <w:t xml:space="preserve"> </w:t>
      </w:r>
      <w:r w:rsidR="00666682" w:rsidRPr="00E54E0C">
        <w:rPr>
          <w:rFonts w:hint="eastAsia"/>
        </w:rPr>
        <w:t xml:space="preserve">reduce </w:t>
      </w:r>
      <w:r w:rsidR="00D3098D" w:rsidRPr="00E54E0C">
        <w:rPr>
          <w:rFonts w:hint="eastAsia"/>
        </w:rPr>
        <w:t xml:space="preserve">the </w:t>
      </w:r>
      <w:r w:rsidR="00340B9F" w:rsidRPr="00E54E0C">
        <w:rPr>
          <w:rFonts w:hint="eastAsia"/>
        </w:rPr>
        <w:t>interruption time</w:t>
      </w:r>
      <w:r w:rsidRPr="00E54E0C">
        <w:rPr>
          <w:rFonts w:hint="eastAsia"/>
        </w:rPr>
        <w:t>.</w:t>
      </w:r>
      <w:bookmarkEnd w:id="6"/>
    </w:p>
    <w:p w14:paraId="2ED11E61" w14:textId="3EC1320E" w:rsidR="00A5302D" w:rsidRPr="00E54E0C" w:rsidRDefault="00A5302D" w:rsidP="008562FC">
      <w:pPr>
        <w:pStyle w:val="Proposal"/>
      </w:pPr>
      <w:bookmarkStart w:id="7" w:name="_Toc213331216"/>
      <w:r w:rsidRPr="00A5302D">
        <w:t>RAN2 should discuss whether the 24ms interruption time is sufficient as the “minimization of interruption time” in terms of service continuity.</w:t>
      </w:r>
      <w:bookmarkEnd w:id="7"/>
    </w:p>
    <w:p w14:paraId="74A2A603" w14:textId="77777777" w:rsidR="008562FC" w:rsidRPr="00E54E0C" w:rsidRDefault="008562FC" w:rsidP="00093575"/>
    <w:p w14:paraId="747CCF65" w14:textId="44617FC2" w:rsidR="00DB562C" w:rsidRPr="00E54E0C" w:rsidRDefault="00D16EE7" w:rsidP="00037FE6">
      <w:pPr>
        <w:pStyle w:val="2"/>
      </w:pPr>
      <w:r w:rsidRPr="00E54E0C">
        <w:rPr>
          <w:rFonts w:hint="eastAsia"/>
        </w:rPr>
        <w:t>Robustness of mobility procedures</w:t>
      </w:r>
    </w:p>
    <w:p w14:paraId="54B67713" w14:textId="30C86F68" w:rsidR="00A871A5" w:rsidRPr="00E54E0C" w:rsidRDefault="00A871A5" w:rsidP="00FC0E8B">
      <w:r w:rsidRPr="00E54E0C">
        <w:rPr>
          <w:rFonts w:hint="eastAsia"/>
        </w:rPr>
        <w:t>In</w:t>
      </w:r>
      <w:r w:rsidR="00243A51" w:rsidRPr="00E54E0C">
        <w:rPr>
          <w:rFonts w:hint="eastAsia"/>
        </w:rPr>
        <w:t xml:space="preserve"> RAN2#131bis, </w:t>
      </w:r>
      <w:r w:rsidRPr="00E54E0C">
        <w:rPr>
          <w:rFonts w:hint="eastAsia"/>
        </w:rPr>
        <w:t>it was agreed to study mobility robustness as the second requirement of the 6G mobility design</w:t>
      </w:r>
      <w:r w:rsidR="00225A0A" w:rsidRPr="00E54E0C">
        <w:rPr>
          <w:rFonts w:hint="eastAsia"/>
        </w:rPr>
        <w:t xml:space="preserve"> </w:t>
      </w:r>
      <w:r w:rsidR="00225A0A" w:rsidRPr="00E54E0C">
        <w:fldChar w:fldCharType="begin"/>
      </w:r>
      <w:r w:rsidR="00225A0A" w:rsidRPr="00E54E0C">
        <w:instrText xml:space="preserve"> </w:instrText>
      </w:r>
      <w:r w:rsidR="00225A0A" w:rsidRPr="00E54E0C">
        <w:rPr>
          <w:rFonts w:hint="eastAsia"/>
        </w:rPr>
        <w:instrText>REF _Ref212559074 \r \h</w:instrText>
      </w:r>
      <w:r w:rsidR="00225A0A" w:rsidRPr="00E54E0C">
        <w:instrText xml:space="preserve"> </w:instrText>
      </w:r>
      <w:r w:rsidR="00225A0A" w:rsidRPr="00E54E0C">
        <w:fldChar w:fldCharType="separate"/>
      </w:r>
      <w:r w:rsidR="00F11292">
        <w:t>[1]</w:t>
      </w:r>
      <w:r w:rsidR="00225A0A" w:rsidRPr="00E54E0C">
        <w:fldChar w:fldCharType="end"/>
      </w:r>
      <w:r w:rsidRPr="00E54E0C">
        <w:rPr>
          <w:rFonts w:hint="eastAsia"/>
        </w:rPr>
        <w:t xml:space="preserve">. In 5G, to improve mobility robustness, </w:t>
      </w:r>
      <w:r w:rsidR="005E09F9" w:rsidRPr="00E54E0C">
        <w:rPr>
          <w:rFonts w:hint="eastAsia"/>
        </w:rPr>
        <w:t xml:space="preserve">RAN2 introduced </w:t>
      </w:r>
      <w:r w:rsidRPr="00E54E0C">
        <w:rPr>
          <w:rFonts w:hint="eastAsia"/>
        </w:rPr>
        <w:t>Conditional Handover (CHO) in Rel-16, LTM in Rel-18, and Conditional LTM (CLTM) in Rel-19.</w:t>
      </w:r>
    </w:p>
    <w:p w14:paraId="5BB7F56E" w14:textId="77777777" w:rsidR="00A871A5" w:rsidRPr="00E54E0C" w:rsidRDefault="00A871A5" w:rsidP="00FC0E8B"/>
    <w:p w14:paraId="1DE71735" w14:textId="00A83725" w:rsidR="00A871A5" w:rsidRPr="00E54E0C" w:rsidRDefault="00FC0E8B" w:rsidP="00FC0E8B">
      <w:r w:rsidRPr="00E54E0C">
        <w:rPr>
          <w:u w:val="single"/>
        </w:rPr>
        <w:t>L</w:t>
      </w:r>
      <w:r w:rsidRPr="00E54E0C">
        <w:rPr>
          <w:rFonts w:hint="eastAsia"/>
          <w:u w:val="single"/>
        </w:rPr>
        <w:t xml:space="preserve">ayer </w:t>
      </w:r>
      <w:r w:rsidRPr="00E54E0C">
        <w:rPr>
          <w:u w:val="single"/>
        </w:rPr>
        <w:t xml:space="preserve">3 </w:t>
      </w:r>
      <w:r w:rsidR="009342E4">
        <w:rPr>
          <w:u w:val="single"/>
        </w:rPr>
        <w:t>signalling</w:t>
      </w:r>
      <w:r w:rsidRPr="00E54E0C">
        <w:rPr>
          <w:u w:val="single"/>
        </w:rPr>
        <w:t xml:space="preserve"> vs L</w:t>
      </w:r>
      <w:r w:rsidRPr="00E54E0C">
        <w:rPr>
          <w:rFonts w:hint="eastAsia"/>
          <w:u w:val="single"/>
        </w:rPr>
        <w:t xml:space="preserve">ayer </w:t>
      </w:r>
      <w:r w:rsidRPr="00E54E0C">
        <w:rPr>
          <w:u w:val="single"/>
        </w:rPr>
        <w:t>1/L</w:t>
      </w:r>
      <w:r w:rsidRPr="00E54E0C">
        <w:rPr>
          <w:rFonts w:hint="eastAsia"/>
          <w:u w:val="single"/>
        </w:rPr>
        <w:t xml:space="preserve">ayer </w:t>
      </w:r>
      <w:r w:rsidRPr="00E54E0C">
        <w:rPr>
          <w:u w:val="single"/>
        </w:rPr>
        <w:t xml:space="preserve">2 </w:t>
      </w:r>
      <w:r w:rsidR="009342E4">
        <w:rPr>
          <w:u w:val="single"/>
        </w:rPr>
        <w:t>signalling</w:t>
      </w:r>
    </w:p>
    <w:p w14:paraId="2A74B29C" w14:textId="3B31D14F" w:rsidR="00A871A5" w:rsidRPr="00E54E0C" w:rsidRDefault="00A871A5" w:rsidP="00FC0E8B">
      <w:r w:rsidRPr="00E54E0C">
        <w:rPr>
          <w:rFonts w:hint="eastAsia"/>
        </w:rPr>
        <w:lastRenderedPageBreak/>
        <w:t>In L3 Handover, the NW de</w:t>
      </w:r>
      <w:r w:rsidR="00F67337" w:rsidRPr="00E54E0C">
        <w:rPr>
          <w:rFonts w:hint="eastAsia"/>
        </w:rPr>
        <w:t>cides</w:t>
      </w:r>
      <w:r w:rsidRPr="00E54E0C">
        <w:rPr>
          <w:rFonts w:hint="eastAsia"/>
        </w:rPr>
        <w:t xml:space="preserve"> the handover </w:t>
      </w:r>
      <w:r w:rsidR="00803624" w:rsidRPr="00E54E0C">
        <w:rPr>
          <w:rFonts w:hint="eastAsia"/>
        </w:rPr>
        <w:t xml:space="preserve">execution </w:t>
      </w:r>
      <w:r w:rsidRPr="00E54E0C">
        <w:rPr>
          <w:rFonts w:hint="eastAsia"/>
        </w:rPr>
        <w:t>based on the L3 measurement report</w:t>
      </w:r>
      <w:r w:rsidR="00D60048" w:rsidRPr="00E54E0C">
        <w:rPr>
          <w:rFonts w:hint="eastAsia"/>
        </w:rPr>
        <w:t>s</w:t>
      </w:r>
      <w:r w:rsidRPr="00E54E0C">
        <w:rPr>
          <w:rFonts w:hint="eastAsia"/>
        </w:rPr>
        <w:t xml:space="preserve"> from the UE and in</w:t>
      </w:r>
      <w:r w:rsidR="007F30DB" w:rsidRPr="00E54E0C">
        <w:rPr>
          <w:rFonts w:hint="eastAsia"/>
        </w:rPr>
        <w:t>dicate</w:t>
      </w:r>
      <w:r w:rsidR="00D60048" w:rsidRPr="00E54E0C">
        <w:rPr>
          <w:rFonts w:hint="eastAsia"/>
        </w:rPr>
        <w:t>s</w:t>
      </w:r>
      <w:r w:rsidR="007F30DB" w:rsidRPr="00E54E0C">
        <w:rPr>
          <w:rFonts w:hint="eastAsia"/>
        </w:rPr>
        <w:t xml:space="preserve"> the handover </w:t>
      </w:r>
      <w:r w:rsidR="0046027A" w:rsidRPr="00E54E0C">
        <w:rPr>
          <w:rFonts w:hint="eastAsia"/>
        </w:rPr>
        <w:t xml:space="preserve">command </w:t>
      </w:r>
      <w:r w:rsidR="007F30DB" w:rsidRPr="00E54E0C">
        <w:rPr>
          <w:rFonts w:hint="eastAsia"/>
        </w:rPr>
        <w:t xml:space="preserve">via L3 </w:t>
      </w:r>
      <w:r w:rsidR="009342E4">
        <w:rPr>
          <w:rFonts w:hint="eastAsia"/>
        </w:rPr>
        <w:t>signalling</w:t>
      </w:r>
      <w:r w:rsidR="007F30DB" w:rsidRPr="00E54E0C">
        <w:rPr>
          <w:rFonts w:hint="eastAsia"/>
        </w:rPr>
        <w:t xml:space="preserve">. However, </w:t>
      </w:r>
      <w:r w:rsidR="00915415" w:rsidRPr="00E54E0C">
        <w:rPr>
          <w:rFonts w:hint="eastAsia"/>
        </w:rPr>
        <w:t xml:space="preserve">L3 </w:t>
      </w:r>
      <w:r w:rsidR="009342E4">
        <w:rPr>
          <w:rFonts w:hint="eastAsia"/>
        </w:rPr>
        <w:t>signalling</w:t>
      </w:r>
      <w:r w:rsidR="00915415" w:rsidRPr="00E54E0C">
        <w:rPr>
          <w:rFonts w:hint="eastAsia"/>
        </w:rPr>
        <w:t xml:space="preserve"> </w:t>
      </w:r>
      <w:r w:rsidR="00002185" w:rsidRPr="00E54E0C">
        <w:rPr>
          <w:rFonts w:hint="eastAsia"/>
        </w:rPr>
        <w:t xml:space="preserve">is </w:t>
      </w:r>
      <w:r w:rsidR="00002185" w:rsidRPr="00E54E0C">
        <w:t>relatively</w:t>
      </w:r>
      <w:r w:rsidR="00002185" w:rsidRPr="00E54E0C">
        <w:rPr>
          <w:rFonts w:hint="eastAsia"/>
        </w:rPr>
        <w:t xml:space="preserve"> </w:t>
      </w:r>
      <w:r w:rsidR="00097BA7" w:rsidRPr="00E54E0C">
        <w:rPr>
          <w:rFonts w:hint="eastAsia"/>
        </w:rPr>
        <w:t xml:space="preserve">slow, so it </w:t>
      </w:r>
      <w:r w:rsidR="00915415" w:rsidRPr="00E54E0C">
        <w:rPr>
          <w:rFonts w:hint="eastAsia"/>
        </w:rPr>
        <w:t xml:space="preserve">cannot </w:t>
      </w:r>
      <w:r w:rsidR="00A204E8" w:rsidRPr="00E54E0C">
        <w:rPr>
          <w:rFonts w:hint="eastAsia"/>
        </w:rPr>
        <w:t xml:space="preserve">keep up with rapidly changing radio </w:t>
      </w:r>
      <w:r w:rsidR="00330461" w:rsidRPr="00E54E0C">
        <w:rPr>
          <w:rFonts w:hint="eastAsia"/>
        </w:rPr>
        <w:t>conditions</w:t>
      </w:r>
      <w:r w:rsidR="00A204E8" w:rsidRPr="00E54E0C">
        <w:rPr>
          <w:rFonts w:hint="eastAsia"/>
        </w:rPr>
        <w:t>, which may cause Handover Failure (HOF)</w:t>
      </w:r>
      <w:r w:rsidR="002E7AA5" w:rsidRPr="00E54E0C">
        <w:rPr>
          <w:rFonts w:hint="eastAsia"/>
        </w:rPr>
        <w:t>. T</w:t>
      </w:r>
      <w:r w:rsidR="002E7AA5" w:rsidRPr="00E54E0C">
        <w:t>h</w:t>
      </w:r>
      <w:r w:rsidR="002E7AA5" w:rsidRPr="00E54E0C">
        <w:rPr>
          <w:rFonts w:hint="eastAsia"/>
        </w:rPr>
        <w:t xml:space="preserve">is situation </w:t>
      </w:r>
      <w:r w:rsidR="00C84635" w:rsidRPr="00E54E0C">
        <w:rPr>
          <w:rFonts w:hint="eastAsia"/>
        </w:rPr>
        <w:t>could</w:t>
      </w:r>
      <w:r w:rsidR="002E7AA5" w:rsidRPr="00E54E0C">
        <w:rPr>
          <w:rFonts w:hint="eastAsia"/>
        </w:rPr>
        <w:t xml:space="preserve"> be</w:t>
      </w:r>
      <w:r w:rsidR="00A727CC" w:rsidRPr="00E54E0C">
        <w:rPr>
          <w:rFonts w:hint="eastAsia"/>
        </w:rPr>
        <w:t>come</w:t>
      </w:r>
      <w:r w:rsidR="002E7AA5" w:rsidRPr="00E54E0C">
        <w:rPr>
          <w:rFonts w:hint="eastAsia"/>
        </w:rPr>
        <w:t xml:space="preserve"> </w:t>
      </w:r>
      <w:r w:rsidR="002E7AA5" w:rsidRPr="00E54E0C">
        <w:t>particularly</w:t>
      </w:r>
      <w:r w:rsidR="002E7AA5" w:rsidRPr="00E54E0C">
        <w:rPr>
          <w:rFonts w:hint="eastAsia"/>
        </w:rPr>
        <w:t xml:space="preserve"> significant at high</w:t>
      </w:r>
      <w:r w:rsidR="00AA3C2F" w:rsidRPr="00E54E0C">
        <w:rPr>
          <w:rFonts w:hint="eastAsia"/>
        </w:rPr>
        <w:t>er</w:t>
      </w:r>
      <w:r w:rsidR="002E7AA5" w:rsidRPr="00E54E0C">
        <w:rPr>
          <w:rFonts w:hint="eastAsia"/>
        </w:rPr>
        <w:t xml:space="preserve"> frequenc</w:t>
      </w:r>
      <w:r w:rsidR="00C84635" w:rsidRPr="00E54E0C">
        <w:rPr>
          <w:rFonts w:hint="eastAsia"/>
        </w:rPr>
        <w:t>y bands</w:t>
      </w:r>
      <w:r w:rsidR="002E7AA5" w:rsidRPr="00E54E0C">
        <w:rPr>
          <w:rFonts w:hint="eastAsia"/>
        </w:rPr>
        <w:t xml:space="preserve"> (e.g., </w:t>
      </w:r>
      <w:r w:rsidR="00AA3C2F" w:rsidRPr="00E54E0C">
        <w:rPr>
          <w:rFonts w:hint="eastAsia"/>
        </w:rPr>
        <w:t xml:space="preserve">FR1 upper band, FR3, FR2) and in 3D coverage scenarios (e.g., aerial environments). </w:t>
      </w:r>
      <w:r w:rsidR="00E6793F" w:rsidRPr="00E54E0C">
        <w:rPr>
          <w:rFonts w:hint="eastAsia"/>
        </w:rPr>
        <w:t xml:space="preserve">In LTM introduced in Rel-18, </w:t>
      </w:r>
      <w:r w:rsidR="00034819" w:rsidRPr="00E54E0C">
        <w:rPr>
          <w:rFonts w:hint="eastAsia"/>
        </w:rPr>
        <w:t xml:space="preserve">the NW </w:t>
      </w:r>
      <w:r w:rsidR="00A0126A" w:rsidRPr="00E54E0C">
        <w:rPr>
          <w:rFonts w:hint="eastAsia"/>
        </w:rPr>
        <w:t>decides</w:t>
      </w:r>
      <w:r w:rsidR="00034819" w:rsidRPr="00E54E0C">
        <w:rPr>
          <w:rFonts w:hint="eastAsia"/>
        </w:rPr>
        <w:t xml:space="preserve"> </w:t>
      </w:r>
      <w:r w:rsidR="00A0126A" w:rsidRPr="00E54E0C">
        <w:rPr>
          <w:rFonts w:hint="eastAsia"/>
        </w:rPr>
        <w:t xml:space="preserve">the </w:t>
      </w:r>
      <w:r w:rsidR="00034819" w:rsidRPr="00E54E0C">
        <w:rPr>
          <w:rFonts w:hint="eastAsia"/>
        </w:rPr>
        <w:t>cell switch execution based on either L3 measurement report</w:t>
      </w:r>
      <w:r w:rsidR="00080DB1" w:rsidRPr="00E54E0C">
        <w:rPr>
          <w:rFonts w:hint="eastAsia"/>
        </w:rPr>
        <w:t>s</w:t>
      </w:r>
      <w:r w:rsidR="00034819" w:rsidRPr="00E54E0C">
        <w:rPr>
          <w:rFonts w:hint="eastAsia"/>
        </w:rPr>
        <w:t xml:space="preserve"> or L1 measurement report</w:t>
      </w:r>
      <w:r w:rsidR="00080DB1" w:rsidRPr="00E54E0C">
        <w:rPr>
          <w:rFonts w:hint="eastAsia"/>
        </w:rPr>
        <w:t>s</w:t>
      </w:r>
      <w:r w:rsidR="00034819" w:rsidRPr="00E54E0C">
        <w:rPr>
          <w:rFonts w:hint="eastAsia"/>
        </w:rPr>
        <w:t xml:space="preserve">, and </w:t>
      </w:r>
      <w:r w:rsidR="00B02989" w:rsidRPr="00E54E0C">
        <w:rPr>
          <w:rFonts w:hint="eastAsia"/>
        </w:rPr>
        <w:t>it</w:t>
      </w:r>
      <w:r w:rsidR="00034819" w:rsidRPr="00E54E0C">
        <w:rPr>
          <w:rFonts w:hint="eastAsia"/>
        </w:rPr>
        <w:t xml:space="preserve"> </w:t>
      </w:r>
      <w:r w:rsidR="009724FD" w:rsidRPr="00E54E0C">
        <w:rPr>
          <w:rFonts w:hint="eastAsia"/>
        </w:rPr>
        <w:t>indicate</w:t>
      </w:r>
      <w:r w:rsidR="00B02989" w:rsidRPr="00E54E0C">
        <w:rPr>
          <w:rFonts w:hint="eastAsia"/>
        </w:rPr>
        <w:t>s</w:t>
      </w:r>
      <w:r w:rsidR="009724FD" w:rsidRPr="00E54E0C">
        <w:rPr>
          <w:rFonts w:hint="eastAsia"/>
        </w:rPr>
        <w:t xml:space="preserve"> the cell switch execution via L2 </w:t>
      </w:r>
      <w:r w:rsidR="009342E4">
        <w:rPr>
          <w:rFonts w:hint="eastAsia"/>
        </w:rPr>
        <w:t>signalling</w:t>
      </w:r>
      <w:r w:rsidR="00B02989" w:rsidRPr="00E54E0C">
        <w:rPr>
          <w:rFonts w:hint="eastAsia"/>
        </w:rPr>
        <w:t xml:space="preserve"> (i.e., with MAC CE)</w:t>
      </w:r>
      <w:r w:rsidR="009724FD" w:rsidRPr="00E54E0C">
        <w:rPr>
          <w:rFonts w:hint="eastAsia"/>
        </w:rPr>
        <w:t xml:space="preserve">. </w:t>
      </w:r>
      <w:r w:rsidR="00D1407D" w:rsidRPr="00E54E0C">
        <w:rPr>
          <w:rFonts w:hint="eastAsia"/>
        </w:rPr>
        <w:t>T</w:t>
      </w:r>
      <w:r w:rsidR="00D1407D" w:rsidRPr="00E54E0C">
        <w:t>h</w:t>
      </w:r>
      <w:r w:rsidR="00D1407D" w:rsidRPr="00E54E0C">
        <w:rPr>
          <w:rFonts w:hint="eastAsia"/>
        </w:rPr>
        <w:t xml:space="preserve">e use of L1/L2 </w:t>
      </w:r>
      <w:r w:rsidR="009342E4">
        <w:rPr>
          <w:rFonts w:hint="eastAsia"/>
        </w:rPr>
        <w:t>signalling</w:t>
      </w:r>
      <w:r w:rsidR="00D1407D" w:rsidRPr="00E54E0C">
        <w:rPr>
          <w:rFonts w:hint="eastAsia"/>
        </w:rPr>
        <w:t xml:space="preserve"> enables </w:t>
      </w:r>
      <w:r w:rsidR="00B47E6B" w:rsidRPr="00E54E0C">
        <w:rPr>
          <w:rFonts w:hint="eastAsia"/>
        </w:rPr>
        <w:t xml:space="preserve">a </w:t>
      </w:r>
      <w:r w:rsidR="00D1407D" w:rsidRPr="00E54E0C">
        <w:rPr>
          <w:rFonts w:hint="eastAsia"/>
        </w:rPr>
        <w:t xml:space="preserve">faster delivery of the </w:t>
      </w:r>
      <w:r w:rsidR="00D1407D" w:rsidRPr="00E54E0C">
        <w:t>handover</w:t>
      </w:r>
      <w:r w:rsidR="00D1407D" w:rsidRPr="00E54E0C">
        <w:rPr>
          <w:rFonts w:hint="eastAsia"/>
        </w:rPr>
        <w:t xml:space="preserve"> command and enhances robustness in tracking </w:t>
      </w:r>
      <w:r w:rsidR="00330461" w:rsidRPr="00E54E0C">
        <w:rPr>
          <w:rFonts w:hint="eastAsia"/>
        </w:rPr>
        <w:t>rapidly changing radio conditions</w:t>
      </w:r>
      <w:r w:rsidR="005B2AC1" w:rsidRPr="00E54E0C">
        <w:rPr>
          <w:rFonts w:hint="eastAsia"/>
        </w:rPr>
        <w:t>.</w:t>
      </w:r>
    </w:p>
    <w:p w14:paraId="48495F90" w14:textId="77777777" w:rsidR="00FC0E8B" w:rsidRPr="00E54E0C" w:rsidRDefault="00FC0E8B" w:rsidP="00FC0E8B"/>
    <w:p w14:paraId="41E3E144" w14:textId="33062BD4" w:rsidR="00FC0E8B" w:rsidRPr="00E54E0C" w:rsidRDefault="00FC0E8B" w:rsidP="00FC0E8B">
      <w:pPr>
        <w:pStyle w:val="Proposal"/>
      </w:pPr>
      <w:bookmarkStart w:id="8" w:name="_Toc212730361"/>
      <w:bookmarkStart w:id="9" w:name="_Toc213331217"/>
      <w:r w:rsidRPr="00E54E0C">
        <w:rPr>
          <w:rFonts w:hint="eastAsia"/>
        </w:rPr>
        <w:t xml:space="preserve">RAN2 should confirm that </w:t>
      </w:r>
      <w:r w:rsidR="00D106E6" w:rsidRPr="00E54E0C">
        <w:rPr>
          <w:rFonts w:hint="eastAsia"/>
        </w:rPr>
        <w:t xml:space="preserve">L1/L2 signalling </w:t>
      </w:r>
      <w:r w:rsidR="00DE789E" w:rsidRPr="00E54E0C">
        <w:rPr>
          <w:rFonts w:hint="eastAsia"/>
        </w:rPr>
        <w:t xml:space="preserve">based mobility is more robust </w:t>
      </w:r>
      <w:r w:rsidR="0067389F" w:rsidRPr="00E54E0C">
        <w:rPr>
          <w:rFonts w:hint="eastAsia"/>
        </w:rPr>
        <w:t>than L3 signalling based one, as</w:t>
      </w:r>
      <w:r w:rsidRPr="00E54E0C">
        <w:rPr>
          <w:rFonts w:hint="eastAsia"/>
        </w:rPr>
        <w:t xml:space="preserve"> L2 is quick</w:t>
      </w:r>
      <w:r w:rsidR="00DB6951" w:rsidRPr="00E54E0C">
        <w:rPr>
          <w:rFonts w:hint="eastAsia"/>
        </w:rPr>
        <w:t>er</w:t>
      </w:r>
      <w:r w:rsidRPr="00E54E0C">
        <w:rPr>
          <w:rFonts w:hint="eastAsia"/>
        </w:rPr>
        <w:t xml:space="preserve"> compared to L3.</w:t>
      </w:r>
      <w:bookmarkEnd w:id="8"/>
      <w:bookmarkEnd w:id="9"/>
    </w:p>
    <w:p w14:paraId="5E45D241" w14:textId="77777777" w:rsidR="00FC0E8B" w:rsidRPr="00E54E0C" w:rsidRDefault="00FC0E8B" w:rsidP="00FC0E8B"/>
    <w:p w14:paraId="379FFEAD" w14:textId="77777777" w:rsidR="00FC0E8B" w:rsidRPr="00E54E0C" w:rsidRDefault="00FC0E8B" w:rsidP="00FC0E8B">
      <w:pPr>
        <w:rPr>
          <w:u w:val="single"/>
        </w:rPr>
      </w:pPr>
      <w:r w:rsidRPr="00E54E0C">
        <w:rPr>
          <w:rFonts w:hint="eastAsia"/>
          <w:u w:val="single"/>
        </w:rPr>
        <w:t>NW-controlled mobility vs UE-based (Conditional) mobility</w:t>
      </w:r>
    </w:p>
    <w:p w14:paraId="20BF00BC" w14:textId="2A541D80" w:rsidR="005975C4" w:rsidRPr="00E54E0C" w:rsidRDefault="005975C4" w:rsidP="00FC0E8B">
      <w:r w:rsidRPr="00E54E0C">
        <w:rPr>
          <w:rFonts w:hint="eastAsia"/>
        </w:rPr>
        <w:t xml:space="preserve">Rel-16 and </w:t>
      </w:r>
      <w:r w:rsidR="006443B9" w:rsidRPr="00E54E0C">
        <w:rPr>
          <w:rFonts w:hint="eastAsia"/>
        </w:rPr>
        <w:t>Rel-</w:t>
      </w:r>
      <w:r w:rsidRPr="00E54E0C">
        <w:rPr>
          <w:rFonts w:hint="eastAsia"/>
        </w:rPr>
        <w:t xml:space="preserve">19 introduced </w:t>
      </w:r>
      <w:r w:rsidR="006443B9" w:rsidRPr="00E54E0C">
        <w:rPr>
          <w:rFonts w:hint="eastAsia"/>
        </w:rPr>
        <w:t xml:space="preserve">the </w:t>
      </w:r>
      <w:r w:rsidRPr="00E54E0C">
        <w:rPr>
          <w:rFonts w:hint="eastAsia"/>
        </w:rPr>
        <w:t>conditional mobility</w:t>
      </w:r>
      <w:r w:rsidR="00D8272D" w:rsidRPr="00E54E0C">
        <w:rPr>
          <w:rFonts w:hint="eastAsia"/>
        </w:rPr>
        <w:t xml:space="preserve"> mechanisms</w:t>
      </w:r>
      <w:r w:rsidRPr="00E54E0C">
        <w:rPr>
          <w:rFonts w:hint="eastAsia"/>
        </w:rPr>
        <w:t xml:space="preserve">, </w:t>
      </w:r>
      <w:r w:rsidR="00D8272D" w:rsidRPr="00E54E0C">
        <w:rPr>
          <w:rFonts w:hint="eastAsia"/>
        </w:rPr>
        <w:t>i.e., CHO and CLTM respectively</w:t>
      </w:r>
      <w:r w:rsidR="00EE6F9B" w:rsidRPr="00E54E0C">
        <w:rPr>
          <w:rFonts w:hint="eastAsia"/>
        </w:rPr>
        <w:t>.</w:t>
      </w:r>
      <w:r w:rsidR="00D8272D" w:rsidRPr="00E54E0C">
        <w:rPr>
          <w:rFonts w:hint="eastAsia"/>
        </w:rPr>
        <w:t xml:space="preserve"> </w:t>
      </w:r>
      <w:r w:rsidR="00EE6F9B" w:rsidRPr="00E54E0C">
        <w:rPr>
          <w:rFonts w:hint="eastAsia"/>
        </w:rPr>
        <w:t>The conditional mobility</w:t>
      </w:r>
      <w:r w:rsidRPr="00E54E0C">
        <w:rPr>
          <w:rFonts w:hint="eastAsia"/>
        </w:rPr>
        <w:t xml:space="preserve"> </w:t>
      </w:r>
      <w:r w:rsidR="00037FE6" w:rsidRPr="00E54E0C">
        <w:t>eliminates</w:t>
      </w:r>
      <w:r w:rsidR="004636A4" w:rsidRPr="00E54E0C">
        <w:rPr>
          <w:rFonts w:hint="eastAsia"/>
        </w:rPr>
        <w:t xml:space="preserve"> the need for handover command </w:t>
      </w:r>
      <w:r w:rsidR="009342E4">
        <w:rPr>
          <w:rFonts w:hint="eastAsia"/>
        </w:rPr>
        <w:t>signalling</w:t>
      </w:r>
      <w:r w:rsidR="004636A4" w:rsidRPr="00E54E0C">
        <w:rPr>
          <w:rFonts w:hint="eastAsia"/>
        </w:rPr>
        <w:t xml:space="preserve"> from the NW</w:t>
      </w:r>
      <w:r w:rsidR="00FE5275" w:rsidRPr="00E54E0C">
        <w:rPr>
          <w:rFonts w:hint="eastAsia"/>
        </w:rPr>
        <w:t xml:space="preserve">; instead, the handover is executed based on the </w:t>
      </w:r>
      <w:r w:rsidR="00E41C9D" w:rsidRPr="00E54E0C">
        <w:rPr>
          <w:rFonts w:hint="eastAsia"/>
        </w:rPr>
        <w:t>measurements and event evaluation by the UE</w:t>
      </w:r>
      <w:r w:rsidR="004636A4" w:rsidRPr="00E54E0C">
        <w:rPr>
          <w:rFonts w:hint="eastAsia"/>
        </w:rPr>
        <w:t>. Since these allow the UE itself to measure the radio condition and decide on the handover</w:t>
      </w:r>
      <w:r w:rsidR="001E26FF" w:rsidRPr="001E26FF">
        <w:rPr>
          <w:rFonts w:hint="eastAsia"/>
        </w:rPr>
        <w:t xml:space="preserve"> </w:t>
      </w:r>
      <w:r w:rsidR="001E26FF" w:rsidRPr="00E54E0C">
        <w:rPr>
          <w:rFonts w:hint="eastAsia"/>
        </w:rPr>
        <w:t>execution</w:t>
      </w:r>
      <w:r w:rsidR="004636A4" w:rsidRPr="00E54E0C">
        <w:rPr>
          <w:rFonts w:hint="eastAsia"/>
        </w:rPr>
        <w:t xml:space="preserve">, the handover can be performed even if the </w:t>
      </w:r>
      <w:r w:rsidR="009342E4">
        <w:rPr>
          <w:rFonts w:hint="eastAsia"/>
        </w:rPr>
        <w:t>signalling</w:t>
      </w:r>
      <w:r w:rsidR="004636A4" w:rsidRPr="00E54E0C">
        <w:rPr>
          <w:rFonts w:hint="eastAsia"/>
        </w:rPr>
        <w:t xml:space="preserve"> from the NW is no longer received. </w:t>
      </w:r>
      <w:r w:rsidR="00D4220B" w:rsidRPr="00E54E0C">
        <w:rPr>
          <w:rFonts w:hint="eastAsia"/>
        </w:rPr>
        <w:t xml:space="preserve">This approach is particularly effective </w:t>
      </w:r>
      <w:r w:rsidR="004F4C43" w:rsidRPr="00E54E0C">
        <w:rPr>
          <w:rFonts w:hint="eastAsia"/>
        </w:rPr>
        <w:t>to avoid</w:t>
      </w:r>
      <w:r w:rsidR="00466328" w:rsidRPr="00E54E0C">
        <w:rPr>
          <w:rFonts w:hint="eastAsia"/>
        </w:rPr>
        <w:t xml:space="preserve"> HOF caused by </w:t>
      </w:r>
      <w:r w:rsidR="00681F17" w:rsidRPr="00E54E0C">
        <w:t>“</w:t>
      </w:r>
      <w:r w:rsidR="00466328" w:rsidRPr="00E54E0C">
        <w:rPr>
          <w:rFonts w:hint="eastAsia"/>
        </w:rPr>
        <w:t>Too late Handover</w:t>
      </w:r>
      <w:r w:rsidR="00681F17" w:rsidRPr="00E54E0C">
        <w:t>”</w:t>
      </w:r>
      <w:r w:rsidR="00466328" w:rsidRPr="00E54E0C">
        <w:rPr>
          <w:rFonts w:hint="eastAsia"/>
        </w:rPr>
        <w:t xml:space="preserve">. </w:t>
      </w:r>
      <w:r w:rsidR="000B0E29" w:rsidRPr="00E54E0C">
        <w:rPr>
          <w:rFonts w:hint="eastAsia"/>
        </w:rPr>
        <w:t>Consequently, it can pro</w:t>
      </w:r>
      <w:r w:rsidR="00E54E50" w:rsidRPr="00E54E0C">
        <w:rPr>
          <w:rFonts w:hint="eastAsia"/>
        </w:rPr>
        <w:t>vide higher robustness than LTM, which requires a</w:t>
      </w:r>
      <w:r w:rsidR="005E3564" w:rsidRPr="00E54E0C">
        <w:rPr>
          <w:rFonts w:hint="eastAsia"/>
        </w:rPr>
        <w:t xml:space="preserve"> cell switch command from the NW (i.e., NW-controlled mobility).</w:t>
      </w:r>
    </w:p>
    <w:p w14:paraId="04A08651" w14:textId="77777777" w:rsidR="00FC0E8B" w:rsidRPr="00E54E0C" w:rsidRDefault="00FC0E8B" w:rsidP="00FC0E8B"/>
    <w:p w14:paraId="1D4D71F2" w14:textId="4C56BD4C" w:rsidR="00FC0E8B" w:rsidRPr="00E54E0C" w:rsidRDefault="00FC0E8B" w:rsidP="00FC0E8B">
      <w:pPr>
        <w:pStyle w:val="Proposal"/>
      </w:pPr>
      <w:bookmarkStart w:id="10" w:name="_Toc212653965"/>
      <w:bookmarkStart w:id="11" w:name="_Toc212660045"/>
      <w:bookmarkStart w:id="12" w:name="_Toc212710110"/>
      <w:bookmarkStart w:id="13" w:name="_Toc212718214"/>
      <w:bookmarkStart w:id="14" w:name="_Toc212721720"/>
      <w:bookmarkStart w:id="15" w:name="_Toc212730261"/>
      <w:bookmarkStart w:id="16" w:name="_Toc212730362"/>
      <w:bookmarkStart w:id="17" w:name="_Toc212653966"/>
      <w:bookmarkStart w:id="18" w:name="_Toc212660046"/>
      <w:bookmarkStart w:id="19" w:name="_Toc212710111"/>
      <w:bookmarkStart w:id="20" w:name="_Toc212718215"/>
      <w:bookmarkStart w:id="21" w:name="_Toc212721721"/>
      <w:bookmarkStart w:id="22" w:name="_Toc212730262"/>
      <w:bookmarkStart w:id="23" w:name="_Toc212730363"/>
      <w:bookmarkStart w:id="24" w:name="_Toc212718216"/>
      <w:bookmarkStart w:id="25" w:name="_Toc212721722"/>
      <w:bookmarkStart w:id="26" w:name="_Toc212730263"/>
      <w:bookmarkStart w:id="27" w:name="_Toc212730364"/>
      <w:bookmarkStart w:id="28" w:name="_Toc212730365"/>
      <w:bookmarkStart w:id="29" w:name="_Toc213331218"/>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E54E0C">
        <w:rPr>
          <w:rFonts w:hint="eastAsia"/>
        </w:rPr>
        <w:t xml:space="preserve">RAN2 should </w:t>
      </w:r>
      <w:r w:rsidR="0012367E">
        <w:rPr>
          <w:rFonts w:hint="eastAsia"/>
        </w:rPr>
        <w:t>con</w:t>
      </w:r>
      <w:r w:rsidRPr="00E54E0C">
        <w:rPr>
          <w:rFonts w:hint="eastAsia"/>
        </w:rPr>
        <w:t>f</w:t>
      </w:r>
      <w:r w:rsidR="0012367E">
        <w:rPr>
          <w:rFonts w:hint="eastAsia"/>
        </w:rPr>
        <w:t>irm</w:t>
      </w:r>
      <w:r w:rsidRPr="00E54E0C">
        <w:rPr>
          <w:rFonts w:hint="eastAsia"/>
        </w:rPr>
        <w:t xml:space="preserve"> that Conditional mobility</w:t>
      </w:r>
      <w:r w:rsidR="00F3022C" w:rsidRPr="00E54E0C">
        <w:rPr>
          <w:rFonts w:hint="eastAsia"/>
        </w:rPr>
        <w:t xml:space="preserve"> is more robust than</w:t>
      </w:r>
      <w:r w:rsidRPr="00E54E0C">
        <w:rPr>
          <w:rFonts w:hint="eastAsia"/>
        </w:rPr>
        <w:t xml:space="preserve"> NW-controlled mobility, </w:t>
      </w:r>
      <w:r w:rsidR="00F51FBA" w:rsidRPr="00E54E0C">
        <w:rPr>
          <w:rFonts w:hint="eastAsia"/>
        </w:rPr>
        <w:t>since it can</w:t>
      </w:r>
      <w:r w:rsidRPr="00E54E0C">
        <w:rPr>
          <w:rFonts w:hint="eastAsia"/>
        </w:rPr>
        <w:t xml:space="preserve"> execute handover </w:t>
      </w:r>
      <w:r w:rsidR="00696EDC" w:rsidRPr="00E54E0C">
        <w:rPr>
          <w:rFonts w:hint="eastAsia"/>
        </w:rPr>
        <w:t xml:space="preserve">stably </w:t>
      </w:r>
      <w:r w:rsidRPr="00E54E0C">
        <w:rPr>
          <w:rFonts w:hint="eastAsia"/>
        </w:rPr>
        <w:t>even if the radio conditions between the UE and the source cell degrade rapidly.</w:t>
      </w:r>
      <w:bookmarkEnd w:id="28"/>
      <w:bookmarkEnd w:id="29"/>
    </w:p>
    <w:p w14:paraId="3F19244F" w14:textId="77777777" w:rsidR="00FC0E8B" w:rsidRPr="00E54E0C" w:rsidRDefault="00FC0E8B" w:rsidP="00FC0E8B"/>
    <w:p w14:paraId="4292CAE8" w14:textId="77777777" w:rsidR="00FC0E8B" w:rsidRPr="00E54E0C" w:rsidRDefault="00FC0E8B" w:rsidP="00FC0E8B">
      <w:pPr>
        <w:rPr>
          <w:u w:val="single"/>
        </w:rPr>
      </w:pPr>
      <w:r w:rsidRPr="00E54E0C">
        <w:rPr>
          <w:rFonts w:hint="eastAsia"/>
          <w:u w:val="single"/>
        </w:rPr>
        <w:t>Subsequent mobility</w:t>
      </w:r>
    </w:p>
    <w:p w14:paraId="1B266CCB" w14:textId="2BAA0E23" w:rsidR="00013402" w:rsidRPr="00E54E0C" w:rsidRDefault="009415F9" w:rsidP="00FC0E8B">
      <w:r w:rsidRPr="00E54E0C">
        <w:rPr>
          <w:rFonts w:hint="eastAsia"/>
        </w:rPr>
        <w:t>In</w:t>
      </w:r>
      <w:r w:rsidR="00155760" w:rsidRPr="00E54E0C">
        <w:rPr>
          <w:rFonts w:hint="eastAsia"/>
        </w:rPr>
        <w:t xml:space="preserve"> Rel-18, </w:t>
      </w:r>
      <w:r w:rsidR="00993F35">
        <w:rPr>
          <w:rFonts w:hint="eastAsia"/>
        </w:rPr>
        <w:t>s</w:t>
      </w:r>
      <w:r w:rsidR="00BB4314" w:rsidRPr="00E54E0C">
        <w:rPr>
          <w:rFonts w:hint="eastAsia"/>
        </w:rPr>
        <w:t xml:space="preserve">ubsequent mobility is supported </w:t>
      </w:r>
      <w:r w:rsidRPr="00E54E0C">
        <w:rPr>
          <w:rFonts w:hint="eastAsia"/>
        </w:rPr>
        <w:t xml:space="preserve">for </w:t>
      </w:r>
      <w:r w:rsidR="00BB4314" w:rsidRPr="00E54E0C">
        <w:rPr>
          <w:rFonts w:hint="eastAsia"/>
        </w:rPr>
        <w:t>LTM.</w:t>
      </w:r>
      <w:r w:rsidR="00BB4314" w:rsidRPr="00E54E0C">
        <w:t xml:space="preserve"> </w:t>
      </w:r>
      <w:r w:rsidR="00650515">
        <w:rPr>
          <w:rFonts w:hint="eastAsia"/>
        </w:rPr>
        <w:t xml:space="preserve">According to TS38.300 </w:t>
      </w:r>
      <w:r w:rsidR="00650515" w:rsidRPr="00B03193">
        <w:fldChar w:fldCharType="begin"/>
      </w:r>
      <w:r w:rsidR="00650515" w:rsidRPr="00B03193">
        <w:instrText xml:space="preserve"> REF _Ref188543067 \r \h </w:instrText>
      </w:r>
      <w:r w:rsidR="004C3083" w:rsidRPr="00037FE6">
        <w:instrText xml:space="preserve"> \* MERGEFORMAT </w:instrText>
      </w:r>
      <w:r w:rsidR="00650515" w:rsidRPr="00B03193">
        <w:fldChar w:fldCharType="separate"/>
      </w:r>
      <w:r w:rsidR="00F11292">
        <w:t>[2]</w:t>
      </w:r>
      <w:r w:rsidR="00650515" w:rsidRPr="00B03193">
        <w:fldChar w:fldCharType="end"/>
      </w:r>
      <w:r w:rsidR="00650515">
        <w:rPr>
          <w:rFonts w:hint="eastAsia"/>
        </w:rPr>
        <w:t xml:space="preserve">, </w:t>
      </w:r>
      <w:r w:rsidR="00BB4314" w:rsidRPr="00037FE6">
        <w:rPr>
          <w:i/>
          <w:iCs/>
        </w:rPr>
        <w:t>Subsequent LTM is done by repeating the early synchronization, LTM cell switch execution, and LTM cell switch completion steps without the need to release, reconfigure or add other LTM candidate configurations after each LTM cell switch completion</w:t>
      </w:r>
      <w:r w:rsidR="00BB4314" w:rsidRPr="00B03193">
        <w:t>.</w:t>
      </w:r>
      <w:r w:rsidR="00BB4314" w:rsidRPr="00E54E0C">
        <w:rPr>
          <w:rFonts w:hint="eastAsia"/>
        </w:rPr>
        <w:t xml:space="preserve"> In other words, </w:t>
      </w:r>
      <w:r w:rsidR="00C24153" w:rsidRPr="00E54E0C">
        <w:rPr>
          <w:rFonts w:hint="eastAsia"/>
        </w:rPr>
        <w:t xml:space="preserve">the UE continue to store the </w:t>
      </w:r>
      <w:r w:rsidR="002679AD" w:rsidRPr="00E54E0C">
        <w:rPr>
          <w:rFonts w:hint="eastAsia"/>
        </w:rPr>
        <w:t xml:space="preserve">other LTM candidate configurations even after </w:t>
      </w:r>
      <w:r w:rsidR="002376DC" w:rsidRPr="00E54E0C">
        <w:rPr>
          <w:rFonts w:hint="eastAsia"/>
        </w:rPr>
        <w:t>completing each LTM cell switch.</w:t>
      </w:r>
      <w:r w:rsidR="0007368F" w:rsidRPr="00E54E0C">
        <w:rPr>
          <w:rFonts w:hint="eastAsia"/>
        </w:rPr>
        <w:t xml:space="preserve"> </w:t>
      </w:r>
      <w:r w:rsidR="00013402" w:rsidRPr="00E54E0C">
        <w:rPr>
          <w:rFonts w:hint="eastAsia"/>
        </w:rPr>
        <w:t xml:space="preserve">This allows the UE, when a </w:t>
      </w:r>
      <w:r w:rsidR="00C56E4A" w:rsidRPr="00E54E0C">
        <w:t>“</w:t>
      </w:r>
      <w:r w:rsidR="00013402" w:rsidRPr="00E54E0C">
        <w:rPr>
          <w:rFonts w:hint="eastAsia"/>
        </w:rPr>
        <w:t>HO to wrong cell</w:t>
      </w:r>
      <w:r w:rsidR="00C56E4A" w:rsidRPr="00E54E0C">
        <w:t>”</w:t>
      </w:r>
      <w:r w:rsidR="00013402" w:rsidRPr="00E54E0C">
        <w:rPr>
          <w:rFonts w:hint="eastAsia"/>
        </w:rPr>
        <w:t xml:space="preserve"> occurs</w:t>
      </w:r>
      <w:r w:rsidR="007C4E5E">
        <w:rPr>
          <w:rFonts w:hint="eastAsia"/>
        </w:rPr>
        <w:t xml:space="preserve"> </w:t>
      </w:r>
      <w:r w:rsidR="00AB1C8C">
        <w:fldChar w:fldCharType="begin"/>
      </w:r>
      <w:r w:rsidR="00AB1C8C">
        <w:instrText xml:space="preserve"> </w:instrText>
      </w:r>
      <w:r w:rsidR="00AB1C8C">
        <w:rPr>
          <w:rFonts w:hint="eastAsia"/>
        </w:rPr>
        <w:instrText>REF _Ref209777042 \r \h</w:instrText>
      </w:r>
      <w:r w:rsidR="00AB1C8C">
        <w:instrText xml:space="preserve"> </w:instrText>
      </w:r>
      <w:r w:rsidR="00AB1C8C">
        <w:fldChar w:fldCharType="separate"/>
      </w:r>
      <w:r w:rsidR="00F11292">
        <w:t>[14]</w:t>
      </w:r>
      <w:r w:rsidR="00AB1C8C">
        <w:fldChar w:fldCharType="end"/>
      </w:r>
      <w:r w:rsidR="00013402" w:rsidRPr="00E54E0C">
        <w:rPr>
          <w:rFonts w:hint="eastAsia"/>
        </w:rPr>
        <w:t xml:space="preserve"> </w:t>
      </w:r>
      <w:r w:rsidR="00013402" w:rsidRPr="00E54E0C">
        <w:t>–</w:t>
      </w:r>
      <w:r w:rsidR="00013402" w:rsidRPr="00E54E0C">
        <w:rPr>
          <w:rFonts w:hint="eastAsia"/>
        </w:rPr>
        <w:t xml:space="preserve"> </w:t>
      </w:r>
      <w:r w:rsidR="00C56E4A" w:rsidRPr="00E54E0C">
        <w:rPr>
          <w:rFonts w:hint="eastAsia"/>
        </w:rPr>
        <w:t>meaning</w:t>
      </w:r>
      <w:r w:rsidR="00013402" w:rsidRPr="00E54E0C">
        <w:rPr>
          <w:rFonts w:hint="eastAsia"/>
        </w:rPr>
        <w:t xml:space="preserve"> immediately after executing a handover to a target cell, </w:t>
      </w:r>
      <w:r w:rsidR="00013402" w:rsidRPr="00E54E0C">
        <w:t>triggering</w:t>
      </w:r>
      <w:r w:rsidR="00013402" w:rsidRPr="00E54E0C">
        <w:rPr>
          <w:rFonts w:hint="eastAsia"/>
        </w:rPr>
        <w:t xml:space="preserve"> another handover to different target cell </w:t>
      </w:r>
      <w:r w:rsidR="00013402" w:rsidRPr="00E54E0C">
        <w:t>–</w:t>
      </w:r>
      <w:r w:rsidR="00013402" w:rsidRPr="00E54E0C">
        <w:rPr>
          <w:rFonts w:hint="eastAsia"/>
        </w:rPr>
        <w:t xml:space="preserve"> </w:t>
      </w:r>
      <w:r w:rsidR="00455F60">
        <w:rPr>
          <w:rFonts w:hint="eastAsia"/>
        </w:rPr>
        <w:t>if th</w:t>
      </w:r>
      <w:r w:rsidR="00CD6FEF">
        <w:rPr>
          <w:rFonts w:hint="eastAsia"/>
        </w:rPr>
        <w:t>is</w:t>
      </w:r>
      <w:r w:rsidR="004E1513">
        <w:rPr>
          <w:rFonts w:hint="eastAsia"/>
        </w:rPr>
        <w:t xml:space="preserve"> different target cell is one of the LTM candidate cells, </w:t>
      </w:r>
      <w:r w:rsidR="00DF221A">
        <w:rPr>
          <w:rFonts w:hint="eastAsia"/>
        </w:rPr>
        <w:t>the UE</w:t>
      </w:r>
      <w:r w:rsidR="004E1513">
        <w:rPr>
          <w:rFonts w:hint="eastAsia"/>
        </w:rPr>
        <w:t xml:space="preserve"> can </w:t>
      </w:r>
      <w:r w:rsidR="00FE1AB4">
        <w:rPr>
          <w:rFonts w:hint="eastAsia"/>
        </w:rPr>
        <w:t>avoid</w:t>
      </w:r>
      <w:r w:rsidR="00013402" w:rsidRPr="00E54E0C">
        <w:rPr>
          <w:rFonts w:hint="eastAsia"/>
        </w:rPr>
        <w:t xml:space="preserve"> the risk of </w:t>
      </w:r>
      <w:r w:rsidR="00D66C9C">
        <w:rPr>
          <w:rFonts w:hint="eastAsia"/>
        </w:rPr>
        <w:t>Radio Link Failure (RLF)</w:t>
      </w:r>
      <w:r w:rsidR="00013402" w:rsidRPr="00E54E0C">
        <w:rPr>
          <w:rFonts w:hint="eastAsia"/>
        </w:rPr>
        <w:t xml:space="preserve"> </w:t>
      </w:r>
      <w:r w:rsidR="00DF221A">
        <w:rPr>
          <w:rFonts w:hint="eastAsia"/>
        </w:rPr>
        <w:t>since it keeps</w:t>
      </w:r>
      <w:r w:rsidR="00013402" w:rsidRPr="00E54E0C">
        <w:rPr>
          <w:rFonts w:hint="eastAsia"/>
        </w:rPr>
        <w:t xml:space="preserve"> the </w:t>
      </w:r>
      <w:r w:rsidR="00957458" w:rsidRPr="00E54E0C">
        <w:rPr>
          <w:rFonts w:hint="eastAsia"/>
        </w:rPr>
        <w:t xml:space="preserve">LTM </w:t>
      </w:r>
      <w:r w:rsidR="00957458" w:rsidRPr="00E54E0C">
        <w:t>candidate configuration</w:t>
      </w:r>
      <w:r w:rsidR="00DF221A">
        <w:rPr>
          <w:rFonts w:hint="eastAsia"/>
        </w:rPr>
        <w:t>s</w:t>
      </w:r>
      <w:r w:rsidR="00C56E4A" w:rsidRPr="00E54E0C">
        <w:rPr>
          <w:rFonts w:hint="eastAsia"/>
        </w:rPr>
        <w:t>.</w:t>
      </w:r>
      <w:r w:rsidR="00957458" w:rsidRPr="00E54E0C">
        <w:rPr>
          <w:rFonts w:hint="eastAsia"/>
        </w:rPr>
        <w:t xml:space="preserve"> Moreover, </w:t>
      </w:r>
      <w:r w:rsidR="00F00C13" w:rsidRPr="00E54E0C">
        <w:rPr>
          <w:rFonts w:hint="eastAsia"/>
        </w:rPr>
        <w:t xml:space="preserve">in subsequent mobility, </w:t>
      </w:r>
      <w:r w:rsidR="00324B6D" w:rsidRPr="00E54E0C">
        <w:rPr>
          <w:rFonts w:hint="eastAsia"/>
        </w:rPr>
        <w:t xml:space="preserve">the reconfiguration </w:t>
      </w:r>
      <w:r w:rsidR="00F00C13" w:rsidRPr="00E54E0C">
        <w:rPr>
          <w:rFonts w:hint="eastAsia"/>
        </w:rPr>
        <w:t xml:space="preserve">for each cell switch is unnecessary, thereby </w:t>
      </w:r>
      <w:r w:rsidR="00324B6D" w:rsidRPr="00E54E0C">
        <w:rPr>
          <w:rFonts w:hint="eastAsia"/>
        </w:rPr>
        <w:t xml:space="preserve">it can </w:t>
      </w:r>
      <w:r w:rsidR="00F00C13" w:rsidRPr="00E54E0C">
        <w:rPr>
          <w:rFonts w:hint="eastAsia"/>
        </w:rPr>
        <w:t>minimiz</w:t>
      </w:r>
      <w:r w:rsidR="00324B6D" w:rsidRPr="00E54E0C">
        <w:rPr>
          <w:rFonts w:hint="eastAsia"/>
        </w:rPr>
        <w:t>e</w:t>
      </w:r>
      <w:r w:rsidR="00F00C13" w:rsidRPr="00E54E0C">
        <w:rPr>
          <w:rFonts w:hint="eastAsia"/>
        </w:rPr>
        <w:t xml:space="preserve"> the cost</w:t>
      </w:r>
      <w:r w:rsidR="00086D8D" w:rsidRPr="00E54E0C">
        <w:rPr>
          <w:rFonts w:hint="eastAsia"/>
        </w:rPr>
        <w:t xml:space="preserve"> when a </w:t>
      </w:r>
      <w:r w:rsidR="00086D8D" w:rsidRPr="00E54E0C">
        <w:t>“</w:t>
      </w:r>
      <w:r w:rsidR="00086D8D" w:rsidRPr="00E54E0C">
        <w:rPr>
          <w:rFonts w:hint="eastAsia"/>
        </w:rPr>
        <w:t>HO to wrong cell</w:t>
      </w:r>
      <w:r w:rsidR="00086D8D" w:rsidRPr="00E54E0C">
        <w:t>”</w:t>
      </w:r>
      <w:r w:rsidR="00086D8D" w:rsidRPr="00E54E0C">
        <w:rPr>
          <w:rFonts w:hint="eastAsia"/>
        </w:rPr>
        <w:t xml:space="preserve"> occurs. As a result, </w:t>
      </w:r>
      <w:r w:rsidR="00993F35">
        <w:rPr>
          <w:rFonts w:hint="eastAsia"/>
        </w:rPr>
        <w:t>s</w:t>
      </w:r>
      <w:r w:rsidR="00086D8D" w:rsidRPr="00E54E0C">
        <w:rPr>
          <w:rFonts w:hint="eastAsia"/>
        </w:rPr>
        <w:t xml:space="preserve">ubsequent mobility is considered effective in mitigating the impact of </w:t>
      </w:r>
      <w:r w:rsidR="00086D8D" w:rsidRPr="00E54E0C">
        <w:t>“</w:t>
      </w:r>
      <w:r w:rsidR="00086D8D" w:rsidRPr="00E54E0C">
        <w:rPr>
          <w:rFonts w:hint="eastAsia"/>
        </w:rPr>
        <w:t>HO to wrong cell</w:t>
      </w:r>
      <w:r w:rsidR="00086D8D" w:rsidRPr="00E54E0C">
        <w:t>”</w:t>
      </w:r>
      <w:r w:rsidR="001B7804" w:rsidRPr="00E54E0C">
        <w:rPr>
          <w:rFonts w:hint="eastAsia"/>
        </w:rPr>
        <w:t xml:space="preserve"> occurs</w:t>
      </w:r>
      <w:r w:rsidR="00086D8D" w:rsidRPr="00E54E0C">
        <w:rPr>
          <w:rFonts w:hint="eastAsia"/>
        </w:rPr>
        <w:t>.</w:t>
      </w:r>
    </w:p>
    <w:p w14:paraId="6881E7EE" w14:textId="77777777" w:rsidR="00FC0E8B" w:rsidRPr="00E54E0C" w:rsidRDefault="00FC0E8B" w:rsidP="00FC0E8B"/>
    <w:p w14:paraId="5AAB8387" w14:textId="478C71EC" w:rsidR="00FC0E8B" w:rsidRPr="00E54E0C" w:rsidRDefault="005966C1" w:rsidP="00F11292">
      <w:pPr>
        <w:pStyle w:val="Proposal"/>
      </w:pPr>
      <w:bookmarkStart w:id="30" w:name="_Toc212730366"/>
      <w:bookmarkStart w:id="31" w:name="_Toc213331219"/>
      <w:r>
        <w:rPr>
          <w:rFonts w:hint="eastAsia"/>
        </w:rPr>
        <w:t xml:space="preserve">RAN2 should discuss </w:t>
      </w:r>
      <w:r w:rsidR="00796CA9">
        <w:rPr>
          <w:rFonts w:hint="eastAsia"/>
        </w:rPr>
        <w:t xml:space="preserve">whether </w:t>
      </w:r>
      <w:r w:rsidR="007761B5">
        <w:rPr>
          <w:rFonts w:hint="eastAsia"/>
        </w:rPr>
        <w:t>s</w:t>
      </w:r>
      <w:r w:rsidR="001B7804" w:rsidRPr="00E54E0C">
        <w:t xml:space="preserve">ubsequent mobility </w:t>
      </w:r>
      <w:r w:rsidR="00597B8E">
        <w:rPr>
          <w:rFonts w:hint="eastAsia"/>
        </w:rPr>
        <w:t>could</w:t>
      </w:r>
      <w:r w:rsidR="00B56E95">
        <w:rPr>
          <w:rFonts w:hint="eastAsia"/>
        </w:rPr>
        <w:t xml:space="preserve"> </w:t>
      </w:r>
      <w:r w:rsidR="00C85E23">
        <w:rPr>
          <w:rFonts w:hint="eastAsia"/>
        </w:rPr>
        <w:t>contribute to</w:t>
      </w:r>
      <w:r w:rsidR="00E06414" w:rsidRPr="00E54E0C">
        <w:rPr>
          <w:rFonts w:hint="eastAsia"/>
        </w:rPr>
        <w:t xml:space="preserve"> robust</w:t>
      </w:r>
      <w:r w:rsidR="00C85E23">
        <w:rPr>
          <w:rFonts w:hint="eastAsia"/>
        </w:rPr>
        <w:t>ness</w:t>
      </w:r>
      <w:r w:rsidR="00E06414" w:rsidRPr="00E54E0C">
        <w:rPr>
          <w:rFonts w:hint="eastAsia"/>
        </w:rPr>
        <w:t xml:space="preserve"> </w:t>
      </w:r>
      <w:r w:rsidR="00597B8E">
        <w:rPr>
          <w:rFonts w:hint="eastAsia"/>
        </w:rPr>
        <w:t xml:space="preserve">in terms of </w:t>
      </w:r>
      <w:r w:rsidR="00E06414" w:rsidRPr="00E54E0C">
        <w:rPr>
          <w:rFonts w:hint="eastAsia"/>
        </w:rPr>
        <w:t>minimiz</w:t>
      </w:r>
      <w:r w:rsidR="00597B8E">
        <w:rPr>
          <w:rFonts w:hint="eastAsia"/>
        </w:rPr>
        <w:t>ing</w:t>
      </w:r>
      <w:r w:rsidR="001B7804" w:rsidRPr="00E54E0C">
        <w:t xml:space="preserve"> the impact of “HO to wrong cell” </w:t>
      </w:r>
      <w:r w:rsidR="00174793" w:rsidRPr="00E54E0C">
        <w:rPr>
          <w:rFonts w:hint="eastAsia"/>
        </w:rPr>
        <w:t xml:space="preserve">if </w:t>
      </w:r>
      <w:r w:rsidR="009548B1">
        <w:rPr>
          <w:rFonts w:hint="eastAsia"/>
        </w:rPr>
        <w:t xml:space="preserve">it </w:t>
      </w:r>
      <w:r w:rsidR="001B7804" w:rsidRPr="00E54E0C">
        <w:t>occu</w:t>
      </w:r>
      <w:r w:rsidR="00174793" w:rsidRPr="00E54E0C">
        <w:rPr>
          <w:rFonts w:hint="eastAsia"/>
        </w:rPr>
        <w:t>r</w:t>
      </w:r>
      <w:r w:rsidR="009548B1">
        <w:rPr>
          <w:rFonts w:hint="eastAsia"/>
        </w:rPr>
        <w:t>s</w:t>
      </w:r>
      <w:r w:rsidR="00FC0E8B" w:rsidRPr="00E54E0C">
        <w:t>.</w:t>
      </w:r>
      <w:bookmarkEnd w:id="30"/>
      <w:bookmarkEnd w:id="31"/>
    </w:p>
    <w:p w14:paraId="00E1CBBB" w14:textId="77777777" w:rsidR="00FC0E8B" w:rsidRPr="00E54E0C" w:rsidRDefault="00FC0E8B" w:rsidP="00FC0E8B"/>
    <w:p w14:paraId="715177CF" w14:textId="77777777" w:rsidR="00FC0E8B" w:rsidRPr="00E54E0C" w:rsidRDefault="00FC0E8B" w:rsidP="00FC0E8B">
      <w:pPr>
        <w:rPr>
          <w:u w:val="single"/>
        </w:rPr>
      </w:pPr>
      <w:r w:rsidRPr="00E54E0C">
        <w:rPr>
          <w:rFonts w:hint="eastAsia"/>
          <w:u w:val="single"/>
        </w:rPr>
        <w:t>Fast recovery</w:t>
      </w:r>
    </w:p>
    <w:p w14:paraId="441838D4" w14:textId="78F7345E" w:rsidR="008E2B49" w:rsidRPr="00E54E0C" w:rsidRDefault="008E2B49" w:rsidP="00FC0E8B">
      <w:r w:rsidRPr="00E54E0C">
        <w:rPr>
          <w:rFonts w:hint="eastAsia"/>
        </w:rPr>
        <w:t xml:space="preserve">When a HOF occurs, the UE initiates the RRC re-establishment procedure. In the </w:t>
      </w:r>
      <w:r w:rsidR="00C3373A">
        <w:rPr>
          <w:rFonts w:hint="eastAsia"/>
        </w:rPr>
        <w:t>f</w:t>
      </w:r>
      <w:r w:rsidRPr="00E54E0C">
        <w:rPr>
          <w:rFonts w:hint="eastAsia"/>
        </w:rPr>
        <w:t xml:space="preserve">ast recovery mechanism, if the cell selected during the </w:t>
      </w:r>
      <w:r w:rsidR="00030F6A" w:rsidRPr="00E54E0C">
        <w:rPr>
          <w:rFonts w:hint="eastAsia"/>
        </w:rPr>
        <w:t xml:space="preserve">cell selection phase of the RRC re-establishment procedure is among the candidate </w:t>
      </w:r>
      <w:r w:rsidR="002A6471" w:rsidRPr="00E54E0C">
        <w:rPr>
          <w:rFonts w:hint="eastAsia"/>
        </w:rPr>
        <w:t xml:space="preserve">cells pre-configured in the UE, the UE can perform the handover or cell switch execution procedure </w:t>
      </w:r>
      <w:r w:rsidR="002A6471" w:rsidRPr="00E54E0C">
        <w:fldChar w:fldCharType="begin"/>
      </w:r>
      <w:r w:rsidR="002A6471" w:rsidRPr="00E54E0C">
        <w:instrText xml:space="preserve"> </w:instrText>
      </w:r>
      <w:r w:rsidR="002A6471" w:rsidRPr="00E54E0C">
        <w:rPr>
          <w:rFonts w:hint="eastAsia"/>
        </w:rPr>
        <w:instrText>REF _Ref188543067 \r \h</w:instrText>
      </w:r>
      <w:r w:rsidR="002A6471" w:rsidRPr="00E54E0C">
        <w:instrText xml:space="preserve"> </w:instrText>
      </w:r>
      <w:r w:rsidR="002A6471" w:rsidRPr="00E54E0C">
        <w:fldChar w:fldCharType="separate"/>
      </w:r>
      <w:r w:rsidR="00F11292">
        <w:t>[2]</w:t>
      </w:r>
      <w:r w:rsidR="002A6471" w:rsidRPr="00E54E0C">
        <w:fldChar w:fldCharType="end"/>
      </w:r>
      <w:r w:rsidR="002A6471" w:rsidRPr="00E54E0C">
        <w:rPr>
          <w:rFonts w:hint="eastAsia"/>
        </w:rPr>
        <w:t xml:space="preserve">. </w:t>
      </w:r>
      <w:r w:rsidR="00FB3462" w:rsidRPr="00E54E0C">
        <w:rPr>
          <w:rFonts w:hint="eastAsia"/>
        </w:rPr>
        <w:t>This approach helps minimize the impact of the HOF, thereby enhancing robustness. Fast recovery is considered effective for three HOF scenarios: Too early HO, Too late HO, and HO to wrong cell.</w:t>
      </w:r>
    </w:p>
    <w:p w14:paraId="65D558BA" w14:textId="77777777" w:rsidR="00FC0E8B" w:rsidRPr="00E54E0C" w:rsidRDefault="00FC0E8B" w:rsidP="00FC0E8B"/>
    <w:p w14:paraId="44B9C81D" w14:textId="0D3CCDB5" w:rsidR="00FC0E8B" w:rsidRPr="00E54E0C" w:rsidRDefault="00C026B2" w:rsidP="00F11292">
      <w:pPr>
        <w:pStyle w:val="Proposal"/>
      </w:pPr>
      <w:bookmarkStart w:id="32" w:name="_Toc212730367"/>
      <w:bookmarkStart w:id="33" w:name="_Toc213331220"/>
      <w:r>
        <w:rPr>
          <w:rFonts w:hint="eastAsia"/>
        </w:rPr>
        <w:lastRenderedPageBreak/>
        <w:t xml:space="preserve">RAN2 should discuss whether </w:t>
      </w:r>
      <w:r w:rsidR="007761B5">
        <w:rPr>
          <w:rFonts w:hint="eastAsia"/>
        </w:rPr>
        <w:t>f</w:t>
      </w:r>
      <w:r w:rsidR="00FC0E8B" w:rsidRPr="00E54E0C">
        <w:rPr>
          <w:rFonts w:hint="eastAsia"/>
        </w:rPr>
        <w:t>ast recovery</w:t>
      </w:r>
      <w:r w:rsidR="00FC0E8B" w:rsidRPr="00E54E0C">
        <w:t xml:space="preserve"> </w:t>
      </w:r>
      <w:r w:rsidR="00100687">
        <w:rPr>
          <w:rFonts w:hint="eastAsia"/>
        </w:rPr>
        <w:t xml:space="preserve">could </w:t>
      </w:r>
      <w:r w:rsidR="00D240E2" w:rsidRPr="00E54E0C">
        <w:rPr>
          <w:rFonts w:hint="eastAsia"/>
        </w:rPr>
        <w:t xml:space="preserve">contribute </w:t>
      </w:r>
      <w:r w:rsidRPr="00E54E0C">
        <w:rPr>
          <w:rFonts w:hint="eastAsia"/>
        </w:rPr>
        <w:t>t</w:t>
      </w:r>
      <w:r>
        <w:rPr>
          <w:rFonts w:hint="eastAsia"/>
        </w:rPr>
        <w:t>o</w:t>
      </w:r>
      <w:r w:rsidRPr="00E54E0C">
        <w:rPr>
          <w:rFonts w:hint="eastAsia"/>
        </w:rPr>
        <w:t xml:space="preserve"> </w:t>
      </w:r>
      <w:r w:rsidR="00975B7B" w:rsidRPr="00E54E0C">
        <w:t>robustness</w:t>
      </w:r>
      <w:r w:rsidR="00D240E2" w:rsidRPr="00E54E0C">
        <w:rPr>
          <w:rFonts w:hint="eastAsia"/>
        </w:rPr>
        <w:t xml:space="preserve"> in </w:t>
      </w:r>
      <w:r w:rsidR="00AA6391" w:rsidRPr="00E54E0C">
        <w:rPr>
          <w:rFonts w:hint="eastAsia"/>
        </w:rPr>
        <w:t xml:space="preserve">HOF cases, </w:t>
      </w:r>
      <w:r w:rsidR="00AC79FF" w:rsidRPr="00AC79FF">
        <w:t xml:space="preserve">with respect to </w:t>
      </w:r>
      <w:r w:rsidR="00490959">
        <w:rPr>
          <w:rFonts w:hint="eastAsia"/>
        </w:rPr>
        <w:t>avoiding RRC Reestablishment</w:t>
      </w:r>
      <w:r w:rsidR="00FC0E8B" w:rsidRPr="00E54E0C">
        <w:t xml:space="preserve"> for</w:t>
      </w:r>
      <w:r w:rsidR="000D642A" w:rsidRPr="00E54E0C">
        <w:rPr>
          <w:rFonts w:hint="eastAsia"/>
        </w:rPr>
        <w:t xml:space="preserve"> three</w:t>
      </w:r>
      <w:r w:rsidR="00FC0E8B" w:rsidRPr="00E54E0C">
        <w:t xml:space="preserve"> H</w:t>
      </w:r>
      <w:r w:rsidR="00FC0E8B" w:rsidRPr="00E54E0C">
        <w:rPr>
          <w:rFonts w:hint="eastAsia"/>
        </w:rPr>
        <w:t xml:space="preserve">OF </w:t>
      </w:r>
      <w:r w:rsidR="000D642A" w:rsidRPr="00E54E0C">
        <w:rPr>
          <w:rFonts w:hint="eastAsia"/>
        </w:rPr>
        <w:t xml:space="preserve">scenarios </w:t>
      </w:r>
      <w:r w:rsidR="00FC0E8B" w:rsidRPr="00E54E0C">
        <w:rPr>
          <w:rFonts w:hint="eastAsia"/>
        </w:rPr>
        <w:t>(e.g., Too early HO, Too late HO, HO to wrong cell)</w:t>
      </w:r>
      <w:r w:rsidR="00FC0E8B" w:rsidRPr="00E54E0C">
        <w:t>.</w:t>
      </w:r>
      <w:bookmarkEnd w:id="32"/>
      <w:bookmarkEnd w:id="33"/>
    </w:p>
    <w:p w14:paraId="6B3973F4" w14:textId="77777777" w:rsidR="00E66165" w:rsidRPr="00E54E0C" w:rsidRDefault="00E66165" w:rsidP="00093575"/>
    <w:p w14:paraId="469CAD28" w14:textId="06E4D5AF" w:rsidR="00CB66D6" w:rsidRPr="00E54E0C" w:rsidRDefault="00CB66D6" w:rsidP="00037FE6">
      <w:pPr>
        <w:pStyle w:val="2"/>
      </w:pPr>
      <w:r w:rsidRPr="00E54E0C">
        <w:rPr>
          <w:rFonts w:hint="eastAsia"/>
        </w:rPr>
        <w:t>Energy efficiency for both UE and NW</w:t>
      </w:r>
    </w:p>
    <w:p w14:paraId="79EE3169" w14:textId="6A47A88E" w:rsidR="00225A0A" w:rsidRPr="00E54E0C" w:rsidRDefault="00225A0A" w:rsidP="00FC0E8B">
      <w:r w:rsidRPr="00E54E0C">
        <w:rPr>
          <w:rFonts w:hint="eastAsia"/>
        </w:rPr>
        <w:t>As the third requirement for 6G mobility design agreed at RAN2#131bis</w:t>
      </w:r>
      <w:r w:rsidR="00B7483F">
        <w:rPr>
          <w:rFonts w:hint="eastAsia"/>
        </w:rPr>
        <w:t xml:space="preserve"> </w:t>
      </w:r>
      <w:r w:rsidR="00B7483F">
        <w:fldChar w:fldCharType="begin"/>
      </w:r>
      <w:r w:rsidR="00B7483F">
        <w:instrText xml:space="preserve"> </w:instrText>
      </w:r>
      <w:r w:rsidR="00B7483F">
        <w:rPr>
          <w:rFonts w:hint="eastAsia"/>
        </w:rPr>
        <w:instrText>REF _Ref212559074 \r \h</w:instrText>
      </w:r>
      <w:r w:rsidR="00B7483F">
        <w:instrText xml:space="preserve"> </w:instrText>
      </w:r>
      <w:r w:rsidR="00B7483F">
        <w:fldChar w:fldCharType="separate"/>
      </w:r>
      <w:r w:rsidR="00F11292">
        <w:t>[1]</w:t>
      </w:r>
      <w:r w:rsidR="00B7483F">
        <w:fldChar w:fldCharType="end"/>
      </w:r>
      <w:r w:rsidR="00712A4A">
        <w:rPr>
          <w:rFonts w:hint="eastAsia"/>
        </w:rPr>
        <w:t>,</w:t>
      </w:r>
      <w:r w:rsidR="00712A4A" w:rsidRPr="00E54E0C">
        <w:rPr>
          <w:rFonts w:hint="eastAsia"/>
        </w:rPr>
        <w:t xml:space="preserve"> </w:t>
      </w:r>
      <w:r w:rsidR="00712A4A" w:rsidRPr="00037FE6">
        <w:rPr>
          <w:i/>
        </w:rPr>
        <w:t>Energy Efficiency for both the UE and the NW</w:t>
      </w:r>
      <w:r w:rsidR="00712A4A" w:rsidRPr="00E54E0C">
        <w:rPr>
          <w:rFonts w:hint="eastAsia"/>
        </w:rPr>
        <w:t xml:space="preserve"> </w:t>
      </w:r>
      <w:r w:rsidR="00B7483F">
        <w:rPr>
          <w:rFonts w:hint="eastAsia"/>
        </w:rPr>
        <w:t>should be considered</w:t>
      </w:r>
      <w:r w:rsidR="00712A4A" w:rsidRPr="00E54E0C">
        <w:rPr>
          <w:rFonts w:hint="eastAsia"/>
        </w:rPr>
        <w:t>. In 5G</w:t>
      </w:r>
      <w:r w:rsidR="003C224A">
        <w:rPr>
          <w:rFonts w:hint="eastAsia"/>
        </w:rPr>
        <w:t xml:space="preserve"> NR, </w:t>
      </w:r>
      <w:r w:rsidR="00B24436">
        <w:rPr>
          <w:rFonts w:hint="eastAsia"/>
        </w:rPr>
        <w:t>the</w:t>
      </w:r>
      <w:r w:rsidR="00712A4A" w:rsidRPr="00E54E0C">
        <w:rPr>
          <w:rFonts w:hint="eastAsia"/>
        </w:rPr>
        <w:t xml:space="preserve"> features </w:t>
      </w:r>
      <w:r w:rsidR="00B24436">
        <w:rPr>
          <w:rFonts w:hint="eastAsia"/>
        </w:rPr>
        <w:t xml:space="preserve">for energy efficiency, </w:t>
      </w:r>
      <w:r w:rsidR="00712A4A" w:rsidRPr="00E54E0C">
        <w:rPr>
          <w:rFonts w:hint="eastAsia"/>
        </w:rPr>
        <w:t xml:space="preserve">such as network energy saving (NES) </w:t>
      </w:r>
      <w:r w:rsidR="00CB3BB6" w:rsidRPr="00E54E0C">
        <w:rPr>
          <w:rFonts w:hint="eastAsia"/>
        </w:rPr>
        <w:t>and UE power saving (e.g., LP-WUS) have been investigated</w:t>
      </w:r>
      <w:r w:rsidR="00C51172">
        <w:rPr>
          <w:rFonts w:hint="eastAsia"/>
        </w:rPr>
        <w:t xml:space="preserve"> to </w:t>
      </w:r>
      <w:r w:rsidR="00342E55">
        <w:rPr>
          <w:rFonts w:hint="eastAsia"/>
        </w:rPr>
        <w:t>reduce</w:t>
      </w:r>
      <w:r w:rsidR="00C51172">
        <w:rPr>
          <w:rFonts w:hint="eastAsia"/>
        </w:rPr>
        <w:t xml:space="preserve"> </w:t>
      </w:r>
      <w:r w:rsidR="00C32A92">
        <w:rPr>
          <w:rFonts w:hint="eastAsia"/>
        </w:rPr>
        <w:t>energy/power consumption for</w:t>
      </w:r>
      <w:r w:rsidR="00A27D06">
        <w:rPr>
          <w:rFonts w:hint="eastAsia"/>
        </w:rPr>
        <w:t xml:space="preserve"> </w:t>
      </w:r>
      <w:r w:rsidR="00AF2766">
        <w:rPr>
          <w:rFonts w:hint="eastAsia"/>
        </w:rPr>
        <w:t>the</w:t>
      </w:r>
      <w:r w:rsidR="00CB3BB6" w:rsidRPr="00E54E0C">
        <w:rPr>
          <w:rFonts w:hint="eastAsia"/>
        </w:rPr>
        <w:t xml:space="preserve"> IDLE mode </w:t>
      </w:r>
      <w:r w:rsidR="00AF2766">
        <w:rPr>
          <w:rFonts w:hint="eastAsia"/>
        </w:rPr>
        <w:t>procedures</w:t>
      </w:r>
      <w:r w:rsidR="00CB3BB6" w:rsidRPr="00E54E0C">
        <w:rPr>
          <w:rFonts w:hint="eastAsia"/>
        </w:rPr>
        <w:t xml:space="preserve"> (e.g., cell reselection</w:t>
      </w:r>
      <w:r w:rsidR="00CB3BB6">
        <w:rPr>
          <w:rFonts w:hint="eastAsia"/>
        </w:rPr>
        <w:t>)</w:t>
      </w:r>
      <w:r w:rsidR="00BB1D14">
        <w:rPr>
          <w:rFonts w:hint="eastAsia"/>
        </w:rPr>
        <w:t xml:space="preserve"> and </w:t>
      </w:r>
      <w:r w:rsidR="00CE1E53">
        <w:rPr>
          <w:rFonts w:hint="eastAsia"/>
        </w:rPr>
        <w:t>the Connected mode operation</w:t>
      </w:r>
      <w:r w:rsidR="00501B43">
        <w:rPr>
          <w:rFonts w:hint="eastAsia"/>
        </w:rPr>
        <w:t>s</w:t>
      </w:r>
      <w:r w:rsidR="00CE1E53">
        <w:rPr>
          <w:rFonts w:hint="eastAsia"/>
        </w:rPr>
        <w:t xml:space="preserve"> (e.g., </w:t>
      </w:r>
      <w:r w:rsidR="00E52FB4">
        <w:rPr>
          <w:rFonts w:hint="eastAsia"/>
        </w:rPr>
        <w:t>Carrier Aggregation)</w:t>
      </w:r>
      <w:r w:rsidR="00CB3BB6">
        <w:rPr>
          <w:rFonts w:hint="eastAsia"/>
        </w:rPr>
        <w:t xml:space="preserve">. On the </w:t>
      </w:r>
      <w:r w:rsidR="00CB3BB6">
        <w:t>other</w:t>
      </w:r>
      <w:r w:rsidR="00CB3BB6">
        <w:rPr>
          <w:rFonts w:hint="eastAsia"/>
        </w:rPr>
        <w:t xml:space="preserve"> hand, </w:t>
      </w:r>
      <w:r w:rsidR="00EA0CD3">
        <w:rPr>
          <w:rFonts w:hint="eastAsia"/>
        </w:rPr>
        <w:t xml:space="preserve">the </w:t>
      </w:r>
      <w:r w:rsidR="00CB3BB6" w:rsidRPr="00E54E0C">
        <w:rPr>
          <w:rFonts w:hint="eastAsia"/>
        </w:rPr>
        <w:t xml:space="preserve">energy efficiency for connected mode mobility has </w:t>
      </w:r>
      <w:r w:rsidR="004956E4">
        <w:rPr>
          <w:rFonts w:hint="eastAsia"/>
        </w:rPr>
        <w:t>not</w:t>
      </w:r>
      <w:r w:rsidR="00CB3BB6" w:rsidRPr="00E54E0C">
        <w:rPr>
          <w:rFonts w:hint="eastAsia"/>
        </w:rPr>
        <w:t xml:space="preserve"> been </w:t>
      </w:r>
      <w:r w:rsidR="00315B0B">
        <w:rPr>
          <w:rFonts w:hint="eastAsia"/>
        </w:rPr>
        <w:t xml:space="preserve">well </w:t>
      </w:r>
      <w:r w:rsidR="00DA3866" w:rsidRPr="00E54E0C">
        <w:rPr>
          <w:rFonts w:hint="eastAsia"/>
        </w:rPr>
        <w:t>studied so far.</w:t>
      </w:r>
    </w:p>
    <w:p w14:paraId="23F7E774" w14:textId="0BE05CAA" w:rsidR="00DA3866" w:rsidRPr="00E54E0C" w:rsidRDefault="00DA3866" w:rsidP="00DA3866">
      <w:r w:rsidRPr="00E54E0C">
        <w:rPr>
          <w:rFonts w:hint="eastAsia"/>
        </w:rPr>
        <w:t xml:space="preserve">Regarding </w:t>
      </w:r>
      <w:r w:rsidR="0045712B">
        <w:rPr>
          <w:rFonts w:hint="eastAsia"/>
        </w:rPr>
        <w:t xml:space="preserve">the </w:t>
      </w:r>
      <w:r w:rsidRPr="00E54E0C">
        <w:rPr>
          <w:rFonts w:hint="eastAsia"/>
        </w:rPr>
        <w:t xml:space="preserve">energy </w:t>
      </w:r>
      <w:r w:rsidRPr="00E54E0C">
        <w:t>efficiency</w:t>
      </w:r>
      <w:r w:rsidRPr="00E54E0C">
        <w:rPr>
          <w:rFonts w:hint="eastAsia"/>
        </w:rPr>
        <w:t xml:space="preserve"> </w:t>
      </w:r>
      <w:r w:rsidR="0045712B">
        <w:rPr>
          <w:rFonts w:hint="eastAsia"/>
        </w:rPr>
        <w:t xml:space="preserve">for </w:t>
      </w:r>
      <w:r w:rsidRPr="00E54E0C">
        <w:rPr>
          <w:rFonts w:hint="eastAsia"/>
        </w:rPr>
        <w:t xml:space="preserve">connected mode mobility, </w:t>
      </w:r>
      <w:r w:rsidR="00E074A1">
        <w:rPr>
          <w:rFonts w:hint="eastAsia"/>
        </w:rPr>
        <w:t xml:space="preserve">the definition and KPI </w:t>
      </w:r>
      <w:r w:rsidR="007C22DD">
        <w:rPr>
          <w:rFonts w:hint="eastAsia"/>
        </w:rPr>
        <w:t>should be</w:t>
      </w:r>
      <w:r w:rsidR="00B95023">
        <w:rPr>
          <w:rFonts w:hint="eastAsia"/>
        </w:rPr>
        <w:t xml:space="preserve"> </w:t>
      </w:r>
      <w:r w:rsidR="00612285">
        <w:rPr>
          <w:rFonts w:hint="eastAsia"/>
        </w:rPr>
        <w:t xml:space="preserve">considered first as </w:t>
      </w:r>
      <w:r w:rsidR="00EA07C7">
        <w:rPr>
          <w:rFonts w:hint="eastAsia"/>
        </w:rPr>
        <w:t>it</w:t>
      </w:r>
      <w:r w:rsidR="00EA07C7">
        <w:t>’</w:t>
      </w:r>
      <w:r w:rsidR="00EA07C7">
        <w:rPr>
          <w:rFonts w:hint="eastAsia"/>
        </w:rPr>
        <w:t xml:space="preserve">s a new </w:t>
      </w:r>
      <w:r w:rsidR="00EA07C7">
        <w:t>concept</w:t>
      </w:r>
      <w:r w:rsidR="00EA07C7">
        <w:rPr>
          <w:rFonts w:hint="eastAsia"/>
        </w:rPr>
        <w:t xml:space="preserve">. </w:t>
      </w:r>
      <w:r w:rsidR="00321437">
        <w:rPr>
          <w:rFonts w:hint="eastAsia"/>
        </w:rPr>
        <w:t>For example</w:t>
      </w:r>
      <w:r w:rsidR="001A1BE2">
        <w:rPr>
          <w:rFonts w:hint="eastAsia"/>
        </w:rPr>
        <w:t xml:space="preserve">, </w:t>
      </w:r>
      <w:r w:rsidR="009F0890">
        <w:rPr>
          <w:rFonts w:hint="eastAsia"/>
        </w:rPr>
        <w:t xml:space="preserve">if </w:t>
      </w:r>
      <w:r w:rsidR="004320CE">
        <w:rPr>
          <w:rFonts w:hint="eastAsia"/>
        </w:rPr>
        <w:t>it</w:t>
      </w:r>
      <w:r w:rsidR="004320CE">
        <w:t>’</w:t>
      </w:r>
      <w:r w:rsidR="004320CE">
        <w:rPr>
          <w:rFonts w:hint="eastAsia"/>
        </w:rPr>
        <w:t xml:space="preserve">s assumed that the </w:t>
      </w:r>
      <w:r w:rsidR="003C29B9">
        <w:rPr>
          <w:rFonts w:hint="eastAsia"/>
        </w:rPr>
        <w:t xml:space="preserve">energy efficiency </w:t>
      </w:r>
      <w:r w:rsidR="00E7563D">
        <w:rPr>
          <w:rFonts w:hint="eastAsia"/>
        </w:rPr>
        <w:t>is improved by</w:t>
      </w:r>
      <w:r w:rsidRPr="00E54E0C">
        <w:rPr>
          <w:rFonts w:hint="eastAsia"/>
        </w:rPr>
        <w:t xml:space="preserve"> maximizing </w:t>
      </w:r>
      <w:r w:rsidR="00462496">
        <w:rPr>
          <w:rFonts w:hint="eastAsia"/>
        </w:rPr>
        <w:t xml:space="preserve">the </w:t>
      </w:r>
      <w:r w:rsidRPr="00E54E0C">
        <w:rPr>
          <w:rFonts w:hint="eastAsia"/>
        </w:rPr>
        <w:t>spectral efficiency</w:t>
      </w:r>
      <w:r w:rsidR="00462496">
        <w:rPr>
          <w:rFonts w:hint="eastAsia"/>
        </w:rPr>
        <w:t xml:space="preserve"> in the </w:t>
      </w:r>
      <w:r w:rsidR="00957CB9">
        <w:rPr>
          <w:rFonts w:hint="eastAsia"/>
        </w:rPr>
        <w:t>handover procedure</w:t>
      </w:r>
      <w:r w:rsidRPr="00E54E0C">
        <w:rPr>
          <w:rFonts w:hint="eastAsia"/>
        </w:rPr>
        <w:t xml:space="preserve">, the three </w:t>
      </w:r>
      <w:r w:rsidR="00E321F7" w:rsidRPr="00E54E0C">
        <w:rPr>
          <w:rFonts w:hint="eastAsia"/>
        </w:rPr>
        <w:t xml:space="preserve">possible </w:t>
      </w:r>
      <w:r w:rsidRPr="00E54E0C">
        <w:rPr>
          <w:rFonts w:hint="eastAsia"/>
        </w:rPr>
        <w:t>factors can be considered</w:t>
      </w:r>
      <w:r w:rsidR="006D1FA7">
        <w:rPr>
          <w:rFonts w:hint="eastAsia"/>
        </w:rPr>
        <w:t xml:space="preserve"> as follows</w:t>
      </w:r>
      <w:r>
        <w:rPr>
          <w:rFonts w:hint="eastAsia"/>
        </w:rPr>
        <w:t>:</w:t>
      </w:r>
      <w:r w:rsidR="00026BEB">
        <w:rPr>
          <w:rFonts w:hint="eastAsia"/>
        </w:rPr>
        <w:t xml:space="preserve"> </w:t>
      </w:r>
    </w:p>
    <w:p w14:paraId="447FA7F5" w14:textId="2AC27448" w:rsidR="00026BEB" w:rsidRDefault="00026BEB" w:rsidP="00DA3866">
      <w:r>
        <w:rPr>
          <w:rFonts w:hint="eastAsia"/>
        </w:rPr>
        <w:t>The handover procedure should</w:t>
      </w:r>
      <w:r w:rsidR="005B4906">
        <w:rPr>
          <w:rFonts w:hint="eastAsia"/>
        </w:rPr>
        <w:t xml:space="preserve">; </w:t>
      </w:r>
    </w:p>
    <w:p w14:paraId="42A9A7FA" w14:textId="54D85418" w:rsidR="00FC0E8B" w:rsidRPr="00D7739D" w:rsidRDefault="006A0048" w:rsidP="00FC0E8B">
      <w:pPr>
        <w:pStyle w:val="a0"/>
        <w:numPr>
          <w:ilvl w:val="0"/>
          <w:numId w:val="34"/>
        </w:numPr>
        <w:rPr>
          <w:lang w:val="en-GB"/>
        </w:rPr>
      </w:pPr>
      <w:r w:rsidRPr="00D7739D">
        <w:rPr>
          <w:rFonts w:hint="eastAsia"/>
          <w:lang w:val="en-GB"/>
        </w:rPr>
        <w:t>M</w:t>
      </w:r>
      <w:r w:rsidRPr="00D7739D">
        <w:rPr>
          <w:lang w:val="en-GB"/>
        </w:rPr>
        <w:t>inimiz</w:t>
      </w:r>
      <w:r w:rsidR="008C308C">
        <w:rPr>
          <w:rFonts w:hint="eastAsia"/>
          <w:lang w:val="en-GB"/>
        </w:rPr>
        <w:t>e</w:t>
      </w:r>
      <w:r w:rsidRPr="00D7739D">
        <w:rPr>
          <w:lang w:val="en-GB"/>
        </w:rPr>
        <w:t xml:space="preserve"> dedicated resource reservations</w:t>
      </w:r>
    </w:p>
    <w:p w14:paraId="74F0AE1E" w14:textId="0031E198" w:rsidR="00D3245C" w:rsidRPr="00B03193" w:rsidRDefault="00D3245C" w:rsidP="00D3245C">
      <w:pPr>
        <w:pStyle w:val="a0"/>
        <w:numPr>
          <w:ilvl w:val="1"/>
          <w:numId w:val="34"/>
        </w:numPr>
        <w:rPr>
          <w:lang w:val="en-GB"/>
        </w:rPr>
      </w:pPr>
      <w:r w:rsidRPr="00B03193">
        <w:rPr>
          <w:lang w:val="en-GB"/>
        </w:rPr>
        <w:t xml:space="preserve">The target base station needs to reserve the dedicated resources for the UE, when it receives the Handover Request from the source cell. The reserved resource is wasted until the UE accesses the target cell. </w:t>
      </w:r>
    </w:p>
    <w:p w14:paraId="594B298F" w14:textId="5054AF7B" w:rsidR="00CD7392" w:rsidRPr="00D7739D" w:rsidRDefault="00D3245C" w:rsidP="00FC0E8B">
      <w:pPr>
        <w:pStyle w:val="a0"/>
        <w:numPr>
          <w:ilvl w:val="1"/>
          <w:numId w:val="34"/>
        </w:numPr>
        <w:rPr>
          <w:lang w:val="en-GB"/>
        </w:rPr>
      </w:pPr>
      <w:r w:rsidRPr="00B03193">
        <w:rPr>
          <w:lang w:val="en-GB"/>
        </w:rPr>
        <w:t>In general, the resource reservation becomes worse by the pre-configuration, the conditional mobility, the RACH-less mobility and the subsequent mobility, compared to L3 handover (baseline).</w:t>
      </w:r>
    </w:p>
    <w:p w14:paraId="26A01254" w14:textId="6897C217" w:rsidR="00FC0E8B" w:rsidRPr="00D7739D" w:rsidRDefault="006A0048" w:rsidP="00FC0E8B">
      <w:pPr>
        <w:pStyle w:val="a0"/>
        <w:numPr>
          <w:ilvl w:val="0"/>
          <w:numId w:val="34"/>
        </w:numPr>
        <w:rPr>
          <w:lang w:val="en-GB"/>
        </w:rPr>
      </w:pPr>
      <w:r w:rsidRPr="00D7739D">
        <w:rPr>
          <w:rFonts w:hint="eastAsia"/>
          <w:lang w:val="en-GB"/>
        </w:rPr>
        <w:t>A</w:t>
      </w:r>
      <w:r w:rsidRPr="00D7739D">
        <w:rPr>
          <w:lang w:val="en-GB"/>
        </w:rPr>
        <w:t xml:space="preserve">void throughput degradation </w:t>
      </w:r>
      <w:r w:rsidR="00F417AF">
        <w:rPr>
          <w:rFonts w:hint="eastAsia"/>
          <w:lang w:val="en-GB"/>
        </w:rPr>
        <w:t>(esp</w:t>
      </w:r>
      <w:r w:rsidR="00DC389C">
        <w:rPr>
          <w:rFonts w:hint="eastAsia"/>
          <w:lang w:val="en-GB"/>
        </w:rPr>
        <w:t>.</w:t>
      </w:r>
      <w:r w:rsidR="00F417AF">
        <w:rPr>
          <w:rFonts w:hint="eastAsia"/>
          <w:lang w:val="en-GB"/>
        </w:rPr>
        <w:t xml:space="preserve"> </w:t>
      </w:r>
      <w:r w:rsidR="00DC389C">
        <w:rPr>
          <w:rFonts w:hint="eastAsia"/>
          <w:lang w:val="en-GB"/>
        </w:rPr>
        <w:t xml:space="preserve">just after </w:t>
      </w:r>
      <w:r w:rsidR="005F1014">
        <w:rPr>
          <w:rFonts w:hint="eastAsia"/>
          <w:lang w:val="en-GB"/>
        </w:rPr>
        <w:t xml:space="preserve">HO </w:t>
      </w:r>
      <w:r w:rsidR="0082700C">
        <w:rPr>
          <w:lang w:val="en-GB"/>
        </w:rPr>
        <w:t>completion</w:t>
      </w:r>
      <w:r w:rsidR="005F1014">
        <w:rPr>
          <w:rFonts w:hint="eastAsia"/>
          <w:lang w:val="en-GB"/>
        </w:rPr>
        <w:t>)</w:t>
      </w:r>
    </w:p>
    <w:p w14:paraId="7AB80455" w14:textId="23B4963A" w:rsidR="00C8038C" w:rsidRDefault="00446FF9" w:rsidP="00FC0E8B">
      <w:pPr>
        <w:pStyle w:val="a0"/>
        <w:numPr>
          <w:ilvl w:val="1"/>
          <w:numId w:val="34"/>
        </w:numPr>
        <w:rPr>
          <w:lang w:val="en-GB"/>
        </w:rPr>
      </w:pPr>
      <w:r>
        <w:rPr>
          <w:rFonts w:hint="eastAsia"/>
          <w:lang w:val="en-GB"/>
        </w:rPr>
        <w:t xml:space="preserve">The </w:t>
      </w:r>
      <w:r w:rsidR="00705407">
        <w:rPr>
          <w:rFonts w:hint="eastAsia"/>
          <w:lang w:val="en-GB"/>
        </w:rPr>
        <w:t xml:space="preserve">throughput degradation </w:t>
      </w:r>
      <w:r w:rsidR="00B81BFA">
        <w:rPr>
          <w:rFonts w:hint="eastAsia"/>
          <w:lang w:val="en-GB"/>
        </w:rPr>
        <w:t xml:space="preserve">just after the handover completion </w:t>
      </w:r>
      <w:r w:rsidR="000135A8">
        <w:rPr>
          <w:rFonts w:hint="eastAsia"/>
          <w:lang w:val="en-GB"/>
        </w:rPr>
        <w:t>happens</w:t>
      </w:r>
      <w:r w:rsidR="00A866F4">
        <w:rPr>
          <w:rFonts w:hint="eastAsia"/>
          <w:lang w:val="en-GB"/>
        </w:rPr>
        <w:t xml:space="preserve"> by </w:t>
      </w:r>
      <w:r w:rsidR="00195E92">
        <w:rPr>
          <w:rFonts w:hint="eastAsia"/>
          <w:lang w:val="en-GB"/>
        </w:rPr>
        <w:t xml:space="preserve">a couple of </w:t>
      </w:r>
      <w:r w:rsidR="00F549B5">
        <w:rPr>
          <w:rFonts w:hint="eastAsia"/>
          <w:lang w:val="en-GB"/>
        </w:rPr>
        <w:t xml:space="preserve">known </w:t>
      </w:r>
      <w:r w:rsidR="000135A8">
        <w:rPr>
          <w:rFonts w:hint="eastAsia"/>
          <w:lang w:val="en-GB"/>
        </w:rPr>
        <w:t>causes</w:t>
      </w:r>
      <w:r w:rsidR="00DB7F15">
        <w:rPr>
          <w:rFonts w:hint="eastAsia"/>
          <w:lang w:val="en-GB"/>
        </w:rPr>
        <w:t xml:space="preserve">; </w:t>
      </w:r>
      <w:r w:rsidR="00731ECA">
        <w:rPr>
          <w:rFonts w:hint="eastAsia"/>
          <w:lang w:val="en-GB"/>
        </w:rPr>
        <w:t xml:space="preserve">the </w:t>
      </w:r>
      <w:r w:rsidR="00694599">
        <w:rPr>
          <w:rFonts w:hint="eastAsia"/>
          <w:lang w:val="en-GB"/>
        </w:rPr>
        <w:t xml:space="preserve">improper </w:t>
      </w:r>
      <w:r w:rsidR="00731ECA">
        <w:rPr>
          <w:rFonts w:hint="eastAsia"/>
          <w:lang w:val="en-GB"/>
        </w:rPr>
        <w:t xml:space="preserve">MCS </w:t>
      </w:r>
      <w:r w:rsidR="001358DF">
        <w:rPr>
          <w:lang w:val="en-GB"/>
        </w:rPr>
        <w:t>until</w:t>
      </w:r>
      <w:r w:rsidR="001358DF">
        <w:rPr>
          <w:rFonts w:hint="eastAsia"/>
          <w:lang w:val="en-GB"/>
        </w:rPr>
        <w:t xml:space="preserve"> the </w:t>
      </w:r>
      <w:r w:rsidR="00096116">
        <w:rPr>
          <w:rFonts w:hint="eastAsia"/>
          <w:lang w:val="en-GB"/>
        </w:rPr>
        <w:t xml:space="preserve">target cell </w:t>
      </w:r>
      <w:r w:rsidR="00070E20">
        <w:rPr>
          <w:rFonts w:hint="eastAsia"/>
          <w:lang w:val="en-GB"/>
        </w:rPr>
        <w:t>re</w:t>
      </w:r>
      <w:r w:rsidR="00744B5A">
        <w:rPr>
          <w:rFonts w:hint="eastAsia"/>
          <w:lang w:val="en-GB"/>
        </w:rPr>
        <w:t>c</w:t>
      </w:r>
      <w:r w:rsidR="00070E20">
        <w:rPr>
          <w:rFonts w:hint="eastAsia"/>
          <w:lang w:val="en-GB"/>
        </w:rPr>
        <w:t>ei</w:t>
      </w:r>
      <w:r w:rsidR="007D564D">
        <w:rPr>
          <w:rFonts w:hint="eastAsia"/>
          <w:lang w:val="en-GB"/>
        </w:rPr>
        <w:t>v</w:t>
      </w:r>
      <w:r w:rsidR="00070E20">
        <w:rPr>
          <w:rFonts w:hint="eastAsia"/>
          <w:lang w:val="en-GB"/>
        </w:rPr>
        <w:t>e</w:t>
      </w:r>
      <w:r w:rsidR="007D564D">
        <w:rPr>
          <w:rFonts w:hint="eastAsia"/>
          <w:lang w:val="en-GB"/>
        </w:rPr>
        <w:t>s</w:t>
      </w:r>
      <w:r w:rsidR="00070E20">
        <w:rPr>
          <w:rFonts w:hint="eastAsia"/>
          <w:lang w:val="en-GB"/>
        </w:rPr>
        <w:t xml:space="preserve"> the first CSI feedback from the UE, and </w:t>
      </w:r>
      <w:r w:rsidR="00B15AEC">
        <w:rPr>
          <w:rFonts w:hint="eastAsia"/>
          <w:lang w:val="en-GB"/>
        </w:rPr>
        <w:t xml:space="preserve">the deactivations of SCells </w:t>
      </w:r>
      <w:r w:rsidR="008073D4">
        <w:rPr>
          <w:rFonts w:hint="eastAsia"/>
          <w:lang w:val="en-GB"/>
        </w:rPr>
        <w:t>upon the handover execution</w:t>
      </w:r>
      <w:r w:rsidR="00B71CCD">
        <w:rPr>
          <w:rFonts w:hint="eastAsia"/>
          <w:lang w:val="en-GB"/>
        </w:rPr>
        <w:t xml:space="preserve"> for the UE </w:t>
      </w:r>
      <w:r w:rsidR="007D7141">
        <w:rPr>
          <w:rFonts w:hint="eastAsia"/>
          <w:lang w:val="en-GB"/>
        </w:rPr>
        <w:t xml:space="preserve">configured with CA. </w:t>
      </w:r>
    </w:p>
    <w:p w14:paraId="6D0BCE6E" w14:textId="3639C177" w:rsidR="00FE61DD" w:rsidRDefault="007C08B5" w:rsidP="00FC0E8B">
      <w:pPr>
        <w:pStyle w:val="a0"/>
        <w:numPr>
          <w:ilvl w:val="1"/>
          <w:numId w:val="34"/>
        </w:numPr>
        <w:rPr>
          <w:lang w:val="en-GB"/>
        </w:rPr>
      </w:pPr>
      <w:r>
        <w:rPr>
          <w:rFonts w:hint="eastAsia"/>
          <w:lang w:val="en-GB"/>
        </w:rPr>
        <w:t>This issue is observed in all the existing handover mechanisms, i.e., L3 handover</w:t>
      </w:r>
      <w:r w:rsidR="006250A5">
        <w:rPr>
          <w:rFonts w:hint="eastAsia"/>
          <w:lang w:val="en-GB"/>
        </w:rPr>
        <w:t xml:space="preserve">, LTM and so on. </w:t>
      </w:r>
      <w:r w:rsidR="0040580B">
        <w:rPr>
          <w:rFonts w:hint="eastAsia"/>
          <w:lang w:val="en-GB"/>
        </w:rPr>
        <w:t xml:space="preserve">In general, </w:t>
      </w:r>
      <w:r w:rsidR="00641F22">
        <w:rPr>
          <w:rFonts w:hint="eastAsia"/>
          <w:lang w:val="en-GB"/>
        </w:rPr>
        <w:t>the former</w:t>
      </w:r>
      <w:r w:rsidR="00846E0D">
        <w:rPr>
          <w:rFonts w:hint="eastAsia"/>
          <w:lang w:val="en-GB"/>
        </w:rPr>
        <w:t xml:space="preserve"> </w:t>
      </w:r>
      <w:r w:rsidR="000135A8">
        <w:rPr>
          <w:rFonts w:hint="eastAsia"/>
          <w:lang w:val="en-GB"/>
        </w:rPr>
        <w:t>cause</w:t>
      </w:r>
      <w:r w:rsidR="00A63796">
        <w:rPr>
          <w:rFonts w:hint="eastAsia"/>
          <w:lang w:val="en-GB"/>
        </w:rPr>
        <w:t xml:space="preserve"> </w:t>
      </w:r>
      <w:r w:rsidR="00A529E5">
        <w:rPr>
          <w:rFonts w:hint="eastAsia"/>
          <w:lang w:val="en-GB"/>
        </w:rPr>
        <w:t xml:space="preserve">would be </w:t>
      </w:r>
      <w:r w:rsidR="000135A8">
        <w:rPr>
          <w:rFonts w:hint="eastAsia"/>
          <w:lang w:val="en-GB"/>
        </w:rPr>
        <w:t xml:space="preserve">expected to be resolved by the </w:t>
      </w:r>
      <w:r w:rsidR="000135A8">
        <w:rPr>
          <w:lang w:val="en-GB"/>
        </w:rPr>
        <w:t>early</w:t>
      </w:r>
      <w:r w:rsidR="000135A8">
        <w:rPr>
          <w:rFonts w:hint="eastAsia"/>
          <w:lang w:val="en-GB"/>
        </w:rPr>
        <w:t xml:space="preserve"> CSI acquisition </w:t>
      </w:r>
      <w:r w:rsidR="00F02CB7">
        <w:rPr>
          <w:rFonts w:hint="eastAsia"/>
          <w:lang w:val="en-GB"/>
        </w:rPr>
        <w:t xml:space="preserve">which is being discussed </w:t>
      </w:r>
      <w:r w:rsidR="009827CD">
        <w:rPr>
          <w:rFonts w:hint="eastAsia"/>
          <w:lang w:val="en-GB"/>
        </w:rPr>
        <w:t xml:space="preserve">for Rel-20 5G-Advaonced. </w:t>
      </w:r>
      <w:r w:rsidR="00B52E53">
        <w:rPr>
          <w:rFonts w:hint="eastAsia"/>
          <w:lang w:val="en-GB"/>
        </w:rPr>
        <w:t xml:space="preserve">The latter cause may be </w:t>
      </w:r>
      <w:r w:rsidR="0051469F">
        <w:rPr>
          <w:rFonts w:hint="eastAsia"/>
          <w:lang w:val="en-GB"/>
        </w:rPr>
        <w:t xml:space="preserve">resolved if the SCells </w:t>
      </w:r>
      <w:r w:rsidR="00403A68">
        <w:rPr>
          <w:rFonts w:hint="eastAsia"/>
          <w:lang w:val="en-GB"/>
        </w:rPr>
        <w:t>can continue to be activated during the handover execution</w:t>
      </w:r>
      <w:r w:rsidR="007F0EA1">
        <w:rPr>
          <w:rFonts w:hint="eastAsia"/>
          <w:lang w:val="en-GB"/>
        </w:rPr>
        <w:t xml:space="preserve"> or if the SCells can be </w:t>
      </w:r>
      <w:r w:rsidR="008B44D8">
        <w:rPr>
          <w:rFonts w:hint="eastAsia"/>
          <w:lang w:val="en-GB"/>
        </w:rPr>
        <w:t>quick</w:t>
      </w:r>
      <w:r w:rsidR="000B7583">
        <w:rPr>
          <w:rFonts w:hint="eastAsia"/>
          <w:lang w:val="en-GB"/>
        </w:rPr>
        <w:t>ly</w:t>
      </w:r>
      <w:r w:rsidR="00270040">
        <w:rPr>
          <w:rFonts w:hint="eastAsia"/>
          <w:lang w:val="en-GB"/>
        </w:rPr>
        <w:t xml:space="preserve"> activated </w:t>
      </w:r>
      <w:r w:rsidR="00126896">
        <w:rPr>
          <w:rFonts w:hint="eastAsia"/>
          <w:lang w:val="en-GB"/>
        </w:rPr>
        <w:t xml:space="preserve">after the </w:t>
      </w:r>
      <w:r w:rsidR="00F20A2B">
        <w:rPr>
          <w:rFonts w:hint="eastAsia"/>
          <w:lang w:val="en-GB"/>
        </w:rPr>
        <w:t xml:space="preserve">handover completion. </w:t>
      </w:r>
    </w:p>
    <w:p w14:paraId="65EBEE07" w14:textId="20FDCD2A" w:rsidR="00FC0E8B" w:rsidRPr="00D7739D" w:rsidRDefault="009E6796" w:rsidP="00FC0E8B">
      <w:pPr>
        <w:pStyle w:val="a0"/>
        <w:numPr>
          <w:ilvl w:val="1"/>
          <w:numId w:val="34"/>
        </w:numPr>
        <w:rPr>
          <w:lang w:val="en-GB"/>
        </w:rPr>
      </w:pPr>
      <w:r w:rsidRPr="00D7739D">
        <w:rPr>
          <w:rFonts w:hint="eastAsia"/>
          <w:lang w:val="en-GB"/>
        </w:rPr>
        <w:t xml:space="preserve">In case of throughput is low, transmitting the same amount of data as in high-throughput conditions requires more time, which can result in increased power consumption. Therefore, </w:t>
      </w:r>
      <w:r w:rsidR="008E7B2E" w:rsidRPr="00D7739D">
        <w:rPr>
          <w:rFonts w:hint="eastAsia"/>
          <w:lang w:val="en-GB"/>
        </w:rPr>
        <w:t xml:space="preserve">throughput degradation </w:t>
      </w:r>
      <w:r w:rsidR="008E7B2E" w:rsidRPr="00D7739D">
        <w:rPr>
          <w:lang w:val="en-GB"/>
        </w:rPr>
        <w:t>occurring</w:t>
      </w:r>
      <w:r w:rsidR="008E7B2E" w:rsidRPr="00D7739D">
        <w:rPr>
          <w:rFonts w:hint="eastAsia"/>
          <w:lang w:val="en-GB"/>
        </w:rPr>
        <w:t xml:space="preserve"> with each handover </w:t>
      </w:r>
      <w:r w:rsidR="00B10ED1">
        <w:rPr>
          <w:rFonts w:hint="eastAsia"/>
          <w:lang w:val="en-GB"/>
        </w:rPr>
        <w:t>cause</w:t>
      </w:r>
      <w:r w:rsidR="00974383">
        <w:rPr>
          <w:rFonts w:hint="eastAsia"/>
          <w:lang w:val="en-GB"/>
        </w:rPr>
        <w:t>s</w:t>
      </w:r>
      <w:r w:rsidR="008E7B2E" w:rsidRPr="00D7739D">
        <w:rPr>
          <w:rFonts w:hint="eastAsia"/>
          <w:lang w:val="en-GB"/>
        </w:rPr>
        <w:t xml:space="preserve"> higher power consumption, highlighting the need to mitigate throughput loss associated with handover procedure.</w:t>
      </w:r>
    </w:p>
    <w:p w14:paraId="27176C02" w14:textId="1DE10DA5" w:rsidR="00FC0E8B" w:rsidRPr="00D7739D" w:rsidRDefault="006A0048" w:rsidP="00FC0E8B">
      <w:pPr>
        <w:pStyle w:val="a0"/>
        <w:numPr>
          <w:ilvl w:val="0"/>
          <w:numId w:val="34"/>
        </w:numPr>
        <w:rPr>
          <w:lang w:val="en-GB"/>
        </w:rPr>
      </w:pPr>
      <w:r w:rsidRPr="00D7739D">
        <w:rPr>
          <w:rFonts w:hint="eastAsia"/>
          <w:lang w:val="en-GB"/>
        </w:rPr>
        <w:t>M</w:t>
      </w:r>
      <w:r w:rsidRPr="00D7739D">
        <w:rPr>
          <w:lang w:val="en-GB"/>
        </w:rPr>
        <w:t>inimiz</w:t>
      </w:r>
      <w:r w:rsidR="00277E69">
        <w:rPr>
          <w:rFonts w:hint="eastAsia"/>
          <w:lang w:val="en-GB"/>
        </w:rPr>
        <w:t>e</w:t>
      </w:r>
      <w:r w:rsidRPr="00D7739D">
        <w:rPr>
          <w:lang w:val="en-GB"/>
        </w:rPr>
        <w:t xml:space="preserve"> </w:t>
      </w:r>
      <w:r w:rsidR="009342E4">
        <w:rPr>
          <w:lang w:val="en-GB"/>
        </w:rPr>
        <w:t>signalling</w:t>
      </w:r>
      <w:r w:rsidRPr="00D7739D">
        <w:rPr>
          <w:lang w:val="en-GB"/>
        </w:rPr>
        <w:t xml:space="preserve"> exchanges between NW and UE</w:t>
      </w:r>
    </w:p>
    <w:p w14:paraId="48974245" w14:textId="1C29A728" w:rsidR="00FC0E8B" w:rsidRDefault="00387762" w:rsidP="00FC0E8B">
      <w:pPr>
        <w:pStyle w:val="a0"/>
        <w:numPr>
          <w:ilvl w:val="1"/>
          <w:numId w:val="34"/>
        </w:numPr>
        <w:rPr>
          <w:lang w:val="en-GB"/>
        </w:rPr>
      </w:pPr>
      <w:r>
        <w:rPr>
          <w:rFonts w:hint="eastAsia"/>
          <w:lang w:val="en-GB"/>
        </w:rPr>
        <w:t>The transmission and reception of signalling require power consumption by trans</w:t>
      </w:r>
      <w:r w:rsidR="003D0447">
        <w:rPr>
          <w:rFonts w:hint="eastAsia"/>
          <w:lang w:val="en-GB"/>
        </w:rPr>
        <w:t>ceivers at both the NW and the UE</w:t>
      </w:r>
      <w:r w:rsidR="00AF7D7F">
        <w:rPr>
          <w:rFonts w:hint="eastAsia"/>
          <w:lang w:val="en-GB"/>
        </w:rPr>
        <w:t xml:space="preserve">. Therefore, </w:t>
      </w:r>
      <w:r w:rsidR="005640F1">
        <w:rPr>
          <w:rFonts w:hint="eastAsia"/>
          <w:lang w:val="en-GB"/>
        </w:rPr>
        <w:t xml:space="preserve">from the </w:t>
      </w:r>
      <w:r w:rsidR="00AF7D7F">
        <w:rPr>
          <w:rFonts w:hint="eastAsia"/>
          <w:lang w:val="en-GB"/>
        </w:rPr>
        <w:t>energy efficiency</w:t>
      </w:r>
      <w:r w:rsidR="003F6317">
        <w:rPr>
          <w:rFonts w:hint="eastAsia"/>
          <w:lang w:val="en-GB"/>
        </w:rPr>
        <w:t xml:space="preserve"> p</w:t>
      </w:r>
      <w:r w:rsidR="005640F1">
        <w:rPr>
          <w:rFonts w:hint="eastAsia"/>
          <w:lang w:val="en-GB"/>
        </w:rPr>
        <w:t>erspective</w:t>
      </w:r>
      <w:r w:rsidR="003F6317">
        <w:rPr>
          <w:rFonts w:hint="eastAsia"/>
          <w:lang w:val="en-GB"/>
        </w:rPr>
        <w:t xml:space="preserve">, it is </w:t>
      </w:r>
      <w:r w:rsidR="005640F1">
        <w:rPr>
          <w:rFonts w:hint="eastAsia"/>
          <w:lang w:val="en-GB"/>
        </w:rPr>
        <w:t>important</w:t>
      </w:r>
      <w:r w:rsidR="003F6317">
        <w:rPr>
          <w:rFonts w:hint="eastAsia"/>
          <w:lang w:val="en-GB"/>
        </w:rPr>
        <w:t xml:space="preserve"> to minimize the number of signalling exchanges between the NW and the UE.</w:t>
      </w:r>
    </w:p>
    <w:p w14:paraId="22E52F22" w14:textId="0A8B4FED" w:rsidR="004F2309" w:rsidRPr="00037FE6" w:rsidRDefault="00D150C3" w:rsidP="00FC0E8B">
      <w:pPr>
        <w:pStyle w:val="a0"/>
        <w:numPr>
          <w:ilvl w:val="1"/>
          <w:numId w:val="34"/>
        </w:numPr>
        <w:rPr>
          <w:lang w:val="en-GB"/>
        </w:rPr>
      </w:pPr>
      <w:r>
        <w:rPr>
          <w:rFonts w:hint="eastAsia"/>
          <w:lang w:val="en-GB"/>
        </w:rPr>
        <w:t>F</w:t>
      </w:r>
      <w:r>
        <w:rPr>
          <w:lang w:val="en-GB"/>
        </w:rPr>
        <w:t>o</w:t>
      </w:r>
      <w:r>
        <w:rPr>
          <w:rFonts w:hint="eastAsia"/>
          <w:lang w:val="en-GB"/>
        </w:rPr>
        <w:t>r instance, compared</w:t>
      </w:r>
      <w:r w:rsidR="00A90F32">
        <w:rPr>
          <w:rFonts w:hint="eastAsia"/>
          <w:lang w:val="en-GB"/>
        </w:rPr>
        <w:t xml:space="preserve"> </w:t>
      </w:r>
      <w:r w:rsidR="00217D6C">
        <w:rPr>
          <w:rFonts w:hint="eastAsia"/>
          <w:lang w:val="en-GB"/>
        </w:rPr>
        <w:t>to</w:t>
      </w:r>
      <w:r>
        <w:rPr>
          <w:rFonts w:hint="eastAsia"/>
          <w:lang w:val="en-GB"/>
        </w:rPr>
        <w:t xml:space="preserve"> NW-controlled mobilit</w:t>
      </w:r>
      <w:r w:rsidR="00D76849">
        <w:rPr>
          <w:rFonts w:hint="eastAsia"/>
          <w:lang w:val="en-GB"/>
        </w:rPr>
        <w:t>y,</w:t>
      </w:r>
      <w:r w:rsidR="007B6EDC">
        <w:rPr>
          <w:rFonts w:hint="eastAsia"/>
          <w:lang w:val="en-GB"/>
        </w:rPr>
        <w:t xml:space="preserve"> UE-based mobility</w:t>
      </w:r>
      <w:r w:rsidR="00D76849">
        <w:rPr>
          <w:rFonts w:hint="eastAsia"/>
          <w:lang w:val="en-GB"/>
        </w:rPr>
        <w:t xml:space="preserve"> does not require</w:t>
      </w:r>
      <w:r>
        <w:rPr>
          <w:rFonts w:hint="eastAsia"/>
          <w:lang w:val="en-GB"/>
        </w:rPr>
        <w:t xml:space="preserve"> </w:t>
      </w:r>
      <w:r w:rsidR="00217D6C">
        <w:rPr>
          <w:rFonts w:hint="eastAsia"/>
          <w:lang w:val="en-GB"/>
        </w:rPr>
        <w:t>sending</w:t>
      </w:r>
      <w:r w:rsidR="00E1636F">
        <w:rPr>
          <w:rFonts w:hint="eastAsia"/>
          <w:lang w:val="en-GB"/>
        </w:rPr>
        <w:t>/</w:t>
      </w:r>
      <w:r w:rsidR="00217D6C">
        <w:rPr>
          <w:rFonts w:hint="eastAsia"/>
          <w:lang w:val="en-GB"/>
        </w:rPr>
        <w:t xml:space="preserve"> receiving </w:t>
      </w:r>
      <w:r w:rsidR="007B6EDC">
        <w:rPr>
          <w:rFonts w:hint="eastAsia"/>
          <w:lang w:val="en-GB"/>
        </w:rPr>
        <w:t>measurement report</w:t>
      </w:r>
      <w:r w:rsidR="00D76849">
        <w:rPr>
          <w:rFonts w:hint="eastAsia"/>
          <w:lang w:val="en-GB"/>
        </w:rPr>
        <w:t>s</w:t>
      </w:r>
      <w:r w:rsidR="007B6EDC">
        <w:rPr>
          <w:rFonts w:hint="eastAsia"/>
          <w:lang w:val="en-GB"/>
        </w:rPr>
        <w:t xml:space="preserve"> and </w:t>
      </w:r>
      <w:r w:rsidR="0093544B">
        <w:rPr>
          <w:rFonts w:hint="eastAsia"/>
          <w:lang w:val="en-GB"/>
        </w:rPr>
        <w:t xml:space="preserve">the </w:t>
      </w:r>
      <w:r w:rsidR="005E2CBB">
        <w:rPr>
          <w:rFonts w:hint="eastAsia"/>
          <w:lang w:val="en-GB"/>
        </w:rPr>
        <w:t>handover command</w:t>
      </w:r>
      <w:r w:rsidR="007C63BF">
        <w:rPr>
          <w:rFonts w:hint="eastAsia"/>
          <w:lang w:val="en-GB"/>
        </w:rPr>
        <w:t>. Therefore,</w:t>
      </w:r>
      <w:r w:rsidR="00D134FB">
        <w:rPr>
          <w:rFonts w:hint="eastAsia"/>
          <w:lang w:val="en-GB"/>
        </w:rPr>
        <w:t xml:space="preserve"> it is considered superior in terms of the signalling </w:t>
      </w:r>
      <w:r w:rsidR="007E0731">
        <w:rPr>
          <w:rFonts w:hint="eastAsia"/>
          <w:lang w:val="en-GB"/>
        </w:rPr>
        <w:t xml:space="preserve">count </w:t>
      </w:r>
      <w:r w:rsidR="00D134FB">
        <w:rPr>
          <w:rFonts w:hint="eastAsia"/>
          <w:lang w:val="en-GB"/>
        </w:rPr>
        <w:t>indicator</w:t>
      </w:r>
      <w:r w:rsidR="005E2CBB">
        <w:rPr>
          <w:rFonts w:hint="eastAsia"/>
          <w:lang w:val="en-GB"/>
        </w:rPr>
        <w:t>.</w:t>
      </w:r>
    </w:p>
    <w:p w14:paraId="6DD63E16" w14:textId="77777777" w:rsidR="00FC0E8B" w:rsidRPr="00E54E0C" w:rsidRDefault="00FC0E8B" w:rsidP="00FC0E8B">
      <w:pPr>
        <w:spacing w:after="120"/>
      </w:pPr>
    </w:p>
    <w:p w14:paraId="4F18B6D8" w14:textId="09FC3EAF" w:rsidR="00FC0E8B" w:rsidRPr="00E54E0C" w:rsidRDefault="00792D02" w:rsidP="00FC0E8B">
      <w:pPr>
        <w:pStyle w:val="Observation"/>
      </w:pPr>
      <w:bookmarkStart w:id="34" w:name="_Toc212730368"/>
      <w:bookmarkStart w:id="35" w:name="_Toc213331221"/>
      <w:r>
        <w:rPr>
          <w:rFonts w:hint="eastAsia"/>
          <w:lang w:eastAsia="ja-JP"/>
        </w:rPr>
        <w:t xml:space="preserve">The </w:t>
      </w:r>
      <w:r w:rsidR="00FC0E8B" w:rsidRPr="00E54E0C">
        <w:rPr>
          <w:lang w:eastAsia="ja-JP"/>
        </w:rPr>
        <w:t>energy</w:t>
      </w:r>
      <w:r w:rsidR="00FC0E8B" w:rsidRPr="00E54E0C">
        <w:rPr>
          <w:rFonts w:hint="eastAsia"/>
          <w:lang w:eastAsia="ja-JP"/>
        </w:rPr>
        <w:t xml:space="preserve"> efficiency</w:t>
      </w:r>
      <w:r>
        <w:rPr>
          <w:rFonts w:hint="eastAsia"/>
          <w:lang w:eastAsia="ja-JP"/>
        </w:rPr>
        <w:t xml:space="preserve">, </w:t>
      </w:r>
      <w:r w:rsidR="006C5C7C">
        <w:rPr>
          <w:rFonts w:hint="eastAsia"/>
          <w:lang w:eastAsia="ja-JP"/>
        </w:rPr>
        <w:t>as</w:t>
      </w:r>
      <w:r>
        <w:rPr>
          <w:rFonts w:hint="eastAsia"/>
          <w:lang w:eastAsia="ja-JP"/>
        </w:rPr>
        <w:t xml:space="preserve"> interpreted</w:t>
      </w:r>
      <w:r w:rsidR="00FC0E8B" w:rsidRPr="00E54E0C">
        <w:rPr>
          <w:rFonts w:hint="eastAsia"/>
          <w:lang w:eastAsia="ja-JP"/>
        </w:rPr>
        <w:t xml:space="preserve"> </w:t>
      </w:r>
      <w:r w:rsidR="00EC7007">
        <w:rPr>
          <w:rFonts w:hint="eastAsia"/>
          <w:lang w:eastAsia="ja-JP"/>
        </w:rPr>
        <w:t>as</w:t>
      </w:r>
      <w:r w:rsidR="00FC0E8B" w:rsidRPr="00E54E0C">
        <w:rPr>
          <w:rFonts w:hint="eastAsia"/>
          <w:lang w:eastAsia="ja-JP"/>
        </w:rPr>
        <w:t xml:space="preserve"> spectrum </w:t>
      </w:r>
      <w:r w:rsidR="00FC0E8B" w:rsidRPr="00E54E0C">
        <w:rPr>
          <w:lang w:eastAsia="ja-JP"/>
        </w:rPr>
        <w:t>efficiency</w:t>
      </w:r>
      <w:r>
        <w:rPr>
          <w:rFonts w:hint="eastAsia"/>
          <w:lang w:eastAsia="ja-JP"/>
        </w:rPr>
        <w:t xml:space="preserve"> for example</w:t>
      </w:r>
      <w:r w:rsidR="00FC0E8B" w:rsidRPr="00E54E0C">
        <w:rPr>
          <w:rFonts w:hint="eastAsia"/>
          <w:lang w:eastAsia="ja-JP"/>
        </w:rPr>
        <w:t xml:space="preserve">, </w:t>
      </w:r>
      <w:r w:rsidR="00623BDF">
        <w:rPr>
          <w:rFonts w:hint="eastAsia"/>
          <w:lang w:eastAsia="ja-JP"/>
        </w:rPr>
        <w:t xml:space="preserve">may </w:t>
      </w:r>
      <w:r w:rsidR="00FC0E8B">
        <w:rPr>
          <w:rFonts w:hint="eastAsia"/>
          <w:lang w:eastAsia="ja-JP"/>
        </w:rPr>
        <w:t>include</w:t>
      </w:r>
      <w:r w:rsidR="00FC0E8B" w:rsidRPr="00E54E0C">
        <w:rPr>
          <w:rFonts w:hint="eastAsia"/>
          <w:lang w:eastAsia="ja-JP"/>
        </w:rPr>
        <w:t xml:space="preserve">: (1) </w:t>
      </w:r>
      <w:r w:rsidR="00F35FEE">
        <w:rPr>
          <w:rFonts w:hint="eastAsia"/>
          <w:lang w:eastAsia="ja-JP"/>
        </w:rPr>
        <w:t xml:space="preserve">To </w:t>
      </w:r>
      <w:r w:rsidR="003235D0" w:rsidRPr="00E54E0C">
        <w:rPr>
          <w:rFonts w:hint="eastAsia"/>
          <w:lang w:eastAsia="ja-JP"/>
        </w:rPr>
        <w:t>minimiz</w:t>
      </w:r>
      <w:r w:rsidR="00F35FEE">
        <w:rPr>
          <w:rFonts w:hint="eastAsia"/>
          <w:lang w:eastAsia="ja-JP"/>
        </w:rPr>
        <w:t>e</w:t>
      </w:r>
      <w:r w:rsidR="003235D0" w:rsidRPr="00E54E0C">
        <w:rPr>
          <w:rFonts w:hint="eastAsia"/>
          <w:lang w:eastAsia="ja-JP"/>
        </w:rPr>
        <w:t xml:space="preserve"> </w:t>
      </w:r>
      <w:r w:rsidR="00FC0E8B" w:rsidRPr="00E54E0C">
        <w:rPr>
          <w:rFonts w:hint="eastAsia"/>
          <w:lang w:eastAsia="ja-JP"/>
        </w:rPr>
        <w:t xml:space="preserve">dedicated resource reservations, (2) </w:t>
      </w:r>
      <w:r w:rsidR="00F35FEE">
        <w:rPr>
          <w:rFonts w:hint="eastAsia"/>
          <w:lang w:eastAsia="ja-JP"/>
        </w:rPr>
        <w:t xml:space="preserve">To </w:t>
      </w:r>
      <w:r w:rsidR="00FC0E8B" w:rsidRPr="00E54E0C">
        <w:rPr>
          <w:rFonts w:hint="eastAsia"/>
          <w:lang w:eastAsia="ja-JP"/>
        </w:rPr>
        <w:t xml:space="preserve">avoid throughput degradation, and (3) </w:t>
      </w:r>
      <w:r w:rsidR="00B7177D">
        <w:rPr>
          <w:rFonts w:hint="eastAsia"/>
          <w:lang w:eastAsia="ja-JP"/>
        </w:rPr>
        <w:t xml:space="preserve">To </w:t>
      </w:r>
      <w:r w:rsidR="00FC0E8B">
        <w:rPr>
          <w:rFonts w:hint="eastAsia"/>
          <w:lang w:eastAsia="ja-JP"/>
        </w:rPr>
        <w:t>minimiz</w:t>
      </w:r>
      <w:r w:rsidR="00B7177D">
        <w:rPr>
          <w:rFonts w:hint="eastAsia"/>
          <w:lang w:eastAsia="ja-JP"/>
        </w:rPr>
        <w:t>e</w:t>
      </w:r>
      <w:r w:rsidR="00FC0E8B" w:rsidRPr="00E54E0C">
        <w:rPr>
          <w:rFonts w:hint="eastAsia"/>
          <w:lang w:eastAsia="ja-JP"/>
        </w:rPr>
        <w:t xml:space="preserve"> the number of </w:t>
      </w:r>
      <w:r w:rsidR="009342E4">
        <w:rPr>
          <w:lang w:eastAsia="ja-JP"/>
        </w:rPr>
        <w:t>signalling</w:t>
      </w:r>
      <w:r w:rsidR="00FC0E8B" w:rsidRPr="00E54E0C">
        <w:rPr>
          <w:rFonts w:hint="eastAsia"/>
          <w:lang w:eastAsia="ja-JP"/>
        </w:rPr>
        <w:t xml:space="preserve"> exchanges between the NW and the UE.</w:t>
      </w:r>
      <w:bookmarkEnd w:id="34"/>
      <w:bookmarkEnd w:id="35"/>
    </w:p>
    <w:p w14:paraId="022B6932" w14:textId="77777777" w:rsidR="00FC0E8B" w:rsidRDefault="00FC0E8B" w:rsidP="00FC0E8B"/>
    <w:p w14:paraId="48C8410C" w14:textId="616D9903" w:rsidR="000A7C07" w:rsidRPr="001C4B07" w:rsidRDefault="000A7C07" w:rsidP="00FC0E8B">
      <w:r>
        <w:rPr>
          <w:rFonts w:hint="eastAsia"/>
        </w:rPr>
        <w:lastRenderedPageBreak/>
        <w:t xml:space="preserve">However, energy efficiency in mobility is </w:t>
      </w:r>
      <w:r w:rsidR="00BD1D9B">
        <w:rPr>
          <w:rFonts w:hint="eastAsia"/>
        </w:rPr>
        <w:t xml:space="preserve">a </w:t>
      </w:r>
      <w:r>
        <w:rPr>
          <w:rFonts w:hint="eastAsia"/>
        </w:rPr>
        <w:t xml:space="preserve">new </w:t>
      </w:r>
      <w:r>
        <w:t>concept</w:t>
      </w:r>
      <w:r>
        <w:rPr>
          <w:rFonts w:hint="eastAsia"/>
        </w:rPr>
        <w:t>,</w:t>
      </w:r>
      <w:r w:rsidR="00BD1D9B">
        <w:rPr>
          <w:rFonts w:hint="eastAsia"/>
        </w:rPr>
        <w:t xml:space="preserve"> </w:t>
      </w:r>
      <w:r>
        <w:rPr>
          <w:rFonts w:hint="eastAsia"/>
        </w:rPr>
        <w:t>RAN2 should hav</w:t>
      </w:r>
      <w:r w:rsidR="001C4B07">
        <w:rPr>
          <w:rFonts w:hint="eastAsia"/>
        </w:rPr>
        <w:t xml:space="preserve">e </w:t>
      </w:r>
      <w:r w:rsidR="00BD1D9B">
        <w:rPr>
          <w:rFonts w:hint="eastAsia"/>
        </w:rPr>
        <w:t>a</w:t>
      </w:r>
      <w:r w:rsidR="001C4B07">
        <w:rPr>
          <w:rFonts w:hint="eastAsia"/>
        </w:rPr>
        <w:t xml:space="preserve"> common understanding. Therefore, RAN2 should discuss and clarify the </w:t>
      </w:r>
      <w:r w:rsidR="0026650D">
        <w:rPr>
          <w:rFonts w:hint="eastAsia"/>
        </w:rPr>
        <w:t>definition</w:t>
      </w:r>
      <w:r w:rsidR="001C4B07">
        <w:rPr>
          <w:rFonts w:hint="eastAsia"/>
        </w:rPr>
        <w:t xml:space="preserve"> and KPIs </w:t>
      </w:r>
      <w:r w:rsidR="00FD5A5B">
        <w:rPr>
          <w:rFonts w:hint="eastAsia"/>
        </w:rPr>
        <w:t>of</w:t>
      </w:r>
      <w:r w:rsidR="001C4B07">
        <w:rPr>
          <w:rFonts w:hint="eastAsia"/>
        </w:rPr>
        <w:t xml:space="preserve"> t</w:t>
      </w:r>
      <w:r w:rsidR="00FD5A5B">
        <w:rPr>
          <w:rFonts w:hint="eastAsia"/>
        </w:rPr>
        <w:t>he</w:t>
      </w:r>
      <w:r w:rsidR="001C4B07">
        <w:rPr>
          <w:rFonts w:hint="eastAsia"/>
        </w:rPr>
        <w:t xml:space="preserve"> energy </w:t>
      </w:r>
      <w:r w:rsidR="001C4B07">
        <w:t>efficiency</w:t>
      </w:r>
      <w:r w:rsidR="001C4B07">
        <w:rPr>
          <w:rFonts w:hint="eastAsia"/>
        </w:rPr>
        <w:t xml:space="preserve"> </w:t>
      </w:r>
      <w:r w:rsidR="00573679">
        <w:rPr>
          <w:rFonts w:hint="eastAsia"/>
        </w:rPr>
        <w:t>for connected mode</w:t>
      </w:r>
      <w:r w:rsidR="001C4B07">
        <w:rPr>
          <w:rFonts w:hint="eastAsia"/>
        </w:rPr>
        <w:t xml:space="preserve"> mobility.</w:t>
      </w:r>
    </w:p>
    <w:p w14:paraId="05D4E05B" w14:textId="77777777" w:rsidR="00FC0E8B" w:rsidRPr="00E54E0C" w:rsidRDefault="00FC0E8B" w:rsidP="00FC0E8B"/>
    <w:p w14:paraId="52AFAD3E" w14:textId="659F7828" w:rsidR="00FC0E8B" w:rsidRPr="00E54E0C" w:rsidRDefault="00FC0E8B" w:rsidP="00FC0E8B">
      <w:pPr>
        <w:pStyle w:val="Proposal"/>
      </w:pPr>
      <w:bookmarkStart w:id="36" w:name="_Toc212730369"/>
      <w:bookmarkStart w:id="37" w:name="_Toc213331222"/>
      <w:r w:rsidRPr="00E54E0C">
        <w:rPr>
          <w:rFonts w:hint="eastAsia"/>
        </w:rPr>
        <w:t xml:space="preserve">RAN2 should discuss and clarify the </w:t>
      </w:r>
      <w:r w:rsidR="00F10460">
        <w:rPr>
          <w:rFonts w:hint="eastAsia"/>
        </w:rPr>
        <w:t>definition</w:t>
      </w:r>
      <w:r w:rsidRPr="00E54E0C">
        <w:rPr>
          <w:rFonts w:hint="eastAsia"/>
        </w:rPr>
        <w:t xml:space="preserve"> and KPIs </w:t>
      </w:r>
      <w:r w:rsidR="00880AAD">
        <w:rPr>
          <w:rFonts w:hint="eastAsia"/>
        </w:rPr>
        <w:t>of</w:t>
      </w:r>
      <w:r>
        <w:rPr>
          <w:rFonts w:hint="eastAsia"/>
        </w:rPr>
        <w:t xml:space="preserve"> </w:t>
      </w:r>
      <w:r w:rsidR="00880AAD">
        <w:rPr>
          <w:rFonts w:hint="eastAsia"/>
        </w:rPr>
        <w:t>the</w:t>
      </w:r>
      <w:r w:rsidRPr="00E54E0C">
        <w:rPr>
          <w:rFonts w:hint="eastAsia"/>
        </w:rPr>
        <w:t xml:space="preserve"> energy efficiency </w:t>
      </w:r>
      <w:r w:rsidR="00880AAD">
        <w:rPr>
          <w:rFonts w:hint="eastAsia"/>
        </w:rPr>
        <w:t>for connected mode</w:t>
      </w:r>
      <w:r w:rsidRPr="00E54E0C">
        <w:rPr>
          <w:rFonts w:hint="eastAsia"/>
        </w:rPr>
        <w:t xml:space="preserve"> mobility.</w:t>
      </w:r>
      <w:bookmarkEnd w:id="36"/>
      <w:bookmarkEnd w:id="37"/>
    </w:p>
    <w:p w14:paraId="022EBB68" w14:textId="77777777" w:rsidR="00FC0E8B" w:rsidRPr="00E54E0C" w:rsidRDefault="00FC0E8B" w:rsidP="00FC0E8B">
      <w:pPr>
        <w:pStyle w:val="Proposal"/>
        <w:numPr>
          <w:ilvl w:val="0"/>
          <w:numId w:val="0"/>
        </w:numPr>
      </w:pPr>
    </w:p>
    <w:p w14:paraId="01C3B57A" w14:textId="27CFCE51" w:rsidR="004F19BE" w:rsidRPr="00E54E0C" w:rsidRDefault="00DD26C6" w:rsidP="004E1F5B">
      <w:pPr>
        <w:pStyle w:val="2"/>
      </w:pPr>
      <w:r w:rsidRPr="00E54E0C">
        <w:rPr>
          <w:rFonts w:hint="eastAsia"/>
        </w:rPr>
        <w:t xml:space="preserve">Other </w:t>
      </w:r>
      <w:r w:rsidRPr="00E54E0C">
        <w:t>consideration</w:t>
      </w:r>
      <w:r w:rsidRPr="00E54E0C">
        <w:rPr>
          <w:rFonts w:hint="eastAsia"/>
        </w:rPr>
        <w:t xml:space="preserve"> for connected mode mobility </w:t>
      </w:r>
    </w:p>
    <w:p w14:paraId="0E8E1849" w14:textId="2AF3E89D" w:rsidR="004E1F5B" w:rsidRPr="00E54E0C" w:rsidRDefault="004E1F5B" w:rsidP="00311721">
      <w:pPr>
        <w:pStyle w:val="30"/>
      </w:pPr>
      <w:r w:rsidRPr="00E54E0C">
        <w:rPr>
          <w:rFonts w:hint="eastAsia"/>
          <w:lang w:eastAsia="ja-JP"/>
        </w:rPr>
        <w:t xml:space="preserve">AI mobility aspects </w:t>
      </w:r>
    </w:p>
    <w:p w14:paraId="5C057AB8" w14:textId="0CE3BFC5" w:rsidR="00014CF0" w:rsidRPr="00E54E0C" w:rsidRDefault="00C41AB3" w:rsidP="004E1F5B">
      <w:r w:rsidRPr="00E54E0C">
        <w:rPr>
          <w:rFonts w:hint="eastAsia"/>
        </w:rPr>
        <w:t xml:space="preserve">The AI/ML </w:t>
      </w:r>
      <w:r w:rsidR="00C157A2" w:rsidRPr="00E54E0C">
        <w:rPr>
          <w:rFonts w:hint="eastAsia"/>
        </w:rPr>
        <w:t>for mobility was studied in Rel-1</w:t>
      </w:r>
      <w:r w:rsidR="00891D71" w:rsidRPr="00E54E0C">
        <w:rPr>
          <w:rFonts w:hint="eastAsia"/>
        </w:rPr>
        <w:t>9</w:t>
      </w:r>
      <w:r w:rsidR="00F84D5F" w:rsidRPr="00E54E0C">
        <w:rPr>
          <w:rFonts w:hint="eastAsia"/>
        </w:rPr>
        <w:t xml:space="preserve">, and the normative work </w:t>
      </w:r>
      <w:r w:rsidR="00997E58" w:rsidRPr="00E54E0C">
        <w:rPr>
          <w:rFonts w:hint="eastAsia"/>
        </w:rPr>
        <w:t xml:space="preserve">to specify the RRM measurement prediction and the measurement event prediction </w:t>
      </w:r>
      <w:r w:rsidR="00BA2D1E" w:rsidRPr="00E54E0C">
        <w:rPr>
          <w:rFonts w:hint="eastAsia"/>
        </w:rPr>
        <w:t>has been approved for Rel-</w:t>
      </w:r>
      <w:r w:rsidR="00891D71" w:rsidRPr="00E54E0C">
        <w:rPr>
          <w:rFonts w:hint="eastAsia"/>
        </w:rPr>
        <w:t>20 5G-Advanced</w:t>
      </w:r>
      <w:r w:rsidR="001463B7" w:rsidRPr="00E54E0C">
        <w:rPr>
          <w:rFonts w:hint="eastAsia"/>
        </w:rPr>
        <w:t xml:space="preserve"> </w:t>
      </w:r>
      <w:r w:rsidR="001463B7" w:rsidRPr="00E54E0C">
        <w:fldChar w:fldCharType="begin"/>
      </w:r>
      <w:r w:rsidR="001463B7" w:rsidRPr="00E54E0C">
        <w:instrText xml:space="preserve"> </w:instrText>
      </w:r>
      <w:r w:rsidR="001463B7" w:rsidRPr="00E54E0C">
        <w:rPr>
          <w:rFonts w:hint="eastAsia"/>
        </w:rPr>
        <w:instrText>REF _Ref209775963 \r \h</w:instrText>
      </w:r>
      <w:r w:rsidR="001463B7" w:rsidRPr="00E54E0C">
        <w:instrText xml:space="preserve"> </w:instrText>
      </w:r>
      <w:r w:rsidR="001463B7" w:rsidRPr="00E54E0C">
        <w:fldChar w:fldCharType="separate"/>
      </w:r>
      <w:r w:rsidR="00F11292">
        <w:t>[12]</w:t>
      </w:r>
      <w:r w:rsidR="001463B7" w:rsidRPr="00E54E0C">
        <w:fldChar w:fldCharType="end"/>
      </w:r>
      <w:r w:rsidR="00BA2D1E" w:rsidRPr="00E54E0C">
        <w:rPr>
          <w:rFonts w:hint="eastAsia"/>
        </w:rPr>
        <w:t xml:space="preserve">. </w:t>
      </w:r>
      <w:r w:rsidR="00891D71" w:rsidRPr="00E54E0C">
        <w:rPr>
          <w:rFonts w:hint="eastAsia"/>
        </w:rPr>
        <w:t xml:space="preserve">The study result showed the </w:t>
      </w:r>
      <w:r w:rsidR="00D01325" w:rsidRPr="00E54E0C">
        <w:rPr>
          <w:rFonts w:hint="eastAsia"/>
        </w:rPr>
        <w:t xml:space="preserve">considerable gains </w:t>
      </w:r>
      <w:r w:rsidR="00245069" w:rsidRPr="00E54E0C">
        <w:rPr>
          <w:rFonts w:hint="eastAsia"/>
        </w:rPr>
        <w:t xml:space="preserve">for the </w:t>
      </w:r>
      <w:r w:rsidR="00EE6D19" w:rsidRPr="00E54E0C">
        <w:rPr>
          <w:rFonts w:hint="eastAsia"/>
        </w:rPr>
        <w:t>reduction</w:t>
      </w:r>
      <w:r w:rsidR="000B5D92" w:rsidRPr="00E54E0C">
        <w:rPr>
          <w:rFonts w:hint="eastAsia"/>
        </w:rPr>
        <w:t>s</w:t>
      </w:r>
      <w:r w:rsidR="00EE6D19" w:rsidRPr="00E54E0C">
        <w:rPr>
          <w:rFonts w:hint="eastAsia"/>
        </w:rPr>
        <w:t xml:space="preserve"> of </w:t>
      </w:r>
      <w:r w:rsidR="00245069" w:rsidRPr="00E54E0C">
        <w:rPr>
          <w:rFonts w:hint="eastAsia"/>
        </w:rPr>
        <w:t xml:space="preserve">measurement </w:t>
      </w:r>
      <w:r w:rsidR="0007018B" w:rsidRPr="00E54E0C">
        <w:rPr>
          <w:rFonts w:hint="eastAsia"/>
        </w:rPr>
        <w:t>pro</w:t>
      </w:r>
      <w:r w:rsidR="00EE6D19" w:rsidRPr="00E54E0C">
        <w:rPr>
          <w:rFonts w:hint="eastAsia"/>
        </w:rPr>
        <w:t xml:space="preserve">cessing </w:t>
      </w:r>
      <w:r w:rsidR="0048202B" w:rsidRPr="00E54E0C">
        <w:rPr>
          <w:rFonts w:hint="eastAsia"/>
        </w:rPr>
        <w:t>and for the improvements of handover performance</w:t>
      </w:r>
      <w:r w:rsidR="003A4EEF" w:rsidRPr="00E54E0C">
        <w:rPr>
          <w:rFonts w:hint="eastAsia"/>
        </w:rPr>
        <w:t xml:space="preserve"> </w:t>
      </w:r>
      <w:r w:rsidR="003A4EEF" w:rsidRPr="00E54E0C">
        <w:fldChar w:fldCharType="begin"/>
      </w:r>
      <w:r w:rsidR="003A4EEF" w:rsidRPr="00E54E0C">
        <w:instrText xml:space="preserve"> </w:instrText>
      </w:r>
      <w:r w:rsidR="003A4EEF" w:rsidRPr="00E54E0C">
        <w:rPr>
          <w:rFonts w:hint="eastAsia"/>
        </w:rPr>
        <w:instrText>REF _Ref209776002 \r \h</w:instrText>
      </w:r>
      <w:r w:rsidR="003A4EEF" w:rsidRPr="00E54E0C">
        <w:instrText xml:space="preserve"> </w:instrText>
      </w:r>
      <w:r w:rsidR="003A4EEF" w:rsidRPr="00E54E0C">
        <w:fldChar w:fldCharType="separate"/>
      </w:r>
      <w:r w:rsidR="00F11292">
        <w:t>[13]</w:t>
      </w:r>
      <w:r w:rsidR="003A4EEF" w:rsidRPr="00E54E0C">
        <w:fldChar w:fldCharType="end"/>
      </w:r>
      <w:r w:rsidR="0048202B" w:rsidRPr="00E54E0C">
        <w:rPr>
          <w:rFonts w:hint="eastAsia"/>
        </w:rPr>
        <w:t xml:space="preserve">. </w:t>
      </w:r>
      <w:r w:rsidR="00BD359E" w:rsidRPr="00E54E0C">
        <w:rPr>
          <w:rFonts w:hint="eastAsia"/>
        </w:rPr>
        <w:t>In addition, the AI-enabled radio is one of key requirements for 6GR</w:t>
      </w:r>
      <w:r w:rsidR="007B4AFD" w:rsidRPr="00E54E0C">
        <w:rPr>
          <w:rFonts w:hint="eastAsia"/>
        </w:rPr>
        <w:t xml:space="preserve"> </w:t>
      </w:r>
      <w:r w:rsidR="007B4AFD" w:rsidRPr="00E54E0C">
        <w:fldChar w:fldCharType="begin"/>
      </w:r>
      <w:r w:rsidR="007B4AFD" w:rsidRPr="00E54E0C">
        <w:instrText xml:space="preserve"> </w:instrText>
      </w:r>
      <w:r w:rsidR="007B4AFD" w:rsidRPr="00E54E0C">
        <w:rPr>
          <w:rFonts w:hint="eastAsia"/>
        </w:rPr>
        <w:instrText>REF _Ref212564399 \r \h</w:instrText>
      </w:r>
      <w:r w:rsidR="007B4AFD" w:rsidRPr="00E54E0C">
        <w:instrText xml:space="preserve"> </w:instrText>
      </w:r>
      <w:r w:rsidR="007B4AFD" w:rsidRPr="00E54E0C">
        <w:fldChar w:fldCharType="separate"/>
      </w:r>
      <w:r w:rsidR="00F11292">
        <w:t>[9]</w:t>
      </w:r>
      <w:r w:rsidR="007B4AFD" w:rsidRPr="00E54E0C">
        <w:fldChar w:fldCharType="end"/>
      </w:r>
      <w:r w:rsidR="00BD359E" w:rsidRPr="00E54E0C">
        <w:rPr>
          <w:rFonts w:hint="eastAsia"/>
        </w:rPr>
        <w:t>. Therefore, it</w:t>
      </w:r>
      <w:r w:rsidR="00BD359E" w:rsidRPr="00E54E0C">
        <w:t>’</w:t>
      </w:r>
      <w:r w:rsidR="00BD359E" w:rsidRPr="00E54E0C">
        <w:rPr>
          <w:rFonts w:hint="eastAsia"/>
        </w:rPr>
        <w:t xml:space="preserve">s worth considering </w:t>
      </w:r>
      <w:r w:rsidR="00091880" w:rsidRPr="00E54E0C">
        <w:t xml:space="preserve">whether </w:t>
      </w:r>
      <w:r w:rsidR="00BD359E" w:rsidRPr="00E54E0C">
        <w:rPr>
          <w:rFonts w:hint="eastAsia"/>
        </w:rPr>
        <w:t>the</w:t>
      </w:r>
      <w:r w:rsidR="00091880" w:rsidRPr="00E54E0C">
        <w:t>se</w:t>
      </w:r>
      <w:r w:rsidR="00BD359E" w:rsidRPr="00E54E0C">
        <w:rPr>
          <w:rFonts w:hint="eastAsia"/>
        </w:rPr>
        <w:t xml:space="preserve"> </w:t>
      </w:r>
      <w:r w:rsidR="00BD201F" w:rsidRPr="00E54E0C">
        <w:rPr>
          <w:rFonts w:hint="eastAsia"/>
        </w:rPr>
        <w:t>A</w:t>
      </w:r>
      <w:r w:rsidR="00A54111" w:rsidRPr="00E54E0C">
        <w:rPr>
          <w:rFonts w:hint="eastAsia"/>
        </w:rPr>
        <w:t xml:space="preserve">I mobility features </w:t>
      </w:r>
      <w:r w:rsidR="00091880" w:rsidRPr="00E54E0C">
        <w:t>sh</w:t>
      </w:r>
      <w:r w:rsidR="00082507" w:rsidRPr="00E54E0C">
        <w:rPr>
          <w:rFonts w:hint="eastAsia"/>
        </w:rPr>
        <w:t xml:space="preserve">ould be supported </w:t>
      </w:r>
      <w:r w:rsidR="00091880" w:rsidRPr="00E54E0C">
        <w:t>in</w:t>
      </w:r>
      <w:r w:rsidR="00091880" w:rsidRPr="00E54E0C">
        <w:rPr>
          <w:rFonts w:hint="eastAsia"/>
        </w:rPr>
        <w:t xml:space="preserve"> </w:t>
      </w:r>
      <w:r w:rsidR="00082507" w:rsidRPr="00E54E0C">
        <w:rPr>
          <w:rFonts w:hint="eastAsia"/>
        </w:rPr>
        <w:t xml:space="preserve">6G </w:t>
      </w:r>
      <w:r w:rsidR="00091880" w:rsidRPr="00E54E0C">
        <w:t xml:space="preserve">from </w:t>
      </w:r>
      <w:r w:rsidR="00082507" w:rsidRPr="00E54E0C">
        <w:rPr>
          <w:rFonts w:hint="eastAsia"/>
        </w:rPr>
        <w:t xml:space="preserve">Day 1. </w:t>
      </w:r>
      <w:r w:rsidR="00BC60F3" w:rsidRPr="00E54E0C">
        <w:rPr>
          <w:rFonts w:hint="eastAsia"/>
        </w:rPr>
        <w:t xml:space="preserve"> </w:t>
      </w:r>
    </w:p>
    <w:p w14:paraId="57110FD2" w14:textId="780DBFEB" w:rsidR="004E1F5B" w:rsidRPr="00E54E0C" w:rsidRDefault="00BC60F3" w:rsidP="004E1F5B">
      <w:r w:rsidRPr="00E54E0C">
        <w:rPr>
          <w:rFonts w:hint="eastAsia"/>
        </w:rPr>
        <w:t xml:space="preserve">From the </w:t>
      </w:r>
      <w:r w:rsidR="00066A29" w:rsidRPr="00E54E0C">
        <w:rPr>
          <w:rFonts w:hint="eastAsia"/>
        </w:rPr>
        <w:t xml:space="preserve">mobility framework point of view, </w:t>
      </w:r>
      <w:r w:rsidR="007D60C5" w:rsidRPr="00E54E0C">
        <w:rPr>
          <w:rFonts w:hint="eastAsia"/>
        </w:rPr>
        <w:t xml:space="preserve">the expected impact to </w:t>
      </w:r>
      <w:r w:rsidR="007D60C5" w:rsidRPr="00E54E0C">
        <w:t>support</w:t>
      </w:r>
      <w:r w:rsidR="007D60C5" w:rsidRPr="00E54E0C">
        <w:rPr>
          <w:rFonts w:hint="eastAsia"/>
        </w:rPr>
        <w:t xml:space="preserve"> AI mobility is mainly </w:t>
      </w:r>
      <w:r w:rsidR="00041966" w:rsidRPr="00E54E0C">
        <w:rPr>
          <w:rFonts w:hint="eastAsia"/>
        </w:rPr>
        <w:t>in the measurement report framework</w:t>
      </w:r>
      <w:r w:rsidR="00C15360" w:rsidRPr="00E54E0C">
        <w:rPr>
          <w:rFonts w:hint="eastAsia"/>
        </w:rPr>
        <w:t xml:space="preserve"> with regard</w:t>
      </w:r>
      <w:r w:rsidR="00091880" w:rsidRPr="00E54E0C">
        <w:t>s</w:t>
      </w:r>
      <w:r w:rsidR="00C15360" w:rsidRPr="00E54E0C">
        <w:rPr>
          <w:rFonts w:hint="eastAsia"/>
        </w:rPr>
        <w:t xml:space="preserve"> to the RRM measurement prediction and the measurement event prediction</w:t>
      </w:r>
      <w:r w:rsidR="001520FD" w:rsidRPr="00E54E0C">
        <w:rPr>
          <w:rFonts w:hint="eastAsia"/>
        </w:rPr>
        <w:t>, since the other big impact is LCM which should be handled by AI/ML agenda (unseen)</w:t>
      </w:r>
      <w:r w:rsidR="00041966" w:rsidRPr="00E54E0C">
        <w:rPr>
          <w:rFonts w:hint="eastAsia"/>
        </w:rPr>
        <w:t xml:space="preserve">. </w:t>
      </w:r>
      <w:r w:rsidR="00C15360" w:rsidRPr="00E54E0C">
        <w:rPr>
          <w:rFonts w:hint="eastAsia"/>
        </w:rPr>
        <w:t xml:space="preserve">It may be further expected that 6GR would support </w:t>
      </w:r>
      <w:r w:rsidR="0090232C" w:rsidRPr="00E54E0C">
        <w:rPr>
          <w:rFonts w:hint="eastAsia"/>
        </w:rPr>
        <w:t xml:space="preserve">additional use cases, e.g., RLF prediction, </w:t>
      </w:r>
      <w:r w:rsidR="00E64BE9" w:rsidRPr="00E54E0C">
        <w:rPr>
          <w:rFonts w:hint="eastAsia"/>
        </w:rPr>
        <w:t>AI-based CHO decision, etc.</w:t>
      </w:r>
      <w:r w:rsidR="008D165C" w:rsidRPr="00E54E0C">
        <w:rPr>
          <w:rFonts w:hint="eastAsia"/>
        </w:rPr>
        <w:t xml:space="preserve">, </w:t>
      </w:r>
      <w:r w:rsidR="00EB36D7" w:rsidRPr="00E54E0C">
        <w:rPr>
          <w:rFonts w:hint="eastAsia"/>
        </w:rPr>
        <w:t xml:space="preserve">but </w:t>
      </w:r>
      <w:r w:rsidR="001A5336" w:rsidRPr="00E54E0C">
        <w:rPr>
          <w:rFonts w:hint="eastAsia"/>
        </w:rPr>
        <w:t xml:space="preserve">such new use cases </w:t>
      </w:r>
      <w:r w:rsidR="00091880" w:rsidRPr="00E54E0C">
        <w:t>should</w:t>
      </w:r>
      <w:r w:rsidR="001A5336" w:rsidRPr="00E54E0C">
        <w:rPr>
          <w:rFonts w:hint="eastAsia"/>
        </w:rPr>
        <w:t xml:space="preserve"> be discussed later. </w:t>
      </w:r>
    </w:p>
    <w:p w14:paraId="2F2B9BEF" w14:textId="52CDCDFB" w:rsidR="004E1F5B" w:rsidRPr="00E54E0C" w:rsidRDefault="00874B8B" w:rsidP="004E1F5B">
      <w:r w:rsidRPr="00E54E0C">
        <w:rPr>
          <w:rFonts w:hint="eastAsia"/>
        </w:rPr>
        <w:t xml:space="preserve">On the other hand, the </w:t>
      </w:r>
      <w:r w:rsidR="00CE57B1" w:rsidRPr="00E54E0C">
        <w:rPr>
          <w:rFonts w:hint="eastAsia"/>
        </w:rPr>
        <w:t xml:space="preserve">duplicated efforts </w:t>
      </w:r>
      <w:r w:rsidR="00BC60F3" w:rsidRPr="00E54E0C">
        <w:rPr>
          <w:rFonts w:hint="eastAsia"/>
        </w:rPr>
        <w:t xml:space="preserve">with Rel-20 5G-Advanced should be avoided. </w:t>
      </w:r>
      <w:r w:rsidR="00B07638" w:rsidRPr="00E54E0C">
        <w:rPr>
          <w:rFonts w:hint="eastAsia"/>
        </w:rPr>
        <w:t xml:space="preserve">So, RAN2 should consider </w:t>
      </w:r>
      <w:r w:rsidR="004B7E13" w:rsidRPr="00E54E0C">
        <w:t>supporting</w:t>
      </w:r>
      <w:r w:rsidR="006B0373" w:rsidRPr="00E54E0C">
        <w:rPr>
          <w:rFonts w:hint="eastAsia"/>
        </w:rPr>
        <w:t xml:space="preserve"> </w:t>
      </w:r>
      <w:r w:rsidR="00DA4270" w:rsidRPr="00E54E0C">
        <w:rPr>
          <w:rFonts w:hint="eastAsia"/>
        </w:rPr>
        <w:t>AI mobility features</w:t>
      </w:r>
      <w:r w:rsidR="008546E5" w:rsidRPr="00E54E0C">
        <w:rPr>
          <w:rFonts w:hint="eastAsia"/>
        </w:rPr>
        <w:t xml:space="preserve"> and wait for 5G-Advanced normative work </w:t>
      </w:r>
      <w:r w:rsidR="008A78C7" w:rsidRPr="00E54E0C">
        <w:rPr>
          <w:rFonts w:hint="eastAsia"/>
        </w:rPr>
        <w:t xml:space="preserve">for now. </w:t>
      </w:r>
    </w:p>
    <w:p w14:paraId="0AAB601D" w14:textId="77777777" w:rsidR="00DB78D9" w:rsidRPr="00E54E0C" w:rsidRDefault="00DB78D9" w:rsidP="004E1F5B"/>
    <w:p w14:paraId="004BC58B" w14:textId="70AC5D76" w:rsidR="007207A7" w:rsidRPr="00E54E0C" w:rsidRDefault="007207A7" w:rsidP="00F11292">
      <w:pPr>
        <w:pStyle w:val="Observation"/>
      </w:pPr>
      <w:bookmarkStart w:id="38" w:name="_Toc213331223"/>
      <w:r w:rsidRPr="00E54E0C">
        <w:rPr>
          <w:rFonts w:hint="eastAsia"/>
        </w:rPr>
        <w:t xml:space="preserve">AI mobility </w:t>
      </w:r>
      <w:r w:rsidR="00052A49" w:rsidRPr="00E54E0C">
        <w:rPr>
          <w:rFonts w:hint="eastAsia"/>
        </w:rPr>
        <w:t>feature</w:t>
      </w:r>
      <w:r w:rsidR="00D77FC8" w:rsidRPr="00E54E0C">
        <w:rPr>
          <w:rFonts w:hint="eastAsia"/>
        </w:rPr>
        <w:t xml:space="preserve">s, </w:t>
      </w:r>
      <w:r w:rsidR="00AE2262" w:rsidRPr="00E54E0C">
        <w:rPr>
          <w:rFonts w:hint="eastAsia"/>
        </w:rPr>
        <w:t xml:space="preserve">e.g., the RRM measurement prediction and the </w:t>
      </w:r>
      <w:r w:rsidR="00057874" w:rsidRPr="00E54E0C">
        <w:rPr>
          <w:rFonts w:hint="eastAsia"/>
        </w:rPr>
        <w:t>measurement event prediction</w:t>
      </w:r>
      <w:r w:rsidR="00CB5818" w:rsidRPr="00E54E0C">
        <w:rPr>
          <w:rFonts w:hint="eastAsia"/>
        </w:rPr>
        <w:t xml:space="preserve">, </w:t>
      </w:r>
      <w:r w:rsidR="00DF093C">
        <w:rPr>
          <w:rFonts w:hint="eastAsia"/>
          <w:lang w:eastAsia="ja-JP"/>
        </w:rPr>
        <w:t>w</w:t>
      </w:r>
      <w:r w:rsidR="00AF71AA">
        <w:rPr>
          <w:rFonts w:hint="eastAsia"/>
          <w:lang w:eastAsia="ja-JP"/>
        </w:rPr>
        <w:t>ould</w:t>
      </w:r>
      <w:r w:rsidR="00DF093C">
        <w:rPr>
          <w:rFonts w:hint="eastAsia"/>
          <w:lang w:eastAsia="ja-JP"/>
        </w:rPr>
        <w:t xml:space="preserve"> be </w:t>
      </w:r>
      <w:r w:rsidR="00DF093C">
        <w:rPr>
          <w:lang w:eastAsia="ja-JP"/>
        </w:rPr>
        <w:t>considered</w:t>
      </w:r>
      <w:r w:rsidR="00DF093C">
        <w:rPr>
          <w:rFonts w:hint="eastAsia"/>
          <w:lang w:eastAsia="ja-JP"/>
        </w:rPr>
        <w:t xml:space="preserve"> </w:t>
      </w:r>
      <w:r w:rsidR="00D77FC8" w:rsidRPr="00E54E0C">
        <w:rPr>
          <w:rFonts w:hint="eastAsia"/>
        </w:rPr>
        <w:t xml:space="preserve">based on Rel-20 5G-Advanced </w:t>
      </w:r>
      <w:r w:rsidR="00CB5818" w:rsidRPr="00E54E0C">
        <w:rPr>
          <w:rFonts w:hint="eastAsia"/>
        </w:rPr>
        <w:t>progress</w:t>
      </w:r>
      <w:r w:rsidR="00BB76CF" w:rsidRPr="00E54E0C">
        <w:rPr>
          <w:rFonts w:hint="eastAsia"/>
        </w:rPr>
        <w:t>.</w:t>
      </w:r>
      <w:bookmarkEnd w:id="38"/>
      <w:r w:rsidR="00BB76CF" w:rsidRPr="00E54E0C">
        <w:rPr>
          <w:rFonts w:hint="eastAsia"/>
        </w:rPr>
        <w:t xml:space="preserve"> </w:t>
      </w:r>
    </w:p>
    <w:p w14:paraId="5EC37CA4" w14:textId="77777777" w:rsidR="004F19BE" w:rsidRPr="00E54E0C" w:rsidRDefault="004F19BE" w:rsidP="00F21175"/>
    <w:p w14:paraId="301D839E" w14:textId="68E336A6" w:rsidR="004E1F5B" w:rsidRPr="00E54E0C" w:rsidRDefault="006A14B0" w:rsidP="00311721">
      <w:pPr>
        <w:pStyle w:val="30"/>
      </w:pPr>
      <w:r w:rsidRPr="00E54E0C">
        <w:rPr>
          <w:rFonts w:hint="eastAsia"/>
          <w:lang w:eastAsia="ja-JP"/>
        </w:rPr>
        <w:t xml:space="preserve">MIMO </w:t>
      </w:r>
      <w:r w:rsidR="007207A7" w:rsidRPr="00E54E0C">
        <w:rPr>
          <w:lang w:eastAsia="ja-JP"/>
        </w:rPr>
        <w:t>harmonization</w:t>
      </w:r>
      <w:r w:rsidRPr="00E54E0C">
        <w:rPr>
          <w:rFonts w:hint="eastAsia"/>
          <w:lang w:eastAsia="ja-JP"/>
        </w:rPr>
        <w:t xml:space="preserve"> aspects </w:t>
      </w:r>
    </w:p>
    <w:p w14:paraId="307EA4E3" w14:textId="744ED06C" w:rsidR="004E1F5B" w:rsidRPr="00E54E0C" w:rsidRDefault="00011554" w:rsidP="00F21175">
      <w:r w:rsidRPr="00E54E0C">
        <w:rPr>
          <w:rFonts w:hint="eastAsia"/>
        </w:rPr>
        <w:t xml:space="preserve">The inter-cell multi-TRP operation is supported in Rel-17, which allows the </w:t>
      </w:r>
      <w:r w:rsidR="00810DA4" w:rsidRPr="00E54E0C">
        <w:rPr>
          <w:rFonts w:hint="eastAsia"/>
        </w:rPr>
        <w:t xml:space="preserve">DL </w:t>
      </w:r>
      <w:r w:rsidR="009F6C8E" w:rsidRPr="00E54E0C">
        <w:rPr>
          <w:rFonts w:hint="eastAsia"/>
        </w:rPr>
        <w:t xml:space="preserve">transmission from </w:t>
      </w:r>
      <w:r w:rsidR="00936549" w:rsidRPr="00E54E0C">
        <w:rPr>
          <w:rFonts w:hint="eastAsia"/>
        </w:rPr>
        <w:t>two TRPs belonging to different cells</w:t>
      </w:r>
      <w:r w:rsidR="007B4AFD" w:rsidRPr="00E54E0C">
        <w:rPr>
          <w:rFonts w:hint="eastAsia"/>
        </w:rPr>
        <w:t xml:space="preserve"> </w:t>
      </w:r>
      <w:r w:rsidR="007B4AFD" w:rsidRPr="00E54E0C">
        <w:fldChar w:fldCharType="begin"/>
      </w:r>
      <w:r w:rsidR="007B4AFD" w:rsidRPr="00E54E0C">
        <w:instrText xml:space="preserve"> </w:instrText>
      </w:r>
      <w:r w:rsidR="007B4AFD" w:rsidRPr="00E54E0C">
        <w:rPr>
          <w:rFonts w:hint="eastAsia"/>
        </w:rPr>
        <w:instrText>REF _Ref188543067 \r \h</w:instrText>
      </w:r>
      <w:r w:rsidR="007B4AFD" w:rsidRPr="00E54E0C">
        <w:instrText xml:space="preserve"> </w:instrText>
      </w:r>
      <w:r w:rsidR="007B4AFD" w:rsidRPr="00E54E0C">
        <w:fldChar w:fldCharType="separate"/>
      </w:r>
      <w:r w:rsidR="00F11292">
        <w:t>[2]</w:t>
      </w:r>
      <w:r w:rsidR="007B4AFD" w:rsidRPr="00E54E0C">
        <w:fldChar w:fldCharType="end"/>
      </w:r>
      <w:r w:rsidR="003934D5" w:rsidRPr="00E54E0C">
        <w:rPr>
          <w:rFonts w:hint="eastAsia"/>
        </w:rPr>
        <w:t xml:space="preserve">. </w:t>
      </w:r>
      <w:r w:rsidR="00AE3C2C" w:rsidRPr="00E54E0C">
        <w:rPr>
          <w:rFonts w:hint="eastAsia"/>
        </w:rPr>
        <w:t xml:space="preserve">It may be seen </w:t>
      </w:r>
      <w:r w:rsidR="00841214" w:rsidRPr="00E54E0C">
        <w:rPr>
          <w:rFonts w:hint="eastAsia"/>
        </w:rPr>
        <w:t xml:space="preserve">as the Joint Transmission in </w:t>
      </w:r>
      <w:r w:rsidR="0042592F" w:rsidRPr="00E54E0C">
        <w:rPr>
          <w:rFonts w:hint="eastAsia"/>
        </w:rPr>
        <w:t xml:space="preserve">Coordinated Multi Point </w:t>
      </w:r>
      <w:r w:rsidR="00346285" w:rsidRPr="00E54E0C">
        <w:t>transmission</w:t>
      </w:r>
      <w:r w:rsidR="00346285" w:rsidRPr="00E54E0C">
        <w:rPr>
          <w:rFonts w:hint="eastAsia"/>
        </w:rPr>
        <w:t xml:space="preserve"> </w:t>
      </w:r>
      <w:r w:rsidR="00841214" w:rsidRPr="00E54E0C">
        <w:rPr>
          <w:rFonts w:hint="eastAsia"/>
        </w:rPr>
        <w:t>(JT-CoMP) in LTE</w:t>
      </w:r>
      <w:r w:rsidR="004A4ADE" w:rsidRPr="00E54E0C">
        <w:rPr>
          <w:rFonts w:hint="eastAsia"/>
        </w:rPr>
        <w:t xml:space="preserve"> </w:t>
      </w:r>
      <w:r w:rsidR="004A4ADE" w:rsidRPr="00E54E0C">
        <w:fldChar w:fldCharType="begin"/>
      </w:r>
      <w:r w:rsidR="004A4ADE" w:rsidRPr="00E54E0C">
        <w:instrText xml:space="preserve"> </w:instrText>
      </w:r>
      <w:r w:rsidR="004A4ADE" w:rsidRPr="00E54E0C">
        <w:rPr>
          <w:rFonts w:hint="eastAsia"/>
        </w:rPr>
        <w:instrText>REF _Ref209777042 \r \h</w:instrText>
      </w:r>
      <w:r w:rsidR="004A4ADE" w:rsidRPr="00E54E0C">
        <w:instrText xml:space="preserve"> </w:instrText>
      </w:r>
      <w:r w:rsidR="004A4ADE" w:rsidRPr="00E54E0C">
        <w:fldChar w:fldCharType="separate"/>
      </w:r>
      <w:r w:rsidR="00F11292">
        <w:t>[14]</w:t>
      </w:r>
      <w:r w:rsidR="004A4ADE" w:rsidRPr="00E54E0C">
        <w:fldChar w:fldCharType="end"/>
      </w:r>
      <w:r w:rsidR="00841214" w:rsidRPr="00E54E0C">
        <w:rPr>
          <w:rFonts w:hint="eastAsia"/>
        </w:rPr>
        <w:t xml:space="preserve">. </w:t>
      </w:r>
      <w:r w:rsidR="00F35869" w:rsidRPr="00E54E0C">
        <w:rPr>
          <w:rFonts w:hint="eastAsia"/>
        </w:rPr>
        <w:t xml:space="preserve">It may be </w:t>
      </w:r>
      <w:r w:rsidR="00F35869" w:rsidRPr="00E54E0C">
        <w:t>also</w:t>
      </w:r>
      <w:r w:rsidR="00F35869" w:rsidRPr="00E54E0C">
        <w:rPr>
          <w:rFonts w:hint="eastAsia"/>
        </w:rPr>
        <w:t xml:space="preserve"> seen as a </w:t>
      </w:r>
      <w:r w:rsidR="009D5608" w:rsidRPr="00E54E0C">
        <w:rPr>
          <w:rFonts w:hint="eastAsia"/>
        </w:rPr>
        <w:t>pathway towards the distributed MIMO or the cell-free MIMO operations. From RAN2 point of view, it</w:t>
      </w:r>
      <w:r w:rsidR="009D5608" w:rsidRPr="00E54E0C">
        <w:t>’</w:t>
      </w:r>
      <w:r w:rsidR="009D5608" w:rsidRPr="00E54E0C">
        <w:rPr>
          <w:rFonts w:hint="eastAsia"/>
        </w:rPr>
        <w:t xml:space="preserve">s </w:t>
      </w:r>
      <w:r w:rsidR="00BF1665" w:rsidRPr="00E54E0C">
        <w:rPr>
          <w:rFonts w:hint="eastAsia"/>
        </w:rPr>
        <w:t>almost seen as the cell switch</w:t>
      </w:r>
      <w:r w:rsidR="00DF4688" w:rsidRPr="00E54E0C">
        <w:rPr>
          <w:rFonts w:hint="eastAsia"/>
        </w:rPr>
        <w:t>,</w:t>
      </w:r>
      <w:r w:rsidR="00DA4F9A" w:rsidRPr="00E54E0C">
        <w:rPr>
          <w:rFonts w:hint="eastAsia"/>
        </w:rPr>
        <w:t xml:space="preserve"> </w:t>
      </w:r>
      <w:r w:rsidR="00D733EB" w:rsidRPr="00E54E0C">
        <w:rPr>
          <w:rFonts w:hint="eastAsia"/>
        </w:rPr>
        <w:t>if the context transfer to the target cell is added</w:t>
      </w:r>
      <w:r w:rsidR="00BF1665" w:rsidRPr="00E54E0C">
        <w:rPr>
          <w:rFonts w:hint="eastAsia"/>
        </w:rPr>
        <w:t xml:space="preserve">, </w:t>
      </w:r>
      <w:r w:rsidR="00DF4688" w:rsidRPr="00E54E0C">
        <w:rPr>
          <w:rFonts w:hint="eastAsia"/>
        </w:rPr>
        <w:t>which</w:t>
      </w:r>
      <w:proofErr w:type="gramStart"/>
      <w:r w:rsidR="008C679A" w:rsidRPr="00E54E0C">
        <w:t>, in particular,</w:t>
      </w:r>
      <w:r w:rsidR="00BF1665" w:rsidRPr="00E54E0C">
        <w:rPr>
          <w:rFonts w:hint="eastAsia"/>
        </w:rPr>
        <w:t xml:space="preserve"> </w:t>
      </w:r>
      <w:r w:rsidR="00DF4688" w:rsidRPr="00E54E0C">
        <w:rPr>
          <w:rFonts w:hint="eastAsia"/>
        </w:rPr>
        <w:t>has</w:t>
      </w:r>
      <w:proofErr w:type="gramEnd"/>
      <w:r w:rsidR="00DF4688" w:rsidRPr="00E54E0C">
        <w:rPr>
          <w:rFonts w:hint="eastAsia"/>
        </w:rPr>
        <w:t xml:space="preserve"> </w:t>
      </w:r>
      <w:r w:rsidR="00F006D1" w:rsidRPr="00E54E0C">
        <w:t>comm</w:t>
      </w:r>
      <w:r w:rsidR="00F006D1" w:rsidRPr="00E54E0C">
        <w:rPr>
          <w:rFonts w:hint="eastAsia"/>
        </w:rPr>
        <w:t>onal</w:t>
      </w:r>
      <w:r w:rsidR="00F006D1" w:rsidRPr="00E54E0C">
        <w:t>ities</w:t>
      </w:r>
      <w:r w:rsidR="007B3BB9" w:rsidRPr="00E54E0C">
        <w:rPr>
          <w:rFonts w:hint="eastAsia"/>
        </w:rPr>
        <w:t xml:space="preserve"> </w:t>
      </w:r>
      <w:r w:rsidR="00DA4F9A" w:rsidRPr="00E54E0C">
        <w:rPr>
          <w:rFonts w:hint="eastAsia"/>
        </w:rPr>
        <w:t>with LTM</w:t>
      </w:r>
      <w:r w:rsidR="001C3A12" w:rsidRPr="00E54E0C">
        <w:rPr>
          <w:rFonts w:hint="eastAsia"/>
        </w:rPr>
        <w:t xml:space="preserve">. </w:t>
      </w:r>
    </w:p>
    <w:p w14:paraId="4ACA2C6C" w14:textId="56FC0580" w:rsidR="00011554" w:rsidRPr="00E54E0C" w:rsidRDefault="00687778" w:rsidP="00F21175">
      <w:r w:rsidRPr="00E54E0C">
        <w:rPr>
          <w:rFonts w:hint="eastAsia"/>
        </w:rPr>
        <w:t>In Rel-19, RAN1 introduced t</w:t>
      </w:r>
      <w:r w:rsidR="001C3A12" w:rsidRPr="00E54E0C">
        <w:rPr>
          <w:rFonts w:hint="eastAsia"/>
        </w:rPr>
        <w:t>he UE-initiated beam management</w:t>
      </w:r>
      <w:r w:rsidR="0086523D" w:rsidRPr="00E54E0C">
        <w:rPr>
          <w:rFonts w:hint="eastAsia"/>
        </w:rPr>
        <w:t xml:space="preserve"> with</w:t>
      </w:r>
      <w:r w:rsidR="005B7E4D" w:rsidRPr="00E54E0C">
        <w:rPr>
          <w:rFonts w:hint="eastAsia"/>
        </w:rPr>
        <w:t xml:space="preserve"> </w:t>
      </w:r>
      <w:r w:rsidR="008A57F8" w:rsidRPr="00E54E0C">
        <w:rPr>
          <w:rFonts w:hint="eastAsia"/>
        </w:rPr>
        <w:t>the event conditions in PHY layer to trigger the CSI feedback transmissions</w:t>
      </w:r>
      <w:r w:rsidR="0065237A" w:rsidRPr="00E54E0C">
        <w:rPr>
          <w:rFonts w:hint="eastAsia"/>
        </w:rPr>
        <w:t xml:space="preserve"> </w:t>
      </w:r>
      <w:r w:rsidR="0065237A" w:rsidRPr="00E54E0C">
        <w:fldChar w:fldCharType="begin"/>
      </w:r>
      <w:r w:rsidR="0065237A" w:rsidRPr="00E54E0C">
        <w:instrText xml:space="preserve"> </w:instrText>
      </w:r>
      <w:r w:rsidR="0065237A" w:rsidRPr="00E54E0C">
        <w:rPr>
          <w:rFonts w:hint="eastAsia"/>
        </w:rPr>
        <w:instrText>REF _Ref209777325 \r \h</w:instrText>
      </w:r>
      <w:r w:rsidR="0065237A" w:rsidRPr="00E54E0C">
        <w:instrText xml:space="preserve"> </w:instrText>
      </w:r>
      <w:r w:rsidR="0065237A" w:rsidRPr="00E54E0C">
        <w:fldChar w:fldCharType="separate"/>
      </w:r>
      <w:r w:rsidR="00F11292">
        <w:t>[15]</w:t>
      </w:r>
      <w:r w:rsidR="0065237A" w:rsidRPr="00E54E0C">
        <w:fldChar w:fldCharType="end"/>
      </w:r>
      <w:r w:rsidR="008A57F8" w:rsidRPr="00E54E0C">
        <w:rPr>
          <w:rFonts w:hint="eastAsia"/>
        </w:rPr>
        <w:t xml:space="preserve">. </w:t>
      </w:r>
      <w:r w:rsidR="00CF03AA" w:rsidRPr="00E54E0C">
        <w:rPr>
          <w:rFonts w:hint="eastAsia"/>
        </w:rPr>
        <w:t xml:space="preserve">On the other hand, </w:t>
      </w:r>
      <w:r w:rsidR="001B46FD" w:rsidRPr="00E54E0C">
        <w:rPr>
          <w:rFonts w:hint="eastAsia"/>
        </w:rPr>
        <w:t xml:space="preserve">RAN2 introduced the event-triggered L1 measurement reporting, whereby the event </w:t>
      </w:r>
      <w:r w:rsidR="001B46FD" w:rsidRPr="00E54E0C">
        <w:t>condition</w:t>
      </w:r>
      <w:r w:rsidR="001B46FD" w:rsidRPr="00E54E0C">
        <w:rPr>
          <w:rFonts w:hint="eastAsia"/>
        </w:rPr>
        <w:t xml:space="preserve"> and L1 measurement reporting </w:t>
      </w:r>
      <w:r w:rsidR="00E54A95" w:rsidRPr="00E54E0C">
        <w:rPr>
          <w:rFonts w:hint="eastAsia"/>
        </w:rPr>
        <w:t>are defined in MAC layer</w:t>
      </w:r>
      <w:r w:rsidR="009F1869" w:rsidRPr="00E54E0C">
        <w:rPr>
          <w:rFonts w:hint="eastAsia"/>
        </w:rPr>
        <w:t xml:space="preserve"> </w:t>
      </w:r>
      <w:r w:rsidR="009F1869" w:rsidRPr="00E54E0C">
        <w:fldChar w:fldCharType="begin"/>
      </w:r>
      <w:r w:rsidR="009F1869" w:rsidRPr="00E54E0C">
        <w:instrText xml:space="preserve"> </w:instrText>
      </w:r>
      <w:r w:rsidR="009F1869" w:rsidRPr="00E54E0C">
        <w:rPr>
          <w:rFonts w:hint="eastAsia"/>
        </w:rPr>
        <w:instrText>REF _Ref212564484 \r \h</w:instrText>
      </w:r>
      <w:r w:rsidR="009F1869" w:rsidRPr="00E54E0C">
        <w:instrText xml:space="preserve"> </w:instrText>
      </w:r>
      <w:r w:rsidR="009F1869" w:rsidRPr="00E54E0C">
        <w:fldChar w:fldCharType="separate"/>
      </w:r>
      <w:r w:rsidR="00F11292">
        <w:t>[11]</w:t>
      </w:r>
      <w:r w:rsidR="009F1869" w:rsidRPr="00E54E0C">
        <w:fldChar w:fldCharType="end"/>
      </w:r>
      <w:r w:rsidR="00E54A95" w:rsidRPr="00E54E0C">
        <w:rPr>
          <w:rFonts w:hint="eastAsia"/>
        </w:rPr>
        <w:t xml:space="preserve">. </w:t>
      </w:r>
      <w:r w:rsidR="0000202C" w:rsidRPr="00E54E0C">
        <w:rPr>
          <w:rFonts w:hint="eastAsia"/>
        </w:rPr>
        <w:t>These are</w:t>
      </w:r>
      <w:r w:rsidR="003B7195" w:rsidRPr="00E54E0C">
        <w:rPr>
          <w:rFonts w:hint="eastAsia"/>
        </w:rPr>
        <w:t xml:space="preserve">, of course, for the different purposes (MIMO or LTM), but </w:t>
      </w:r>
      <w:r w:rsidR="00AF3827" w:rsidRPr="00E54E0C">
        <w:rPr>
          <w:rFonts w:hint="eastAsia"/>
        </w:rPr>
        <w:t>it</w:t>
      </w:r>
      <w:r w:rsidR="00AF3827" w:rsidRPr="00E54E0C">
        <w:t>’</w:t>
      </w:r>
      <w:r w:rsidR="00AF3827" w:rsidRPr="00E54E0C">
        <w:rPr>
          <w:rFonts w:hint="eastAsia"/>
        </w:rPr>
        <w:t xml:space="preserve">s also true that these functionalities </w:t>
      </w:r>
      <w:r w:rsidR="00EE2F7E" w:rsidRPr="00E54E0C">
        <w:rPr>
          <w:rFonts w:hint="eastAsia"/>
        </w:rPr>
        <w:t xml:space="preserve">look similar. </w:t>
      </w:r>
    </w:p>
    <w:p w14:paraId="6D4C8E11" w14:textId="1013FAE3" w:rsidR="007207A7" w:rsidRPr="00E54E0C" w:rsidRDefault="00C833CD" w:rsidP="00F21175">
      <w:r w:rsidRPr="00E54E0C">
        <w:t>Since</w:t>
      </w:r>
      <w:r w:rsidR="00C15499" w:rsidRPr="00E54E0C">
        <w:rPr>
          <w:rFonts w:hint="eastAsia"/>
        </w:rPr>
        <w:t xml:space="preserve"> simplicity is </w:t>
      </w:r>
      <w:r w:rsidR="002C27CF" w:rsidRPr="00E54E0C">
        <w:t xml:space="preserve">one of the key </w:t>
      </w:r>
      <w:r w:rsidR="00C15499" w:rsidRPr="00E54E0C">
        <w:rPr>
          <w:rFonts w:hint="eastAsia"/>
        </w:rPr>
        <w:t>require</w:t>
      </w:r>
      <w:r w:rsidR="002C27CF" w:rsidRPr="00E54E0C">
        <w:t>ments</w:t>
      </w:r>
      <w:r w:rsidR="00C15499" w:rsidRPr="00E54E0C">
        <w:rPr>
          <w:rFonts w:hint="eastAsia"/>
        </w:rPr>
        <w:t xml:space="preserve"> for 6GR, </w:t>
      </w:r>
      <w:r w:rsidR="00AE0EEB" w:rsidRPr="00E54E0C">
        <w:rPr>
          <w:rFonts w:hint="eastAsia"/>
        </w:rPr>
        <w:t>similar function</w:t>
      </w:r>
      <w:r w:rsidR="002C27CF" w:rsidRPr="00E54E0C">
        <w:t>alities</w:t>
      </w:r>
      <w:r w:rsidR="00AE0EEB" w:rsidRPr="00E54E0C">
        <w:rPr>
          <w:rFonts w:hint="eastAsia"/>
        </w:rPr>
        <w:t xml:space="preserve"> </w:t>
      </w:r>
      <w:r w:rsidR="002C27CF" w:rsidRPr="00E54E0C">
        <w:t xml:space="preserve">like these should be </w:t>
      </w:r>
      <w:r w:rsidR="00126875" w:rsidRPr="00E54E0C">
        <w:rPr>
          <w:rFonts w:hint="eastAsia"/>
        </w:rPr>
        <w:t>harmonized</w:t>
      </w:r>
      <w:r w:rsidR="002C27CF" w:rsidRPr="00E54E0C">
        <w:t xml:space="preserve"> as part of the study</w:t>
      </w:r>
      <w:r w:rsidR="00126875" w:rsidRPr="00E54E0C">
        <w:rPr>
          <w:rFonts w:hint="eastAsia"/>
        </w:rPr>
        <w:t xml:space="preserve">, i.e., aiming to integrate </w:t>
      </w:r>
      <w:r w:rsidR="00B77DE7" w:rsidRPr="00E54E0C">
        <w:rPr>
          <w:rFonts w:hint="eastAsia"/>
        </w:rPr>
        <w:t xml:space="preserve">these into a single/simple framework. On the other hand, </w:t>
      </w:r>
      <w:r w:rsidR="007E56FF" w:rsidRPr="00E54E0C">
        <w:rPr>
          <w:rFonts w:hint="eastAsia"/>
        </w:rPr>
        <w:t xml:space="preserve">such a </w:t>
      </w:r>
      <w:r w:rsidR="00E45B45" w:rsidRPr="00E54E0C">
        <w:rPr>
          <w:rFonts w:hint="eastAsia"/>
        </w:rPr>
        <w:t xml:space="preserve">harmonized framework may </w:t>
      </w:r>
      <w:r w:rsidR="002C27CF" w:rsidRPr="00E54E0C">
        <w:t>increase</w:t>
      </w:r>
      <w:r w:rsidR="00E45B45" w:rsidRPr="00E54E0C">
        <w:rPr>
          <w:rFonts w:hint="eastAsia"/>
        </w:rPr>
        <w:t xml:space="preserve"> the complexity, which is a risk and is not aligned with the </w:t>
      </w:r>
      <w:r w:rsidR="00582612" w:rsidRPr="00E54E0C">
        <w:rPr>
          <w:rFonts w:hint="eastAsia"/>
        </w:rPr>
        <w:t xml:space="preserve">requirement </w:t>
      </w:r>
      <w:r w:rsidR="002C27CF" w:rsidRPr="00E54E0C">
        <w:t>for</w:t>
      </w:r>
      <w:r w:rsidR="00582612" w:rsidRPr="00E54E0C">
        <w:rPr>
          <w:rFonts w:hint="eastAsia"/>
        </w:rPr>
        <w:t xml:space="preserve"> simplicity</w:t>
      </w:r>
      <w:r w:rsidR="00E45B45" w:rsidRPr="00E54E0C">
        <w:rPr>
          <w:rFonts w:hint="eastAsia"/>
        </w:rPr>
        <w:t xml:space="preserve">. </w:t>
      </w:r>
      <w:r w:rsidR="00582612" w:rsidRPr="00E54E0C">
        <w:rPr>
          <w:rFonts w:hint="eastAsia"/>
        </w:rPr>
        <w:t xml:space="preserve">So, RAN2 should study </w:t>
      </w:r>
      <w:r w:rsidR="007437FC" w:rsidRPr="00E54E0C">
        <w:rPr>
          <w:rFonts w:hint="eastAsia"/>
        </w:rPr>
        <w:t>whether some MIMO features</w:t>
      </w:r>
      <w:r w:rsidR="00E45B45" w:rsidRPr="00E54E0C">
        <w:rPr>
          <w:rFonts w:hint="eastAsia"/>
        </w:rPr>
        <w:t xml:space="preserve"> </w:t>
      </w:r>
      <w:r w:rsidR="00713ABD" w:rsidRPr="00E54E0C">
        <w:rPr>
          <w:rFonts w:hint="eastAsia"/>
        </w:rPr>
        <w:t xml:space="preserve">should be integrated within the mobility framework (or </w:t>
      </w:r>
      <w:r w:rsidR="0082311C" w:rsidRPr="00E54E0C">
        <w:rPr>
          <w:rFonts w:hint="eastAsia"/>
        </w:rPr>
        <w:t xml:space="preserve">kept independently), involving RAN1. </w:t>
      </w:r>
    </w:p>
    <w:p w14:paraId="7D8F0B1B" w14:textId="77777777" w:rsidR="00DB78D9" w:rsidRPr="00E54E0C" w:rsidRDefault="00DB78D9" w:rsidP="00F21175"/>
    <w:p w14:paraId="726AD5E7" w14:textId="1F8A675D" w:rsidR="00BB76CF" w:rsidRPr="00E54E0C" w:rsidRDefault="008F7874" w:rsidP="00F11292">
      <w:pPr>
        <w:pStyle w:val="Observation"/>
      </w:pPr>
      <w:bookmarkStart w:id="39" w:name="_Toc213331224"/>
      <w:r>
        <w:rPr>
          <w:rFonts w:hint="eastAsia"/>
          <w:lang w:eastAsia="ja-JP"/>
        </w:rPr>
        <w:t>T</w:t>
      </w:r>
      <w:r w:rsidR="00BB76CF" w:rsidRPr="00E54E0C">
        <w:rPr>
          <w:rFonts w:hint="eastAsia"/>
        </w:rPr>
        <w:t xml:space="preserve">he </w:t>
      </w:r>
      <w:r w:rsidR="00E34419" w:rsidRPr="00E54E0C">
        <w:rPr>
          <w:rFonts w:hint="eastAsia"/>
        </w:rPr>
        <w:t xml:space="preserve">mobility functions and the MIMO functions </w:t>
      </w:r>
      <w:r w:rsidR="00537DD4" w:rsidRPr="00E54E0C">
        <w:rPr>
          <w:rFonts w:hint="eastAsia"/>
        </w:rPr>
        <w:t xml:space="preserve">would be </w:t>
      </w:r>
      <w:r w:rsidR="008530F4" w:rsidRPr="00E54E0C">
        <w:rPr>
          <w:rFonts w:hint="eastAsia"/>
        </w:rPr>
        <w:t xml:space="preserve">harmonized </w:t>
      </w:r>
      <w:r w:rsidR="00192152" w:rsidRPr="00E54E0C">
        <w:rPr>
          <w:rFonts w:hint="eastAsia"/>
        </w:rPr>
        <w:t xml:space="preserve">as a </w:t>
      </w:r>
      <w:r w:rsidR="00472F6D" w:rsidRPr="00E54E0C">
        <w:rPr>
          <w:rFonts w:hint="eastAsia"/>
        </w:rPr>
        <w:t>unified framework</w:t>
      </w:r>
      <w:r w:rsidR="00532005" w:rsidRPr="00E54E0C">
        <w:rPr>
          <w:rFonts w:hint="eastAsia"/>
        </w:rPr>
        <w:t xml:space="preserve">, e.g., </w:t>
      </w:r>
      <w:r w:rsidR="00BF2F81" w:rsidRPr="00E54E0C">
        <w:rPr>
          <w:rFonts w:hint="eastAsia"/>
        </w:rPr>
        <w:t>with regard</w:t>
      </w:r>
      <w:r w:rsidR="002C27CF" w:rsidRPr="00E54E0C">
        <w:t>s</w:t>
      </w:r>
      <w:r w:rsidR="00BF2F81" w:rsidRPr="00E54E0C">
        <w:rPr>
          <w:rFonts w:hint="eastAsia"/>
        </w:rPr>
        <w:t xml:space="preserve"> to </w:t>
      </w:r>
      <w:r w:rsidR="00532005" w:rsidRPr="00E54E0C">
        <w:rPr>
          <w:rFonts w:hint="eastAsia"/>
        </w:rPr>
        <w:t xml:space="preserve">the lower layer </w:t>
      </w:r>
      <w:r w:rsidR="00532005" w:rsidRPr="00E54E0C">
        <w:t>measurement</w:t>
      </w:r>
      <w:r w:rsidR="00532005" w:rsidRPr="00E54E0C">
        <w:rPr>
          <w:rFonts w:hint="eastAsia"/>
        </w:rPr>
        <w:t xml:space="preserve"> report</w:t>
      </w:r>
      <w:r w:rsidR="00C95500" w:rsidRPr="00E54E0C">
        <w:rPr>
          <w:rFonts w:hint="eastAsia"/>
        </w:rPr>
        <w:t xml:space="preserve"> </w:t>
      </w:r>
      <w:r w:rsidR="00BF2F81" w:rsidRPr="00E54E0C">
        <w:t>framework</w:t>
      </w:r>
      <w:r w:rsidR="00532005" w:rsidRPr="00E54E0C">
        <w:rPr>
          <w:rFonts w:hint="eastAsia"/>
        </w:rPr>
        <w:t xml:space="preserve"> and </w:t>
      </w:r>
      <w:r w:rsidR="00BF2F81" w:rsidRPr="00E54E0C">
        <w:rPr>
          <w:rFonts w:hint="eastAsia"/>
        </w:rPr>
        <w:t xml:space="preserve">the </w:t>
      </w:r>
      <w:r w:rsidR="007D2BC6" w:rsidRPr="00E54E0C">
        <w:rPr>
          <w:rFonts w:hint="eastAsia"/>
        </w:rPr>
        <w:t xml:space="preserve">inter-cell </w:t>
      </w:r>
      <w:r w:rsidR="00532005" w:rsidRPr="00E54E0C">
        <w:rPr>
          <w:rFonts w:hint="eastAsia"/>
        </w:rPr>
        <w:t xml:space="preserve">multi-TRP </w:t>
      </w:r>
      <w:r w:rsidR="00BF2F81" w:rsidRPr="00E54E0C">
        <w:rPr>
          <w:rFonts w:hint="eastAsia"/>
        </w:rPr>
        <w:t>operation</w:t>
      </w:r>
      <w:r w:rsidR="00A71397" w:rsidRPr="00E54E0C">
        <w:rPr>
          <w:rFonts w:hint="eastAsia"/>
        </w:rPr>
        <w:t>.</w:t>
      </w:r>
      <w:bookmarkEnd w:id="39"/>
      <w:r w:rsidR="00A71397" w:rsidRPr="00E54E0C">
        <w:rPr>
          <w:rFonts w:hint="eastAsia"/>
        </w:rPr>
        <w:t xml:space="preserve"> </w:t>
      </w:r>
    </w:p>
    <w:p w14:paraId="36A0C6BC" w14:textId="77777777" w:rsidR="00B91D2A" w:rsidRPr="00D7739D" w:rsidRDefault="00B91D2A" w:rsidP="00F21175"/>
    <w:p w14:paraId="66FE1D45" w14:textId="77777777" w:rsidR="006A4BE1" w:rsidRPr="00E54E0C" w:rsidRDefault="006A4BE1" w:rsidP="00EE7BA3">
      <w:pPr>
        <w:pStyle w:val="1"/>
      </w:pPr>
      <w:r w:rsidRPr="00E54E0C">
        <w:rPr>
          <w:rFonts w:hint="eastAsia"/>
        </w:rPr>
        <w:lastRenderedPageBreak/>
        <w:t xml:space="preserve">Conclusion </w:t>
      </w:r>
    </w:p>
    <w:p w14:paraId="3DB5BDA7" w14:textId="7ABE365E" w:rsidR="00B272D9" w:rsidRPr="00E54E0C" w:rsidRDefault="00771E01" w:rsidP="00B272D9">
      <w:r w:rsidRPr="00E54E0C">
        <w:rPr>
          <w:rFonts w:hint="eastAsia"/>
        </w:rPr>
        <w:t>In</w:t>
      </w:r>
      <w:r w:rsidR="002B6488" w:rsidRPr="00E54E0C">
        <w:rPr>
          <w:rFonts w:hint="eastAsia"/>
        </w:rPr>
        <w:t xml:space="preserve"> this </w:t>
      </w:r>
      <w:r w:rsidR="00713D60" w:rsidRPr="00E54E0C">
        <w:rPr>
          <w:rFonts w:hint="eastAsia"/>
        </w:rPr>
        <w:t>contribution</w:t>
      </w:r>
      <w:r w:rsidR="002B6488" w:rsidRPr="00E54E0C">
        <w:rPr>
          <w:rFonts w:hint="eastAsia"/>
        </w:rPr>
        <w:t>,</w:t>
      </w:r>
      <w:r w:rsidR="00A55B85" w:rsidRPr="00E54E0C">
        <w:t xml:space="preserve"> the</w:t>
      </w:r>
      <w:r w:rsidR="00615254" w:rsidRPr="00E54E0C">
        <w:rPr>
          <w:rFonts w:hint="eastAsia"/>
        </w:rPr>
        <w:t xml:space="preserve"> </w:t>
      </w:r>
      <w:r w:rsidR="002E56AF" w:rsidRPr="00E54E0C">
        <w:rPr>
          <w:rFonts w:hint="eastAsia"/>
        </w:rPr>
        <w:t>initial consideration</w:t>
      </w:r>
      <w:r w:rsidR="00615254" w:rsidRPr="00E54E0C">
        <w:rPr>
          <w:rFonts w:hint="eastAsia"/>
        </w:rPr>
        <w:t xml:space="preserve"> </w:t>
      </w:r>
      <w:r w:rsidR="0086066A" w:rsidRPr="00E54E0C">
        <w:rPr>
          <w:rFonts w:hint="eastAsia"/>
        </w:rPr>
        <w:t>for supporting</w:t>
      </w:r>
      <w:r w:rsidR="009B1EC4" w:rsidRPr="00E54E0C">
        <w:rPr>
          <w:rFonts w:hint="eastAsia"/>
        </w:rPr>
        <w:t xml:space="preserve"> </w:t>
      </w:r>
      <w:r w:rsidR="002A676D" w:rsidRPr="00E54E0C">
        <w:rPr>
          <w:rFonts w:hint="eastAsia"/>
        </w:rPr>
        <w:t>6G mobility</w:t>
      </w:r>
      <w:r w:rsidR="00871976" w:rsidRPr="00E54E0C">
        <w:rPr>
          <w:rFonts w:hint="eastAsia"/>
        </w:rPr>
        <w:t xml:space="preserve"> </w:t>
      </w:r>
      <w:r w:rsidR="0018421F" w:rsidRPr="00E54E0C">
        <w:t>are</w:t>
      </w:r>
      <w:r w:rsidR="00A55B85" w:rsidRPr="00E54E0C">
        <w:t xml:space="preserve"> </w:t>
      </w:r>
      <w:r w:rsidR="00FF6CAD" w:rsidRPr="00E54E0C">
        <w:t>discussed</w:t>
      </w:r>
      <w:r w:rsidR="00A55B85" w:rsidRPr="00E54E0C">
        <w:t>.</w:t>
      </w:r>
      <w:r w:rsidR="00FE6487" w:rsidRPr="00E54E0C">
        <w:rPr>
          <w:rFonts w:hint="eastAsia"/>
        </w:rPr>
        <w:t xml:space="preserve"> </w:t>
      </w:r>
      <w:r w:rsidR="006B0582" w:rsidRPr="00E54E0C">
        <w:rPr>
          <w:rFonts w:hint="eastAsia"/>
        </w:rPr>
        <w:t xml:space="preserve">RAN2 is kindly asked to </w:t>
      </w:r>
      <w:proofErr w:type="gramStart"/>
      <w:r w:rsidR="006B0582" w:rsidRPr="00E54E0C">
        <w:rPr>
          <w:rFonts w:hint="eastAsia"/>
        </w:rPr>
        <w:t>take into account</w:t>
      </w:r>
      <w:proofErr w:type="gramEnd"/>
      <w:r w:rsidR="006B0582" w:rsidRPr="00E54E0C">
        <w:rPr>
          <w:rFonts w:hint="eastAsia"/>
        </w:rPr>
        <w:t xml:space="preserve"> the </w:t>
      </w:r>
      <w:r w:rsidR="00191D55" w:rsidRPr="00E54E0C">
        <w:rPr>
          <w:rFonts w:hint="eastAsia"/>
        </w:rPr>
        <w:t xml:space="preserve">observations and </w:t>
      </w:r>
      <w:r w:rsidR="006B0582" w:rsidRPr="00E54E0C">
        <w:rPr>
          <w:rFonts w:hint="eastAsia"/>
        </w:rPr>
        <w:t>proposals below</w:t>
      </w:r>
      <w:r w:rsidR="00F754B6" w:rsidRPr="00E54E0C">
        <w:t>:</w:t>
      </w:r>
    </w:p>
    <w:p w14:paraId="75757642" w14:textId="0DB17125" w:rsidR="00F11292" w:rsidRDefault="002C515F">
      <w:pPr>
        <w:pStyle w:val="12"/>
        <w:rPr>
          <w:rFonts w:asciiTheme="minorHAnsi" w:eastAsiaTheme="minorEastAsia" w:hAnsiTheme="minorHAnsi" w:cstheme="minorBidi"/>
          <w:b w:val="0"/>
          <w:bCs w:val="0"/>
          <w:noProof/>
          <w:kern w:val="2"/>
          <w:sz w:val="21"/>
          <w:szCs w:val="24"/>
          <w:lang w:val="en-US" w:eastAsia="ja-JP"/>
          <w14:ligatures w14:val="standardContextual"/>
        </w:rPr>
      </w:pPr>
      <w:r w:rsidRPr="00E54E0C">
        <w:fldChar w:fldCharType="begin"/>
      </w:r>
      <w:r w:rsidRPr="00E54E0C">
        <w:instrText xml:space="preserve"> TOC \n \h \z \t "Proposal,1,Observation,1,Confirmation,1" </w:instrText>
      </w:r>
      <w:r w:rsidRPr="00E54E0C">
        <w:fldChar w:fldCharType="separate"/>
      </w:r>
      <w:hyperlink w:anchor="_Toc213331215" w:history="1">
        <w:r w:rsidR="00F11292" w:rsidRPr="005B0C48">
          <w:rPr>
            <w:rStyle w:val="af2"/>
            <w:noProof/>
            <w:lang w:val="x-none"/>
          </w:rPr>
          <w:t>Proposal 1</w:t>
        </w:r>
        <w:r w:rsidR="00F11292">
          <w:rPr>
            <w:rFonts w:asciiTheme="minorHAnsi" w:eastAsiaTheme="minorEastAsia" w:hAnsiTheme="minorHAnsi" w:cstheme="minorBidi"/>
            <w:b w:val="0"/>
            <w:bCs w:val="0"/>
            <w:noProof/>
            <w:kern w:val="2"/>
            <w:sz w:val="21"/>
            <w:szCs w:val="24"/>
            <w:lang w:val="en-US" w:eastAsia="ja-JP"/>
            <w14:ligatures w14:val="standardContextual"/>
          </w:rPr>
          <w:tab/>
        </w:r>
        <w:r w:rsidR="00F11292" w:rsidRPr="005B0C48">
          <w:rPr>
            <w:rStyle w:val="af2"/>
            <w:noProof/>
          </w:rPr>
          <w:t>RAN2 should confirm the Early DL/UL synchronization including RACH-less mobility and pre-processing as effective to reduce the interruption time.</w:t>
        </w:r>
      </w:hyperlink>
    </w:p>
    <w:p w14:paraId="3646BDC2" w14:textId="38CB6520" w:rsidR="00F11292" w:rsidRDefault="00F11292">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13331216" w:history="1">
        <w:r w:rsidRPr="005B0C48">
          <w:rPr>
            <w:rStyle w:val="af2"/>
            <w:noProof/>
            <w:lang w:val="x-none"/>
          </w:rPr>
          <w:t>Proposal 2</w:t>
        </w:r>
        <w:r>
          <w:rPr>
            <w:rFonts w:asciiTheme="minorHAnsi" w:eastAsiaTheme="minorEastAsia" w:hAnsiTheme="minorHAnsi" w:cstheme="minorBidi"/>
            <w:b w:val="0"/>
            <w:bCs w:val="0"/>
            <w:noProof/>
            <w:kern w:val="2"/>
            <w:sz w:val="21"/>
            <w:szCs w:val="24"/>
            <w:lang w:val="en-US" w:eastAsia="ja-JP"/>
            <w14:ligatures w14:val="standardContextual"/>
          </w:rPr>
          <w:tab/>
        </w:r>
        <w:r w:rsidRPr="005B0C48">
          <w:rPr>
            <w:rStyle w:val="af2"/>
            <w:noProof/>
          </w:rPr>
          <w:t>RAN2 should discuss whether the 24ms interruption time is sufficient as the “minimization of interruption time” in terms of service continuity.</w:t>
        </w:r>
      </w:hyperlink>
    </w:p>
    <w:p w14:paraId="52EA9803" w14:textId="2B31E5F0" w:rsidR="00F11292" w:rsidRDefault="00F11292">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13331217" w:history="1">
        <w:r w:rsidRPr="005B0C48">
          <w:rPr>
            <w:rStyle w:val="af2"/>
            <w:noProof/>
            <w:lang w:val="x-none"/>
          </w:rPr>
          <w:t>Proposal 3</w:t>
        </w:r>
        <w:r>
          <w:rPr>
            <w:rFonts w:asciiTheme="minorHAnsi" w:eastAsiaTheme="minorEastAsia" w:hAnsiTheme="minorHAnsi" w:cstheme="minorBidi"/>
            <w:b w:val="0"/>
            <w:bCs w:val="0"/>
            <w:noProof/>
            <w:kern w:val="2"/>
            <w:sz w:val="21"/>
            <w:szCs w:val="24"/>
            <w:lang w:val="en-US" w:eastAsia="ja-JP"/>
            <w14:ligatures w14:val="standardContextual"/>
          </w:rPr>
          <w:tab/>
        </w:r>
        <w:r w:rsidRPr="005B0C48">
          <w:rPr>
            <w:rStyle w:val="af2"/>
            <w:noProof/>
          </w:rPr>
          <w:t>RAN2 should confirm that L1/L2 signalling based mobility is more robust than L3 signalling based one, as L2 is quicker compared to L3.</w:t>
        </w:r>
      </w:hyperlink>
    </w:p>
    <w:p w14:paraId="0CD69172" w14:textId="5533220B" w:rsidR="00F11292" w:rsidRDefault="00F11292">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13331218" w:history="1">
        <w:r w:rsidRPr="005B0C48">
          <w:rPr>
            <w:rStyle w:val="af2"/>
            <w:noProof/>
            <w:lang w:val="x-none"/>
          </w:rPr>
          <w:t>Proposal 4</w:t>
        </w:r>
        <w:r>
          <w:rPr>
            <w:rFonts w:asciiTheme="minorHAnsi" w:eastAsiaTheme="minorEastAsia" w:hAnsiTheme="minorHAnsi" w:cstheme="minorBidi"/>
            <w:b w:val="0"/>
            <w:bCs w:val="0"/>
            <w:noProof/>
            <w:kern w:val="2"/>
            <w:sz w:val="21"/>
            <w:szCs w:val="24"/>
            <w:lang w:val="en-US" w:eastAsia="ja-JP"/>
            <w14:ligatures w14:val="standardContextual"/>
          </w:rPr>
          <w:tab/>
        </w:r>
        <w:r w:rsidRPr="005B0C48">
          <w:rPr>
            <w:rStyle w:val="af2"/>
            <w:noProof/>
          </w:rPr>
          <w:t>RAN2 should confirm that Conditional mobility is more robust than NW-controlled mobility, since it can execute handover stably even if the radio conditions between the UE and the source cell degrade rapidly.</w:t>
        </w:r>
      </w:hyperlink>
    </w:p>
    <w:p w14:paraId="1E967A8A" w14:textId="1A6AEE54" w:rsidR="00F11292" w:rsidRDefault="00F11292">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13331219" w:history="1">
        <w:r w:rsidRPr="005B0C48">
          <w:rPr>
            <w:rStyle w:val="af2"/>
            <w:noProof/>
            <w:lang w:val="x-none"/>
          </w:rPr>
          <w:t>Proposal 5</w:t>
        </w:r>
        <w:r>
          <w:rPr>
            <w:rFonts w:asciiTheme="minorHAnsi" w:eastAsiaTheme="minorEastAsia" w:hAnsiTheme="minorHAnsi" w:cstheme="minorBidi"/>
            <w:b w:val="0"/>
            <w:bCs w:val="0"/>
            <w:noProof/>
            <w:kern w:val="2"/>
            <w:sz w:val="21"/>
            <w:szCs w:val="24"/>
            <w:lang w:val="en-US" w:eastAsia="ja-JP"/>
            <w14:ligatures w14:val="standardContextual"/>
          </w:rPr>
          <w:tab/>
        </w:r>
        <w:r w:rsidRPr="005B0C48">
          <w:rPr>
            <w:rStyle w:val="af2"/>
            <w:noProof/>
          </w:rPr>
          <w:t>RAN2 should discuss whether subsequent mobility could contribute to robustness in terms of minimizing the impact of “HO to wrong cell” if it occurs.</w:t>
        </w:r>
      </w:hyperlink>
    </w:p>
    <w:p w14:paraId="0DE7B57C" w14:textId="79641C98" w:rsidR="00F11292" w:rsidRDefault="00F11292">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13331220" w:history="1">
        <w:r w:rsidRPr="005B0C48">
          <w:rPr>
            <w:rStyle w:val="af2"/>
            <w:noProof/>
            <w:lang w:val="x-none"/>
          </w:rPr>
          <w:t>Proposal 6</w:t>
        </w:r>
        <w:r>
          <w:rPr>
            <w:rFonts w:asciiTheme="minorHAnsi" w:eastAsiaTheme="minorEastAsia" w:hAnsiTheme="minorHAnsi" w:cstheme="minorBidi"/>
            <w:b w:val="0"/>
            <w:bCs w:val="0"/>
            <w:noProof/>
            <w:kern w:val="2"/>
            <w:sz w:val="21"/>
            <w:szCs w:val="24"/>
            <w:lang w:val="en-US" w:eastAsia="ja-JP"/>
            <w14:ligatures w14:val="standardContextual"/>
          </w:rPr>
          <w:tab/>
        </w:r>
        <w:r w:rsidRPr="005B0C48">
          <w:rPr>
            <w:rStyle w:val="af2"/>
            <w:noProof/>
          </w:rPr>
          <w:t>RAN2 should discuss whether fast recovery could contribute to robustness in HOF cases, with respect to avoiding RRC Reestablishment for three HOF scenarios (e.g., Too early HO, Too late HO, HO to wrong cell).</w:t>
        </w:r>
      </w:hyperlink>
    </w:p>
    <w:p w14:paraId="0D2A161D" w14:textId="5FE42AE6" w:rsidR="00F11292" w:rsidRDefault="00F11292">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13331221" w:history="1">
        <w:r w:rsidRPr="005B0C48">
          <w:rPr>
            <w:rStyle w:val="af2"/>
            <w:noProof/>
          </w:rPr>
          <w:t>Observation 1</w:t>
        </w:r>
        <w:r>
          <w:rPr>
            <w:rFonts w:asciiTheme="minorHAnsi" w:eastAsiaTheme="minorEastAsia" w:hAnsiTheme="minorHAnsi" w:cstheme="minorBidi"/>
            <w:b w:val="0"/>
            <w:bCs w:val="0"/>
            <w:noProof/>
            <w:kern w:val="2"/>
            <w:sz w:val="21"/>
            <w:szCs w:val="24"/>
            <w:lang w:val="en-US" w:eastAsia="ja-JP"/>
            <w14:ligatures w14:val="standardContextual"/>
          </w:rPr>
          <w:tab/>
        </w:r>
        <w:r w:rsidRPr="005B0C48">
          <w:rPr>
            <w:rStyle w:val="af2"/>
            <w:noProof/>
            <w:lang w:eastAsia="ja-JP"/>
          </w:rPr>
          <w:t>The energy efficiency, as interpreted as spectrum efficiency for example, may include: (1) To minimize dedicated resource reservations, (2) To avoid throughput degradation, and (3) To minimize the number of signalling exchanges between the NW and the UE.</w:t>
        </w:r>
      </w:hyperlink>
    </w:p>
    <w:p w14:paraId="229F15A0" w14:textId="15792FDB" w:rsidR="00F11292" w:rsidRDefault="00F11292">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13331222" w:history="1">
        <w:r w:rsidRPr="005B0C48">
          <w:rPr>
            <w:rStyle w:val="af2"/>
            <w:noProof/>
            <w:lang w:val="x-none"/>
          </w:rPr>
          <w:t>Proposal 7</w:t>
        </w:r>
        <w:r>
          <w:rPr>
            <w:rFonts w:asciiTheme="minorHAnsi" w:eastAsiaTheme="minorEastAsia" w:hAnsiTheme="minorHAnsi" w:cstheme="minorBidi"/>
            <w:b w:val="0"/>
            <w:bCs w:val="0"/>
            <w:noProof/>
            <w:kern w:val="2"/>
            <w:sz w:val="21"/>
            <w:szCs w:val="24"/>
            <w:lang w:val="en-US" w:eastAsia="ja-JP"/>
            <w14:ligatures w14:val="standardContextual"/>
          </w:rPr>
          <w:tab/>
        </w:r>
        <w:r w:rsidRPr="005B0C48">
          <w:rPr>
            <w:rStyle w:val="af2"/>
            <w:noProof/>
          </w:rPr>
          <w:t>RAN2 should discuss and clarify the definition and KPIs of the energy efficiency for connected mode mobility.</w:t>
        </w:r>
      </w:hyperlink>
    </w:p>
    <w:p w14:paraId="4C0D72B7" w14:textId="23A3E69F" w:rsidR="00F11292" w:rsidRDefault="00F11292">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13331223" w:history="1">
        <w:r w:rsidRPr="005B0C48">
          <w:rPr>
            <w:rStyle w:val="af2"/>
            <w:noProof/>
          </w:rPr>
          <w:t>Observation 2</w:t>
        </w:r>
        <w:r>
          <w:rPr>
            <w:rFonts w:asciiTheme="minorHAnsi" w:eastAsiaTheme="minorEastAsia" w:hAnsiTheme="minorHAnsi" w:cstheme="minorBidi"/>
            <w:b w:val="0"/>
            <w:bCs w:val="0"/>
            <w:noProof/>
            <w:kern w:val="2"/>
            <w:sz w:val="21"/>
            <w:szCs w:val="24"/>
            <w:lang w:val="en-US" w:eastAsia="ja-JP"/>
            <w14:ligatures w14:val="standardContextual"/>
          </w:rPr>
          <w:tab/>
        </w:r>
        <w:r w:rsidRPr="005B0C48">
          <w:rPr>
            <w:rStyle w:val="af2"/>
            <w:noProof/>
          </w:rPr>
          <w:t xml:space="preserve">AI mobility features, e.g., the RRM measurement prediction and the measurement event prediction, </w:t>
        </w:r>
        <w:r w:rsidRPr="005B0C48">
          <w:rPr>
            <w:rStyle w:val="af2"/>
            <w:noProof/>
            <w:lang w:eastAsia="ja-JP"/>
          </w:rPr>
          <w:t xml:space="preserve">would be considered </w:t>
        </w:r>
        <w:r w:rsidRPr="005B0C48">
          <w:rPr>
            <w:rStyle w:val="af2"/>
            <w:noProof/>
          </w:rPr>
          <w:t>based on Rel-20 5G-Advanced progress.</w:t>
        </w:r>
      </w:hyperlink>
    </w:p>
    <w:p w14:paraId="3AF6BD48" w14:textId="7C8BD82E" w:rsidR="00F11292" w:rsidRDefault="00F11292">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13331224" w:history="1">
        <w:r w:rsidRPr="005B0C48">
          <w:rPr>
            <w:rStyle w:val="af2"/>
            <w:noProof/>
          </w:rPr>
          <w:t>Observation 3</w:t>
        </w:r>
        <w:r>
          <w:rPr>
            <w:rFonts w:asciiTheme="minorHAnsi" w:eastAsiaTheme="minorEastAsia" w:hAnsiTheme="minorHAnsi" w:cstheme="minorBidi"/>
            <w:b w:val="0"/>
            <w:bCs w:val="0"/>
            <w:noProof/>
            <w:kern w:val="2"/>
            <w:sz w:val="21"/>
            <w:szCs w:val="24"/>
            <w:lang w:val="en-US" w:eastAsia="ja-JP"/>
            <w14:ligatures w14:val="standardContextual"/>
          </w:rPr>
          <w:tab/>
        </w:r>
        <w:r w:rsidRPr="005B0C48">
          <w:rPr>
            <w:rStyle w:val="af2"/>
            <w:noProof/>
            <w:lang w:eastAsia="ja-JP"/>
          </w:rPr>
          <w:t>T</w:t>
        </w:r>
        <w:r w:rsidRPr="005B0C48">
          <w:rPr>
            <w:rStyle w:val="af2"/>
            <w:noProof/>
          </w:rPr>
          <w:t>he mobility functions and the MIMO functions would be harmonized as a unified framework, e.g., with regards to the lower layer measurement report framework and the inter-cell multi-TRP operation.</w:t>
        </w:r>
      </w:hyperlink>
    </w:p>
    <w:p w14:paraId="64AB49CF" w14:textId="26C85517" w:rsidR="00A65B41" w:rsidRPr="00E54E0C" w:rsidRDefault="002C515F" w:rsidP="00656999">
      <w:pPr>
        <w:pStyle w:val="12"/>
        <w:tabs>
          <w:tab w:val="clear" w:pos="9736"/>
          <w:tab w:val="left" w:pos="3990"/>
        </w:tabs>
        <w:ind w:left="200" w:right="200" w:firstLineChars="0" w:firstLine="0"/>
      </w:pPr>
      <w:r w:rsidRPr="00E54E0C">
        <w:fldChar w:fldCharType="end"/>
      </w:r>
      <w:r w:rsidR="00A65B41" w:rsidRPr="00E54E0C">
        <w:tab/>
      </w:r>
      <w:r w:rsidR="00656999" w:rsidRPr="00E54E0C">
        <w:tab/>
      </w:r>
    </w:p>
    <w:p w14:paraId="0E03A2A3" w14:textId="77777777" w:rsidR="00C8185F" w:rsidRPr="00E54E0C" w:rsidRDefault="00C8185F" w:rsidP="00B272D9">
      <w:pPr>
        <w:pStyle w:val="1"/>
      </w:pPr>
      <w:bookmarkStart w:id="40" w:name="_Ref432678446"/>
      <w:r w:rsidRPr="00E54E0C">
        <w:rPr>
          <w:rFonts w:hint="eastAsia"/>
        </w:rPr>
        <w:t>References</w:t>
      </w:r>
      <w:bookmarkEnd w:id="40"/>
    </w:p>
    <w:p w14:paraId="04F5854B" w14:textId="6A44E637" w:rsidR="0098594A" w:rsidRPr="00D7739D" w:rsidRDefault="0098594A" w:rsidP="0098594A">
      <w:pPr>
        <w:pStyle w:val="a0"/>
        <w:numPr>
          <w:ilvl w:val="0"/>
          <w:numId w:val="3"/>
        </w:numPr>
        <w:rPr>
          <w:lang w:val="en-GB"/>
        </w:rPr>
      </w:pPr>
      <w:bookmarkStart w:id="41" w:name="_Ref208080896"/>
      <w:bookmarkStart w:id="42" w:name="_Ref212559074"/>
      <w:r w:rsidRPr="00D7739D">
        <w:rPr>
          <w:lang w:val="en-GB"/>
        </w:rPr>
        <w:t>“</w:t>
      </w:r>
      <w:r w:rsidR="0069120F" w:rsidRPr="00D7739D">
        <w:rPr>
          <w:rFonts w:hint="eastAsia"/>
          <w:lang w:val="en-GB"/>
        </w:rPr>
        <w:t>Chair</w:t>
      </w:r>
      <w:r w:rsidR="0069120F" w:rsidRPr="00D7739D">
        <w:rPr>
          <w:lang w:val="en-GB"/>
        </w:rPr>
        <w:t>’</w:t>
      </w:r>
      <w:r w:rsidR="0069120F" w:rsidRPr="00D7739D">
        <w:rPr>
          <w:rFonts w:hint="eastAsia"/>
          <w:lang w:val="en-GB"/>
        </w:rPr>
        <w:t>s notes</w:t>
      </w:r>
      <w:r w:rsidRPr="00D7739D">
        <w:rPr>
          <w:lang w:val="en-GB"/>
        </w:rPr>
        <w:t>”</w:t>
      </w:r>
      <w:r w:rsidRPr="00D7739D">
        <w:rPr>
          <w:rFonts w:hint="eastAsia"/>
          <w:lang w:val="en-GB"/>
        </w:rPr>
        <w:t xml:space="preserve">, </w:t>
      </w:r>
      <w:r w:rsidR="0069120F" w:rsidRPr="00D7739D">
        <w:rPr>
          <w:rFonts w:hint="eastAsia"/>
          <w:lang w:val="en-GB"/>
        </w:rPr>
        <w:t>RAN2 Chair</w:t>
      </w:r>
      <w:r w:rsidRPr="00D7739D">
        <w:rPr>
          <w:lang w:val="en-GB"/>
        </w:rPr>
        <w:t xml:space="preserve"> (</w:t>
      </w:r>
      <w:r w:rsidR="0069120F" w:rsidRPr="00D7739D">
        <w:rPr>
          <w:rFonts w:hint="eastAsia"/>
          <w:lang w:val="en-GB"/>
        </w:rPr>
        <w:t>InterDigital</w:t>
      </w:r>
      <w:r w:rsidRPr="00D7739D">
        <w:rPr>
          <w:lang w:val="en-GB"/>
        </w:rPr>
        <w:t>)</w:t>
      </w:r>
      <w:r w:rsidRPr="00D7739D">
        <w:rPr>
          <w:rFonts w:hint="eastAsia"/>
          <w:lang w:val="en-GB"/>
        </w:rPr>
        <w:t>, RAN</w:t>
      </w:r>
      <w:r w:rsidR="0069120F" w:rsidRPr="00D7739D">
        <w:rPr>
          <w:rFonts w:hint="eastAsia"/>
          <w:lang w:val="en-GB"/>
        </w:rPr>
        <w:t>2</w:t>
      </w:r>
      <w:r w:rsidRPr="00D7739D">
        <w:rPr>
          <w:rFonts w:hint="eastAsia"/>
          <w:lang w:val="en-GB"/>
        </w:rPr>
        <w:t>#1</w:t>
      </w:r>
      <w:bookmarkEnd w:id="41"/>
      <w:r w:rsidR="0069120F" w:rsidRPr="00D7739D">
        <w:rPr>
          <w:rFonts w:hint="eastAsia"/>
          <w:lang w:val="en-GB"/>
        </w:rPr>
        <w:t>31bis</w:t>
      </w:r>
      <w:bookmarkEnd w:id="42"/>
      <w:r w:rsidRPr="00D7739D">
        <w:rPr>
          <w:rFonts w:hint="eastAsia"/>
          <w:lang w:val="en-GB"/>
        </w:rPr>
        <w:t xml:space="preserve"> </w:t>
      </w:r>
    </w:p>
    <w:p w14:paraId="77C3D2EF" w14:textId="0D13CCA6" w:rsidR="000F7999" w:rsidRPr="00D7739D" w:rsidRDefault="00C9148E" w:rsidP="0098594A">
      <w:pPr>
        <w:pStyle w:val="a0"/>
        <w:numPr>
          <w:ilvl w:val="0"/>
          <w:numId w:val="3"/>
        </w:numPr>
        <w:rPr>
          <w:lang w:val="en-GB"/>
        </w:rPr>
      </w:pPr>
      <w:bookmarkStart w:id="43" w:name="_Ref188543067"/>
      <w:r w:rsidRPr="00D7739D">
        <w:rPr>
          <w:rFonts w:hint="eastAsia"/>
          <w:lang w:val="en-GB"/>
        </w:rPr>
        <w:t xml:space="preserve">TS38.300, </w:t>
      </w:r>
      <w:r w:rsidRPr="00D7739D">
        <w:rPr>
          <w:lang w:val="en-GB"/>
        </w:rPr>
        <w:t>“NR and NG-RAN Overall Description;</w:t>
      </w:r>
      <w:r w:rsidRPr="00D7739D">
        <w:rPr>
          <w:rFonts w:hint="eastAsia"/>
          <w:lang w:val="en-GB"/>
        </w:rPr>
        <w:t xml:space="preserve"> </w:t>
      </w:r>
      <w:r w:rsidRPr="00D7739D">
        <w:rPr>
          <w:lang w:val="en-GB"/>
        </w:rPr>
        <w:t>Stage 2”</w:t>
      </w:r>
      <w:r w:rsidRPr="00D7739D">
        <w:rPr>
          <w:rFonts w:hint="eastAsia"/>
          <w:lang w:val="en-GB"/>
        </w:rPr>
        <w:t>, 3GPP</w:t>
      </w:r>
      <w:bookmarkEnd w:id="43"/>
    </w:p>
    <w:p w14:paraId="0B4346E5" w14:textId="7F615C13" w:rsidR="00963683" w:rsidRPr="00D7739D" w:rsidRDefault="00963683" w:rsidP="0098594A">
      <w:pPr>
        <w:pStyle w:val="a0"/>
        <w:numPr>
          <w:ilvl w:val="0"/>
          <w:numId w:val="3"/>
        </w:numPr>
        <w:rPr>
          <w:lang w:val="en-GB"/>
        </w:rPr>
      </w:pPr>
      <w:bookmarkStart w:id="44" w:name="_Ref212735125"/>
      <w:r w:rsidRPr="00D7739D">
        <w:rPr>
          <w:rFonts w:hint="eastAsia"/>
          <w:lang w:val="en-GB"/>
        </w:rPr>
        <w:t xml:space="preserve">TS38.306, </w:t>
      </w:r>
      <w:r w:rsidRPr="00D7739D">
        <w:rPr>
          <w:lang w:val="en-GB"/>
        </w:rPr>
        <w:t>“</w:t>
      </w:r>
      <w:r w:rsidR="00ED3D79" w:rsidRPr="00D7739D">
        <w:rPr>
          <w:lang w:val="en-GB"/>
        </w:rPr>
        <w:t>User Equipment (UE) radio access capabilities</w:t>
      </w:r>
      <w:r w:rsidRPr="00D7739D">
        <w:rPr>
          <w:lang w:val="en-GB"/>
        </w:rPr>
        <w:t>”</w:t>
      </w:r>
      <w:r w:rsidR="00ED3D79" w:rsidRPr="00D7739D">
        <w:rPr>
          <w:rFonts w:hint="eastAsia"/>
          <w:lang w:val="en-GB"/>
        </w:rPr>
        <w:t>, 3GPP</w:t>
      </w:r>
      <w:bookmarkEnd w:id="44"/>
    </w:p>
    <w:p w14:paraId="7B7C65F1" w14:textId="6FBA337A" w:rsidR="0098736B" w:rsidRPr="00D7739D" w:rsidRDefault="0098736B" w:rsidP="0098594A">
      <w:pPr>
        <w:pStyle w:val="a0"/>
        <w:numPr>
          <w:ilvl w:val="0"/>
          <w:numId w:val="3"/>
        </w:numPr>
        <w:rPr>
          <w:lang w:val="en-GB"/>
        </w:rPr>
      </w:pPr>
      <w:bookmarkStart w:id="45" w:name="_Ref212710086"/>
      <w:r w:rsidRPr="00D7739D">
        <w:rPr>
          <w:rFonts w:hint="eastAsia"/>
          <w:lang w:val="en-GB"/>
        </w:rPr>
        <w:t xml:space="preserve">TS38.133, </w:t>
      </w:r>
      <w:r w:rsidR="00010C01" w:rsidRPr="00D7739D">
        <w:rPr>
          <w:lang w:val="en-GB"/>
        </w:rPr>
        <w:t xml:space="preserve">“Requirements for support of radio resource </w:t>
      </w:r>
      <w:proofErr w:type="gramStart"/>
      <w:r w:rsidR="00010C01" w:rsidRPr="00D7739D">
        <w:rPr>
          <w:lang w:val="en-GB"/>
        </w:rPr>
        <w:t>management“</w:t>
      </w:r>
      <w:proofErr w:type="gramEnd"/>
      <w:r w:rsidR="00010C01" w:rsidRPr="00D7739D">
        <w:rPr>
          <w:rFonts w:hint="eastAsia"/>
          <w:lang w:val="en-GB"/>
        </w:rPr>
        <w:t>, 3GPP</w:t>
      </w:r>
      <w:bookmarkEnd w:id="45"/>
    </w:p>
    <w:p w14:paraId="55D9CA11" w14:textId="2631F14F" w:rsidR="00E61E19" w:rsidRPr="00D7739D" w:rsidRDefault="00E61E19" w:rsidP="0098594A">
      <w:pPr>
        <w:pStyle w:val="a0"/>
        <w:numPr>
          <w:ilvl w:val="0"/>
          <w:numId w:val="3"/>
        </w:numPr>
        <w:rPr>
          <w:lang w:val="en-GB"/>
        </w:rPr>
      </w:pPr>
      <w:bookmarkStart w:id="46" w:name="_Ref212710237"/>
      <w:r w:rsidRPr="00D7739D">
        <w:rPr>
          <w:rFonts w:hint="eastAsia"/>
          <w:lang w:val="en-GB"/>
        </w:rPr>
        <w:t xml:space="preserve">TS38.213, </w:t>
      </w:r>
      <w:r w:rsidRPr="00D7739D">
        <w:rPr>
          <w:lang w:val="en-GB"/>
        </w:rPr>
        <w:t>“</w:t>
      </w:r>
      <w:r w:rsidR="00FB2A9B" w:rsidRPr="00D7739D">
        <w:rPr>
          <w:lang w:val="en-GB"/>
        </w:rPr>
        <w:t xml:space="preserve">Physical layer procedures for </w:t>
      </w:r>
      <w:proofErr w:type="gramStart"/>
      <w:r w:rsidR="00FB2A9B" w:rsidRPr="00D7739D">
        <w:rPr>
          <w:lang w:val="en-GB"/>
        </w:rPr>
        <w:t>control</w:t>
      </w:r>
      <w:r w:rsidRPr="00D7739D">
        <w:rPr>
          <w:lang w:val="en-GB"/>
        </w:rPr>
        <w:t>“</w:t>
      </w:r>
      <w:proofErr w:type="gramEnd"/>
      <w:r w:rsidRPr="00D7739D">
        <w:rPr>
          <w:rFonts w:hint="eastAsia"/>
          <w:lang w:val="en-GB"/>
        </w:rPr>
        <w:t>, 3GPP</w:t>
      </w:r>
      <w:bookmarkEnd w:id="46"/>
    </w:p>
    <w:p w14:paraId="598B194F" w14:textId="77777777" w:rsidR="00444E88" w:rsidRPr="00E54E0C" w:rsidRDefault="00444E88" w:rsidP="00444E88">
      <w:pPr>
        <w:numPr>
          <w:ilvl w:val="0"/>
          <w:numId w:val="3"/>
        </w:numPr>
        <w:spacing w:after="120"/>
      </w:pPr>
      <w:bookmarkStart w:id="47" w:name="_Ref204096910"/>
      <w:r w:rsidRPr="00E54E0C">
        <w:rPr>
          <w:rFonts w:hint="eastAsia"/>
        </w:rPr>
        <w:t xml:space="preserve">TS38.321, </w:t>
      </w:r>
      <w:r w:rsidRPr="00E54E0C">
        <w:t>“Medium Access Control (MAC) protocol specification”</w:t>
      </w:r>
      <w:r w:rsidRPr="00E54E0C">
        <w:rPr>
          <w:rFonts w:hint="eastAsia"/>
        </w:rPr>
        <w:t>, 3GPP</w:t>
      </w:r>
      <w:bookmarkEnd w:id="47"/>
    </w:p>
    <w:p w14:paraId="19081CDA" w14:textId="65C727D7" w:rsidR="007B43F1" w:rsidRPr="00E54E0C" w:rsidRDefault="006E5329" w:rsidP="002C5FD1">
      <w:pPr>
        <w:numPr>
          <w:ilvl w:val="0"/>
          <w:numId w:val="3"/>
        </w:numPr>
        <w:spacing w:after="120"/>
      </w:pPr>
      <w:bookmarkStart w:id="48" w:name="_Ref173521095"/>
      <w:bookmarkStart w:id="49" w:name="_Ref173759979"/>
      <w:bookmarkStart w:id="50" w:name="_Ref188539688"/>
      <w:bookmarkStart w:id="51" w:name="_Ref161805920"/>
      <w:r w:rsidRPr="00E54E0C">
        <w:rPr>
          <w:rFonts w:hint="eastAsia"/>
        </w:rPr>
        <w:t xml:space="preserve">TS38.331, </w:t>
      </w:r>
      <w:r w:rsidRPr="00E54E0C">
        <w:t>“Radio Resource Control (RRC) protocol specification”</w:t>
      </w:r>
      <w:r w:rsidRPr="00E54E0C">
        <w:rPr>
          <w:rFonts w:hint="eastAsia"/>
        </w:rPr>
        <w:t>, 3GPP</w:t>
      </w:r>
      <w:bookmarkEnd w:id="48"/>
      <w:bookmarkEnd w:id="49"/>
      <w:bookmarkEnd w:id="50"/>
      <w:bookmarkEnd w:id="51"/>
    </w:p>
    <w:p w14:paraId="355F7FD6" w14:textId="2C331CFF" w:rsidR="001E51F4" w:rsidRPr="00E54E0C" w:rsidRDefault="001E51F4" w:rsidP="00451BA8">
      <w:pPr>
        <w:numPr>
          <w:ilvl w:val="0"/>
          <w:numId w:val="3"/>
        </w:numPr>
        <w:spacing w:after="120"/>
      </w:pPr>
      <w:bookmarkStart w:id="52" w:name="_Ref212727154"/>
      <w:r w:rsidRPr="00E54E0C">
        <w:rPr>
          <w:rFonts w:hint="eastAsia"/>
        </w:rPr>
        <w:t>TR38.913</w:t>
      </w:r>
      <w:r w:rsidR="00613570" w:rsidRPr="00E54E0C">
        <w:rPr>
          <w:rFonts w:hint="eastAsia"/>
        </w:rPr>
        <w:t xml:space="preserve">, </w:t>
      </w:r>
      <w:r w:rsidR="00613570" w:rsidRPr="00E54E0C">
        <w:t>“</w:t>
      </w:r>
      <w:r w:rsidR="00451BA8" w:rsidRPr="00E54E0C">
        <w:t>Study on Scenarios and Requirements for</w:t>
      </w:r>
      <w:r w:rsidR="00451BA8" w:rsidRPr="00E54E0C">
        <w:rPr>
          <w:rFonts w:hint="eastAsia"/>
        </w:rPr>
        <w:t xml:space="preserve"> </w:t>
      </w:r>
      <w:r w:rsidR="00451BA8" w:rsidRPr="00E54E0C">
        <w:t>Next Generation Access Technologies</w:t>
      </w:r>
      <w:r w:rsidR="00613570" w:rsidRPr="00E54E0C">
        <w:t>”</w:t>
      </w:r>
      <w:r w:rsidR="007A18CA" w:rsidRPr="00E54E0C">
        <w:rPr>
          <w:rFonts w:hint="eastAsia"/>
        </w:rPr>
        <w:t>, 3GPP</w:t>
      </w:r>
      <w:bookmarkEnd w:id="52"/>
    </w:p>
    <w:p w14:paraId="05607F31" w14:textId="77777777" w:rsidR="007311CA" w:rsidRPr="00D7739D" w:rsidRDefault="007311CA" w:rsidP="007311CA">
      <w:pPr>
        <w:pStyle w:val="a0"/>
        <w:numPr>
          <w:ilvl w:val="0"/>
          <w:numId w:val="3"/>
        </w:numPr>
        <w:rPr>
          <w:lang w:val="en-GB"/>
        </w:rPr>
      </w:pPr>
      <w:bookmarkStart w:id="53" w:name="_Ref212564399"/>
      <w:r w:rsidRPr="00D7739D">
        <w:rPr>
          <w:lang w:val="en-GB"/>
        </w:rPr>
        <w:t>RP-251881</w:t>
      </w:r>
      <w:r w:rsidRPr="00D7739D">
        <w:rPr>
          <w:rFonts w:hint="eastAsia"/>
          <w:lang w:val="en-GB"/>
        </w:rPr>
        <w:t xml:space="preserve">, </w:t>
      </w:r>
      <w:r w:rsidRPr="00D7739D">
        <w:rPr>
          <w:lang w:val="en-GB"/>
        </w:rPr>
        <w:t>“New SID: Study on 6G Radio”</w:t>
      </w:r>
      <w:r w:rsidRPr="00D7739D">
        <w:rPr>
          <w:rFonts w:hint="eastAsia"/>
          <w:lang w:val="en-GB"/>
        </w:rPr>
        <w:t xml:space="preserve">, </w:t>
      </w:r>
      <w:r w:rsidRPr="00D7739D">
        <w:rPr>
          <w:lang w:val="en-GB"/>
        </w:rPr>
        <w:t>NTT DOCOMO (Moderator)</w:t>
      </w:r>
      <w:r w:rsidRPr="00D7739D">
        <w:rPr>
          <w:rFonts w:hint="eastAsia"/>
          <w:lang w:val="en-GB"/>
        </w:rPr>
        <w:t>, RAN#108</w:t>
      </w:r>
      <w:bookmarkEnd w:id="53"/>
      <w:r w:rsidRPr="00D7739D">
        <w:rPr>
          <w:rFonts w:hint="eastAsia"/>
          <w:lang w:val="en-GB"/>
        </w:rPr>
        <w:t xml:space="preserve"> </w:t>
      </w:r>
    </w:p>
    <w:p w14:paraId="26D38ECF" w14:textId="77777777" w:rsidR="006A20B6" w:rsidRPr="00E54E0C" w:rsidRDefault="006A20B6" w:rsidP="006A20B6">
      <w:pPr>
        <w:numPr>
          <w:ilvl w:val="0"/>
          <w:numId w:val="3"/>
        </w:numPr>
        <w:spacing w:after="120"/>
      </w:pPr>
      <w:bookmarkStart w:id="54" w:name="_Ref209775240"/>
      <w:r w:rsidRPr="00E54E0C">
        <w:t>RP-251152</w:t>
      </w:r>
      <w:r w:rsidRPr="00E54E0C">
        <w:rPr>
          <w:rFonts w:hint="eastAsia"/>
        </w:rPr>
        <w:t xml:space="preserve">, </w:t>
      </w:r>
      <w:r w:rsidRPr="00E54E0C">
        <w:t>“Correction on S-CPAC and L3 measurements-based LTM”</w:t>
      </w:r>
      <w:r w:rsidRPr="00E54E0C">
        <w:rPr>
          <w:rFonts w:hint="eastAsia"/>
        </w:rPr>
        <w:t xml:space="preserve">, </w:t>
      </w:r>
      <w:r w:rsidRPr="00E54E0C">
        <w:t>RAN3</w:t>
      </w:r>
      <w:r w:rsidRPr="00E54E0C">
        <w:rPr>
          <w:rFonts w:hint="eastAsia"/>
        </w:rPr>
        <w:t>, RAN#108</w:t>
      </w:r>
      <w:bookmarkEnd w:id="54"/>
    </w:p>
    <w:p w14:paraId="1D1A6CCC" w14:textId="77777777" w:rsidR="006A20B6" w:rsidRPr="00E54E0C" w:rsidRDefault="006A20B6" w:rsidP="006A20B6">
      <w:pPr>
        <w:numPr>
          <w:ilvl w:val="0"/>
          <w:numId w:val="3"/>
        </w:numPr>
        <w:spacing w:after="120"/>
      </w:pPr>
      <w:bookmarkStart w:id="55" w:name="_Ref212564484"/>
      <w:r w:rsidRPr="00E54E0C">
        <w:lastRenderedPageBreak/>
        <w:t>RP-252777</w:t>
      </w:r>
      <w:r w:rsidRPr="00E54E0C">
        <w:rPr>
          <w:rFonts w:hint="eastAsia"/>
        </w:rPr>
        <w:t xml:space="preserve">, </w:t>
      </w:r>
      <w:r w:rsidRPr="00E54E0C">
        <w:t>“NR mobility enhancements Phase 4”</w:t>
      </w:r>
      <w:r w:rsidRPr="00E54E0C">
        <w:rPr>
          <w:rFonts w:hint="eastAsia"/>
        </w:rPr>
        <w:t xml:space="preserve">, </w:t>
      </w:r>
      <w:r w:rsidRPr="00E54E0C">
        <w:t>RAN2</w:t>
      </w:r>
      <w:r w:rsidRPr="00E54E0C">
        <w:rPr>
          <w:rFonts w:hint="eastAsia"/>
        </w:rPr>
        <w:t>, RAN#109</w:t>
      </w:r>
      <w:bookmarkEnd w:id="55"/>
    </w:p>
    <w:p w14:paraId="19CCA088" w14:textId="77777777" w:rsidR="006A20B6" w:rsidRPr="00E54E0C" w:rsidRDefault="006A20B6" w:rsidP="006A20B6">
      <w:pPr>
        <w:numPr>
          <w:ilvl w:val="0"/>
          <w:numId w:val="3"/>
        </w:numPr>
        <w:spacing w:after="120"/>
      </w:pPr>
      <w:bookmarkStart w:id="56" w:name="_Ref209775963"/>
      <w:bookmarkStart w:id="57" w:name="_Ref209638276"/>
      <w:r w:rsidRPr="00E54E0C">
        <w:t>RP-251864</w:t>
      </w:r>
      <w:r w:rsidRPr="00E54E0C">
        <w:rPr>
          <w:rFonts w:hint="eastAsia"/>
        </w:rPr>
        <w:t xml:space="preserve">, </w:t>
      </w:r>
      <w:r w:rsidRPr="00E54E0C">
        <w:t>“New WI: Artificial Intelligence (AI)/Machine Learning (ML) for mobility in NR”</w:t>
      </w:r>
      <w:r w:rsidRPr="00E54E0C">
        <w:rPr>
          <w:rFonts w:hint="eastAsia"/>
        </w:rPr>
        <w:t xml:space="preserve">, </w:t>
      </w:r>
      <w:r w:rsidRPr="00E54E0C">
        <w:t>CATT (Moderator)</w:t>
      </w:r>
      <w:r w:rsidRPr="00E54E0C">
        <w:rPr>
          <w:rFonts w:hint="eastAsia"/>
        </w:rPr>
        <w:t>, RAN#108</w:t>
      </w:r>
      <w:bookmarkEnd w:id="56"/>
    </w:p>
    <w:p w14:paraId="5A3753C0" w14:textId="77777777" w:rsidR="006A20B6" w:rsidRPr="00E54E0C" w:rsidRDefault="006A20B6" w:rsidP="006A20B6">
      <w:pPr>
        <w:numPr>
          <w:ilvl w:val="0"/>
          <w:numId w:val="3"/>
        </w:numPr>
        <w:spacing w:after="120"/>
      </w:pPr>
      <w:bookmarkStart w:id="58" w:name="_Ref209776002"/>
      <w:r w:rsidRPr="00E54E0C">
        <w:t>RP</w:t>
      </w:r>
      <w:r w:rsidRPr="00E54E0C">
        <w:rPr>
          <w:rFonts w:ascii="Cambria Math" w:hAnsi="Cambria Math" w:cs="Cambria Math"/>
        </w:rPr>
        <w:t>‑</w:t>
      </w:r>
      <w:r w:rsidRPr="00E54E0C">
        <w:t>252876</w:t>
      </w:r>
      <w:r w:rsidRPr="00E54E0C">
        <w:rPr>
          <w:rFonts w:hint="eastAsia"/>
        </w:rPr>
        <w:t xml:space="preserve">, </w:t>
      </w:r>
      <w:r w:rsidRPr="00E54E0C">
        <w:t>“TR 38.744 v2.1.0 Study on Artificial Intelligence (AI)/Machine Learning (ML) for mobility in NR”</w:t>
      </w:r>
      <w:r w:rsidRPr="00E54E0C">
        <w:rPr>
          <w:rFonts w:hint="eastAsia"/>
        </w:rPr>
        <w:t xml:space="preserve">, </w:t>
      </w:r>
      <w:r w:rsidRPr="00E54E0C">
        <w:t>Guangdong OPPO Mobile Telecom.</w:t>
      </w:r>
      <w:r w:rsidRPr="00E54E0C">
        <w:rPr>
          <w:rFonts w:hint="eastAsia"/>
        </w:rPr>
        <w:t>, RAN#109</w:t>
      </w:r>
      <w:bookmarkEnd w:id="57"/>
      <w:bookmarkEnd w:id="58"/>
    </w:p>
    <w:p w14:paraId="1794DE7E" w14:textId="77777777" w:rsidR="006A20B6" w:rsidRPr="00E54E0C" w:rsidRDefault="006A20B6" w:rsidP="006A20B6">
      <w:pPr>
        <w:numPr>
          <w:ilvl w:val="0"/>
          <w:numId w:val="3"/>
        </w:numPr>
        <w:spacing w:after="120"/>
      </w:pPr>
      <w:bookmarkStart w:id="59" w:name="_Ref209777042"/>
      <w:r w:rsidRPr="00E54E0C">
        <w:rPr>
          <w:rFonts w:hint="eastAsia"/>
        </w:rPr>
        <w:t xml:space="preserve">TS36.300, </w:t>
      </w:r>
      <w:r w:rsidRPr="00E54E0C">
        <w:t>“E-UTRA</w:t>
      </w:r>
      <w:r w:rsidRPr="00E54E0C">
        <w:rPr>
          <w:rFonts w:hint="eastAsia"/>
        </w:rPr>
        <w:t xml:space="preserve"> and </w:t>
      </w:r>
      <w:r w:rsidRPr="00E54E0C">
        <w:t>E-UTRAN</w:t>
      </w:r>
      <w:r w:rsidRPr="00E54E0C">
        <w:rPr>
          <w:rFonts w:hint="eastAsia"/>
        </w:rPr>
        <w:t xml:space="preserve"> </w:t>
      </w:r>
      <w:r w:rsidRPr="00E54E0C">
        <w:t>Overall description</w:t>
      </w:r>
      <w:r w:rsidRPr="00E54E0C">
        <w:rPr>
          <w:rFonts w:hint="eastAsia"/>
        </w:rPr>
        <w:t xml:space="preserve">; </w:t>
      </w:r>
      <w:r w:rsidRPr="00E54E0C">
        <w:t>Stage 2”</w:t>
      </w:r>
      <w:r w:rsidRPr="00E54E0C">
        <w:rPr>
          <w:rFonts w:hint="eastAsia"/>
        </w:rPr>
        <w:t>, 3GPP</w:t>
      </w:r>
      <w:bookmarkEnd w:id="59"/>
    </w:p>
    <w:p w14:paraId="45285746" w14:textId="77777777" w:rsidR="006A20B6" w:rsidRDefault="006A20B6" w:rsidP="006A20B6">
      <w:pPr>
        <w:numPr>
          <w:ilvl w:val="0"/>
          <w:numId w:val="3"/>
        </w:numPr>
        <w:spacing w:after="120"/>
      </w:pPr>
      <w:bookmarkStart w:id="60" w:name="_Ref209777325"/>
      <w:r w:rsidRPr="00E54E0C">
        <w:t>RP</w:t>
      </w:r>
      <w:r w:rsidRPr="00E54E0C">
        <w:rPr>
          <w:rFonts w:ascii="Cambria Math" w:hAnsi="Cambria Math" w:cs="Cambria Math"/>
        </w:rPr>
        <w:t>‑</w:t>
      </w:r>
      <w:r w:rsidRPr="00E54E0C">
        <w:t>251580</w:t>
      </w:r>
      <w:r w:rsidRPr="00E54E0C">
        <w:rPr>
          <w:rFonts w:hint="eastAsia"/>
        </w:rPr>
        <w:t xml:space="preserve">, </w:t>
      </w:r>
      <w:r w:rsidRPr="00E54E0C">
        <w:t>“</w:t>
      </w:r>
      <w:r w:rsidRPr="00E54E0C">
        <w:rPr>
          <w:rFonts w:hint="eastAsia"/>
        </w:rPr>
        <w:t>I</w:t>
      </w:r>
      <w:r w:rsidRPr="00E54E0C">
        <w:t>ntroduction of Rel-19 NR MIMO Phase 5”</w:t>
      </w:r>
      <w:r w:rsidRPr="00E54E0C">
        <w:rPr>
          <w:rFonts w:hint="eastAsia"/>
        </w:rPr>
        <w:t>, RAN1, RAN#108</w:t>
      </w:r>
      <w:bookmarkEnd w:id="60"/>
    </w:p>
    <w:sectPr w:rsidR="006A20B6" w:rsidSect="00840FB5">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D1CFD" w14:textId="77777777" w:rsidR="00D342AA" w:rsidRPr="00E54E0C" w:rsidRDefault="00D342AA" w:rsidP="002E0AB9">
      <w:pPr>
        <w:rPr>
          <w:kern w:val="2"/>
          <w:lang w:eastAsia="zh-CN"/>
        </w:rPr>
      </w:pPr>
      <w:r w:rsidRPr="00E54E0C">
        <w:separator/>
      </w:r>
    </w:p>
  </w:endnote>
  <w:endnote w:type="continuationSeparator" w:id="0">
    <w:p w14:paraId="3DB77F1D" w14:textId="77777777" w:rsidR="00D342AA" w:rsidRPr="00E54E0C" w:rsidRDefault="00D342AA" w:rsidP="002E0AB9">
      <w:pPr>
        <w:rPr>
          <w:kern w:val="2"/>
          <w:lang w:eastAsia="zh-CN"/>
        </w:rPr>
      </w:pPr>
      <w:r w:rsidRPr="00E54E0C">
        <w:continuationSeparator/>
      </w:r>
    </w:p>
  </w:endnote>
  <w:endnote w:type="continuationNotice" w:id="1">
    <w:p w14:paraId="2D9EC9E9" w14:textId="77777777" w:rsidR="00D342AA" w:rsidRPr="00E54E0C" w:rsidRDefault="00D342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eiryo UI">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20002A87" w:usb1="00000000" w:usb2="00000000" w:usb3="00000000" w:csb0="000001F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54E0E" w14:textId="77777777" w:rsidR="00D342AA" w:rsidRPr="00E54E0C" w:rsidRDefault="00D342AA" w:rsidP="002E0AB9">
      <w:pPr>
        <w:rPr>
          <w:kern w:val="2"/>
          <w:lang w:eastAsia="zh-CN"/>
        </w:rPr>
      </w:pPr>
      <w:r w:rsidRPr="00E54E0C">
        <w:separator/>
      </w:r>
    </w:p>
  </w:footnote>
  <w:footnote w:type="continuationSeparator" w:id="0">
    <w:p w14:paraId="0E0E8C50" w14:textId="77777777" w:rsidR="00D342AA" w:rsidRPr="00E54E0C" w:rsidRDefault="00D342AA" w:rsidP="002E0AB9">
      <w:pPr>
        <w:rPr>
          <w:kern w:val="2"/>
          <w:lang w:eastAsia="zh-CN"/>
        </w:rPr>
      </w:pPr>
      <w:r w:rsidRPr="00E54E0C">
        <w:continuationSeparator/>
      </w:r>
    </w:p>
  </w:footnote>
  <w:footnote w:type="continuationNotice" w:id="1">
    <w:p w14:paraId="5ACFFB79" w14:textId="77777777" w:rsidR="00D342AA" w:rsidRPr="00E54E0C" w:rsidRDefault="00D342A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73893A2"/>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10A7BDE"/>
    <w:multiLevelType w:val="hybridMultilevel"/>
    <w:tmpl w:val="850C8C3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1B406EB"/>
    <w:multiLevelType w:val="hybridMultilevel"/>
    <w:tmpl w:val="332A5C3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ABC6FDD"/>
    <w:multiLevelType w:val="hybridMultilevel"/>
    <w:tmpl w:val="5E32375E"/>
    <w:lvl w:ilvl="0" w:tplc="986E3052">
      <w:start w:val="4"/>
      <w:numFmt w:val="lowerLetter"/>
      <w:lvlText w:val="%1)"/>
      <w:lvlJc w:val="left"/>
      <w:pPr>
        <w:ind w:left="144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0C984D67"/>
    <w:multiLevelType w:val="hybridMultilevel"/>
    <w:tmpl w:val="6DCA5EB4"/>
    <w:lvl w:ilvl="0" w:tplc="04090001">
      <w:start w:val="1"/>
      <w:numFmt w:val="bullet"/>
      <w:lvlText w:val=""/>
      <w:lvlJc w:val="left"/>
      <w:pPr>
        <w:ind w:left="440" w:hanging="440"/>
      </w:pPr>
      <w:rPr>
        <w:rFonts w:ascii="Wingdings" w:hAnsi="Wingdings" w:hint="default"/>
      </w:rPr>
    </w:lvl>
    <w:lvl w:ilvl="1" w:tplc="04090011">
      <w:start w:val="1"/>
      <w:numFmt w:val="decimalEnclosedCircle"/>
      <w:lvlText w:val="%2"/>
      <w:lvlJc w:val="left"/>
      <w:pPr>
        <w:ind w:left="880" w:hanging="440"/>
      </w:pPr>
    </w:lvl>
    <w:lvl w:ilvl="2" w:tplc="08D66704">
      <w:start w:val="1"/>
      <w:numFmt w:val="bullet"/>
      <w:lvlText w:val="●"/>
      <w:lvlJc w:val="left"/>
      <w:pPr>
        <w:ind w:left="1320" w:hanging="440"/>
      </w:pPr>
      <w:rPr>
        <w:rFonts w:ascii="Arial" w:hAnsi="Arial"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ＭＳ 明朝"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35C44AF"/>
    <w:multiLevelType w:val="hybridMultilevel"/>
    <w:tmpl w:val="A6162E88"/>
    <w:lvl w:ilvl="0" w:tplc="66543872">
      <w:start w:val="1"/>
      <w:numFmt w:val="decimal"/>
      <w:pStyle w:val="Proposal"/>
      <w:lvlText w:val="Proposal %1"/>
      <w:lvlJc w:val="left"/>
      <w:pPr>
        <w:tabs>
          <w:tab w:val="num" w:pos="1590"/>
        </w:tabs>
        <w:ind w:left="1590" w:hanging="420"/>
      </w:pPr>
      <w:rPr>
        <w:lang w:val="x-none"/>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10" w15:restartNumberingAfterBreak="0">
    <w:nsid w:val="24020A58"/>
    <w:multiLevelType w:val="hybridMultilevel"/>
    <w:tmpl w:val="FEBE75AA"/>
    <w:lvl w:ilvl="0" w:tplc="3E4E9D6C">
      <w:start w:val="4"/>
      <w:numFmt w:val="lowerLetter"/>
      <w:lvlText w:val="%1)"/>
      <w:lvlJc w:val="left"/>
      <w:pPr>
        <w:ind w:left="144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255575F3"/>
    <w:multiLevelType w:val="hybridMultilevel"/>
    <w:tmpl w:val="755CBCDA"/>
    <w:lvl w:ilvl="0" w:tplc="08D6670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C004202"/>
    <w:multiLevelType w:val="hybridMultilevel"/>
    <w:tmpl w:val="A8E2706C"/>
    <w:lvl w:ilvl="0" w:tplc="75B650DC">
      <w:start w:val="1"/>
      <w:numFmt w:val="bullet"/>
      <w:pStyle w:val="a0"/>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9C0CBA"/>
    <w:multiLevelType w:val="hybridMultilevel"/>
    <w:tmpl w:val="C12892A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8A12D84"/>
    <w:multiLevelType w:val="hybridMultilevel"/>
    <w:tmpl w:val="9FBC7038"/>
    <w:lvl w:ilvl="0" w:tplc="08D66704">
      <w:start w:val="1"/>
      <w:numFmt w:val="bullet"/>
      <w:lvlText w:val="●"/>
      <w:lvlJc w:val="left"/>
      <w:pPr>
        <w:ind w:left="1320" w:hanging="440"/>
      </w:pPr>
      <w:rPr>
        <w:rFonts w:ascii="Arial" w:hAnsi="Arial" w:hint="default"/>
      </w:rPr>
    </w:lvl>
    <w:lvl w:ilvl="1" w:tplc="0409000B" w:tentative="1">
      <w:start w:val="1"/>
      <w:numFmt w:val="bullet"/>
      <w:lvlText w:val=""/>
      <w:lvlJc w:val="left"/>
      <w:pPr>
        <w:ind w:left="1760" w:hanging="440"/>
      </w:pPr>
      <w:rPr>
        <w:rFonts w:ascii="Wingdings" w:hAnsi="Wingdings" w:hint="default"/>
      </w:rPr>
    </w:lvl>
    <w:lvl w:ilvl="2" w:tplc="0409000D"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B" w:tentative="1">
      <w:start w:val="1"/>
      <w:numFmt w:val="bullet"/>
      <w:lvlText w:val=""/>
      <w:lvlJc w:val="left"/>
      <w:pPr>
        <w:ind w:left="3080" w:hanging="440"/>
      </w:pPr>
      <w:rPr>
        <w:rFonts w:ascii="Wingdings" w:hAnsi="Wingdings" w:hint="default"/>
      </w:rPr>
    </w:lvl>
    <w:lvl w:ilvl="5" w:tplc="0409000D"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B" w:tentative="1">
      <w:start w:val="1"/>
      <w:numFmt w:val="bullet"/>
      <w:lvlText w:val=""/>
      <w:lvlJc w:val="left"/>
      <w:pPr>
        <w:ind w:left="4400" w:hanging="440"/>
      </w:pPr>
      <w:rPr>
        <w:rFonts w:ascii="Wingdings" w:hAnsi="Wingdings" w:hint="default"/>
      </w:rPr>
    </w:lvl>
    <w:lvl w:ilvl="8" w:tplc="0409000D" w:tentative="1">
      <w:start w:val="1"/>
      <w:numFmt w:val="bullet"/>
      <w:lvlText w:val=""/>
      <w:lvlJc w:val="left"/>
      <w:pPr>
        <w:ind w:left="4840" w:hanging="440"/>
      </w:pPr>
      <w:rPr>
        <w:rFonts w:ascii="Wingdings" w:hAnsi="Wingdings" w:hint="default"/>
      </w:rPr>
    </w:lvl>
  </w:abstractNum>
  <w:abstractNum w:abstractNumId="15"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A4246E0"/>
    <w:multiLevelType w:val="hybridMultilevel"/>
    <w:tmpl w:val="88F6EE8E"/>
    <w:lvl w:ilvl="0" w:tplc="CEA63BD0">
      <w:start w:val="8"/>
      <w:numFmt w:val="lowerLetter"/>
      <w:lvlText w:val="%1)"/>
      <w:lvlJc w:val="left"/>
      <w:pPr>
        <w:ind w:left="144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3BF44196"/>
    <w:multiLevelType w:val="hybridMultilevel"/>
    <w:tmpl w:val="925A084C"/>
    <w:lvl w:ilvl="0" w:tplc="08D6670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游明朝"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566ED"/>
    <w:multiLevelType w:val="hybridMultilevel"/>
    <w:tmpl w:val="33E2E21A"/>
    <w:lvl w:ilvl="0" w:tplc="AFACD914">
      <w:start w:val="1"/>
      <w:numFmt w:val="decimal"/>
      <w:pStyle w:val="Observation"/>
      <w:lvlText w:val="Observation %1"/>
      <w:lvlJc w:val="left"/>
      <w:pPr>
        <w:ind w:left="5820" w:hanging="420"/>
      </w:pPr>
      <w:rPr>
        <w:rFonts w:hint="eastAsia"/>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F0E74AF"/>
    <w:multiLevelType w:val="hybridMultilevel"/>
    <w:tmpl w:val="7382B3D0"/>
    <w:lvl w:ilvl="0" w:tplc="14BE20F0">
      <w:start w:val="3"/>
      <w:numFmt w:val="lowerLetter"/>
      <w:lvlText w:val="%1)"/>
      <w:lvlJc w:val="left"/>
      <w:pPr>
        <w:ind w:left="144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61AB3BC4"/>
    <w:multiLevelType w:val="multilevel"/>
    <w:tmpl w:val="0F84985C"/>
    <w:lvl w:ilvl="0">
      <w:start w:val="1"/>
      <w:numFmt w:val="decimal"/>
      <w:pStyle w:val="1"/>
      <w:lvlText w:val="%1."/>
      <w:lvlJc w:val="left"/>
      <w:pPr>
        <w:ind w:left="522" w:hanging="432"/>
      </w:pPr>
      <w:rPr>
        <w:rFonts w:hint="default"/>
        <w:b w:val="0"/>
      </w:rPr>
    </w:lvl>
    <w:lvl w:ilvl="1">
      <w:start w:val="1"/>
      <w:numFmt w:val="decimal"/>
      <w:pStyle w:val="2"/>
      <w:lvlText w:val="%1.%2."/>
      <w:lvlJc w:val="left"/>
      <w:pPr>
        <w:ind w:left="6671" w:hanging="576"/>
      </w:pPr>
    </w:lvl>
    <w:lvl w:ilvl="2">
      <w:start w:val="1"/>
      <w:numFmt w:val="decimal"/>
      <w:pStyle w:val="30"/>
      <w:lvlText w:val="%1.%2.%3."/>
      <w:lvlJc w:val="left"/>
      <w:pPr>
        <w:ind w:left="810" w:hanging="720"/>
      </w:pPr>
    </w:lvl>
    <w:lvl w:ilvl="3">
      <w:start w:val="1"/>
      <w:numFmt w:val="decimal"/>
      <w:pStyle w:val="4"/>
      <w:lvlText w:val="%1.%2.%3.%4."/>
      <w:lvlJc w:val="left"/>
      <w:pPr>
        <w:ind w:left="5004" w:hanging="864"/>
      </w:pPr>
      <w:rPr>
        <w:rFonts w:hint="default"/>
      </w:rPr>
    </w:lvl>
    <w:lvl w:ilvl="4">
      <w:start w:val="1"/>
      <w:numFmt w:val="decimal"/>
      <w:pStyle w:val="5"/>
      <w:lvlText w:val="%1.%2.%3.%4.%5."/>
      <w:lvlJc w:val="left"/>
      <w:pPr>
        <w:ind w:left="1098" w:hanging="1008"/>
      </w:pPr>
      <w:rPr>
        <w:rFonts w:hint="default"/>
      </w:rPr>
    </w:lvl>
    <w:lvl w:ilvl="5">
      <w:start w:val="1"/>
      <w:numFmt w:val="decimal"/>
      <w:pStyle w:val="6"/>
      <w:lvlText w:val="%1.%2.%3.%4.%5.%6."/>
      <w:lvlJc w:val="left"/>
      <w:pPr>
        <w:ind w:left="1242" w:hanging="1152"/>
      </w:pPr>
      <w:rPr>
        <w:rFonts w:hint="default"/>
      </w:rPr>
    </w:lvl>
    <w:lvl w:ilvl="6">
      <w:start w:val="1"/>
      <w:numFmt w:val="decimal"/>
      <w:pStyle w:val="7"/>
      <w:lvlText w:val="%1.%2.%3.%4.%5.%6.%7."/>
      <w:lvlJc w:val="left"/>
      <w:pPr>
        <w:ind w:left="1386" w:hanging="1296"/>
      </w:pPr>
      <w:rPr>
        <w:rFonts w:hint="default"/>
      </w:rPr>
    </w:lvl>
    <w:lvl w:ilvl="7">
      <w:start w:val="1"/>
      <w:numFmt w:val="decimal"/>
      <w:pStyle w:val="8"/>
      <w:lvlText w:val="%1.%2.%3.%4.%5.%6.%7.%8."/>
      <w:lvlJc w:val="left"/>
      <w:pPr>
        <w:ind w:left="1530" w:hanging="1440"/>
      </w:pPr>
      <w:rPr>
        <w:rFonts w:hint="default"/>
      </w:rPr>
    </w:lvl>
    <w:lvl w:ilvl="8">
      <w:start w:val="1"/>
      <w:numFmt w:val="decimal"/>
      <w:pStyle w:val="9"/>
      <w:lvlText w:val="%1.%2.%3.%4.%5.%6.%7.%8.%9."/>
      <w:lvlJc w:val="left"/>
      <w:pPr>
        <w:ind w:left="1674" w:hanging="1584"/>
      </w:pPr>
      <w:rPr>
        <w:rFonts w:hint="default"/>
      </w:rPr>
    </w:lvl>
  </w:abstractNum>
  <w:abstractNum w:abstractNumId="2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3575F5C"/>
    <w:multiLevelType w:val="hybridMultilevel"/>
    <w:tmpl w:val="367200BE"/>
    <w:lvl w:ilvl="0" w:tplc="E712588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64513F94"/>
    <w:multiLevelType w:val="hybridMultilevel"/>
    <w:tmpl w:val="A59E3684"/>
    <w:lvl w:ilvl="0" w:tplc="33C8DC0A">
      <w:start w:val="1"/>
      <w:numFmt w:val="decimal"/>
      <w:lvlText w:val="(%1)"/>
      <w:lvlJc w:val="left"/>
      <w:pPr>
        <w:ind w:left="720" w:hanging="360"/>
      </w:pPr>
      <w:rPr>
        <w:rFonts w:ascii="Times New Roman" w:eastAsia="Malgun Gothic" w:hAnsi="Times New Roman" w:cs="Times New Roman"/>
      </w:rPr>
    </w:lvl>
    <w:lvl w:ilvl="1" w:tplc="701439E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375B4F"/>
    <w:multiLevelType w:val="hybridMultilevel"/>
    <w:tmpl w:val="595EF87A"/>
    <w:lvl w:ilvl="0" w:tplc="08D66704">
      <w:start w:val="1"/>
      <w:numFmt w:val="bullet"/>
      <w:lvlText w:val="●"/>
      <w:lvlJc w:val="left"/>
      <w:pPr>
        <w:ind w:left="1164" w:hanging="440"/>
      </w:pPr>
      <w:rPr>
        <w:rFonts w:ascii="Arial" w:hAnsi="Arial" w:hint="default"/>
      </w:rPr>
    </w:lvl>
    <w:lvl w:ilvl="1" w:tplc="0409000B" w:tentative="1">
      <w:start w:val="1"/>
      <w:numFmt w:val="bullet"/>
      <w:lvlText w:val=""/>
      <w:lvlJc w:val="left"/>
      <w:pPr>
        <w:ind w:left="1604" w:hanging="440"/>
      </w:pPr>
      <w:rPr>
        <w:rFonts w:ascii="Wingdings" w:hAnsi="Wingdings" w:hint="default"/>
      </w:rPr>
    </w:lvl>
    <w:lvl w:ilvl="2" w:tplc="0409000D"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B" w:tentative="1">
      <w:start w:val="1"/>
      <w:numFmt w:val="bullet"/>
      <w:lvlText w:val=""/>
      <w:lvlJc w:val="left"/>
      <w:pPr>
        <w:ind w:left="2924" w:hanging="440"/>
      </w:pPr>
      <w:rPr>
        <w:rFonts w:ascii="Wingdings" w:hAnsi="Wingdings" w:hint="default"/>
      </w:rPr>
    </w:lvl>
    <w:lvl w:ilvl="5" w:tplc="0409000D"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B" w:tentative="1">
      <w:start w:val="1"/>
      <w:numFmt w:val="bullet"/>
      <w:lvlText w:val=""/>
      <w:lvlJc w:val="left"/>
      <w:pPr>
        <w:ind w:left="4244" w:hanging="440"/>
      </w:pPr>
      <w:rPr>
        <w:rFonts w:ascii="Wingdings" w:hAnsi="Wingdings" w:hint="default"/>
      </w:rPr>
    </w:lvl>
    <w:lvl w:ilvl="8" w:tplc="0409000D" w:tentative="1">
      <w:start w:val="1"/>
      <w:numFmt w:val="bullet"/>
      <w:lvlText w:val=""/>
      <w:lvlJc w:val="left"/>
      <w:pPr>
        <w:ind w:left="4684" w:hanging="440"/>
      </w:pPr>
      <w:rPr>
        <w:rFonts w:ascii="Wingdings" w:hAnsi="Wingdings" w:hint="default"/>
      </w:rPr>
    </w:lvl>
  </w:abstractNum>
  <w:abstractNum w:abstractNumId="28" w15:restartNumberingAfterBreak="0">
    <w:nsid w:val="68985603"/>
    <w:multiLevelType w:val="hybridMultilevel"/>
    <w:tmpl w:val="F1C25E16"/>
    <w:lvl w:ilvl="0" w:tplc="08D6670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0" w15:restartNumberingAfterBreak="0">
    <w:nsid w:val="709675D3"/>
    <w:multiLevelType w:val="hybridMultilevel"/>
    <w:tmpl w:val="5D227E86"/>
    <w:lvl w:ilvl="0" w:tplc="04090001">
      <w:start w:val="1"/>
      <w:numFmt w:val="bullet"/>
      <w:lvlText w:val=""/>
      <w:lvlJc w:val="left"/>
      <w:pPr>
        <w:ind w:left="440" w:hanging="440"/>
      </w:pPr>
      <w:rPr>
        <w:rFonts w:ascii="Wingdings" w:hAnsi="Wingdings" w:hint="default"/>
      </w:rPr>
    </w:lvl>
    <w:lvl w:ilvl="1" w:tplc="04090011">
      <w:start w:val="1"/>
      <w:numFmt w:val="decimalEnclosedCircle"/>
      <w:lvlText w:val="%2"/>
      <w:lvlJc w:val="left"/>
      <w:pPr>
        <w:ind w:left="880" w:hanging="440"/>
      </w:pPr>
    </w:lvl>
    <w:lvl w:ilvl="2" w:tplc="08D66704">
      <w:start w:val="1"/>
      <w:numFmt w:val="bullet"/>
      <w:lvlText w:val="●"/>
      <w:lvlJc w:val="left"/>
      <w:pPr>
        <w:ind w:left="1320" w:hanging="440"/>
      </w:pPr>
      <w:rPr>
        <w:rFonts w:ascii="Arial" w:hAnsi="Arial"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71AD40E9"/>
    <w:multiLevelType w:val="hybridMultilevel"/>
    <w:tmpl w:val="D62CD3DC"/>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08D66704">
      <w:start w:val="1"/>
      <w:numFmt w:val="bullet"/>
      <w:lvlText w:val="●"/>
      <w:lvlJc w:val="left"/>
      <w:pPr>
        <w:ind w:left="1320" w:hanging="440"/>
      </w:pPr>
      <w:rPr>
        <w:rFonts w:ascii="Arial" w:hAnsi="Arial"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3" w15:restartNumberingAfterBreak="0">
    <w:nsid w:val="7AE462C2"/>
    <w:multiLevelType w:val="hybridMultilevel"/>
    <w:tmpl w:val="4F640FD8"/>
    <w:lvl w:ilvl="0" w:tplc="08D6670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055735111">
    <w:abstractNumId w:val="23"/>
  </w:num>
  <w:num w:numId="2" w16cid:durableId="215437949">
    <w:abstractNumId w:val="12"/>
  </w:num>
  <w:num w:numId="3" w16cid:durableId="459568229">
    <w:abstractNumId w:val="32"/>
  </w:num>
  <w:num w:numId="4" w16cid:durableId="891501384">
    <w:abstractNumId w:val="9"/>
  </w:num>
  <w:num w:numId="5" w16cid:durableId="1859811244">
    <w:abstractNumId w:val="20"/>
  </w:num>
  <w:num w:numId="6" w16cid:durableId="783813723">
    <w:abstractNumId w:val="7"/>
  </w:num>
  <w:num w:numId="7" w16cid:durableId="1519467593">
    <w:abstractNumId w:val="29"/>
  </w:num>
  <w:num w:numId="8" w16cid:durableId="1867013380">
    <w:abstractNumId w:val="6"/>
  </w:num>
  <w:num w:numId="9" w16cid:durableId="155265945">
    <w:abstractNumId w:val="0"/>
  </w:num>
  <w:num w:numId="10" w16cid:durableId="1297293122">
    <w:abstractNumId w:val="18"/>
  </w:num>
  <w:num w:numId="11" w16cid:durableId="747309940">
    <w:abstractNumId w:val="19"/>
  </w:num>
  <w:num w:numId="12" w16cid:durableId="1695768376">
    <w:abstractNumId w:val="15"/>
  </w:num>
  <w:num w:numId="13" w16cid:durableId="854079294">
    <w:abstractNumId w:val="26"/>
  </w:num>
  <w:num w:numId="14" w16cid:durableId="852959836">
    <w:abstractNumId w:val="21"/>
  </w:num>
  <w:num w:numId="15" w16cid:durableId="891387381">
    <w:abstractNumId w:val="8"/>
  </w:num>
  <w:num w:numId="16" w16cid:durableId="332686398">
    <w:abstractNumId w:val="1"/>
  </w:num>
  <w:num w:numId="17" w16cid:durableId="466438806">
    <w:abstractNumId w:val="24"/>
  </w:num>
  <w:num w:numId="18" w16cid:durableId="458501109">
    <w:abstractNumId w:val="16"/>
  </w:num>
  <w:num w:numId="19" w16cid:durableId="2009599225">
    <w:abstractNumId w:val="4"/>
  </w:num>
  <w:num w:numId="20" w16cid:durableId="302740860">
    <w:abstractNumId w:val="22"/>
  </w:num>
  <w:num w:numId="21" w16cid:durableId="1685009062">
    <w:abstractNumId w:val="10"/>
  </w:num>
  <w:num w:numId="22" w16cid:durableId="634989355">
    <w:abstractNumId w:val="3"/>
  </w:num>
  <w:num w:numId="23" w16cid:durableId="1465199462">
    <w:abstractNumId w:val="5"/>
  </w:num>
  <w:num w:numId="24" w16cid:durableId="1523475114">
    <w:abstractNumId w:val="2"/>
  </w:num>
  <w:num w:numId="25" w16cid:durableId="1904827859">
    <w:abstractNumId w:val="13"/>
  </w:num>
  <w:num w:numId="26" w16cid:durableId="431820411">
    <w:abstractNumId w:val="30"/>
  </w:num>
  <w:num w:numId="27" w16cid:durableId="1545827643">
    <w:abstractNumId w:val="27"/>
  </w:num>
  <w:num w:numId="28" w16cid:durableId="47267638">
    <w:abstractNumId w:val="14"/>
  </w:num>
  <w:num w:numId="29" w16cid:durableId="1826818743">
    <w:abstractNumId w:val="31"/>
  </w:num>
  <w:num w:numId="30" w16cid:durableId="61484836">
    <w:abstractNumId w:val="28"/>
  </w:num>
  <w:num w:numId="31" w16cid:durableId="209995350">
    <w:abstractNumId w:val="17"/>
  </w:num>
  <w:num w:numId="32" w16cid:durableId="2073700254">
    <w:abstractNumId w:val="11"/>
  </w:num>
  <w:num w:numId="33" w16cid:durableId="173229464">
    <w:abstractNumId w:val="25"/>
  </w:num>
  <w:num w:numId="34" w16cid:durableId="86115975">
    <w:abstractNumId w:val="3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886"/>
    <w:rsid w:val="0000094E"/>
    <w:rsid w:val="000009FD"/>
    <w:rsid w:val="00000DD7"/>
    <w:rsid w:val="00000DE7"/>
    <w:rsid w:val="00000E31"/>
    <w:rsid w:val="000011AF"/>
    <w:rsid w:val="00001262"/>
    <w:rsid w:val="00001366"/>
    <w:rsid w:val="00001791"/>
    <w:rsid w:val="00001797"/>
    <w:rsid w:val="00001AA0"/>
    <w:rsid w:val="00001B41"/>
    <w:rsid w:val="00001FFD"/>
    <w:rsid w:val="0000202C"/>
    <w:rsid w:val="000020BD"/>
    <w:rsid w:val="00002113"/>
    <w:rsid w:val="00002185"/>
    <w:rsid w:val="00002437"/>
    <w:rsid w:val="0000248D"/>
    <w:rsid w:val="000025E0"/>
    <w:rsid w:val="00002A26"/>
    <w:rsid w:val="00002A30"/>
    <w:rsid w:val="00002BCD"/>
    <w:rsid w:val="00002C9E"/>
    <w:rsid w:val="00002E48"/>
    <w:rsid w:val="00002E60"/>
    <w:rsid w:val="00002EAC"/>
    <w:rsid w:val="00002F34"/>
    <w:rsid w:val="00003464"/>
    <w:rsid w:val="00003494"/>
    <w:rsid w:val="0000351D"/>
    <w:rsid w:val="0000356A"/>
    <w:rsid w:val="000036B5"/>
    <w:rsid w:val="00003A7E"/>
    <w:rsid w:val="00003C94"/>
    <w:rsid w:val="00003F55"/>
    <w:rsid w:val="00003FAF"/>
    <w:rsid w:val="00003FB6"/>
    <w:rsid w:val="00003FD6"/>
    <w:rsid w:val="00004156"/>
    <w:rsid w:val="000041B1"/>
    <w:rsid w:val="00004596"/>
    <w:rsid w:val="00004785"/>
    <w:rsid w:val="000047B5"/>
    <w:rsid w:val="000049AF"/>
    <w:rsid w:val="00004CA7"/>
    <w:rsid w:val="00004E13"/>
    <w:rsid w:val="00004E9B"/>
    <w:rsid w:val="00005008"/>
    <w:rsid w:val="00005071"/>
    <w:rsid w:val="000050BE"/>
    <w:rsid w:val="000050F7"/>
    <w:rsid w:val="000051A9"/>
    <w:rsid w:val="00005219"/>
    <w:rsid w:val="00005497"/>
    <w:rsid w:val="00005530"/>
    <w:rsid w:val="000055BA"/>
    <w:rsid w:val="000056D4"/>
    <w:rsid w:val="00005730"/>
    <w:rsid w:val="00005770"/>
    <w:rsid w:val="00005C93"/>
    <w:rsid w:val="00005CAB"/>
    <w:rsid w:val="0000618C"/>
    <w:rsid w:val="000062DF"/>
    <w:rsid w:val="000064AF"/>
    <w:rsid w:val="000067F9"/>
    <w:rsid w:val="0000695C"/>
    <w:rsid w:val="00006B94"/>
    <w:rsid w:val="00006CF6"/>
    <w:rsid w:val="00006D25"/>
    <w:rsid w:val="00006E3B"/>
    <w:rsid w:val="00007013"/>
    <w:rsid w:val="00007179"/>
    <w:rsid w:val="0000730F"/>
    <w:rsid w:val="000074A8"/>
    <w:rsid w:val="000075C7"/>
    <w:rsid w:val="00007683"/>
    <w:rsid w:val="00007719"/>
    <w:rsid w:val="000078DE"/>
    <w:rsid w:val="00007D03"/>
    <w:rsid w:val="00007D23"/>
    <w:rsid w:val="00007EBE"/>
    <w:rsid w:val="00007FAA"/>
    <w:rsid w:val="00007FCC"/>
    <w:rsid w:val="00010648"/>
    <w:rsid w:val="000106D4"/>
    <w:rsid w:val="000108DC"/>
    <w:rsid w:val="00010C01"/>
    <w:rsid w:val="00010CED"/>
    <w:rsid w:val="00010D2E"/>
    <w:rsid w:val="00010E64"/>
    <w:rsid w:val="00010F9D"/>
    <w:rsid w:val="00011056"/>
    <w:rsid w:val="0001113A"/>
    <w:rsid w:val="000112AD"/>
    <w:rsid w:val="0001133F"/>
    <w:rsid w:val="0001141E"/>
    <w:rsid w:val="00011554"/>
    <w:rsid w:val="000115DA"/>
    <w:rsid w:val="00011799"/>
    <w:rsid w:val="00011B80"/>
    <w:rsid w:val="00011D18"/>
    <w:rsid w:val="00011ECA"/>
    <w:rsid w:val="00011F48"/>
    <w:rsid w:val="000120D6"/>
    <w:rsid w:val="00012110"/>
    <w:rsid w:val="00012323"/>
    <w:rsid w:val="00012355"/>
    <w:rsid w:val="0001255E"/>
    <w:rsid w:val="00012798"/>
    <w:rsid w:val="000127C7"/>
    <w:rsid w:val="000127E4"/>
    <w:rsid w:val="000128B3"/>
    <w:rsid w:val="000128F8"/>
    <w:rsid w:val="0001299E"/>
    <w:rsid w:val="000129CD"/>
    <w:rsid w:val="00012CDE"/>
    <w:rsid w:val="00012DA2"/>
    <w:rsid w:val="00012DD6"/>
    <w:rsid w:val="00012E37"/>
    <w:rsid w:val="000130C1"/>
    <w:rsid w:val="00013159"/>
    <w:rsid w:val="000133FE"/>
    <w:rsid w:val="00013402"/>
    <w:rsid w:val="0001349C"/>
    <w:rsid w:val="000135A8"/>
    <w:rsid w:val="000137E0"/>
    <w:rsid w:val="000139DD"/>
    <w:rsid w:val="00013A7F"/>
    <w:rsid w:val="00013D8D"/>
    <w:rsid w:val="00013EE8"/>
    <w:rsid w:val="00013F75"/>
    <w:rsid w:val="000143B1"/>
    <w:rsid w:val="000143D6"/>
    <w:rsid w:val="0001476C"/>
    <w:rsid w:val="00014AA0"/>
    <w:rsid w:val="00014AB7"/>
    <w:rsid w:val="00014CF0"/>
    <w:rsid w:val="00014DC1"/>
    <w:rsid w:val="00014FE2"/>
    <w:rsid w:val="00015035"/>
    <w:rsid w:val="000150FA"/>
    <w:rsid w:val="000153DD"/>
    <w:rsid w:val="000155FA"/>
    <w:rsid w:val="00015640"/>
    <w:rsid w:val="0001565C"/>
    <w:rsid w:val="000158B0"/>
    <w:rsid w:val="00015977"/>
    <w:rsid w:val="00015CD5"/>
    <w:rsid w:val="00015D86"/>
    <w:rsid w:val="00015F9F"/>
    <w:rsid w:val="000166EB"/>
    <w:rsid w:val="000167DC"/>
    <w:rsid w:val="00016808"/>
    <w:rsid w:val="0001683F"/>
    <w:rsid w:val="00016889"/>
    <w:rsid w:val="00016899"/>
    <w:rsid w:val="000168B3"/>
    <w:rsid w:val="00016999"/>
    <w:rsid w:val="000169EA"/>
    <w:rsid w:val="00016AEF"/>
    <w:rsid w:val="00016C7F"/>
    <w:rsid w:val="00016D88"/>
    <w:rsid w:val="00016E80"/>
    <w:rsid w:val="00016FB0"/>
    <w:rsid w:val="00016FE0"/>
    <w:rsid w:val="00017083"/>
    <w:rsid w:val="0001731C"/>
    <w:rsid w:val="000173CB"/>
    <w:rsid w:val="000174AF"/>
    <w:rsid w:val="00017600"/>
    <w:rsid w:val="000177D5"/>
    <w:rsid w:val="00017803"/>
    <w:rsid w:val="00017862"/>
    <w:rsid w:val="00017B1D"/>
    <w:rsid w:val="00017E4A"/>
    <w:rsid w:val="00017E55"/>
    <w:rsid w:val="00020183"/>
    <w:rsid w:val="00020536"/>
    <w:rsid w:val="0002068A"/>
    <w:rsid w:val="000207B7"/>
    <w:rsid w:val="000208F9"/>
    <w:rsid w:val="00020A75"/>
    <w:rsid w:val="00020D2C"/>
    <w:rsid w:val="00020F3F"/>
    <w:rsid w:val="000212E1"/>
    <w:rsid w:val="0002130C"/>
    <w:rsid w:val="0002133A"/>
    <w:rsid w:val="000216CC"/>
    <w:rsid w:val="00021957"/>
    <w:rsid w:val="00021D93"/>
    <w:rsid w:val="00022143"/>
    <w:rsid w:val="0002219E"/>
    <w:rsid w:val="000221F9"/>
    <w:rsid w:val="00022423"/>
    <w:rsid w:val="00022506"/>
    <w:rsid w:val="000225A5"/>
    <w:rsid w:val="0002263A"/>
    <w:rsid w:val="00022733"/>
    <w:rsid w:val="00022A8E"/>
    <w:rsid w:val="00022ACF"/>
    <w:rsid w:val="00022B0F"/>
    <w:rsid w:val="00022C0B"/>
    <w:rsid w:val="00022C49"/>
    <w:rsid w:val="00022C4A"/>
    <w:rsid w:val="00022DB4"/>
    <w:rsid w:val="00022DBD"/>
    <w:rsid w:val="00023044"/>
    <w:rsid w:val="00023089"/>
    <w:rsid w:val="000230D6"/>
    <w:rsid w:val="00023133"/>
    <w:rsid w:val="000231D5"/>
    <w:rsid w:val="000234CB"/>
    <w:rsid w:val="0002366E"/>
    <w:rsid w:val="0002382E"/>
    <w:rsid w:val="00023A6B"/>
    <w:rsid w:val="00023A79"/>
    <w:rsid w:val="00023B63"/>
    <w:rsid w:val="00023BC6"/>
    <w:rsid w:val="00023CA1"/>
    <w:rsid w:val="00023E8B"/>
    <w:rsid w:val="0002416B"/>
    <w:rsid w:val="00024187"/>
    <w:rsid w:val="000241B4"/>
    <w:rsid w:val="000243A6"/>
    <w:rsid w:val="000244B7"/>
    <w:rsid w:val="000244F9"/>
    <w:rsid w:val="0002461A"/>
    <w:rsid w:val="000248F6"/>
    <w:rsid w:val="00024916"/>
    <w:rsid w:val="00024B87"/>
    <w:rsid w:val="00024C3D"/>
    <w:rsid w:val="00024E67"/>
    <w:rsid w:val="00024F28"/>
    <w:rsid w:val="0002504C"/>
    <w:rsid w:val="000252C7"/>
    <w:rsid w:val="000253B9"/>
    <w:rsid w:val="00025569"/>
    <w:rsid w:val="000255B0"/>
    <w:rsid w:val="000257A0"/>
    <w:rsid w:val="000257D6"/>
    <w:rsid w:val="0002594F"/>
    <w:rsid w:val="00025CE8"/>
    <w:rsid w:val="00025E00"/>
    <w:rsid w:val="00026051"/>
    <w:rsid w:val="000262E9"/>
    <w:rsid w:val="000263AA"/>
    <w:rsid w:val="00026591"/>
    <w:rsid w:val="00026793"/>
    <w:rsid w:val="000267F1"/>
    <w:rsid w:val="00026A30"/>
    <w:rsid w:val="00026BEB"/>
    <w:rsid w:val="00026E5C"/>
    <w:rsid w:val="00027354"/>
    <w:rsid w:val="0002792F"/>
    <w:rsid w:val="00027A83"/>
    <w:rsid w:val="00027AA9"/>
    <w:rsid w:val="00027B20"/>
    <w:rsid w:val="00027EBF"/>
    <w:rsid w:val="00027FC7"/>
    <w:rsid w:val="00030052"/>
    <w:rsid w:val="000301BA"/>
    <w:rsid w:val="000303FA"/>
    <w:rsid w:val="00030592"/>
    <w:rsid w:val="00030606"/>
    <w:rsid w:val="0003069B"/>
    <w:rsid w:val="00030C5A"/>
    <w:rsid w:val="00030DE5"/>
    <w:rsid w:val="00030F23"/>
    <w:rsid w:val="00030F6A"/>
    <w:rsid w:val="000310DE"/>
    <w:rsid w:val="00031132"/>
    <w:rsid w:val="00031166"/>
    <w:rsid w:val="0003138F"/>
    <w:rsid w:val="000313B3"/>
    <w:rsid w:val="0003188D"/>
    <w:rsid w:val="000318B9"/>
    <w:rsid w:val="00031A74"/>
    <w:rsid w:val="00031E98"/>
    <w:rsid w:val="00031F2C"/>
    <w:rsid w:val="0003210C"/>
    <w:rsid w:val="00032222"/>
    <w:rsid w:val="0003241B"/>
    <w:rsid w:val="000324D4"/>
    <w:rsid w:val="00032509"/>
    <w:rsid w:val="00032611"/>
    <w:rsid w:val="0003280C"/>
    <w:rsid w:val="000329B5"/>
    <w:rsid w:val="00032D5D"/>
    <w:rsid w:val="00032DD4"/>
    <w:rsid w:val="000331BF"/>
    <w:rsid w:val="000331C2"/>
    <w:rsid w:val="0003324A"/>
    <w:rsid w:val="00033472"/>
    <w:rsid w:val="00033484"/>
    <w:rsid w:val="00033732"/>
    <w:rsid w:val="00033802"/>
    <w:rsid w:val="0003394E"/>
    <w:rsid w:val="00033AEB"/>
    <w:rsid w:val="00033B4D"/>
    <w:rsid w:val="00033CF5"/>
    <w:rsid w:val="00033DE2"/>
    <w:rsid w:val="00034199"/>
    <w:rsid w:val="000342FC"/>
    <w:rsid w:val="00034357"/>
    <w:rsid w:val="000346D1"/>
    <w:rsid w:val="00034819"/>
    <w:rsid w:val="00034933"/>
    <w:rsid w:val="0003498E"/>
    <w:rsid w:val="00034B5E"/>
    <w:rsid w:val="00035217"/>
    <w:rsid w:val="0003526C"/>
    <w:rsid w:val="000353CC"/>
    <w:rsid w:val="000354A4"/>
    <w:rsid w:val="000354F3"/>
    <w:rsid w:val="000355B7"/>
    <w:rsid w:val="0003565C"/>
    <w:rsid w:val="0003586B"/>
    <w:rsid w:val="0003589F"/>
    <w:rsid w:val="000359B3"/>
    <w:rsid w:val="000360DE"/>
    <w:rsid w:val="000363C4"/>
    <w:rsid w:val="00036B16"/>
    <w:rsid w:val="00036BC0"/>
    <w:rsid w:val="00036D79"/>
    <w:rsid w:val="00036D8A"/>
    <w:rsid w:val="000370E4"/>
    <w:rsid w:val="00037237"/>
    <w:rsid w:val="00037388"/>
    <w:rsid w:val="000373B6"/>
    <w:rsid w:val="000374EB"/>
    <w:rsid w:val="00037809"/>
    <w:rsid w:val="000379DD"/>
    <w:rsid w:val="00037A2F"/>
    <w:rsid w:val="00037DC3"/>
    <w:rsid w:val="00037E0B"/>
    <w:rsid w:val="00037FE6"/>
    <w:rsid w:val="00040477"/>
    <w:rsid w:val="000405F9"/>
    <w:rsid w:val="000407E3"/>
    <w:rsid w:val="0004085D"/>
    <w:rsid w:val="00040885"/>
    <w:rsid w:val="00040963"/>
    <w:rsid w:val="000409AB"/>
    <w:rsid w:val="000409D1"/>
    <w:rsid w:val="00040B5B"/>
    <w:rsid w:val="00040B7E"/>
    <w:rsid w:val="00040BD3"/>
    <w:rsid w:val="00041344"/>
    <w:rsid w:val="0004157C"/>
    <w:rsid w:val="00041756"/>
    <w:rsid w:val="000417E7"/>
    <w:rsid w:val="000418EA"/>
    <w:rsid w:val="00041966"/>
    <w:rsid w:val="000419AD"/>
    <w:rsid w:val="00041D74"/>
    <w:rsid w:val="00042086"/>
    <w:rsid w:val="000420D3"/>
    <w:rsid w:val="000420D9"/>
    <w:rsid w:val="00042297"/>
    <w:rsid w:val="000425C6"/>
    <w:rsid w:val="00042B73"/>
    <w:rsid w:val="00042FD6"/>
    <w:rsid w:val="0004311B"/>
    <w:rsid w:val="0004311F"/>
    <w:rsid w:val="000432C6"/>
    <w:rsid w:val="00043454"/>
    <w:rsid w:val="000434DC"/>
    <w:rsid w:val="00043564"/>
    <w:rsid w:val="000438A8"/>
    <w:rsid w:val="00043C19"/>
    <w:rsid w:val="00043D14"/>
    <w:rsid w:val="00043F06"/>
    <w:rsid w:val="0004408E"/>
    <w:rsid w:val="00044151"/>
    <w:rsid w:val="0004432D"/>
    <w:rsid w:val="00044334"/>
    <w:rsid w:val="0004436A"/>
    <w:rsid w:val="00044406"/>
    <w:rsid w:val="00044420"/>
    <w:rsid w:val="00044667"/>
    <w:rsid w:val="00044820"/>
    <w:rsid w:val="000448AA"/>
    <w:rsid w:val="00044ABF"/>
    <w:rsid w:val="00044F9D"/>
    <w:rsid w:val="00045109"/>
    <w:rsid w:val="00045176"/>
    <w:rsid w:val="00045208"/>
    <w:rsid w:val="00045498"/>
    <w:rsid w:val="00045607"/>
    <w:rsid w:val="000456B0"/>
    <w:rsid w:val="000458B7"/>
    <w:rsid w:val="00045905"/>
    <w:rsid w:val="00045993"/>
    <w:rsid w:val="00045B5A"/>
    <w:rsid w:val="00045BA8"/>
    <w:rsid w:val="00045C70"/>
    <w:rsid w:val="00045CB7"/>
    <w:rsid w:val="00045CEA"/>
    <w:rsid w:val="00045EA2"/>
    <w:rsid w:val="00045ECE"/>
    <w:rsid w:val="00045F7B"/>
    <w:rsid w:val="000460D6"/>
    <w:rsid w:val="000460E6"/>
    <w:rsid w:val="00046374"/>
    <w:rsid w:val="00046403"/>
    <w:rsid w:val="000464D0"/>
    <w:rsid w:val="00046676"/>
    <w:rsid w:val="000469B2"/>
    <w:rsid w:val="00046BD2"/>
    <w:rsid w:val="00046C58"/>
    <w:rsid w:val="00046E73"/>
    <w:rsid w:val="00046FB9"/>
    <w:rsid w:val="000470A7"/>
    <w:rsid w:val="00047186"/>
    <w:rsid w:val="00047305"/>
    <w:rsid w:val="00047394"/>
    <w:rsid w:val="00047507"/>
    <w:rsid w:val="000477F3"/>
    <w:rsid w:val="00047994"/>
    <w:rsid w:val="00047A02"/>
    <w:rsid w:val="00047B27"/>
    <w:rsid w:val="00047E81"/>
    <w:rsid w:val="00047EF7"/>
    <w:rsid w:val="00047FAB"/>
    <w:rsid w:val="00050106"/>
    <w:rsid w:val="00050310"/>
    <w:rsid w:val="0005038D"/>
    <w:rsid w:val="00050558"/>
    <w:rsid w:val="000505D0"/>
    <w:rsid w:val="00050612"/>
    <w:rsid w:val="0005069B"/>
    <w:rsid w:val="00050C70"/>
    <w:rsid w:val="00050DF4"/>
    <w:rsid w:val="00050FD7"/>
    <w:rsid w:val="00051042"/>
    <w:rsid w:val="0005107A"/>
    <w:rsid w:val="000512CF"/>
    <w:rsid w:val="0005144C"/>
    <w:rsid w:val="000514C9"/>
    <w:rsid w:val="00051575"/>
    <w:rsid w:val="0005160D"/>
    <w:rsid w:val="000517B8"/>
    <w:rsid w:val="00051840"/>
    <w:rsid w:val="000519F4"/>
    <w:rsid w:val="000519FF"/>
    <w:rsid w:val="00051A72"/>
    <w:rsid w:val="00051CE6"/>
    <w:rsid w:val="00051D49"/>
    <w:rsid w:val="00051E8D"/>
    <w:rsid w:val="00052049"/>
    <w:rsid w:val="00052057"/>
    <w:rsid w:val="000520C8"/>
    <w:rsid w:val="00052391"/>
    <w:rsid w:val="00052464"/>
    <w:rsid w:val="000525FE"/>
    <w:rsid w:val="00052608"/>
    <w:rsid w:val="000526B3"/>
    <w:rsid w:val="000527D7"/>
    <w:rsid w:val="000528F9"/>
    <w:rsid w:val="00052A49"/>
    <w:rsid w:val="00052B1B"/>
    <w:rsid w:val="00052C89"/>
    <w:rsid w:val="00052D15"/>
    <w:rsid w:val="00052EDC"/>
    <w:rsid w:val="00053202"/>
    <w:rsid w:val="000533BB"/>
    <w:rsid w:val="00053545"/>
    <w:rsid w:val="00053561"/>
    <w:rsid w:val="000535C7"/>
    <w:rsid w:val="00053976"/>
    <w:rsid w:val="00053AA1"/>
    <w:rsid w:val="00053E45"/>
    <w:rsid w:val="00054672"/>
    <w:rsid w:val="00054809"/>
    <w:rsid w:val="000548A9"/>
    <w:rsid w:val="000548B0"/>
    <w:rsid w:val="000548D5"/>
    <w:rsid w:val="000548F6"/>
    <w:rsid w:val="00054AD6"/>
    <w:rsid w:val="00054D43"/>
    <w:rsid w:val="00054E14"/>
    <w:rsid w:val="00054E51"/>
    <w:rsid w:val="00054FD2"/>
    <w:rsid w:val="00055036"/>
    <w:rsid w:val="00055177"/>
    <w:rsid w:val="000553C7"/>
    <w:rsid w:val="00055521"/>
    <w:rsid w:val="000555C1"/>
    <w:rsid w:val="000558B2"/>
    <w:rsid w:val="00055984"/>
    <w:rsid w:val="00055B89"/>
    <w:rsid w:val="00055D1A"/>
    <w:rsid w:val="00055D35"/>
    <w:rsid w:val="00055EA2"/>
    <w:rsid w:val="00055FFF"/>
    <w:rsid w:val="000560E4"/>
    <w:rsid w:val="000564EF"/>
    <w:rsid w:val="00056726"/>
    <w:rsid w:val="0005677D"/>
    <w:rsid w:val="0005681F"/>
    <w:rsid w:val="00056878"/>
    <w:rsid w:val="000568BB"/>
    <w:rsid w:val="000569F5"/>
    <w:rsid w:val="00056C2F"/>
    <w:rsid w:val="00056EF0"/>
    <w:rsid w:val="000570DC"/>
    <w:rsid w:val="000575EB"/>
    <w:rsid w:val="0005760E"/>
    <w:rsid w:val="000576AF"/>
    <w:rsid w:val="00057733"/>
    <w:rsid w:val="00057854"/>
    <w:rsid w:val="00057874"/>
    <w:rsid w:val="00057953"/>
    <w:rsid w:val="00057A16"/>
    <w:rsid w:val="00057AB7"/>
    <w:rsid w:val="00057FD2"/>
    <w:rsid w:val="0006009A"/>
    <w:rsid w:val="0006015F"/>
    <w:rsid w:val="00060230"/>
    <w:rsid w:val="0006037C"/>
    <w:rsid w:val="0006048B"/>
    <w:rsid w:val="000604ED"/>
    <w:rsid w:val="00060621"/>
    <w:rsid w:val="00060654"/>
    <w:rsid w:val="000606BA"/>
    <w:rsid w:val="00060A4D"/>
    <w:rsid w:val="00060DB4"/>
    <w:rsid w:val="00061138"/>
    <w:rsid w:val="00061185"/>
    <w:rsid w:val="000611AD"/>
    <w:rsid w:val="00061813"/>
    <w:rsid w:val="000618F5"/>
    <w:rsid w:val="000619E6"/>
    <w:rsid w:val="00061A40"/>
    <w:rsid w:val="00061DFF"/>
    <w:rsid w:val="000620B1"/>
    <w:rsid w:val="000621CC"/>
    <w:rsid w:val="000627CB"/>
    <w:rsid w:val="000627CD"/>
    <w:rsid w:val="00062879"/>
    <w:rsid w:val="00062E92"/>
    <w:rsid w:val="00062F1F"/>
    <w:rsid w:val="00062FB2"/>
    <w:rsid w:val="0006323C"/>
    <w:rsid w:val="0006324F"/>
    <w:rsid w:val="000632BF"/>
    <w:rsid w:val="00063409"/>
    <w:rsid w:val="00063A40"/>
    <w:rsid w:val="00063FEA"/>
    <w:rsid w:val="00064261"/>
    <w:rsid w:val="000643F8"/>
    <w:rsid w:val="000645B0"/>
    <w:rsid w:val="000645D7"/>
    <w:rsid w:val="000646E3"/>
    <w:rsid w:val="00064817"/>
    <w:rsid w:val="0006494C"/>
    <w:rsid w:val="00064AD4"/>
    <w:rsid w:val="00064B5D"/>
    <w:rsid w:val="00064E62"/>
    <w:rsid w:val="00064E8E"/>
    <w:rsid w:val="0006508D"/>
    <w:rsid w:val="000652B4"/>
    <w:rsid w:val="000653E4"/>
    <w:rsid w:val="0006542A"/>
    <w:rsid w:val="0006550B"/>
    <w:rsid w:val="00065525"/>
    <w:rsid w:val="0006588B"/>
    <w:rsid w:val="00065ABF"/>
    <w:rsid w:val="00065E20"/>
    <w:rsid w:val="00065E62"/>
    <w:rsid w:val="00065E68"/>
    <w:rsid w:val="00065F38"/>
    <w:rsid w:val="0006600D"/>
    <w:rsid w:val="00066135"/>
    <w:rsid w:val="00066351"/>
    <w:rsid w:val="000665E6"/>
    <w:rsid w:val="00066677"/>
    <w:rsid w:val="00066782"/>
    <w:rsid w:val="000667CD"/>
    <w:rsid w:val="00066A29"/>
    <w:rsid w:val="00066AF7"/>
    <w:rsid w:val="00066CF0"/>
    <w:rsid w:val="00066F84"/>
    <w:rsid w:val="0006708A"/>
    <w:rsid w:val="000672E3"/>
    <w:rsid w:val="000672FC"/>
    <w:rsid w:val="000673AB"/>
    <w:rsid w:val="00067599"/>
    <w:rsid w:val="00067774"/>
    <w:rsid w:val="000679C2"/>
    <w:rsid w:val="00067C0D"/>
    <w:rsid w:val="00067EB5"/>
    <w:rsid w:val="00067EDB"/>
    <w:rsid w:val="00067EF5"/>
    <w:rsid w:val="0007018B"/>
    <w:rsid w:val="000703CE"/>
    <w:rsid w:val="00070796"/>
    <w:rsid w:val="000708A5"/>
    <w:rsid w:val="00070ACB"/>
    <w:rsid w:val="00070AEF"/>
    <w:rsid w:val="00070B6A"/>
    <w:rsid w:val="00070DC4"/>
    <w:rsid w:val="00070E20"/>
    <w:rsid w:val="00070EC5"/>
    <w:rsid w:val="00071059"/>
    <w:rsid w:val="00071194"/>
    <w:rsid w:val="000711FE"/>
    <w:rsid w:val="000712B4"/>
    <w:rsid w:val="000713F5"/>
    <w:rsid w:val="0007146D"/>
    <w:rsid w:val="00071711"/>
    <w:rsid w:val="00071781"/>
    <w:rsid w:val="0007179C"/>
    <w:rsid w:val="00071899"/>
    <w:rsid w:val="000718B5"/>
    <w:rsid w:val="00071996"/>
    <w:rsid w:val="00071C77"/>
    <w:rsid w:val="0007223A"/>
    <w:rsid w:val="00072253"/>
    <w:rsid w:val="000722B5"/>
    <w:rsid w:val="000723E8"/>
    <w:rsid w:val="00072663"/>
    <w:rsid w:val="000728ED"/>
    <w:rsid w:val="00072B41"/>
    <w:rsid w:val="00072B55"/>
    <w:rsid w:val="00072BAA"/>
    <w:rsid w:val="00072D9F"/>
    <w:rsid w:val="00072EB6"/>
    <w:rsid w:val="000731CB"/>
    <w:rsid w:val="00073269"/>
    <w:rsid w:val="0007360C"/>
    <w:rsid w:val="0007368F"/>
    <w:rsid w:val="000736E6"/>
    <w:rsid w:val="00073919"/>
    <w:rsid w:val="000739B5"/>
    <w:rsid w:val="00073D1B"/>
    <w:rsid w:val="00073DEE"/>
    <w:rsid w:val="00073EEB"/>
    <w:rsid w:val="000740E0"/>
    <w:rsid w:val="00074114"/>
    <w:rsid w:val="000741B8"/>
    <w:rsid w:val="0007420D"/>
    <w:rsid w:val="00074288"/>
    <w:rsid w:val="00074438"/>
    <w:rsid w:val="00074443"/>
    <w:rsid w:val="000744DF"/>
    <w:rsid w:val="00074652"/>
    <w:rsid w:val="00074848"/>
    <w:rsid w:val="00074BDE"/>
    <w:rsid w:val="00074C5E"/>
    <w:rsid w:val="00074C97"/>
    <w:rsid w:val="00074DEF"/>
    <w:rsid w:val="00074ED4"/>
    <w:rsid w:val="00074F73"/>
    <w:rsid w:val="000751EF"/>
    <w:rsid w:val="0007540C"/>
    <w:rsid w:val="00075965"/>
    <w:rsid w:val="00075B91"/>
    <w:rsid w:val="00075C21"/>
    <w:rsid w:val="00075C43"/>
    <w:rsid w:val="00075E28"/>
    <w:rsid w:val="00075F52"/>
    <w:rsid w:val="00076476"/>
    <w:rsid w:val="000764EA"/>
    <w:rsid w:val="000767E2"/>
    <w:rsid w:val="00076E29"/>
    <w:rsid w:val="00076E5B"/>
    <w:rsid w:val="0007702F"/>
    <w:rsid w:val="00077075"/>
    <w:rsid w:val="00077080"/>
    <w:rsid w:val="000770BB"/>
    <w:rsid w:val="000770D7"/>
    <w:rsid w:val="0007717D"/>
    <w:rsid w:val="00077226"/>
    <w:rsid w:val="00077249"/>
    <w:rsid w:val="000772C2"/>
    <w:rsid w:val="00077437"/>
    <w:rsid w:val="00077496"/>
    <w:rsid w:val="000774D4"/>
    <w:rsid w:val="00077513"/>
    <w:rsid w:val="00077544"/>
    <w:rsid w:val="00077771"/>
    <w:rsid w:val="0007785C"/>
    <w:rsid w:val="00077892"/>
    <w:rsid w:val="00077986"/>
    <w:rsid w:val="000779AF"/>
    <w:rsid w:val="00077C51"/>
    <w:rsid w:val="00077C84"/>
    <w:rsid w:val="00077CA3"/>
    <w:rsid w:val="00077E55"/>
    <w:rsid w:val="00077F41"/>
    <w:rsid w:val="000801EF"/>
    <w:rsid w:val="0008022F"/>
    <w:rsid w:val="00080292"/>
    <w:rsid w:val="000803B6"/>
    <w:rsid w:val="00080493"/>
    <w:rsid w:val="00080924"/>
    <w:rsid w:val="00080974"/>
    <w:rsid w:val="000809CA"/>
    <w:rsid w:val="00080C38"/>
    <w:rsid w:val="00080C49"/>
    <w:rsid w:val="00080DB1"/>
    <w:rsid w:val="0008103D"/>
    <w:rsid w:val="00081195"/>
    <w:rsid w:val="00081301"/>
    <w:rsid w:val="00081882"/>
    <w:rsid w:val="0008195A"/>
    <w:rsid w:val="00081A5C"/>
    <w:rsid w:val="00081B15"/>
    <w:rsid w:val="00081D55"/>
    <w:rsid w:val="00081E8D"/>
    <w:rsid w:val="0008200A"/>
    <w:rsid w:val="000821FB"/>
    <w:rsid w:val="0008229C"/>
    <w:rsid w:val="00082414"/>
    <w:rsid w:val="00082507"/>
    <w:rsid w:val="000825D1"/>
    <w:rsid w:val="000825D4"/>
    <w:rsid w:val="000826D8"/>
    <w:rsid w:val="00082921"/>
    <w:rsid w:val="00082A53"/>
    <w:rsid w:val="00082DBE"/>
    <w:rsid w:val="00082DF0"/>
    <w:rsid w:val="00082E67"/>
    <w:rsid w:val="00082EE1"/>
    <w:rsid w:val="000830CF"/>
    <w:rsid w:val="000831E8"/>
    <w:rsid w:val="00083348"/>
    <w:rsid w:val="00083574"/>
    <w:rsid w:val="000836AF"/>
    <w:rsid w:val="0008372C"/>
    <w:rsid w:val="00083768"/>
    <w:rsid w:val="00083890"/>
    <w:rsid w:val="00083891"/>
    <w:rsid w:val="000838BE"/>
    <w:rsid w:val="0008392A"/>
    <w:rsid w:val="00083B0B"/>
    <w:rsid w:val="00083D81"/>
    <w:rsid w:val="00083D88"/>
    <w:rsid w:val="00083F6A"/>
    <w:rsid w:val="00083FE2"/>
    <w:rsid w:val="00084085"/>
    <w:rsid w:val="000841ED"/>
    <w:rsid w:val="000842CC"/>
    <w:rsid w:val="00084334"/>
    <w:rsid w:val="00084488"/>
    <w:rsid w:val="000844BD"/>
    <w:rsid w:val="0008460E"/>
    <w:rsid w:val="000847DA"/>
    <w:rsid w:val="0008481C"/>
    <w:rsid w:val="0008497A"/>
    <w:rsid w:val="00084C07"/>
    <w:rsid w:val="00084F03"/>
    <w:rsid w:val="000850A3"/>
    <w:rsid w:val="00085495"/>
    <w:rsid w:val="000854F1"/>
    <w:rsid w:val="00085565"/>
    <w:rsid w:val="000858A3"/>
    <w:rsid w:val="0008596A"/>
    <w:rsid w:val="00085999"/>
    <w:rsid w:val="00085A9F"/>
    <w:rsid w:val="00085CA9"/>
    <w:rsid w:val="00085EF8"/>
    <w:rsid w:val="000860A8"/>
    <w:rsid w:val="0008637A"/>
    <w:rsid w:val="00086631"/>
    <w:rsid w:val="00086711"/>
    <w:rsid w:val="0008678E"/>
    <w:rsid w:val="000867CD"/>
    <w:rsid w:val="00086D8D"/>
    <w:rsid w:val="00086DFE"/>
    <w:rsid w:val="00086EDD"/>
    <w:rsid w:val="00087193"/>
    <w:rsid w:val="00087198"/>
    <w:rsid w:val="0008720F"/>
    <w:rsid w:val="000873F9"/>
    <w:rsid w:val="00087790"/>
    <w:rsid w:val="000878A8"/>
    <w:rsid w:val="00087A1D"/>
    <w:rsid w:val="00087AA7"/>
    <w:rsid w:val="00087B34"/>
    <w:rsid w:val="00087BD2"/>
    <w:rsid w:val="00087E44"/>
    <w:rsid w:val="000900C5"/>
    <w:rsid w:val="0009022A"/>
    <w:rsid w:val="000903B4"/>
    <w:rsid w:val="0009063F"/>
    <w:rsid w:val="00090A03"/>
    <w:rsid w:val="00090AA7"/>
    <w:rsid w:val="00090D10"/>
    <w:rsid w:val="00090D3C"/>
    <w:rsid w:val="00090E29"/>
    <w:rsid w:val="00090FAB"/>
    <w:rsid w:val="000911A5"/>
    <w:rsid w:val="00091363"/>
    <w:rsid w:val="000913A3"/>
    <w:rsid w:val="0009146E"/>
    <w:rsid w:val="0009149A"/>
    <w:rsid w:val="000914D0"/>
    <w:rsid w:val="00091645"/>
    <w:rsid w:val="00091727"/>
    <w:rsid w:val="0009187C"/>
    <w:rsid w:val="00091880"/>
    <w:rsid w:val="0009193F"/>
    <w:rsid w:val="000919E1"/>
    <w:rsid w:val="00091AE0"/>
    <w:rsid w:val="00091CA1"/>
    <w:rsid w:val="00091D17"/>
    <w:rsid w:val="00091F29"/>
    <w:rsid w:val="0009217E"/>
    <w:rsid w:val="000925D7"/>
    <w:rsid w:val="000928DF"/>
    <w:rsid w:val="00092965"/>
    <w:rsid w:val="00092AAF"/>
    <w:rsid w:val="00092E3E"/>
    <w:rsid w:val="00092FA7"/>
    <w:rsid w:val="0009308E"/>
    <w:rsid w:val="000932DC"/>
    <w:rsid w:val="00093401"/>
    <w:rsid w:val="00093471"/>
    <w:rsid w:val="00093575"/>
    <w:rsid w:val="000937B2"/>
    <w:rsid w:val="00093946"/>
    <w:rsid w:val="00093A54"/>
    <w:rsid w:val="00093C39"/>
    <w:rsid w:val="00093D3F"/>
    <w:rsid w:val="00093DC2"/>
    <w:rsid w:val="00093F7A"/>
    <w:rsid w:val="00094398"/>
    <w:rsid w:val="00094481"/>
    <w:rsid w:val="000944C3"/>
    <w:rsid w:val="00094511"/>
    <w:rsid w:val="000948D5"/>
    <w:rsid w:val="000949BA"/>
    <w:rsid w:val="00094A00"/>
    <w:rsid w:val="00094A39"/>
    <w:rsid w:val="00094B3C"/>
    <w:rsid w:val="00094DB0"/>
    <w:rsid w:val="00094ECD"/>
    <w:rsid w:val="00094F3B"/>
    <w:rsid w:val="00094F4F"/>
    <w:rsid w:val="00094F89"/>
    <w:rsid w:val="00094FAB"/>
    <w:rsid w:val="00095032"/>
    <w:rsid w:val="000952F8"/>
    <w:rsid w:val="000953A9"/>
    <w:rsid w:val="0009556A"/>
    <w:rsid w:val="00095671"/>
    <w:rsid w:val="00095715"/>
    <w:rsid w:val="00095832"/>
    <w:rsid w:val="00095936"/>
    <w:rsid w:val="00095A35"/>
    <w:rsid w:val="00095B43"/>
    <w:rsid w:val="00095F00"/>
    <w:rsid w:val="00095F0D"/>
    <w:rsid w:val="00096116"/>
    <w:rsid w:val="00096220"/>
    <w:rsid w:val="00096469"/>
    <w:rsid w:val="0009658F"/>
    <w:rsid w:val="00096858"/>
    <w:rsid w:val="00096B2B"/>
    <w:rsid w:val="00096CEC"/>
    <w:rsid w:val="00096EB5"/>
    <w:rsid w:val="00096F94"/>
    <w:rsid w:val="00096FD7"/>
    <w:rsid w:val="00097360"/>
    <w:rsid w:val="000973E9"/>
    <w:rsid w:val="000973F0"/>
    <w:rsid w:val="0009740A"/>
    <w:rsid w:val="00097595"/>
    <w:rsid w:val="00097615"/>
    <w:rsid w:val="00097722"/>
    <w:rsid w:val="00097826"/>
    <w:rsid w:val="00097BA7"/>
    <w:rsid w:val="00097CBA"/>
    <w:rsid w:val="000A021E"/>
    <w:rsid w:val="000A0254"/>
    <w:rsid w:val="000A0284"/>
    <w:rsid w:val="000A03AB"/>
    <w:rsid w:val="000A0A35"/>
    <w:rsid w:val="000A0A69"/>
    <w:rsid w:val="000A0B83"/>
    <w:rsid w:val="000A1088"/>
    <w:rsid w:val="000A1241"/>
    <w:rsid w:val="000A1250"/>
    <w:rsid w:val="000A12D2"/>
    <w:rsid w:val="000A1456"/>
    <w:rsid w:val="000A1597"/>
    <w:rsid w:val="000A16D2"/>
    <w:rsid w:val="000A16E7"/>
    <w:rsid w:val="000A17B1"/>
    <w:rsid w:val="000A17ED"/>
    <w:rsid w:val="000A187E"/>
    <w:rsid w:val="000A18B9"/>
    <w:rsid w:val="000A18C1"/>
    <w:rsid w:val="000A1BAA"/>
    <w:rsid w:val="000A1BC4"/>
    <w:rsid w:val="000A1BE1"/>
    <w:rsid w:val="000A1C69"/>
    <w:rsid w:val="000A1CE6"/>
    <w:rsid w:val="000A1DDD"/>
    <w:rsid w:val="000A1EF2"/>
    <w:rsid w:val="000A1F4A"/>
    <w:rsid w:val="000A21E8"/>
    <w:rsid w:val="000A22B6"/>
    <w:rsid w:val="000A2391"/>
    <w:rsid w:val="000A29DA"/>
    <w:rsid w:val="000A2ACA"/>
    <w:rsid w:val="000A2B99"/>
    <w:rsid w:val="000A2D52"/>
    <w:rsid w:val="000A2F10"/>
    <w:rsid w:val="000A309B"/>
    <w:rsid w:val="000A31A9"/>
    <w:rsid w:val="000A32F9"/>
    <w:rsid w:val="000A3643"/>
    <w:rsid w:val="000A36C9"/>
    <w:rsid w:val="000A38CF"/>
    <w:rsid w:val="000A39B0"/>
    <w:rsid w:val="000A3B33"/>
    <w:rsid w:val="000A3BBF"/>
    <w:rsid w:val="000A4101"/>
    <w:rsid w:val="000A4190"/>
    <w:rsid w:val="000A4341"/>
    <w:rsid w:val="000A4552"/>
    <w:rsid w:val="000A45F5"/>
    <w:rsid w:val="000A474F"/>
    <w:rsid w:val="000A4A49"/>
    <w:rsid w:val="000A4AFF"/>
    <w:rsid w:val="000A4B33"/>
    <w:rsid w:val="000A5108"/>
    <w:rsid w:val="000A55BC"/>
    <w:rsid w:val="000A55F7"/>
    <w:rsid w:val="000A5985"/>
    <w:rsid w:val="000A5AA7"/>
    <w:rsid w:val="000A5C11"/>
    <w:rsid w:val="000A5C6B"/>
    <w:rsid w:val="000A5F28"/>
    <w:rsid w:val="000A6093"/>
    <w:rsid w:val="000A6278"/>
    <w:rsid w:val="000A63FC"/>
    <w:rsid w:val="000A6749"/>
    <w:rsid w:val="000A676F"/>
    <w:rsid w:val="000A68BA"/>
    <w:rsid w:val="000A68D5"/>
    <w:rsid w:val="000A6AF3"/>
    <w:rsid w:val="000A709E"/>
    <w:rsid w:val="000A7290"/>
    <w:rsid w:val="000A735B"/>
    <w:rsid w:val="000A739A"/>
    <w:rsid w:val="000A7449"/>
    <w:rsid w:val="000A75E7"/>
    <w:rsid w:val="000A7683"/>
    <w:rsid w:val="000A770C"/>
    <w:rsid w:val="000A77E3"/>
    <w:rsid w:val="000A7991"/>
    <w:rsid w:val="000A7AD5"/>
    <w:rsid w:val="000A7AF2"/>
    <w:rsid w:val="000A7C07"/>
    <w:rsid w:val="000A7D70"/>
    <w:rsid w:val="000A7DC6"/>
    <w:rsid w:val="000A7DF6"/>
    <w:rsid w:val="000B00C3"/>
    <w:rsid w:val="000B01A8"/>
    <w:rsid w:val="000B02A7"/>
    <w:rsid w:val="000B02EF"/>
    <w:rsid w:val="000B034D"/>
    <w:rsid w:val="000B03D6"/>
    <w:rsid w:val="000B04DE"/>
    <w:rsid w:val="000B0557"/>
    <w:rsid w:val="000B0637"/>
    <w:rsid w:val="000B0916"/>
    <w:rsid w:val="000B099C"/>
    <w:rsid w:val="000B0A28"/>
    <w:rsid w:val="000B0B74"/>
    <w:rsid w:val="000B0D0C"/>
    <w:rsid w:val="000B0E29"/>
    <w:rsid w:val="000B0FCD"/>
    <w:rsid w:val="000B12DD"/>
    <w:rsid w:val="000B1454"/>
    <w:rsid w:val="000B1564"/>
    <w:rsid w:val="000B160A"/>
    <w:rsid w:val="000B1690"/>
    <w:rsid w:val="000B1752"/>
    <w:rsid w:val="000B1874"/>
    <w:rsid w:val="000B1A68"/>
    <w:rsid w:val="000B1B1A"/>
    <w:rsid w:val="000B1B45"/>
    <w:rsid w:val="000B1F26"/>
    <w:rsid w:val="000B20E2"/>
    <w:rsid w:val="000B22CE"/>
    <w:rsid w:val="000B2360"/>
    <w:rsid w:val="000B23A7"/>
    <w:rsid w:val="000B2416"/>
    <w:rsid w:val="000B24EB"/>
    <w:rsid w:val="000B28BD"/>
    <w:rsid w:val="000B2A32"/>
    <w:rsid w:val="000B2A62"/>
    <w:rsid w:val="000B2BF4"/>
    <w:rsid w:val="000B2ED5"/>
    <w:rsid w:val="000B2F01"/>
    <w:rsid w:val="000B2F77"/>
    <w:rsid w:val="000B300A"/>
    <w:rsid w:val="000B388D"/>
    <w:rsid w:val="000B39A8"/>
    <w:rsid w:val="000B3BFB"/>
    <w:rsid w:val="000B3C0B"/>
    <w:rsid w:val="000B3CA7"/>
    <w:rsid w:val="000B3CEC"/>
    <w:rsid w:val="000B3DFC"/>
    <w:rsid w:val="000B3E0F"/>
    <w:rsid w:val="000B4005"/>
    <w:rsid w:val="000B408B"/>
    <w:rsid w:val="000B4178"/>
    <w:rsid w:val="000B46DD"/>
    <w:rsid w:val="000B49C7"/>
    <w:rsid w:val="000B4A67"/>
    <w:rsid w:val="000B4B63"/>
    <w:rsid w:val="000B4D3E"/>
    <w:rsid w:val="000B4D98"/>
    <w:rsid w:val="000B509A"/>
    <w:rsid w:val="000B5105"/>
    <w:rsid w:val="000B51F9"/>
    <w:rsid w:val="000B5319"/>
    <w:rsid w:val="000B5362"/>
    <w:rsid w:val="000B541C"/>
    <w:rsid w:val="000B54AE"/>
    <w:rsid w:val="000B5822"/>
    <w:rsid w:val="000B58D4"/>
    <w:rsid w:val="000B597F"/>
    <w:rsid w:val="000B5A13"/>
    <w:rsid w:val="000B5D92"/>
    <w:rsid w:val="000B6236"/>
    <w:rsid w:val="000B6397"/>
    <w:rsid w:val="000B6402"/>
    <w:rsid w:val="000B64A3"/>
    <w:rsid w:val="000B6575"/>
    <w:rsid w:val="000B6B20"/>
    <w:rsid w:val="000B6B30"/>
    <w:rsid w:val="000B6BD3"/>
    <w:rsid w:val="000B6EEF"/>
    <w:rsid w:val="000B7113"/>
    <w:rsid w:val="000B7346"/>
    <w:rsid w:val="000B7583"/>
    <w:rsid w:val="000B7680"/>
    <w:rsid w:val="000B76AD"/>
    <w:rsid w:val="000B76C1"/>
    <w:rsid w:val="000B7778"/>
    <w:rsid w:val="000B7921"/>
    <w:rsid w:val="000B7A42"/>
    <w:rsid w:val="000B7BC5"/>
    <w:rsid w:val="000B7D7A"/>
    <w:rsid w:val="000B7F53"/>
    <w:rsid w:val="000C0166"/>
    <w:rsid w:val="000C0602"/>
    <w:rsid w:val="000C07AD"/>
    <w:rsid w:val="000C0836"/>
    <w:rsid w:val="000C0A44"/>
    <w:rsid w:val="000C0FF3"/>
    <w:rsid w:val="000C1179"/>
    <w:rsid w:val="000C1192"/>
    <w:rsid w:val="000C1619"/>
    <w:rsid w:val="000C1663"/>
    <w:rsid w:val="000C1790"/>
    <w:rsid w:val="000C180D"/>
    <w:rsid w:val="000C1991"/>
    <w:rsid w:val="000C1A2A"/>
    <w:rsid w:val="000C1BA6"/>
    <w:rsid w:val="000C1EC3"/>
    <w:rsid w:val="000C1FB2"/>
    <w:rsid w:val="000C231B"/>
    <w:rsid w:val="000C27D6"/>
    <w:rsid w:val="000C281E"/>
    <w:rsid w:val="000C2822"/>
    <w:rsid w:val="000C2867"/>
    <w:rsid w:val="000C28C8"/>
    <w:rsid w:val="000C2C7D"/>
    <w:rsid w:val="000C2DD5"/>
    <w:rsid w:val="000C2E46"/>
    <w:rsid w:val="000C319C"/>
    <w:rsid w:val="000C32DD"/>
    <w:rsid w:val="000C350C"/>
    <w:rsid w:val="000C36E3"/>
    <w:rsid w:val="000C3844"/>
    <w:rsid w:val="000C39E6"/>
    <w:rsid w:val="000C3BB9"/>
    <w:rsid w:val="000C3E57"/>
    <w:rsid w:val="000C3E94"/>
    <w:rsid w:val="000C3EA5"/>
    <w:rsid w:val="000C3F18"/>
    <w:rsid w:val="000C4090"/>
    <w:rsid w:val="000C409C"/>
    <w:rsid w:val="000C4165"/>
    <w:rsid w:val="000C45C4"/>
    <w:rsid w:val="000C4812"/>
    <w:rsid w:val="000C48C9"/>
    <w:rsid w:val="000C48E6"/>
    <w:rsid w:val="000C4B03"/>
    <w:rsid w:val="000C4C2E"/>
    <w:rsid w:val="000C4D3A"/>
    <w:rsid w:val="000C4DD0"/>
    <w:rsid w:val="000C4E77"/>
    <w:rsid w:val="000C4F3F"/>
    <w:rsid w:val="000C4F7A"/>
    <w:rsid w:val="000C5002"/>
    <w:rsid w:val="000C5446"/>
    <w:rsid w:val="000C557A"/>
    <w:rsid w:val="000C559A"/>
    <w:rsid w:val="000C55BF"/>
    <w:rsid w:val="000C5685"/>
    <w:rsid w:val="000C5A5C"/>
    <w:rsid w:val="000C5B0E"/>
    <w:rsid w:val="000C5BDE"/>
    <w:rsid w:val="000C5BE0"/>
    <w:rsid w:val="000C5BF1"/>
    <w:rsid w:val="000C5C7C"/>
    <w:rsid w:val="000C5D3C"/>
    <w:rsid w:val="000C5D9A"/>
    <w:rsid w:val="000C5F73"/>
    <w:rsid w:val="000C5F8B"/>
    <w:rsid w:val="000C64A7"/>
    <w:rsid w:val="000C66A6"/>
    <w:rsid w:val="000C66E7"/>
    <w:rsid w:val="000C67C5"/>
    <w:rsid w:val="000C686D"/>
    <w:rsid w:val="000C6873"/>
    <w:rsid w:val="000C6BE6"/>
    <w:rsid w:val="000C72F8"/>
    <w:rsid w:val="000C7681"/>
    <w:rsid w:val="000C7A85"/>
    <w:rsid w:val="000C7ECA"/>
    <w:rsid w:val="000C7EFF"/>
    <w:rsid w:val="000D0221"/>
    <w:rsid w:val="000D02A6"/>
    <w:rsid w:val="000D03F8"/>
    <w:rsid w:val="000D07E0"/>
    <w:rsid w:val="000D09DE"/>
    <w:rsid w:val="000D0BC9"/>
    <w:rsid w:val="000D0F0A"/>
    <w:rsid w:val="000D123A"/>
    <w:rsid w:val="000D125C"/>
    <w:rsid w:val="000D1801"/>
    <w:rsid w:val="000D1E86"/>
    <w:rsid w:val="000D1F50"/>
    <w:rsid w:val="000D1FC7"/>
    <w:rsid w:val="000D209D"/>
    <w:rsid w:val="000D2233"/>
    <w:rsid w:val="000D2452"/>
    <w:rsid w:val="000D2508"/>
    <w:rsid w:val="000D27B7"/>
    <w:rsid w:val="000D2824"/>
    <w:rsid w:val="000D2869"/>
    <w:rsid w:val="000D288C"/>
    <w:rsid w:val="000D2C30"/>
    <w:rsid w:val="000D2CE4"/>
    <w:rsid w:val="000D2D0B"/>
    <w:rsid w:val="000D2F9B"/>
    <w:rsid w:val="000D3225"/>
    <w:rsid w:val="000D3242"/>
    <w:rsid w:val="000D325A"/>
    <w:rsid w:val="000D355C"/>
    <w:rsid w:val="000D357D"/>
    <w:rsid w:val="000D3843"/>
    <w:rsid w:val="000D3855"/>
    <w:rsid w:val="000D39D0"/>
    <w:rsid w:val="000D3B43"/>
    <w:rsid w:val="000D3D18"/>
    <w:rsid w:val="000D3E0B"/>
    <w:rsid w:val="000D3F8A"/>
    <w:rsid w:val="000D3FE7"/>
    <w:rsid w:val="000D4065"/>
    <w:rsid w:val="000D428B"/>
    <w:rsid w:val="000D48C6"/>
    <w:rsid w:val="000D49AC"/>
    <w:rsid w:val="000D4A0C"/>
    <w:rsid w:val="000D4B0B"/>
    <w:rsid w:val="000D4BF6"/>
    <w:rsid w:val="000D4C66"/>
    <w:rsid w:val="000D4CE0"/>
    <w:rsid w:val="000D4D77"/>
    <w:rsid w:val="000D4D78"/>
    <w:rsid w:val="000D4F0C"/>
    <w:rsid w:val="000D4FBD"/>
    <w:rsid w:val="000D51E6"/>
    <w:rsid w:val="000D53DD"/>
    <w:rsid w:val="000D55E8"/>
    <w:rsid w:val="000D5699"/>
    <w:rsid w:val="000D5796"/>
    <w:rsid w:val="000D57C0"/>
    <w:rsid w:val="000D5ADD"/>
    <w:rsid w:val="000D5B2A"/>
    <w:rsid w:val="000D5D3F"/>
    <w:rsid w:val="000D5E8C"/>
    <w:rsid w:val="000D60F7"/>
    <w:rsid w:val="000D6151"/>
    <w:rsid w:val="000D6155"/>
    <w:rsid w:val="000D6321"/>
    <w:rsid w:val="000D63A1"/>
    <w:rsid w:val="000D642A"/>
    <w:rsid w:val="000D6559"/>
    <w:rsid w:val="000D6722"/>
    <w:rsid w:val="000D69F2"/>
    <w:rsid w:val="000D6E21"/>
    <w:rsid w:val="000D6E83"/>
    <w:rsid w:val="000D6F05"/>
    <w:rsid w:val="000D6F2D"/>
    <w:rsid w:val="000D6F42"/>
    <w:rsid w:val="000D6FAD"/>
    <w:rsid w:val="000D6FFF"/>
    <w:rsid w:val="000D72F7"/>
    <w:rsid w:val="000D76A6"/>
    <w:rsid w:val="000D7B4A"/>
    <w:rsid w:val="000D7B92"/>
    <w:rsid w:val="000D7CDC"/>
    <w:rsid w:val="000D7DCB"/>
    <w:rsid w:val="000D7E4D"/>
    <w:rsid w:val="000D7F62"/>
    <w:rsid w:val="000D7F79"/>
    <w:rsid w:val="000E006A"/>
    <w:rsid w:val="000E00A3"/>
    <w:rsid w:val="000E00EA"/>
    <w:rsid w:val="000E023F"/>
    <w:rsid w:val="000E026D"/>
    <w:rsid w:val="000E063A"/>
    <w:rsid w:val="000E07B1"/>
    <w:rsid w:val="000E0B58"/>
    <w:rsid w:val="000E0BCF"/>
    <w:rsid w:val="000E0BD0"/>
    <w:rsid w:val="000E1077"/>
    <w:rsid w:val="000E1098"/>
    <w:rsid w:val="000E1203"/>
    <w:rsid w:val="000E12D7"/>
    <w:rsid w:val="000E139D"/>
    <w:rsid w:val="000E13EB"/>
    <w:rsid w:val="000E1613"/>
    <w:rsid w:val="000E17BC"/>
    <w:rsid w:val="000E1880"/>
    <w:rsid w:val="000E1973"/>
    <w:rsid w:val="000E1BB5"/>
    <w:rsid w:val="000E1DC3"/>
    <w:rsid w:val="000E1F6D"/>
    <w:rsid w:val="000E1FC5"/>
    <w:rsid w:val="000E2266"/>
    <w:rsid w:val="000E232A"/>
    <w:rsid w:val="000E2465"/>
    <w:rsid w:val="000E24B4"/>
    <w:rsid w:val="000E2822"/>
    <w:rsid w:val="000E2A79"/>
    <w:rsid w:val="000E2CDE"/>
    <w:rsid w:val="000E2FCF"/>
    <w:rsid w:val="000E3167"/>
    <w:rsid w:val="000E3198"/>
    <w:rsid w:val="000E3596"/>
    <w:rsid w:val="000E35B3"/>
    <w:rsid w:val="000E367A"/>
    <w:rsid w:val="000E37C1"/>
    <w:rsid w:val="000E38A2"/>
    <w:rsid w:val="000E3B78"/>
    <w:rsid w:val="000E3B8B"/>
    <w:rsid w:val="000E3C8C"/>
    <w:rsid w:val="000E3F4D"/>
    <w:rsid w:val="000E40A2"/>
    <w:rsid w:val="000E40A4"/>
    <w:rsid w:val="000E40D2"/>
    <w:rsid w:val="000E4103"/>
    <w:rsid w:val="000E45AE"/>
    <w:rsid w:val="000E4660"/>
    <w:rsid w:val="000E4791"/>
    <w:rsid w:val="000E47D0"/>
    <w:rsid w:val="000E4873"/>
    <w:rsid w:val="000E4998"/>
    <w:rsid w:val="000E4BE2"/>
    <w:rsid w:val="000E4C4F"/>
    <w:rsid w:val="000E4C65"/>
    <w:rsid w:val="000E4C66"/>
    <w:rsid w:val="000E4C87"/>
    <w:rsid w:val="000E4CE3"/>
    <w:rsid w:val="000E50DF"/>
    <w:rsid w:val="000E513A"/>
    <w:rsid w:val="000E514F"/>
    <w:rsid w:val="000E51B0"/>
    <w:rsid w:val="000E532F"/>
    <w:rsid w:val="000E5643"/>
    <w:rsid w:val="000E567B"/>
    <w:rsid w:val="000E57BC"/>
    <w:rsid w:val="000E5ED1"/>
    <w:rsid w:val="000E5F17"/>
    <w:rsid w:val="000E5FDB"/>
    <w:rsid w:val="000E61C2"/>
    <w:rsid w:val="000E6242"/>
    <w:rsid w:val="000E6300"/>
    <w:rsid w:val="000E639A"/>
    <w:rsid w:val="000E6596"/>
    <w:rsid w:val="000E66CE"/>
    <w:rsid w:val="000E6707"/>
    <w:rsid w:val="000E695B"/>
    <w:rsid w:val="000E6BF2"/>
    <w:rsid w:val="000E6D42"/>
    <w:rsid w:val="000E6E04"/>
    <w:rsid w:val="000E6EB4"/>
    <w:rsid w:val="000E71EA"/>
    <w:rsid w:val="000E7382"/>
    <w:rsid w:val="000E73DA"/>
    <w:rsid w:val="000E7659"/>
    <w:rsid w:val="000E7667"/>
    <w:rsid w:val="000E7782"/>
    <w:rsid w:val="000E7787"/>
    <w:rsid w:val="000E78A6"/>
    <w:rsid w:val="000E78FB"/>
    <w:rsid w:val="000E7B9B"/>
    <w:rsid w:val="000E7CF1"/>
    <w:rsid w:val="000E7D8F"/>
    <w:rsid w:val="000E7FC4"/>
    <w:rsid w:val="000F00A7"/>
    <w:rsid w:val="000F01C1"/>
    <w:rsid w:val="000F03AB"/>
    <w:rsid w:val="000F05D2"/>
    <w:rsid w:val="000F06B3"/>
    <w:rsid w:val="000F084C"/>
    <w:rsid w:val="000F08CF"/>
    <w:rsid w:val="000F0B3A"/>
    <w:rsid w:val="000F0CAD"/>
    <w:rsid w:val="000F0D22"/>
    <w:rsid w:val="000F0D69"/>
    <w:rsid w:val="000F0E81"/>
    <w:rsid w:val="000F1645"/>
    <w:rsid w:val="000F1660"/>
    <w:rsid w:val="000F17B4"/>
    <w:rsid w:val="000F1984"/>
    <w:rsid w:val="000F1ADD"/>
    <w:rsid w:val="000F1B7E"/>
    <w:rsid w:val="000F1BB0"/>
    <w:rsid w:val="000F202D"/>
    <w:rsid w:val="000F2205"/>
    <w:rsid w:val="000F24EC"/>
    <w:rsid w:val="000F2595"/>
    <w:rsid w:val="000F2944"/>
    <w:rsid w:val="000F2E31"/>
    <w:rsid w:val="000F3062"/>
    <w:rsid w:val="000F345C"/>
    <w:rsid w:val="000F350C"/>
    <w:rsid w:val="000F3729"/>
    <w:rsid w:val="000F3ACB"/>
    <w:rsid w:val="000F3C58"/>
    <w:rsid w:val="000F3C99"/>
    <w:rsid w:val="000F4053"/>
    <w:rsid w:val="000F4316"/>
    <w:rsid w:val="000F43B5"/>
    <w:rsid w:val="000F4475"/>
    <w:rsid w:val="000F483E"/>
    <w:rsid w:val="000F48B7"/>
    <w:rsid w:val="000F48C2"/>
    <w:rsid w:val="000F4AB5"/>
    <w:rsid w:val="000F4B5F"/>
    <w:rsid w:val="000F4CB1"/>
    <w:rsid w:val="000F4D7B"/>
    <w:rsid w:val="000F4D7E"/>
    <w:rsid w:val="000F4E50"/>
    <w:rsid w:val="000F4F09"/>
    <w:rsid w:val="000F51F4"/>
    <w:rsid w:val="000F5256"/>
    <w:rsid w:val="000F5307"/>
    <w:rsid w:val="000F5330"/>
    <w:rsid w:val="000F5470"/>
    <w:rsid w:val="000F5905"/>
    <w:rsid w:val="000F5A8F"/>
    <w:rsid w:val="000F5DBB"/>
    <w:rsid w:val="000F5E9F"/>
    <w:rsid w:val="000F5F5B"/>
    <w:rsid w:val="000F6083"/>
    <w:rsid w:val="000F61DC"/>
    <w:rsid w:val="000F6285"/>
    <w:rsid w:val="000F6655"/>
    <w:rsid w:val="000F6AB2"/>
    <w:rsid w:val="000F6AB8"/>
    <w:rsid w:val="000F6AEC"/>
    <w:rsid w:val="000F6BDA"/>
    <w:rsid w:val="000F6D3B"/>
    <w:rsid w:val="000F6D7C"/>
    <w:rsid w:val="000F6EDA"/>
    <w:rsid w:val="000F6F21"/>
    <w:rsid w:val="000F70AC"/>
    <w:rsid w:val="000F7488"/>
    <w:rsid w:val="000F748B"/>
    <w:rsid w:val="000F7999"/>
    <w:rsid w:val="000F7CDF"/>
    <w:rsid w:val="0010011F"/>
    <w:rsid w:val="0010016E"/>
    <w:rsid w:val="00100209"/>
    <w:rsid w:val="00100442"/>
    <w:rsid w:val="00100687"/>
    <w:rsid w:val="00100796"/>
    <w:rsid w:val="001009C5"/>
    <w:rsid w:val="00100B39"/>
    <w:rsid w:val="00100B53"/>
    <w:rsid w:val="00100B89"/>
    <w:rsid w:val="00100DD9"/>
    <w:rsid w:val="00100E17"/>
    <w:rsid w:val="00100EC9"/>
    <w:rsid w:val="0010117C"/>
    <w:rsid w:val="001012DB"/>
    <w:rsid w:val="0010134C"/>
    <w:rsid w:val="0010155F"/>
    <w:rsid w:val="001017E2"/>
    <w:rsid w:val="001018DC"/>
    <w:rsid w:val="0010190C"/>
    <w:rsid w:val="00101976"/>
    <w:rsid w:val="00101A55"/>
    <w:rsid w:val="00101CE9"/>
    <w:rsid w:val="00101D68"/>
    <w:rsid w:val="0010206F"/>
    <w:rsid w:val="0010210A"/>
    <w:rsid w:val="00102184"/>
    <w:rsid w:val="0010221B"/>
    <w:rsid w:val="00102295"/>
    <w:rsid w:val="001022DC"/>
    <w:rsid w:val="00102333"/>
    <w:rsid w:val="001023CE"/>
    <w:rsid w:val="00102699"/>
    <w:rsid w:val="00102B7E"/>
    <w:rsid w:val="00102C81"/>
    <w:rsid w:val="00102EA0"/>
    <w:rsid w:val="00102EA3"/>
    <w:rsid w:val="00103082"/>
    <w:rsid w:val="0010360D"/>
    <w:rsid w:val="0010373F"/>
    <w:rsid w:val="00103789"/>
    <w:rsid w:val="001038DB"/>
    <w:rsid w:val="00103A3D"/>
    <w:rsid w:val="00103BDA"/>
    <w:rsid w:val="00103C3A"/>
    <w:rsid w:val="00103F1D"/>
    <w:rsid w:val="00103F24"/>
    <w:rsid w:val="0010421C"/>
    <w:rsid w:val="001042BC"/>
    <w:rsid w:val="00104835"/>
    <w:rsid w:val="00104C42"/>
    <w:rsid w:val="00104D1D"/>
    <w:rsid w:val="00104D97"/>
    <w:rsid w:val="00105149"/>
    <w:rsid w:val="0010522B"/>
    <w:rsid w:val="0010534A"/>
    <w:rsid w:val="00105594"/>
    <w:rsid w:val="00105636"/>
    <w:rsid w:val="001057C9"/>
    <w:rsid w:val="00105856"/>
    <w:rsid w:val="001059AB"/>
    <w:rsid w:val="00105AF0"/>
    <w:rsid w:val="00105BD5"/>
    <w:rsid w:val="00105E6A"/>
    <w:rsid w:val="00105E97"/>
    <w:rsid w:val="00106050"/>
    <w:rsid w:val="00106149"/>
    <w:rsid w:val="00106238"/>
    <w:rsid w:val="0010649A"/>
    <w:rsid w:val="0010659F"/>
    <w:rsid w:val="0010688A"/>
    <w:rsid w:val="00106C3E"/>
    <w:rsid w:val="00106DB7"/>
    <w:rsid w:val="00106E0A"/>
    <w:rsid w:val="001070DF"/>
    <w:rsid w:val="00107110"/>
    <w:rsid w:val="0010737D"/>
    <w:rsid w:val="001075A7"/>
    <w:rsid w:val="00107649"/>
    <w:rsid w:val="001076A4"/>
    <w:rsid w:val="00107834"/>
    <w:rsid w:val="00107B05"/>
    <w:rsid w:val="00107BCD"/>
    <w:rsid w:val="00107ED3"/>
    <w:rsid w:val="00110079"/>
    <w:rsid w:val="00110120"/>
    <w:rsid w:val="00110179"/>
    <w:rsid w:val="0011055F"/>
    <w:rsid w:val="001105D4"/>
    <w:rsid w:val="00110764"/>
    <w:rsid w:val="001108FD"/>
    <w:rsid w:val="00110D9C"/>
    <w:rsid w:val="00110E2B"/>
    <w:rsid w:val="00110EA5"/>
    <w:rsid w:val="001112C2"/>
    <w:rsid w:val="00111364"/>
    <w:rsid w:val="00111435"/>
    <w:rsid w:val="001114FD"/>
    <w:rsid w:val="001114FE"/>
    <w:rsid w:val="001115D0"/>
    <w:rsid w:val="00111689"/>
    <w:rsid w:val="00111A20"/>
    <w:rsid w:val="00111AAA"/>
    <w:rsid w:val="00111DE7"/>
    <w:rsid w:val="00111E53"/>
    <w:rsid w:val="00111E90"/>
    <w:rsid w:val="00111EC9"/>
    <w:rsid w:val="001120EB"/>
    <w:rsid w:val="00112224"/>
    <w:rsid w:val="00112CE2"/>
    <w:rsid w:val="001130D1"/>
    <w:rsid w:val="0011319D"/>
    <w:rsid w:val="001132A4"/>
    <w:rsid w:val="00113446"/>
    <w:rsid w:val="00113460"/>
    <w:rsid w:val="00113529"/>
    <w:rsid w:val="00113643"/>
    <w:rsid w:val="00113673"/>
    <w:rsid w:val="0011367D"/>
    <w:rsid w:val="001136C8"/>
    <w:rsid w:val="001138BE"/>
    <w:rsid w:val="00113D00"/>
    <w:rsid w:val="00113D27"/>
    <w:rsid w:val="00113DA8"/>
    <w:rsid w:val="00113FCC"/>
    <w:rsid w:val="001140FE"/>
    <w:rsid w:val="00114196"/>
    <w:rsid w:val="001145A1"/>
    <w:rsid w:val="001145B3"/>
    <w:rsid w:val="001145C0"/>
    <w:rsid w:val="001146D0"/>
    <w:rsid w:val="00114704"/>
    <w:rsid w:val="00114862"/>
    <w:rsid w:val="00114A19"/>
    <w:rsid w:val="00114C76"/>
    <w:rsid w:val="00114DF7"/>
    <w:rsid w:val="001156BA"/>
    <w:rsid w:val="00115A40"/>
    <w:rsid w:val="00115ED3"/>
    <w:rsid w:val="00115FA6"/>
    <w:rsid w:val="0011601B"/>
    <w:rsid w:val="00116156"/>
    <w:rsid w:val="0011616D"/>
    <w:rsid w:val="00116311"/>
    <w:rsid w:val="001163EB"/>
    <w:rsid w:val="001164B1"/>
    <w:rsid w:val="001165B0"/>
    <w:rsid w:val="001167BB"/>
    <w:rsid w:val="001167D5"/>
    <w:rsid w:val="0011698B"/>
    <w:rsid w:val="00116993"/>
    <w:rsid w:val="001169BB"/>
    <w:rsid w:val="00116E6E"/>
    <w:rsid w:val="00116EF2"/>
    <w:rsid w:val="00116F81"/>
    <w:rsid w:val="00117030"/>
    <w:rsid w:val="00117046"/>
    <w:rsid w:val="00117257"/>
    <w:rsid w:val="00117385"/>
    <w:rsid w:val="001176D2"/>
    <w:rsid w:val="001177AD"/>
    <w:rsid w:val="00117A6B"/>
    <w:rsid w:val="00117C6A"/>
    <w:rsid w:val="00117DA3"/>
    <w:rsid w:val="00117DB9"/>
    <w:rsid w:val="00117EE6"/>
    <w:rsid w:val="00117FB8"/>
    <w:rsid w:val="00117FC4"/>
    <w:rsid w:val="001200DA"/>
    <w:rsid w:val="0012026E"/>
    <w:rsid w:val="001206CD"/>
    <w:rsid w:val="001206DA"/>
    <w:rsid w:val="0012079A"/>
    <w:rsid w:val="0012079D"/>
    <w:rsid w:val="001207AF"/>
    <w:rsid w:val="0012096F"/>
    <w:rsid w:val="00120A33"/>
    <w:rsid w:val="00120A9C"/>
    <w:rsid w:val="00120CFE"/>
    <w:rsid w:val="00121065"/>
    <w:rsid w:val="00121092"/>
    <w:rsid w:val="00121110"/>
    <w:rsid w:val="001213A0"/>
    <w:rsid w:val="00121476"/>
    <w:rsid w:val="00121570"/>
    <w:rsid w:val="001216B8"/>
    <w:rsid w:val="0012189A"/>
    <w:rsid w:val="001218FE"/>
    <w:rsid w:val="00121907"/>
    <w:rsid w:val="001219E2"/>
    <w:rsid w:val="00121C9D"/>
    <w:rsid w:val="00121E34"/>
    <w:rsid w:val="00121F57"/>
    <w:rsid w:val="001220F0"/>
    <w:rsid w:val="0012236E"/>
    <w:rsid w:val="001224BD"/>
    <w:rsid w:val="0012265F"/>
    <w:rsid w:val="00122735"/>
    <w:rsid w:val="0012274C"/>
    <w:rsid w:val="001228EA"/>
    <w:rsid w:val="001228EE"/>
    <w:rsid w:val="00122B50"/>
    <w:rsid w:val="00122D15"/>
    <w:rsid w:val="00122DEE"/>
    <w:rsid w:val="001231D8"/>
    <w:rsid w:val="00123221"/>
    <w:rsid w:val="001232F0"/>
    <w:rsid w:val="00123356"/>
    <w:rsid w:val="0012367E"/>
    <w:rsid w:val="00123785"/>
    <w:rsid w:val="00123D5F"/>
    <w:rsid w:val="00123DA8"/>
    <w:rsid w:val="001241F8"/>
    <w:rsid w:val="001242AA"/>
    <w:rsid w:val="001242FA"/>
    <w:rsid w:val="0012447F"/>
    <w:rsid w:val="00124835"/>
    <w:rsid w:val="00124AEB"/>
    <w:rsid w:val="00124BB3"/>
    <w:rsid w:val="00124C3A"/>
    <w:rsid w:val="00124D6D"/>
    <w:rsid w:val="00124F55"/>
    <w:rsid w:val="00124FF1"/>
    <w:rsid w:val="0012517B"/>
    <w:rsid w:val="00125388"/>
    <w:rsid w:val="0012542C"/>
    <w:rsid w:val="00125452"/>
    <w:rsid w:val="001255B5"/>
    <w:rsid w:val="00125C1A"/>
    <w:rsid w:val="00125D51"/>
    <w:rsid w:val="00125ED2"/>
    <w:rsid w:val="00125F67"/>
    <w:rsid w:val="00126010"/>
    <w:rsid w:val="001261F7"/>
    <w:rsid w:val="0012635E"/>
    <w:rsid w:val="001263CE"/>
    <w:rsid w:val="0012670E"/>
    <w:rsid w:val="001267F6"/>
    <w:rsid w:val="00126875"/>
    <w:rsid w:val="00126896"/>
    <w:rsid w:val="00126D96"/>
    <w:rsid w:val="0012745D"/>
    <w:rsid w:val="0012783E"/>
    <w:rsid w:val="00127D60"/>
    <w:rsid w:val="00127EF5"/>
    <w:rsid w:val="00127F60"/>
    <w:rsid w:val="00130015"/>
    <w:rsid w:val="00130058"/>
    <w:rsid w:val="0013015C"/>
    <w:rsid w:val="001301E2"/>
    <w:rsid w:val="00130448"/>
    <w:rsid w:val="001306C0"/>
    <w:rsid w:val="001306D5"/>
    <w:rsid w:val="001306DA"/>
    <w:rsid w:val="0013078E"/>
    <w:rsid w:val="00130A1A"/>
    <w:rsid w:val="00130E8E"/>
    <w:rsid w:val="00130EA4"/>
    <w:rsid w:val="0013104B"/>
    <w:rsid w:val="00131527"/>
    <w:rsid w:val="001315B8"/>
    <w:rsid w:val="0013163A"/>
    <w:rsid w:val="0013165D"/>
    <w:rsid w:val="001316D7"/>
    <w:rsid w:val="001316F7"/>
    <w:rsid w:val="001318DB"/>
    <w:rsid w:val="001319C8"/>
    <w:rsid w:val="00131B36"/>
    <w:rsid w:val="00132477"/>
    <w:rsid w:val="001325D2"/>
    <w:rsid w:val="001328C3"/>
    <w:rsid w:val="00132941"/>
    <w:rsid w:val="001329B7"/>
    <w:rsid w:val="00132ADC"/>
    <w:rsid w:val="00132B60"/>
    <w:rsid w:val="00132C28"/>
    <w:rsid w:val="00132ECE"/>
    <w:rsid w:val="00132F8F"/>
    <w:rsid w:val="00132FA8"/>
    <w:rsid w:val="001330B3"/>
    <w:rsid w:val="001331F2"/>
    <w:rsid w:val="00133273"/>
    <w:rsid w:val="0013328E"/>
    <w:rsid w:val="00133322"/>
    <w:rsid w:val="0013343D"/>
    <w:rsid w:val="001336CF"/>
    <w:rsid w:val="001339A6"/>
    <w:rsid w:val="00133AB8"/>
    <w:rsid w:val="00133F2F"/>
    <w:rsid w:val="00133F8B"/>
    <w:rsid w:val="001340B5"/>
    <w:rsid w:val="00134355"/>
    <w:rsid w:val="00134429"/>
    <w:rsid w:val="001344C3"/>
    <w:rsid w:val="00134531"/>
    <w:rsid w:val="001346AA"/>
    <w:rsid w:val="00134B0D"/>
    <w:rsid w:val="00134E6E"/>
    <w:rsid w:val="00134F87"/>
    <w:rsid w:val="001352DD"/>
    <w:rsid w:val="00135301"/>
    <w:rsid w:val="001356FF"/>
    <w:rsid w:val="001358DF"/>
    <w:rsid w:val="001358F3"/>
    <w:rsid w:val="00135A4E"/>
    <w:rsid w:val="00135AC1"/>
    <w:rsid w:val="00135C67"/>
    <w:rsid w:val="00135C8F"/>
    <w:rsid w:val="00135D17"/>
    <w:rsid w:val="00136032"/>
    <w:rsid w:val="0013613C"/>
    <w:rsid w:val="001364B9"/>
    <w:rsid w:val="001364BA"/>
    <w:rsid w:val="001365A3"/>
    <w:rsid w:val="00136792"/>
    <w:rsid w:val="00136941"/>
    <w:rsid w:val="00136A6D"/>
    <w:rsid w:val="00136AB1"/>
    <w:rsid w:val="00136C72"/>
    <w:rsid w:val="00136C77"/>
    <w:rsid w:val="00136DA8"/>
    <w:rsid w:val="00136DCD"/>
    <w:rsid w:val="00136F0E"/>
    <w:rsid w:val="0013715A"/>
    <w:rsid w:val="00137293"/>
    <w:rsid w:val="0013733F"/>
    <w:rsid w:val="001373F1"/>
    <w:rsid w:val="001374BA"/>
    <w:rsid w:val="0013755C"/>
    <w:rsid w:val="00137576"/>
    <w:rsid w:val="00137610"/>
    <w:rsid w:val="00137704"/>
    <w:rsid w:val="0013778D"/>
    <w:rsid w:val="001377D3"/>
    <w:rsid w:val="001379E8"/>
    <w:rsid w:val="00137BF6"/>
    <w:rsid w:val="00137C20"/>
    <w:rsid w:val="00137C66"/>
    <w:rsid w:val="00137D52"/>
    <w:rsid w:val="00137F2D"/>
    <w:rsid w:val="00140003"/>
    <w:rsid w:val="0014000E"/>
    <w:rsid w:val="00140091"/>
    <w:rsid w:val="00140147"/>
    <w:rsid w:val="00140492"/>
    <w:rsid w:val="001404C5"/>
    <w:rsid w:val="001404C9"/>
    <w:rsid w:val="001404D5"/>
    <w:rsid w:val="00140522"/>
    <w:rsid w:val="0014068E"/>
    <w:rsid w:val="00140750"/>
    <w:rsid w:val="00140813"/>
    <w:rsid w:val="001409F7"/>
    <w:rsid w:val="00140A03"/>
    <w:rsid w:val="00140B49"/>
    <w:rsid w:val="00140F44"/>
    <w:rsid w:val="00140F7A"/>
    <w:rsid w:val="001411C0"/>
    <w:rsid w:val="001411EC"/>
    <w:rsid w:val="00141440"/>
    <w:rsid w:val="0014150B"/>
    <w:rsid w:val="0014164C"/>
    <w:rsid w:val="0014177B"/>
    <w:rsid w:val="00141817"/>
    <w:rsid w:val="001418B4"/>
    <w:rsid w:val="001419AB"/>
    <w:rsid w:val="001419D7"/>
    <w:rsid w:val="001419D8"/>
    <w:rsid w:val="00141AA3"/>
    <w:rsid w:val="00141C9C"/>
    <w:rsid w:val="00141E12"/>
    <w:rsid w:val="00141EDF"/>
    <w:rsid w:val="0014205B"/>
    <w:rsid w:val="001421D4"/>
    <w:rsid w:val="001421EE"/>
    <w:rsid w:val="001421F1"/>
    <w:rsid w:val="0014256C"/>
    <w:rsid w:val="00142630"/>
    <w:rsid w:val="001427EB"/>
    <w:rsid w:val="00142BA3"/>
    <w:rsid w:val="00142F83"/>
    <w:rsid w:val="00142FA0"/>
    <w:rsid w:val="00143103"/>
    <w:rsid w:val="00143148"/>
    <w:rsid w:val="001431AE"/>
    <w:rsid w:val="001431F1"/>
    <w:rsid w:val="00143326"/>
    <w:rsid w:val="001436F0"/>
    <w:rsid w:val="001439D2"/>
    <w:rsid w:val="00143F38"/>
    <w:rsid w:val="00143F52"/>
    <w:rsid w:val="00143FBA"/>
    <w:rsid w:val="0014429A"/>
    <w:rsid w:val="001444A8"/>
    <w:rsid w:val="0014451D"/>
    <w:rsid w:val="0014455E"/>
    <w:rsid w:val="0014458D"/>
    <w:rsid w:val="00144CDB"/>
    <w:rsid w:val="00144D15"/>
    <w:rsid w:val="00144FB2"/>
    <w:rsid w:val="00145042"/>
    <w:rsid w:val="00145129"/>
    <w:rsid w:val="0014521F"/>
    <w:rsid w:val="001452DB"/>
    <w:rsid w:val="0014532E"/>
    <w:rsid w:val="00145423"/>
    <w:rsid w:val="00145672"/>
    <w:rsid w:val="00145841"/>
    <w:rsid w:val="001459A9"/>
    <w:rsid w:val="00145B3C"/>
    <w:rsid w:val="00145D11"/>
    <w:rsid w:val="00145E08"/>
    <w:rsid w:val="00145ED3"/>
    <w:rsid w:val="00146014"/>
    <w:rsid w:val="0014603B"/>
    <w:rsid w:val="0014619B"/>
    <w:rsid w:val="0014638D"/>
    <w:rsid w:val="001463B7"/>
    <w:rsid w:val="00146456"/>
    <w:rsid w:val="00146475"/>
    <w:rsid w:val="00146694"/>
    <w:rsid w:val="00146C01"/>
    <w:rsid w:val="00146CB5"/>
    <w:rsid w:val="00146FF0"/>
    <w:rsid w:val="0014735F"/>
    <w:rsid w:val="001476F5"/>
    <w:rsid w:val="0014775D"/>
    <w:rsid w:val="00147A01"/>
    <w:rsid w:val="00147B1A"/>
    <w:rsid w:val="00147B4B"/>
    <w:rsid w:val="00147E85"/>
    <w:rsid w:val="00147F7B"/>
    <w:rsid w:val="00147FF3"/>
    <w:rsid w:val="001500AF"/>
    <w:rsid w:val="001500FA"/>
    <w:rsid w:val="00150297"/>
    <w:rsid w:val="00150414"/>
    <w:rsid w:val="001506AD"/>
    <w:rsid w:val="0015074D"/>
    <w:rsid w:val="0015076C"/>
    <w:rsid w:val="00150A0E"/>
    <w:rsid w:val="00150B96"/>
    <w:rsid w:val="00150DA2"/>
    <w:rsid w:val="00150F2D"/>
    <w:rsid w:val="00151090"/>
    <w:rsid w:val="001510C9"/>
    <w:rsid w:val="0015127D"/>
    <w:rsid w:val="001512A2"/>
    <w:rsid w:val="001512B4"/>
    <w:rsid w:val="001512D1"/>
    <w:rsid w:val="0015166A"/>
    <w:rsid w:val="00151802"/>
    <w:rsid w:val="00151922"/>
    <w:rsid w:val="0015196C"/>
    <w:rsid w:val="00151D3B"/>
    <w:rsid w:val="00151D50"/>
    <w:rsid w:val="00151E90"/>
    <w:rsid w:val="00151FE7"/>
    <w:rsid w:val="00151FEF"/>
    <w:rsid w:val="001520FD"/>
    <w:rsid w:val="0015229B"/>
    <w:rsid w:val="00152652"/>
    <w:rsid w:val="0015281E"/>
    <w:rsid w:val="00152829"/>
    <w:rsid w:val="00152A07"/>
    <w:rsid w:val="00152ACA"/>
    <w:rsid w:val="00152C8F"/>
    <w:rsid w:val="00152DCC"/>
    <w:rsid w:val="00152E07"/>
    <w:rsid w:val="0015324C"/>
    <w:rsid w:val="00153271"/>
    <w:rsid w:val="0015393B"/>
    <w:rsid w:val="001539A2"/>
    <w:rsid w:val="00153B46"/>
    <w:rsid w:val="00153D9E"/>
    <w:rsid w:val="00153E1D"/>
    <w:rsid w:val="00153EC9"/>
    <w:rsid w:val="0015409E"/>
    <w:rsid w:val="001542FB"/>
    <w:rsid w:val="00154411"/>
    <w:rsid w:val="001544C5"/>
    <w:rsid w:val="001544EE"/>
    <w:rsid w:val="00154604"/>
    <w:rsid w:val="001546E3"/>
    <w:rsid w:val="00154CBB"/>
    <w:rsid w:val="00154DB9"/>
    <w:rsid w:val="00154FA6"/>
    <w:rsid w:val="00155217"/>
    <w:rsid w:val="00155280"/>
    <w:rsid w:val="0015530A"/>
    <w:rsid w:val="0015557D"/>
    <w:rsid w:val="00155704"/>
    <w:rsid w:val="00155760"/>
    <w:rsid w:val="001559A3"/>
    <w:rsid w:val="00155B3C"/>
    <w:rsid w:val="00155BF9"/>
    <w:rsid w:val="00155E39"/>
    <w:rsid w:val="00155E9A"/>
    <w:rsid w:val="00155FF8"/>
    <w:rsid w:val="0015609D"/>
    <w:rsid w:val="00156156"/>
    <w:rsid w:val="001561D2"/>
    <w:rsid w:val="001562D5"/>
    <w:rsid w:val="001564A4"/>
    <w:rsid w:val="0015650C"/>
    <w:rsid w:val="00156527"/>
    <w:rsid w:val="0015658B"/>
    <w:rsid w:val="001565C6"/>
    <w:rsid w:val="0015663C"/>
    <w:rsid w:val="00156640"/>
    <w:rsid w:val="00156897"/>
    <w:rsid w:val="001569FD"/>
    <w:rsid w:val="00156B8C"/>
    <w:rsid w:val="00156DCE"/>
    <w:rsid w:val="001572EC"/>
    <w:rsid w:val="0015759A"/>
    <w:rsid w:val="0015762E"/>
    <w:rsid w:val="0015793B"/>
    <w:rsid w:val="00157AFF"/>
    <w:rsid w:val="00157B5F"/>
    <w:rsid w:val="00157D45"/>
    <w:rsid w:val="00160052"/>
    <w:rsid w:val="001600C8"/>
    <w:rsid w:val="001600F3"/>
    <w:rsid w:val="001603B8"/>
    <w:rsid w:val="0016048F"/>
    <w:rsid w:val="001604DC"/>
    <w:rsid w:val="001606A2"/>
    <w:rsid w:val="001606AE"/>
    <w:rsid w:val="001606D9"/>
    <w:rsid w:val="001607C4"/>
    <w:rsid w:val="0016091B"/>
    <w:rsid w:val="00160A21"/>
    <w:rsid w:val="00160AC5"/>
    <w:rsid w:val="00160F0F"/>
    <w:rsid w:val="00161203"/>
    <w:rsid w:val="00161227"/>
    <w:rsid w:val="0016133E"/>
    <w:rsid w:val="001614CF"/>
    <w:rsid w:val="001615A6"/>
    <w:rsid w:val="001615A9"/>
    <w:rsid w:val="001616C5"/>
    <w:rsid w:val="00161737"/>
    <w:rsid w:val="0016186C"/>
    <w:rsid w:val="00161A39"/>
    <w:rsid w:val="00161AFD"/>
    <w:rsid w:val="00161D96"/>
    <w:rsid w:val="00161DED"/>
    <w:rsid w:val="00161E1E"/>
    <w:rsid w:val="00161EA8"/>
    <w:rsid w:val="00161F69"/>
    <w:rsid w:val="00162146"/>
    <w:rsid w:val="0016215E"/>
    <w:rsid w:val="001623D7"/>
    <w:rsid w:val="001628FD"/>
    <w:rsid w:val="00162CF7"/>
    <w:rsid w:val="00162DB9"/>
    <w:rsid w:val="00162F30"/>
    <w:rsid w:val="00163339"/>
    <w:rsid w:val="001635F0"/>
    <w:rsid w:val="0016372A"/>
    <w:rsid w:val="0016381A"/>
    <w:rsid w:val="001639BA"/>
    <w:rsid w:val="001639BB"/>
    <w:rsid w:val="00163A78"/>
    <w:rsid w:val="00163ACA"/>
    <w:rsid w:val="00163B98"/>
    <w:rsid w:val="00163C7C"/>
    <w:rsid w:val="00163E19"/>
    <w:rsid w:val="00163F46"/>
    <w:rsid w:val="001643F9"/>
    <w:rsid w:val="001644FD"/>
    <w:rsid w:val="0016454A"/>
    <w:rsid w:val="0016474C"/>
    <w:rsid w:val="001648C3"/>
    <w:rsid w:val="00164B20"/>
    <w:rsid w:val="00164C31"/>
    <w:rsid w:val="00164D52"/>
    <w:rsid w:val="00164E00"/>
    <w:rsid w:val="0016501D"/>
    <w:rsid w:val="0016506B"/>
    <w:rsid w:val="00165086"/>
    <w:rsid w:val="001651C4"/>
    <w:rsid w:val="00165430"/>
    <w:rsid w:val="0016557C"/>
    <w:rsid w:val="00165665"/>
    <w:rsid w:val="001658B5"/>
    <w:rsid w:val="001658D2"/>
    <w:rsid w:val="00165BFF"/>
    <w:rsid w:val="00165FAF"/>
    <w:rsid w:val="00166041"/>
    <w:rsid w:val="001660D2"/>
    <w:rsid w:val="00166163"/>
    <w:rsid w:val="001661D9"/>
    <w:rsid w:val="0016623A"/>
    <w:rsid w:val="00166296"/>
    <w:rsid w:val="00166695"/>
    <w:rsid w:val="001666CE"/>
    <w:rsid w:val="00166795"/>
    <w:rsid w:val="001667DB"/>
    <w:rsid w:val="00166B3A"/>
    <w:rsid w:val="00166F47"/>
    <w:rsid w:val="00166F72"/>
    <w:rsid w:val="00166FC2"/>
    <w:rsid w:val="001670A5"/>
    <w:rsid w:val="001670DC"/>
    <w:rsid w:val="00167102"/>
    <w:rsid w:val="00167218"/>
    <w:rsid w:val="001674F6"/>
    <w:rsid w:val="0016766C"/>
    <w:rsid w:val="00167679"/>
    <w:rsid w:val="00167807"/>
    <w:rsid w:val="00167A7B"/>
    <w:rsid w:val="00167BD9"/>
    <w:rsid w:val="00167BE8"/>
    <w:rsid w:val="00167CE4"/>
    <w:rsid w:val="00167DBC"/>
    <w:rsid w:val="00167E29"/>
    <w:rsid w:val="001700B4"/>
    <w:rsid w:val="0017010E"/>
    <w:rsid w:val="0017026E"/>
    <w:rsid w:val="0017078F"/>
    <w:rsid w:val="00170923"/>
    <w:rsid w:val="00170965"/>
    <w:rsid w:val="001710F0"/>
    <w:rsid w:val="00171117"/>
    <w:rsid w:val="001711F8"/>
    <w:rsid w:val="001714E3"/>
    <w:rsid w:val="0017176E"/>
    <w:rsid w:val="00171771"/>
    <w:rsid w:val="0017190F"/>
    <w:rsid w:val="00171A05"/>
    <w:rsid w:val="00171A70"/>
    <w:rsid w:val="00171AD1"/>
    <w:rsid w:val="00171BF4"/>
    <w:rsid w:val="00171D93"/>
    <w:rsid w:val="00171DBB"/>
    <w:rsid w:val="00171F07"/>
    <w:rsid w:val="00171F35"/>
    <w:rsid w:val="0017209A"/>
    <w:rsid w:val="0017236D"/>
    <w:rsid w:val="001724E5"/>
    <w:rsid w:val="00172614"/>
    <w:rsid w:val="00172822"/>
    <w:rsid w:val="00172ADB"/>
    <w:rsid w:val="00172B15"/>
    <w:rsid w:val="00172B4F"/>
    <w:rsid w:val="00172BC3"/>
    <w:rsid w:val="00172D97"/>
    <w:rsid w:val="00172DFE"/>
    <w:rsid w:val="001738AC"/>
    <w:rsid w:val="00173A2F"/>
    <w:rsid w:val="00173A7C"/>
    <w:rsid w:val="00173A8D"/>
    <w:rsid w:val="00173C2F"/>
    <w:rsid w:val="00173C53"/>
    <w:rsid w:val="00173D86"/>
    <w:rsid w:val="001740E1"/>
    <w:rsid w:val="001742DF"/>
    <w:rsid w:val="00174321"/>
    <w:rsid w:val="0017454A"/>
    <w:rsid w:val="0017456B"/>
    <w:rsid w:val="00174793"/>
    <w:rsid w:val="001748E8"/>
    <w:rsid w:val="00174B7D"/>
    <w:rsid w:val="00174FCA"/>
    <w:rsid w:val="00175678"/>
    <w:rsid w:val="0017585C"/>
    <w:rsid w:val="00175A0F"/>
    <w:rsid w:val="00175A8C"/>
    <w:rsid w:val="00175ADB"/>
    <w:rsid w:val="00175F0C"/>
    <w:rsid w:val="00175FD8"/>
    <w:rsid w:val="0017611C"/>
    <w:rsid w:val="00176231"/>
    <w:rsid w:val="0017626A"/>
    <w:rsid w:val="001762E5"/>
    <w:rsid w:val="00176313"/>
    <w:rsid w:val="00176418"/>
    <w:rsid w:val="00176604"/>
    <w:rsid w:val="00176B8A"/>
    <w:rsid w:val="00176BA0"/>
    <w:rsid w:val="00176BEC"/>
    <w:rsid w:val="00176CA4"/>
    <w:rsid w:val="00176CB7"/>
    <w:rsid w:val="0017723B"/>
    <w:rsid w:val="001772CE"/>
    <w:rsid w:val="00177318"/>
    <w:rsid w:val="001773CF"/>
    <w:rsid w:val="00177694"/>
    <w:rsid w:val="001778C4"/>
    <w:rsid w:val="0017790A"/>
    <w:rsid w:val="00177AFD"/>
    <w:rsid w:val="00177B7F"/>
    <w:rsid w:val="00177D6A"/>
    <w:rsid w:val="00177D8A"/>
    <w:rsid w:val="00177E0D"/>
    <w:rsid w:val="0018003A"/>
    <w:rsid w:val="00180115"/>
    <w:rsid w:val="00180400"/>
    <w:rsid w:val="00180441"/>
    <w:rsid w:val="00180683"/>
    <w:rsid w:val="00180705"/>
    <w:rsid w:val="00180886"/>
    <w:rsid w:val="00180A4C"/>
    <w:rsid w:val="00180B40"/>
    <w:rsid w:val="00180C2A"/>
    <w:rsid w:val="00180CCB"/>
    <w:rsid w:val="00180FB3"/>
    <w:rsid w:val="0018108E"/>
    <w:rsid w:val="001813FB"/>
    <w:rsid w:val="00181520"/>
    <w:rsid w:val="001816F7"/>
    <w:rsid w:val="0018175F"/>
    <w:rsid w:val="00181986"/>
    <w:rsid w:val="00181B95"/>
    <w:rsid w:val="00181BA6"/>
    <w:rsid w:val="00181EF9"/>
    <w:rsid w:val="00182318"/>
    <w:rsid w:val="001824BE"/>
    <w:rsid w:val="001824C2"/>
    <w:rsid w:val="00182B1C"/>
    <w:rsid w:val="00182C34"/>
    <w:rsid w:val="00182CCC"/>
    <w:rsid w:val="00182D96"/>
    <w:rsid w:val="00182F50"/>
    <w:rsid w:val="001830E0"/>
    <w:rsid w:val="0018312F"/>
    <w:rsid w:val="001832BA"/>
    <w:rsid w:val="001832EF"/>
    <w:rsid w:val="0018334D"/>
    <w:rsid w:val="001833F5"/>
    <w:rsid w:val="001836F7"/>
    <w:rsid w:val="0018381B"/>
    <w:rsid w:val="001839D7"/>
    <w:rsid w:val="00183BEB"/>
    <w:rsid w:val="00183E78"/>
    <w:rsid w:val="0018409D"/>
    <w:rsid w:val="0018421F"/>
    <w:rsid w:val="00184256"/>
    <w:rsid w:val="001842B1"/>
    <w:rsid w:val="0018446D"/>
    <w:rsid w:val="00184553"/>
    <w:rsid w:val="00184880"/>
    <w:rsid w:val="00184888"/>
    <w:rsid w:val="00184894"/>
    <w:rsid w:val="00184B53"/>
    <w:rsid w:val="00184D40"/>
    <w:rsid w:val="00184EE9"/>
    <w:rsid w:val="00184F48"/>
    <w:rsid w:val="00184FDA"/>
    <w:rsid w:val="00185138"/>
    <w:rsid w:val="00185244"/>
    <w:rsid w:val="0018535C"/>
    <w:rsid w:val="00185609"/>
    <w:rsid w:val="001856DF"/>
    <w:rsid w:val="00185719"/>
    <w:rsid w:val="0018576C"/>
    <w:rsid w:val="001857F8"/>
    <w:rsid w:val="00185829"/>
    <w:rsid w:val="00185C5B"/>
    <w:rsid w:val="00185EA6"/>
    <w:rsid w:val="0018624C"/>
    <w:rsid w:val="0018643B"/>
    <w:rsid w:val="001864C2"/>
    <w:rsid w:val="00186600"/>
    <w:rsid w:val="0018691F"/>
    <w:rsid w:val="00186A4E"/>
    <w:rsid w:val="00186B11"/>
    <w:rsid w:val="00186B9C"/>
    <w:rsid w:val="00186E17"/>
    <w:rsid w:val="001870EE"/>
    <w:rsid w:val="00187152"/>
    <w:rsid w:val="0018716C"/>
    <w:rsid w:val="0018718A"/>
    <w:rsid w:val="00187360"/>
    <w:rsid w:val="001873D0"/>
    <w:rsid w:val="001874EC"/>
    <w:rsid w:val="001877B8"/>
    <w:rsid w:val="00187802"/>
    <w:rsid w:val="001878CF"/>
    <w:rsid w:val="00187975"/>
    <w:rsid w:val="00187AF2"/>
    <w:rsid w:val="00187D9A"/>
    <w:rsid w:val="00187DE0"/>
    <w:rsid w:val="00187E29"/>
    <w:rsid w:val="00187F7D"/>
    <w:rsid w:val="00190039"/>
    <w:rsid w:val="001900B5"/>
    <w:rsid w:val="001900E7"/>
    <w:rsid w:val="001901A3"/>
    <w:rsid w:val="00190318"/>
    <w:rsid w:val="00190433"/>
    <w:rsid w:val="001904AA"/>
    <w:rsid w:val="001906D9"/>
    <w:rsid w:val="00190C02"/>
    <w:rsid w:val="00190C07"/>
    <w:rsid w:val="00190D6B"/>
    <w:rsid w:val="00190E9A"/>
    <w:rsid w:val="00191002"/>
    <w:rsid w:val="0019117A"/>
    <w:rsid w:val="00191348"/>
    <w:rsid w:val="0019152F"/>
    <w:rsid w:val="00191608"/>
    <w:rsid w:val="0019171F"/>
    <w:rsid w:val="00191835"/>
    <w:rsid w:val="001918EE"/>
    <w:rsid w:val="00191A5C"/>
    <w:rsid w:val="00191A8E"/>
    <w:rsid w:val="00191B76"/>
    <w:rsid w:val="00191B81"/>
    <w:rsid w:val="00191D55"/>
    <w:rsid w:val="00191D74"/>
    <w:rsid w:val="00191FB3"/>
    <w:rsid w:val="00192086"/>
    <w:rsid w:val="001920F4"/>
    <w:rsid w:val="00192152"/>
    <w:rsid w:val="00192547"/>
    <w:rsid w:val="00192803"/>
    <w:rsid w:val="00192A51"/>
    <w:rsid w:val="00192B9D"/>
    <w:rsid w:val="00192E60"/>
    <w:rsid w:val="00192F6A"/>
    <w:rsid w:val="0019323C"/>
    <w:rsid w:val="00193366"/>
    <w:rsid w:val="001936A8"/>
    <w:rsid w:val="0019372C"/>
    <w:rsid w:val="001937B8"/>
    <w:rsid w:val="001939A4"/>
    <w:rsid w:val="00193A68"/>
    <w:rsid w:val="00193B00"/>
    <w:rsid w:val="00193B79"/>
    <w:rsid w:val="00193D3D"/>
    <w:rsid w:val="00193FA1"/>
    <w:rsid w:val="00194186"/>
    <w:rsid w:val="0019422A"/>
    <w:rsid w:val="00194520"/>
    <w:rsid w:val="00194542"/>
    <w:rsid w:val="001945CE"/>
    <w:rsid w:val="00194631"/>
    <w:rsid w:val="001947B6"/>
    <w:rsid w:val="00194856"/>
    <w:rsid w:val="00194929"/>
    <w:rsid w:val="00194B92"/>
    <w:rsid w:val="00194CEB"/>
    <w:rsid w:val="00194D0F"/>
    <w:rsid w:val="00194DD6"/>
    <w:rsid w:val="00194F42"/>
    <w:rsid w:val="00194F82"/>
    <w:rsid w:val="00194FDA"/>
    <w:rsid w:val="00195100"/>
    <w:rsid w:val="0019568A"/>
    <w:rsid w:val="001956EB"/>
    <w:rsid w:val="00195775"/>
    <w:rsid w:val="00195867"/>
    <w:rsid w:val="00195B3E"/>
    <w:rsid w:val="00195C16"/>
    <w:rsid w:val="00195C30"/>
    <w:rsid w:val="00195D15"/>
    <w:rsid w:val="00195DC8"/>
    <w:rsid w:val="00195E92"/>
    <w:rsid w:val="00195EA3"/>
    <w:rsid w:val="00195F94"/>
    <w:rsid w:val="001960CF"/>
    <w:rsid w:val="00196137"/>
    <w:rsid w:val="00196240"/>
    <w:rsid w:val="001962D1"/>
    <w:rsid w:val="001964E2"/>
    <w:rsid w:val="00196707"/>
    <w:rsid w:val="0019679C"/>
    <w:rsid w:val="0019692A"/>
    <w:rsid w:val="00196963"/>
    <w:rsid w:val="0019698D"/>
    <w:rsid w:val="001969DE"/>
    <w:rsid w:val="00196DA0"/>
    <w:rsid w:val="00196DC4"/>
    <w:rsid w:val="00196E07"/>
    <w:rsid w:val="00197331"/>
    <w:rsid w:val="001973BF"/>
    <w:rsid w:val="0019757F"/>
    <w:rsid w:val="001976B5"/>
    <w:rsid w:val="001976DA"/>
    <w:rsid w:val="0019788D"/>
    <w:rsid w:val="00197953"/>
    <w:rsid w:val="001979EA"/>
    <w:rsid w:val="00197C51"/>
    <w:rsid w:val="00197CCE"/>
    <w:rsid w:val="00197F39"/>
    <w:rsid w:val="00197F3F"/>
    <w:rsid w:val="00197FF1"/>
    <w:rsid w:val="001A00CE"/>
    <w:rsid w:val="001A0170"/>
    <w:rsid w:val="001A0A10"/>
    <w:rsid w:val="001A0B7B"/>
    <w:rsid w:val="001A0E29"/>
    <w:rsid w:val="001A0E87"/>
    <w:rsid w:val="001A0F82"/>
    <w:rsid w:val="001A0FB4"/>
    <w:rsid w:val="001A1195"/>
    <w:rsid w:val="001A1591"/>
    <w:rsid w:val="001A1599"/>
    <w:rsid w:val="001A1632"/>
    <w:rsid w:val="001A1745"/>
    <w:rsid w:val="001A18A8"/>
    <w:rsid w:val="001A18FE"/>
    <w:rsid w:val="001A190D"/>
    <w:rsid w:val="001A1BE2"/>
    <w:rsid w:val="001A1E0B"/>
    <w:rsid w:val="001A1E3D"/>
    <w:rsid w:val="001A1E45"/>
    <w:rsid w:val="001A1E7B"/>
    <w:rsid w:val="001A1F5C"/>
    <w:rsid w:val="001A1F79"/>
    <w:rsid w:val="001A1F89"/>
    <w:rsid w:val="001A21E9"/>
    <w:rsid w:val="001A26E5"/>
    <w:rsid w:val="001A2A38"/>
    <w:rsid w:val="001A2ACC"/>
    <w:rsid w:val="001A2B86"/>
    <w:rsid w:val="001A2BE1"/>
    <w:rsid w:val="001A2C49"/>
    <w:rsid w:val="001A2DFF"/>
    <w:rsid w:val="001A2F2B"/>
    <w:rsid w:val="001A3191"/>
    <w:rsid w:val="001A323D"/>
    <w:rsid w:val="001A3274"/>
    <w:rsid w:val="001A3462"/>
    <w:rsid w:val="001A35DA"/>
    <w:rsid w:val="001A3647"/>
    <w:rsid w:val="001A370C"/>
    <w:rsid w:val="001A37B7"/>
    <w:rsid w:val="001A388D"/>
    <w:rsid w:val="001A3A26"/>
    <w:rsid w:val="001A3AA3"/>
    <w:rsid w:val="001A3AD1"/>
    <w:rsid w:val="001A3CC3"/>
    <w:rsid w:val="001A4037"/>
    <w:rsid w:val="001A43A4"/>
    <w:rsid w:val="001A43E5"/>
    <w:rsid w:val="001A4595"/>
    <w:rsid w:val="001A4634"/>
    <w:rsid w:val="001A485E"/>
    <w:rsid w:val="001A489F"/>
    <w:rsid w:val="001A4AC2"/>
    <w:rsid w:val="001A4B32"/>
    <w:rsid w:val="001A4CED"/>
    <w:rsid w:val="001A4DC1"/>
    <w:rsid w:val="001A4E1E"/>
    <w:rsid w:val="001A4EBC"/>
    <w:rsid w:val="001A52BC"/>
    <w:rsid w:val="001A5328"/>
    <w:rsid w:val="001A5330"/>
    <w:rsid w:val="001A5336"/>
    <w:rsid w:val="001A546B"/>
    <w:rsid w:val="001A559C"/>
    <w:rsid w:val="001A56C0"/>
    <w:rsid w:val="001A59A1"/>
    <w:rsid w:val="001A5E04"/>
    <w:rsid w:val="001A5FA1"/>
    <w:rsid w:val="001A6224"/>
    <w:rsid w:val="001A6354"/>
    <w:rsid w:val="001A6474"/>
    <w:rsid w:val="001A64B0"/>
    <w:rsid w:val="001A64C4"/>
    <w:rsid w:val="001A6756"/>
    <w:rsid w:val="001A67C2"/>
    <w:rsid w:val="001A694A"/>
    <w:rsid w:val="001A6A71"/>
    <w:rsid w:val="001A6B4C"/>
    <w:rsid w:val="001A6BDF"/>
    <w:rsid w:val="001A6CFB"/>
    <w:rsid w:val="001A6DC4"/>
    <w:rsid w:val="001A7032"/>
    <w:rsid w:val="001A7180"/>
    <w:rsid w:val="001A71FF"/>
    <w:rsid w:val="001A7283"/>
    <w:rsid w:val="001A73E0"/>
    <w:rsid w:val="001A7588"/>
    <w:rsid w:val="001A771E"/>
    <w:rsid w:val="001A7752"/>
    <w:rsid w:val="001A78D3"/>
    <w:rsid w:val="001A79B3"/>
    <w:rsid w:val="001A7A1B"/>
    <w:rsid w:val="001A7A29"/>
    <w:rsid w:val="001A7B97"/>
    <w:rsid w:val="001A7BC8"/>
    <w:rsid w:val="001A7C0E"/>
    <w:rsid w:val="001A7D9E"/>
    <w:rsid w:val="001A7F84"/>
    <w:rsid w:val="001A7FE9"/>
    <w:rsid w:val="001B00D3"/>
    <w:rsid w:val="001B030A"/>
    <w:rsid w:val="001B0408"/>
    <w:rsid w:val="001B05B7"/>
    <w:rsid w:val="001B06EA"/>
    <w:rsid w:val="001B0767"/>
    <w:rsid w:val="001B0956"/>
    <w:rsid w:val="001B0987"/>
    <w:rsid w:val="001B0B27"/>
    <w:rsid w:val="001B0BB7"/>
    <w:rsid w:val="001B0BD7"/>
    <w:rsid w:val="001B0DE0"/>
    <w:rsid w:val="001B0E8A"/>
    <w:rsid w:val="001B0EB4"/>
    <w:rsid w:val="001B0F2F"/>
    <w:rsid w:val="001B10D1"/>
    <w:rsid w:val="001B1213"/>
    <w:rsid w:val="001B133A"/>
    <w:rsid w:val="001B1464"/>
    <w:rsid w:val="001B14A1"/>
    <w:rsid w:val="001B15E7"/>
    <w:rsid w:val="001B1897"/>
    <w:rsid w:val="001B18AB"/>
    <w:rsid w:val="001B18C6"/>
    <w:rsid w:val="001B1BBC"/>
    <w:rsid w:val="001B1D44"/>
    <w:rsid w:val="001B1E3C"/>
    <w:rsid w:val="001B1F3D"/>
    <w:rsid w:val="001B1F5C"/>
    <w:rsid w:val="001B1FA4"/>
    <w:rsid w:val="001B2356"/>
    <w:rsid w:val="001B2755"/>
    <w:rsid w:val="001B27CC"/>
    <w:rsid w:val="001B28B5"/>
    <w:rsid w:val="001B2983"/>
    <w:rsid w:val="001B2DE5"/>
    <w:rsid w:val="001B2E45"/>
    <w:rsid w:val="001B306C"/>
    <w:rsid w:val="001B31A8"/>
    <w:rsid w:val="001B31F3"/>
    <w:rsid w:val="001B33BA"/>
    <w:rsid w:val="001B37B0"/>
    <w:rsid w:val="001B404D"/>
    <w:rsid w:val="001B40DD"/>
    <w:rsid w:val="001B4133"/>
    <w:rsid w:val="001B4233"/>
    <w:rsid w:val="001B43DA"/>
    <w:rsid w:val="001B440D"/>
    <w:rsid w:val="001B46FD"/>
    <w:rsid w:val="001B492E"/>
    <w:rsid w:val="001B49EC"/>
    <w:rsid w:val="001B4A45"/>
    <w:rsid w:val="001B4B38"/>
    <w:rsid w:val="001B4FD6"/>
    <w:rsid w:val="001B51A3"/>
    <w:rsid w:val="001B51CD"/>
    <w:rsid w:val="001B57B6"/>
    <w:rsid w:val="001B57F5"/>
    <w:rsid w:val="001B5963"/>
    <w:rsid w:val="001B599C"/>
    <w:rsid w:val="001B5E04"/>
    <w:rsid w:val="001B5EF1"/>
    <w:rsid w:val="001B5F31"/>
    <w:rsid w:val="001B60B6"/>
    <w:rsid w:val="001B6274"/>
    <w:rsid w:val="001B64AF"/>
    <w:rsid w:val="001B64B9"/>
    <w:rsid w:val="001B667D"/>
    <w:rsid w:val="001B67F2"/>
    <w:rsid w:val="001B6852"/>
    <w:rsid w:val="001B6897"/>
    <w:rsid w:val="001B69DB"/>
    <w:rsid w:val="001B6B8A"/>
    <w:rsid w:val="001B6C89"/>
    <w:rsid w:val="001B6CA5"/>
    <w:rsid w:val="001B6E1C"/>
    <w:rsid w:val="001B7170"/>
    <w:rsid w:val="001B74EE"/>
    <w:rsid w:val="001B7514"/>
    <w:rsid w:val="001B7560"/>
    <w:rsid w:val="001B7804"/>
    <w:rsid w:val="001B7847"/>
    <w:rsid w:val="001B78C6"/>
    <w:rsid w:val="001B79F0"/>
    <w:rsid w:val="001B7A7F"/>
    <w:rsid w:val="001B7B62"/>
    <w:rsid w:val="001B7D64"/>
    <w:rsid w:val="001B7F05"/>
    <w:rsid w:val="001B7FC3"/>
    <w:rsid w:val="001C017E"/>
    <w:rsid w:val="001C01EA"/>
    <w:rsid w:val="001C02AD"/>
    <w:rsid w:val="001C03D1"/>
    <w:rsid w:val="001C03D5"/>
    <w:rsid w:val="001C03FD"/>
    <w:rsid w:val="001C0778"/>
    <w:rsid w:val="001C07B9"/>
    <w:rsid w:val="001C07E1"/>
    <w:rsid w:val="001C081F"/>
    <w:rsid w:val="001C0A89"/>
    <w:rsid w:val="001C0B0B"/>
    <w:rsid w:val="001C0B24"/>
    <w:rsid w:val="001C0BAA"/>
    <w:rsid w:val="001C0E00"/>
    <w:rsid w:val="001C1179"/>
    <w:rsid w:val="001C1458"/>
    <w:rsid w:val="001C15E3"/>
    <w:rsid w:val="001C17E9"/>
    <w:rsid w:val="001C1808"/>
    <w:rsid w:val="001C1895"/>
    <w:rsid w:val="001C18F9"/>
    <w:rsid w:val="001C19A5"/>
    <w:rsid w:val="001C1B93"/>
    <w:rsid w:val="001C1B94"/>
    <w:rsid w:val="001C1D69"/>
    <w:rsid w:val="001C1ED8"/>
    <w:rsid w:val="001C1FD3"/>
    <w:rsid w:val="001C1FF8"/>
    <w:rsid w:val="001C20E9"/>
    <w:rsid w:val="001C211D"/>
    <w:rsid w:val="001C21A4"/>
    <w:rsid w:val="001C2258"/>
    <w:rsid w:val="001C231E"/>
    <w:rsid w:val="001C26CA"/>
    <w:rsid w:val="001C2798"/>
    <w:rsid w:val="001C2809"/>
    <w:rsid w:val="001C2905"/>
    <w:rsid w:val="001C2A51"/>
    <w:rsid w:val="001C2A94"/>
    <w:rsid w:val="001C2B19"/>
    <w:rsid w:val="001C2C4E"/>
    <w:rsid w:val="001C2C63"/>
    <w:rsid w:val="001C2DE2"/>
    <w:rsid w:val="001C3086"/>
    <w:rsid w:val="001C3153"/>
    <w:rsid w:val="001C324F"/>
    <w:rsid w:val="001C32AC"/>
    <w:rsid w:val="001C32CB"/>
    <w:rsid w:val="001C35B2"/>
    <w:rsid w:val="001C3854"/>
    <w:rsid w:val="001C3916"/>
    <w:rsid w:val="001C3924"/>
    <w:rsid w:val="001C394B"/>
    <w:rsid w:val="001C3A12"/>
    <w:rsid w:val="001C3AD1"/>
    <w:rsid w:val="001C3B36"/>
    <w:rsid w:val="001C3BFA"/>
    <w:rsid w:val="001C3C39"/>
    <w:rsid w:val="001C3D9E"/>
    <w:rsid w:val="001C3FF3"/>
    <w:rsid w:val="001C40C8"/>
    <w:rsid w:val="001C4300"/>
    <w:rsid w:val="001C43AB"/>
    <w:rsid w:val="001C46B7"/>
    <w:rsid w:val="001C48B1"/>
    <w:rsid w:val="001C49BD"/>
    <w:rsid w:val="001C49EF"/>
    <w:rsid w:val="001C4B07"/>
    <w:rsid w:val="001C4FEF"/>
    <w:rsid w:val="001C50DF"/>
    <w:rsid w:val="001C520E"/>
    <w:rsid w:val="001C5246"/>
    <w:rsid w:val="001C5273"/>
    <w:rsid w:val="001C5348"/>
    <w:rsid w:val="001C5769"/>
    <w:rsid w:val="001C5786"/>
    <w:rsid w:val="001C5814"/>
    <w:rsid w:val="001C5D16"/>
    <w:rsid w:val="001C5E2E"/>
    <w:rsid w:val="001C5E7F"/>
    <w:rsid w:val="001C5E90"/>
    <w:rsid w:val="001C5EB6"/>
    <w:rsid w:val="001C6012"/>
    <w:rsid w:val="001C618F"/>
    <w:rsid w:val="001C621D"/>
    <w:rsid w:val="001C6294"/>
    <w:rsid w:val="001C6534"/>
    <w:rsid w:val="001C66CB"/>
    <w:rsid w:val="001C66FD"/>
    <w:rsid w:val="001C6A99"/>
    <w:rsid w:val="001C6BD5"/>
    <w:rsid w:val="001C6C3F"/>
    <w:rsid w:val="001C6C5A"/>
    <w:rsid w:val="001C6CFA"/>
    <w:rsid w:val="001C6E07"/>
    <w:rsid w:val="001C6FB0"/>
    <w:rsid w:val="001C6FC9"/>
    <w:rsid w:val="001C70AB"/>
    <w:rsid w:val="001C735D"/>
    <w:rsid w:val="001C7361"/>
    <w:rsid w:val="001C760D"/>
    <w:rsid w:val="001C7690"/>
    <w:rsid w:val="001C78CA"/>
    <w:rsid w:val="001C7B13"/>
    <w:rsid w:val="001C7B5F"/>
    <w:rsid w:val="001C7D17"/>
    <w:rsid w:val="001C7D9E"/>
    <w:rsid w:val="001D0046"/>
    <w:rsid w:val="001D0092"/>
    <w:rsid w:val="001D0110"/>
    <w:rsid w:val="001D0336"/>
    <w:rsid w:val="001D0800"/>
    <w:rsid w:val="001D0BE2"/>
    <w:rsid w:val="001D0FB6"/>
    <w:rsid w:val="001D0FF5"/>
    <w:rsid w:val="001D1061"/>
    <w:rsid w:val="001D1065"/>
    <w:rsid w:val="001D1079"/>
    <w:rsid w:val="001D120C"/>
    <w:rsid w:val="001D1294"/>
    <w:rsid w:val="001D1340"/>
    <w:rsid w:val="001D1484"/>
    <w:rsid w:val="001D1620"/>
    <w:rsid w:val="001D17F1"/>
    <w:rsid w:val="001D1808"/>
    <w:rsid w:val="001D19D9"/>
    <w:rsid w:val="001D1A5E"/>
    <w:rsid w:val="001D1AD4"/>
    <w:rsid w:val="001D1B20"/>
    <w:rsid w:val="001D1CF7"/>
    <w:rsid w:val="001D1CFD"/>
    <w:rsid w:val="001D1EC3"/>
    <w:rsid w:val="001D1F25"/>
    <w:rsid w:val="001D2043"/>
    <w:rsid w:val="001D2047"/>
    <w:rsid w:val="001D2225"/>
    <w:rsid w:val="001D2271"/>
    <w:rsid w:val="001D230D"/>
    <w:rsid w:val="001D25D9"/>
    <w:rsid w:val="001D2715"/>
    <w:rsid w:val="001D28A9"/>
    <w:rsid w:val="001D291D"/>
    <w:rsid w:val="001D2A5C"/>
    <w:rsid w:val="001D3022"/>
    <w:rsid w:val="001D33C7"/>
    <w:rsid w:val="001D34E6"/>
    <w:rsid w:val="001D3580"/>
    <w:rsid w:val="001D364E"/>
    <w:rsid w:val="001D38CF"/>
    <w:rsid w:val="001D3998"/>
    <w:rsid w:val="001D3A5A"/>
    <w:rsid w:val="001D3EA4"/>
    <w:rsid w:val="001D4147"/>
    <w:rsid w:val="001D415D"/>
    <w:rsid w:val="001D42DA"/>
    <w:rsid w:val="001D431D"/>
    <w:rsid w:val="001D435C"/>
    <w:rsid w:val="001D43CA"/>
    <w:rsid w:val="001D4595"/>
    <w:rsid w:val="001D47D9"/>
    <w:rsid w:val="001D486C"/>
    <w:rsid w:val="001D4ABB"/>
    <w:rsid w:val="001D4AFD"/>
    <w:rsid w:val="001D4BD5"/>
    <w:rsid w:val="001D4DDA"/>
    <w:rsid w:val="001D506D"/>
    <w:rsid w:val="001D51E7"/>
    <w:rsid w:val="001D5299"/>
    <w:rsid w:val="001D52D0"/>
    <w:rsid w:val="001D52F4"/>
    <w:rsid w:val="001D535E"/>
    <w:rsid w:val="001D53F6"/>
    <w:rsid w:val="001D545E"/>
    <w:rsid w:val="001D57B8"/>
    <w:rsid w:val="001D58D0"/>
    <w:rsid w:val="001D5A2C"/>
    <w:rsid w:val="001D60EF"/>
    <w:rsid w:val="001D622E"/>
    <w:rsid w:val="001D645D"/>
    <w:rsid w:val="001D6460"/>
    <w:rsid w:val="001D6617"/>
    <w:rsid w:val="001D6658"/>
    <w:rsid w:val="001D67D1"/>
    <w:rsid w:val="001D6988"/>
    <w:rsid w:val="001D73CE"/>
    <w:rsid w:val="001D74F1"/>
    <w:rsid w:val="001D75EF"/>
    <w:rsid w:val="001D7684"/>
    <w:rsid w:val="001D79D3"/>
    <w:rsid w:val="001D79E0"/>
    <w:rsid w:val="001D7C63"/>
    <w:rsid w:val="001D7F71"/>
    <w:rsid w:val="001E004D"/>
    <w:rsid w:val="001E0072"/>
    <w:rsid w:val="001E0095"/>
    <w:rsid w:val="001E010D"/>
    <w:rsid w:val="001E0361"/>
    <w:rsid w:val="001E039D"/>
    <w:rsid w:val="001E06A8"/>
    <w:rsid w:val="001E07D9"/>
    <w:rsid w:val="001E090C"/>
    <w:rsid w:val="001E0915"/>
    <w:rsid w:val="001E0C05"/>
    <w:rsid w:val="001E0EA7"/>
    <w:rsid w:val="001E148C"/>
    <w:rsid w:val="001E1542"/>
    <w:rsid w:val="001E1585"/>
    <w:rsid w:val="001E1707"/>
    <w:rsid w:val="001E17DB"/>
    <w:rsid w:val="001E181B"/>
    <w:rsid w:val="001E1B12"/>
    <w:rsid w:val="001E1BD7"/>
    <w:rsid w:val="001E1C2E"/>
    <w:rsid w:val="001E1C88"/>
    <w:rsid w:val="001E1D58"/>
    <w:rsid w:val="001E1E7A"/>
    <w:rsid w:val="001E20DA"/>
    <w:rsid w:val="001E2222"/>
    <w:rsid w:val="001E2381"/>
    <w:rsid w:val="001E26F4"/>
    <w:rsid w:val="001E26FF"/>
    <w:rsid w:val="001E2A62"/>
    <w:rsid w:val="001E2E7C"/>
    <w:rsid w:val="001E2FBC"/>
    <w:rsid w:val="001E3046"/>
    <w:rsid w:val="001E3103"/>
    <w:rsid w:val="001E311B"/>
    <w:rsid w:val="001E327D"/>
    <w:rsid w:val="001E33F0"/>
    <w:rsid w:val="001E37FB"/>
    <w:rsid w:val="001E3963"/>
    <w:rsid w:val="001E3B28"/>
    <w:rsid w:val="001E3B41"/>
    <w:rsid w:val="001E3CC8"/>
    <w:rsid w:val="001E3D4A"/>
    <w:rsid w:val="001E3EB2"/>
    <w:rsid w:val="001E40B0"/>
    <w:rsid w:val="001E44C2"/>
    <w:rsid w:val="001E44DD"/>
    <w:rsid w:val="001E4511"/>
    <w:rsid w:val="001E45C7"/>
    <w:rsid w:val="001E4664"/>
    <w:rsid w:val="001E468E"/>
    <w:rsid w:val="001E4932"/>
    <w:rsid w:val="001E49CB"/>
    <w:rsid w:val="001E4B8C"/>
    <w:rsid w:val="001E4CD4"/>
    <w:rsid w:val="001E4DEE"/>
    <w:rsid w:val="001E4E29"/>
    <w:rsid w:val="001E4F21"/>
    <w:rsid w:val="001E500C"/>
    <w:rsid w:val="001E51F4"/>
    <w:rsid w:val="001E5202"/>
    <w:rsid w:val="001E54EF"/>
    <w:rsid w:val="001E5739"/>
    <w:rsid w:val="001E57FE"/>
    <w:rsid w:val="001E5A37"/>
    <w:rsid w:val="001E5AE7"/>
    <w:rsid w:val="001E5C09"/>
    <w:rsid w:val="001E5C75"/>
    <w:rsid w:val="001E5D6A"/>
    <w:rsid w:val="001E604E"/>
    <w:rsid w:val="001E61BE"/>
    <w:rsid w:val="001E61E6"/>
    <w:rsid w:val="001E64D2"/>
    <w:rsid w:val="001E6629"/>
    <w:rsid w:val="001E66EA"/>
    <w:rsid w:val="001E674C"/>
    <w:rsid w:val="001E682F"/>
    <w:rsid w:val="001E688C"/>
    <w:rsid w:val="001E68F4"/>
    <w:rsid w:val="001E691E"/>
    <w:rsid w:val="001E6A32"/>
    <w:rsid w:val="001E6BDC"/>
    <w:rsid w:val="001E6C8A"/>
    <w:rsid w:val="001E6CD2"/>
    <w:rsid w:val="001E6D30"/>
    <w:rsid w:val="001E6F7B"/>
    <w:rsid w:val="001E6FA3"/>
    <w:rsid w:val="001E7043"/>
    <w:rsid w:val="001E7094"/>
    <w:rsid w:val="001E7111"/>
    <w:rsid w:val="001E71A4"/>
    <w:rsid w:val="001E7275"/>
    <w:rsid w:val="001E7475"/>
    <w:rsid w:val="001E7559"/>
    <w:rsid w:val="001E7773"/>
    <w:rsid w:val="001E789D"/>
    <w:rsid w:val="001E79E7"/>
    <w:rsid w:val="001E7C92"/>
    <w:rsid w:val="001F016F"/>
    <w:rsid w:val="001F0A31"/>
    <w:rsid w:val="001F0A5D"/>
    <w:rsid w:val="001F0A5E"/>
    <w:rsid w:val="001F0B44"/>
    <w:rsid w:val="001F0B59"/>
    <w:rsid w:val="001F0D8A"/>
    <w:rsid w:val="001F110E"/>
    <w:rsid w:val="001F1123"/>
    <w:rsid w:val="001F1172"/>
    <w:rsid w:val="001F16A1"/>
    <w:rsid w:val="001F1809"/>
    <w:rsid w:val="001F182B"/>
    <w:rsid w:val="001F18C8"/>
    <w:rsid w:val="001F1907"/>
    <w:rsid w:val="001F1B6A"/>
    <w:rsid w:val="001F1BCC"/>
    <w:rsid w:val="001F1BFD"/>
    <w:rsid w:val="001F1C5D"/>
    <w:rsid w:val="001F1D15"/>
    <w:rsid w:val="001F1E73"/>
    <w:rsid w:val="001F20FE"/>
    <w:rsid w:val="001F2276"/>
    <w:rsid w:val="001F22EB"/>
    <w:rsid w:val="001F2308"/>
    <w:rsid w:val="001F23B5"/>
    <w:rsid w:val="001F25A9"/>
    <w:rsid w:val="001F264B"/>
    <w:rsid w:val="001F272B"/>
    <w:rsid w:val="001F2866"/>
    <w:rsid w:val="001F2996"/>
    <w:rsid w:val="001F2A93"/>
    <w:rsid w:val="001F2B18"/>
    <w:rsid w:val="001F2B85"/>
    <w:rsid w:val="001F2B89"/>
    <w:rsid w:val="001F2CA9"/>
    <w:rsid w:val="001F2E00"/>
    <w:rsid w:val="001F2E88"/>
    <w:rsid w:val="001F2F82"/>
    <w:rsid w:val="001F3082"/>
    <w:rsid w:val="001F3241"/>
    <w:rsid w:val="001F32BF"/>
    <w:rsid w:val="001F35CF"/>
    <w:rsid w:val="001F3880"/>
    <w:rsid w:val="001F3917"/>
    <w:rsid w:val="001F392C"/>
    <w:rsid w:val="001F3A03"/>
    <w:rsid w:val="001F3AEE"/>
    <w:rsid w:val="001F3E74"/>
    <w:rsid w:val="001F3F1F"/>
    <w:rsid w:val="001F40A4"/>
    <w:rsid w:val="001F416A"/>
    <w:rsid w:val="001F4199"/>
    <w:rsid w:val="001F428F"/>
    <w:rsid w:val="001F48C0"/>
    <w:rsid w:val="001F4A41"/>
    <w:rsid w:val="001F4AAC"/>
    <w:rsid w:val="001F4B21"/>
    <w:rsid w:val="001F4BEA"/>
    <w:rsid w:val="001F4D7C"/>
    <w:rsid w:val="001F4F1D"/>
    <w:rsid w:val="001F5025"/>
    <w:rsid w:val="001F5247"/>
    <w:rsid w:val="001F52FD"/>
    <w:rsid w:val="001F5345"/>
    <w:rsid w:val="001F5905"/>
    <w:rsid w:val="001F5923"/>
    <w:rsid w:val="001F5948"/>
    <w:rsid w:val="001F5C6C"/>
    <w:rsid w:val="001F5C86"/>
    <w:rsid w:val="001F5D09"/>
    <w:rsid w:val="001F5D22"/>
    <w:rsid w:val="001F5E5A"/>
    <w:rsid w:val="001F5F2D"/>
    <w:rsid w:val="001F60DF"/>
    <w:rsid w:val="001F6221"/>
    <w:rsid w:val="001F62F4"/>
    <w:rsid w:val="001F6663"/>
    <w:rsid w:val="001F6738"/>
    <w:rsid w:val="001F68B1"/>
    <w:rsid w:val="001F69A6"/>
    <w:rsid w:val="001F69BA"/>
    <w:rsid w:val="001F6B15"/>
    <w:rsid w:val="001F6BFA"/>
    <w:rsid w:val="001F7240"/>
    <w:rsid w:val="001F755E"/>
    <w:rsid w:val="001F780B"/>
    <w:rsid w:val="001F79E7"/>
    <w:rsid w:val="001F7A3E"/>
    <w:rsid w:val="001F7A90"/>
    <w:rsid w:val="001F7ACA"/>
    <w:rsid w:val="001F7ED2"/>
    <w:rsid w:val="001F7F15"/>
    <w:rsid w:val="00200686"/>
    <w:rsid w:val="00200737"/>
    <w:rsid w:val="00200988"/>
    <w:rsid w:val="00200D6D"/>
    <w:rsid w:val="00200F8A"/>
    <w:rsid w:val="00201200"/>
    <w:rsid w:val="00201404"/>
    <w:rsid w:val="002015C6"/>
    <w:rsid w:val="00201707"/>
    <w:rsid w:val="00201ACB"/>
    <w:rsid w:val="00201D68"/>
    <w:rsid w:val="00201DCB"/>
    <w:rsid w:val="00202261"/>
    <w:rsid w:val="00202529"/>
    <w:rsid w:val="002025D2"/>
    <w:rsid w:val="00202666"/>
    <w:rsid w:val="00202815"/>
    <w:rsid w:val="002028E8"/>
    <w:rsid w:val="002028F4"/>
    <w:rsid w:val="002029E4"/>
    <w:rsid w:val="00202CE4"/>
    <w:rsid w:val="00202DFB"/>
    <w:rsid w:val="00202E62"/>
    <w:rsid w:val="00202EEF"/>
    <w:rsid w:val="00202F59"/>
    <w:rsid w:val="00202F7B"/>
    <w:rsid w:val="00202FBE"/>
    <w:rsid w:val="00203338"/>
    <w:rsid w:val="0020356D"/>
    <w:rsid w:val="00203578"/>
    <w:rsid w:val="00203814"/>
    <w:rsid w:val="0020384F"/>
    <w:rsid w:val="00203A7D"/>
    <w:rsid w:val="00203B2F"/>
    <w:rsid w:val="00203BD3"/>
    <w:rsid w:val="00203CFB"/>
    <w:rsid w:val="0020407E"/>
    <w:rsid w:val="002040E9"/>
    <w:rsid w:val="002041A8"/>
    <w:rsid w:val="002041C5"/>
    <w:rsid w:val="0020436B"/>
    <w:rsid w:val="002043D4"/>
    <w:rsid w:val="0020462E"/>
    <w:rsid w:val="00204799"/>
    <w:rsid w:val="00204818"/>
    <w:rsid w:val="00204869"/>
    <w:rsid w:val="00204980"/>
    <w:rsid w:val="00204A34"/>
    <w:rsid w:val="00204AB8"/>
    <w:rsid w:val="00204AB9"/>
    <w:rsid w:val="00204D9F"/>
    <w:rsid w:val="00204DB1"/>
    <w:rsid w:val="00204F35"/>
    <w:rsid w:val="002054FB"/>
    <w:rsid w:val="00205630"/>
    <w:rsid w:val="00205988"/>
    <w:rsid w:val="00205BC5"/>
    <w:rsid w:val="00205E3A"/>
    <w:rsid w:val="00205EBF"/>
    <w:rsid w:val="00205ECB"/>
    <w:rsid w:val="00205F77"/>
    <w:rsid w:val="00206118"/>
    <w:rsid w:val="0020634B"/>
    <w:rsid w:val="00206616"/>
    <w:rsid w:val="002066D6"/>
    <w:rsid w:val="00206899"/>
    <w:rsid w:val="002068B2"/>
    <w:rsid w:val="00206BE0"/>
    <w:rsid w:val="00206C39"/>
    <w:rsid w:val="00206F4E"/>
    <w:rsid w:val="00207097"/>
    <w:rsid w:val="00207134"/>
    <w:rsid w:val="002071A5"/>
    <w:rsid w:val="00207718"/>
    <w:rsid w:val="0020784A"/>
    <w:rsid w:val="00207E56"/>
    <w:rsid w:val="00207E6A"/>
    <w:rsid w:val="00207EBC"/>
    <w:rsid w:val="00207F9F"/>
    <w:rsid w:val="00207FC7"/>
    <w:rsid w:val="00210111"/>
    <w:rsid w:val="00210160"/>
    <w:rsid w:val="002101D6"/>
    <w:rsid w:val="00210272"/>
    <w:rsid w:val="002103F7"/>
    <w:rsid w:val="002107B7"/>
    <w:rsid w:val="002107F1"/>
    <w:rsid w:val="00210A5B"/>
    <w:rsid w:val="00210E10"/>
    <w:rsid w:val="00210E2C"/>
    <w:rsid w:val="00211390"/>
    <w:rsid w:val="00211425"/>
    <w:rsid w:val="00211473"/>
    <w:rsid w:val="00211630"/>
    <w:rsid w:val="0021195D"/>
    <w:rsid w:val="00211B41"/>
    <w:rsid w:val="00211D85"/>
    <w:rsid w:val="00211ED4"/>
    <w:rsid w:val="00212160"/>
    <w:rsid w:val="00212340"/>
    <w:rsid w:val="00212353"/>
    <w:rsid w:val="002124B9"/>
    <w:rsid w:val="0021276B"/>
    <w:rsid w:val="00212A59"/>
    <w:rsid w:val="00212DBB"/>
    <w:rsid w:val="00212E62"/>
    <w:rsid w:val="0021300E"/>
    <w:rsid w:val="002130CA"/>
    <w:rsid w:val="002130CB"/>
    <w:rsid w:val="00213154"/>
    <w:rsid w:val="002131AA"/>
    <w:rsid w:val="00213281"/>
    <w:rsid w:val="002133CC"/>
    <w:rsid w:val="00213464"/>
    <w:rsid w:val="0021350F"/>
    <w:rsid w:val="0021366D"/>
    <w:rsid w:val="00213670"/>
    <w:rsid w:val="00213732"/>
    <w:rsid w:val="00213B97"/>
    <w:rsid w:val="00213ED2"/>
    <w:rsid w:val="0021401F"/>
    <w:rsid w:val="002142A2"/>
    <w:rsid w:val="002144DA"/>
    <w:rsid w:val="002144E9"/>
    <w:rsid w:val="00214787"/>
    <w:rsid w:val="0021481E"/>
    <w:rsid w:val="00214E6C"/>
    <w:rsid w:val="00214F67"/>
    <w:rsid w:val="00215020"/>
    <w:rsid w:val="00215024"/>
    <w:rsid w:val="00215179"/>
    <w:rsid w:val="0021540F"/>
    <w:rsid w:val="002154E1"/>
    <w:rsid w:val="002155BE"/>
    <w:rsid w:val="002157D2"/>
    <w:rsid w:val="002159AE"/>
    <w:rsid w:val="00215BF5"/>
    <w:rsid w:val="00215C0B"/>
    <w:rsid w:val="00215C97"/>
    <w:rsid w:val="00215E1E"/>
    <w:rsid w:val="00215E8F"/>
    <w:rsid w:val="00215F69"/>
    <w:rsid w:val="002164B8"/>
    <w:rsid w:val="00216531"/>
    <w:rsid w:val="002167AE"/>
    <w:rsid w:val="00216C39"/>
    <w:rsid w:val="00216DFF"/>
    <w:rsid w:val="0021726E"/>
    <w:rsid w:val="00217283"/>
    <w:rsid w:val="0021746E"/>
    <w:rsid w:val="00217509"/>
    <w:rsid w:val="002175EC"/>
    <w:rsid w:val="002176F4"/>
    <w:rsid w:val="00217867"/>
    <w:rsid w:val="00217ADE"/>
    <w:rsid w:val="00217D63"/>
    <w:rsid w:val="00217D6C"/>
    <w:rsid w:val="00217EF7"/>
    <w:rsid w:val="00217F0B"/>
    <w:rsid w:val="00220041"/>
    <w:rsid w:val="00220049"/>
    <w:rsid w:val="002200B7"/>
    <w:rsid w:val="0022019D"/>
    <w:rsid w:val="00220543"/>
    <w:rsid w:val="002207F1"/>
    <w:rsid w:val="00220934"/>
    <w:rsid w:val="00220A63"/>
    <w:rsid w:val="00220DF5"/>
    <w:rsid w:val="00220EF3"/>
    <w:rsid w:val="002211D8"/>
    <w:rsid w:val="002212BA"/>
    <w:rsid w:val="0022194E"/>
    <w:rsid w:val="00221BB7"/>
    <w:rsid w:val="00221C9B"/>
    <w:rsid w:val="00221CCC"/>
    <w:rsid w:val="00221DCA"/>
    <w:rsid w:val="00221F2A"/>
    <w:rsid w:val="00221FF8"/>
    <w:rsid w:val="0022213F"/>
    <w:rsid w:val="00222227"/>
    <w:rsid w:val="0022242D"/>
    <w:rsid w:val="0022259F"/>
    <w:rsid w:val="00222CD0"/>
    <w:rsid w:val="00222D0C"/>
    <w:rsid w:val="00222EC5"/>
    <w:rsid w:val="00222ECC"/>
    <w:rsid w:val="002232DF"/>
    <w:rsid w:val="0022354F"/>
    <w:rsid w:val="00223576"/>
    <w:rsid w:val="00223891"/>
    <w:rsid w:val="00223B12"/>
    <w:rsid w:val="00223BB7"/>
    <w:rsid w:val="00223CC5"/>
    <w:rsid w:val="0022402F"/>
    <w:rsid w:val="002244C1"/>
    <w:rsid w:val="002245FF"/>
    <w:rsid w:val="0022460C"/>
    <w:rsid w:val="00224747"/>
    <w:rsid w:val="002249BA"/>
    <w:rsid w:val="00224C20"/>
    <w:rsid w:val="00224C73"/>
    <w:rsid w:val="00224C91"/>
    <w:rsid w:val="00224F1E"/>
    <w:rsid w:val="0022509B"/>
    <w:rsid w:val="002251B2"/>
    <w:rsid w:val="002252AF"/>
    <w:rsid w:val="002252F8"/>
    <w:rsid w:val="00225301"/>
    <w:rsid w:val="00225820"/>
    <w:rsid w:val="0022583F"/>
    <w:rsid w:val="002259D6"/>
    <w:rsid w:val="00225A0A"/>
    <w:rsid w:val="00225B69"/>
    <w:rsid w:val="00225CFD"/>
    <w:rsid w:val="00225D54"/>
    <w:rsid w:val="00225F54"/>
    <w:rsid w:val="00226049"/>
    <w:rsid w:val="00226559"/>
    <w:rsid w:val="00226641"/>
    <w:rsid w:val="00226715"/>
    <w:rsid w:val="00226735"/>
    <w:rsid w:val="002268EE"/>
    <w:rsid w:val="00226B80"/>
    <w:rsid w:val="00226C59"/>
    <w:rsid w:val="00226F09"/>
    <w:rsid w:val="00227235"/>
    <w:rsid w:val="00227437"/>
    <w:rsid w:val="0022756C"/>
    <w:rsid w:val="002275F3"/>
    <w:rsid w:val="00227640"/>
    <w:rsid w:val="00227990"/>
    <w:rsid w:val="00227B9E"/>
    <w:rsid w:val="00227CB0"/>
    <w:rsid w:val="00227D92"/>
    <w:rsid w:val="00227DA4"/>
    <w:rsid w:val="00227E9D"/>
    <w:rsid w:val="00227FBF"/>
    <w:rsid w:val="0023004A"/>
    <w:rsid w:val="00230100"/>
    <w:rsid w:val="0023013E"/>
    <w:rsid w:val="0023017A"/>
    <w:rsid w:val="00230238"/>
    <w:rsid w:val="002302A3"/>
    <w:rsid w:val="00230497"/>
    <w:rsid w:val="002306FA"/>
    <w:rsid w:val="0023083A"/>
    <w:rsid w:val="002309A1"/>
    <w:rsid w:val="00230B66"/>
    <w:rsid w:val="00230CB4"/>
    <w:rsid w:val="00231202"/>
    <w:rsid w:val="0023132E"/>
    <w:rsid w:val="0023146F"/>
    <w:rsid w:val="002314EB"/>
    <w:rsid w:val="00231500"/>
    <w:rsid w:val="00231563"/>
    <w:rsid w:val="00231AD7"/>
    <w:rsid w:val="00231B26"/>
    <w:rsid w:val="00231BF0"/>
    <w:rsid w:val="00231DB7"/>
    <w:rsid w:val="00231E45"/>
    <w:rsid w:val="00231F06"/>
    <w:rsid w:val="00231F24"/>
    <w:rsid w:val="002321F2"/>
    <w:rsid w:val="0023229F"/>
    <w:rsid w:val="002324AB"/>
    <w:rsid w:val="00232544"/>
    <w:rsid w:val="0023260A"/>
    <w:rsid w:val="002326CD"/>
    <w:rsid w:val="002329C3"/>
    <w:rsid w:val="002329D2"/>
    <w:rsid w:val="00232BA0"/>
    <w:rsid w:val="00232E5F"/>
    <w:rsid w:val="00232E6C"/>
    <w:rsid w:val="0023316A"/>
    <w:rsid w:val="00233288"/>
    <w:rsid w:val="00233393"/>
    <w:rsid w:val="002334B1"/>
    <w:rsid w:val="002334E0"/>
    <w:rsid w:val="00233AF5"/>
    <w:rsid w:val="00233D75"/>
    <w:rsid w:val="00233E67"/>
    <w:rsid w:val="00233E9C"/>
    <w:rsid w:val="00234011"/>
    <w:rsid w:val="00234023"/>
    <w:rsid w:val="00234087"/>
    <w:rsid w:val="0023415B"/>
    <w:rsid w:val="002342C9"/>
    <w:rsid w:val="00234601"/>
    <w:rsid w:val="00234617"/>
    <w:rsid w:val="002346F2"/>
    <w:rsid w:val="00234A85"/>
    <w:rsid w:val="00234DF0"/>
    <w:rsid w:val="00235003"/>
    <w:rsid w:val="00235123"/>
    <w:rsid w:val="00235284"/>
    <w:rsid w:val="002352F1"/>
    <w:rsid w:val="0023548C"/>
    <w:rsid w:val="00235B39"/>
    <w:rsid w:val="00235BB2"/>
    <w:rsid w:val="0023609C"/>
    <w:rsid w:val="00236257"/>
    <w:rsid w:val="002362C1"/>
    <w:rsid w:val="00236382"/>
    <w:rsid w:val="00236529"/>
    <w:rsid w:val="00236725"/>
    <w:rsid w:val="002367C0"/>
    <w:rsid w:val="00236B67"/>
    <w:rsid w:val="00236E09"/>
    <w:rsid w:val="00236FCC"/>
    <w:rsid w:val="00236FF0"/>
    <w:rsid w:val="002371B3"/>
    <w:rsid w:val="002372B0"/>
    <w:rsid w:val="002374B3"/>
    <w:rsid w:val="00237606"/>
    <w:rsid w:val="00237669"/>
    <w:rsid w:val="002376DC"/>
    <w:rsid w:val="002376F2"/>
    <w:rsid w:val="00237B84"/>
    <w:rsid w:val="00237BBC"/>
    <w:rsid w:val="00237EA9"/>
    <w:rsid w:val="002401AC"/>
    <w:rsid w:val="00240211"/>
    <w:rsid w:val="00240341"/>
    <w:rsid w:val="002403E4"/>
    <w:rsid w:val="002404D9"/>
    <w:rsid w:val="00240691"/>
    <w:rsid w:val="00240766"/>
    <w:rsid w:val="00240AFA"/>
    <w:rsid w:val="00240ECC"/>
    <w:rsid w:val="00241066"/>
    <w:rsid w:val="002410F7"/>
    <w:rsid w:val="0024110F"/>
    <w:rsid w:val="00241522"/>
    <w:rsid w:val="002415F3"/>
    <w:rsid w:val="00241674"/>
    <w:rsid w:val="00241691"/>
    <w:rsid w:val="002416AB"/>
    <w:rsid w:val="002416DC"/>
    <w:rsid w:val="00241A0D"/>
    <w:rsid w:val="00241AB1"/>
    <w:rsid w:val="00241BDB"/>
    <w:rsid w:val="00241E9A"/>
    <w:rsid w:val="00241FFA"/>
    <w:rsid w:val="002424D7"/>
    <w:rsid w:val="002425BE"/>
    <w:rsid w:val="00242723"/>
    <w:rsid w:val="00242C14"/>
    <w:rsid w:val="00242DC0"/>
    <w:rsid w:val="00242EC4"/>
    <w:rsid w:val="00242F49"/>
    <w:rsid w:val="00242F9E"/>
    <w:rsid w:val="00243052"/>
    <w:rsid w:val="002430E8"/>
    <w:rsid w:val="002434CF"/>
    <w:rsid w:val="0024372B"/>
    <w:rsid w:val="002437A0"/>
    <w:rsid w:val="002437D0"/>
    <w:rsid w:val="00243897"/>
    <w:rsid w:val="002438F0"/>
    <w:rsid w:val="00243A51"/>
    <w:rsid w:val="00243F31"/>
    <w:rsid w:val="00243FFC"/>
    <w:rsid w:val="002442A5"/>
    <w:rsid w:val="0024438C"/>
    <w:rsid w:val="002444B2"/>
    <w:rsid w:val="0024453D"/>
    <w:rsid w:val="002447CE"/>
    <w:rsid w:val="00244966"/>
    <w:rsid w:val="00244A06"/>
    <w:rsid w:val="00244A44"/>
    <w:rsid w:val="00244DCD"/>
    <w:rsid w:val="00244EC2"/>
    <w:rsid w:val="00244F11"/>
    <w:rsid w:val="00244F26"/>
    <w:rsid w:val="00245069"/>
    <w:rsid w:val="0024509D"/>
    <w:rsid w:val="002450E7"/>
    <w:rsid w:val="0024517C"/>
    <w:rsid w:val="0024527C"/>
    <w:rsid w:val="00245517"/>
    <w:rsid w:val="00245614"/>
    <w:rsid w:val="002458A3"/>
    <w:rsid w:val="00245B9A"/>
    <w:rsid w:val="00245BAE"/>
    <w:rsid w:val="00245C4E"/>
    <w:rsid w:val="00245D6B"/>
    <w:rsid w:val="00245D79"/>
    <w:rsid w:val="00246043"/>
    <w:rsid w:val="00246121"/>
    <w:rsid w:val="002462C5"/>
    <w:rsid w:val="0024632E"/>
    <w:rsid w:val="00246422"/>
    <w:rsid w:val="00246516"/>
    <w:rsid w:val="0024654D"/>
    <w:rsid w:val="002467CC"/>
    <w:rsid w:val="00246823"/>
    <w:rsid w:val="00246834"/>
    <w:rsid w:val="00246A94"/>
    <w:rsid w:val="00246AAC"/>
    <w:rsid w:val="00246C2D"/>
    <w:rsid w:val="00246E85"/>
    <w:rsid w:val="00246EA1"/>
    <w:rsid w:val="00246ECA"/>
    <w:rsid w:val="00246F2D"/>
    <w:rsid w:val="00246FDB"/>
    <w:rsid w:val="002473D3"/>
    <w:rsid w:val="00247799"/>
    <w:rsid w:val="0024783A"/>
    <w:rsid w:val="00247881"/>
    <w:rsid w:val="00247BC2"/>
    <w:rsid w:val="00247CCC"/>
    <w:rsid w:val="00247D56"/>
    <w:rsid w:val="00247EA7"/>
    <w:rsid w:val="00247EDA"/>
    <w:rsid w:val="00247F07"/>
    <w:rsid w:val="00247FD1"/>
    <w:rsid w:val="00250193"/>
    <w:rsid w:val="002503A4"/>
    <w:rsid w:val="00250474"/>
    <w:rsid w:val="00250495"/>
    <w:rsid w:val="0025068F"/>
    <w:rsid w:val="002507FE"/>
    <w:rsid w:val="0025086A"/>
    <w:rsid w:val="002509F3"/>
    <w:rsid w:val="00250BBA"/>
    <w:rsid w:val="00250D87"/>
    <w:rsid w:val="00250DED"/>
    <w:rsid w:val="00250E11"/>
    <w:rsid w:val="00250EEE"/>
    <w:rsid w:val="0025103A"/>
    <w:rsid w:val="00251181"/>
    <w:rsid w:val="0025130E"/>
    <w:rsid w:val="002517C0"/>
    <w:rsid w:val="00251BF3"/>
    <w:rsid w:val="00251D80"/>
    <w:rsid w:val="00251E90"/>
    <w:rsid w:val="00251F9D"/>
    <w:rsid w:val="00252294"/>
    <w:rsid w:val="0025240A"/>
    <w:rsid w:val="0025240D"/>
    <w:rsid w:val="00252733"/>
    <w:rsid w:val="00252754"/>
    <w:rsid w:val="002528BA"/>
    <w:rsid w:val="00252A5E"/>
    <w:rsid w:val="00252B93"/>
    <w:rsid w:val="00252D57"/>
    <w:rsid w:val="00252DCC"/>
    <w:rsid w:val="00252ED9"/>
    <w:rsid w:val="00252FA5"/>
    <w:rsid w:val="00253295"/>
    <w:rsid w:val="0025356B"/>
    <w:rsid w:val="002535CE"/>
    <w:rsid w:val="00253602"/>
    <w:rsid w:val="002536E2"/>
    <w:rsid w:val="00253708"/>
    <w:rsid w:val="002537C7"/>
    <w:rsid w:val="002538D3"/>
    <w:rsid w:val="002538FE"/>
    <w:rsid w:val="0025391C"/>
    <w:rsid w:val="002539FD"/>
    <w:rsid w:val="00253A2A"/>
    <w:rsid w:val="00253A8F"/>
    <w:rsid w:val="00253AE1"/>
    <w:rsid w:val="00253CCB"/>
    <w:rsid w:val="00253EEF"/>
    <w:rsid w:val="00253F68"/>
    <w:rsid w:val="00254089"/>
    <w:rsid w:val="00254138"/>
    <w:rsid w:val="0025417F"/>
    <w:rsid w:val="0025418A"/>
    <w:rsid w:val="0025425D"/>
    <w:rsid w:val="002542C0"/>
    <w:rsid w:val="00254451"/>
    <w:rsid w:val="00254500"/>
    <w:rsid w:val="00254754"/>
    <w:rsid w:val="0025490C"/>
    <w:rsid w:val="00254984"/>
    <w:rsid w:val="00254A92"/>
    <w:rsid w:val="00254B12"/>
    <w:rsid w:val="00254BE0"/>
    <w:rsid w:val="00254C05"/>
    <w:rsid w:val="00254C27"/>
    <w:rsid w:val="00254DFA"/>
    <w:rsid w:val="00254E66"/>
    <w:rsid w:val="0025507D"/>
    <w:rsid w:val="0025516B"/>
    <w:rsid w:val="00255395"/>
    <w:rsid w:val="002557AC"/>
    <w:rsid w:val="0025581A"/>
    <w:rsid w:val="002559A8"/>
    <w:rsid w:val="002559AB"/>
    <w:rsid w:val="00255A29"/>
    <w:rsid w:val="00255A62"/>
    <w:rsid w:val="00255C9F"/>
    <w:rsid w:val="00255CCB"/>
    <w:rsid w:val="00255D1D"/>
    <w:rsid w:val="00255DD8"/>
    <w:rsid w:val="00255E5C"/>
    <w:rsid w:val="00255F45"/>
    <w:rsid w:val="002561AD"/>
    <w:rsid w:val="002563D7"/>
    <w:rsid w:val="002564B5"/>
    <w:rsid w:val="002565E9"/>
    <w:rsid w:val="00256777"/>
    <w:rsid w:val="0025692E"/>
    <w:rsid w:val="00256938"/>
    <w:rsid w:val="002569E3"/>
    <w:rsid w:val="00256A78"/>
    <w:rsid w:val="00256CC4"/>
    <w:rsid w:val="00256DC8"/>
    <w:rsid w:val="00256FB1"/>
    <w:rsid w:val="002570D0"/>
    <w:rsid w:val="0025715E"/>
    <w:rsid w:val="002571F6"/>
    <w:rsid w:val="002571FA"/>
    <w:rsid w:val="002572E5"/>
    <w:rsid w:val="002572E8"/>
    <w:rsid w:val="00257492"/>
    <w:rsid w:val="002576E0"/>
    <w:rsid w:val="00257723"/>
    <w:rsid w:val="002578AE"/>
    <w:rsid w:val="00257A06"/>
    <w:rsid w:val="00257B90"/>
    <w:rsid w:val="00257C36"/>
    <w:rsid w:val="00257D73"/>
    <w:rsid w:val="002600CC"/>
    <w:rsid w:val="002601B0"/>
    <w:rsid w:val="0026036A"/>
    <w:rsid w:val="002603DA"/>
    <w:rsid w:val="00260428"/>
    <w:rsid w:val="002605E4"/>
    <w:rsid w:val="002606AA"/>
    <w:rsid w:val="0026078A"/>
    <w:rsid w:val="0026080A"/>
    <w:rsid w:val="002609C4"/>
    <w:rsid w:val="00260BC8"/>
    <w:rsid w:val="00260CB1"/>
    <w:rsid w:val="00260D68"/>
    <w:rsid w:val="00260DEC"/>
    <w:rsid w:val="0026104E"/>
    <w:rsid w:val="0026118F"/>
    <w:rsid w:val="0026158A"/>
    <w:rsid w:val="0026170A"/>
    <w:rsid w:val="002617FA"/>
    <w:rsid w:val="002619E6"/>
    <w:rsid w:val="00261A99"/>
    <w:rsid w:val="00261F23"/>
    <w:rsid w:val="0026206D"/>
    <w:rsid w:val="002623EC"/>
    <w:rsid w:val="002625E7"/>
    <w:rsid w:val="0026265F"/>
    <w:rsid w:val="00262795"/>
    <w:rsid w:val="00262893"/>
    <w:rsid w:val="00262897"/>
    <w:rsid w:val="002629D5"/>
    <w:rsid w:val="00262B0A"/>
    <w:rsid w:val="00262B4F"/>
    <w:rsid w:val="00262BA2"/>
    <w:rsid w:val="00262CAE"/>
    <w:rsid w:val="00262DAE"/>
    <w:rsid w:val="00262E2C"/>
    <w:rsid w:val="00263295"/>
    <w:rsid w:val="0026338D"/>
    <w:rsid w:val="00263568"/>
    <w:rsid w:val="002637DC"/>
    <w:rsid w:val="0026387E"/>
    <w:rsid w:val="00263A34"/>
    <w:rsid w:val="00263CAE"/>
    <w:rsid w:val="00264036"/>
    <w:rsid w:val="00264197"/>
    <w:rsid w:val="002641B1"/>
    <w:rsid w:val="002641D2"/>
    <w:rsid w:val="002644C2"/>
    <w:rsid w:val="00264949"/>
    <w:rsid w:val="00264B6B"/>
    <w:rsid w:val="00264C0F"/>
    <w:rsid w:val="00264DA5"/>
    <w:rsid w:val="00264E3B"/>
    <w:rsid w:val="00264EB3"/>
    <w:rsid w:val="00264ECC"/>
    <w:rsid w:val="002650C3"/>
    <w:rsid w:val="002650DB"/>
    <w:rsid w:val="00265168"/>
    <w:rsid w:val="00265190"/>
    <w:rsid w:val="0026522A"/>
    <w:rsid w:val="002653ED"/>
    <w:rsid w:val="002653FF"/>
    <w:rsid w:val="00265414"/>
    <w:rsid w:val="002654C4"/>
    <w:rsid w:val="002654D1"/>
    <w:rsid w:val="002655D2"/>
    <w:rsid w:val="002658EB"/>
    <w:rsid w:val="00265AE5"/>
    <w:rsid w:val="00265B18"/>
    <w:rsid w:val="00265FED"/>
    <w:rsid w:val="00265FF7"/>
    <w:rsid w:val="00266258"/>
    <w:rsid w:val="002663B6"/>
    <w:rsid w:val="00266506"/>
    <w:rsid w:val="0026650D"/>
    <w:rsid w:val="00266553"/>
    <w:rsid w:val="00266587"/>
    <w:rsid w:val="00266813"/>
    <w:rsid w:val="0026681C"/>
    <w:rsid w:val="00266988"/>
    <w:rsid w:val="00266B46"/>
    <w:rsid w:val="00266EFD"/>
    <w:rsid w:val="00266F8A"/>
    <w:rsid w:val="00266FCD"/>
    <w:rsid w:val="00267101"/>
    <w:rsid w:val="0026714D"/>
    <w:rsid w:val="002671BF"/>
    <w:rsid w:val="002671FC"/>
    <w:rsid w:val="002672CD"/>
    <w:rsid w:val="00267389"/>
    <w:rsid w:val="00267544"/>
    <w:rsid w:val="00267594"/>
    <w:rsid w:val="0026762F"/>
    <w:rsid w:val="002676C2"/>
    <w:rsid w:val="00267774"/>
    <w:rsid w:val="00267900"/>
    <w:rsid w:val="00267905"/>
    <w:rsid w:val="002679AD"/>
    <w:rsid w:val="002679C8"/>
    <w:rsid w:val="00267A96"/>
    <w:rsid w:val="00267AB1"/>
    <w:rsid w:val="00267ACB"/>
    <w:rsid w:val="00267B9D"/>
    <w:rsid w:val="00267BC9"/>
    <w:rsid w:val="00267CFB"/>
    <w:rsid w:val="00267D6F"/>
    <w:rsid w:val="00267D7B"/>
    <w:rsid w:val="00267E1F"/>
    <w:rsid w:val="00267E36"/>
    <w:rsid w:val="00267F83"/>
    <w:rsid w:val="00270017"/>
    <w:rsid w:val="0027003C"/>
    <w:rsid w:val="00270040"/>
    <w:rsid w:val="00270132"/>
    <w:rsid w:val="00270156"/>
    <w:rsid w:val="00270293"/>
    <w:rsid w:val="002702CA"/>
    <w:rsid w:val="002704A4"/>
    <w:rsid w:val="002705B3"/>
    <w:rsid w:val="0027061C"/>
    <w:rsid w:val="0027087D"/>
    <w:rsid w:val="002709B2"/>
    <w:rsid w:val="00270A1F"/>
    <w:rsid w:val="00270A6E"/>
    <w:rsid w:val="00270B85"/>
    <w:rsid w:val="00270BD6"/>
    <w:rsid w:val="00271064"/>
    <w:rsid w:val="00271148"/>
    <w:rsid w:val="0027130C"/>
    <w:rsid w:val="00271647"/>
    <w:rsid w:val="0027164A"/>
    <w:rsid w:val="00271663"/>
    <w:rsid w:val="00271A72"/>
    <w:rsid w:val="00271EF5"/>
    <w:rsid w:val="0027206F"/>
    <w:rsid w:val="0027223F"/>
    <w:rsid w:val="0027249A"/>
    <w:rsid w:val="00272A3F"/>
    <w:rsid w:val="00272C0E"/>
    <w:rsid w:val="002730A6"/>
    <w:rsid w:val="0027317D"/>
    <w:rsid w:val="002731ED"/>
    <w:rsid w:val="002733A6"/>
    <w:rsid w:val="0027345A"/>
    <w:rsid w:val="00273499"/>
    <w:rsid w:val="002735F4"/>
    <w:rsid w:val="00273672"/>
    <w:rsid w:val="002736A2"/>
    <w:rsid w:val="002739F5"/>
    <w:rsid w:val="00273A37"/>
    <w:rsid w:val="00273B0F"/>
    <w:rsid w:val="00273F3D"/>
    <w:rsid w:val="00273FD0"/>
    <w:rsid w:val="00274378"/>
    <w:rsid w:val="0027464B"/>
    <w:rsid w:val="00274906"/>
    <w:rsid w:val="00274B22"/>
    <w:rsid w:val="00274EF5"/>
    <w:rsid w:val="00274F17"/>
    <w:rsid w:val="0027507E"/>
    <w:rsid w:val="0027519C"/>
    <w:rsid w:val="0027525F"/>
    <w:rsid w:val="00275339"/>
    <w:rsid w:val="00275477"/>
    <w:rsid w:val="002755B5"/>
    <w:rsid w:val="00275929"/>
    <w:rsid w:val="00275CD0"/>
    <w:rsid w:val="00275F1D"/>
    <w:rsid w:val="0027614D"/>
    <w:rsid w:val="002761EF"/>
    <w:rsid w:val="002763CF"/>
    <w:rsid w:val="002765B7"/>
    <w:rsid w:val="002765C1"/>
    <w:rsid w:val="002765D9"/>
    <w:rsid w:val="00276915"/>
    <w:rsid w:val="002771D5"/>
    <w:rsid w:val="00277424"/>
    <w:rsid w:val="0027786C"/>
    <w:rsid w:val="00277A46"/>
    <w:rsid w:val="00277B77"/>
    <w:rsid w:val="00277C14"/>
    <w:rsid w:val="00277CA2"/>
    <w:rsid w:val="00277E69"/>
    <w:rsid w:val="00280154"/>
    <w:rsid w:val="0028030E"/>
    <w:rsid w:val="002804B5"/>
    <w:rsid w:val="002804E6"/>
    <w:rsid w:val="0028082C"/>
    <w:rsid w:val="002809F3"/>
    <w:rsid w:val="00280A22"/>
    <w:rsid w:val="00280B81"/>
    <w:rsid w:val="00280BA9"/>
    <w:rsid w:val="00280C63"/>
    <w:rsid w:val="00280CA8"/>
    <w:rsid w:val="002811DF"/>
    <w:rsid w:val="00281208"/>
    <w:rsid w:val="0028120C"/>
    <w:rsid w:val="002812A6"/>
    <w:rsid w:val="00281991"/>
    <w:rsid w:val="00281A42"/>
    <w:rsid w:val="00281B85"/>
    <w:rsid w:val="00281C57"/>
    <w:rsid w:val="00281C9A"/>
    <w:rsid w:val="00281D7B"/>
    <w:rsid w:val="00281DC8"/>
    <w:rsid w:val="0028208A"/>
    <w:rsid w:val="002820F8"/>
    <w:rsid w:val="0028213B"/>
    <w:rsid w:val="002822C6"/>
    <w:rsid w:val="00282340"/>
    <w:rsid w:val="00282343"/>
    <w:rsid w:val="002823BD"/>
    <w:rsid w:val="0028244F"/>
    <w:rsid w:val="002825A6"/>
    <w:rsid w:val="0028266A"/>
    <w:rsid w:val="002826B6"/>
    <w:rsid w:val="002826E7"/>
    <w:rsid w:val="00282781"/>
    <w:rsid w:val="002828F0"/>
    <w:rsid w:val="00282A59"/>
    <w:rsid w:val="00282A5A"/>
    <w:rsid w:val="00282C2B"/>
    <w:rsid w:val="00282CBA"/>
    <w:rsid w:val="00282CD9"/>
    <w:rsid w:val="00282CF5"/>
    <w:rsid w:val="00282FC1"/>
    <w:rsid w:val="00282FCA"/>
    <w:rsid w:val="002831A4"/>
    <w:rsid w:val="0028332D"/>
    <w:rsid w:val="0028353D"/>
    <w:rsid w:val="0028358B"/>
    <w:rsid w:val="002837E6"/>
    <w:rsid w:val="00283923"/>
    <w:rsid w:val="00283A52"/>
    <w:rsid w:val="00283CA3"/>
    <w:rsid w:val="00283CAE"/>
    <w:rsid w:val="00283D84"/>
    <w:rsid w:val="00283E77"/>
    <w:rsid w:val="00283FFF"/>
    <w:rsid w:val="0028419B"/>
    <w:rsid w:val="00284234"/>
    <w:rsid w:val="00284494"/>
    <w:rsid w:val="00284612"/>
    <w:rsid w:val="00284764"/>
    <w:rsid w:val="002847AC"/>
    <w:rsid w:val="002847E3"/>
    <w:rsid w:val="00284B4B"/>
    <w:rsid w:val="00284F5B"/>
    <w:rsid w:val="0028524F"/>
    <w:rsid w:val="002853FD"/>
    <w:rsid w:val="002855AC"/>
    <w:rsid w:val="002857A8"/>
    <w:rsid w:val="00285950"/>
    <w:rsid w:val="00285B61"/>
    <w:rsid w:val="002860FB"/>
    <w:rsid w:val="0028614A"/>
    <w:rsid w:val="00286192"/>
    <w:rsid w:val="002861EA"/>
    <w:rsid w:val="0028638C"/>
    <w:rsid w:val="0028666A"/>
    <w:rsid w:val="00286671"/>
    <w:rsid w:val="002868A9"/>
    <w:rsid w:val="00286D65"/>
    <w:rsid w:val="00286D79"/>
    <w:rsid w:val="00286EA3"/>
    <w:rsid w:val="00286F23"/>
    <w:rsid w:val="00286FFF"/>
    <w:rsid w:val="002870DA"/>
    <w:rsid w:val="0028729E"/>
    <w:rsid w:val="00287374"/>
    <w:rsid w:val="002876E4"/>
    <w:rsid w:val="0028777F"/>
    <w:rsid w:val="00287801"/>
    <w:rsid w:val="0028783E"/>
    <w:rsid w:val="00287969"/>
    <w:rsid w:val="00287AAD"/>
    <w:rsid w:val="00287ED7"/>
    <w:rsid w:val="00290254"/>
    <w:rsid w:val="00290290"/>
    <w:rsid w:val="0029042A"/>
    <w:rsid w:val="002904F9"/>
    <w:rsid w:val="00290C3D"/>
    <w:rsid w:val="00290D4C"/>
    <w:rsid w:val="00290E0A"/>
    <w:rsid w:val="00290FBC"/>
    <w:rsid w:val="00290FE5"/>
    <w:rsid w:val="002910B7"/>
    <w:rsid w:val="002910B8"/>
    <w:rsid w:val="00291318"/>
    <w:rsid w:val="002913EC"/>
    <w:rsid w:val="002914B8"/>
    <w:rsid w:val="0029159A"/>
    <w:rsid w:val="002915CB"/>
    <w:rsid w:val="00291E05"/>
    <w:rsid w:val="00291EC0"/>
    <w:rsid w:val="00292178"/>
    <w:rsid w:val="002924DE"/>
    <w:rsid w:val="0029272D"/>
    <w:rsid w:val="00292847"/>
    <w:rsid w:val="002929FC"/>
    <w:rsid w:val="00292D38"/>
    <w:rsid w:val="002930F6"/>
    <w:rsid w:val="00293124"/>
    <w:rsid w:val="002931B8"/>
    <w:rsid w:val="002931C2"/>
    <w:rsid w:val="002934A2"/>
    <w:rsid w:val="00293575"/>
    <w:rsid w:val="0029378F"/>
    <w:rsid w:val="00293797"/>
    <w:rsid w:val="002938A9"/>
    <w:rsid w:val="00293C7B"/>
    <w:rsid w:val="00293DE9"/>
    <w:rsid w:val="00293EC2"/>
    <w:rsid w:val="00293F08"/>
    <w:rsid w:val="00293F2B"/>
    <w:rsid w:val="00294072"/>
    <w:rsid w:val="002940D8"/>
    <w:rsid w:val="00294725"/>
    <w:rsid w:val="00294739"/>
    <w:rsid w:val="00294950"/>
    <w:rsid w:val="002949A8"/>
    <w:rsid w:val="00294C95"/>
    <w:rsid w:val="00294D66"/>
    <w:rsid w:val="00294E16"/>
    <w:rsid w:val="00294E97"/>
    <w:rsid w:val="00294F54"/>
    <w:rsid w:val="00295111"/>
    <w:rsid w:val="0029526E"/>
    <w:rsid w:val="00295388"/>
    <w:rsid w:val="002954B6"/>
    <w:rsid w:val="0029565D"/>
    <w:rsid w:val="0029574C"/>
    <w:rsid w:val="00295C1E"/>
    <w:rsid w:val="00295D06"/>
    <w:rsid w:val="00295DD1"/>
    <w:rsid w:val="002960BF"/>
    <w:rsid w:val="00296166"/>
    <w:rsid w:val="0029635B"/>
    <w:rsid w:val="002964E3"/>
    <w:rsid w:val="002964EB"/>
    <w:rsid w:val="0029661E"/>
    <w:rsid w:val="0029675B"/>
    <w:rsid w:val="00296808"/>
    <w:rsid w:val="00296A65"/>
    <w:rsid w:val="00296ACE"/>
    <w:rsid w:val="00296D5B"/>
    <w:rsid w:val="00296E30"/>
    <w:rsid w:val="0029718E"/>
    <w:rsid w:val="00297361"/>
    <w:rsid w:val="002974BB"/>
    <w:rsid w:val="002974EC"/>
    <w:rsid w:val="0029750D"/>
    <w:rsid w:val="002977FB"/>
    <w:rsid w:val="00297990"/>
    <w:rsid w:val="00297A2D"/>
    <w:rsid w:val="00297B1F"/>
    <w:rsid w:val="00297E97"/>
    <w:rsid w:val="00297F07"/>
    <w:rsid w:val="002A02A1"/>
    <w:rsid w:val="002A068E"/>
    <w:rsid w:val="002A08FA"/>
    <w:rsid w:val="002A0931"/>
    <w:rsid w:val="002A0C43"/>
    <w:rsid w:val="002A0C67"/>
    <w:rsid w:val="002A0CC0"/>
    <w:rsid w:val="002A0ED6"/>
    <w:rsid w:val="002A141A"/>
    <w:rsid w:val="002A146B"/>
    <w:rsid w:val="002A163B"/>
    <w:rsid w:val="002A16B7"/>
    <w:rsid w:val="002A1761"/>
    <w:rsid w:val="002A18F4"/>
    <w:rsid w:val="002A1A0C"/>
    <w:rsid w:val="002A1A3C"/>
    <w:rsid w:val="002A1B9A"/>
    <w:rsid w:val="002A1BEA"/>
    <w:rsid w:val="002A1CF7"/>
    <w:rsid w:val="002A1DD8"/>
    <w:rsid w:val="002A1FF8"/>
    <w:rsid w:val="002A224E"/>
    <w:rsid w:val="002A238F"/>
    <w:rsid w:val="002A25EF"/>
    <w:rsid w:val="002A2650"/>
    <w:rsid w:val="002A2719"/>
    <w:rsid w:val="002A28FD"/>
    <w:rsid w:val="002A291A"/>
    <w:rsid w:val="002A2ABF"/>
    <w:rsid w:val="002A2C62"/>
    <w:rsid w:val="002A2CA0"/>
    <w:rsid w:val="002A2D60"/>
    <w:rsid w:val="002A3319"/>
    <w:rsid w:val="002A3536"/>
    <w:rsid w:val="002A356E"/>
    <w:rsid w:val="002A3654"/>
    <w:rsid w:val="002A374D"/>
    <w:rsid w:val="002A377F"/>
    <w:rsid w:val="002A39EA"/>
    <w:rsid w:val="002A3A47"/>
    <w:rsid w:val="002A3AE2"/>
    <w:rsid w:val="002A3C7D"/>
    <w:rsid w:val="002A3C9A"/>
    <w:rsid w:val="002A3EF8"/>
    <w:rsid w:val="002A4004"/>
    <w:rsid w:val="002A40D9"/>
    <w:rsid w:val="002A43C5"/>
    <w:rsid w:val="002A43F8"/>
    <w:rsid w:val="002A4512"/>
    <w:rsid w:val="002A4561"/>
    <w:rsid w:val="002A45EB"/>
    <w:rsid w:val="002A47F5"/>
    <w:rsid w:val="002A4A15"/>
    <w:rsid w:val="002A4BD8"/>
    <w:rsid w:val="002A4C96"/>
    <w:rsid w:val="002A4F00"/>
    <w:rsid w:val="002A5008"/>
    <w:rsid w:val="002A532E"/>
    <w:rsid w:val="002A536D"/>
    <w:rsid w:val="002A5487"/>
    <w:rsid w:val="002A57FA"/>
    <w:rsid w:val="002A5866"/>
    <w:rsid w:val="002A5C9F"/>
    <w:rsid w:val="002A5D8C"/>
    <w:rsid w:val="002A5DFC"/>
    <w:rsid w:val="002A5E2B"/>
    <w:rsid w:val="002A6471"/>
    <w:rsid w:val="002A650C"/>
    <w:rsid w:val="002A676D"/>
    <w:rsid w:val="002A6856"/>
    <w:rsid w:val="002A68A6"/>
    <w:rsid w:val="002A69DF"/>
    <w:rsid w:val="002A6CBE"/>
    <w:rsid w:val="002A6E0D"/>
    <w:rsid w:val="002A6FC2"/>
    <w:rsid w:val="002A7048"/>
    <w:rsid w:val="002A7084"/>
    <w:rsid w:val="002A709D"/>
    <w:rsid w:val="002A72FE"/>
    <w:rsid w:val="002A7305"/>
    <w:rsid w:val="002A7488"/>
    <w:rsid w:val="002A74F5"/>
    <w:rsid w:val="002A74F9"/>
    <w:rsid w:val="002A7518"/>
    <w:rsid w:val="002A75A7"/>
    <w:rsid w:val="002A77A5"/>
    <w:rsid w:val="002A7C80"/>
    <w:rsid w:val="002A7C83"/>
    <w:rsid w:val="002A7D51"/>
    <w:rsid w:val="002A7E5D"/>
    <w:rsid w:val="002B0039"/>
    <w:rsid w:val="002B009F"/>
    <w:rsid w:val="002B026B"/>
    <w:rsid w:val="002B02AC"/>
    <w:rsid w:val="002B05C9"/>
    <w:rsid w:val="002B0786"/>
    <w:rsid w:val="002B07AF"/>
    <w:rsid w:val="002B0830"/>
    <w:rsid w:val="002B0839"/>
    <w:rsid w:val="002B098F"/>
    <w:rsid w:val="002B0A94"/>
    <w:rsid w:val="002B0ABE"/>
    <w:rsid w:val="002B0B65"/>
    <w:rsid w:val="002B0EF2"/>
    <w:rsid w:val="002B1006"/>
    <w:rsid w:val="002B1081"/>
    <w:rsid w:val="002B12C6"/>
    <w:rsid w:val="002B1875"/>
    <w:rsid w:val="002B1B62"/>
    <w:rsid w:val="002B1BB9"/>
    <w:rsid w:val="002B1CCE"/>
    <w:rsid w:val="002B1D5E"/>
    <w:rsid w:val="002B1DCF"/>
    <w:rsid w:val="002B1E5A"/>
    <w:rsid w:val="002B1ED1"/>
    <w:rsid w:val="002B1F51"/>
    <w:rsid w:val="002B1F68"/>
    <w:rsid w:val="002B20FF"/>
    <w:rsid w:val="002B220F"/>
    <w:rsid w:val="002B2525"/>
    <w:rsid w:val="002B25B1"/>
    <w:rsid w:val="002B25E0"/>
    <w:rsid w:val="002B2705"/>
    <w:rsid w:val="002B2896"/>
    <w:rsid w:val="002B2BE7"/>
    <w:rsid w:val="002B2DE7"/>
    <w:rsid w:val="002B2E1D"/>
    <w:rsid w:val="002B2F01"/>
    <w:rsid w:val="002B2FD6"/>
    <w:rsid w:val="002B3162"/>
    <w:rsid w:val="002B3337"/>
    <w:rsid w:val="002B335D"/>
    <w:rsid w:val="002B33EB"/>
    <w:rsid w:val="002B345E"/>
    <w:rsid w:val="002B368C"/>
    <w:rsid w:val="002B380C"/>
    <w:rsid w:val="002B3CA2"/>
    <w:rsid w:val="002B3CCC"/>
    <w:rsid w:val="002B42FB"/>
    <w:rsid w:val="002B47A5"/>
    <w:rsid w:val="002B4973"/>
    <w:rsid w:val="002B4975"/>
    <w:rsid w:val="002B4D4D"/>
    <w:rsid w:val="002B505E"/>
    <w:rsid w:val="002B5297"/>
    <w:rsid w:val="002B5659"/>
    <w:rsid w:val="002B5CE8"/>
    <w:rsid w:val="002B5D8D"/>
    <w:rsid w:val="002B6174"/>
    <w:rsid w:val="002B6245"/>
    <w:rsid w:val="002B62D7"/>
    <w:rsid w:val="002B63A4"/>
    <w:rsid w:val="002B6488"/>
    <w:rsid w:val="002B64AC"/>
    <w:rsid w:val="002B64FF"/>
    <w:rsid w:val="002B6509"/>
    <w:rsid w:val="002B6545"/>
    <w:rsid w:val="002B6E5D"/>
    <w:rsid w:val="002B7064"/>
    <w:rsid w:val="002B726D"/>
    <w:rsid w:val="002B7494"/>
    <w:rsid w:val="002B7557"/>
    <w:rsid w:val="002B75E7"/>
    <w:rsid w:val="002B75EA"/>
    <w:rsid w:val="002B7A39"/>
    <w:rsid w:val="002B7DF9"/>
    <w:rsid w:val="002B7E2B"/>
    <w:rsid w:val="002B7F66"/>
    <w:rsid w:val="002C02E9"/>
    <w:rsid w:val="002C040B"/>
    <w:rsid w:val="002C0654"/>
    <w:rsid w:val="002C086C"/>
    <w:rsid w:val="002C08BA"/>
    <w:rsid w:val="002C0B70"/>
    <w:rsid w:val="002C0CCC"/>
    <w:rsid w:val="002C0D7A"/>
    <w:rsid w:val="002C0E0A"/>
    <w:rsid w:val="002C102B"/>
    <w:rsid w:val="002C102C"/>
    <w:rsid w:val="002C10DE"/>
    <w:rsid w:val="002C118A"/>
    <w:rsid w:val="002C12C9"/>
    <w:rsid w:val="002C1397"/>
    <w:rsid w:val="002C13C6"/>
    <w:rsid w:val="002C166C"/>
    <w:rsid w:val="002C169E"/>
    <w:rsid w:val="002C18F0"/>
    <w:rsid w:val="002C1B94"/>
    <w:rsid w:val="002C1D09"/>
    <w:rsid w:val="002C1EA6"/>
    <w:rsid w:val="002C1F9F"/>
    <w:rsid w:val="002C1FE0"/>
    <w:rsid w:val="002C2684"/>
    <w:rsid w:val="002C2766"/>
    <w:rsid w:val="002C27CF"/>
    <w:rsid w:val="002C27D2"/>
    <w:rsid w:val="002C2856"/>
    <w:rsid w:val="002C28F0"/>
    <w:rsid w:val="002C2A69"/>
    <w:rsid w:val="002C2ACD"/>
    <w:rsid w:val="002C2AD9"/>
    <w:rsid w:val="002C2EDB"/>
    <w:rsid w:val="002C3271"/>
    <w:rsid w:val="002C3566"/>
    <w:rsid w:val="002C380F"/>
    <w:rsid w:val="002C38D5"/>
    <w:rsid w:val="002C3BBE"/>
    <w:rsid w:val="002C3C7E"/>
    <w:rsid w:val="002C3D13"/>
    <w:rsid w:val="002C3F0A"/>
    <w:rsid w:val="002C4080"/>
    <w:rsid w:val="002C408F"/>
    <w:rsid w:val="002C428C"/>
    <w:rsid w:val="002C4338"/>
    <w:rsid w:val="002C446B"/>
    <w:rsid w:val="002C4495"/>
    <w:rsid w:val="002C45C3"/>
    <w:rsid w:val="002C45CF"/>
    <w:rsid w:val="002C4676"/>
    <w:rsid w:val="002C4677"/>
    <w:rsid w:val="002C4AEB"/>
    <w:rsid w:val="002C4B1D"/>
    <w:rsid w:val="002C4BAD"/>
    <w:rsid w:val="002C4BE1"/>
    <w:rsid w:val="002C4D13"/>
    <w:rsid w:val="002C4D24"/>
    <w:rsid w:val="002C4DE5"/>
    <w:rsid w:val="002C5100"/>
    <w:rsid w:val="002C5153"/>
    <w:rsid w:val="002C515F"/>
    <w:rsid w:val="002C51D4"/>
    <w:rsid w:val="002C5354"/>
    <w:rsid w:val="002C53E5"/>
    <w:rsid w:val="002C5630"/>
    <w:rsid w:val="002C56B1"/>
    <w:rsid w:val="002C5843"/>
    <w:rsid w:val="002C588E"/>
    <w:rsid w:val="002C58CA"/>
    <w:rsid w:val="002C5EE2"/>
    <w:rsid w:val="002C5FD1"/>
    <w:rsid w:val="002C6336"/>
    <w:rsid w:val="002C64FE"/>
    <w:rsid w:val="002C6661"/>
    <w:rsid w:val="002C67FB"/>
    <w:rsid w:val="002C6894"/>
    <w:rsid w:val="002C68E8"/>
    <w:rsid w:val="002C692B"/>
    <w:rsid w:val="002C6A0B"/>
    <w:rsid w:val="002C6AC2"/>
    <w:rsid w:val="002C6AC9"/>
    <w:rsid w:val="002C6C87"/>
    <w:rsid w:val="002C6CAF"/>
    <w:rsid w:val="002C6F04"/>
    <w:rsid w:val="002C701A"/>
    <w:rsid w:val="002C70AF"/>
    <w:rsid w:val="002C70C8"/>
    <w:rsid w:val="002C70F1"/>
    <w:rsid w:val="002C7440"/>
    <w:rsid w:val="002C7776"/>
    <w:rsid w:val="002C7A08"/>
    <w:rsid w:val="002C7B23"/>
    <w:rsid w:val="002D00C0"/>
    <w:rsid w:val="002D00F8"/>
    <w:rsid w:val="002D02BE"/>
    <w:rsid w:val="002D0300"/>
    <w:rsid w:val="002D06B0"/>
    <w:rsid w:val="002D0915"/>
    <w:rsid w:val="002D0C32"/>
    <w:rsid w:val="002D0FA6"/>
    <w:rsid w:val="002D0FEE"/>
    <w:rsid w:val="002D1030"/>
    <w:rsid w:val="002D107F"/>
    <w:rsid w:val="002D131C"/>
    <w:rsid w:val="002D132B"/>
    <w:rsid w:val="002D1530"/>
    <w:rsid w:val="002D1545"/>
    <w:rsid w:val="002D1552"/>
    <w:rsid w:val="002D1632"/>
    <w:rsid w:val="002D165A"/>
    <w:rsid w:val="002D1797"/>
    <w:rsid w:val="002D17C8"/>
    <w:rsid w:val="002D1850"/>
    <w:rsid w:val="002D19A0"/>
    <w:rsid w:val="002D1A39"/>
    <w:rsid w:val="002D1A43"/>
    <w:rsid w:val="002D1B59"/>
    <w:rsid w:val="002D1FD9"/>
    <w:rsid w:val="002D20BE"/>
    <w:rsid w:val="002D237B"/>
    <w:rsid w:val="002D2384"/>
    <w:rsid w:val="002D2816"/>
    <w:rsid w:val="002D2BE9"/>
    <w:rsid w:val="002D2E2C"/>
    <w:rsid w:val="002D2E5C"/>
    <w:rsid w:val="002D2F87"/>
    <w:rsid w:val="002D313C"/>
    <w:rsid w:val="002D36B5"/>
    <w:rsid w:val="002D38A8"/>
    <w:rsid w:val="002D3AA6"/>
    <w:rsid w:val="002D3C17"/>
    <w:rsid w:val="002D4055"/>
    <w:rsid w:val="002D4093"/>
    <w:rsid w:val="002D409E"/>
    <w:rsid w:val="002D4473"/>
    <w:rsid w:val="002D463D"/>
    <w:rsid w:val="002D46B4"/>
    <w:rsid w:val="002D4722"/>
    <w:rsid w:val="002D4864"/>
    <w:rsid w:val="002D496A"/>
    <w:rsid w:val="002D4D25"/>
    <w:rsid w:val="002D4D26"/>
    <w:rsid w:val="002D4D84"/>
    <w:rsid w:val="002D4DD2"/>
    <w:rsid w:val="002D4DE0"/>
    <w:rsid w:val="002D4E57"/>
    <w:rsid w:val="002D4FBA"/>
    <w:rsid w:val="002D50AB"/>
    <w:rsid w:val="002D524B"/>
    <w:rsid w:val="002D524E"/>
    <w:rsid w:val="002D52F3"/>
    <w:rsid w:val="002D556B"/>
    <w:rsid w:val="002D5664"/>
    <w:rsid w:val="002D566C"/>
    <w:rsid w:val="002D57A4"/>
    <w:rsid w:val="002D58EE"/>
    <w:rsid w:val="002D5968"/>
    <w:rsid w:val="002D5B60"/>
    <w:rsid w:val="002D5C0F"/>
    <w:rsid w:val="002D5D98"/>
    <w:rsid w:val="002D5E02"/>
    <w:rsid w:val="002D5E0F"/>
    <w:rsid w:val="002D5F67"/>
    <w:rsid w:val="002D626A"/>
    <w:rsid w:val="002D647E"/>
    <w:rsid w:val="002D6A60"/>
    <w:rsid w:val="002D6AB5"/>
    <w:rsid w:val="002D6C78"/>
    <w:rsid w:val="002D6D20"/>
    <w:rsid w:val="002D6D2B"/>
    <w:rsid w:val="002D6F6F"/>
    <w:rsid w:val="002D73BB"/>
    <w:rsid w:val="002D74FD"/>
    <w:rsid w:val="002D76AF"/>
    <w:rsid w:val="002D76B1"/>
    <w:rsid w:val="002D7802"/>
    <w:rsid w:val="002D784A"/>
    <w:rsid w:val="002E04BA"/>
    <w:rsid w:val="002E0806"/>
    <w:rsid w:val="002E0A31"/>
    <w:rsid w:val="002E0A42"/>
    <w:rsid w:val="002E0AB9"/>
    <w:rsid w:val="002E0D76"/>
    <w:rsid w:val="002E0DC3"/>
    <w:rsid w:val="002E101E"/>
    <w:rsid w:val="002E10E0"/>
    <w:rsid w:val="002E1192"/>
    <w:rsid w:val="002E1246"/>
    <w:rsid w:val="002E126A"/>
    <w:rsid w:val="002E1507"/>
    <w:rsid w:val="002E170C"/>
    <w:rsid w:val="002E17C2"/>
    <w:rsid w:val="002E1B3B"/>
    <w:rsid w:val="002E1C5F"/>
    <w:rsid w:val="002E1DED"/>
    <w:rsid w:val="002E1E3E"/>
    <w:rsid w:val="002E21B3"/>
    <w:rsid w:val="002E271A"/>
    <w:rsid w:val="002E2912"/>
    <w:rsid w:val="002E299D"/>
    <w:rsid w:val="002E2B0A"/>
    <w:rsid w:val="002E2D87"/>
    <w:rsid w:val="002E2F1E"/>
    <w:rsid w:val="002E31AC"/>
    <w:rsid w:val="002E328D"/>
    <w:rsid w:val="002E3302"/>
    <w:rsid w:val="002E3394"/>
    <w:rsid w:val="002E35BF"/>
    <w:rsid w:val="002E35F4"/>
    <w:rsid w:val="002E372A"/>
    <w:rsid w:val="002E3791"/>
    <w:rsid w:val="002E3911"/>
    <w:rsid w:val="002E392E"/>
    <w:rsid w:val="002E39A5"/>
    <w:rsid w:val="002E3AA4"/>
    <w:rsid w:val="002E3AA5"/>
    <w:rsid w:val="002E3D03"/>
    <w:rsid w:val="002E3D07"/>
    <w:rsid w:val="002E3E13"/>
    <w:rsid w:val="002E3EA5"/>
    <w:rsid w:val="002E3F6E"/>
    <w:rsid w:val="002E40B4"/>
    <w:rsid w:val="002E4155"/>
    <w:rsid w:val="002E4272"/>
    <w:rsid w:val="002E42AD"/>
    <w:rsid w:val="002E4336"/>
    <w:rsid w:val="002E43CB"/>
    <w:rsid w:val="002E455B"/>
    <w:rsid w:val="002E466E"/>
    <w:rsid w:val="002E477A"/>
    <w:rsid w:val="002E483F"/>
    <w:rsid w:val="002E4A15"/>
    <w:rsid w:val="002E4BF9"/>
    <w:rsid w:val="002E4F1A"/>
    <w:rsid w:val="002E4FFE"/>
    <w:rsid w:val="002E546E"/>
    <w:rsid w:val="002E55FD"/>
    <w:rsid w:val="002E56AF"/>
    <w:rsid w:val="002E5C70"/>
    <w:rsid w:val="002E5E40"/>
    <w:rsid w:val="002E5FD5"/>
    <w:rsid w:val="002E60A2"/>
    <w:rsid w:val="002E6135"/>
    <w:rsid w:val="002E6443"/>
    <w:rsid w:val="002E64DD"/>
    <w:rsid w:val="002E6511"/>
    <w:rsid w:val="002E6524"/>
    <w:rsid w:val="002E664C"/>
    <w:rsid w:val="002E66FD"/>
    <w:rsid w:val="002E683F"/>
    <w:rsid w:val="002E690E"/>
    <w:rsid w:val="002E6B00"/>
    <w:rsid w:val="002E6B43"/>
    <w:rsid w:val="002E6E5B"/>
    <w:rsid w:val="002E7200"/>
    <w:rsid w:val="002E750A"/>
    <w:rsid w:val="002E76A1"/>
    <w:rsid w:val="002E76E6"/>
    <w:rsid w:val="002E7909"/>
    <w:rsid w:val="002E7A07"/>
    <w:rsid w:val="002E7AA5"/>
    <w:rsid w:val="002E7DDD"/>
    <w:rsid w:val="002E7EB9"/>
    <w:rsid w:val="002F0166"/>
    <w:rsid w:val="002F036A"/>
    <w:rsid w:val="002F0392"/>
    <w:rsid w:val="002F06F9"/>
    <w:rsid w:val="002F0807"/>
    <w:rsid w:val="002F083B"/>
    <w:rsid w:val="002F0988"/>
    <w:rsid w:val="002F0D2B"/>
    <w:rsid w:val="002F1005"/>
    <w:rsid w:val="002F1062"/>
    <w:rsid w:val="002F11BC"/>
    <w:rsid w:val="002F1425"/>
    <w:rsid w:val="002F15F5"/>
    <w:rsid w:val="002F1717"/>
    <w:rsid w:val="002F1722"/>
    <w:rsid w:val="002F1825"/>
    <w:rsid w:val="002F1A5C"/>
    <w:rsid w:val="002F1B9A"/>
    <w:rsid w:val="002F1BE8"/>
    <w:rsid w:val="002F1CAD"/>
    <w:rsid w:val="002F1E4D"/>
    <w:rsid w:val="002F23BE"/>
    <w:rsid w:val="002F2420"/>
    <w:rsid w:val="002F284A"/>
    <w:rsid w:val="002F2943"/>
    <w:rsid w:val="002F2A4B"/>
    <w:rsid w:val="002F2FC9"/>
    <w:rsid w:val="002F3075"/>
    <w:rsid w:val="002F315A"/>
    <w:rsid w:val="002F33A3"/>
    <w:rsid w:val="002F33DD"/>
    <w:rsid w:val="002F37EF"/>
    <w:rsid w:val="002F38DD"/>
    <w:rsid w:val="002F39D2"/>
    <w:rsid w:val="002F3F52"/>
    <w:rsid w:val="002F3F58"/>
    <w:rsid w:val="002F40F8"/>
    <w:rsid w:val="002F4180"/>
    <w:rsid w:val="002F42F5"/>
    <w:rsid w:val="002F476B"/>
    <w:rsid w:val="002F4BD2"/>
    <w:rsid w:val="002F505B"/>
    <w:rsid w:val="002F5397"/>
    <w:rsid w:val="002F53C0"/>
    <w:rsid w:val="002F5404"/>
    <w:rsid w:val="002F556B"/>
    <w:rsid w:val="002F56E7"/>
    <w:rsid w:val="002F58A2"/>
    <w:rsid w:val="002F5B33"/>
    <w:rsid w:val="002F5C68"/>
    <w:rsid w:val="002F5EC8"/>
    <w:rsid w:val="002F613E"/>
    <w:rsid w:val="002F621C"/>
    <w:rsid w:val="002F6471"/>
    <w:rsid w:val="002F65F3"/>
    <w:rsid w:val="002F668A"/>
    <w:rsid w:val="002F684A"/>
    <w:rsid w:val="002F6A2D"/>
    <w:rsid w:val="002F6EE4"/>
    <w:rsid w:val="002F6EEF"/>
    <w:rsid w:val="002F7418"/>
    <w:rsid w:val="002F746D"/>
    <w:rsid w:val="002F7489"/>
    <w:rsid w:val="002F74A5"/>
    <w:rsid w:val="002F756B"/>
    <w:rsid w:val="002F7678"/>
    <w:rsid w:val="002F7818"/>
    <w:rsid w:val="002F7B20"/>
    <w:rsid w:val="002F7C48"/>
    <w:rsid w:val="002F7C5F"/>
    <w:rsid w:val="002F7CFD"/>
    <w:rsid w:val="002F7D76"/>
    <w:rsid w:val="002F7FDC"/>
    <w:rsid w:val="0030009E"/>
    <w:rsid w:val="0030046B"/>
    <w:rsid w:val="003006D5"/>
    <w:rsid w:val="003007A8"/>
    <w:rsid w:val="003008AA"/>
    <w:rsid w:val="003009A0"/>
    <w:rsid w:val="00300ADF"/>
    <w:rsid w:val="00300C0A"/>
    <w:rsid w:val="00300CA8"/>
    <w:rsid w:val="00300D95"/>
    <w:rsid w:val="00300DAC"/>
    <w:rsid w:val="00300E78"/>
    <w:rsid w:val="00300F27"/>
    <w:rsid w:val="00301186"/>
    <w:rsid w:val="003011B0"/>
    <w:rsid w:val="00301586"/>
    <w:rsid w:val="0030167B"/>
    <w:rsid w:val="0030178A"/>
    <w:rsid w:val="0030180D"/>
    <w:rsid w:val="00301844"/>
    <w:rsid w:val="00301879"/>
    <w:rsid w:val="00301C86"/>
    <w:rsid w:val="00301D29"/>
    <w:rsid w:val="00301F7B"/>
    <w:rsid w:val="003024EB"/>
    <w:rsid w:val="003025BC"/>
    <w:rsid w:val="003026CD"/>
    <w:rsid w:val="0030278F"/>
    <w:rsid w:val="00302C11"/>
    <w:rsid w:val="00302E82"/>
    <w:rsid w:val="00302EEF"/>
    <w:rsid w:val="00302F26"/>
    <w:rsid w:val="00302F4E"/>
    <w:rsid w:val="0030313B"/>
    <w:rsid w:val="00303436"/>
    <w:rsid w:val="003034B3"/>
    <w:rsid w:val="0030350C"/>
    <w:rsid w:val="00303633"/>
    <w:rsid w:val="0030397B"/>
    <w:rsid w:val="00303B69"/>
    <w:rsid w:val="00303C17"/>
    <w:rsid w:val="00303C53"/>
    <w:rsid w:val="00303C66"/>
    <w:rsid w:val="00303C96"/>
    <w:rsid w:val="00303CF1"/>
    <w:rsid w:val="00303E77"/>
    <w:rsid w:val="00303F8C"/>
    <w:rsid w:val="003040D9"/>
    <w:rsid w:val="00304300"/>
    <w:rsid w:val="003046B1"/>
    <w:rsid w:val="00304757"/>
    <w:rsid w:val="00304A2F"/>
    <w:rsid w:val="0030523C"/>
    <w:rsid w:val="00305496"/>
    <w:rsid w:val="003055B0"/>
    <w:rsid w:val="00305814"/>
    <w:rsid w:val="00305840"/>
    <w:rsid w:val="00305859"/>
    <w:rsid w:val="0030592F"/>
    <w:rsid w:val="00305D0D"/>
    <w:rsid w:val="00305E62"/>
    <w:rsid w:val="00305EB2"/>
    <w:rsid w:val="00305EEA"/>
    <w:rsid w:val="00305F3B"/>
    <w:rsid w:val="00305F82"/>
    <w:rsid w:val="003061E7"/>
    <w:rsid w:val="0030646C"/>
    <w:rsid w:val="003065B2"/>
    <w:rsid w:val="00306706"/>
    <w:rsid w:val="00306A01"/>
    <w:rsid w:val="00306A2C"/>
    <w:rsid w:val="00306A35"/>
    <w:rsid w:val="00306AE2"/>
    <w:rsid w:val="00306C75"/>
    <w:rsid w:val="00306F07"/>
    <w:rsid w:val="003070E8"/>
    <w:rsid w:val="00307145"/>
    <w:rsid w:val="00307487"/>
    <w:rsid w:val="003074A3"/>
    <w:rsid w:val="00307535"/>
    <w:rsid w:val="0030757D"/>
    <w:rsid w:val="003075CD"/>
    <w:rsid w:val="00307D44"/>
    <w:rsid w:val="00307E2C"/>
    <w:rsid w:val="00307E5E"/>
    <w:rsid w:val="0031000E"/>
    <w:rsid w:val="003100BD"/>
    <w:rsid w:val="00310131"/>
    <w:rsid w:val="003102B3"/>
    <w:rsid w:val="00310329"/>
    <w:rsid w:val="003104E0"/>
    <w:rsid w:val="0031055C"/>
    <w:rsid w:val="003106A2"/>
    <w:rsid w:val="003106D1"/>
    <w:rsid w:val="0031088E"/>
    <w:rsid w:val="003108C4"/>
    <w:rsid w:val="00310A05"/>
    <w:rsid w:val="00310D8A"/>
    <w:rsid w:val="00310D8C"/>
    <w:rsid w:val="003110B8"/>
    <w:rsid w:val="003110F7"/>
    <w:rsid w:val="003111CA"/>
    <w:rsid w:val="003113EF"/>
    <w:rsid w:val="00311425"/>
    <w:rsid w:val="00311462"/>
    <w:rsid w:val="003114E3"/>
    <w:rsid w:val="0031170C"/>
    <w:rsid w:val="00311721"/>
    <w:rsid w:val="00311A32"/>
    <w:rsid w:val="00311ACE"/>
    <w:rsid w:val="00311B4F"/>
    <w:rsid w:val="00311B6B"/>
    <w:rsid w:val="00311C1B"/>
    <w:rsid w:val="00311E29"/>
    <w:rsid w:val="003125E6"/>
    <w:rsid w:val="0031262D"/>
    <w:rsid w:val="003126B9"/>
    <w:rsid w:val="003126F5"/>
    <w:rsid w:val="003128E8"/>
    <w:rsid w:val="00312B02"/>
    <w:rsid w:val="00312BDB"/>
    <w:rsid w:val="00312C3C"/>
    <w:rsid w:val="00312C88"/>
    <w:rsid w:val="00312C98"/>
    <w:rsid w:val="00312E20"/>
    <w:rsid w:val="00312F86"/>
    <w:rsid w:val="00312F8D"/>
    <w:rsid w:val="00313270"/>
    <w:rsid w:val="00313424"/>
    <w:rsid w:val="0031347D"/>
    <w:rsid w:val="0031380A"/>
    <w:rsid w:val="0031397F"/>
    <w:rsid w:val="00313C8D"/>
    <w:rsid w:val="003140AB"/>
    <w:rsid w:val="00314130"/>
    <w:rsid w:val="003141CD"/>
    <w:rsid w:val="003142FF"/>
    <w:rsid w:val="0031436E"/>
    <w:rsid w:val="00314413"/>
    <w:rsid w:val="0031444C"/>
    <w:rsid w:val="003144A8"/>
    <w:rsid w:val="00314614"/>
    <w:rsid w:val="00314720"/>
    <w:rsid w:val="0031478A"/>
    <w:rsid w:val="003148FA"/>
    <w:rsid w:val="003149DC"/>
    <w:rsid w:val="00314A49"/>
    <w:rsid w:val="00314A50"/>
    <w:rsid w:val="00314B4F"/>
    <w:rsid w:val="00314C5A"/>
    <w:rsid w:val="00314CE1"/>
    <w:rsid w:val="00314D65"/>
    <w:rsid w:val="00314FBC"/>
    <w:rsid w:val="003150FB"/>
    <w:rsid w:val="0031535A"/>
    <w:rsid w:val="0031561A"/>
    <w:rsid w:val="00315631"/>
    <w:rsid w:val="00315817"/>
    <w:rsid w:val="00315851"/>
    <w:rsid w:val="00315884"/>
    <w:rsid w:val="00315943"/>
    <w:rsid w:val="00315989"/>
    <w:rsid w:val="003159B5"/>
    <w:rsid w:val="00315A8A"/>
    <w:rsid w:val="00315AF2"/>
    <w:rsid w:val="00315B0B"/>
    <w:rsid w:val="00315C62"/>
    <w:rsid w:val="00315CBB"/>
    <w:rsid w:val="00316160"/>
    <w:rsid w:val="003163AA"/>
    <w:rsid w:val="003164F5"/>
    <w:rsid w:val="0031679F"/>
    <w:rsid w:val="00316909"/>
    <w:rsid w:val="00316A63"/>
    <w:rsid w:val="003170C6"/>
    <w:rsid w:val="003170DD"/>
    <w:rsid w:val="00317226"/>
    <w:rsid w:val="00317466"/>
    <w:rsid w:val="003175F6"/>
    <w:rsid w:val="00317693"/>
    <w:rsid w:val="0031785A"/>
    <w:rsid w:val="00317B61"/>
    <w:rsid w:val="00317CA7"/>
    <w:rsid w:val="00320190"/>
    <w:rsid w:val="0032024B"/>
    <w:rsid w:val="00320359"/>
    <w:rsid w:val="003207A0"/>
    <w:rsid w:val="00320865"/>
    <w:rsid w:val="00320B2E"/>
    <w:rsid w:val="0032117F"/>
    <w:rsid w:val="003212C1"/>
    <w:rsid w:val="003212F5"/>
    <w:rsid w:val="00321416"/>
    <w:rsid w:val="00321437"/>
    <w:rsid w:val="0032156D"/>
    <w:rsid w:val="0032176A"/>
    <w:rsid w:val="00321ADB"/>
    <w:rsid w:val="00321C94"/>
    <w:rsid w:val="00321CE1"/>
    <w:rsid w:val="00321E95"/>
    <w:rsid w:val="00321F2E"/>
    <w:rsid w:val="0032216B"/>
    <w:rsid w:val="003221C9"/>
    <w:rsid w:val="003222CF"/>
    <w:rsid w:val="00322479"/>
    <w:rsid w:val="003225C1"/>
    <w:rsid w:val="00322697"/>
    <w:rsid w:val="00322873"/>
    <w:rsid w:val="00322AC5"/>
    <w:rsid w:val="00322B54"/>
    <w:rsid w:val="00322B60"/>
    <w:rsid w:val="00322BA6"/>
    <w:rsid w:val="00322C0B"/>
    <w:rsid w:val="00322C24"/>
    <w:rsid w:val="00322C28"/>
    <w:rsid w:val="00322DF5"/>
    <w:rsid w:val="003230D2"/>
    <w:rsid w:val="003231F1"/>
    <w:rsid w:val="003233FB"/>
    <w:rsid w:val="0032357D"/>
    <w:rsid w:val="003235D0"/>
    <w:rsid w:val="00323713"/>
    <w:rsid w:val="0032379D"/>
    <w:rsid w:val="00323B90"/>
    <w:rsid w:val="00323BFC"/>
    <w:rsid w:val="00323D8A"/>
    <w:rsid w:val="00324001"/>
    <w:rsid w:val="00324150"/>
    <w:rsid w:val="003241E3"/>
    <w:rsid w:val="00324216"/>
    <w:rsid w:val="00324266"/>
    <w:rsid w:val="00324289"/>
    <w:rsid w:val="003243F3"/>
    <w:rsid w:val="00324428"/>
    <w:rsid w:val="0032489A"/>
    <w:rsid w:val="003248C5"/>
    <w:rsid w:val="00324943"/>
    <w:rsid w:val="00324B6D"/>
    <w:rsid w:val="00324B7B"/>
    <w:rsid w:val="00324C55"/>
    <w:rsid w:val="00324E4D"/>
    <w:rsid w:val="00324EC0"/>
    <w:rsid w:val="00325235"/>
    <w:rsid w:val="003253B5"/>
    <w:rsid w:val="00325669"/>
    <w:rsid w:val="0032573E"/>
    <w:rsid w:val="00325A64"/>
    <w:rsid w:val="00325A89"/>
    <w:rsid w:val="00325BCE"/>
    <w:rsid w:val="00325CD1"/>
    <w:rsid w:val="00325F40"/>
    <w:rsid w:val="00326013"/>
    <w:rsid w:val="00326124"/>
    <w:rsid w:val="003261B4"/>
    <w:rsid w:val="003261CE"/>
    <w:rsid w:val="0032630F"/>
    <w:rsid w:val="00326577"/>
    <w:rsid w:val="003265F1"/>
    <w:rsid w:val="0032662D"/>
    <w:rsid w:val="003266E2"/>
    <w:rsid w:val="0032674E"/>
    <w:rsid w:val="0032677D"/>
    <w:rsid w:val="00326894"/>
    <w:rsid w:val="003268B0"/>
    <w:rsid w:val="00326A92"/>
    <w:rsid w:val="00326A99"/>
    <w:rsid w:val="00326B22"/>
    <w:rsid w:val="00326CA3"/>
    <w:rsid w:val="00326CBD"/>
    <w:rsid w:val="00326F1A"/>
    <w:rsid w:val="00326F1F"/>
    <w:rsid w:val="00326F63"/>
    <w:rsid w:val="00326FC9"/>
    <w:rsid w:val="0032710C"/>
    <w:rsid w:val="003272C0"/>
    <w:rsid w:val="0032737A"/>
    <w:rsid w:val="003274D0"/>
    <w:rsid w:val="003277C4"/>
    <w:rsid w:val="003278E7"/>
    <w:rsid w:val="00327988"/>
    <w:rsid w:val="003279FA"/>
    <w:rsid w:val="00327B0E"/>
    <w:rsid w:val="00327B15"/>
    <w:rsid w:val="00327CF0"/>
    <w:rsid w:val="00327FA0"/>
    <w:rsid w:val="0033022B"/>
    <w:rsid w:val="003302B7"/>
    <w:rsid w:val="00330461"/>
    <w:rsid w:val="00330698"/>
    <w:rsid w:val="00330C81"/>
    <w:rsid w:val="00330EE1"/>
    <w:rsid w:val="003310F5"/>
    <w:rsid w:val="003312E6"/>
    <w:rsid w:val="00331321"/>
    <w:rsid w:val="0033136C"/>
    <w:rsid w:val="003316C2"/>
    <w:rsid w:val="00331737"/>
    <w:rsid w:val="0033173B"/>
    <w:rsid w:val="0033188E"/>
    <w:rsid w:val="00331A1E"/>
    <w:rsid w:val="00331B26"/>
    <w:rsid w:val="00331D0E"/>
    <w:rsid w:val="003321A8"/>
    <w:rsid w:val="00332262"/>
    <w:rsid w:val="003322DA"/>
    <w:rsid w:val="00332735"/>
    <w:rsid w:val="00332A03"/>
    <w:rsid w:val="00332F2C"/>
    <w:rsid w:val="00332F36"/>
    <w:rsid w:val="00333006"/>
    <w:rsid w:val="0033319A"/>
    <w:rsid w:val="003331B3"/>
    <w:rsid w:val="003331DA"/>
    <w:rsid w:val="00333206"/>
    <w:rsid w:val="0033323D"/>
    <w:rsid w:val="0033343F"/>
    <w:rsid w:val="00333442"/>
    <w:rsid w:val="003337DA"/>
    <w:rsid w:val="0033384D"/>
    <w:rsid w:val="00333902"/>
    <w:rsid w:val="0033392B"/>
    <w:rsid w:val="00333E54"/>
    <w:rsid w:val="00333E79"/>
    <w:rsid w:val="00334114"/>
    <w:rsid w:val="00334298"/>
    <w:rsid w:val="0033435D"/>
    <w:rsid w:val="00334404"/>
    <w:rsid w:val="00334817"/>
    <w:rsid w:val="00334897"/>
    <w:rsid w:val="00334A36"/>
    <w:rsid w:val="00334B8D"/>
    <w:rsid w:val="00334C76"/>
    <w:rsid w:val="00334D64"/>
    <w:rsid w:val="00334D98"/>
    <w:rsid w:val="00334DAA"/>
    <w:rsid w:val="00335000"/>
    <w:rsid w:val="0033508C"/>
    <w:rsid w:val="00335682"/>
    <w:rsid w:val="003356BC"/>
    <w:rsid w:val="00335849"/>
    <w:rsid w:val="00335A31"/>
    <w:rsid w:val="00335B22"/>
    <w:rsid w:val="00335D95"/>
    <w:rsid w:val="003360A6"/>
    <w:rsid w:val="00336250"/>
    <w:rsid w:val="003362B5"/>
    <w:rsid w:val="003362BA"/>
    <w:rsid w:val="003364A3"/>
    <w:rsid w:val="00336518"/>
    <w:rsid w:val="003367E8"/>
    <w:rsid w:val="00336C04"/>
    <w:rsid w:val="00336CA0"/>
    <w:rsid w:val="00336CA1"/>
    <w:rsid w:val="00336DC8"/>
    <w:rsid w:val="00336E08"/>
    <w:rsid w:val="00336EE1"/>
    <w:rsid w:val="00336F45"/>
    <w:rsid w:val="00336F60"/>
    <w:rsid w:val="00337005"/>
    <w:rsid w:val="00337081"/>
    <w:rsid w:val="00337179"/>
    <w:rsid w:val="003377B9"/>
    <w:rsid w:val="00337830"/>
    <w:rsid w:val="00337899"/>
    <w:rsid w:val="003379E1"/>
    <w:rsid w:val="00337A12"/>
    <w:rsid w:val="00337BFF"/>
    <w:rsid w:val="00337D46"/>
    <w:rsid w:val="00337D8C"/>
    <w:rsid w:val="00337DCF"/>
    <w:rsid w:val="00337EA3"/>
    <w:rsid w:val="00340085"/>
    <w:rsid w:val="00340254"/>
    <w:rsid w:val="003402C9"/>
    <w:rsid w:val="00340402"/>
    <w:rsid w:val="00340426"/>
    <w:rsid w:val="003405C6"/>
    <w:rsid w:val="00340615"/>
    <w:rsid w:val="00340714"/>
    <w:rsid w:val="003407C7"/>
    <w:rsid w:val="00340804"/>
    <w:rsid w:val="00340937"/>
    <w:rsid w:val="00340972"/>
    <w:rsid w:val="00340974"/>
    <w:rsid w:val="00340988"/>
    <w:rsid w:val="00340A08"/>
    <w:rsid w:val="00340B9F"/>
    <w:rsid w:val="00340E70"/>
    <w:rsid w:val="003412A1"/>
    <w:rsid w:val="003412E3"/>
    <w:rsid w:val="00341503"/>
    <w:rsid w:val="00341563"/>
    <w:rsid w:val="003418CF"/>
    <w:rsid w:val="003418EF"/>
    <w:rsid w:val="00341938"/>
    <w:rsid w:val="00341C94"/>
    <w:rsid w:val="00341DCD"/>
    <w:rsid w:val="00341E8C"/>
    <w:rsid w:val="00342137"/>
    <w:rsid w:val="00342741"/>
    <w:rsid w:val="003427F4"/>
    <w:rsid w:val="00342817"/>
    <w:rsid w:val="00342924"/>
    <w:rsid w:val="00342AEC"/>
    <w:rsid w:val="00342B8E"/>
    <w:rsid w:val="00342C61"/>
    <w:rsid w:val="00342CC3"/>
    <w:rsid w:val="00342D1F"/>
    <w:rsid w:val="00342DC7"/>
    <w:rsid w:val="00342E55"/>
    <w:rsid w:val="00342E5D"/>
    <w:rsid w:val="00342FD7"/>
    <w:rsid w:val="00343054"/>
    <w:rsid w:val="00343101"/>
    <w:rsid w:val="00343143"/>
    <w:rsid w:val="003431B7"/>
    <w:rsid w:val="003431E1"/>
    <w:rsid w:val="003434A6"/>
    <w:rsid w:val="0034370E"/>
    <w:rsid w:val="00343828"/>
    <w:rsid w:val="003439AD"/>
    <w:rsid w:val="00343B73"/>
    <w:rsid w:val="00343BB2"/>
    <w:rsid w:val="00343D0B"/>
    <w:rsid w:val="00343D22"/>
    <w:rsid w:val="00343F45"/>
    <w:rsid w:val="0034405F"/>
    <w:rsid w:val="003440F6"/>
    <w:rsid w:val="003442DF"/>
    <w:rsid w:val="00344306"/>
    <w:rsid w:val="00344745"/>
    <w:rsid w:val="003447F6"/>
    <w:rsid w:val="003449C1"/>
    <w:rsid w:val="00344CAC"/>
    <w:rsid w:val="00344CF1"/>
    <w:rsid w:val="00344E0E"/>
    <w:rsid w:val="00345005"/>
    <w:rsid w:val="003451E2"/>
    <w:rsid w:val="0034522E"/>
    <w:rsid w:val="00345408"/>
    <w:rsid w:val="0034544C"/>
    <w:rsid w:val="003457C1"/>
    <w:rsid w:val="0034595F"/>
    <w:rsid w:val="00345C84"/>
    <w:rsid w:val="00345CE7"/>
    <w:rsid w:val="00345FCC"/>
    <w:rsid w:val="00346285"/>
    <w:rsid w:val="00346500"/>
    <w:rsid w:val="00346580"/>
    <w:rsid w:val="003466DA"/>
    <w:rsid w:val="00346728"/>
    <w:rsid w:val="00346A11"/>
    <w:rsid w:val="00346A66"/>
    <w:rsid w:val="00346B7D"/>
    <w:rsid w:val="00346DC3"/>
    <w:rsid w:val="00346F83"/>
    <w:rsid w:val="00347407"/>
    <w:rsid w:val="00347410"/>
    <w:rsid w:val="0034756E"/>
    <w:rsid w:val="003476AB"/>
    <w:rsid w:val="003476B4"/>
    <w:rsid w:val="0034795E"/>
    <w:rsid w:val="00347B91"/>
    <w:rsid w:val="00347BA8"/>
    <w:rsid w:val="00347BDD"/>
    <w:rsid w:val="00347DC9"/>
    <w:rsid w:val="00347F66"/>
    <w:rsid w:val="003500F3"/>
    <w:rsid w:val="00350457"/>
    <w:rsid w:val="003505D1"/>
    <w:rsid w:val="003507FC"/>
    <w:rsid w:val="003509AC"/>
    <w:rsid w:val="00350FBB"/>
    <w:rsid w:val="0035174A"/>
    <w:rsid w:val="00351759"/>
    <w:rsid w:val="00351BC5"/>
    <w:rsid w:val="00351D57"/>
    <w:rsid w:val="00351E53"/>
    <w:rsid w:val="00352354"/>
    <w:rsid w:val="00352568"/>
    <w:rsid w:val="00352602"/>
    <w:rsid w:val="0035278D"/>
    <w:rsid w:val="003528E8"/>
    <w:rsid w:val="00352D11"/>
    <w:rsid w:val="00352D30"/>
    <w:rsid w:val="00352E48"/>
    <w:rsid w:val="00353036"/>
    <w:rsid w:val="0035319B"/>
    <w:rsid w:val="003531A0"/>
    <w:rsid w:val="003531E4"/>
    <w:rsid w:val="00353494"/>
    <w:rsid w:val="00353913"/>
    <w:rsid w:val="00353928"/>
    <w:rsid w:val="00353AC4"/>
    <w:rsid w:val="00353C26"/>
    <w:rsid w:val="00353D4A"/>
    <w:rsid w:val="00353E4A"/>
    <w:rsid w:val="00354590"/>
    <w:rsid w:val="00354693"/>
    <w:rsid w:val="00354B63"/>
    <w:rsid w:val="00354DD9"/>
    <w:rsid w:val="00354E46"/>
    <w:rsid w:val="00354EA8"/>
    <w:rsid w:val="00355195"/>
    <w:rsid w:val="00355D6C"/>
    <w:rsid w:val="00355E01"/>
    <w:rsid w:val="00355E23"/>
    <w:rsid w:val="00355FB6"/>
    <w:rsid w:val="00356065"/>
    <w:rsid w:val="00356636"/>
    <w:rsid w:val="00356645"/>
    <w:rsid w:val="003566DB"/>
    <w:rsid w:val="00356765"/>
    <w:rsid w:val="00356867"/>
    <w:rsid w:val="0035686D"/>
    <w:rsid w:val="00356BC9"/>
    <w:rsid w:val="00356C4C"/>
    <w:rsid w:val="00356D55"/>
    <w:rsid w:val="00356E77"/>
    <w:rsid w:val="00357158"/>
    <w:rsid w:val="003573C2"/>
    <w:rsid w:val="00357416"/>
    <w:rsid w:val="00357739"/>
    <w:rsid w:val="00357890"/>
    <w:rsid w:val="003578D8"/>
    <w:rsid w:val="003578F3"/>
    <w:rsid w:val="00357ACD"/>
    <w:rsid w:val="00357C74"/>
    <w:rsid w:val="00357D33"/>
    <w:rsid w:val="00357DC6"/>
    <w:rsid w:val="00357DD6"/>
    <w:rsid w:val="00357E92"/>
    <w:rsid w:val="003605B6"/>
    <w:rsid w:val="00360844"/>
    <w:rsid w:val="003608C9"/>
    <w:rsid w:val="00360954"/>
    <w:rsid w:val="00360AA5"/>
    <w:rsid w:val="00360B10"/>
    <w:rsid w:val="0036112F"/>
    <w:rsid w:val="00361232"/>
    <w:rsid w:val="0036141A"/>
    <w:rsid w:val="00361899"/>
    <w:rsid w:val="00361933"/>
    <w:rsid w:val="0036194A"/>
    <w:rsid w:val="00361C5D"/>
    <w:rsid w:val="00361E5F"/>
    <w:rsid w:val="00362064"/>
    <w:rsid w:val="0036216F"/>
    <w:rsid w:val="00362171"/>
    <w:rsid w:val="003623D8"/>
    <w:rsid w:val="00362406"/>
    <w:rsid w:val="00362520"/>
    <w:rsid w:val="0036256C"/>
    <w:rsid w:val="00362588"/>
    <w:rsid w:val="003625B6"/>
    <w:rsid w:val="00362607"/>
    <w:rsid w:val="00362764"/>
    <w:rsid w:val="00362872"/>
    <w:rsid w:val="00362C16"/>
    <w:rsid w:val="00362D09"/>
    <w:rsid w:val="00362E3A"/>
    <w:rsid w:val="00362F2D"/>
    <w:rsid w:val="00362F56"/>
    <w:rsid w:val="0036309B"/>
    <w:rsid w:val="00363563"/>
    <w:rsid w:val="003636B3"/>
    <w:rsid w:val="00363773"/>
    <w:rsid w:val="0036377D"/>
    <w:rsid w:val="0036380F"/>
    <w:rsid w:val="00363819"/>
    <w:rsid w:val="003639AA"/>
    <w:rsid w:val="00363B1E"/>
    <w:rsid w:val="00363E87"/>
    <w:rsid w:val="0036407E"/>
    <w:rsid w:val="00364153"/>
    <w:rsid w:val="003643CE"/>
    <w:rsid w:val="00364672"/>
    <w:rsid w:val="003646FD"/>
    <w:rsid w:val="003648A6"/>
    <w:rsid w:val="00364905"/>
    <w:rsid w:val="00364AF8"/>
    <w:rsid w:val="00364C16"/>
    <w:rsid w:val="0036525F"/>
    <w:rsid w:val="00365325"/>
    <w:rsid w:val="003654CD"/>
    <w:rsid w:val="003657CA"/>
    <w:rsid w:val="003658E9"/>
    <w:rsid w:val="00365BC1"/>
    <w:rsid w:val="00365C84"/>
    <w:rsid w:val="00365DF8"/>
    <w:rsid w:val="00365F6F"/>
    <w:rsid w:val="00366331"/>
    <w:rsid w:val="00366367"/>
    <w:rsid w:val="0036638C"/>
    <w:rsid w:val="0036652E"/>
    <w:rsid w:val="003665FC"/>
    <w:rsid w:val="003667B1"/>
    <w:rsid w:val="00366B4B"/>
    <w:rsid w:val="00366B77"/>
    <w:rsid w:val="00366BA5"/>
    <w:rsid w:val="00366BDC"/>
    <w:rsid w:val="00366D7E"/>
    <w:rsid w:val="00366DD4"/>
    <w:rsid w:val="00366FB5"/>
    <w:rsid w:val="00367296"/>
    <w:rsid w:val="003672BD"/>
    <w:rsid w:val="003672D2"/>
    <w:rsid w:val="003677CE"/>
    <w:rsid w:val="00367958"/>
    <w:rsid w:val="003679C6"/>
    <w:rsid w:val="003679DE"/>
    <w:rsid w:val="003679FA"/>
    <w:rsid w:val="00367B18"/>
    <w:rsid w:val="00367CB1"/>
    <w:rsid w:val="00367D8F"/>
    <w:rsid w:val="00367F6C"/>
    <w:rsid w:val="0037019F"/>
    <w:rsid w:val="003702B7"/>
    <w:rsid w:val="003706DA"/>
    <w:rsid w:val="00370700"/>
    <w:rsid w:val="00370C1D"/>
    <w:rsid w:val="00370C3B"/>
    <w:rsid w:val="00371098"/>
    <w:rsid w:val="00371205"/>
    <w:rsid w:val="003712F5"/>
    <w:rsid w:val="00371612"/>
    <w:rsid w:val="0037166A"/>
    <w:rsid w:val="003716AB"/>
    <w:rsid w:val="00371812"/>
    <w:rsid w:val="0037195D"/>
    <w:rsid w:val="00371992"/>
    <w:rsid w:val="00371995"/>
    <w:rsid w:val="00371A0B"/>
    <w:rsid w:val="00371C40"/>
    <w:rsid w:val="00371F22"/>
    <w:rsid w:val="0037209B"/>
    <w:rsid w:val="003720AC"/>
    <w:rsid w:val="003722B5"/>
    <w:rsid w:val="003722E0"/>
    <w:rsid w:val="003723B6"/>
    <w:rsid w:val="003724F5"/>
    <w:rsid w:val="003726FA"/>
    <w:rsid w:val="00372981"/>
    <w:rsid w:val="00372ADF"/>
    <w:rsid w:val="00372B0F"/>
    <w:rsid w:val="00372E16"/>
    <w:rsid w:val="00372E6D"/>
    <w:rsid w:val="00373103"/>
    <w:rsid w:val="0037312D"/>
    <w:rsid w:val="00373153"/>
    <w:rsid w:val="0037326C"/>
    <w:rsid w:val="00373374"/>
    <w:rsid w:val="0037353A"/>
    <w:rsid w:val="003735C0"/>
    <w:rsid w:val="00373628"/>
    <w:rsid w:val="0037384D"/>
    <w:rsid w:val="00373854"/>
    <w:rsid w:val="00373AB8"/>
    <w:rsid w:val="00373C49"/>
    <w:rsid w:val="003743DD"/>
    <w:rsid w:val="0037443D"/>
    <w:rsid w:val="003746D6"/>
    <w:rsid w:val="0037485D"/>
    <w:rsid w:val="003749AD"/>
    <w:rsid w:val="00374A26"/>
    <w:rsid w:val="00374A3C"/>
    <w:rsid w:val="00374B07"/>
    <w:rsid w:val="00374B58"/>
    <w:rsid w:val="00374B6F"/>
    <w:rsid w:val="003755B8"/>
    <w:rsid w:val="003755F0"/>
    <w:rsid w:val="003755FF"/>
    <w:rsid w:val="003757DC"/>
    <w:rsid w:val="0037591C"/>
    <w:rsid w:val="003759AC"/>
    <w:rsid w:val="00375AE7"/>
    <w:rsid w:val="00375B68"/>
    <w:rsid w:val="00375C05"/>
    <w:rsid w:val="00375D59"/>
    <w:rsid w:val="00375DB1"/>
    <w:rsid w:val="00375E6E"/>
    <w:rsid w:val="00375ED2"/>
    <w:rsid w:val="00375F79"/>
    <w:rsid w:val="00376367"/>
    <w:rsid w:val="003764FA"/>
    <w:rsid w:val="00376517"/>
    <w:rsid w:val="003765BB"/>
    <w:rsid w:val="0037661A"/>
    <w:rsid w:val="003767C2"/>
    <w:rsid w:val="00376807"/>
    <w:rsid w:val="003768A1"/>
    <w:rsid w:val="003768F4"/>
    <w:rsid w:val="003769BD"/>
    <w:rsid w:val="003769FC"/>
    <w:rsid w:val="00376A22"/>
    <w:rsid w:val="00376B43"/>
    <w:rsid w:val="00376B6B"/>
    <w:rsid w:val="00376C20"/>
    <w:rsid w:val="00376F95"/>
    <w:rsid w:val="00376FC0"/>
    <w:rsid w:val="00377114"/>
    <w:rsid w:val="0037733B"/>
    <w:rsid w:val="0037733C"/>
    <w:rsid w:val="0037751D"/>
    <w:rsid w:val="0037758B"/>
    <w:rsid w:val="003778B1"/>
    <w:rsid w:val="00377934"/>
    <w:rsid w:val="00377B4A"/>
    <w:rsid w:val="00377C0E"/>
    <w:rsid w:val="00377D22"/>
    <w:rsid w:val="00377E6F"/>
    <w:rsid w:val="00377FB4"/>
    <w:rsid w:val="00380426"/>
    <w:rsid w:val="00380513"/>
    <w:rsid w:val="0038051D"/>
    <w:rsid w:val="0038083F"/>
    <w:rsid w:val="00380CA7"/>
    <w:rsid w:val="00380CE1"/>
    <w:rsid w:val="00380F5A"/>
    <w:rsid w:val="00381092"/>
    <w:rsid w:val="003811D0"/>
    <w:rsid w:val="00381388"/>
    <w:rsid w:val="00381522"/>
    <w:rsid w:val="0038160E"/>
    <w:rsid w:val="0038177F"/>
    <w:rsid w:val="003817CB"/>
    <w:rsid w:val="003818EE"/>
    <w:rsid w:val="00381972"/>
    <w:rsid w:val="00381D31"/>
    <w:rsid w:val="00381E37"/>
    <w:rsid w:val="00381E55"/>
    <w:rsid w:val="00381E85"/>
    <w:rsid w:val="00381F80"/>
    <w:rsid w:val="0038203F"/>
    <w:rsid w:val="00382076"/>
    <w:rsid w:val="00382213"/>
    <w:rsid w:val="003822D5"/>
    <w:rsid w:val="0038230C"/>
    <w:rsid w:val="00382378"/>
    <w:rsid w:val="0038250D"/>
    <w:rsid w:val="003827DD"/>
    <w:rsid w:val="00382863"/>
    <w:rsid w:val="00382875"/>
    <w:rsid w:val="003828C5"/>
    <w:rsid w:val="00382920"/>
    <w:rsid w:val="00382A51"/>
    <w:rsid w:val="00382A8A"/>
    <w:rsid w:val="00382AF4"/>
    <w:rsid w:val="00382BCD"/>
    <w:rsid w:val="00382DDC"/>
    <w:rsid w:val="00382E8E"/>
    <w:rsid w:val="00383375"/>
    <w:rsid w:val="00383734"/>
    <w:rsid w:val="003839BF"/>
    <w:rsid w:val="00383ADE"/>
    <w:rsid w:val="00383AE0"/>
    <w:rsid w:val="00383E06"/>
    <w:rsid w:val="00383FDD"/>
    <w:rsid w:val="003840F0"/>
    <w:rsid w:val="0038414F"/>
    <w:rsid w:val="003845C1"/>
    <w:rsid w:val="0038464F"/>
    <w:rsid w:val="00384804"/>
    <w:rsid w:val="00384852"/>
    <w:rsid w:val="00384995"/>
    <w:rsid w:val="003849A7"/>
    <w:rsid w:val="00384C14"/>
    <w:rsid w:val="0038522F"/>
    <w:rsid w:val="003852E2"/>
    <w:rsid w:val="00385318"/>
    <w:rsid w:val="00385476"/>
    <w:rsid w:val="003857FB"/>
    <w:rsid w:val="0038582D"/>
    <w:rsid w:val="00385834"/>
    <w:rsid w:val="00385925"/>
    <w:rsid w:val="00385CB9"/>
    <w:rsid w:val="00385D16"/>
    <w:rsid w:val="00385E3C"/>
    <w:rsid w:val="00385FBA"/>
    <w:rsid w:val="0038656F"/>
    <w:rsid w:val="003867AC"/>
    <w:rsid w:val="003867FC"/>
    <w:rsid w:val="00386975"/>
    <w:rsid w:val="00386A7A"/>
    <w:rsid w:val="0038704B"/>
    <w:rsid w:val="00387234"/>
    <w:rsid w:val="00387253"/>
    <w:rsid w:val="003872E8"/>
    <w:rsid w:val="0038751B"/>
    <w:rsid w:val="003876EA"/>
    <w:rsid w:val="00387762"/>
    <w:rsid w:val="00387824"/>
    <w:rsid w:val="003878C6"/>
    <w:rsid w:val="00387983"/>
    <w:rsid w:val="00387B07"/>
    <w:rsid w:val="00387D9E"/>
    <w:rsid w:val="00387FE4"/>
    <w:rsid w:val="003901E6"/>
    <w:rsid w:val="0039024C"/>
    <w:rsid w:val="003902F3"/>
    <w:rsid w:val="00390551"/>
    <w:rsid w:val="00390623"/>
    <w:rsid w:val="00390851"/>
    <w:rsid w:val="00390BAF"/>
    <w:rsid w:val="00390F41"/>
    <w:rsid w:val="003910C9"/>
    <w:rsid w:val="0039113B"/>
    <w:rsid w:val="003912DC"/>
    <w:rsid w:val="00391399"/>
    <w:rsid w:val="0039155E"/>
    <w:rsid w:val="003915AE"/>
    <w:rsid w:val="003917DE"/>
    <w:rsid w:val="003918A4"/>
    <w:rsid w:val="00391ABD"/>
    <w:rsid w:val="00391FA8"/>
    <w:rsid w:val="003924B9"/>
    <w:rsid w:val="003924CF"/>
    <w:rsid w:val="003927E3"/>
    <w:rsid w:val="00392899"/>
    <w:rsid w:val="00392914"/>
    <w:rsid w:val="003929D1"/>
    <w:rsid w:val="003929F3"/>
    <w:rsid w:val="00392A93"/>
    <w:rsid w:val="00392BB8"/>
    <w:rsid w:val="00392BBB"/>
    <w:rsid w:val="00392BD8"/>
    <w:rsid w:val="00392C83"/>
    <w:rsid w:val="00392D1D"/>
    <w:rsid w:val="00392D7D"/>
    <w:rsid w:val="00392E30"/>
    <w:rsid w:val="00392E91"/>
    <w:rsid w:val="0039317A"/>
    <w:rsid w:val="0039329A"/>
    <w:rsid w:val="003934D5"/>
    <w:rsid w:val="0039373E"/>
    <w:rsid w:val="00393885"/>
    <w:rsid w:val="003938C3"/>
    <w:rsid w:val="0039395D"/>
    <w:rsid w:val="00393A93"/>
    <w:rsid w:val="00393AA2"/>
    <w:rsid w:val="00393CBE"/>
    <w:rsid w:val="00393CC9"/>
    <w:rsid w:val="00393DDF"/>
    <w:rsid w:val="00393E53"/>
    <w:rsid w:val="00393E54"/>
    <w:rsid w:val="00393FA6"/>
    <w:rsid w:val="00393FA7"/>
    <w:rsid w:val="00393FF7"/>
    <w:rsid w:val="00394028"/>
    <w:rsid w:val="00394155"/>
    <w:rsid w:val="003944A4"/>
    <w:rsid w:val="00394886"/>
    <w:rsid w:val="003948E0"/>
    <w:rsid w:val="00394A89"/>
    <w:rsid w:val="00394D99"/>
    <w:rsid w:val="00394DA0"/>
    <w:rsid w:val="00394EC3"/>
    <w:rsid w:val="003950A3"/>
    <w:rsid w:val="003956A9"/>
    <w:rsid w:val="003956B8"/>
    <w:rsid w:val="00395D01"/>
    <w:rsid w:val="00395E0A"/>
    <w:rsid w:val="00395E92"/>
    <w:rsid w:val="00395F3C"/>
    <w:rsid w:val="00396045"/>
    <w:rsid w:val="003960BC"/>
    <w:rsid w:val="00396289"/>
    <w:rsid w:val="003963DD"/>
    <w:rsid w:val="00396622"/>
    <w:rsid w:val="0039684B"/>
    <w:rsid w:val="00396B3F"/>
    <w:rsid w:val="00396C08"/>
    <w:rsid w:val="00396C2E"/>
    <w:rsid w:val="00396DAD"/>
    <w:rsid w:val="00397191"/>
    <w:rsid w:val="00397293"/>
    <w:rsid w:val="003972D1"/>
    <w:rsid w:val="003974DF"/>
    <w:rsid w:val="00397615"/>
    <w:rsid w:val="0039768E"/>
    <w:rsid w:val="00397741"/>
    <w:rsid w:val="0039779A"/>
    <w:rsid w:val="00397804"/>
    <w:rsid w:val="00397853"/>
    <w:rsid w:val="00397B6A"/>
    <w:rsid w:val="00397E1B"/>
    <w:rsid w:val="00397ED9"/>
    <w:rsid w:val="003A0A5C"/>
    <w:rsid w:val="003A0BC0"/>
    <w:rsid w:val="003A0C97"/>
    <w:rsid w:val="003A12D9"/>
    <w:rsid w:val="003A18EB"/>
    <w:rsid w:val="003A194D"/>
    <w:rsid w:val="003A1A66"/>
    <w:rsid w:val="003A1B5C"/>
    <w:rsid w:val="003A1BB1"/>
    <w:rsid w:val="003A1D7C"/>
    <w:rsid w:val="003A1F83"/>
    <w:rsid w:val="003A2234"/>
    <w:rsid w:val="003A2318"/>
    <w:rsid w:val="003A23D8"/>
    <w:rsid w:val="003A26A3"/>
    <w:rsid w:val="003A27F4"/>
    <w:rsid w:val="003A28C5"/>
    <w:rsid w:val="003A2937"/>
    <w:rsid w:val="003A2B6F"/>
    <w:rsid w:val="003A2BE1"/>
    <w:rsid w:val="003A2E50"/>
    <w:rsid w:val="003A2E5B"/>
    <w:rsid w:val="003A2EB8"/>
    <w:rsid w:val="003A2EB9"/>
    <w:rsid w:val="003A2FF1"/>
    <w:rsid w:val="003A3148"/>
    <w:rsid w:val="003A3698"/>
    <w:rsid w:val="003A3BDC"/>
    <w:rsid w:val="003A3CF9"/>
    <w:rsid w:val="003A3D94"/>
    <w:rsid w:val="003A40CB"/>
    <w:rsid w:val="003A410A"/>
    <w:rsid w:val="003A4231"/>
    <w:rsid w:val="003A43A7"/>
    <w:rsid w:val="003A4413"/>
    <w:rsid w:val="003A4437"/>
    <w:rsid w:val="003A458D"/>
    <w:rsid w:val="003A4680"/>
    <w:rsid w:val="003A4708"/>
    <w:rsid w:val="003A4843"/>
    <w:rsid w:val="003A4ABF"/>
    <w:rsid w:val="003A4C97"/>
    <w:rsid w:val="003A4EEF"/>
    <w:rsid w:val="003A4FB6"/>
    <w:rsid w:val="003A53FA"/>
    <w:rsid w:val="003A554C"/>
    <w:rsid w:val="003A55B1"/>
    <w:rsid w:val="003A5747"/>
    <w:rsid w:val="003A57ED"/>
    <w:rsid w:val="003A597C"/>
    <w:rsid w:val="003A5A37"/>
    <w:rsid w:val="003A5E45"/>
    <w:rsid w:val="003A5F38"/>
    <w:rsid w:val="003A6136"/>
    <w:rsid w:val="003A61DE"/>
    <w:rsid w:val="003A63E7"/>
    <w:rsid w:val="003A663D"/>
    <w:rsid w:val="003A6730"/>
    <w:rsid w:val="003A685F"/>
    <w:rsid w:val="003A693C"/>
    <w:rsid w:val="003A69D4"/>
    <w:rsid w:val="003A6D1F"/>
    <w:rsid w:val="003A6D94"/>
    <w:rsid w:val="003A6E4B"/>
    <w:rsid w:val="003A7154"/>
    <w:rsid w:val="003A7259"/>
    <w:rsid w:val="003A7473"/>
    <w:rsid w:val="003A76CF"/>
    <w:rsid w:val="003A78B1"/>
    <w:rsid w:val="003A7AC7"/>
    <w:rsid w:val="003A7B45"/>
    <w:rsid w:val="003A7B6B"/>
    <w:rsid w:val="003A7C78"/>
    <w:rsid w:val="003A7EBB"/>
    <w:rsid w:val="003B0158"/>
    <w:rsid w:val="003B0191"/>
    <w:rsid w:val="003B02FF"/>
    <w:rsid w:val="003B03C4"/>
    <w:rsid w:val="003B0578"/>
    <w:rsid w:val="003B0809"/>
    <w:rsid w:val="003B08A5"/>
    <w:rsid w:val="003B0E1D"/>
    <w:rsid w:val="003B0E44"/>
    <w:rsid w:val="003B0ECA"/>
    <w:rsid w:val="003B0F1F"/>
    <w:rsid w:val="003B1123"/>
    <w:rsid w:val="003B11BC"/>
    <w:rsid w:val="003B147C"/>
    <w:rsid w:val="003B18BB"/>
    <w:rsid w:val="003B1942"/>
    <w:rsid w:val="003B1D1E"/>
    <w:rsid w:val="003B1EC4"/>
    <w:rsid w:val="003B20B2"/>
    <w:rsid w:val="003B213D"/>
    <w:rsid w:val="003B28DC"/>
    <w:rsid w:val="003B2FA6"/>
    <w:rsid w:val="003B315E"/>
    <w:rsid w:val="003B31C3"/>
    <w:rsid w:val="003B32BD"/>
    <w:rsid w:val="003B32FC"/>
    <w:rsid w:val="003B376B"/>
    <w:rsid w:val="003B3C80"/>
    <w:rsid w:val="003B3CAE"/>
    <w:rsid w:val="003B3CC5"/>
    <w:rsid w:val="003B3DF7"/>
    <w:rsid w:val="003B40B6"/>
    <w:rsid w:val="003B426B"/>
    <w:rsid w:val="003B4281"/>
    <w:rsid w:val="003B42C7"/>
    <w:rsid w:val="003B4541"/>
    <w:rsid w:val="003B47AB"/>
    <w:rsid w:val="003B4845"/>
    <w:rsid w:val="003B4986"/>
    <w:rsid w:val="003B4BB4"/>
    <w:rsid w:val="003B4CBB"/>
    <w:rsid w:val="003B4CFC"/>
    <w:rsid w:val="003B4DD0"/>
    <w:rsid w:val="003B4DD4"/>
    <w:rsid w:val="003B522D"/>
    <w:rsid w:val="003B527B"/>
    <w:rsid w:val="003B542C"/>
    <w:rsid w:val="003B5475"/>
    <w:rsid w:val="003B564D"/>
    <w:rsid w:val="003B592A"/>
    <w:rsid w:val="003B5A34"/>
    <w:rsid w:val="003B5BA4"/>
    <w:rsid w:val="003B5BE6"/>
    <w:rsid w:val="003B5C45"/>
    <w:rsid w:val="003B5E67"/>
    <w:rsid w:val="003B5EBB"/>
    <w:rsid w:val="003B5F2A"/>
    <w:rsid w:val="003B6081"/>
    <w:rsid w:val="003B60A2"/>
    <w:rsid w:val="003B629C"/>
    <w:rsid w:val="003B62FF"/>
    <w:rsid w:val="003B6365"/>
    <w:rsid w:val="003B65FF"/>
    <w:rsid w:val="003B6656"/>
    <w:rsid w:val="003B676C"/>
    <w:rsid w:val="003B6B43"/>
    <w:rsid w:val="003B6BC8"/>
    <w:rsid w:val="003B6F8E"/>
    <w:rsid w:val="003B6FBE"/>
    <w:rsid w:val="003B7073"/>
    <w:rsid w:val="003B7166"/>
    <w:rsid w:val="003B7195"/>
    <w:rsid w:val="003B73DE"/>
    <w:rsid w:val="003B747B"/>
    <w:rsid w:val="003B749C"/>
    <w:rsid w:val="003B75A6"/>
    <w:rsid w:val="003B771B"/>
    <w:rsid w:val="003B7818"/>
    <w:rsid w:val="003B782F"/>
    <w:rsid w:val="003B7992"/>
    <w:rsid w:val="003B7A89"/>
    <w:rsid w:val="003C0202"/>
    <w:rsid w:val="003C0557"/>
    <w:rsid w:val="003C084D"/>
    <w:rsid w:val="003C0984"/>
    <w:rsid w:val="003C09B3"/>
    <w:rsid w:val="003C0C66"/>
    <w:rsid w:val="003C0D15"/>
    <w:rsid w:val="003C0D1F"/>
    <w:rsid w:val="003C0D51"/>
    <w:rsid w:val="003C0E58"/>
    <w:rsid w:val="003C0EEF"/>
    <w:rsid w:val="003C0EF0"/>
    <w:rsid w:val="003C0EF4"/>
    <w:rsid w:val="003C0EF6"/>
    <w:rsid w:val="003C0F7B"/>
    <w:rsid w:val="003C0FC2"/>
    <w:rsid w:val="003C110B"/>
    <w:rsid w:val="003C114B"/>
    <w:rsid w:val="003C123D"/>
    <w:rsid w:val="003C1338"/>
    <w:rsid w:val="003C139E"/>
    <w:rsid w:val="003C19DE"/>
    <w:rsid w:val="003C1CAF"/>
    <w:rsid w:val="003C1CCC"/>
    <w:rsid w:val="003C1D92"/>
    <w:rsid w:val="003C1E2F"/>
    <w:rsid w:val="003C224A"/>
    <w:rsid w:val="003C236D"/>
    <w:rsid w:val="003C2688"/>
    <w:rsid w:val="003C26C3"/>
    <w:rsid w:val="003C26E9"/>
    <w:rsid w:val="003C2820"/>
    <w:rsid w:val="003C2861"/>
    <w:rsid w:val="003C2866"/>
    <w:rsid w:val="003C2906"/>
    <w:rsid w:val="003C299A"/>
    <w:rsid w:val="003C29B9"/>
    <w:rsid w:val="003C2A7D"/>
    <w:rsid w:val="003C2D0E"/>
    <w:rsid w:val="003C2DE5"/>
    <w:rsid w:val="003C3120"/>
    <w:rsid w:val="003C31B6"/>
    <w:rsid w:val="003C31CC"/>
    <w:rsid w:val="003C3212"/>
    <w:rsid w:val="003C3519"/>
    <w:rsid w:val="003C392E"/>
    <w:rsid w:val="003C3BFF"/>
    <w:rsid w:val="003C3C19"/>
    <w:rsid w:val="003C3C3A"/>
    <w:rsid w:val="003C3E2D"/>
    <w:rsid w:val="003C4025"/>
    <w:rsid w:val="003C4125"/>
    <w:rsid w:val="003C4696"/>
    <w:rsid w:val="003C46E6"/>
    <w:rsid w:val="003C46EF"/>
    <w:rsid w:val="003C474A"/>
    <w:rsid w:val="003C4752"/>
    <w:rsid w:val="003C4862"/>
    <w:rsid w:val="003C48B3"/>
    <w:rsid w:val="003C4914"/>
    <w:rsid w:val="003C4BAD"/>
    <w:rsid w:val="003C4DC8"/>
    <w:rsid w:val="003C5056"/>
    <w:rsid w:val="003C5069"/>
    <w:rsid w:val="003C535D"/>
    <w:rsid w:val="003C5555"/>
    <w:rsid w:val="003C56AF"/>
    <w:rsid w:val="003C5756"/>
    <w:rsid w:val="003C57B9"/>
    <w:rsid w:val="003C5888"/>
    <w:rsid w:val="003C5ABE"/>
    <w:rsid w:val="003C5AD1"/>
    <w:rsid w:val="003C5D0A"/>
    <w:rsid w:val="003C600D"/>
    <w:rsid w:val="003C6236"/>
    <w:rsid w:val="003C654F"/>
    <w:rsid w:val="003C68B8"/>
    <w:rsid w:val="003C6926"/>
    <w:rsid w:val="003C6964"/>
    <w:rsid w:val="003C698B"/>
    <w:rsid w:val="003C69AF"/>
    <w:rsid w:val="003C6AB5"/>
    <w:rsid w:val="003C6ACE"/>
    <w:rsid w:val="003C6C2E"/>
    <w:rsid w:val="003C6C66"/>
    <w:rsid w:val="003C6CB4"/>
    <w:rsid w:val="003C6FEE"/>
    <w:rsid w:val="003C7213"/>
    <w:rsid w:val="003C726F"/>
    <w:rsid w:val="003C7539"/>
    <w:rsid w:val="003C75C4"/>
    <w:rsid w:val="003C75D7"/>
    <w:rsid w:val="003C7603"/>
    <w:rsid w:val="003C7D01"/>
    <w:rsid w:val="003C7DDD"/>
    <w:rsid w:val="003C7EB6"/>
    <w:rsid w:val="003C7FD0"/>
    <w:rsid w:val="003D015C"/>
    <w:rsid w:val="003D027B"/>
    <w:rsid w:val="003D0308"/>
    <w:rsid w:val="003D0447"/>
    <w:rsid w:val="003D05EA"/>
    <w:rsid w:val="003D066B"/>
    <w:rsid w:val="003D073E"/>
    <w:rsid w:val="003D07CF"/>
    <w:rsid w:val="003D08E9"/>
    <w:rsid w:val="003D0A95"/>
    <w:rsid w:val="003D0AAD"/>
    <w:rsid w:val="003D0AD0"/>
    <w:rsid w:val="003D0C21"/>
    <w:rsid w:val="003D0D4E"/>
    <w:rsid w:val="003D0E47"/>
    <w:rsid w:val="003D0E6E"/>
    <w:rsid w:val="003D0E7F"/>
    <w:rsid w:val="003D0ECC"/>
    <w:rsid w:val="003D0FA1"/>
    <w:rsid w:val="003D0FD2"/>
    <w:rsid w:val="003D1445"/>
    <w:rsid w:val="003D15E4"/>
    <w:rsid w:val="003D1621"/>
    <w:rsid w:val="003D1AE3"/>
    <w:rsid w:val="003D1C97"/>
    <w:rsid w:val="003D1CE5"/>
    <w:rsid w:val="003D1D5A"/>
    <w:rsid w:val="003D1D90"/>
    <w:rsid w:val="003D21EE"/>
    <w:rsid w:val="003D25DD"/>
    <w:rsid w:val="003D2742"/>
    <w:rsid w:val="003D2766"/>
    <w:rsid w:val="003D27B9"/>
    <w:rsid w:val="003D286C"/>
    <w:rsid w:val="003D2B09"/>
    <w:rsid w:val="003D2D53"/>
    <w:rsid w:val="003D3042"/>
    <w:rsid w:val="003D3076"/>
    <w:rsid w:val="003D35AF"/>
    <w:rsid w:val="003D3CBE"/>
    <w:rsid w:val="003D3E92"/>
    <w:rsid w:val="003D3EC6"/>
    <w:rsid w:val="003D4026"/>
    <w:rsid w:val="003D4046"/>
    <w:rsid w:val="003D4678"/>
    <w:rsid w:val="003D486C"/>
    <w:rsid w:val="003D48D3"/>
    <w:rsid w:val="003D4A34"/>
    <w:rsid w:val="003D4AD9"/>
    <w:rsid w:val="003D4B4A"/>
    <w:rsid w:val="003D4E36"/>
    <w:rsid w:val="003D4FD3"/>
    <w:rsid w:val="003D5180"/>
    <w:rsid w:val="003D51B9"/>
    <w:rsid w:val="003D5651"/>
    <w:rsid w:val="003D579E"/>
    <w:rsid w:val="003D5842"/>
    <w:rsid w:val="003D5A39"/>
    <w:rsid w:val="003D5BA1"/>
    <w:rsid w:val="003D5CF8"/>
    <w:rsid w:val="003D5E56"/>
    <w:rsid w:val="003D5F2E"/>
    <w:rsid w:val="003D6098"/>
    <w:rsid w:val="003D6210"/>
    <w:rsid w:val="003D627B"/>
    <w:rsid w:val="003D6347"/>
    <w:rsid w:val="003D6357"/>
    <w:rsid w:val="003D6647"/>
    <w:rsid w:val="003D66DF"/>
    <w:rsid w:val="003D6842"/>
    <w:rsid w:val="003D6B15"/>
    <w:rsid w:val="003D6C0C"/>
    <w:rsid w:val="003D6E17"/>
    <w:rsid w:val="003D6EB6"/>
    <w:rsid w:val="003D6F49"/>
    <w:rsid w:val="003D6F58"/>
    <w:rsid w:val="003D7080"/>
    <w:rsid w:val="003D714A"/>
    <w:rsid w:val="003D72AB"/>
    <w:rsid w:val="003D72D6"/>
    <w:rsid w:val="003D7323"/>
    <w:rsid w:val="003D7330"/>
    <w:rsid w:val="003D7350"/>
    <w:rsid w:val="003D73B8"/>
    <w:rsid w:val="003D73DF"/>
    <w:rsid w:val="003D74E6"/>
    <w:rsid w:val="003D7546"/>
    <w:rsid w:val="003D7643"/>
    <w:rsid w:val="003D7853"/>
    <w:rsid w:val="003D79EB"/>
    <w:rsid w:val="003E0092"/>
    <w:rsid w:val="003E0142"/>
    <w:rsid w:val="003E0149"/>
    <w:rsid w:val="003E02D3"/>
    <w:rsid w:val="003E05B3"/>
    <w:rsid w:val="003E0D94"/>
    <w:rsid w:val="003E0DE4"/>
    <w:rsid w:val="003E0DF3"/>
    <w:rsid w:val="003E0E74"/>
    <w:rsid w:val="003E0F51"/>
    <w:rsid w:val="003E1083"/>
    <w:rsid w:val="003E1338"/>
    <w:rsid w:val="003E15A3"/>
    <w:rsid w:val="003E1A43"/>
    <w:rsid w:val="003E1AE4"/>
    <w:rsid w:val="003E1D16"/>
    <w:rsid w:val="003E1F9D"/>
    <w:rsid w:val="003E207A"/>
    <w:rsid w:val="003E2BAE"/>
    <w:rsid w:val="003E3194"/>
    <w:rsid w:val="003E3286"/>
    <w:rsid w:val="003E32A5"/>
    <w:rsid w:val="003E32E5"/>
    <w:rsid w:val="003E3450"/>
    <w:rsid w:val="003E345F"/>
    <w:rsid w:val="003E359C"/>
    <w:rsid w:val="003E36BD"/>
    <w:rsid w:val="003E38F8"/>
    <w:rsid w:val="003E3AD9"/>
    <w:rsid w:val="003E3D7C"/>
    <w:rsid w:val="003E3EA8"/>
    <w:rsid w:val="003E3ED6"/>
    <w:rsid w:val="003E3F15"/>
    <w:rsid w:val="003E3F48"/>
    <w:rsid w:val="003E41B9"/>
    <w:rsid w:val="003E4362"/>
    <w:rsid w:val="003E4485"/>
    <w:rsid w:val="003E4537"/>
    <w:rsid w:val="003E4896"/>
    <w:rsid w:val="003E48A7"/>
    <w:rsid w:val="003E4A88"/>
    <w:rsid w:val="003E4D00"/>
    <w:rsid w:val="003E4DE6"/>
    <w:rsid w:val="003E4E03"/>
    <w:rsid w:val="003E4E5A"/>
    <w:rsid w:val="003E4FDA"/>
    <w:rsid w:val="003E4FF8"/>
    <w:rsid w:val="003E5495"/>
    <w:rsid w:val="003E554C"/>
    <w:rsid w:val="003E55E2"/>
    <w:rsid w:val="003E56C0"/>
    <w:rsid w:val="003E5B43"/>
    <w:rsid w:val="003E5BDB"/>
    <w:rsid w:val="003E5C04"/>
    <w:rsid w:val="003E5E67"/>
    <w:rsid w:val="003E5F9A"/>
    <w:rsid w:val="003E629E"/>
    <w:rsid w:val="003E67AB"/>
    <w:rsid w:val="003E67BB"/>
    <w:rsid w:val="003E68C3"/>
    <w:rsid w:val="003E6D67"/>
    <w:rsid w:val="003E7134"/>
    <w:rsid w:val="003E734E"/>
    <w:rsid w:val="003E735D"/>
    <w:rsid w:val="003E745F"/>
    <w:rsid w:val="003E7542"/>
    <w:rsid w:val="003E7546"/>
    <w:rsid w:val="003E7578"/>
    <w:rsid w:val="003E7744"/>
    <w:rsid w:val="003E78A9"/>
    <w:rsid w:val="003E79B9"/>
    <w:rsid w:val="003E7B06"/>
    <w:rsid w:val="003E7BA4"/>
    <w:rsid w:val="003E7BC5"/>
    <w:rsid w:val="003E7C43"/>
    <w:rsid w:val="003E7FCA"/>
    <w:rsid w:val="003F0019"/>
    <w:rsid w:val="003F014D"/>
    <w:rsid w:val="003F0263"/>
    <w:rsid w:val="003F0280"/>
    <w:rsid w:val="003F0333"/>
    <w:rsid w:val="003F03D6"/>
    <w:rsid w:val="003F0580"/>
    <w:rsid w:val="003F05C2"/>
    <w:rsid w:val="003F06B6"/>
    <w:rsid w:val="003F08A2"/>
    <w:rsid w:val="003F09F6"/>
    <w:rsid w:val="003F0A42"/>
    <w:rsid w:val="003F0B03"/>
    <w:rsid w:val="003F0D6F"/>
    <w:rsid w:val="003F0FDD"/>
    <w:rsid w:val="003F1206"/>
    <w:rsid w:val="003F120A"/>
    <w:rsid w:val="003F1222"/>
    <w:rsid w:val="003F140A"/>
    <w:rsid w:val="003F182E"/>
    <w:rsid w:val="003F1884"/>
    <w:rsid w:val="003F18B3"/>
    <w:rsid w:val="003F197D"/>
    <w:rsid w:val="003F1AB9"/>
    <w:rsid w:val="003F1AF2"/>
    <w:rsid w:val="003F1CF1"/>
    <w:rsid w:val="003F1D38"/>
    <w:rsid w:val="003F1E3D"/>
    <w:rsid w:val="003F1ECC"/>
    <w:rsid w:val="003F1F5E"/>
    <w:rsid w:val="003F1FCA"/>
    <w:rsid w:val="003F20A3"/>
    <w:rsid w:val="003F221E"/>
    <w:rsid w:val="003F2295"/>
    <w:rsid w:val="003F2479"/>
    <w:rsid w:val="003F24C5"/>
    <w:rsid w:val="003F25D0"/>
    <w:rsid w:val="003F2D3A"/>
    <w:rsid w:val="003F305E"/>
    <w:rsid w:val="003F3087"/>
    <w:rsid w:val="003F3127"/>
    <w:rsid w:val="003F31BD"/>
    <w:rsid w:val="003F3245"/>
    <w:rsid w:val="003F33A2"/>
    <w:rsid w:val="003F356D"/>
    <w:rsid w:val="003F359E"/>
    <w:rsid w:val="003F35FE"/>
    <w:rsid w:val="003F360D"/>
    <w:rsid w:val="003F3784"/>
    <w:rsid w:val="003F39DA"/>
    <w:rsid w:val="003F3C52"/>
    <w:rsid w:val="003F3C63"/>
    <w:rsid w:val="003F3C6B"/>
    <w:rsid w:val="003F3D11"/>
    <w:rsid w:val="003F3D84"/>
    <w:rsid w:val="003F3DC7"/>
    <w:rsid w:val="003F4029"/>
    <w:rsid w:val="003F4078"/>
    <w:rsid w:val="003F43BA"/>
    <w:rsid w:val="003F44F7"/>
    <w:rsid w:val="003F4964"/>
    <w:rsid w:val="003F4A08"/>
    <w:rsid w:val="003F4B0C"/>
    <w:rsid w:val="003F4D3D"/>
    <w:rsid w:val="003F4DBB"/>
    <w:rsid w:val="003F4F1C"/>
    <w:rsid w:val="003F4F9B"/>
    <w:rsid w:val="003F4FCC"/>
    <w:rsid w:val="003F54BB"/>
    <w:rsid w:val="003F54D1"/>
    <w:rsid w:val="003F5C64"/>
    <w:rsid w:val="003F5CAE"/>
    <w:rsid w:val="003F5D37"/>
    <w:rsid w:val="003F5E3B"/>
    <w:rsid w:val="003F5E90"/>
    <w:rsid w:val="003F5FCD"/>
    <w:rsid w:val="003F617E"/>
    <w:rsid w:val="003F61A3"/>
    <w:rsid w:val="003F6317"/>
    <w:rsid w:val="003F6497"/>
    <w:rsid w:val="003F660C"/>
    <w:rsid w:val="003F6776"/>
    <w:rsid w:val="003F6882"/>
    <w:rsid w:val="003F69E9"/>
    <w:rsid w:val="003F6B73"/>
    <w:rsid w:val="003F6C21"/>
    <w:rsid w:val="003F6C6C"/>
    <w:rsid w:val="003F71F4"/>
    <w:rsid w:val="003F7312"/>
    <w:rsid w:val="003F7433"/>
    <w:rsid w:val="003F7439"/>
    <w:rsid w:val="003F75A5"/>
    <w:rsid w:val="003F75D2"/>
    <w:rsid w:val="003F760C"/>
    <w:rsid w:val="003F7695"/>
    <w:rsid w:val="003F771E"/>
    <w:rsid w:val="003F77A2"/>
    <w:rsid w:val="003F7849"/>
    <w:rsid w:val="003F7A05"/>
    <w:rsid w:val="003F7A23"/>
    <w:rsid w:val="003F7AE1"/>
    <w:rsid w:val="003F7BB6"/>
    <w:rsid w:val="003F7DA8"/>
    <w:rsid w:val="00400245"/>
    <w:rsid w:val="00400258"/>
    <w:rsid w:val="004005F6"/>
    <w:rsid w:val="004006D1"/>
    <w:rsid w:val="0040089C"/>
    <w:rsid w:val="00400C7C"/>
    <w:rsid w:val="00400ED0"/>
    <w:rsid w:val="00401329"/>
    <w:rsid w:val="00401682"/>
    <w:rsid w:val="004017E3"/>
    <w:rsid w:val="00401840"/>
    <w:rsid w:val="00401877"/>
    <w:rsid w:val="00401B96"/>
    <w:rsid w:val="00401C9B"/>
    <w:rsid w:val="00401EA3"/>
    <w:rsid w:val="00402038"/>
    <w:rsid w:val="004021E4"/>
    <w:rsid w:val="00402248"/>
    <w:rsid w:val="00402264"/>
    <w:rsid w:val="004022BD"/>
    <w:rsid w:val="004022FF"/>
    <w:rsid w:val="004028DA"/>
    <w:rsid w:val="00402B09"/>
    <w:rsid w:val="00402B30"/>
    <w:rsid w:val="00402CC1"/>
    <w:rsid w:val="00402D7D"/>
    <w:rsid w:val="00402DCB"/>
    <w:rsid w:val="00403139"/>
    <w:rsid w:val="004031F6"/>
    <w:rsid w:val="0040321A"/>
    <w:rsid w:val="00403819"/>
    <w:rsid w:val="00403842"/>
    <w:rsid w:val="00403969"/>
    <w:rsid w:val="00403989"/>
    <w:rsid w:val="00403A21"/>
    <w:rsid w:val="00403A68"/>
    <w:rsid w:val="00403CDE"/>
    <w:rsid w:val="00403D83"/>
    <w:rsid w:val="00403FBE"/>
    <w:rsid w:val="004040EA"/>
    <w:rsid w:val="00404159"/>
    <w:rsid w:val="0040432F"/>
    <w:rsid w:val="00404924"/>
    <w:rsid w:val="00404A9E"/>
    <w:rsid w:val="00404AB6"/>
    <w:rsid w:val="00404BE8"/>
    <w:rsid w:val="00404C6B"/>
    <w:rsid w:val="00404E6C"/>
    <w:rsid w:val="00404EAD"/>
    <w:rsid w:val="00405167"/>
    <w:rsid w:val="0040524D"/>
    <w:rsid w:val="0040580B"/>
    <w:rsid w:val="00405882"/>
    <w:rsid w:val="004059F9"/>
    <w:rsid w:val="00405A19"/>
    <w:rsid w:val="00405B89"/>
    <w:rsid w:val="00405CDF"/>
    <w:rsid w:val="00405D35"/>
    <w:rsid w:val="00405D37"/>
    <w:rsid w:val="00405E7C"/>
    <w:rsid w:val="00405FB2"/>
    <w:rsid w:val="004060A4"/>
    <w:rsid w:val="004060BB"/>
    <w:rsid w:val="004060BE"/>
    <w:rsid w:val="004064F5"/>
    <w:rsid w:val="00406747"/>
    <w:rsid w:val="0040696D"/>
    <w:rsid w:val="00406A03"/>
    <w:rsid w:val="00406A49"/>
    <w:rsid w:val="00406B8E"/>
    <w:rsid w:val="00406EA3"/>
    <w:rsid w:val="0040711F"/>
    <w:rsid w:val="0040716F"/>
    <w:rsid w:val="00407237"/>
    <w:rsid w:val="004072D8"/>
    <w:rsid w:val="004079C3"/>
    <w:rsid w:val="00407CDD"/>
    <w:rsid w:val="00407F34"/>
    <w:rsid w:val="00407F3C"/>
    <w:rsid w:val="0041028A"/>
    <w:rsid w:val="004102B9"/>
    <w:rsid w:val="004102EE"/>
    <w:rsid w:val="004102FE"/>
    <w:rsid w:val="00410370"/>
    <w:rsid w:val="0041038C"/>
    <w:rsid w:val="004103AF"/>
    <w:rsid w:val="00410484"/>
    <w:rsid w:val="00410505"/>
    <w:rsid w:val="0041051A"/>
    <w:rsid w:val="00410608"/>
    <w:rsid w:val="00410621"/>
    <w:rsid w:val="00410A7E"/>
    <w:rsid w:val="00410ADD"/>
    <w:rsid w:val="00410FA9"/>
    <w:rsid w:val="00411152"/>
    <w:rsid w:val="0041135F"/>
    <w:rsid w:val="0041194E"/>
    <w:rsid w:val="00411972"/>
    <w:rsid w:val="00411CD6"/>
    <w:rsid w:val="00411D14"/>
    <w:rsid w:val="00411D9B"/>
    <w:rsid w:val="00411E1F"/>
    <w:rsid w:val="00411FF0"/>
    <w:rsid w:val="0041203E"/>
    <w:rsid w:val="0041224F"/>
    <w:rsid w:val="004122AD"/>
    <w:rsid w:val="00412308"/>
    <w:rsid w:val="0041254D"/>
    <w:rsid w:val="00412581"/>
    <w:rsid w:val="00412826"/>
    <w:rsid w:val="0041286C"/>
    <w:rsid w:val="004128DF"/>
    <w:rsid w:val="00412908"/>
    <w:rsid w:val="004129E1"/>
    <w:rsid w:val="00412A14"/>
    <w:rsid w:val="00412DA7"/>
    <w:rsid w:val="00413280"/>
    <w:rsid w:val="0041341D"/>
    <w:rsid w:val="00413666"/>
    <w:rsid w:val="004137F0"/>
    <w:rsid w:val="004139C5"/>
    <w:rsid w:val="004139D9"/>
    <w:rsid w:val="00413A8D"/>
    <w:rsid w:val="004140F6"/>
    <w:rsid w:val="0041435F"/>
    <w:rsid w:val="00414488"/>
    <w:rsid w:val="004144EF"/>
    <w:rsid w:val="004145FD"/>
    <w:rsid w:val="00414685"/>
    <w:rsid w:val="00414C20"/>
    <w:rsid w:val="00414C54"/>
    <w:rsid w:val="00414D4F"/>
    <w:rsid w:val="00414E92"/>
    <w:rsid w:val="00414EE0"/>
    <w:rsid w:val="00414FDA"/>
    <w:rsid w:val="00414FF3"/>
    <w:rsid w:val="004150F5"/>
    <w:rsid w:val="00415167"/>
    <w:rsid w:val="004151A3"/>
    <w:rsid w:val="004151B5"/>
    <w:rsid w:val="00415238"/>
    <w:rsid w:val="0041544F"/>
    <w:rsid w:val="00415605"/>
    <w:rsid w:val="004157FF"/>
    <w:rsid w:val="00415B19"/>
    <w:rsid w:val="00415E27"/>
    <w:rsid w:val="004160C6"/>
    <w:rsid w:val="004161F2"/>
    <w:rsid w:val="0041633A"/>
    <w:rsid w:val="00416478"/>
    <w:rsid w:val="00416609"/>
    <w:rsid w:val="00416618"/>
    <w:rsid w:val="00416C5C"/>
    <w:rsid w:val="00416CA3"/>
    <w:rsid w:val="0041706C"/>
    <w:rsid w:val="00417269"/>
    <w:rsid w:val="004172AC"/>
    <w:rsid w:val="0041768E"/>
    <w:rsid w:val="00417718"/>
    <w:rsid w:val="00417832"/>
    <w:rsid w:val="004179AD"/>
    <w:rsid w:val="004179F9"/>
    <w:rsid w:val="00417B0D"/>
    <w:rsid w:val="00417C11"/>
    <w:rsid w:val="00417CE4"/>
    <w:rsid w:val="00417E76"/>
    <w:rsid w:val="00417EEE"/>
    <w:rsid w:val="00417F5C"/>
    <w:rsid w:val="00420426"/>
    <w:rsid w:val="004205BD"/>
    <w:rsid w:val="00420712"/>
    <w:rsid w:val="00420BC0"/>
    <w:rsid w:val="00420C4A"/>
    <w:rsid w:val="00420C8D"/>
    <w:rsid w:val="00420EB2"/>
    <w:rsid w:val="0042141A"/>
    <w:rsid w:val="0042142E"/>
    <w:rsid w:val="00421480"/>
    <w:rsid w:val="0042151E"/>
    <w:rsid w:val="004218BA"/>
    <w:rsid w:val="00421B0A"/>
    <w:rsid w:val="00421B3B"/>
    <w:rsid w:val="00421DC7"/>
    <w:rsid w:val="00421E74"/>
    <w:rsid w:val="00421EA8"/>
    <w:rsid w:val="004221F0"/>
    <w:rsid w:val="00422308"/>
    <w:rsid w:val="00422342"/>
    <w:rsid w:val="0042236E"/>
    <w:rsid w:val="00422426"/>
    <w:rsid w:val="004225D4"/>
    <w:rsid w:val="00422887"/>
    <w:rsid w:val="004229BD"/>
    <w:rsid w:val="00422BB2"/>
    <w:rsid w:val="00422CDF"/>
    <w:rsid w:val="00422EE9"/>
    <w:rsid w:val="00423018"/>
    <w:rsid w:val="0042302D"/>
    <w:rsid w:val="004231EA"/>
    <w:rsid w:val="00423574"/>
    <w:rsid w:val="004235A3"/>
    <w:rsid w:val="0042371B"/>
    <w:rsid w:val="00423758"/>
    <w:rsid w:val="00423A9E"/>
    <w:rsid w:val="00423B35"/>
    <w:rsid w:val="00423B47"/>
    <w:rsid w:val="00423CA2"/>
    <w:rsid w:val="00424061"/>
    <w:rsid w:val="0042409A"/>
    <w:rsid w:val="00424122"/>
    <w:rsid w:val="00424217"/>
    <w:rsid w:val="004242EE"/>
    <w:rsid w:val="00424446"/>
    <w:rsid w:val="00424498"/>
    <w:rsid w:val="004244E2"/>
    <w:rsid w:val="0042460A"/>
    <w:rsid w:val="0042482C"/>
    <w:rsid w:val="004248BE"/>
    <w:rsid w:val="00424C26"/>
    <w:rsid w:val="00424DF5"/>
    <w:rsid w:val="00425214"/>
    <w:rsid w:val="0042532B"/>
    <w:rsid w:val="004253C6"/>
    <w:rsid w:val="00425516"/>
    <w:rsid w:val="0042592F"/>
    <w:rsid w:val="00425984"/>
    <w:rsid w:val="00425C2C"/>
    <w:rsid w:val="00425F12"/>
    <w:rsid w:val="00425F6C"/>
    <w:rsid w:val="00425F9A"/>
    <w:rsid w:val="00426145"/>
    <w:rsid w:val="004262DF"/>
    <w:rsid w:val="0042641C"/>
    <w:rsid w:val="004267F5"/>
    <w:rsid w:val="004269BB"/>
    <w:rsid w:val="00426B8F"/>
    <w:rsid w:val="00426BCA"/>
    <w:rsid w:val="00426C48"/>
    <w:rsid w:val="00426F07"/>
    <w:rsid w:val="00426F17"/>
    <w:rsid w:val="0042730D"/>
    <w:rsid w:val="0042770D"/>
    <w:rsid w:val="0042771B"/>
    <w:rsid w:val="004277BC"/>
    <w:rsid w:val="0042780E"/>
    <w:rsid w:val="00427834"/>
    <w:rsid w:val="00427910"/>
    <w:rsid w:val="00427BF6"/>
    <w:rsid w:val="0043009E"/>
    <w:rsid w:val="0043013B"/>
    <w:rsid w:val="004301BA"/>
    <w:rsid w:val="004303D5"/>
    <w:rsid w:val="004304F2"/>
    <w:rsid w:val="004307B4"/>
    <w:rsid w:val="0043084E"/>
    <w:rsid w:val="0043089E"/>
    <w:rsid w:val="00430AB8"/>
    <w:rsid w:val="00430B6E"/>
    <w:rsid w:val="00430C7B"/>
    <w:rsid w:val="00430D1D"/>
    <w:rsid w:val="00430D8F"/>
    <w:rsid w:val="00430F42"/>
    <w:rsid w:val="0043113C"/>
    <w:rsid w:val="00431543"/>
    <w:rsid w:val="004319AB"/>
    <w:rsid w:val="00431D5C"/>
    <w:rsid w:val="00431E9C"/>
    <w:rsid w:val="00431F3E"/>
    <w:rsid w:val="004320CE"/>
    <w:rsid w:val="0043233D"/>
    <w:rsid w:val="00432516"/>
    <w:rsid w:val="00432624"/>
    <w:rsid w:val="00432799"/>
    <w:rsid w:val="0043290A"/>
    <w:rsid w:val="00432B14"/>
    <w:rsid w:val="00432BA4"/>
    <w:rsid w:val="00432BD4"/>
    <w:rsid w:val="00432C1E"/>
    <w:rsid w:val="00432C4B"/>
    <w:rsid w:val="00432C5B"/>
    <w:rsid w:val="00432E49"/>
    <w:rsid w:val="004331AE"/>
    <w:rsid w:val="00433259"/>
    <w:rsid w:val="00433448"/>
    <w:rsid w:val="00433803"/>
    <w:rsid w:val="0043388C"/>
    <w:rsid w:val="004339AD"/>
    <w:rsid w:val="00433A43"/>
    <w:rsid w:val="00433BB2"/>
    <w:rsid w:val="00433BDA"/>
    <w:rsid w:val="00433D70"/>
    <w:rsid w:val="00433D80"/>
    <w:rsid w:val="00433EFC"/>
    <w:rsid w:val="00433F23"/>
    <w:rsid w:val="00433F66"/>
    <w:rsid w:val="00433FBB"/>
    <w:rsid w:val="00434172"/>
    <w:rsid w:val="004342B7"/>
    <w:rsid w:val="004342C2"/>
    <w:rsid w:val="0043432E"/>
    <w:rsid w:val="00434448"/>
    <w:rsid w:val="0043450B"/>
    <w:rsid w:val="004346BD"/>
    <w:rsid w:val="004347F3"/>
    <w:rsid w:val="004347FE"/>
    <w:rsid w:val="0043489D"/>
    <w:rsid w:val="00434A91"/>
    <w:rsid w:val="00434A9A"/>
    <w:rsid w:val="00434B4E"/>
    <w:rsid w:val="00434C62"/>
    <w:rsid w:val="00434D57"/>
    <w:rsid w:val="00434E48"/>
    <w:rsid w:val="00434FF5"/>
    <w:rsid w:val="004350A7"/>
    <w:rsid w:val="00435147"/>
    <w:rsid w:val="004352B5"/>
    <w:rsid w:val="00435498"/>
    <w:rsid w:val="004356C9"/>
    <w:rsid w:val="004359A0"/>
    <w:rsid w:val="004359B7"/>
    <w:rsid w:val="00435CA1"/>
    <w:rsid w:val="00435CEF"/>
    <w:rsid w:val="00435E4A"/>
    <w:rsid w:val="00435E52"/>
    <w:rsid w:val="00435FBC"/>
    <w:rsid w:val="004360B0"/>
    <w:rsid w:val="004361C6"/>
    <w:rsid w:val="00436284"/>
    <w:rsid w:val="0043663D"/>
    <w:rsid w:val="0043666F"/>
    <w:rsid w:val="00436724"/>
    <w:rsid w:val="004368F4"/>
    <w:rsid w:val="00436AB5"/>
    <w:rsid w:val="00436E8B"/>
    <w:rsid w:val="00436E90"/>
    <w:rsid w:val="00436FEC"/>
    <w:rsid w:val="0043717C"/>
    <w:rsid w:val="0043740C"/>
    <w:rsid w:val="00437535"/>
    <w:rsid w:val="00437536"/>
    <w:rsid w:val="004375CF"/>
    <w:rsid w:val="00437607"/>
    <w:rsid w:val="0043764F"/>
    <w:rsid w:val="00437739"/>
    <w:rsid w:val="00437748"/>
    <w:rsid w:val="004377D0"/>
    <w:rsid w:val="0043798A"/>
    <w:rsid w:val="00437BA3"/>
    <w:rsid w:val="00437CBA"/>
    <w:rsid w:val="00437E97"/>
    <w:rsid w:val="00437FEE"/>
    <w:rsid w:val="004400BC"/>
    <w:rsid w:val="004402CE"/>
    <w:rsid w:val="00440348"/>
    <w:rsid w:val="00440445"/>
    <w:rsid w:val="00440576"/>
    <w:rsid w:val="004406F2"/>
    <w:rsid w:val="004408D1"/>
    <w:rsid w:val="004408E9"/>
    <w:rsid w:val="00440901"/>
    <w:rsid w:val="00440BDD"/>
    <w:rsid w:val="00440E33"/>
    <w:rsid w:val="00440F0A"/>
    <w:rsid w:val="0044104A"/>
    <w:rsid w:val="004411AD"/>
    <w:rsid w:val="00441371"/>
    <w:rsid w:val="004413B7"/>
    <w:rsid w:val="0044152B"/>
    <w:rsid w:val="004416BE"/>
    <w:rsid w:val="0044197B"/>
    <w:rsid w:val="00441AA5"/>
    <w:rsid w:val="00441BEF"/>
    <w:rsid w:val="00441C45"/>
    <w:rsid w:val="00441CE9"/>
    <w:rsid w:val="00441D07"/>
    <w:rsid w:val="00441F26"/>
    <w:rsid w:val="00441FC5"/>
    <w:rsid w:val="00442078"/>
    <w:rsid w:val="004420D6"/>
    <w:rsid w:val="00442218"/>
    <w:rsid w:val="0044268A"/>
    <w:rsid w:val="0044293B"/>
    <w:rsid w:val="00442C89"/>
    <w:rsid w:val="00442EA8"/>
    <w:rsid w:val="0044304D"/>
    <w:rsid w:val="0044316F"/>
    <w:rsid w:val="0044361C"/>
    <w:rsid w:val="00443684"/>
    <w:rsid w:val="004436C4"/>
    <w:rsid w:val="0044392E"/>
    <w:rsid w:val="00443A74"/>
    <w:rsid w:val="00443B07"/>
    <w:rsid w:val="00443CB2"/>
    <w:rsid w:val="00443DD6"/>
    <w:rsid w:val="00443E28"/>
    <w:rsid w:val="00443E2D"/>
    <w:rsid w:val="00443E3D"/>
    <w:rsid w:val="00443E5B"/>
    <w:rsid w:val="00444082"/>
    <w:rsid w:val="004443F9"/>
    <w:rsid w:val="00444564"/>
    <w:rsid w:val="004448B9"/>
    <w:rsid w:val="00444D53"/>
    <w:rsid w:val="00444E88"/>
    <w:rsid w:val="0044500B"/>
    <w:rsid w:val="004450B9"/>
    <w:rsid w:val="004453D5"/>
    <w:rsid w:val="004454F4"/>
    <w:rsid w:val="00445572"/>
    <w:rsid w:val="004457A9"/>
    <w:rsid w:val="00445D20"/>
    <w:rsid w:val="00445E04"/>
    <w:rsid w:val="00445E88"/>
    <w:rsid w:val="00445F43"/>
    <w:rsid w:val="00446122"/>
    <w:rsid w:val="00446198"/>
    <w:rsid w:val="004461DD"/>
    <w:rsid w:val="0044623E"/>
    <w:rsid w:val="004462EF"/>
    <w:rsid w:val="0044642C"/>
    <w:rsid w:val="00446481"/>
    <w:rsid w:val="004464B7"/>
    <w:rsid w:val="00446544"/>
    <w:rsid w:val="004465DD"/>
    <w:rsid w:val="0044667F"/>
    <w:rsid w:val="00446A2B"/>
    <w:rsid w:val="00446A77"/>
    <w:rsid w:val="00446F89"/>
    <w:rsid w:val="00446FF9"/>
    <w:rsid w:val="0044711E"/>
    <w:rsid w:val="00447294"/>
    <w:rsid w:val="0044747A"/>
    <w:rsid w:val="00447525"/>
    <w:rsid w:val="0044753A"/>
    <w:rsid w:val="00447577"/>
    <w:rsid w:val="00447AB8"/>
    <w:rsid w:val="00447CCA"/>
    <w:rsid w:val="00447D80"/>
    <w:rsid w:val="00447DA0"/>
    <w:rsid w:val="004500BB"/>
    <w:rsid w:val="0045021D"/>
    <w:rsid w:val="004504EC"/>
    <w:rsid w:val="00450A47"/>
    <w:rsid w:val="00450A5B"/>
    <w:rsid w:val="00450B87"/>
    <w:rsid w:val="00450CB7"/>
    <w:rsid w:val="00450E3C"/>
    <w:rsid w:val="00451216"/>
    <w:rsid w:val="004512E7"/>
    <w:rsid w:val="00451538"/>
    <w:rsid w:val="00451629"/>
    <w:rsid w:val="00451630"/>
    <w:rsid w:val="0045169E"/>
    <w:rsid w:val="00451736"/>
    <w:rsid w:val="00451738"/>
    <w:rsid w:val="00451907"/>
    <w:rsid w:val="00451994"/>
    <w:rsid w:val="00451AFD"/>
    <w:rsid w:val="00451BA8"/>
    <w:rsid w:val="00451DD7"/>
    <w:rsid w:val="004520FF"/>
    <w:rsid w:val="004521FD"/>
    <w:rsid w:val="00452375"/>
    <w:rsid w:val="0045238F"/>
    <w:rsid w:val="004523D4"/>
    <w:rsid w:val="004526F1"/>
    <w:rsid w:val="004527A2"/>
    <w:rsid w:val="00452854"/>
    <w:rsid w:val="0045299B"/>
    <w:rsid w:val="00452ABD"/>
    <w:rsid w:val="00452D53"/>
    <w:rsid w:val="00452E65"/>
    <w:rsid w:val="00452F62"/>
    <w:rsid w:val="00453070"/>
    <w:rsid w:val="004530C0"/>
    <w:rsid w:val="00453167"/>
    <w:rsid w:val="004534A0"/>
    <w:rsid w:val="00453703"/>
    <w:rsid w:val="00453818"/>
    <w:rsid w:val="004539BC"/>
    <w:rsid w:val="00453B23"/>
    <w:rsid w:val="00453BDD"/>
    <w:rsid w:val="00453E21"/>
    <w:rsid w:val="00453F74"/>
    <w:rsid w:val="00454421"/>
    <w:rsid w:val="0045463B"/>
    <w:rsid w:val="004546E1"/>
    <w:rsid w:val="00454907"/>
    <w:rsid w:val="00454A40"/>
    <w:rsid w:val="00454D02"/>
    <w:rsid w:val="00454E4A"/>
    <w:rsid w:val="00454EB3"/>
    <w:rsid w:val="00455076"/>
    <w:rsid w:val="004550C3"/>
    <w:rsid w:val="00455124"/>
    <w:rsid w:val="004551B8"/>
    <w:rsid w:val="0045533B"/>
    <w:rsid w:val="00455378"/>
    <w:rsid w:val="004556EA"/>
    <w:rsid w:val="00455773"/>
    <w:rsid w:val="0045579E"/>
    <w:rsid w:val="00455865"/>
    <w:rsid w:val="004558E4"/>
    <w:rsid w:val="00455956"/>
    <w:rsid w:val="00455A5E"/>
    <w:rsid w:val="00455A7D"/>
    <w:rsid w:val="00455ADC"/>
    <w:rsid w:val="00455B1B"/>
    <w:rsid w:val="00455BA7"/>
    <w:rsid w:val="00455F58"/>
    <w:rsid w:val="00455F60"/>
    <w:rsid w:val="00456078"/>
    <w:rsid w:val="00456736"/>
    <w:rsid w:val="0045681C"/>
    <w:rsid w:val="00456951"/>
    <w:rsid w:val="0045712B"/>
    <w:rsid w:val="004571FD"/>
    <w:rsid w:val="00457212"/>
    <w:rsid w:val="00457371"/>
    <w:rsid w:val="00457382"/>
    <w:rsid w:val="00457397"/>
    <w:rsid w:val="004574EF"/>
    <w:rsid w:val="004575AE"/>
    <w:rsid w:val="004576E3"/>
    <w:rsid w:val="0045779B"/>
    <w:rsid w:val="004577B3"/>
    <w:rsid w:val="00457B52"/>
    <w:rsid w:val="00457BB1"/>
    <w:rsid w:val="00457BCF"/>
    <w:rsid w:val="00457E27"/>
    <w:rsid w:val="00457F72"/>
    <w:rsid w:val="00457F84"/>
    <w:rsid w:val="0046012A"/>
    <w:rsid w:val="0046027A"/>
    <w:rsid w:val="00460281"/>
    <w:rsid w:val="00460362"/>
    <w:rsid w:val="0046062C"/>
    <w:rsid w:val="004608BD"/>
    <w:rsid w:val="00460A60"/>
    <w:rsid w:val="00460B2E"/>
    <w:rsid w:val="00460C5A"/>
    <w:rsid w:val="00460D6C"/>
    <w:rsid w:val="00460EFF"/>
    <w:rsid w:val="00460FF9"/>
    <w:rsid w:val="0046112D"/>
    <w:rsid w:val="004613E1"/>
    <w:rsid w:val="004613EE"/>
    <w:rsid w:val="0046142F"/>
    <w:rsid w:val="00461894"/>
    <w:rsid w:val="00461919"/>
    <w:rsid w:val="00461959"/>
    <w:rsid w:val="00461968"/>
    <w:rsid w:val="00461CD0"/>
    <w:rsid w:val="00461FCF"/>
    <w:rsid w:val="004620AA"/>
    <w:rsid w:val="004620BE"/>
    <w:rsid w:val="0046229C"/>
    <w:rsid w:val="0046232A"/>
    <w:rsid w:val="00462496"/>
    <w:rsid w:val="00462499"/>
    <w:rsid w:val="004624B9"/>
    <w:rsid w:val="004626B6"/>
    <w:rsid w:val="00462704"/>
    <w:rsid w:val="0046270C"/>
    <w:rsid w:val="004627CC"/>
    <w:rsid w:val="0046281B"/>
    <w:rsid w:val="00462A29"/>
    <w:rsid w:val="00462A50"/>
    <w:rsid w:val="00462CF1"/>
    <w:rsid w:val="00462D62"/>
    <w:rsid w:val="00462F46"/>
    <w:rsid w:val="004630BE"/>
    <w:rsid w:val="00463311"/>
    <w:rsid w:val="0046337C"/>
    <w:rsid w:val="004633EE"/>
    <w:rsid w:val="00463455"/>
    <w:rsid w:val="004635BF"/>
    <w:rsid w:val="00463615"/>
    <w:rsid w:val="00463631"/>
    <w:rsid w:val="004636A4"/>
    <w:rsid w:val="00463B02"/>
    <w:rsid w:val="00463B17"/>
    <w:rsid w:val="00463B25"/>
    <w:rsid w:val="00463CAE"/>
    <w:rsid w:val="00463D34"/>
    <w:rsid w:val="00463F25"/>
    <w:rsid w:val="00463F83"/>
    <w:rsid w:val="00463FFF"/>
    <w:rsid w:val="00464013"/>
    <w:rsid w:val="0046404B"/>
    <w:rsid w:val="0046420F"/>
    <w:rsid w:val="004642E5"/>
    <w:rsid w:val="004642FE"/>
    <w:rsid w:val="004647B0"/>
    <w:rsid w:val="004647DA"/>
    <w:rsid w:val="0046481F"/>
    <w:rsid w:val="00464992"/>
    <w:rsid w:val="004649C1"/>
    <w:rsid w:val="00464B4B"/>
    <w:rsid w:val="00464D65"/>
    <w:rsid w:val="00464ED6"/>
    <w:rsid w:val="00464F97"/>
    <w:rsid w:val="0046508C"/>
    <w:rsid w:val="004650C1"/>
    <w:rsid w:val="004650DA"/>
    <w:rsid w:val="004650E5"/>
    <w:rsid w:val="004655D0"/>
    <w:rsid w:val="004658BE"/>
    <w:rsid w:val="00465C4E"/>
    <w:rsid w:val="00465E09"/>
    <w:rsid w:val="00465E24"/>
    <w:rsid w:val="00465EF0"/>
    <w:rsid w:val="004661CC"/>
    <w:rsid w:val="00466328"/>
    <w:rsid w:val="00466515"/>
    <w:rsid w:val="004665E9"/>
    <w:rsid w:val="00466626"/>
    <w:rsid w:val="0046696A"/>
    <w:rsid w:val="00466DBE"/>
    <w:rsid w:val="00467014"/>
    <w:rsid w:val="004670A1"/>
    <w:rsid w:val="00467135"/>
    <w:rsid w:val="00467179"/>
    <w:rsid w:val="004671B3"/>
    <w:rsid w:val="004671B5"/>
    <w:rsid w:val="00467430"/>
    <w:rsid w:val="00467593"/>
    <w:rsid w:val="004676F3"/>
    <w:rsid w:val="0046794C"/>
    <w:rsid w:val="004679D7"/>
    <w:rsid w:val="00467B5A"/>
    <w:rsid w:val="00467B5C"/>
    <w:rsid w:val="00467BDD"/>
    <w:rsid w:val="00467C32"/>
    <w:rsid w:val="00467CD2"/>
    <w:rsid w:val="00467D6A"/>
    <w:rsid w:val="00467DDC"/>
    <w:rsid w:val="00467DE0"/>
    <w:rsid w:val="00467E32"/>
    <w:rsid w:val="004700B5"/>
    <w:rsid w:val="004700D8"/>
    <w:rsid w:val="00470299"/>
    <w:rsid w:val="004702C0"/>
    <w:rsid w:val="0047047A"/>
    <w:rsid w:val="00470572"/>
    <w:rsid w:val="004705AE"/>
    <w:rsid w:val="00470630"/>
    <w:rsid w:val="004707A4"/>
    <w:rsid w:val="004707C3"/>
    <w:rsid w:val="0047087D"/>
    <w:rsid w:val="004708F9"/>
    <w:rsid w:val="00470A47"/>
    <w:rsid w:val="00470C6A"/>
    <w:rsid w:val="00470CD2"/>
    <w:rsid w:val="00470D95"/>
    <w:rsid w:val="00470F9E"/>
    <w:rsid w:val="004710E7"/>
    <w:rsid w:val="0047115A"/>
    <w:rsid w:val="004712E7"/>
    <w:rsid w:val="004718B2"/>
    <w:rsid w:val="004719FC"/>
    <w:rsid w:val="00471B74"/>
    <w:rsid w:val="00471DEC"/>
    <w:rsid w:val="00471E7D"/>
    <w:rsid w:val="00471F51"/>
    <w:rsid w:val="00471F8E"/>
    <w:rsid w:val="00472262"/>
    <w:rsid w:val="00472407"/>
    <w:rsid w:val="00472657"/>
    <w:rsid w:val="00472675"/>
    <w:rsid w:val="004726D9"/>
    <w:rsid w:val="0047270B"/>
    <w:rsid w:val="004727C4"/>
    <w:rsid w:val="00472BDA"/>
    <w:rsid w:val="00472F6D"/>
    <w:rsid w:val="00472F6E"/>
    <w:rsid w:val="004730C8"/>
    <w:rsid w:val="004730F3"/>
    <w:rsid w:val="004730FE"/>
    <w:rsid w:val="004731C9"/>
    <w:rsid w:val="004734FE"/>
    <w:rsid w:val="0047355F"/>
    <w:rsid w:val="00473617"/>
    <w:rsid w:val="0047366B"/>
    <w:rsid w:val="00473B45"/>
    <w:rsid w:val="00473BB6"/>
    <w:rsid w:val="00473D51"/>
    <w:rsid w:val="00473DCF"/>
    <w:rsid w:val="00473F77"/>
    <w:rsid w:val="00474274"/>
    <w:rsid w:val="0047428F"/>
    <w:rsid w:val="0047472E"/>
    <w:rsid w:val="00474907"/>
    <w:rsid w:val="0047499F"/>
    <w:rsid w:val="00474A97"/>
    <w:rsid w:val="00474B0D"/>
    <w:rsid w:val="00474C13"/>
    <w:rsid w:val="00474DDF"/>
    <w:rsid w:val="00475036"/>
    <w:rsid w:val="004750CC"/>
    <w:rsid w:val="00475137"/>
    <w:rsid w:val="00475312"/>
    <w:rsid w:val="0047536C"/>
    <w:rsid w:val="004754A1"/>
    <w:rsid w:val="0047552E"/>
    <w:rsid w:val="004759BD"/>
    <w:rsid w:val="00475B83"/>
    <w:rsid w:val="00475B89"/>
    <w:rsid w:val="00475C14"/>
    <w:rsid w:val="00475C6E"/>
    <w:rsid w:val="00475EC5"/>
    <w:rsid w:val="00475ECE"/>
    <w:rsid w:val="0047600A"/>
    <w:rsid w:val="00476153"/>
    <w:rsid w:val="00476267"/>
    <w:rsid w:val="004762C3"/>
    <w:rsid w:val="0047655E"/>
    <w:rsid w:val="00476613"/>
    <w:rsid w:val="0047664A"/>
    <w:rsid w:val="00476879"/>
    <w:rsid w:val="004768F5"/>
    <w:rsid w:val="004768FB"/>
    <w:rsid w:val="00476AB7"/>
    <w:rsid w:val="00476C34"/>
    <w:rsid w:val="00476C45"/>
    <w:rsid w:val="00476DB5"/>
    <w:rsid w:val="00477073"/>
    <w:rsid w:val="004770B8"/>
    <w:rsid w:val="0047725C"/>
    <w:rsid w:val="0047739A"/>
    <w:rsid w:val="00477640"/>
    <w:rsid w:val="00477709"/>
    <w:rsid w:val="00477749"/>
    <w:rsid w:val="00477A50"/>
    <w:rsid w:val="00477B70"/>
    <w:rsid w:val="00477C10"/>
    <w:rsid w:val="00477C3A"/>
    <w:rsid w:val="00477D0A"/>
    <w:rsid w:val="00477E24"/>
    <w:rsid w:val="00477E7C"/>
    <w:rsid w:val="00480318"/>
    <w:rsid w:val="00480505"/>
    <w:rsid w:val="0048054D"/>
    <w:rsid w:val="00480628"/>
    <w:rsid w:val="00480653"/>
    <w:rsid w:val="004806C5"/>
    <w:rsid w:val="00480725"/>
    <w:rsid w:val="004807F0"/>
    <w:rsid w:val="00480929"/>
    <w:rsid w:val="00480BC8"/>
    <w:rsid w:val="00480C8E"/>
    <w:rsid w:val="00480E0B"/>
    <w:rsid w:val="00480F17"/>
    <w:rsid w:val="004810DC"/>
    <w:rsid w:val="0048110E"/>
    <w:rsid w:val="004811E1"/>
    <w:rsid w:val="00481244"/>
    <w:rsid w:val="00481873"/>
    <w:rsid w:val="0048198D"/>
    <w:rsid w:val="00481A7A"/>
    <w:rsid w:val="00481D1E"/>
    <w:rsid w:val="00481D8C"/>
    <w:rsid w:val="00481ED3"/>
    <w:rsid w:val="0048202B"/>
    <w:rsid w:val="0048214A"/>
    <w:rsid w:val="0048223C"/>
    <w:rsid w:val="004823B5"/>
    <w:rsid w:val="004824C1"/>
    <w:rsid w:val="0048261E"/>
    <w:rsid w:val="00482627"/>
    <w:rsid w:val="00482659"/>
    <w:rsid w:val="00482865"/>
    <w:rsid w:val="004829C1"/>
    <w:rsid w:val="00482C0F"/>
    <w:rsid w:val="00482C74"/>
    <w:rsid w:val="00482CBF"/>
    <w:rsid w:val="00482DDA"/>
    <w:rsid w:val="00483070"/>
    <w:rsid w:val="0048320F"/>
    <w:rsid w:val="004833B7"/>
    <w:rsid w:val="00483563"/>
    <w:rsid w:val="004836B1"/>
    <w:rsid w:val="004836EF"/>
    <w:rsid w:val="00483919"/>
    <w:rsid w:val="00483AA8"/>
    <w:rsid w:val="00483E4D"/>
    <w:rsid w:val="00483EB2"/>
    <w:rsid w:val="00483ED3"/>
    <w:rsid w:val="00483F52"/>
    <w:rsid w:val="00483F54"/>
    <w:rsid w:val="00483FDB"/>
    <w:rsid w:val="0048425F"/>
    <w:rsid w:val="0048430B"/>
    <w:rsid w:val="0048464A"/>
    <w:rsid w:val="0048474F"/>
    <w:rsid w:val="00484790"/>
    <w:rsid w:val="0048484B"/>
    <w:rsid w:val="00484898"/>
    <w:rsid w:val="00484B75"/>
    <w:rsid w:val="00484BBB"/>
    <w:rsid w:val="00485172"/>
    <w:rsid w:val="0048523F"/>
    <w:rsid w:val="00485262"/>
    <w:rsid w:val="00485271"/>
    <w:rsid w:val="004852F3"/>
    <w:rsid w:val="00485440"/>
    <w:rsid w:val="0048589B"/>
    <w:rsid w:val="00485C4D"/>
    <w:rsid w:val="00485C8D"/>
    <w:rsid w:val="00485D31"/>
    <w:rsid w:val="00485D6A"/>
    <w:rsid w:val="00485F04"/>
    <w:rsid w:val="004860D2"/>
    <w:rsid w:val="00486123"/>
    <w:rsid w:val="004861B3"/>
    <w:rsid w:val="00486333"/>
    <w:rsid w:val="004863F3"/>
    <w:rsid w:val="0048655B"/>
    <w:rsid w:val="00486610"/>
    <w:rsid w:val="004867DE"/>
    <w:rsid w:val="004867FD"/>
    <w:rsid w:val="00486838"/>
    <w:rsid w:val="004868F3"/>
    <w:rsid w:val="00486A02"/>
    <w:rsid w:val="00486C6E"/>
    <w:rsid w:val="00486F39"/>
    <w:rsid w:val="00486FFD"/>
    <w:rsid w:val="0048706D"/>
    <w:rsid w:val="00487190"/>
    <w:rsid w:val="00487214"/>
    <w:rsid w:val="004873EC"/>
    <w:rsid w:val="004875EE"/>
    <w:rsid w:val="00487694"/>
    <w:rsid w:val="00487701"/>
    <w:rsid w:val="0048787A"/>
    <w:rsid w:val="00487A8B"/>
    <w:rsid w:val="00487B2D"/>
    <w:rsid w:val="00487BAA"/>
    <w:rsid w:val="00487CFD"/>
    <w:rsid w:val="00487F44"/>
    <w:rsid w:val="00490227"/>
    <w:rsid w:val="00490358"/>
    <w:rsid w:val="00490846"/>
    <w:rsid w:val="00490959"/>
    <w:rsid w:val="00490988"/>
    <w:rsid w:val="00490B34"/>
    <w:rsid w:val="00490BE3"/>
    <w:rsid w:val="00490E9D"/>
    <w:rsid w:val="004912EE"/>
    <w:rsid w:val="00491304"/>
    <w:rsid w:val="00491367"/>
    <w:rsid w:val="0049140D"/>
    <w:rsid w:val="0049146A"/>
    <w:rsid w:val="00491498"/>
    <w:rsid w:val="00491663"/>
    <w:rsid w:val="00491B05"/>
    <w:rsid w:val="00491E57"/>
    <w:rsid w:val="00491E99"/>
    <w:rsid w:val="004925FA"/>
    <w:rsid w:val="004927B4"/>
    <w:rsid w:val="0049289F"/>
    <w:rsid w:val="0049290E"/>
    <w:rsid w:val="00493208"/>
    <w:rsid w:val="0049323E"/>
    <w:rsid w:val="00493332"/>
    <w:rsid w:val="0049363C"/>
    <w:rsid w:val="004937B8"/>
    <w:rsid w:val="00493870"/>
    <w:rsid w:val="004938A8"/>
    <w:rsid w:val="004938CC"/>
    <w:rsid w:val="004938F4"/>
    <w:rsid w:val="0049390D"/>
    <w:rsid w:val="00493ADF"/>
    <w:rsid w:val="00493B19"/>
    <w:rsid w:val="00493EF2"/>
    <w:rsid w:val="00493FAB"/>
    <w:rsid w:val="00494344"/>
    <w:rsid w:val="004943AF"/>
    <w:rsid w:val="00494572"/>
    <w:rsid w:val="00494623"/>
    <w:rsid w:val="00494AC5"/>
    <w:rsid w:val="00494FF0"/>
    <w:rsid w:val="0049501B"/>
    <w:rsid w:val="004951AC"/>
    <w:rsid w:val="00495273"/>
    <w:rsid w:val="004956E4"/>
    <w:rsid w:val="00495932"/>
    <w:rsid w:val="00495935"/>
    <w:rsid w:val="004959EC"/>
    <w:rsid w:val="00495BB2"/>
    <w:rsid w:val="00495D4F"/>
    <w:rsid w:val="00495E1C"/>
    <w:rsid w:val="00496165"/>
    <w:rsid w:val="00496202"/>
    <w:rsid w:val="004966EF"/>
    <w:rsid w:val="004967B4"/>
    <w:rsid w:val="004969D8"/>
    <w:rsid w:val="00496B08"/>
    <w:rsid w:val="00496B2F"/>
    <w:rsid w:val="00496B34"/>
    <w:rsid w:val="00496B5C"/>
    <w:rsid w:val="00496B67"/>
    <w:rsid w:val="00496C3E"/>
    <w:rsid w:val="00496E7D"/>
    <w:rsid w:val="00497047"/>
    <w:rsid w:val="0049727F"/>
    <w:rsid w:val="00497549"/>
    <w:rsid w:val="00497734"/>
    <w:rsid w:val="00497A04"/>
    <w:rsid w:val="00497BA1"/>
    <w:rsid w:val="00497C97"/>
    <w:rsid w:val="00497CC5"/>
    <w:rsid w:val="00497F89"/>
    <w:rsid w:val="00497FA8"/>
    <w:rsid w:val="004A0120"/>
    <w:rsid w:val="004A01FF"/>
    <w:rsid w:val="004A020F"/>
    <w:rsid w:val="004A02C5"/>
    <w:rsid w:val="004A035D"/>
    <w:rsid w:val="004A04A4"/>
    <w:rsid w:val="004A051B"/>
    <w:rsid w:val="004A060F"/>
    <w:rsid w:val="004A061A"/>
    <w:rsid w:val="004A0815"/>
    <w:rsid w:val="004A095E"/>
    <w:rsid w:val="004A0C2F"/>
    <w:rsid w:val="004A0CCD"/>
    <w:rsid w:val="004A0D35"/>
    <w:rsid w:val="004A0DC5"/>
    <w:rsid w:val="004A0E43"/>
    <w:rsid w:val="004A0F35"/>
    <w:rsid w:val="004A0F3C"/>
    <w:rsid w:val="004A103B"/>
    <w:rsid w:val="004A128A"/>
    <w:rsid w:val="004A1417"/>
    <w:rsid w:val="004A1425"/>
    <w:rsid w:val="004A14BA"/>
    <w:rsid w:val="004A14C9"/>
    <w:rsid w:val="004A1551"/>
    <w:rsid w:val="004A17A5"/>
    <w:rsid w:val="004A1B4D"/>
    <w:rsid w:val="004A1CA0"/>
    <w:rsid w:val="004A1E2D"/>
    <w:rsid w:val="004A1E8B"/>
    <w:rsid w:val="004A21E1"/>
    <w:rsid w:val="004A23D3"/>
    <w:rsid w:val="004A253A"/>
    <w:rsid w:val="004A26E2"/>
    <w:rsid w:val="004A2799"/>
    <w:rsid w:val="004A27CB"/>
    <w:rsid w:val="004A281B"/>
    <w:rsid w:val="004A2A31"/>
    <w:rsid w:val="004A2AC3"/>
    <w:rsid w:val="004A2B9D"/>
    <w:rsid w:val="004A2BA6"/>
    <w:rsid w:val="004A2BB4"/>
    <w:rsid w:val="004A2BE1"/>
    <w:rsid w:val="004A2DC9"/>
    <w:rsid w:val="004A2EF5"/>
    <w:rsid w:val="004A3080"/>
    <w:rsid w:val="004A30D8"/>
    <w:rsid w:val="004A3384"/>
    <w:rsid w:val="004A3594"/>
    <w:rsid w:val="004A36DF"/>
    <w:rsid w:val="004A37B6"/>
    <w:rsid w:val="004A389C"/>
    <w:rsid w:val="004A3BF3"/>
    <w:rsid w:val="004A3CD4"/>
    <w:rsid w:val="004A3F2F"/>
    <w:rsid w:val="004A3F7D"/>
    <w:rsid w:val="004A41F9"/>
    <w:rsid w:val="004A44F2"/>
    <w:rsid w:val="004A4527"/>
    <w:rsid w:val="004A46EE"/>
    <w:rsid w:val="004A48EB"/>
    <w:rsid w:val="004A4AD2"/>
    <w:rsid w:val="004A4ADE"/>
    <w:rsid w:val="004A4E68"/>
    <w:rsid w:val="004A4E84"/>
    <w:rsid w:val="004A506E"/>
    <w:rsid w:val="004A52C3"/>
    <w:rsid w:val="004A555F"/>
    <w:rsid w:val="004A559C"/>
    <w:rsid w:val="004A55CA"/>
    <w:rsid w:val="004A56BF"/>
    <w:rsid w:val="004A56D8"/>
    <w:rsid w:val="004A5B68"/>
    <w:rsid w:val="004A5BFE"/>
    <w:rsid w:val="004A5C13"/>
    <w:rsid w:val="004A5C7F"/>
    <w:rsid w:val="004A5E14"/>
    <w:rsid w:val="004A5F87"/>
    <w:rsid w:val="004A60C2"/>
    <w:rsid w:val="004A620F"/>
    <w:rsid w:val="004A627C"/>
    <w:rsid w:val="004A6370"/>
    <w:rsid w:val="004A63A2"/>
    <w:rsid w:val="004A6433"/>
    <w:rsid w:val="004A646E"/>
    <w:rsid w:val="004A65D0"/>
    <w:rsid w:val="004A674B"/>
    <w:rsid w:val="004A6753"/>
    <w:rsid w:val="004A6861"/>
    <w:rsid w:val="004A6908"/>
    <w:rsid w:val="004A6A54"/>
    <w:rsid w:val="004A6BFF"/>
    <w:rsid w:val="004A7004"/>
    <w:rsid w:val="004A719E"/>
    <w:rsid w:val="004A72E1"/>
    <w:rsid w:val="004A75F5"/>
    <w:rsid w:val="004A7954"/>
    <w:rsid w:val="004A7CB6"/>
    <w:rsid w:val="004A7F53"/>
    <w:rsid w:val="004B0237"/>
    <w:rsid w:val="004B044C"/>
    <w:rsid w:val="004B04ED"/>
    <w:rsid w:val="004B0525"/>
    <w:rsid w:val="004B065D"/>
    <w:rsid w:val="004B06FE"/>
    <w:rsid w:val="004B0708"/>
    <w:rsid w:val="004B09D1"/>
    <w:rsid w:val="004B0A5E"/>
    <w:rsid w:val="004B0AC9"/>
    <w:rsid w:val="004B11B4"/>
    <w:rsid w:val="004B11B9"/>
    <w:rsid w:val="004B11D7"/>
    <w:rsid w:val="004B1231"/>
    <w:rsid w:val="004B18FA"/>
    <w:rsid w:val="004B1B66"/>
    <w:rsid w:val="004B217A"/>
    <w:rsid w:val="004B2209"/>
    <w:rsid w:val="004B224C"/>
    <w:rsid w:val="004B2269"/>
    <w:rsid w:val="004B24EE"/>
    <w:rsid w:val="004B2708"/>
    <w:rsid w:val="004B2A0F"/>
    <w:rsid w:val="004B2B8B"/>
    <w:rsid w:val="004B2C28"/>
    <w:rsid w:val="004B2D46"/>
    <w:rsid w:val="004B325B"/>
    <w:rsid w:val="004B3309"/>
    <w:rsid w:val="004B336E"/>
    <w:rsid w:val="004B33CC"/>
    <w:rsid w:val="004B35EA"/>
    <w:rsid w:val="004B35F3"/>
    <w:rsid w:val="004B3847"/>
    <w:rsid w:val="004B3C53"/>
    <w:rsid w:val="004B3CD6"/>
    <w:rsid w:val="004B413C"/>
    <w:rsid w:val="004B42D3"/>
    <w:rsid w:val="004B430A"/>
    <w:rsid w:val="004B43BD"/>
    <w:rsid w:val="004B45E8"/>
    <w:rsid w:val="004B4789"/>
    <w:rsid w:val="004B4C09"/>
    <w:rsid w:val="004B4CEA"/>
    <w:rsid w:val="004B4D08"/>
    <w:rsid w:val="004B4EF8"/>
    <w:rsid w:val="004B4F49"/>
    <w:rsid w:val="004B4F64"/>
    <w:rsid w:val="004B504E"/>
    <w:rsid w:val="004B51B6"/>
    <w:rsid w:val="004B5359"/>
    <w:rsid w:val="004B53CF"/>
    <w:rsid w:val="004B54AE"/>
    <w:rsid w:val="004B5568"/>
    <w:rsid w:val="004B5680"/>
    <w:rsid w:val="004B5753"/>
    <w:rsid w:val="004B576D"/>
    <w:rsid w:val="004B57F5"/>
    <w:rsid w:val="004B6007"/>
    <w:rsid w:val="004B600B"/>
    <w:rsid w:val="004B62B5"/>
    <w:rsid w:val="004B63DD"/>
    <w:rsid w:val="004B6876"/>
    <w:rsid w:val="004B6B5F"/>
    <w:rsid w:val="004B6BAF"/>
    <w:rsid w:val="004B7135"/>
    <w:rsid w:val="004B7202"/>
    <w:rsid w:val="004B721E"/>
    <w:rsid w:val="004B725A"/>
    <w:rsid w:val="004B7344"/>
    <w:rsid w:val="004B7394"/>
    <w:rsid w:val="004B7395"/>
    <w:rsid w:val="004B753C"/>
    <w:rsid w:val="004B7582"/>
    <w:rsid w:val="004B7930"/>
    <w:rsid w:val="004B7AA8"/>
    <w:rsid w:val="004B7D8D"/>
    <w:rsid w:val="004B7DCC"/>
    <w:rsid w:val="004B7E13"/>
    <w:rsid w:val="004B7E24"/>
    <w:rsid w:val="004C00D3"/>
    <w:rsid w:val="004C0274"/>
    <w:rsid w:val="004C0349"/>
    <w:rsid w:val="004C0375"/>
    <w:rsid w:val="004C0410"/>
    <w:rsid w:val="004C0491"/>
    <w:rsid w:val="004C0A84"/>
    <w:rsid w:val="004C0B75"/>
    <w:rsid w:val="004C0BED"/>
    <w:rsid w:val="004C0E99"/>
    <w:rsid w:val="004C10EB"/>
    <w:rsid w:val="004C10FB"/>
    <w:rsid w:val="004C1106"/>
    <w:rsid w:val="004C112E"/>
    <w:rsid w:val="004C1198"/>
    <w:rsid w:val="004C121A"/>
    <w:rsid w:val="004C1292"/>
    <w:rsid w:val="004C1329"/>
    <w:rsid w:val="004C1431"/>
    <w:rsid w:val="004C14AA"/>
    <w:rsid w:val="004C1558"/>
    <w:rsid w:val="004C15FC"/>
    <w:rsid w:val="004C1661"/>
    <w:rsid w:val="004C1A5C"/>
    <w:rsid w:val="004C1CFC"/>
    <w:rsid w:val="004C1EF3"/>
    <w:rsid w:val="004C1F2C"/>
    <w:rsid w:val="004C2085"/>
    <w:rsid w:val="004C212B"/>
    <w:rsid w:val="004C2865"/>
    <w:rsid w:val="004C28E3"/>
    <w:rsid w:val="004C2937"/>
    <w:rsid w:val="004C29D1"/>
    <w:rsid w:val="004C2C53"/>
    <w:rsid w:val="004C2FA1"/>
    <w:rsid w:val="004C3083"/>
    <w:rsid w:val="004C30DC"/>
    <w:rsid w:val="004C3538"/>
    <w:rsid w:val="004C3827"/>
    <w:rsid w:val="004C3AE1"/>
    <w:rsid w:val="004C3BCF"/>
    <w:rsid w:val="004C3DFD"/>
    <w:rsid w:val="004C3FA9"/>
    <w:rsid w:val="004C4675"/>
    <w:rsid w:val="004C4697"/>
    <w:rsid w:val="004C4698"/>
    <w:rsid w:val="004C4850"/>
    <w:rsid w:val="004C4C8B"/>
    <w:rsid w:val="004C4D46"/>
    <w:rsid w:val="004C4E0A"/>
    <w:rsid w:val="004C50C0"/>
    <w:rsid w:val="004C51A3"/>
    <w:rsid w:val="004C54A9"/>
    <w:rsid w:val="004C54C8"/>
    <w:rsid w:val="004C569B"/>
    <w:rsid w:val="004C5785"/>
    <w:rsid w:val="004C57DC"/>
    <w:rsid w:val="004C5831"/>
    <w:rsid w:val="004C5944"/>
    <w:rsid w:val="004C595D"/>
    <w:rsid w:val="004C5B3A"/>
    <w:rsid w:val="004C5C68"/>
    <w:rsid w:val="004C5DEE"/>
    <w:rsid w:val="004C5DEF"/>
    <w:rsid w:val="004C61BA"/>
    <w:rsid w:val="004C62D7"/>
    <w:rsid w:val="004C6331"/>
    <w:rsid w:val="004C63A2"/>
    <w:rsid w:val="004C641B"/>
    <w:rsid w:val="004C682C"/>
    <w:rsid w:val="004C6E73"/>
    <w:rsid w:val="004C6E75"/>
    <w:rsid w:val="004C7052"/>
    <w:rsid w:val="004C7157"/>
    <w:rsid w:val="004C71FB"/>
    <w:rsid w:val="004C725E"/>
    <w:rsid w:val="004C758A"/>
    <w:rsid w:val="004C7644"/>
    <w:rsid w:val="004C7765"/>
    <w:rsid w:val="004C77C1"/>
    <w:rsid w:val="004C7916"/>
    <w:rsid w:val="004C7A19"/>
    <w:rsid w:val="004C7C0A"/>
    <w:rsid w:val="004C7D9E"/>
    <w:rsid w:val="004C7ED5"/>
    <w:rsid w:val="004C7EE0"/>
    <w:rsid w:val="004C7F46"/>
    <w:rsid w:val="004D00EE"/>
    <w:rsid w:val="004D0186"/>
    <w:rsid w:val="004D0238"/>
    <w:rsid w:val="004D0327"/>
    <w:rsid w:val="004D056A"/>
    <w:rsid w:val="004D057D"/>
    <w:rsid w:val="004D07D4"/>
    <w:rsid w:val="004D0813"/>
    <w:rsid w:val="004D08D6"/>
    <w:rsid w:val="004D09E7"/>
    <w:rsid w:val="004D09FF"/>
    <w:rsid w:val="004D0C61"/>
    <w:rsid w:val="004D0D8E"/>
    <w:rsid w:val="004D0DD5"/>
    <w:rsid w:val="004D0F55"/>
    <w:rsid w:val="004D1217"/>
    <w:rsid w:val="004D12D0"/>
    <w:rsid w:val="004D13FA"/>
    <w:rsid w:val="004D17EC"/>
    <w:rsid w:val="004D1F54"/>
    <w:rsid w:val="004D1F69"/>
    <w:rsid w:val="004D1FBD"/>
    <w:rsid w:val="004D1FEF"/>
    <w:rsid w:val="004D21CE"/>
    <w:rsid w:val="004D2545"/>
    <w:rsid w:val="004D25F1"/>
    <w:rsid w:val="004D268E"/>
    <w:rsid w:val="004D2699"/>
    <w:rsid w:val="004D26D7"/>
    <w:rsid w:val="004D2767"/>
    <w:rsid w:val="004D27AF"/>
    <w:rsid w:val="004D281B"/>
    <w:rsid w:val="004D2917"/>
    <w:rsid w:val="004D2965"/>
    <w:rsid w:val="004D29AA"/>
    <w:rsid w:val="004D2AD3"/>
    <w:rsid w:val="004D2EEF"/>
    <w:rsid w:val="004D3145"/>
    <w:rsid w:val="004D3258"/>
    <w:rsid w:val="004D3292"/>
    <w:rsid w:val="004D33FD"/>
    <w:rsid w:val="004D3571"/>
    <w:rsid w:val="004D3793"/>
    <w:rsid w:val="004D3830"/>
    <w:rsid w:val="004D38E3"/>
    <w:rsid w:val="004D39DA"/>
    <w:rsid w:val="004D3B19"/>
    <w:rsid w:val="004D3BA9"/>
    <w:rsid w:val="004D3DBF"/>
    <w:rsid w:val="004D3EF3"/>
    <w:rsid w:val="004D3F31"/>
    <w:rsid w:val="004D4033"/>
    <w:rsid w:val="004D4154"/>
    <w:rsid w:val="004D41D2"/>
    <w:rsid w:val="004D42BA"/>
    <w:rsid w:val="004D434A"/>
    <w:rsid w:val="004D4400"/>
    <w:rsid w:val="004D440F"/>
    <w:rsid w:val="004D47BC"/>
    <w:rsid w:val="004D483B"/>
    <w:rsid w:val="004D49CA"/>
    <w:rsid w:val="004D4B05"/>
    <w:rsid w:val="004D4C49"/>
    <w:rsid w:val="004D4EBA"/>
    <w:rsid w:val="004D5074"/>
    <w:rsid w:val="004D5500"/>
    <w:rsid w:val="004D5514"/>
    <w:rsid w:val="004D5528"/>
    <w:rsid w:val="004D5630"/>
    <w:rsid w:val="004D5AB7"/>
    <w:rsid w:val="004D5B70"/>
    <w:rsid w:val="004D5C9F"/>
    <w:rsid w:val="004D5CA2"/>
    <w:rsid w:val="004D5CE9"/>
    <w:rsid w:val="004D5EB8"/>
    <w:rsid w:val="004D5EC7"/>
    <w:rsid w:val="004D5F35"/>
    <w:rsid w:val="004D62A7"/>
    <w:rsid w:val="004D6345"/>
    <w:rsid w:val="004D6415"/>
    <w:rsid w:val="004D6474"/>
    <w:rsid w:val="004D64B0"/>
    <w:rsid w:val="004D64B3"/>
    <w:rsid w:val="004D65A8"/>
    <w:rsid w:val="004D6651"/>
    <w:rsid w:val="004D67F4"/>
    <w:rsid w:val="004D685C"/>
    <w:rsid w:val="004D6A6B"/>
    <w:rsid w:val="004D6E63"/>
    <w:rsid w:val="004D700F"/>
    <w:rsid w:val="004D721E"/>
    <w:rsid w:val="004D72E5"/>
    <w:rsid w:val="004D734D"/>
    <w:rsid w:val="004D784A"/>
    <w:rsid w:val="004D7962"/>
    <w:rsid w:val="004D7AF0"/>
    <w:rsid w:val="004D7E38"/>
    <w:rsid w:val="004D7FAC"/>
    <w:rsid w:val="004E00C0"/>
    <w:rsid w:val="004E030D"/>
    <w:rsid w:val="004E05F0"/>
    <w:rsid w:val="004E0706"/>
    <w:rsid w:val="004E0A84"/>
    <w:rsid w:val="004E0BD6"/>
    <w:rsid w:val="004E0EBB"/>
    <w:rsid w:val="004E123D"/>
    <w:rsid w:val="004E1513"/>
    <w:rsid w:val="004E160D"/>
    <w:rsid w:val="004E172C"/>
    <w:rsid w:val="004E1819"/>
    <w:rsid w:val="004E1975"/>
    <w:rsid w:val="004E1ADD"/>
    <w:rsid w:val="004E1B9A"/>
    <w:rsid w:val="004E1C76"/>
    <w:rsid w:val="004E1DFD"/>
    <w:rsid w:val="004E1F5B"/>
    <w:rsid w:val="004E230F"/>
    <w:rsid w:val="004E236D"/>
    <w:rsid w:val="004E2440"/>
    <w:rsid w:val="004E2815"/>
    <w:rsid w:val="004E29C6"/>
    <w:rsid w:val="004E2AF3"/>
    <w:rsid w:val="004E2E13"/>
    <w:rsid w:val="004E2E30"/>
    <w:rsid w:val="004E3289"/>
    <w:rsid w:val="004E339F"/>
    <w:rsid w:val="004E3615"/>
    <w:rsid w:val="004E389F"/>
    <w:rsid w:val="004E3C43"/>
    <w:rsid w:val="004E3CFA"/>
    <w:rsid w:val="004E3DBD"/>
    <w:rsid w:val="004E435C"/>
    <w:rsid w:val="004E43A5"/>
    <w:rsid w:val="004E44D6"/>
    <w:rsid w:val="004E486E"/>
    <w:rsid w:val="004E4ADB"/>
    <w:rsid w:val="004E4B85"/>
    <w:rsid w:val="004E4BDB"/>
    <w:rsid w:val="004E4DC4"/>
    <w:rsid w:val="004E4DCE"/>
    <w:rsid w:val="004E4FA9"/>
    <w:rsid w:val="004E50E8"/>
    <w:rsid w:val="004E51C2"/>
    <w:rsid w:val="004E5334"/>
    <w:rsid w:val="004E5472"/>
    <w:rsid w:val="004E57B5"/>
    <w:rsid w:val="004E593C"/>
    <w:rsid w:val="004E5A3E"/>
    <w:rsid w:val="004E5EA6"/>
    <w:rsid w:val="004E5F3B"/>
    <w:rsid w:val="004E5F44"/>
    <w:rsid w:val="004E6090"/>
    <w:rsid w:val="004E60CF"/>
    <w:rsid w:val="004E60E5"/>
    <w:rsid w:val="004E6239"/>
    <w:rsid w:val="004E624E"/>
    <w:rsid w:val="004E65EF"/>
    <w:rsid w:val="004E66A1"/>
    <w:rsid w:val="004E676F"/>
    <w:rsid w:val="004E6819"/>
    <w:rsid w:val="004E6FB1"/>
    <w:rsid w:val="004E7127"/>
    <w:rsid w:val="004E74EF"/>
    <w:rsid w:val="004E756F"/>
    <w:rsid w:val="004E75D8"/>
    <w:rsid w:val="004E7698"/>
    <w:rsid w:val="004E78AF"/>
    <w:rsid w:val="004E791C"/>
    <w:rsid w:val="004E7A2C"/>
    <w:rsid w:val="004F009F"/>
    <w:rsid w:val="004F01A3"/>
    <w:rsid w:val="004F0406"/>
    <w:rsid w:val="004F06CB"/>
    <w:rsid w:val="004F07AF"/>
    <w:rsid w:val="004F09E3"/>
    <w:rsid w:val="004F0A2A"/>
    <w:rsid w:val="004F0D22"/>
    <w:rsid w:val="004F0D38"/>
    <w:rsid w:val="004F0DBB"/>
    <w:rsid w:val="004F1117"/>
    <w:rsid w:val="004F1314"/>
    <w:rsid w:val="004F14BA"/>
    <w:rsid w:val="004F1513"/>
    <w:rsid w:val="004F18C9"/>
    <w:rsid w:val="004F19BE"/>
    <w:rsid w:val="004F1B24"/>
    <w:rsid w:val="004F1C61"/>
    <w:rsid w:val="004F1C82"/>
    <w:rsid w:val="004F1D43"/>
    <w:rsid w:val="004F1DE0"/>
    <w:rsid w:val="004F206C"/>
    <w:rsid w:val="004F2309"/>
    <w:rsid w:val="004F242D"/>
    <w:rsid w:val="004F2744"/>
    <w:rsid w:val="004F2837"/>
    <w:rsid w:val="004F28A5"/>
    <w:rsid w:val="004F28CB"/>
    <w:rsid w:val="004F2970"/>
    <w:rsid w:val="004F2981"/>
    <w:rsid w:val="004F29EB"/>
    <w:rsid w:val="004F2A93"/>
    <w:rsid w:val="004F2AFD"/>
    <w:rsid w:val="004F2D87"/>
    <w:rsid w:val="004F2D8D"/>
    <w:rsid w:val="004F2E81"/>
    <w:rsid w:val="004F2FF4"/>
    <w:rsid w:val="004F355D"/>
    <w:rsid w:val="004F3587"/>
    <w:rsid w:val="004F35DE"/>
    <w:rsid w:val="004F374C"/>
    <w:rsid w:val="004F3981"/>
    <w:rsid w:val="004F3A56"/>
    <w:rsid w:val="004F3A64"/>
    <w:rsid w:val="004F3DB2"/>
    <w:rsid w:val="004F3DF8"/>
    <w:rsid w:val="004F3DFB"/>
    <w:rsid w:val="004F3EB8"/>
    <w:rsid w:val="004F3EF4"/>
    <w:rsid w:val="004F417C"/>
    <w:rsid w:val="004F42A4"/>
    <w:rsid w:val="004F441E"/>
    <w:rsid w:val="004F4450"/>
    <w:rsid w:val="004F448F"/>
    <w:rsid w:val="004F458C"/>
    <w:rsid w:val="004F4759"/>
    <w:rsid w:val="004F4900"/>
    <w:rsid w:val="004F4A67"/>
    <w:rsid w:val="004F4BE2"/>
    <w:rsid w:val="004F4C43"/>
    <w:rsid w:val="004F4CE9"/>
    <w:rsid w:val="004F4E32"/>
    <w:rsid w:val="004F4FE2"/>
    <w:rsid w:val="004F501D"/>
    <w:rsid w:val="004F5128"/>
    <w:rsid w:val="004F514A"/>
    <w:rsid w:val="004F5223"/>
    <w:rsid w:val="004F5243"/>
    <w:rsid w:val="004F5714"/>
    <w:rsid w:val="004F57F1"/>
    <w:rsid w:val="004F5854"/>
    <w:rsid w:val="004F58C6"/>
    <w:rsid w:val="004F5A56"/>
    <w:rsid w:val="004F5EDD"/>
    <w:rsid w:val="004F63B1"/>
    <w:rsid w:val="004F648F"/>
    <w:rsid w:val="004F678A"/>
    <w:rsid w:val="004F6C5C"/>
    <w:rsid w:val="004F6DFF"/>
    <w:rsid w:val="004F7103"/>
    <w:rsid w:val="004F7669"/>
    <w:rsid w:val="004F77AB"/>
    <w:rsid w:val="004F79B9"/>
    <w:rsid w:val="004F7BA2"/>
    <w:rsid w:val="004F7BA5"/>
    <w:rsid w:val="004F7CDC"/>
    <w:rsid w:val="00500000"/>
    <w:rsid w:val="00500049"/>
    <w:rsid w:val="00500075"/>
    <w:rsid w:val="005000AB"/>
    <w:rsid w:val="005000ED"/>
    <w:rsid w:val="0050012E"/>
    <w:rsid w:val="0050016B"/>
    <w:rsid w:val="00500363"/>
    <w:rsid w:val="005003CC"/>
    <w:rsid w:val="0050046F"/>
    <w:rsid w:val="005005EA"/>
    <w:rsid w:val="005006D0"/>
    <w:rsid w:val="00500A0F"/>
    <w:rsid w:val="00500C79"/>
    <w:rsid w:val="00500C88"/>
    <w:rsid w:val="00501015"/>
    <w:rsid w:val="0050118D"/>
    <w:rsid w:val="005011E4"/>
    <w:rsid w:val="0050126A"/>
    <w:rsid w:val="005016C0"/>
    <w:rsid w:val="00501AE9"/>
    <w:rsid w:val="00501B43"/>
    <w:rsid w:val="00501D89"/>
    <w:rsid w:val="00502227"/>
    <w:rsid w:val="005022D9"/>
    <w:rsid w:val="00502375"/>
    <w:rsid w:val="0050242A"/>
    <w:rsid w:val="00502511"/>
    <w:rsid w:val="00502795"/>
    <w:rsid w:val="00502935"/>
    <w:rsid w:val="00502E43"/>
    <w:rsid w:val="00502EED"/>
    <w:rsid w:val="00503091"/>
    <w:rsid w:val="005033CC"/>
    <w:rsid w:val="00503546"/>
    <w:rsid w:val="0050375F"/>
    <w:rsid w:val="0050380F"/>
    <w:rsid w:val="00503BBB"/>
    <w:rsid w:val="00503DAF"/>
    <w:rsid w:val="00503F37"/>
    <w:rsid w:val="005041D0"/>
    <w:rsid w:val="00504406"/>
    <w:rsid w:val="00504723"/>
    <w:rsid w:val="00504B16"/>
    <w:rsid w:val="00504D57"/>
    <w:rsid w:val="00504EB7"/>
    <w:rsid w:val="00505032"/>
    <w:rsid w:val="00505104"/>
    <w:rsid w:val="00505191"/>
    <w:rsid w:val="005052F8"/>
    <w:rsid w:val="0050538E"/>
    <w:rsid w:val="0050547A"/>
    <w:rsid w:val="005055F5"/>
    <w:rsid w:val="00505640"/>
    <w:rsid w:val="005056D1"/>
    <w:rsid w:val="005056EC"/>
    <w:rsid w:val="005056ED"/>
    <w:rsid w:val="00505AC9"/>
    <w:rsid w:val="00505AF0"/>
    <w:rsid w:val="00505E7D"/>
    <w:rsid w:val="00505ED0"/>
    <w:rsid w:val="0050604C"/>
    <w:rsid w:val="005062B2"/>
    <w:rsid w:val="005062F7"/>
    <w:rsid w:val="00506444"/>
    <w:rsid w:val="00506474"/>
    <w:rsid w:val="0050663A"/>
    <w:rsid w:val="00506997"/>
    <w:rsid w:val="00506A54"/>
    <w:rsid w:val="00506AC9"/>
    <w:rsid w:val="00506B25"/>
    <w:rsid w:val="00506CCA"/>
    <w:rsid w:val="00506D9E"/>
    <w:rsid w:val="00507067"/>
    <w:rsid w:val="005071D6"/>
    <w:rsid w:val="005072EF"/>
    <w:rsid w:val="005073CD"/>
    <w:rsid w:val="00507484"/>
    <w:rsid w:val="0050752C"/>
    <w:rsid w:val="005077A8"/>
    <w:rsid w:val="00507CF5"/>
    <w:rsid w:val="00507D50"/>
    <w:rsid w:val="005101BB"/>
    <w:rsid w:val="00510296"/>
    <w:rsid w:val="005105E7"/>
    <w:rsid w:val="00510673"/>
    <w:rsid w:val="005107A6"/>
    <w:rsid w:val="005109DC"/>
    <w:rsid w:val="005109E6"/>
    <w:rsid w:val="00510CAA"/>
    <w:rsid w:val="00510CCF"/>
    <w:rsid w:val="00510E13"/>
    <w:rsid w:val="00511125"/>
    <w:rsid w:val="00511223"/>
    <w:rsid w:val="0051137E"/>
    <w:rsid w:val="005114B2"/>
    <w:rsid w:val="00511672"/>
    <w:rsid w:val="005116C5"/>
    <w:rsid w:val="0051195F"/>
    <w:rsid w:val="00511971"/>
    <w:rsid w:val="00511CED"/>
    <w:rsid w:val="00511EFD"/>
    <w:rsid w:val="0051208B"/>
    <w:rsid w:val="005120BC"/>
    <w:rsid w:val="0051218B"/>
    <w:rsid w:val="00512274"/>
    <w:rsid w:val="005122EF"/>
    <w:rsid w:val="00512615"/>
    <w:rsid w:val="005126A1"/>
    <w:rsid w:val="00512745"/>
    <w:rsid w:val="0051278B"/>
    <w:rsid w:val="0051287B"/>
    <w:rsid w:val="00512D11"/>
    <w:rsid w:val="00512D72"/>
    <w:rsid w:val="00512F8C"/>
    <w:rsid w:val="00513106"/>
    <w:rsid w:val="005131A7"/>
    <w:rsid w:val="00513279"/>
    <w:rsid w:val="005133F2"/>
    <w:rsid w:val="00513670"/>
    <w:rsid w:val="00513780"/>
    <w:rsid w:val="00513A9B"/>
    <w:rsid w:val="00513AA4"/>
    <w:rsid w:val="00513CB1"/>
    <w:rsid w:val="00513D50"/>
    <w:rsid w:val="00513F26"/>
    <w:rsid w:val="00513FFF"/>
    <w:rsid w:val="005140B5"/>
    <w:rsid w:val="00514191"/>
    <w:rsid w:val="005143AC"/>
    <w:rsid w:val="00514443"/>
    <w:rsid w:val="005145CA"/>
    <w:rsid w:val="0051469F"/>
    <w:rsid w:val="005148F2"/>
    <w:rsid w:val="00514928"/>
    <w:rsid w:val="00514B00"/>
    <w:rsid w:val="00514CF2"/>
    <w:rsid w:val="00514D64"/>
    <w:rsid w:val="00514FBA"/>
    <w:rsid w:val="00515067"/>
    <w:rsid w:val="005150C1"/>
    <w:rsid w:val="0051513D"/>
    <w:rsid w:val="00515480"/>
    <w:rsid w:val="005155BE"/>
    <w:rsid w:val="00515703"/>
    <w:rsid w:val="005157F1"/>
    <w:rsid w:val="00515861"/>
    <w:rsid w:val="00515DFF"/>
    <w:rsid w:val="00515EBD"/>
    <w:rsid w:val="00515FF5"/>
    <w:rsid w:val="00516075"/>
    <w:rsid w:val="00516182"/>
    <w:rsid w:val="0051629F"/>
    <w:rsid w:val="005162DB"/>
    <w:rsid w:val="00516385"/>
    <w:rsid w:val="00516431"/>
    <w:rsid w:val="005164D4"/>
    <w:rsid w:val="005165C8"/>
    <w:rsid w:val="0051683C"/>
    <w:rsid w:val="00516978"/>
    <w:rsid w:val="00516FEF"/>
    <w:rsid w:val="00517106"/>
    <w:rsid w:val="0051714C"/>
    <w:rsid w:val="005171FC"/>
    <w:rsid w:val="005173E9"/>
    <w:rsid w:val="005174D5"/>
    <w:rsid w:val="00517548"/>
    <w:rsid w:val="005175EE"/>
    <w:rsid w:val="0051794E"/>
    <w:rsid w:val="00517AED"/>
    <w:rsid w:val="00517E4C"/>
    <w:rsid w:val="005200DF"/>
    <w:rsid w:val="0052049B"/>
    <w:rsid w:val="005204A1"/>
    <w:rsid w:val="0052070D"/>
    <w:rsid w:val="005207C9"/>
    <w:rsid w:val="005208BD"/>
    <w:rsid w:val="00520961"/>
    <w:rsid w:val="00520AE7"/>
    <w:rsid w:val="00520FDA"/>
    <w:rsid w:val="00521016"/>
    <w:rsid w:val="00521241"/>
    <w:rsid w:val="005212DF"/>
    <w:rsid w:val="005214D9"/>
    <w:rsid w:val="005214F4"/>
    <w:rsid w:val="005217CA"/>
    <w:rsid w:val="00521881"/>
    <w:rsid w:val="005218F3"/>
    <w:rsid w:val="005219C6"/>
    <w:rsid w:val="00521A0B"/>
    <w:rsid w:val="00521D31"/>
    <w:rsid w:val="00521FE6"/>
    <w:rsid w:val="005220B0"/>
    <w:rsid w:val="005222B2"/>
    <w:rsid w:val="005223E0"/>
    <w:rsid w:val="00522546"/>
    <w:rsid w:val="00522739"/>
    <w:rsid w:val="00522814"/>
    <w:rsid w:val="00522A7B"/>
    <w:rsid w:val="00522BE4"/>
    <w:rsid w:val="00522C0B"/>
    <w:rsid w:val="00522D53"/>
    <w:rsid w:val="00522DA0"/>
    <w:rsid w:val="00522E72"/>
    <w:rsid w:val="00523049"/>
    <w:rsid w:val="005232EC"/>
    <w:rsid w:val="005235D6"/>
    <w:rsid w:val="005238EF"/>
    <w:rsid w:val="00523AFE"/>
    <w:rsid w:val="00523C73"/>
    <w:rsid w:val="00523FB2"/>
    <w:rsid w:val="005240E4"/>
    <w:rsid w:val="00524262"/>
    <w:rsid w:val="005242CA"/>
    <w:rsid w:val="005242D7"/>
    <w:rsid w:val="00524484"/>
    <w:rsid w:val="00524622"/>
    <w:rsid w:val="005246AD"/>
    <w:rsid w:val="005246F9"/>
    <w:rsid w:val="00524AEB"/>
    <w:rsid w:val="00524B75"/>
    <w:rsid w:val="00524E34"/>
    <w:rsid w:val="00525154"/>
    <w:rsid w:val="005255B0"/>
    <w:rsid w:val="00525825"/>
    <w:rsid w:val="005258EF"/>
    <w:rsid w:val="00525954"/>
    <w:rsid w:val="00525970"/>
    <w:rsid w:val="00525C33"/>
    <w:rsid w:val="00525E06"/>
    <w:rsid w:val="00525E7F"/>
    <w:rsid w:val="00525E92"/>
    <w:rsid w:val="00525ED6"/>
    <w:rsid w:val="00526072"/>
    <w:rsid w:val="00526162"/>
    <w:rsid w:val="005262DA"/>
    <w:rsid w:val="0052638A"/>
    <w:rsid w:val="0052698E"/>
    <w:rsid w:val="00526AD9"/>
    <w:rsid w:val="00526C52"/>
    <w:rsid w:val="00526CF2"/>
    <w:rsid w:val="00526E91"/>
    <w:rsid w:val="00526E93"/>
    <w:rsid w:val="00526E94"/>
    <w:rsid w:val="0052709E"/>
    <w:rsid w:val="00527207"/>
    <w:rsid w:val="005273B6"/>
    <w:rsid w:val="00527497"/>
    <w:rsid w:val="005274F3"/>
    <w:rsid w:val="0052755A"/>
    <w:rsid w:val="0052768F"/>
    <w:rsid w:val="0052788B"/>
    <w:rsid w:val="005278EA"/>
    <w:rsid w:val="00527980"/>
    <w:rsid w:val="00527B2D"/>
    <w:rsid w:val="00527B75"/>
    <w:rsid w:val="00527BFC"/>
    <w:rsid w:val="00527DD2"/>
    <w:rsid w:val="0053018F"/>
    <w:rsid w:val="00530383"/>
    <w:rsid w:val="005303BA"/>
    <w:rsid w:val="00530530"/>
    <w:rsid w:val="0053075B"/>
    <w:rsid w:val="00530797"/>
    <w:rsid w:val="005307CC"/>
    <w:rsid w:val="005308B6"/>
    <w:rsid w:val="00530AFC"/>
    <w:rsid w:val="00530B35"/>
    <w:rsid w:val="00530C1C"/>
    <w:rsid w:val="00530DA5"/>
    <w:rsid w:val="00530FA2"/>
    <w:rsid w:val="00531125"/>
    <w:rsid w:val="005315BA"/>
    <w:rsid w:val="00531635"/>
    <w:rsid w:val="00531696"/>
    <w:rsid w:val="005317FD"/>
    <w:rsid w:val="00531879"/>
    <w:rsid w:val="00531993"/>
    <w:rsid w:val="00531AA7"/>
    <w:rsid w:val="00531B89"/>
    <w:rsid w:val="00531E17"/>
    <w:rsid w:val="00531E30"/>
    <w:rsid w:val="00532005"/>
    <w:rsid w:val="0053203B"/>
    <w:rsid w:val="0053209C"/>
    <w:rsid w:val="005322BC"/>
    <w:rsid w:val="00532399"/>
    <w:rsid w:val="005323FF"/>
    <w:rsid w:val="0053252A"/>
    <w:rsid w:val="0053284F"/>
    <w:rsid w:val="00532894"/>
    <w:rsid w:val="00532D9F"/>
    <w:rsid w:val="00532E88"/>
    <w:rsid w:val="00532FD7"/>
    <w:rsid w:val="00533001"/>
    <w:rsid w:val="0053301A"/>
    <w:rsid w:val="005330B5"/>
    <w:rsid w:val="005330D9"/>
    <w:rsid w:val="00533276"/>
    <w:rsid w:val="005332F4"/>
    <w:rsid w:val="0053375D"/>
    <w:rsid w:val="005338B6"/>
    <w:rsid w:val="00533BB4"/>
    <w:rsid w:val="00533C1D"/>
    <w:rsid w:val="00533C3E"/>
    <w:rsid w:val="00533E8A"/>
    <w:rsid w:val="00533FF0"/>
    <w:rsid w:val="00534015"/>
    <w:rsid w:val="00534225"/>
    <w:rsid w:val="005342B0"/>
    <w:rsid w:val="00534308"/>
    <w:rsid w:val="00534314"/>
    <w:rsid w:val="0053431D"/>
    <w:rsid w:val="00534736"/>
    <w:rsid w:val="005347B0"/>
    <w:rsid w:val="00534913"/>
    <w:rsid w:val="00534B2A"/>
    <w:rsid w:val="00534C5D"/>
    <w:rsid w:val="00534E68"/>
    <w:rsid w:val="005352C4"/>
    <w:rsid w:val="005353B7"/>
    <w:rsid w:val="0053549A"/>
    <w:rsid w:val="005355C4"/>
    <w:rsid w:val="005358B6"/>
    <w:rsid w:val="00535A8E"/>
    <w:rsid w:val="00535AC2"/>
    <w:rsid w:val="00535C0A"/>
    <w:rsid w:val="00535E5F"/>
    <w:rsid w:val="00535E75"/>
    <w:rsid w:val="00535FB0"/>
    <w:rsid w:val="00535FDD"/>
    <w:rsid w:val="0053606A"/>
    <w:rsid w:val="0053619A"/>
    <w:rsid w:val="00536302"/>
    <w:rsid w:val="005363A6"/>
    <w:rsid w:val="005364B7"/>
    <w:rsid w:val="005364F5"/>
    <w:rsid w:val="005364FF"/>
    <w:rsid w:val="00536601"/>
    <w:rsid w:val="005369DF"/>
    <w:rsid w:val="00536FB6"/>
    <w:rsid w:val="0053724E"/>
    <w:rsid w:val="005373F9"/>
    <w:rsid w:val="00537473"/>
    <w:rsid w:val="00537A51"/>
    <w:rsid w:val="00537C20"/>
    <w:rsid w:val="00537CA9"/>
    <w:rsid w:val="00537CE3"/>
    <w:rsid w:val="00537DD4"/>
    <w:rsid w:val="00537E33"/>
    <w:rsid w:val="00537E42"/>
    <w:rsid w:val="00537E49"/>
    <w:rsid w:val="005401AC"/>
    <w:rsid w:val="0054038B"/>
    <w:rsid w:val="005403A6"/>
    <w:rsid w:val="005404D6"/>
    <w:rsid w:val="0054069B"/>
    <w:rsid w:val="00540982"/>
    <w:rsid w:val="00540A35"/>
    <w:rsid w:val="00540AB5"/>
    <w:rsid w:val="00540F79"/>
    <w:rsid w:val="0054107E"/>
    <w:rsid w:val="0054121B"/>
    <w:rsid w:val="00541B42"/>
    <w:rsid w:val="00541C14"/>
    <w:rsid w:val="00541C38"/>
    <w:rsid w:val="00541D20"/>
    <w:rsid w:val="00541F28"/>
    <w:rsid w:val="0054222D"/>
    <w:rsid w:val="00542459"/>
    <w:rsid w:val="0054245A"/>
    <w:rsid w:val="00542734"/>
    <w:rsid w:val="005428C9"/>
    <w:rsid w:val="00542EB0"/>
    <w:rsid w:val="00543212"/>
    <w:rsid w:val="00543224"/>
    <w:rsid w:val="005432EE"/>
    <w:rsid w:val="005433F0"/>
    <w:rsid w:val="005434F7"/>
    <w:rsid w:val="005435C7"/>
    <w:rsid w:val="0054373B"/>
    <w:rsid w:val="0054377E"/>
    <w:rsid w:val="0054378F"/>
    <w:rsid w:val="00543916"/>
    <w:rsid w:val="005439BD"/>
    <w:rsid w:val="00543B34"/>
    <w:rsid w:val="00543C35"/>
    <w:rsid w:val="00543E30"/>
    <w:rsid w:val="00543E3F"/>
    <w:rsid w:val="00543F2B"/>
    <w:rsid w:val="00544037"/>
    <w:rsid w:val="005440E0"/>
    <w:rsid w:val="005440E2"/>
    <w:rsid w:val="00544389"/>
    <w:rsid w:val="005443C9"/>
    <w:rsid w:val="0054451F"/>
    <w:rsid w:val="00544564"/>
    <w:rsid w:val="00544BE8"/>
    <w:rsid w:val="00544C00"/>
    <w:rsid w:val="00544F5C"/>
    <w:rsid w:val="00544F7C"/>
    <w:rsid w:val="00545595"/>
    <w:rsid w:val="005456B7"/>
    <w:rsid w:val="0054578D"/>
    <w:rsid w:val="00545A26"/>
    <w:rsid w:val="00545A9E"/>
    <w:rsid w:val="00545E15"/>
    <w:rsid w:val="00545E6D"/>
    <w:rsid w:val="005462DC"/>
    <w:rsid w:val="005466D0"/>
    <w:rsid w:val="005466D7"/>
    <w:rsid w:val="0054670B"/>
    <w:rsid w:val="005467F9"/>
    <w:rsid w:val="005468C8"/>
    <w:rsid w:val="005469A0"/>
    <w:rsid w:val="00546C21"/>
    <w:rsid w:val="00546CC9"/>
    <w:rsid w:val="00546E66"/>
    <w:rsid w:val="00546ED6"/>
    <w:rsid w:val="005472CA"/>
    <w:rsid w:val="00547308"/>
    <w:rsid w:val="0054755E"/>
    <w:rsid w:val="005475A3"/>
    <w:rsid w:val="0054768D"/>
    <w:rsid w:val="00547693"/>
    <w:rsid w:val="00547768"/>
    <w:rsid w:val="0054791E"/>
    <w:rsid w:val="00547AED"/>
    <w:rsid w:val="00547B9F"/>
    <w:rsid w:val="00547C61"/>
    <w:rsid w:val="00547D76"/>
    <w:rsid w:val="005501A8"/>
    <w:rsid w:val="0055034C"/>
    <w:rsid w:val="00550642"/>
    <w:rsid w:val="00550938"/>
    <w:rsid w:val="00550A28"/>
    <w:rsid w:val="00550AE6"/>
    <w:rsid w:val="00550BEE"/>
    <w:rsid w:val="00550CCA"/>
    <w:rsid w:val="00550E05"/>
    <w:rsid w:val="00550ED6"/>
    <w:rsid w:val="00550F4D"/>
    <w:rsid w:val="0055108C"/>
    <w:rsid w:val="00551242"/>
    <w:rsid w:val="00551407"/>
    <w:rsid w:val="00551532"/>
    <w:rsid w:val="005518E9"/>
    <w:rsid w:val="005519B8"/>
    <w:rsid w:val="00551AD3"/>
    <w:rsid w:val="005522E1"/>
    <w:rsid w:val="0055240C"/>
    <w:rsid w:val="00552410"/>
    <w:rsid w:val="00552521"/>
    <w:rsid w:val="00552531"/>
    <w:rsid w:val="00552590"/>
    <w:rsid w:val="00552624"/>
    <w:rsid w:val="005527AB"/>
    <w:rsid w:val="0055289A"/>
    <w:rsid w:val="00552E51"/>
    <w:rsid w:val="00552E64"/>
    <w:rsid w:val="00552F16"/>
    <w:rsid w:val="00553094"/>
    <w:rsid w:val="0055332B"/>
    <w:rsid w:val="00553715"/>
    <w:rsid w:val="00553729"/>
    <w:rsid w:val="0055379E"/>
    <w:rsid w:val="005539B8"/>
    <w:rsid w:val="005539CA"/>
    <w:rsid w:val="00553A41"/>
    <w:rsid w:val="00553D1D"/>
    <w:rsid w:val="00553E3D"/>
    <w:rsid w:val="00553ECA"/>
    <w:rsid w:val="00553F70"/>
    <w:rsid w:val="00553FB3"/>
    <w:rsid w:val="00554007"/>
    <w:rsid w:val="00554157"/>
    <w:rsid w:val="005541FE"/>
    <w:rsid w:val="005543B4"/>
    <w:rsid w:val="005543E0"/>
    <w:rsid w:val="00554547"/>
    <w:rsid w:val="0055468B"/>
    <w:rsid w:val="00554775"/>
    <w:rsid w:val="005547DE"/>
    <w:rsid w:val="00554BD3"/>
    <w:rsid w:val="00554E92"/>
    <w:rsid w:val="00554FA8"/>
    <w:rsid w:val="00554FB2"/>
    <w:rsid w:val="005550EF"/>
    <w:rsid w:val="00555214"/>
    <w:rsid w:val="00555294"/>
    <w:rsid w:val="005554EF"/>
    <w:rsid w:val="00555AE5"/>
    <w:rsid w:val="00555CBF"/>
    <w:rsid w:val="00555DFA"/>
    <w:rsid w:val="00555E4B"/>
    <w:rsid w:val="00555EBE"/>
    <w:rsid w:val="00555F1A"/>
    <w:rsid w:val="00555F8B"/>
    <w:rsid w:val="00556501"/>
    <w:rsid w:val="005565B0"/>
    <w:rsid w:val="00556612"/>
    <w:rsid w:val="00556718"/>
    <w:rsid w:val="00556C27"/>
    <w:rsid w:val="00556C7D"/>
    <w:rsid w:val="00556CBB"/>
    <w:rsid w:val="00556CEE"/>
    <w:rsid w:val="00556D54"/>
    <w:rsid w:val="00556DEA"/>
    <w:rsid w:val="00556E4B"/>
    <w:rsid w:val="0055735E"/>
    <w:rsid w:val="0055741D"/>
    <w:rsid w:val="005574D9"/>
    <w:rsid w:val="0055754D"/>
    <w:rsid w:val="00557567"/>
    <w:rsid w:val="00557671"/>
    <w:rsid w:val="005576A2"/>
    <w:rsid w:val="00557B69"/>
    <w:rsid w:val="00557D1D"/>
    <w:rsid w:val="00557DCE"/>
    <w:rsid w:val="00557F94"/>
    <w:rsid w:val="00560007"/>
    <w:rsid w:val="005600A7"/>
    <w:rsid w:val="0056047B"/>
    <w:rsid w:val="00560511"/>
    <w:rsid w:val="005605D2"/>
    <w:rsid w:val="005607AB"/>
    <w:rsid w:val="00560956"/>
    <w:rsid w:val="00560984"/>
    <w:rsid w:val="00560AAE"/>
    <w:rsid w:val="00560DC2"/>
    <w:rsid w:val="00560EDF"/>
    <w:rsid w:val="00560EE6"/>
    <w:rsid w:val="0056103C"/>
    <w:rsid w:val="005610BB"/>
    <w:rsid w:val="005612A1"/>
    <w:rsid w:val="0056138D"/>
    <w:rsid w:val="00561465"/>
    <w:rsid w:val="00561867"/>
    <w:rsid w:val="00561ADD"/>
    <w:rsid w:val="00561B60"/>
    <w:rsid w:val="00561D51"/>
    <w:rsid w:val="00561F32"/>
    <w:rsid w:val="005621B1"/>
    <w:rsid w:val="005621FF"/>
    <w:rsid w:val="00562346"/>
    <w:rsid w:val="00562353"/>
    <w:rsid w:val="005624D6"/>
    <w:rsid w:val="005626B5"/>
    <w:rsid w:val="00562BE9"/>
    <w:rsid w:val="00562CE6"/>
    <w:rsid w:val="00562DA0"/>
    <w:rsid w:val="00562F15"/>
    <w:rsid w:val="00562F43"/>
    <w:rsid w:val="00562FB1"/>
    <w:rsid w:val="005632F0"/>
    <w:rsid w:val="00563308"/>
    <w:rsid w:val="00563377"/>
    <w:rsid w:val="00563448"/>
    <w:rsid w:val="00563598"/>
    <w:rsid w:val="005639D7"/>
    <w:rsid w:val="00563CC7"/>
    <w:rsid w:val="005640F1"/>
    <w:rsid w:val="0056426B"/>
    <w:rsid w:val="0056428D"/>
    <w:rsid w:val="0056459E"/>
    <w:rsid w:val="005647C2"/>
    <w:rsid w:val="005649E5"/>
    <w:rsid w:val="00564A6C"/>
    <w:rsid w:val="00564AFB"/>
    <w:rsid w:val="00564D54"/>
    <w:rsid w:val="00564E5C"/>
    <w:rsid w:val="00564EAA"/>
    <w:rsid w:val="005652A5"/>
    <w:rsid w:val="005656BE"/>
    <w:rsid w:val="005657CB"/>
    <w:rsid w:val="00565A3C"/>
    <w:rsid w:val="00565C9F"/>
    <w:rsid w:val="00565E98"/>
    <w:rsid w:val="00565F1D"/>
    <w:rsid w:val="0056604B"/>
    <w:rsid w:val="00566218"/>
    <w:rsid w:val="00566354"/>
    <w:rsid w:val="005663B0"/>
    <w:rsid w:val="0056646D"/>
    <w:rsid w:val="005664EB"/>
    <w:rsid w:val="005665AA"/>
    <w:rsid w:val="00566833"/>
    <w:rsid w:val="005668D0"/>
    <w:rsid w:val="00566A42"/>
    <w:rsid w:val="00566D0F"/>
    <w:rsid w:val="00566EC3"/>
    <w:rsid w:val="00566F22"/>
    <w:rsid w:val="00566F5D"/>
    <w:rsid w:val="0056716D"/>
    <w:rsid w:val="005672F9"/>
    <w:rsid w:val="005673EA"/>
    <w:rsid w:val="005673F8"/>
    <w:rsid w:val="00567580"/>
    <w:rsid w:val="005675F7"/>
    <w:rsid w:val="00567985"/>
    <w:rsid w:val="00567998"/>
    <w:rsid w:val="00567A2F"/>
    <w:rsid w:val="00567AEF"/>
    <w:rsid w:val="00567B82"/>
    <w:rsid w:val="00567DCD"/>
    <w:rsid w:val="00567DEA"/>
    <w:rsid w:val="00567E06"/>
    <w:rsid w:val="00570118"/>
    <w:rsid w:val="0057015A"/>
    <w:rsid w:val="005701F5"/>
    <w:rsid w:val="0057022E"/>
    <w:rsid w:val="00570389"/>
    <w:rsid w:val="00570502"/>
    <w:rsid w:val="00570524"/>
    <w:rsid w:val="0057058A"/>
    <w:rsid w:val="005705C9"/>
    <w:rsid w:val="005708D0"/>
    <w:rsid w:val="0057097A"/>
    <w:rsid w:val="00570C8C"/>
    <w:rsid w:val="005710E4"/>
    <w:rsid w:val="0057133F"/>
    <w:rsid w:val="00571441"/>
    <w:rsid w:val="005715CA"/>
    <w:rsid w:val="005715FC"/>
    <w:rsid w:val="0057166A"/>
    <w:rsid w:val="005717C1"/>
    <w:rsid w:val="0057187B"/>
    <w:rsid w:val="005719D2"/>
    <w:rsid w:val="00571AEF"/>
    <w:rsid w:val="00571DD7"/>
    <w:rsid w:val="0057216F"/>
    <w:rsid w:val="0057225B"/>
    <w:rsid w:val="005723FD"/>
    <w:rsid w:val="0057249A"/>
    <w:rsid w:val="005729CF"/>
    <w:rsid w:val="005729FB"/>
    <w:rsid w:val="00572AC1"/>
    <w:rsid w:val="00572B01"/>
    <w:rsid w:val="00572E75"/>
    <w:rsid w:val="005730EA"/>
    <w:rsid w:val="0057317E"/>
    <w:rsid w:val="005732E6"/>
    <w:rsid w:val="00573552"/>
    <w:rsid w:val="005735FD"/>
    <w:rsid w:val="00573679"/>
    <w:rsid w:val="005738CC"/>
    <w:rsid w:val="00573B2F"/>
    <w:rsid w:val="00573BDE"/>
    <w:rsid w:val="00573CE8"/>
    <w:rsid w:val="00573EEF"/>
    <w:rsid w:val="00573F0E"/>
    <w:rsid w:val="00573F5E"/>
    <w:rsid w:val="0057414A"/>
    <w:rsid w:val="00574205"/>
    <w:rsid w:val="005744D3"/>
    <w:rsid w:val="005746C2"/>
    <w:rsid w:val="0057471B"/>
    <w:rsid w:val="00574769"/>
    <w:rsid w:val="00574954"/>
    <w:rsid w:val="00574E52"/>
    <w:rsid w:val="00574FF6"/>
    <w:rsid w:val="00575184"/>
    <w:rsid w:val="0057518B"/>
    <w:rsid w:val="005751ED"/>
    <w:rsid w:val="005751F0"/>
    <w:rsid w:val="005752A4"/>
    <w:rsid w:val="005752BD"/>
    <w:rsid w:val="0057546C"/>
    <w:rsid w:val="00575470"/>
    <w:rsid w:val="00575490"/>
    <w:rsid w:val="0057561B"/>
    <w:rsid w:val="00575633"/>
    <w:rsid w:val="0057573E"/>
    <w:rsid w:val="005757C3"/>
    <w:rsid w:val="005757C9"/>
    <w:rsid w:val="005758CA"/>
    <w:rsid w:val="005759F7"/>
    <w:rsid w:val="00575BB7"/>
    <w:rsid w:val="00575F8E"/>
    <w:rsid w:val="00575FF8"/>
    <w:rsid w:val="005765EE"/>
    <w:rsid w:val="00576648"/>
    <w:rsid w:val="005766F4"/>
    <w:rsid w:val="0057675E"/>
    <w:rsid w:val="00576D1C"/>
    <w:rsid w:val="00576D2F"/>
    <w:rsid w:val="00576DB9"/>
    <w:rsid w:val="00577476"/>
    <w:rsid w:val="00577661"/>
    <w:rsid w:val="00577787"/>
    <w:rsid w:val="005777F6"/>
    <w:rsid w:val="005778C0"/>
    <w:rsid w:val="0057797D"/>
    <w:rsid w:val="00577CC0"/>
    <w:rsid w:val="0058005C"/>
    <w:rsid w:val="005801FE"/>
    <w:rsid w:val="005802CB"/>
    <w:rsid w:val="005804BE"/>
    <w:rsid w:val="0058054D"/>
    <w:rsid w:val="00580567"/>
    <w:rsid w:val="0058073A"/>
    <w:rsid w:val="0058079F"/>
    <w:rsid w:val="0058087F"/>
    <w:rsid w:val="005808FA"/>
    <w:rsid w:val="00580943"/>
    <w:rsid w:val="005811C9"/>
    <w:rsid w:val="00581291"/>
    <w:rsid w:val="005813F9"/>
    <w:rsid w:val="0058151B"/>
    <w:rsid w:val="005815E7"/>
    <w:rsid w:val="00581740"/>
    <w:rsid w:val="005818E7"/>
    <w:rsid w:val="00581935"/>
    <w:rsid w:val="00581936"/>
    <w:rsid w:val="0058195B"/>
    <w:rsid w:val="00581CDA"/>
    <w:rsid w:val="00582059"/>
    <w:rsid w:val="005820EB"/>
    <w:rsid w:val="0058213C"/>
    <w:rsid w:val="005821C8"/>
    <w:rsid w:val="00582258"/>
    <w:rsid w:val="00582328"/>
    <w:rsid w:val="005823D7"/>
    <w:rsid w:val="00582430"/>
    <w:rsid w:val="0058243C"/>
    <w:rsid w:val="00582612"/>
    <w:rsid w:val="005827B3"/>
    <w:rsid w:val="00582843"/>
    <w:rsid w:val="005828FE"/>
    <w:rsid w:val="0058290C"/>
    <w:rsid w:val="00582AB1"/>
    <w:rsid w:val="00582B22"/>
    <w:rsid w:val="00582C28"/>
    <w:rsid w:val="00582EE8"/>
    <w:rsid w:val="005832C7"/>
    <w:rsid w:val="0058347F"/>
    <w:rsid w:val="005834C0"/>
    <w:rsid w:val="005834F3"/>
    <w:rsid w:val="005837A9"/>
    <w:rsid w:val="00583853"/>
    <w:rsid w:val="005838C5"/>
    <w:rsid w:val="00583915"/>
    <w:rsid w:val="005839A5"/>
    <w:rsid w:val="00583D5C"/>
    <w:rsid w:val="00583E6B"/>
    <w:rsid w:val="00583E96"/>
    <w:rsid w:val="00583EEF"/>
    <w:rsid w:val="0058402B"/>
    <w:rsid w:val="0058409F"/>
    <w:rsid w:val="00584117"/>
    <w:rsid w:val="00584150"/>
    <w:rsid w:val="005841FC"/>
    <w:rsid w:val="005844C6"/>
    <w:rsid w:val="00584550"/>
    <w:rsid w:val="00584586"/>
    <w:rsid w:val="00584618"/>
    <w:rsid w:val="00584CB0"/>
    <w:rsid w:val="00584D4E"/>
    <w:rsid w:val="00584E4D"/>
    <w:rsid w:val="00584E67"/>
    <w:rsid w:val="00584EA0"/>
    <w:rsid w:val="00585050"/>
    <w:rsid w:val="0058523B"/>
    <w:rsid w:val="005854C4"/>
    <w:rsid w:val="00585692"/>
    <w:rsid w:val="005858FF"/>
    <w:rsid w:val="00585AFA"/>
    <w:rsid w:val="00585C8B"/>
    <w:rsid w:val="005861E3"/>
    <w:rsid w:val="00586215"/>
    <w:rsid w:val="00586466"/>
    <w:rsid w:val="00586527"/>
    <w:rsid w:val="0058658C"/>
    <w:rsid w:val="005865B7"/>
    <w:rsid w:val="00586D52"/>
    <w:rsid w:val="00587010"/>
    <w:rsid w:val="00587256"/>
    <w:rsid w:val="005872E0"/>
    <w:rsid w:val="0058742B"/>
    <w:rsid w:val="0058783A"/>
    <w:rsid w:val="00587ABF"/>
    <w:rsid w:val="00587E46"/>
    <w:rsid w:val="005902BC"/>
    <w:rsid w:val="00590356"/>
    <w:rsid w:val="00590609"/>
    <w:rsid w:val="00590806"/>
    <w:rsid w:val="00590882"/>
    <w:rsid w:val="005908BE"/>
    <w:rsid w:val="005909AB"/>
    <w:rsid w:val="00590A1D"/>
    <w:rsid w:val="00590F56"/>
    <w:rsid w:val="005913D8"/>
    <w:rsid w:val="005913FA"/>
    <w:rsid w:val="00591469"/>
    <w:rsid w:val="0059185C"/>
    <w:rsid w:val="005919F5"/>
    <w:rsid w:val="00591F19"/>
    <w:rsid w:val="00591F55"/>
    <w:rsid w:val="00592228"/>
    <w:rsid w:val="00592229"/>
    <w:rsid w:val="005922B6"/>
    <w:rsid w:val="00592328"/>
    <w:rsid w:val="00592904"/>
    <w:rsid w:val="0059293A"/>
    <w:rsid w:val="005929F9"/>
    <w:rsid w:val="00592A61"/>
    <w:rsid w:val="00592A6E"/>
    <w:rsid w:val="00592C9D"/>
    <w:rsid w:val="00592DA1"/>
    <w:rsid w:val="00592E76"/>
    <w:rsid w:val="00592F26"/>
    <w:rsid w:val="00592F5D"/>
    <w:rsid w:val="0059356D"/>
    <w:rsid w:val="00593832"/>
    <w:rsid w:val="00593958"/>
    <w:rsid w:val="00593A9F"/>
    <w:rsid w:val="00593FF3"/>
    <w:rsid w:val="00594133"/>
    <w:rsid w:val="005942BF"/>
    <w:rsid w:val="005942E0"/>
    <w:rsid w:val="005943D4"/>
    <w:rsid w:val="005943EF"/>
    <w:rsid w:val="00594473"/>
    <w:rsid w:val="005945AE"/>
    <w:rsid w:val="00594638"/>
    <w:rsid w:val="0059463C"/>
    <w:rsid w:val="00594655"/>
    <w:rsid w:val="00594699"/>
    <w:rsid w:val="00594742"/>
    <w:rsid w:val="00594756"/>
    <w:rsid w:val="005947EE"/>
    <w:rsid w:val="005949B3"/>
    <w:rsid w:val="00594AF9"/>
    <w:rsid w:val="00594B75"/>
    <w:rsid w:val="00594D26"/>
    <w:rsid w:val="00595062"/>
    <w:rsid w:val="00595129"/>
    <w:rsid w:val="00595160"/>
    <w:rsid w:val="005952AC"/>
    <w:rsid w:val="005952F5"/>
    <w:rsid w:val="005953B7"/>
    <w:rsid w:val="005953C1"/>
    <w:rsid w:val="0059546E"/>
    <w:rsid w:val="0059573D"/>
    <w:rsid w:val="00595BAA"/>
    <w:rsid w:val="00595BFB"/>
    <w:rsid w:val="00595DA6"/>
    <w:rsid w:val="00596039"/>
    <w:rsid w:val="00596074"/>
    <w:rsid w:val="005962D3"/>
    <w:rsid w:val="00596667"/>
    <w:rsid w:val="005966C1"/>
    <w:rsid w:val="00596722"/>
    <w:rsid w:val="0059681D"/>
    <w:rsid w:val="00596AC9"/>
    <w:rsid w:val="00596B28"/>
    <w:rsid w:val="00596BC0"/>
    <w:rsid w:val="00596D1C"/>
    <w:rsid w:val="00596D38"/>
    <w:rsid w:val="00596D8C"/>
    <w:rsid w:val="0059700C"/>
    <w:rsid w:val="005970C2"/>
    <w:rsid w:val="005970C9"/>
    <w:rsid w:val="0059723B"/>
    <w:rsid w:val="005972A5"/>
    <w:rsid w:val="00597424"/>
    <w:rsid w:val="005974DC"/>
    <w:rsid w:val="005974F2"/>
    <w:rsid w:val="005975C4"/>
    <w:rsid w:val="0059769F"/>
    <w:rsid w:val="005976A7"/>
    <w:rsid w:val="005977E0"/>
    <w:rsid w:val="00597AE9"/>
    <w:rsid w:val="00597B6F"/>
    <w:rsid w:val="00597B8E"/>
    <w:rsid w:val="00597BA0"/>
    <w:rsid w:val="00597BA2"/>
    <w:rsid w:val="005A012F"/>
    <w:rsid w:val="005A026F"/>
    <w:rsid w:val="005A0280"/>
    <w:rsid w:val="005A029F"/>
    <w:rsid w:val="005A07D3"/>
    <w:rsid w:val="005A08D1"/>
    <w:rsid w:val="005A0984"/>
    <w:rsid w:val="005A0B3F"/>
    <w:rsid w:val="005A0B85"/>
    <w:rsid w:val="005A0C78"/>
    <w:rsid w:val="005A0E00"/>
    <w:rsid w:val="005A105E"/>
    <w:rsid w:val="005A108C"/>
    <w:rsid w:val="005A1192"/>
    <w:rsid w:val="005A1431"/>
    <w:rsid w:val="005A16C6"/>
    <w:rsid w:val="005A18D4"/>
    <w:rsid w:val="005A19BD"/>
    <w:rsid w:val="005A1AF5"/>
    <w:rsid w:val="005A1B07"/>
    <w:rsid w:val="005A1F49"/>
    <w:rsid w:val="005A1F7E"/>
    <w:rsid w:val="005A1FE0"/>
    <w:rsid w:val="005A20AB"/>
    <w:rsid w:val="005A2151"/>
    <w:rsid w:val="005A21E3"/>
    <w:rsid w:val="005A23CC"/>
    <w:rsid w:val="005A24F6"/>
    <w:rsid w:val="005A253E"/>
    <w:rsid w:val="005A267E"/>
    <w:rsid w:val="005A2837"/>
    <w:rsid w:val="005A29F8"/>
    <w:rsid w:val="005A2C86"/>
    <w:rsid w:val="005A331B"/>
    <w:rsid w:val="005A33AB"/>
    <w:rsid w:val="005A3430"/>
    <w:rsid w:val="005A34D9"/>
    <w:rsid w:val="005A353C"/>
    <w:rsid w:val="005A391A"/>
    <w:rsid w:val="005A39D7"/>
    <w:rsid w:val="005A39DC"/>
    <w:rsid w:val="005A39EE"/>
    <w:rsid w:val="005A3ACC"/>
    <w:rsid w:val="005A3D9C"/>
    <w:rsid w:val="005A3E62"/>
    <w:rsid w:val="005A3F92"/>
    <w:rsid w:val="005A40E4"/>
    <w:rsid w:val="005A4509"/>
    <w:rsid w:val="005A462D"/>
    <w:rsid w:val="005A46E2"/>
    <w:rsid w:val="005A4763"/>
    <w:rsid w:val="005A47D7"/>
    <w:rsid w:val="005A486F"/>
    <w:rsid w:val="005A4956"/>
    <w:rsid w:val="005A4A84"/>
    <w:rsid w:val="005A4B7A"/>
    <w:rsid w:val="005A4BBD"/>
    <w:rsid w:val="005A4C52"/>
    <w:rsid w:val="005A4F27"/>
    <w:rsid w:val="005A4FC6"/>
    <w:rsid w:val="005A4FC8"/>
    <w:rsid w:val="005A532D"/>
    <w:rsid w:val="005A5331"/>
    <w:rsid w:val="005A5404"/>
    <w:rsid w:val="005A54C2"/>
    <w:rsid w:val="005A55CA"/>
    <w:rsid w:val="005A572F"/>
    <w:rsid w:val="005A578B"/>
    <w:rsid w:val="005A5826"/>
    <w:rsid w:val="005A59CE"/>
    <w:rsid w:val="005A5C04"/>
    <w:rsid w:val="005A5F52"/>
    <w:rsid w:val="005A6023"/>
    <w:rsid w:val="005A602E"/>
    <w:rsid w:val="005A61EA"/>
    <w:rsid w:val="005A6321"/>
    <w:rsid w:val="005A6BF4"/>
    <w:rsid w:val="005A6F43"/>
    <w:rsid w:val="005A702A"/>
    <w:rsid w:val="005A7109"/>
    <w:rsid w:val="005A7263"/>
    <w:rsid w:val="005A7367"/>
    <w:rsid w:val="005A73F3"/>
    <w:rsid w:val="005A760E"/>
    <w:rsid w:val="005A764F"/>
    <w:rsid w:val="005A7650"/>
    <w:rsid w:val="005A7723"/>
    <w:rsid w:val="005A785C"/>
    <w:rsid w:val="005A79EE"/>
    <w:rsid w:val="005A7A61"/>
    <w:rsid w:val="005A7A92"/>
    <w:rsid w:val="005A7CCB"/>
    <w:rsid w:val="005A7FD0"/>
    <w:rsid w:val="005B0A59"/>
    <w:rsid w:val="005B0AD3"/>
    <w:rsid w:val="005B0BA9"/>
    <w:rsid w:val="005B0DC5"/>
    <w:rsid w:val="005B1095"/>
    <w:rsid w:val="005B1189"/>
    <w:rsid w:val="005B11D6"/>
    <w:rsid w:val="005B1231"/>
    <w:rsid w:val="005B13F5"/>
    <w:rsid w:val="005B160F"/>
    <w:rsid w:val="005B1D40"/>
    <w:rsid w:val="005B22B8"/>
    <w:rsid w:val="005B239F"/>
    <w:rsid w:val="005B23C1"/>
    <w:rsid w:val="005B24EF"/>
    <w:rsid w:val="005B26B9"/>
    <w:rsid w:val="005B2745"/>
    <w:rsid w:val="005B2837"/>
    <w:rsid w:val="005B28D2"/>
    <w:rsid w:val="005B29D3"/>
    <w:rsid w:val="005B2AC1"/>
    <w:rsid w:val="005B2AF4"/>
    <w:rsid w:val="005B2CFB"/>
    <w:rsid w:val="005B2D93"/>
    <w:rsid w:val="005B2E13"/>
    <w:rsid w:val="005B2F23"/>
    <w:rsid w:val="005B32FD"/>
    <w:rsid w:val="005B33CE"/>
    <w:rsid w:val="005B3430"/>
    <w:rsid w:val="005B36B4"/>
    <w:rsid w:val="005B373E"/>
    <w:rsid w:val="005B3782"/>
    <w:rsid w:val="005B379C"/>
    <w:rsid w:val="005B3A42"/>
    <w:rsid w:val="005B3B95"/>
    <w:rsid w:val="005B3C1D"/>
    <w:rsid w:val="005B3D7D"/>
    <w:rsid w:val="005B40D6"/>
    <w:rsid w:val="005B43DB"/>
    <w:rsid w:val="005B45AA"/>
    <w:rsid w:val="005B47B9"/>
    <w:rsid w:val="005B4906"/>
    <w:rsid w:val="005B4E37"/>
    <w:rsid w:val="005B4E67"/>
    <w:rsid w:val="005B4ED4"/>
    <w:rsid w:val="005B501A"/>
    <w:rsid w:val="005B5319"/>
    <w:rsid w:val="005B5776"/>
    <w:rsid w:val="005B5A41"/>
    <w:rsid w:val="005B5D9A"/>
    <w:rsid w:val="005B5ECF"/>
    <w:rsid w:val="005B5F2E"/>
    <w:rsid w:val="005B60C0"/>
    <w:rsid w:val="005B6390"/>
    <w:rsid w:val="005B66ED"/>
    <w:rsid w:val="005B6711"/>
    <w:rsid w:val="005B67A9"/>
    <w:rsid w:val="005B6B32"/>
    <w:rsid w:val="005B6CE4"/>
    <w:rsid w:val="005B6E98"/>
    <w:rsid w:val="005B6F51"/>
    <w:rsid w:val="005B721A"/>
    <w:rsid w:val="005B7373"/>
    <w:rsid w:val="005B779E"/>
    <w:rsid w:val="005B7817"/>
    <w:rsid w:val="005B78BB"/>
    <w:rsid w:val="005B7D72"/>
    <w:rsid w:val="005B7E4D"/>
    <w:rsid w:val="005C0007"/>
    <w:rsid w:val="005C0118"/>
    <w:rsid w:val="005C02C4"/>
    <w:rsid w:val="005C0398"/>
    <w:rsid w:val="005C0406"/>
    <w:rsid w:val="005C06CE"/>
    <w:rsid w:val="005C0736"/>
    <w:rsid w:val="005C0842"/>
    <w:rsid w:val="005C0A90"/>
    <w:rsid w:val="005C0BCE"/>
    <w:rsid w:val="005C0C5F"/>
    <w:rsid w:val="005C0E7D"/>
    <w:rsid w:val="005C1246"/>
    <w:rsid w:val="005C12F3"/>
    <w:rsid w:val="005C152B"/>
    <w:rsid w:val="005C170E"/>
    <w:rsid w:val="005C1ACE"/>
    <w:rsid w:val="005C1AF6"/>
    <w:rsid w:val="005C1D67"/>
    <w:rsid w:val="005C1D8E"/>
    <w:rsid w:val="005C2002"/>
    <w:rsid w:val="005C2027"/>
    <w:rsid w:val="005C2061"/>
    <w:rsid w:val="005C217F"/>
    <w:rsid w:val="005C22C6"/>
    <w:rsid w:val="005C23C7"/>
    <w:rsid w:val="005C29AD"/>
    <w:rsid w:val="005C29C8"/>
    <w:rsid w:val="005C2AD4"/>
    <w:rsid w:val="005C2B42"/>
    <w:rsid w:val="005C2D9C"/>
    <w:rsid w:val="005C2F2F"/>
    <w:rsid w:val="005C2F68"/>
    <w:rsid w:val="005C365B"/>
    <w:rsid w:val="005C38DD"/>
    <w:rsid w:val="005C39A8"/>
    <w:rsid w:val="005C3A40"/>
    <w:rsid w:val="005C3C03"/>
    <w:rsid w:val="005C41E4"/>
    <w:rsid w:val="005C41FE"/>
    <w:rsid w:val="005C4416"/>
    <w:rsid w:val="005C45F6"/>
    <w:rsid w:val="005C4695"/>
    <w:rsid w:val="005C46FF"/>
    <w:rsid w:val="005C47FA"/>
    <w:rsid w:val="005C4C7E"/>
    <w:rsid w:val="005C4C8D"/>
    <w:rsid w:val="005C4F15"/>
    <w:rsid w:val="005C514B"/>
    <w:rsid w:val="005C569E"/>
    <w:rsid w:val="005C57CB"/>
    <w:rsid w:val="005C57CD"/>
    <w:rsid w:val="005C5858"/>
    <w:rsid w:val="005C5A85"/>
    <w:rsid w:val="005C5BE1"/>
    <w:rsid w:val="005C5D8C"/>
    <w:rsid w:val="005C5EF2"/>
    <w:rsid w:val="005C5F76"/>
    <w:rsid w:val="005C602D"/>
    <w:rsid w:val="005C63D3"/>
    <w:rsid w:val="005C64E5"/>
    <w:rsid w:val="005C653A"/>
    <w:rsid w:val="005C6760"/>
    <w:rsid w:val="005C716E"/>
    <w:rsid w:val="005C772A"/>
    <w:rsid w:val="005C77BE"/>
    <w:rsid w:val="005C782B"/>
    <w:rsid w:val="005C7B4A"/>
    <w:rsid w:val="005C7C60"/>
    <w:rsid w:val="005C7CA6"/>
    <w:rsid w:val="005C7D29"/>
    <w:rsid w:val="005C7E57"/>
    <w:rsid w:val="005D0216"/>
    <w:rsid w:val="005D0274"/>
    <w:rsid w:val="005D0338"/>
    <w:rsid w:val="005D0481"/>
    <w:rsid w:val="005D0742"/>
    <w:rsid w:val="005D0845"/>
    <w:rsid w:val="005D08EC"/>
    <w:rsid w:val="005D0A2B"/>
    <w:rsid w:val="005D0A39"/>
    <w:rsid w:val="005D0D96"/>
    <w:rsid w:val="005D0DFC"/>
    <w:rsid w:val="005D0EA1"/>
    <w:rsid w:val="005D1123"/>
    <w:rsid w:val="005D11CB"/>
    <w:rsid w:val="005D1295"/>
    <w:rsid w:val="005D14F9"/>
    <w:rsid w:val="005D15B2"/>
    <w:rsid w:val="005D1804"/>
    <w:rsid w:val="005D1812"/>
    <w:rsid w:val="005D18C0"/>
    <w:rsid w:val="005D1B19"/>
    <w:rsid w:val="005D1BD3"/>
    <w:rsid w:val="005D1D39"/>
    <w:rsid w:val="005D218D"/>
    <w:rsid w:val="005D220A"/>
    <w:rsid w:val="005D2357"/>
    <w:rsid w:val="005D2462"/>
    <w:rsid w:val="005D258D"/>
    <w:rsid w:val="005D269A"/>
    <w:rsid w:val="005D2845"/>
    <w:rsid w:val="005D28BD"/>
    <w:rsid w:val="005D294F"/>
    <w:rsid w:val="005D2AAC"/>
    <w:rsid w:val="005D2BD6"/>
    <w:rsid w:val="005D2CEB"/>
    <w:rsid w:val="005D2D73"/>
    <w:rsid w:val="005D2E45"/>
    <w:rsid w:val="005D2E89"/>
    <w:rsid w:val="005D2F57"/>
    <w:rsid w:val="005D2FEB"/>
    <w:rsid w:val="005D304C"/>
    <w:rsid w:val="005D3422"/>
    <w:rsid w:val="005D355A"/>
    <w:rsid w:val="005D37C9"/>
    <w:rsid w:val="005D3A59"/>
    <w:rsid w:val="005D3B82"/>
    <w:rsid w:val="005D3C40"/>
    <w:rsid w:val="005D3CD3"/>
    <w:rsid w:val="005D3CFD"/>
    <w:rsid w:val="005D3ED9"/>
    <w:rsid w:val="005D42B8"/>
    <w:rsid w:val="005D4403"/>
    <w:rsid w:val="005D440E"/>
    <w:rsid w:val="005D4628"/>
    <w:rsid w:val="005D463A"/>
    <w:rsid w:val="005D47D0"/>
    <w:rsid w:val="005D480C"/>
    <w:rsid w:val="005D4BB1"/>
    <w:rsid w:val="005D4C36"/>
    <w:rsid w:val="005D4D72"/>
    <w:rsid w:val="005D4F30"/>
    <w:rsid w:val="005D4FF0"/>
    <w:rsid w:val="005D523C"/>
    <w:rsid w:val="005D529B"/>
    <w:rsid w:val="005D52DB"/>
    <w:rsid w:val="005D564D"/>
    <w:rsid w:val="005D5654"/>
    <w:rsid w:val="005D56E1"/>
    <w:rsid w:val="005D5960"/>
    <w:rsid w:val="005D5B10"/>
    <w:rsid w:val="005D5C23"/>
    <w:rsid w:val="005D5C97"/>
    <w:rsid w:val="005D5CE8"/>
    <w:rsid w:val="005D5DA4"/>
    <w:rsid w:val="005D5E12"/>
    <w:rsid w:val="005D5E9C"/>
    <w:rsid w:val="005D5FF6"/>
    <w:rsid w:val="005D60B9"/>
    <w:rsid w:val="005D60BE"/>
    <w:rsid w:val="005D6245"/>
    <w:rsid w:val="005D6353"/>
    <w:rsid w:val="005D6810"/>
    <w:rsid w:val="005D68BD"/>
    <w:rsid w:val="005D69C4"/>
    <w:rsid w:val="005D69F2"/>
    <w:rsid w:val="005D6B41"/>
    <w:rsid w:val="005D6DF5"/>
    <w:rsid w:val="005D6F27"/>
    <w:rsid w:val="005D7062"/>
    <w:rsid w:val="005D725D"/>
    <w:rsid w:val="005D72A7"/>
    <w:rsid w:val="005D73CA"/>
    <w:rsid w:val="005D7442"/>
    <w:rsid w:val="005D7471"/>
    <w:rsid w:val="005D758B"/>
    <w:rsid w:val="005D762C"/>
    <w:rsid w:val="005E00E8"/>
    <w:rsid w:val="005E01AD"/>
    <w:rsid w:val="005E0241"/>
    <w:rsid w:val="005E02DD"/>
    <w:rsid w:val="005E0391"/>
    <w:rsid w:val="005E0534"/>
    <w:rsid w:val="005E067B"/>
    <w:rsid w:val="005E06DF"/>
    <w:rsid w:val="005E089C"/>
    <w:rsid w:val="005E09F9"/>
    <w:rsid w:val="005E0A04"/>
    <w:rsid w:val="005E0D1E"/>
    <w:rsid w:val="005E0ED4"/>
    <w:rsid w:val="005E0F77"/>
    <w:rsid w:val="005E0FD3"/>
    <w:rsid w:val="005E1145"/>
    <w:rsid w:val="005E17AC"/>
    <w:rsid w:val="005E1AD2"/>
    <w:rsid w:val="005E1BC5"/>
    <w:rsid w:val="005E1CF0"/>
    <w:rsid w:val="005E1D16"/>
    <w:rsid w:val="005E1D69"/>
    <w:rsid w:val="005E1E0D"/>
    <w:rsid w:val="005E20EA"/>
    <w:rsid w:val="005E24AA"/>
    <w:rsid w:val="005E27C3"/>
    <w:rsid w:val="005E2905"/>
    <w:rsid w:val="005E29C2"/>
    <w:rsid w:val="005E29FA"/>
    <w:rsid w:val="005E2CBB"/>
    <w:rsid w:val="005E2CC2"/>
    <w:rsid w:val="005E2F0D"/>
    <w:rsid w:val="005E3564"/>
    <w:rsid w:val="005E366B"/>
    <w:rsid w:val="005E3819"/>
    <w:rsid w:val="005E3911"/>
    <w:rsid w:val="005E3967"/>
    <w:rsid w:val="005E39D9"/>
    <w:rsid w:val="005E3A4E"/>
    <w:rsid w:val="005E3A7E"/>
    <w:rsid w:val="005E3C1F"/>
    <w:rsid w:val="005E3F1B"/>
    <w:rsid w:val="005E40E4"/>
    <w:rsid w:val="005E413E"/>
    <w:rsid w:val="005E448D"/>
    <w:rsid w:val="005E44A8"/>
    <w:rsid w:val="005E45DB"/>
    <w:rsid w:val="005E47D1"/>
    <w:rsid w:val="005E4886"/>
    <w:rsid w:val="005E4BB7"/>
    <w:rsid w:val="005E4C4D"/>
    <w:rsid w:val="005E4CC3"/>
    <w:rsid w:val="005E4F43"/>
    <w:rsid w:val="005E4FEB"/>
    <w:rsid w:val="005E5146"/>
    <w:rsid w:val="005E59D1"/>
    <w:rsid w:val="005E5AC3"/>
    <w:rsid w:val="005E5D7B"/>
    <w:rsid w:val="005E5E8D"/>
    <w:rsid w:val="005E611D"/>
    <w:rsid w:val="005E62CF"/>
    <w:rsid w:val="005E6990"/>
    <w:rsid w:val="005E69E9"/>
    <w:rsid w:val="005E6B0B"/>
    <w:rsid w:val="005E6BD0"/>
    <w:rsid w:val="005E6CA8"/>
    <w:rsid w:val="005E6EE0"/>
    <w:rsid w:val="005E7021"/>
    <w:rsid w:val="005E72D4"/>
    <w:rsid w:val="005E79F2"/>
    <w:rsid w:val="005E7C9B"/>
    <w:rsid w:val="005E7D25"/>
    <w:rsid w:val="005E7ECF"/>
    <w:rsid w:val="005F01A9"/>
    <w:rsid w:val="005F0902"/>
    <w:rsid w:val="005F0914"/>
    <w:rsid w:val="005F0A38"/>
    <w:rsid w:val="005F1009"/>
    <w:rsid w:val="005F1014"/>
    <w:rsid w:val="005F1063"/>
    <w:rsid w:val="005F10ED"/>
    <w:rsid w:val="005F1175"/>
    <w:rsid w:val="005F1237"/>
    <w:rsid w:val="005F1246"/>
    <w:rsid w:val="005F1349"/>
    <w:rsid w:val="005F1507"/>
    <w:rsid w:val="005F16A9"/>
    <w:rsid w:val="005F1783"/>
    <w:rsid w:val="005F1889"/>
    <w:rsid w:val="005F1A1D"/>
    <w:rsid w:val="005F1A88"/>
    <w:rsid w:val="005F1B76"/>
    <w:rsid w:val="005F1C75"/>
    <w:rsid w:val="005F1CE9"/>
    <w:rsid w:val="005F2167"/>
    <w:rsid w:val="005F2284"/>
    <w:rsid w:val="005F23C1"/>
    <w:rsid w:val="005F2406"/>
    <w:rsid w:val="005F25D6"/>
    <w:rsid w:val="005F27B0"/>
    <w:rsid w:val="005F2945"/>
    <w:rsid w:val="005F2A75"/>
    <w:rsid w:val="005F2CAC"/>
    <w:rsid w:val="005F2F3B"/>
    <w:rsid w:val="005F2FA6"/>
    <w:rsid w:val="005F2FBA"/>
    <w:rsid w:val="005F317A"/>
    <w:rsid w:val="005F335D"/>
    <w:rsid w:val="005F3540"/>
    <w:rsid w:val="005F3580"/>
    <w:rsid w:val="005F35DA"/>
    <w:rsid w:val="005F365E"/>
    <w:rsid w:val="005F3671"/>
    <w:rsid w:val="005F372E"/>
    <w:rsid w:val="005F37A9"/>
    <w:rsid w:val="005F396A"/>
    <w:rsid w:val="005F3A01"/>
    <w:rsid w:val="005F3AA2"/>
    <w:rsid w:val="005F3ABE"/>
    <w:rsid w:val="005F3CDD"/>
    <w:rsid w:val="005F3DA2"/>
    <w:rsid w:val="005F3DAC"/>
    <w:rsid w:val="005F3F0E"/>
    <w:rsid w:val="005F4096"/>
    <w:rsid w:val="005F423B"/>
    <w:rsid w:val="005F4303"/>
    <w:rsid w:val="005F438F"/>
    <w:rsid w:val="005F44BF"/>
    <w:rsid w:val="005F460C"/>
    <w:rsid w:val="005F4642"/>
    <w:rsid w:val="005F48EA"/>
    <w:rsid w:val="005F4A8B"/>
    <w:rsid w:val="005F4B65"/>
    <w:rsid w:val="005F4C4D"/>
    <w:rsid w:val="005F4DC2"/>
    <w:rsid w:val="005F4FB3"/>
    <w:rsid w:val="005F5074"/>
    <w:rsid w:val="005F5334"/>
    <w:rsid w:val="005F560F"/>
    <w:rsid w:val="005F561E"/>
    <w:rsid w:val="005F5A75"/>
    <w:rsid w:val="005F5D08"/>
    <w:rsid w:val="005F5F03"/>
    <w:rsid w:val="005F5F41"/>
    <w:rsid w:val="005F5FF1"/>
    <w:rsid w:val="005F6007"/>
    <w:rsid w:val="005F623E"/>
    <w:rsid w:val="005F64AC"/>
    <w:rsid w:val="005F6686"/>
    <w:rsid w:val="005F66EC"/>
    <w:rsid w:val="005F67D7"/>
    <w:rsid w:val="005F6804"/>
    <w:rsid w:val="005F696B"/>
    <w:rsid w:val="005F698E"/>
    <w:rsid w:val="005F6ACB"/>
    <w:rsid w:val="005F6D9B"/>
    <w:rsid w:val="005F6E94"/>
    <w:rsid w:val="005F73B3"/>
    <w:rsid w:val="005F7787"/>
    <w:rsid w:val="005F7930"/>
    <w:rsid w:val="005F7AD7"/>
    <w:rsid w:val="005F7AE1"/>
    <w:rsid w:val="005F7E27"/>
    <w:rsid w:val="00600030"/>
    <w:rsid w:val="0060011E"/>
    <w:rsid w:val="006001CE"/>
    <w:rsid w:val="006002E4"/>
    <w:rsid w:val="006002E6"/>
    <w:rsid w:val="006003B3"/>
    <w:rsid w:val="00600606"/>
    <w:rsid w:val="00600648"/>
    <w:rsid w:val="00600720"/>
    <w:rsid w:val="00600883"/>
    <w:rsid w:val="0060096B"/>
    <w:rsid w:val="00600998"/>
    <w:rsid w:val="006009C4"/>
    <w:rsid w:val="00600A68"/>
    <w:rsid w:val="00600BC2"/>
    <w:rsid w:val="00600D38"/>
    <w:rsid w:val="00600E5C"/>
    <w:rsid w:val="006010C3"/>
    <w:rsid w:val="00601149"/>
    <w:rsid w:val="006011E9"/>
    <w:rsid w:val="00601290"/>
    <w:rsid w:val="00601342"/>
    <w:rsid w:val="00601458"/>
    <w:rsid w:val="00601634"/>
    <w:rsid w:val="00601699"/>
    <w:rsid w:val="0060170C"/>
    <w:rsid w:val="006017A7"/>
    <w:rsid w:val="00601844"/>
    <w:rsid w:val="00601AAC"/>
    <w:rsid w:val="00601B52"/>
    <w:rsid w:val="00601BCE"/>
    <w:rsid w:val="00601C9E"/>
    <w:rsid w:val="00601D42"/>
    <w:rsid w:val="00601D5D"/>
    <w:rsid w:val="006024C0"/>
    <w:rsid w:val="006025A2"/>
    <w:rsid w:val="0060268C"/>
    <w:rsid w:val="00602B69"/>
    <w:rsid w:val="00602B6E"/>
    <w:rsid w:val="00602C78"/>
    <w:rsid w:val="00602E29"/>
    <w:rsid w:val="00603150"/>
    <w:rsid w:val="0060323B"/>
    <w:rsid w:val="00603471"/>
    <w:rsid w:val="00603651"/>
    <w:rsid w:val="00603704"/>
    <w:rsid w:val="006037E3"/>
    <w:rsid w:val="006038DC"/>
    <w:rsid w:val="00603926"/>
    <w:rsid w:val="006039DB"/>
    <w:rsid w:val="006039F8"/>
    <w:rsid w:val="00603C64"/>
    <w:rsid w:val="00603D77"/>
    <w:rsid w:val="006044E6"/>
    <w:rsid w:val="00604554"/>
    <w:rsid w:val="006045B8"/>
    <w:rsid w:val="00604683"/>
    <w:rsid w:val="00604684"/>
    <w:rsid w:val="00604772"/>
    <w:rsid w:val="0060496C"/>
    <w:rsid w:val="00604A60"/>
    <w:rsid w:val="00604FFC"/>
    <w:rsid w:val="006050A7"/>
    <w:rsid w:val="0060513E"/>
    <w:rsid w:val="0060515D"/>
    <w:rsid w:val="00605233"/>
    <w:rsid w:val="00605258"/>
    <w:rsid w:val="00605338"/>
    <w:rsid w:val="00605371"/>
    <w:rsid w:val="00605461"/>
    <w:rsid w:val="006054B9"/>
    <w:rsid w:val="00605536"/>
    <w:rsid w:val="00605539"/>
    <w:rsid w:val="0060558C"/>
    <w:rsid w:val="006058C7"/>
    <w:rsid w:val="00605C1F"/>
    <w:rsid w:val="00605C73"/>
    <w:rsid w:val="00605CA1"/>
    <w:rsid w:val="00605F57"/>
    <w:rsid w:val="00605FC0"/>
    <w:rsid w:val="00605FDF"/>
    <w:rsid w:val="00606042"/>
    <w:rsid w:val="00606087"/>
    <w:rsid w:val="0060608A"/>
    <w:rsid w:val="00606280"/>
    <w:rsid w:val="006065DF"/>
    <w:rsid w:val="006069A1"/>
    <w:rsid w:val="00606A5A"/>
    <w:rsid w:val="00606DD0"/>
    <w:rsid w:val="00606EA2"/>
    <w:rsid w:val="00606F96"/>
    <w:rsid w:val="00607274"/>
    <w:rsid w:val="00607375"/>
    <w:rsid w:val="00607691"/>
    <w:rsid w:val="00607738"/>
    <w:rsid w:val="00607900"/>
    <w:rsid w:val="00607AA9"/>
    <w:rsid w:val="00607B02"/>
    <w:rsid w:val="00607E8B"/>
    <w:rsid w:val="00607ECB"/>
    <w:rsid w:val="00610075"/>
    <w:rsid w:val="00610366"/>
    <w:rsid w:val="006104AB"/>
    <w:rsid w:val="006106E1"/>
    <w:rsid w:val="0061075F"/>
    <w:rsid w:val="006108A6"/>
    <w:rsid w:val="00610B92"/>
    <w:rsid w:val="00610C02"/>
    <w:rsid w:val="00610CEA"/>
    <w:rsid w:val="00610DAB"/>
    <w:rsid w:val="00610F2E"/>
    <w:rsid w:val="00610FE1"/>
    <w:rsid w:val="00611130"/>
    <w:rsid w:val="0061117D"/>
    <w:rsid w:val="006113CB"/>
    <w:rsid w:val="00611445"/>
    <w:rsid w:val="00611467"/>
    <w:rsid w:val="00611641"/>
    <w:rsid w:val="006116AE"/>
    <w:rsid w:val="006118BA"/>
    <w:rsid w:val="006118C6"/>
    <w:rsid w:val="00611BAB"/>
    <w:rsid w:val="00611BC7"/>
    <w:rsid w:val="00611BF1"/>
    <w:rsid w:val="0061201C"/>
    <w:rsid w:val="0061218C"/>
    <w:rsid w:val="00612273"/>
    <w:rsid w:val="00612285"/>
    <w:rsid w:val="006122B4"/>
    <w:rsid w:val="006124D5"/>
    <w:rsid w:val="006125FF"/>
    <w:rsid w:val="006127A8"/>
    <w:rsid w:val="00612846"/>
    <w:rsid w:val="006130E9"/>
    <w:rsid w:val="00613213"/>
    <w:rsid w:val="006132BB"/>
    <w:rsid w:val="00613570"/>
    <w:rsid w:val="0061366E"/>
    <w:rsid w:val="00613A1C"/>
    <w:rsid w:val="00613A22"/>
    <w:rsid w:val="00613A53"/>
    <w:rsid w:val="00613A6E"/>
    <w:rsid w:val="00613DF7"/>
    <w:rsid w:val="00613E31"/>
    <w:rsid w:val="00613EC7"/>
    <w:rsid w:val="00613EE8"/>
    <w:rsid w:val="00613EF6"/>
    <w:rsid w:val="00614044"/>
    <w:rsid w:val="0061419A"/>
    <w:rsid w:val="006141C7"/>
    <w:rsid w:val="00614230"/>
    <w:rsid w:val="00614869"/>
    <w:rsid w:val="00614970"/>
    <w:rsid w:val="00614AD7"/>
    <w:rsid w:val="00614D56"/>
    <w:rsid w:val="00614FA5"/>
    <w:rsid w:val="00615026"/>
    <w:rsid w:val="006150E7"/>
    <w:rsid w:val="00615117"/>
    <w:rsid w:val="00615254"/>
    <w:rsid w:val="006152DA"/>
    <w:rsid w:val="0061531F"/>
    <w:rsid w:val="006155E6"/>
    <w:rsid w:val="006155F4"/>
    <w:rsid w:val="00615613"/>
    <w:rsid w:val="0061573B"/>
    <w:rsid w:val="00615AA4"/>
    <w:rsid w:val="00615DC9"/>
    <w:rsid w:val="00615FD9"/>
    <w:rsid w:val="006160CD"/>
    <w:rsid w:val="006161EB"/>
    <w:rsid w:val="006162A7"/>
    <w:rsid w:val="006162FA"/>
    <w:rsid w:val="00616391"/>
    <w:rsid w:val="0061641A"/>
    <w:rsid w:val="00616513"/>
    <w:rsid w:val="00616522"/>
    <w:rsid w:val="00616601"/>
    <w:rsid w:val="006169F7"/>
    <w:rsid w:val="00616C3E"/>
    <w:rsid w:val="00616D0C"/>
    <w:rsid w:val="00616FE1"/>
    <w:rsid w:val="0061722F"/>
    <w:rsid w:val="006172FE"/>
    <w:rsid w:val="0061761C"/>
    <w:rsid w:val="00617927"/>
    <w:rsid w:val="00617EEB"/>
    <w:rsid w:val="0062038D"/>
    <w:rsid w:val="006204CA"/>
    <w:rsid w:val="0062082C"/>
    <w:rsid w:val="00620937"/>
    <w:rsid w:val="006209B3"/>
    <w:rsid w:val="00620D7E"/>
    <w:rsid w:val="0062118B"/>
    <w:rsid w:val="0062119E"/>
    <w:rsid w:val="00621308"/>
    <w:rsid w:val="00621311"/>
    <w:rsid w:val="00621407"/>
    <w:rsid w:val="0062157D"/>
    <w:rsid w:val="006217AC"/>
    <w:rsid w:val="006218F7"/>
    <w:rsid w:val="00621D23"/>
    <w:rsid w:val="00621EB8"/>
    <w:rsid w:val="0062214A"/>
    <w:rsid w:val="00622235"/>
    <w:rsid w:val="006224FB"/>
    <w:rsid w:val="0062250F"/>
    <w:rsid w:val="00622691"/>
    <w:rsid w:val="0062289D"/>
    <w:rsid w:val="006228C3"/>
    <w:rsid w:val="00622A2B"/>
    <w:rsid w:val="00622A44"/>
    <w:rsid w:val="00622DF6"/>
    <w:rsid w:val="00623145"/>
    <w:rsid w:val="006231CA"/>
    <w:rsid w:val="00623313"/>
    <w:rsid w:val="006234B2"/>
    <w:rsid w:val="0062355C"/>
    <w:rsid w:val="0062356D"/>
    <w:rsid w:val="006235CE"/>
    <w:rsid w:val="006236B0"/>
    <w:rsid w:val="006236F2"/>
    <w:rsid w:val="006238CC"/>
    <w:rsid w:val="00623991"/>
    <w:rsid w:val="00623BDF"/>
    <w:rsid w:val="00623D22"/>
    <w:rsid w:val="00623FD2"/>
    <w:rsid w:val="00624118"/>
    <w:rsid w:val="00624158"/>
    <w:rsid w:val="0062443A"/>
    <w:rsid w:val="006244CA"/>
    <w:rsid w:val="006248BF"/>
    <w:rsid w:val="006248F5"/>
    <w:rsid w:val="006249A3"/>
    <w:rsid w:val="00624A3F"/>
    <w:rsid w:val="00624B8A"/>
    <w:rsid w:val="00624CE7"/>
    <w:rsid w:val="00624D6D"/>
    <w:rsid w:val="00624DFE"/>
    <w:rsid w:val="00624E64"/>
    <w:rsid w:val="006250A5"/>
    <w:rsid w:val="0062512A"/>
    <w:rsid w:val="00625157"/>
    <w:rsid w:val="00625313"/>
    <w:rsid w:val="00625426"/>
    <w:rsid w:val="00625475"/>
    <w:rsid w:val="0062570F"/>
    <w:rsid w:val="00625A81"/>
    <w:rsid w:val="00625BA8"/>
    <w:rsid w:val="00625BB7"/>
    <w:rsid w:val="00625DE0"/>
    <w:rsid w:val="0062620C"/>
    <w:rsid w:val="00626222"/>
    <w:rsid w:val="00626374"/>
    <w:rsid w:val="0062655A"/>
    <w:rsid w:val="006266D2"/>
    <w:rsid w:val="00626981"/>
    <w:rsid w:val="00626A99"/>
    <w:rsid w:val="00626D08"/>
    <w:rsid w:val="00626F90"/>
    <w:rsid w:val="006271AB"/>
    <w:rsid w:val="006271B3"/>
    <w:rsid w:val="00627270"/>
    <w:rsid w:val="006275C7"/>
    <w:rsid w:val="00627603"/>
    <w:rsid w:val="0062771E"/>
    <w:rsid w:val="00627A93"/>
    <w:rsid w:val="00627AAC"/>
    <w:rsid w:val="00630052"/>
    <w:rsid w:val="006300E9"/>
    <w:rsid w:val="006302CA"/>
    <w:rsid w:val="006307B9"/>
    <w:rsid w:val="00630A1C"/>
    <w:rsid w:val="00630AE8"/>
    <w:rsid w:val="00630D13"/>
    <w:rsid w:val="006310ED"/>
    <w:rsid w:val="00631100"/>
    <w:rsid w:val="006311EF"/>
    <w:rsid w:val="006312A4"/>
    <w:rsid w:val="00631345"/>
    <w:rsid w:val="0063138E"/>
    <w:rsid w:val="0063154B"/>
    <w:rsid w:val="0063155E"/>
    <w:rsid w:val="00631633"/>
    <w:rsid w:val="006316CE"/>
    <w:rsid w:val="00631882"/>
    <w:rsid w:val="00631A9A"/>
    <w:rsid w:val="00631B87"/>
    <w:rsid w:val="00631D92"/>
    <w:rsid w:val="00631E35"/>
    <w:rsid w:val="00631F5B"/>
    <w:rsid w:val="00631FA4"/>
    <w:rsid w:val="006320B1"/>
    <w:rsid w:val="006321CE"/>
    <w:rsid w:val="00632244"/>
    <w:rsid w:val="0063235C"/>
    <w:rsid w:val="00632529"/>
    <w:rsid w:val="006325BD"/>
    <w:rsid w:val="0063273A"/>
    <w:rsid w:val="00632B67"/>
    <w:rsid w:val="00632BC0"/>
    <w:rsid w:val="00632C19"/>
    <w:rsid w:val="00632D76"/>
    <w:rsid w:val="00632DE1"/>
    <w:rsid w:val="00632E7F"/>
    <w:rsid w:val="00632ED0"/>
    <w:rsid w:val="00632FA2"/>
    <w:rsid w:val="006331C5"/>
    <w:rsid w:val="00633338"/>
    <w:rsid w:val="006334B5"/>
    <w:rsid w:val="006336C9"/>
    <w:rsid w:val="0063379B"/>
    <w:rsid w:val="00633A99"/>
    <w:rsid w:val="00633BDA"/>
    <w:rsid w:val="00633D85"/>
    <w:rsid w:val="00633DD8"/>
    <w:rsid w:val="00633F65"/>
    <w:rsid w:val="00633FAF"/>
    <w:rsid w:val="0063403E"/>
    <w:rsid w:val="006340B0"/>
    <w:rsid w:val="006341DF"/>
    <w:rsid w:val="0063441E"/>
    <w:rsid w:val="006344C6"/>
    <w:rsid w:val="006345DE"/>
    <w:rsid w:val="0063482C"/>
    <w:rsid w:val="00634886"/>
    <w:rsid w:val="00634907"/>
    <w:rsid w:val="00634E81"/>
    <w:rsid w:val="00634FE1"/>
    <w:rsid w:val="00635035"/>
    <w:rsid w:val="00635151"/>
    <w:rsid w:val="0063518B"/>
    <w:rsid w:val="00635242"/>
    <w:rsid w:val="006352E7"/>
    <w:rsid w:val="0063555C"/>
    <w:rsid w:val="006359C4"/>
    <w:rsid w:val="00635A02"/>
    <w:rsid w:val="00635ACA"/>
    <w:rsid w:val="00635AE0"/>
    <w:rsid w:val="00635B57"/>
    <w:rsid w:val="00635CFD"/>
    <w:rsid w:val="00635D6E"/>
    <w:rsid w:val="00635F51"/>
    <w:rsid w:val="006361DB"/>
    <w:rsid w:val="00636254"/>
    <w:rsid w:val="006362E7"/>
    <w:rsid w:val="0063630F"/>
    <w:rsid w:val="0063650B"/>
    <w:rsid w:val="00636545"/>
    <w:rsid w:val="0063655A"/>
    <w:rsid w:val="006366E0"/>
    <w:rsid w:val="006368A4"/>
    <w:rsid w:val="00636BA2"/>
    <w:rsid w:val="0063748D"/>
    <w:rsid w:val="006374C3"/>
    <w:rsid w:val="0063750B"/>
    <w:rsid w:val="00637514"/>
    <w:rsid w:val="00637605"/>
    <w:rsid w:val="0063763C"/>
    <w:rsid w:val="006377C6"/>
    <w:rsid w:val="00637A6E"/>
    <w:rsid w:val="00637D8A"/>
    <w:rsid w:val="00637DA3"/>
    <w:rsid w:val="00637E6D"/>
    <w:rsid w:val="00637F3D"/>
    <w:rsid w:val="00637FD7"/>
    <w:rsid w:val="0064006A"/>
    <w:rsid w:val="00640109"/>
    <w:rsid w:val="006401E2"/>
    <w:rsid w:val="0064076B"/>
    <w:rsid w:val="006409EA"/>
    <w:rsid w:val="00640C38"/>
    <w:rsid w:val="00640D66"/>
    <w:rsid w:val="00640E79"/>
    <w:rsid w:val="00641012"/>
    <w:rsid w:val="006413FB"/>
    <w:rsid w:val="00641429"/>
    <w:rsid w:val="00641887"/>
    <w:rsid w:val="00641B1E"/>
    <w:rsid w:val="00641BDD"/>
    <w:rsid w:val="00641C36"/>
    <w:rsid w:val="00641D28"/>
    <w:rsid w:val="00641D91"/>
    <w:rsid w:val="00641F22"/>
    <w:rsid w:val="00642362"/>
    <w:rsid w:val="0064244A"/>
    <w:rsid w:val="00642568"/>
    <w:rsid w:val="006426B3"/>
    <w:rsid w:val="006429DD"/>
    <w:rsid w:val="00642D59"/>
    <w:rsid w:val="00642E6C"/>
    <w:rsid w:val="00642F30"/>
    <w:rsid w:val="00642F96"/>
    <w:rsid w:val="00642FEC"/>
    <w:rsid w:val="006430B5"/>
    <w:rsid w:val="0064314E"/>
    <w:rsid w:val="00643217"/>
    <w:rsid w:val="006432E9"/>
    <w:rsid w:val="00643442"/>
    <w:rsid w:val="006435E4"/>
    <w:rsid w:val="0064379B"/>
    <w:rsid w:val="00643A27"/>
    <w:rsid w:val="00643BCF"/>
    <w:rsid w:val="00643EA4"/>
    <w:rsid w:val="0064434C"/>
    <w:rsid w:val="006443B9"/>
    <w:rsid w:val="00644708"/>
    <w:rsid w:val="00644749"/>
    <w:rsid w:val="00644899"/>
    <w:rsid w:val="00644995"/>
    <w:rsid w:val="00644AC4"/>
    <w:rsid w:val="00644B4F"/>
    <w:rsid w:val="00644CEB"/>
    <w:rsid w:val="00644F9B"/>
    <w:rsid w:val="006450DE"/>
    <w:rsid w:val="0064513F"/>
    <w:rsid w:val="0064522F"/>
    <w:rsid w:val="00645250"/>
    <w:rsid w:val="0064532E"/>
    <w:rsid w:val="00645516"/>
    <w:rsid w:val="006458BA"/>
    <w:rsid w:val="00645A98"/>
    <w:rsid w:val="00645AD2"/>
    <w:rsid w:val="00645B9E"/>
    <w:rsid w:val="00645C17"/>
    <w:rsid w:val="00645E04"/>
    <w:rsid w:val="00645E78"/>
    <w:rsid w:val="00645F03"/>
    <w:rsid w:val="0064600C"/>
    <w:rsid w:val="006460E3"/>
    <w:rsid w:val="00646191"/>
    <w:rsid w:val="00646248"/>
    <w:rsid w:val="00646556"/>
    <w:rsid w:val="006466AC"/>
    <w:rsid w:val="00646812"/>
    <w:rsid w:val="00646ADC"/>
    <w:rsid w:val="00646D03"/>
    <w:rsid w:val="00646D7E"/>
    <w:rsid w:val="00646DBE"/>
    <w:rsid w:val="00646EB0"/>
    <w:rsid w:val="00646F5B"/>
    <w:rsid w:val="006472B8"/>
    <w:rsid w:val="006472C4"/>
    <w:rsid w:val="00647627"/>
    <w:rsid w:val="006477D1"/>
    <w:rsid w:val="0064790B"/>
    <w:rsid w:val="00647C11"/>
    <w:rsid w:val="00647C24"/>
    <w:rsid w:val="00650044"/>
    <w:rsid w:val="00650048"/>
    <w:rsid w:val="00650082"/>
    <w:rsid w:val="006501CB"/>
    <w:rsid w:val="006501F5"/>
    <w:rsid w:val="006502C9"/>
    <w:rsid w:val="006503B7"/>
    <w:rsid w:val="0065042E"/>
    <w:rsid w:val="00650453"/>
    <w:rsid w:val="00650515"/>
    <w:rsid w:val="00650D1A"/>
    <w:rsid w:val="00650DD3"/>
    <w:rsid w:val="00650E67"/>
    <w:rsid w:val="00651008"/>
    <w:rsid w:val="00651100"/>
    <w:rsid w:val="00651163"/>
    <w:rsid w:val="006511AE"/>
    <w:rsid w:val="006511F0"/>
    <w:rsid w:val="00651450"/>
    <w:rsid w:val="006514B6"/>
    <w:rsid w:val="00651592"/>
    <w:rsid w:val="006517EB"/>
    <w:rsid w:val="00651997"/>
    <w:rsid w:val="00651C40"/>
    <w:rsid w:val="006521C7"/>
    <w:rsid w:val="0065223D"/>
    <w:rsid w:val="0065237A"/>
    <w:rsid w:val="00652412"/>
    <w:rsid w:val="0065277C"/>
    <w:rsid w:val="0065288F"/>
    <w:rsid w:val="00652A6E"/>
    <w:rsid w:val="00652BE2"/>
    <w:rsid w:val="00652E76"/>
    <w:rsid w:val="006530B7"/>
    <w:rsid w:val="00653663"/>
    <w:rsid w:val="00653A86"/>
    <w:rsid w:val="00653B8B"/>
    <w:rsid w:val="00653D18"/>
    <w:rsid w:val="00653E04"/>
    <w:rsid w:val="00653F08"/>
    <w:rsid w:val="006540C5"/>
    <w:rsid w:val="00654202"/>
    <w:rsid w:val="0065454E"/>
    <w:rsid w:val="006545AE"/>
    <w:rsid w:val="00654A97"/>
    <w:rsid w:val="00654D02"/>
    <w:rsid w:val="00654D6A"/>
    <w:rsid w:val="00654E22"/>
    <w:rsid w:val="006550F8"/>
    <w:rsid w:val="00655148"/>
    <w:rsid w:val="006551D8"/>
    <w:rsid w:val="00655282"/>
    <w:rsid w:val="00655340"/>
    <w:rsid w:val="00655577"/>
    <w:rsid w:val="0065596D"/>
    <w:rsid w:val="00655AB1"/>
    <w:rsid w:val="00655D9A"/>
    <w:rsid w:val="00655FD2"/>
    <w:rsid w:val="00656262"/>
    <w:rsid w:val="0065650D"/>
    <w:rsid w:val="0065666D"/>
    <w:rsid w:val="006567A0"/>
    <w:rsid w:val="00656803"/>
    <w:rsid w:val="00656896"/>
    <w:rsid w:val="006568CE"/>
    <w:rsid w:val="00656999"/>
    <w:rsid w:val="00656B0F"/>
    <w:rsid w:val="00656B4C"/>
    <w:rsid w:val="00657308"/>
    <w:rsid w:val="0065732E"/>
    <w:rsid w:val="006573FD"/>
    <w:rsid w:val="00657722"/>
    <w:rsid w:val="006578D4"/>
    <w:rsid w:val="0065796B"/>
    <w:rsid w:val="00660020"/>
    <w:rsid w:val="006604FA"/>
    <w:rsid w:val="00660524"/>
    <w:rsid w:val="006605E0"/>
    <w:rsid w:val="00660861"/>
    <w:rsid w:val="00660E66"/>
    <w:rsid w:val="0066117D"/>
    <w:rsid w:val="00661226"/>
    <w:rsid w:val="006612B5"/>
    <w:rsid w:val="006612C6"/>
    <w:rsid w:val="00661362"/>
    <w:rsid w:val="006613BB"/>
    <w:rsid w:val="006614E5"/>
    <w:rsid w:val="0066181E"/>
    <w:rsid w:val="006618A3"/>
    <w:rsid w:val="006618C8"/>
    <w:rsid w:val="00661A46"/>
    <w:rsid w:val="00661A5A"/>
    <w:rsid w:val="00661F03"/>
    <w:rsid w:val="0066203A"/>
    <w:rsid w:val="00662082"/>
    <w:rsid w:val="00662109"/>
    <w:rsid w:val="0066252B"/>
    <w:rsid w:val="006625B3"/>
    <w:rsid w:val="006626F2"/>
    <w:rsid w:val="006628B3"/>
    <w:rsid w:val="00662980"/>
    <w:rsid w:val="00662B1A"/>
    <w:rsid w:val="00662B7B"/>
    <w:rsid w:val="00662B9A"/>
    <w:rsid w:val="00662C8C"/>
    <w:rsid w:val="00662E4C"/>
    <w:rsid w:val="00662F76"/>
    <w:rsid w:val="00663082"/>
    <w:rsid w:val="00663151"/>
    <w:rsid w:val="006631B5"/>
    <w:rsid w:val="00663320"/>
    <w:rsid w:val="00663365"/>
    <w:rsid w:val="00663466"/>
    <w:rsid w:val="00663637"/>
    <w:rsid w:val="00663699"/>
    <w:rsid w:val="006636C1"/>
    <w:rsid w:val="006636C4"/>
    <w:rsid w:val="006638F0"/>
    <w:rsid w:val="00663A2A"/>
    <w:rsid w:val="00663E0B"/>
    <w:rsid w:val="006643DF"/>
    <w:rsid w:val="006644C8"/>
    <w:rsid w:val="006648B4"/>
    <w:rsid w:val="00664982"/>
    <w:rsid w:val="00664A3C"/>
    <w:rsid w:val="00664A75"/>
    <w:rsid w:val="00664A82"/>
    <w:rsid w:val="00664EF6"/>
    <w:rsid w:val="00665000"/>
    <w:rsid w:val="0066503B"/>
    <w:rsid w:val="00665092"/>
    <w:rsid w:val="006650A4"/>
    <w:rsid w:val="00665109"/>
    <w:rsid w:val="006653AC"/>
    <w:rsid w:val="006658C5"/>
    <w:rsid w:val="006658DA"/>
    <w:rsid w:val="00665AB8"/>
    <w:rsid w:val="00665CA7"/>
    <w:rsid w:val="00666682"/>
    <w:rsid w:val="00666691"/>
    <w:rsid w:val="00666789"/>
    <w:rsid w:val="006667FF"/>
    <w:rsid w:val="00666800"/>
    <w:rsid w:val="006668A5"/>
    <w:rsid w:val="006668D9"/>
    <w:rsid w:val="006668E7"/>
    <w:rsid w:val="00666911"/>
    <w:rsid w:val="00666A09"/>
    <w:rsid w:val="00666AF8"/>
    <w:rsid w:val="00666B12"/>
    <w:rsid w:val="00666B2B"/>
    <w:rsid w:val="00666CEC"/>
    <w:rsid w:val="00666D35"/>
    <w:rsid w:val="00666DB7"/>
    <w:rsid w:val="00666E32"/>
    <w:rsid w:val="006671F5"/>
    <w:rsid w:val="006674ED"/>
    <w:rsid w:val="0066767A"/>
    <w:rsid w:val="0066777E"/>
    <w:rsid w:val="00667789"/>
    <w:rsid w:val="00667816"/>
    <w:rsid w:val="00667880"/>
    <w:rsid w:val="006678D7"/>
    <w:rsid w:val="00667B23"/>
    <w:rsid w:val="00667D3D"/>
    <w:rsid w:val="00667E77"/>
    <w:rsid w:val="00670009"/>
    <w:rsid w:val="006701D6"/>
    <w:rsid w:val="00670206"/>
    <w:rsid w:val="006702DA"/>
    <w:rsid w:val="00670335"/>
    <w:rsid w:val="00670340"/>
    <w:rsid w:val="00670403"/>
    <w:rsid w:val="00670797"/>
    <w:rsid w:val="00670A51"/>
    <w:rsid w:val="00670AC7"/>
    <w:rsid w:val="00670B9C"/>
    <w:rsid w:val="006710A7"/>
    <w:rsid w:val="00671150"/>
    <w:rsid w:val="006711DF"/>
    <w:rsid w:val="00671201"/>
    <w:rsid w:val="00671258"/>
    <w:rsid w:val="0067130E"/>
    <w:rsid w:val="00671343"/>
    <w:rsid w:val="006714DC"/>
    <w:rsid w:val="00671627"/>
    <w:rsid w:val="006717BA"/>
    <w:rsid w:val="006719DB"/>
    <w:rsid w:val="00671A6B"/>
    <w:rsid w:val="00671B03"/>
    <w:rsid w:val="00671C5F"/>
    <w:rsid w:val="00671C6F"/>
    <w:rsid w:val="00671E25"/>
    <w:rsid w:val="006721C3"/>
    <w:rsid w:val="006721EE"/>
    <w:rsid w:val="006722ED"/>
    <w:rsid w:val="0067240B"/>
    <w:rsid w:val="00672475"/>
    <w:rsid w:val="006724B0"/>
    <w:rsid w:val="00672542"/>
    <w:rsid w:val="00672635"/>
    <w:rsid w:val="00672739"/>
    <w:rsid w:val="00672743"/>
    <w:rsid w:val="0067274B"/>
    <w:rsid w:val="00672844"/>
    <w:rsid w:val="006728E0"/>
    <w:rsid w:val="00672BA7"/>
    <w:rsid w:val="00672D29"/>
    <w:rsid w:val="00672DAD"/>
    <w:rsid w:val="006731BD"/>
    <w:rsid w:val="0067326E"/>
    <w:rsid w:val="00673271"/>
    <w:rsid w:val="00673835"/>
    <w:rsid w:val="0067389F"/>
    <w:rsid w:val="00673C5D"/>
    <w:rsid w:val="00673FA6"/>
    <w:rsid w:val="0067404A"/>
    <w:rsid w:val="00674271"/>
    <w:rsid w:val="00674559"/>
    <w:rsid w:val="00674690"/>
    <w:rsid w:val="00674726"/>
    <w:rsid w:val="006748F6"/>
    <w:rsid w:val="0067491E"/>
    <w:rsid w:val="006749AB"/>
    <w:rsid w:val="00674C22"/>
    <w:rsid w:val="00674CAF"/>
    <w:rsid w:val="00674E4E"/>
    <w:rsid w:val="00675055"/>
    <w:rsid w:val="00675071"/>
    <w:rsid w:val="00675185"/>
    <w:rsid w:val="006752CF"/>
    <w:rsid w:val="0067539A"/>
    <w:rsid w:val="006753B5"/>
    <w:rsid w:val="006755FD"/>
    <w:rsid w:val="00675656"/>
    <w:rsid w:val="00675792"/>
    <w:rsid w:val="006758C8"/>
    <w:rsid w:val="006759D5"/>
    <w:rsid w:val="00675A16"/>
    <w:rsid w:val="00675C7A"/>
    <w:rsid w:val="00675D0F"/>
    <w:rsid w:val="00675E28"/>
    <w:rsid w:val="00675F36"/>
    <w:rsid w:val="00676024"/>
    <w:rsid w:val="0067624A"/>
    <w:rsid w:val="00676392"/>
    <w:rsid w:val="006764C7"/>
    <w:rsid w:val="00676606"/>
    <w:rsid w:val="006767B1"/>
    <w:rsid w:val="006768B4"/>
    <w:rsid w:val="0067699A"/>
    <w:rsid w:val="006769BC"/>
    <w:rsid w:val="00676D00"/>
    <w:rsid w:val="00676D52"/>
    <w:rsid w:val="00676E61"/>
    <w:rsid w:val="00676E7C"/>
    <w:rsid w:val="00676F29"/>
    <w:rsid w:val="00677099"/>
    <w:rsid w:val="00677195"/>
    <w:rsid w:val="006771DB"/>
    <w:rsid w:val="006772A4"/>
    <w:rsid w:val="00677311"/>
    <w:rsid w:val="006774AC"/>
    <w:rsid w:val="00677593"/>
    <w:rsid w:val="00677B08"/>
    <w:rsid w:val="00677BB5"/>
    <w:rsid w:val="00677BDF"/>
    <w:rsid w:val="00677EEA"/>
    <w:rsid w:val="00677F9E"/>
    <w:rsid w:val="0068019E"/>
    <w:rsid w:val="006803A0"/>
    <w:rsid w:val="0068070B"/>
    <w:rsid w:val="0068088D"/>
    <w:rsid w:val="00680D1C"/>
    <w:rsid w:val="00680EA0"/>
    <w:rsid w:val="00681253"/>
    <w:rsid w:val="0068126E"/>
    <w:rsid w:val="00681746"/>
    <w:rsid w:val="006817D3"/>
    <w:rsid w:val="00681F17"/>
    <w:rsid w:val="006821E3"/>
    <w:rsid w:val="00682223"/>
    <w:rsid w:val="00682537"/>
    <w:rsid w:val="00682591"/>
    <w:rsid w:val="006825CA"/>
    <w:rsid w:val="00682656"/>
    <w:rsid w:val="00682C99"/>
    <w:rsid w:val="006830C2"/>
    <w:rsid w:val="00683117"/>
    <w:rsid w:val="0068349A"/>
    <w:rsid w:val="006835D3"/>
    <w:rsid w:val="00683625"/>
    <w:rsid w:val="006837DB"/>
    <w:rsid w:val="00683966"/>
    <w:rsid w:val="00683B5B"/>
    <w:rsid w:val="00683BFE"/>
    <w:rsid w:val="00683C43"/>
    <w:rsid w:val="00683F72"/>
    <w:rsid w:val="00683F83"/>
    <w:rsid w:val="00684096"/>
    <w:rsid w:val="00684171"/>
    <w:rsid w:val="00684201"/>
    <w:rsid w:val="00684377"/>
    <w:rsid w:val="00684572"/>
    <w:rsid w:val="006845A0"/>
    <w:rsid w:val="00684602"/>
    <w:rsid w:val="00684919"/>
    <w:rsid w:val="00684A71"/>
    <w:rsid w:val="00684A92"/>
    <w:rsid w:val="00684C10"/>
    <w:rsid w:val="00684C72"/>
    <w:rsid w:val="00684D99"/>
    <w:rsid w:val="00684FFD"/>
    <w:rsid w:val="006852E3"/>
    <w:rsid w:val="00685785"/>
    <w:rsid w:val="00685D7C"/>
    <w:rsid w:val="00685DFE"/>
    <w:rsid w:val="00685EE2"/>
    <w:rsid w:val="00686243"/>
    <w:rsid w:val="006862DD"/>
    <w:rsid w:val="006864CA"/>
    <w:rsid w:val="00686537"/>
    <w:rsid w:val="0068659A"/>
    <w:rsid w:val="0068682F"/>
    <w:rsid w:val="0068697A"/>
    <w:rsid w:val="006869B5"/>
    <w:rsid w:val="00686AA7"/>
    <w:rsid w:val="00686D9D"/>
    <w:rsid w:val="00686ECD"/>
    <w:rsid w:val="00686F60"/>
    <w:rsid w:val="00687039"/>
    <w:rsid w:val="006870D3"/>
    <w:rsid w:val="006871CB"/>
    <w:rsid w:val="0068722A"/>
    <w:rsid w:val="006876BB"/>
    <w:rsid w:val="00687778"/>
    <w:rsid w:val="00687AA0"/>
    <w:rsid w:val="00687AA2"/>
    <w:rsid w:val="00687E87"/>
    <w:rsid w:val="006901BC"/>
    <w:rsid w:val="0069038C"/>
    <w:rsid w:val="0069059F"/>
    <w:rsid w:val="00690843"/>
    <w:rsid w:val="006908A1"/>
    <w:rsid w:val="006908C2"/>
    <w:rsid w:val="006908FB"/>
    <w:rsid w:val="006909F2"/>
    <w:rsid w:val="00690A31"/>
    <w:rsid w:val="00690CD2"/>
    <w:rsid w:val="00690CE0"/>
    <w:rsid w:val="00690CF5"/>
    <w:rsid w:val="00690FC9"/>
    <w:rsid w:val="0069101C"/>
    <w:rsid w:val="006910B6"/>
    <w:rsid w:val="0069120F"/>
    <w:rsid w:val="006912C7"/>
    <w:rsid w:val="006914C1"/>
    <w:rsid w:val="006915E9"/>
    <w:rsid w:val="00691636"/>
    <w:rsid w:val="006916C2"/>
    <w:rsid w:val="006917D0"/>
    <w:rsid w:val="00691956"/>
    <w:rsid w:val="006919A8"/>
    <w:rsid w:val="00691CBF"/>
    <w:rsid w:val="00691E44"/>
    <w:rsid w:val="0069209B"/>
    <w:rsid w:val="006921A8"/>
    <w:rsid w:val="0069223D"/>
    <w:rsid w:val="00692245"/>
    <w:rsid w:val="006924BE"/>
    <w:rsid w:val="00692657"/>
    <w:rsid w:val="0069268F"/>
    <w:rsid w:val="00692732"/>
    <w:rsid w:val="00692857"/>
    <w:rsid w:val="00692890"/>
    <w:rsid w:val="006928A6"/>
    <w:rsid w:val="006928A8"/>
    <w:rsid w:val="006929F8"/>
    <w:rsid w:val="00692BD0"/>
    <w:rsid w:val="00692C4D"/>
    <w:rsid w:val="00692D63"/>
    <w:rsid w:val="00692E25"/>
    <w:rsid w:val="00692EDF"/>
    <w:rsid w:val="00693027"/>
    <w:rsid w:val="00693328"/>
    <w:rsid w:val="00693547"/>
    <w:rsid w:val="00693635"/>
    <w:rsid w:val="00693818"/>
    <w:rsid w:val="00693965"/>
    <w:rsid w:val="006939F3"/>
    <w:rsid w:val="00693A1A"/>
    <w:rsid w:val="00693A60"/>
    <w:rsid w:val="00693C42"/>
    <w:rsid w:val="00693E95"/>
    <w:rsid w:val="00693EA4"/>
    <w:rsid w:val="006943A1"/>
    <w:rsid w:val="006944A3"/>
    <w:rsid w:val="006944D6"/>
    <w:rsid w:val="00694599"/>
    <w:rsid w:val="006945F3"/>
    <w:rsid w:val="00694740"/>
    <w:rsid w:val="00694888"/>
    <w:rsid w:val="0069498E"/>
    <w:rsid w:val="00694F47"/>
    <w:rsid w:val="006950FF"/>
    <w:rsid w:val="0069521F"/>
    <w:rsid w:val="00695225"/>
    <w:rsid w:val="00695315"/>
    <w:rsid w:val="006954DD"/>
    <w:rsid w:val="00695717"/>
    <w:rsid w:val="00695A29"/>
    <w:rsid w:val="00695AA5"/>
    <w:rsid w:val="00695BBA"/>
    <w:rsid w:val="00695CE3"/>
    <w:rsid w:val="00695EFB"/>
    <w:rsid w:val="00695F2C"/>
    <w:rsid w:val="0069614D"/>
    <w:rsid w:val="0069615C"/>
    <w:rsid w:val="00696212"/>
    <w:rsid w:val="0069627C"/>
    <w:rsid w:val="006962CD"/>
    <w:rsid w:val="00696B42"/>
    <w:rsid w:val="00696D5B"/>
    <w:rsid w:val="00696E70"/>
    <w:rsid w:val="00696EDC"/>
    <w:rsid w:val="00697084"/>
    <w:rsid w:val="006971EB"/>
    <w:rsid w:val="00697396"/>
    <w:rsid w:val="00697517"/>
    <w:rsid w:val="006976DD"/>
    <w:rsid w:val="0069770E"/>
    <w:rsid w:val="0069777C"/>
    <w:rsid w:val="00697D91"/>
    <w:rsid w:val="00697EE2"/>
    <w:rsid w:val="006A0048"/>
    <w:rsid w:val="006A021D"/>
    <w:rsid w:val="006A077A"/>
    <w:rsid w:val="006A0836"/>
    <w:rsid w:val="006A0903"/>
    <w:rsid w:val="006A0CB4"/>
    <w:rsid w:val="006A0D26"/>
    <w:rsid w:val="006A0DDB"/>
    <w:rsid w:val="006A10B6"/>
    <w:rsid w:val="006A13F4"/>
    <w:rsid w:val="006A1409"/>
    <w:rsid w:val="006A14B0"/>
    <w:rsid w:val="006A1566"/>
    <w:rsid w:val="006A16EB"/>
    <w:rsid w:val="006A19FF"/>
    <w:rsid w:val="006A1ADD"/>
    <w:rsid w:val="006A1BA2"/>
    <w:rsid w:val="006A1C06"/>
    <w:rsid w:val="006A1C18"/>
    <w:rsid w:val="006A1C2C"/>
    <w:rsid w:val="006A1E64"/>
    <w:rsid w:val="006A1E9D"/>
    <w:rsid w:val="006A20B6"/>
    <w:rsid w:val="006A20BD"/>
    <w:rsid w:val="006A2170"/>
    <w:rsid w:val="006A23D3"/>
    <w:rsid w:val="006A26C7"/>
    <w:rsid w:val="006A2729"/>
    <w:rsid w:val="006A2758"/>
    <w:rsid w:val="006A2AAC"/>
    <w:rsid w:val="006A2C12"/>
    <w:rsid w:val="006A2CC2"/>
    <w:rsid w:val="006A2F2F"/>
    <w:rsid w:val="006A2F81"/>
    <w:rsid w:val="006A3152"/>
    <w:rsid w:val="006A36B6"/>
    <w:rsid w:val="006A37A3"/>
    <w:rsid w:val="006A3805"/>
    <w:rsid w:val="006A396E"/>
    <w:rsid w:val="006A3B9E"/>
    <w:rsid w:val="006A3BBB"/>
    <w:rsid w:val="006A3BC6"/>
    <w:rsid w:val="006A3CCF"/>
    <w:rsid w:val="006A3D59"/>
    <w:rsid w:val="006A411D"/>
    <w:rsid w:val="006A439E"/>
    <w:rsid w:val="006A44D1"/>
    <w:rsid w:val="006A44E0"/>
    <w:rsid w:val="006A487C"/>
    <w:rsid w:val="006A4B23"/>
    <w:rsid w:val="006A4BE1"/>
    <w:rsid w:val="006A4C78"/>
    <w:rsid w:val="006A4D95"/>
    <w:rsid w:val="006A4FCE"/>
    <w:rsid w:val="006A509A"/>
    <w:rsid w:val="006A5155"/>
    <w:rsid w:val="006A52DD"/>
    <w:rsid w:val="006A5339"/>
    <w:rsid w:val="006A5B22"/>
    <w:rsid w:val="006A5B2C"/>
    <w:rsid w:val="006A5F9F"/>
    <w:rsid w:val="006A6239"/>
    <w:rsid w:val="006A63D6"/>
    <w:rsid w:val="006A63F3"/>
    <w:rsid w:val="006A64D1"/>
    <w:rsid w:val="006A6530"/>
    <w:rsid w:val="006A6531"/>
    <w:rsid w:val="006A679C"/>
    <w:rsid w:val="006A68CC"/>
    <w:rsid w:val="006A6AEE"/>
    <w:rsid w:val="006A6B4B"/>
    <w:rsid w:val="006A6C95"/>
    <w:rsid w:val="006A6D8E"/>
    <w:rsid w:val="006A6E40"/>
    <w:rsid w:val="006A6E87"/>
    <w:rsid w:val="006A6ECA"/>
    <w:rsid w:val="006A72B0"/>
    <w:rsid w:val="006A75EA"/>
    <w:rsid w:val="006A775F"/>
    <w:rsid w:val="006A77B9"/>
    <w:rsid w:val="006A79B6"/>
    <w:rsid w:val="006A79E8"/>
    <w:rsid w:val="006A7BBE"/>
    <w:rsid w:val="006A7C2E"/>
    <w:rsid w:val="006A7D20"/>
    <w:rsid w:val="006A7DA3"/>
    <w:rsid w:val="006A7DF7"/>
    <w:rsid w:val="006A7E76"/>
    <w:rsid w:val="006A7EA8"/>
    <w:rsid w:val="006A7F20"/>
    <w:rsid w:val="006A7F87"/>
    <w:rsid w:val="006B02F7"/>
    <w:rsid w:val="006B0373"/>
    <w:rsid w:val="006B037F"/>
    <w:rsid w:val="006B038C"/>
    <w:rsid w:val="006B04A4"/>
    <w:rsid w:val="006B04D4"/>
    <w:rsid w:val="006B0582"/>
    <w:rsid w:val="006B05D4"/>
    <w:rsid w:val="006B0B67"/>
    <w:rsid w:val="006B0D3E"/>
    <w:rsid w:val="006B0FAD"/>
    <w:rsid w:val="006B1065"/>
    <w:rsid w:val="006B1366"/>
    <w:rsid w:val="006B172D"/>
    <w:rsid w:val="006B1AF9"/>
    <w:rsid w:val="006B1B1E"/>
    <w:rsid w:val="006B1CDC"/>
    <w:rsid w:val="006B1F06"/>
    <w:rsid w:val="006B1F51"/>
    <w:rsid w:val="006B2304"/>
    <w:rsid w:val="006B24BE"/>
    <w:rsid w:val="006B2767"/>
    <w:rsid w:val="006B29A9"/>
    <w:rsid w:val="006B2B6D"/>
    <w:rsid w:val="006B2C0C"/>
    <w:rsid w:val="006B2DD8"/>
    <w:rsid w:val="006B2E00"/>
    <w:rsid w:val="006B3021"/>
    <w:rsid w:val="006B30BF"/>
    <w:rsid w:val="006B3163"/>
    <w:rsid w:val="006B3865"/>
    <w:rsid w:val="006B3CC5"/>
    <w:rsid w:val="006B3EC9"/>
    <w:rsid w:val="006B3EFA"/>
    <w:rsid w:val="006B3F7E"/>
    <w:rsid w:val="006B3FDE"/>
    <w:rsid w:val="006B407D"/>
    <w:rsid w:val="006B430D"/>
    <w:rsid w:val="006B45EF"/>
    <w:rsid w:val="006B4809"/>
    <w:rsid w:val="006B4931"/>
    <w:rsid w:val="006B4BF9"/>
    <w:rsid w:val="006B4C06"/>
    <w:rsid w:val="006B50E7"/>
    <w:rsid w:val="006B51A1"/>
    <w:rsid w:val="006B53E0"/>
    <w:rsid w:val="006B5414"/>
    <w:rsid w:val="006B54FD"/>
    <w:rsid w:val="006B56EE"/>
    <w:rsid w:val="006B5769"/>
    <w:rsid w:val="006B58B9"/>
    <w:rsid w:val="006B5C1D"/>
    <w:rsid w:val="006B5E45"/>
    <w:rsid w:val="006B5FA3"/>
    <w:rsid w:val="006B5FB6"/>
    <w:rsid w:val="006B6183"/>
    <w:rsid w:val="006B62E2"/>
    <w:rsid w:val="006B64DB"/>
    <w:rsid w:val="006B670E"/>
    <w:rsid w:val="006B6734"/>
    <w:rsid w:val="006B6830"/>
    <w:rsid w:val="006B69D8"/>
    <w:rsid w:val="006B7054"/>
    <w:rsid w:val="006B7144"/>
    <w:rsid w:val="006B71C1"/>
    <w:rsid w:val="006B72D9"/>
    <w:rsid w:val="006B743A"/>
    <w:rsid w:val="006B74BA"/>
    <w:rsid w:val="006B78ED"/>
    <w:rsid w:val="006B7A60"/>
    <w:rsid w:val="006B7F5D"/>
    <w:rsid w:val="006C037D"/>
    <w:rsid w:val="006C0AFC"/>
    <w:rsid w:val="006C0B26"/>
    <w:rsid w:val="006C0C51"/>
    <w:rsid w:val="006C0C5E"/>
    <w:rsid w:val="006C0D12"/>
    <w:rsid w:val="006C0EE0"/>
    <w:rsid w:val="006C11E8"/>
    <w:rsid w:val="006C1359"/>
    <w:rsid w:val="006C135A"/>
    <w:rsid w:val="006C1633"/>
    <w:rsid w:val="006C1668"/>
    <w:rsid w:val="006C18C9"/>
    <w:rsid w:val="006C1B76"/>
    <w:rsid w:val="006C1C05"/>
    <w:rsid w:val="006C1E42"/>
    <w:rsid w:val="006C1E74"/>
    <w:rsid w:val="006C2043"/>
    <w:rsid w:val="006C22BD"/>
    <w:rsid w:val="006C246B"/>
    <w:rsid w:val="006C258C"/>
    <w:rsid w:val="006C259B"/>
    <w:rsid w:val="006C26CF"/>
    <w:rsid w:val="006C2772"/>
    <w:rsid w:val="006C2791"/>
    <w:rsid w:val="006C2831"/>
    <w:rsid w:val="006C2D43"/>
    <w:rsid w:val="006C2E58"/>
    <w:rsid w:val="006C2EB1"/>
    <w:rsid w:val="006C3011"/>
    <w:rsid w:val="006C30AF"/>
    <w:rsid w:val="006C3156"/>
    <w:rsid w:val="006C31B6"/>
    <w:rsid w:val="006C325E"/>
    <w:rsid w:val="006C3476"/>
    <w:rsid w:val="006C348C"/>
    <w:rsid w:val="006C34AB"/>
    <w:rsid w:val="006C357B"/>
    <w:rsid w:val="006C38B4"/>
    <w:rsid w:val="006C3A9E"/>
    <w:rsid w:val="006C3AAD"/>
    <w:rsid w:val="006C3BE1"/>
    <w:rsid w:val="006C3C7D"/>
    <w:rsid w:val="006C3D98"/>
    <w:rsid w:val="006C3DA4"/>
    <w:rsid w:val="006C3FC1"/>
    <w:rsid w:val="006C3FE0"/>
    <w:rsid w:val="006C429F"/>
    <w:rsid w:val="006C42E8"/>
    <w:rsid w:val="006C43A2"/>
    <w:rsid w:val="006C44EC"/>
    <w:rsid w:val="006C45EB"/>
    <w:rsid w:val="006C461A"/>
    <w:rsid w:val="006C4656"/>
    <w:rsid w:val="006C46EB"/>
    <w:rsid w:val="006C4774"/>
    <w:rsid w:val="006C4781"/>
    <w:rsid w:val="006C4A2E"/>
    <w:rsid w:val="006C4D43"/>
    <w:rsid w:val="006C5027"/>
    <w:rsid w:val="006C5062"/>
    <w:rsid w:val="006C517B"/>
    <w:rsid w:val="006C53D5"/>
    <w:rsid w:val="006C54AF"/>
    <w:rsid w:val="006C54CF"/>
    <w:rsid w:val="006C5606"/>
    <w:rsid w:val="006C5691"/>
    <w:rsid w:val="006C56EE"/>
    <w:rsid w:val="006C5B29"/>
    <w:rsid w:val="006C5BD4"/>
    <w:rsid w:val="006C5C53"/>
    <w:rsid w:val="006C5C6D"/>
    <w:rsid w:val="006C5C7C"/>
    <w:rsid w:val="006C5ED6"/>
    <w:rsid w:val="006C6046"/>
    <w:rsid w:val="006C6449"/>
    <w:rsid w:val="006C6520"/>
    <w:rsid w:val="006C67E9"/>
    <w:rsid w:val="006C6C8A"/>
    <w:rsid w:val="006C6EE2"/>
    <w:rsid w:val="006C7279"/>
    <w:rsid w:val="006C7317"/>
    <w:rsid w:val="006C74F3"/>
    <w:rsid w:val="006C7681"/>
    <w:rsid w:val="006C7734"/>
    <w:rsid w:val="006C7A07"/>
    <w:rsid w:val="006C7A3A"/>
    <w:rsid w:val="006C7A9A"/>
    <w:rsid w:val="006C7F12"/>
    <w:rsid w:val="006D00B1"/>
    <w:rsid w:val="006D00E2"/>
    <w:rsid w:val="006D0213"/>
    <w:rsid w:val="006D0417"/>
    <w:rsid w:val="006D0481"/>
    <w:rsid w:val="006D04BF"/>
    <w:rsid w:val="006D0592"/>
    <w:rsid w:val="006D09C4"/>
    <w:rsid w:val="006D0A3D"/>
    <w:rsid w:val="006D0BC1"/>
    <w:rsid w:val="006D0D44"/>
    <w:rsid w:val="006D0EC5"/>
    <w:rsid w:val="006D0F26"/>
    <w:rsid w:val="006D1048"/>
    <w:rsid w:val="006D11E5"/>
    <w:rsid w:val="006D1230"/>
    <w:rsid w:val="006D12D5"/>
    <w:rsid w:val="006D1315"/>
    <w:rsid w:val="006D14B1"/>
    <w:rsid w:val="006D194C"/>
    <w:rsid w:val="006D19BF"/>
    <w:rsid w:val="006D1C25"/>
    <w:rsid w:val="006D1D5E"/>
    <w:rsid w:val="006D1D63"/>
    <w:rsid w:val="006D1F83"/>
    <w:rsid w:val="006D1FA7"/>
    <w:rsid w:val="006D20B0"/>
    <w:rsid w:val="006D2316"/>
    <w:rsid w:val="006D244A"/>
    <w:rsid w:val="006D266E"/>
    <w:rsid w:val="006D288A"/>
    <w:rsid w:val="006D2CCB"/>
    <w:rsid w:val="006D2E67"/>
    <w:rsid w:val="006D2FB0"/>
    <w:rsid w:val="006D2FCC"/>
    <w:rsid w:val="006D3071"/>
    <w:rsid w:val="006D309B"/>
    <w:rsid w:val="006D3251"/>
    <w:rsid w:val="006D3693"/>
    <w:rsid w:val="006D37CC"/>
    <w:rsid w:val="006D3A53"/>
    <w:rsid w:val="006D3B88"/>
    <w:rsid w:val="006D3BBC"/>
    <w:rsid w:val="006D3C18"/>
    <w:rsid w:val="006D3F38"/>
    <w:rsid w:val="006D4084"/>
    <w:rsid w:val="006D41FA"/>
    <w:rsid w:val="006D4263"/>
    <w:rsid w:val="006D4386"/>
    <w:rsid w:val="006D459D"/>
    <w:rsid w:val="006D45F0"/>
    <w:rsid w:val="006D46BA"/>
    <w:rsid w:val="006D4A6B"/>
    <w:rsid w:val="006D4B43"/>
    <w:rsid w:val="006D4CE0"/>
    <w:rsid w:val="006D4FED"/>
    <w:rsid w:val="006D5037"/>
    <w:rsid w:val="006D50DC"/>
    <w:rsid w:val="006D512A"/>
    <w:rsid w:val="006D516B"/>
    <w:rsid w:val="006D527D"/>
    <w:rsid w:val="006D53F4"/>
    <w:rsid w:val="006D552E"/>
    <w:rsid w:val="006D5A0B"/>
    <w:rsid w:val="006D5B5C"/>
    <w:rsid w:val="006D5C36"/>
    <w:rsid w:val="006D5C84"/>
    <w:rsid w:val="006D5F26"/>
    <w:rsid w:val="006D6016"/>
    <w:rsid w:val="006D6063"/>
    <w:rsid w:val="006D61C1"/>
    <w:rsid w:val="006D6536"/>
    <w:rsid w:val="006D68B7"/>
    <w:rsid w:val="006D6985"/>
    <w:rsid w:val="006D6987"/>
    <w:rsid w:val="006D6EEE"/>
    <w:rsid w:val="006D723C"/>
    <w:rsid w:val="006D7358"/>
    <w:rsid w:val="006D73DC"/>
    <w:rsid w:val="006D73EC"/>
    <w:rsid w:val="006D7425"/>
    <w:rsid w:val="006D74FA"/>
    <w:rsid w:val="006D78C3"/>
    <w:rsid w:val="006D7914"/>
    <w:rsid w:val="006D7946"/>
    <w:rsid w:val="006D7AEB"/>
    <w:rsid w:val="006D7B2B"/>
    <w:rsid w:val="006D7B6D"/>
    <w:rsid w:val="006D7D37"/>
    <w:rsid w:val="006D7D8F"/>
    <w:rsid w:val="006D7F97"/>
    <w:rsid w:val="006E014F"/>
    <w:rsid w:val="006E066A"/>
    <w:rsid w:val="006E07BD"/>
    <w:rsid w:val="006E092B"/>
    <w:rsid w:val="006E0A62"/>
    <w:rsid w:val="006E10A8"/>
    <w:rsid w:val="006E1568"/>
    <w:rsid w:val="006E163E"/>
    <w:rsid w:val="006E1666"/>
    <w:rsid w:val="006E177C"/>
    <w:rsid w:val="006E1788"/>
    <w:rsid w:val="006E1826"/>
    <w:rsid w:val="006E184F"/>
    <w:rsid w:val="006E1F11"/>
    <w:rsid w:val="006E1FB6"/>
    <w:rsid w:val="006E1FB7"/>
    <w:rsid w:val="006E2063"/>
    <w:rsid w:val="006E22E8"/>
    <w:rsid w:val="006E234B"/>
    <w:rsid w:val="006E2396"/>
    <w:rsid w:val="006E23D7"/>
    <w:rsid w:val="006E2A51"/>
    <w:rsid w:val="006E2C70"/>
    <w:rsid w:val="006E2D3B"/>
    <w:rsid w:val="006E3047"/>
    <w:rsid w:val="006E30D8"/>
    <w:rsid w:val="006E32E6"/>
    <w:rsid w:val="006E3367"/>
    <w:rsid w:val="006E3421"/>
    <w:rsid w:val="006E3B63"/>
    <w:rsid w:val="006E3CBC"/>
    <w:rsid w:val="006E3CE0"/>
    <w:rsid w:val="006E3DD2"/>
    <w:rsid w:val="006E417F"/>
    <w:rsid w:val="006E436A"/>
    <w:rsid w:val="006E4534"/>
    <w:rsid w:val="006E4831"/>
    <w:rsid w:val="006E484E"/>
    <w:rsid w:val="006E48B7"/>
    <w:rsid w:val="006E496E"/>
    <w:rsid w:val="006E4DC4"/>
    <w:rsid w:val="006E4F6D"/>
    <w:rsid w:val="006E51EE"/>
    <w:rsid w:val="006E5329"/>
    <w:rsid w:val="006E53DB"/>
    <w:rsid w:val="006E5560"/>
    <w:rsid w:val="006E5762"/>
    <w:rsid w:val="006E578C"/>
    <w:rsid w:val="006E578F"/>
    <w:rsid w:val="006E5799"/>
    <w:rsid w:val="006E57A7"/>
    <w:rsid w:val="006E5BC5"/>
    <w:rsid w:val="006E5D07"/>
    <w:rsid w:val="006E6038"/>
    <w:rsid w:val="006E6387"/>
    <w:rsid w:val="006E6555"/>
    <w:rsid w:val="006E6648"/>
    <w:rsid w:val="006E668E"/>
    <w:rsid w:val="006E669E"/>
    <w:rsid w:val="006E669F"/>
    <w:rsid w:val="006E6864"/>
    <w:rsid w:val="006E68DE"/>
    <w:rsid w:val="006E6921"/>
    <w:rsid w:val="006E6B3A"/>
    <w:rsid w:val="006E6BD0"/>
    <w:rsid w:val="006E6DBE"/>
    <w:rsid w:val="006E72A7"/>
    <w:rsid w:val="006E7716"/>
    <w:rsid w:val="006E772D"/>
    <w:rsid w:val="006E774C"/>
    <w:rsid w:val="006E794F"/>
    <w:rsid w:val="006E7A18"/>
    <w:rsid w:val="006E7A68"/>
    <w:rsid w:val="006E7A92"/>
    <w:rsid w:val="006E7B58"/>
    <w:rsid w:val="006E7EA1"/>
    <w:rsid w:val="006E7EC8"/>
    <w:rsid w:val="006F0083"/>
    <w:rsid w:val="006F00FF"/>
    <w:rsid w:val="006F021F"/>
    <w:rsid w:val="006F0305"/>
    <w:rsid w:val="006F08EE"/>
    <w:rsid w:val="006F0925"/>
    <w:rsid w:val="006F0A49"/>
    <w:rsid w:val="006F0A8B"/>
    <w:rsid w:val="006F0AB1"/>
    <w:rsid w:val="006F0B3A"/>
    <w:rsid w:val="006F0C20"/>
    <w:rsid w:val="006F0D77"/>
    <w:rsid w:val="006F0D8F"/>
    <w:rsid w:val="006F0EBF"/>
    <w:rsid w:val="006F103B"/>
    <w:rsid w:val="006F103F"/>
    <w:rsid w:val="006F1077"/>
    <w:rsid w:val="006F1084"/>
    <w:rsid w:val="006F114A"/>
    <w:rsid w:val="006F11A3"/>
    <w:rsid w:val="006F12E4"/>
    <w:rsid w:val="006F1746"/>
    <w:rsid w:val="006F1890"/>
    <w:rsid w:val="006F1E26"/>
    <w:rsid w:val="006F1F6D"/>
    <w:rsid w:val="006F20C2"/>
    <w:rsid w:val="006F2120"/>
    <w:rsid w:val="006F2419"/>
    <w:rsid w:val="006F27BF"/>
    <w:rsid w:val="006F297D"/>
    <w:rsid w:val="006F298F"/>
    <w:rsid w:val="006F2A16"/>
    <w:rsid w:val="006F2B05"/>
    <w:rsid w:val="006F300A"/>
    <w:rsid w:val="006F3573"/>
    <w:rsid w:val="006F3796"/>
    <w:rsid w:val="006F3968"/>
    <w:rsid w:val="006F3F30"/>
    <w:rsid w:val="006F3FF8"/>
    <w:rsid w:val="006F41A6"/>
    <w:rsid w:val="006F4333"/>
    <w:rsid w:val="006F43C9"/>
    <w:rsid w:val="006F44C3"/>
    <w:rsid w:val="006F44D6"/>
    <w:rsid w:val="006F451D"/>
    <w:rsid w:val="006F476C"/>
    <w:rsid w:val="006F4884"/>
    <w:rsid w:val="006F489B"/>
    <w:rsid w:val="006F48E7"/>
    <w:rsid w:val="006F4D9A"/>
    <w:rsid w:val="006F53F6"/>
    <w:rsid w:val="006F5432"/>
    <w:rsid w:val="006F54A8"/>
    <w:rsid w:val="006F57A1"/>
    <w:rsid w:val="006F59FB"/>
    <w:rsid w:val="006F5DA4"/>
    <w:rsid w:val="006F626F"/>
    <w:rsid w:val="006F63EF"/>
    <w:rsid w:val="006F66F1"/>
    <w:rsid w:val="006F6721"/>
    <w:rsid w:val="006F68A3"/>
    <w:rsid w:val="006F6A1C"/>
    <w:rsid w:val="006F6A51"/>
    <w:rsid w:val="006F6B1A"/>
    <w:rsid w:val="006F6EA1"/>
    <w:rsid w:val="006F6ED0"/>
    <w:rsid w:val="006F6F46"/>
    <w:rsid w:val="006F6FBF"/>
    <w:rsid w:val="006F7109"/>
    <w:rsid w:val="006F713E"/>
    <w:rsid w:val="006F720E"/>
    <w:rsid w:val="006F722A"/>
    <w:rsid w:val="006F72E9"/>
    <w:rsid w:val="006F72FC"/>
    <w:rsid w:val="006F72FE"/>
    <w:rsid w:val="006F7479"/>
    <w:rsid w:val="006F75BA"/>
    <w:rsid w:val="006F7609"/>
    <w:rsid w:val="006F77B4"/>
    <w:rsid w:val="006F79D1"/>
    <w:rsid w:val="006F7B9C"/>
    <w:rsid w:val="006F7D0B"/>
    <w:rsid w:val="006F7FD4"/>
    <w:rsid w:val="0070000D"/>
    <w:rsid w:val="0070011A"/>
    <w:rsid w:val="007001A8"/>
    <w:rsid w:val="00700453"/>
    <w:rsid w:val="0070063F"/>
    <w:rsid w:val="0070065A"/>
    <w:rsid w:val="00701095"/>
    <w:rsid w:val="0070114B"/>
    <w:rsid w:val="00701202"/>
    <w:rsid w:val="00701280"/>
    <w:rsid w:val="007014E8"/>
    <w:rsid w:val="00701504"/>
    <w:rsid w:val="007016B6"/>
    <w:rsid w:val="007017EF"/>
    <w:rsid w:val="00701935"/>
    <w:rsid w:val="00701A4E"/>
    <w:rsid w:val="00701B18"/>
    <w:rsid w:val="00701C26"/>
    <w:rsid w:val="00701D28"/>
    <w:rsid w:val="00701D8C"/>
    <w:rsid w:val="00701EC9"/>
    <w:rsid w:val="00702139"/>
    <w:rsid w:val="0070215E"/>
    <w:rsid w:val="00702235"/>
    <w:rsid w:val="007023BA"/>
    <w:rsid w:val="00702605"/>
    <w:rsid w:val="00702628"/>
    <w:rsid w:val="00702712"/>
    <w:rsid w:val="00702B28"/>
    <w:rsid w:val="00702C0F"/>
    <w:rsid w:val="00702C69"/>
    <w:rsid w:val="00702E46"/>
    <w:rsid w:val="0070309E"/>
    <w:rsid w:val="0070348B"/>
    <w:rsid w:val="007036EE"/>
    <w:rsid w:val="0070370D"/>
    <w:rsid w:val="00703BAB"/>
    <w:rsid w:val="00703E2D"/>
    <w:rsid w:val="00704274"/>
    <w:rsid w:val="007043DA"/>
    <w:rsid w:val="00704461"/>
    <w:rsid w:val="00704468"/>
    <w:rsid w:val="0070446E"/>
    <w:rsid w:val="0070481F"/>
    <w:rsid w:val="00704CFC"/>
    <w:rsid w:val="00704DAA"/>
    <w:rsid w:val="00704EF2"/>
    <w:rsid w:val="00704F4A"/>
    <w:rsid w:val="00704FBB"/>
    <w:rsid w:val="0070506F"/>
    <w:rsid w:val="0070533A"/>
    <w:rsid w:val="00705407"/>
    <w:rsid w:val="00705435"/>
    <w:rsid w:val="0070554E"/>
    <w:rsid w:val="007055C9"/>
    <w:rsid w:val="0070597C"/>
    <w:rsid w:val="00705A5B"/>
    <w:rsid w:val="00705D71"/>
    <w:rsid w:val="00705EB9"/>
    <w:rsid w:val="00705FBD"/>
    <w:rsid w:val="0070601C"/>
    <w:rsid w:val="0070606F"/>
    <w:rsid w:val="007067FE"/>
    <w:rsid w:val="00706882"/>
    <w:rsid w:val="007069DB"/>
    <w:rsid w:val="00706B48"/>
    <w:rsid w:val="00706BB1"/>
    <w:rsid w:val="00706E10"/>
    <w:rsid w:val="00706F18"/>
    <w:rsid w:val="00706FEA"/>
    <w:rsid w:val="007070CF"/>
    <w:rsid w:val="00707327"/>
    <w:rsid w:val="0070734A"/>
    <w:rsid w:val="0070744D"/>
    <w:rsid w:val="00707469"/>
    <w:rsid w:val="0070747B"/>
    <w:rsid w:val="0070754A"/>
    <w:rsid w:val="00707561"/>
    <w:rsid w:val="00707671"/>
    <w:rsid w:val="007076E2"/>
    <w:rsid w:val="0070775F"/>
    <w:rsid w:val="0070790F"/>
    <w:rsid w:val="00707A54"/>
    <w:rsid w:val="00707AA1"/>
    <w:rsid w:val="00707C29"/>
    <w:rsid w:val="00707D7D"/>
    <w:rsid w:val="00707E15"/>
    <w:rsid w:val="007100DE"/>
    <w:rsid w:val="00710314"/>
    <w:rsid w:val="007106F7"/>
    <w:rsid w:val="007108CF"/>
    <w:rsid w:val="00710C96"/>
    <w:rsid w:val="00710CB7"/>
    <w:rsid w:val="00710D65"/>
    <w:rsid w:val="00710EBD"/>
    <w:rsid w:val="00711010"/>
    <w:rsid w:val="00711100"/>
    <w:rsid w:val="00711181"/>
    <w:rsid w:val="007111B2"/>
    <w:rsid w:val="00711231"/>
    <w:rsid w:val="0071136F"/>
    <w:rsid w:val="007113EB"/>
    <w:rsid w:val="00711627"/>
    <w:rsid w:val="00711737"/>
    <w:rsid w:val="007117F8"/>
    <w:rsid w:val="00711CB3"/>
    <w:rsid w:val="00711D9C"/>
    <w:rsid w:val="00711DDF"/>
    <w:rsid w:val="007121B8"/>
    <w:rsid w:val="0071252F"/>
    <w:rsid w:val="007125F1"/>
    <w:rsid w:val="0071260D"/>
    <w:rsid w:val="007126D1"/>
    <w:rsid w:val="007127D7"/>
    <w:rsid w:val="00712904"/>
    <w:rsid w:val="007129CA"/>
    <w:rsid w:val="00712A4A"/>
    <w:rsid w:val="00712B5B"/>
    <w:rsid w:val="007130DA"/>
    <w:rsid w:val="0071313E"/>
    <w:rsid w:val="0071322F"/>
    <w:rsid w:val="00713369"/>
    <w:rsid w:val="00713543"/>
    <w:rsid w:val="007137B6"/>
    <w:rsid w:val="00713948"/>
    <w:rsid w:val="00713A62"/>
    <w:rsid w:val="00713ABD"/>
    <w:rsid w:val="00713D60"/>
    <w:rsid w:val="00713D79"/>
    <w:rsid w:val="00713EF5"/>
    <w:rsid w:val="00713F56"/>
    <w:rsid w:val="00713F8E"/>
    <w:rsid w:val="007141B0"/>
    <w:rsid w:val="0071432F"/>
    <w:rsid w:val="00714527"/>
    <w:rsid w:val="0071456B"/>
    <w:rsid w:val="00714586"/>
    <w:rsid w:val="007146FB"/>
    <w:rsid w:val="00714709"/>
    <w:rsid w:val="00714A67"/>
    <w:rsid w:val="00714AA3"/>
    <w:rsid w:val="00714C44"/>
    <w:rsid w:val="00714C69"/>
    <w:rsid w:val="00714D68"/>
    <w:rsid w:val="007150C1"/>
    <w:rsid w:val="00715201"/>
    <w:rsid w:val="007153BF"/>
    <w:rsid w:val="00715404"/>
    <w:rsid w:val="00715415"/>
    <w:rsid w:val="007157DB"/>
    <w:rsid w:val="00715877"/>
    <w:rsid w:val="0071587B"/>
    <w:rsid w:val="007158D1"/>
    <w:rsid w:val="00715AE0"/>
    <w:rsid w:val="00715BB4"/>
    <w:rsid w:val="0071602E"/>
    <w:rsid w:val="007161A7"/>
    <w:rsid w:val="0071641C"/>
    <w:rsid w:val="0071646B"/>
    <w:rsid w:val="007164FE"/>
    <w:rsid w:val="007166D7"/>
    <w:rsid w:val="007167BE"/>
    <w:rsid w:val="007168A4"/>
    <w:rsid w:val="007169BC"/>
    <w:rsid w:val="00716A92"/>
    <w:rsid w:val="00716B0B"/>
    <w:rsid w:val="00716B62"/>
    <w:rsid w:val="00716BC1"/>
    <w:rsid w:val="00716DD7"/>
    <w:rsid w:val="00716EF6"/>
    <w:rsid w:val="00717090"/>
    <w:rsid w:val="007170F5"/>
    <w:rsid w:val="007173BD"/>
    <w:rsid w:val="00717672"/>
    <w:rsid w:val="007176C8"/>
    <w:rsid w:val="007179FE"/>
    <w:rsid w:val="00717A98"/>
    <w:rsid w:val="00717AB4"/>
    <w:rsid w:val="00717C1D"/>
    <w:rsid w:val="00717C3E"/>
    <w:rsid w:val="00717C6D"/>
    <w:rsid w:val="00720124"/>
    <w:rsid w:val="0072021E"/>
    <w:rsid w:val="007202CA"/>
    <w:rsid w:val="007202E2"/>
    <w:rsid w:val="0072049F"/>
    <w:rsid w:val="007205E3"/>
    <w:rsid w:val="007205F2"/>
    <w:rsid w:val="00720739"/>
    <w:rsid w:val="007207A7"/>
    <w:rsid w:val="007207F5"/>
    <w:rsid w:val="007209E5"/>
    <w:rsid w:val="00720A77"/>
    <w:rsid w:val="00720C51"/>
    <w:rsid w:val="00720C98"/>
    <w:rsid w:val="0072109D"/>
    <w:rsid w:val="007210B5"/>
    <w:rsid w:val="007210CC"/>
    <w:rsid w:val="007211F4"/>
    <w:rsid w:val="00721523"/>
    <w:rsid w:val="0072152F"/>
    <w:rsid w:val="00721823"/>
    <w:rsid w:val="007218B6"/>
    <w:rsid w:val="007218F2"/>
    <w:rsid w:val="00721D42"/>
    <w:rsid w:val="00721E82"/>
    <w:rsid w:val="00721EB5"/>
    <w:rsid w:val="00722013"/>
    <w:rsid w:val="00722090"/>
    <w:rsid w:val="007220FC"/>
    <w:rsid w:val="00722161"/>
    <w:rsid w:val="0072259B"/>
    <w:rsid w:val="007226C4"/>
    <w:rsid w:val="007226CE"/>
    <w:rsid w:val="00722962"/>
    <w:rsid w:val="00722ABA"/>
    <w:rsid w:val="00722D3A"/>
    <w:rsid w:val="00722D5D"/>
    <w:rsid w:val="00722ECD"/>
    <w:rsid w:val="00723415"/>
    <w:rsid w:val="00723550"/>
    <w:rsid w:val="007235BB"/>
    <w:rsid w:val="007235C1"/>
    <w:rsid w:val="00723AB2"/>
    <w:rsid w:val="00723AE7"/>
    <w:rsid w:val="00723BC3"/>
    <w:rsid w:val="00723E72"/>
    <w:rsid w:val="00724139"/>
    <w:rsid w:val="007241A6"/>
    <w:rsid w:val="007242C9"/>
    <w:rsid w:val="007242FB"/>
    <w:rsid w:val="0072443F"/>
    <w:rsid w:val="007244CC"/>
    <w:rsid w:val="007245B7"/>
    <w:rsid w:val="00724710"/>
    <w:rsid w:val="0072478B"/>
    <w:rsid w:val="007247D9"/>
    <w:rsid w:val="00724D14"/>
    <w:rsid w:val="00724E0D"/>
    <w:rsid w:val="00724F48"/>
    <w:rsid w:val="00724F9A"/>
    <w:rsid w:val="00725141"/>
    <w:rsid w:val="007252AC"/>
    <w:rsid w:val="007252E9"/>
    <w:rsid w:val="00725437"/>
    <w:rsid w:val="0072545F"/>
    <w:rsid w:val="0072556F"/>
    <w:rsid w:val="007255AD"/>
    <w:rsid w:val="007255D1"/>
    <w:rsid w:val="007255F7"/>
    <w:rsid w:val="007256FD"/>
    <w:rsid w:val="0072590A"/>
    <w:rsid w:val="007259E9"/>
    <w:rsid w:val="00725A44"/>
    <w:rsid w:val="00725E20"/>
    <w:rsid w:val="00725F36"/>
    <w:rsid w:val="00726110"/>
    <w:rsid w:val="0072613E"/>
    <w:rsid w:val="007261C0"/>
    <w:rsid w:val="007262D2"/>
    <w:rsid w:val="00726405"/>
    <w:rsid w:val="007264BF"/>
    <w:rsid w:val="00726940"/>
    <w:rsid w:val="00726B41"/>
    <w:rsid w:val="00726B9A"/>
    <w:rsid w:val="00726C86"/>
    <w:rsid w:val="007272DD"/>
    <w:rsid w:val="00727454"/>
    <w:rsid w:val="00727707"/>
    <w:rsid w:val="007277F9"/>
    <w:rsid w:val="0072782A"/>
    <w:rsid w:val="007279A6"/>
    <w:rsid w:val="00727AE6"/>
    <w:rsid w:val="00727B60"/>
    <w:rsid w:val="00730013"/>
    <w:rsid w:val="00730067"/>
    <w:rsid w:val="007301C0"/>
    <w:rsid w:val="007304CD"/>
    <w:rsid w:val="00730A92"/>
    <w:rsid w:val="00730B06"/>
    <w:rsid w:val="00730E3F"/>
    <w:rsid w:val="007311CA"/>
    <w:rsid w:val="00731286"/>
    <w:rsid w:val="0073129A"/>
    <w:rsid w:val="00731689"/>
    <w:rsid w:val="0073172D"/>
    <w:rsid w:val="00731737"/>
    <w:rsid w:val="007318AD"/>
    <w:rsid w:val="00731B4E"/>
    <w:rsid w:val="00731D8B"/>
    <w:rsid w:val="00731ECA"/>
    <w:rsid w:val="00731F6E"/>
    <w:rsid w:val="00732019"/>
    <w:rsid w:val="00732160"/>
    <w:rsid w:val="007321F5"/>
    <w:rsid w:val="0073220B"/>
    <w:rsid w:val="007324AD"/>
    <w:rsid w:val="00732502"/>
    <w:rsid w:val="00732516"/>
    <w:rsid w:val="00732594"/>
    <w:rsid w:val="00732939"/>
    <w:rsid w:val="00732942"/>
    <w:rsid w:val="0073297B"/>
    <w:rsid w:val="00732A07"/>
    <w:rsid w:val="00732AE3"/>
    <w:rsid w:val="00732B14"/>
    <w:rsid w:val="00732C3A"/>
    <w:rsid w:val="00732D4E"/>
    <w:rsid w:val="00732E39"/>
    <w:rsid w:val="00732E3C"/>
    <w:rsid w:val="00732E47"/>
    <w:rsid w:val="00732FFB"/>
    <w:rsid w:val="007333BF"/>
    <w:rsid w:val="007333D3"/>
    <w:rsid w:val="0073343A"/>
    <w:rsid w:val="0073358F"/>
    <w:rsid w:val="00733793"/>
    <w:rsid w:val="00733A48"/>
    <w:rsid w:val="00733AF7"/>
    <w:rsid w:val="00733C46"/>
    <w:rsid w:val="00733C4A"/>
    <w:rsid w:val="00733CFF"/>
    <w:rsid w:val="00733DC1"/>
    <w:rsid w:val="00733E26"/>
    <w:rsid w:val="00733F48"/>
    <w:rsid w:val="007341EB"/>
    <w:rsid w:val="00734394"/>
    <w:rsid w:val="00734415"/>
    <w:rsid w:val="0073446B"/>
    <w:rsid w:val="007345CA"/>
    <w:rsid w:val="0073491B"/>
    <w:rsid w:val="00734AE7"/>
    <w:rsid w:val="00734B2E"/>
    <w:rsid w:val="00734B6E"/>
    <w:rsid w:val="0073515F"/>
    <w:rsid w:val="007353D6"/>
    <w:rsid w:val="007355B3"/>
    <w:rsid w:val="007355D2"/>
    <w:rsid w:val="007355F2"/>
    <w:rsid w:val="0073560C"/>
    <w:rsid w:val="007358E2"/>
    <w:rsid w:val="00735919"/>
    <w:rsid w:val="00735966"/>
    <w:rsid w:val="00735BD4"/>
    <w:rsid w:val="00735C69"/>
    <w:rsid w:val="00736000"/>
    <w:rsid w:val="00736187"/>
    <w:rsid w:val="007362C4"/>
    <w:rsid w:val="007362C8"/>
    <w:rsid w:val="007364DC"/>
    <w:rsid w:val="007364EA"/>
    <w:rsid w:val="0073659B"/>
    <w:rsid w:val="007366E6"/>
    <w:rsid w:val="0073679D"/>
    <w:rsid w:val="007369B0"/>
    <w:rsid w:val="00736A1C"/>
    <w:rsid w:val="00736A63"/>
    <w:rsid w:val="00736CDD"/>
    <w:rsid w:val="00736D4B"/>
    <w:rsid w:val="00736D80"/>
    <w:rsid w:val="007370B4"/>
    <w:rsid w:val="0073756E"/>
    <w:rsid w:val="0073778B"/>
    <w:rsid w:val="00737A27"/>
    <w:rsid w:val="00737BF1"/>
    <w:rsid w:val="00737DE7"/>
    <w:rsid w:val="00737EB7"/>
    <w:rsid w:val="0074025D"/>
    <w:rsid w:val="0074054F"/>
    <w:rsid w:val="00740811"/>
    <w:rsid w:val="00740884"/>
    <w:rsid w:val="00740925"/>
    <w:rsid w:val="00740B14"/>
    <w:rsid w:val="00740B83"/>
    <w:rsid w:val="00740EE3"/>
    <w:rsid w:val="00741156"/>
    <w:rsid w:val="00741197"/>
    <w:rsid w:val="00741297"/>
    <w:rsid w:val="00741583"/>
    <w:rsid w:val="0074193E"/>
    <w:rsid w:val="007419AE"/>
    <w:rsid w:val="00741A68"/>
    <w:rsid w:val="00741A7A"/>
    <w:rsid w:val="00741A8F"/>
    <w:rsid w:val="00741C60"/>
    <w:rsid w:val="00741D9B"/>
    <w:rsid w:val="007420E7"/>
    <w:rsid w:val="007421B3"/>
    <w:rsid w:val="00742218"/>
    <w:rsid w:val="00742459"/>
    <w:rsid w:val="007424BF"/>
    <w:rsid w:val="00742532"/>
    <w:rsid w:val="00742583"/>
    <w:rsid w:val="0074296E"/>
    <w:rsid w:val="00742A73"/>
    <w:rsid w:val="00742B5F"/>
    <w:rsid w:val="00742BD8"/>
    <w:rsid w:val="00742BE2"/>
    <w:rsid w:val="00742F0B"/>
    <w:rsid w:val="00742FE1"/>
    <w:rsid w:val="007431A6"/>
    <w:rsid w:val="0074324C"/>
    <w:rsid w:val="00743408"/>
    <w:rsid w:val="00743422"/>
    <w:rsid w:val="00743646"/>
    <w:rsid w:val="00743777"/>
    <w:rsid w:val="007437FC"/>
    <w:rsid w:val="007439AE"/>
    <w:rsid w:val="00743A61"/>
    <w:rsid w:val="00743A81"/>
    <w:rsid w:val="00743BC8"/>
    <w:rsid w:val="00743E9D"/>
    <w:rsid w:val="00743FCE"/>
    <w:rsid w:val="007443EB"/>
    <w:rsid w:val="0074458F"/>
    <w:rsid w:val="007445EF"/>
    <w:rsid w:val="007446C9"/>
    <w:rsid w:val="00744AC6"/>
    <w:rsid w:val="00744B29"/>
    <w:rsid w:val="00744B5A"/>
    <w:rsid w:val="00744B87"/>
    <w:rsid w:val="00744CB6"/>
    <w:rsid w:val="0074506C"/>
    <w:rsid w:val="0074512F"/>
    <w:rsid w:val="00745158"/>
    <w:rsid w:val="00745224"/>
    <w:rsid w:val="007453B2"/>
    <w:rsid w:val="00745637"/>
    <w:rsid w:val="00745783"/>
    <w:rsid w:val="00745829"/>
    <w:rsid w:val="00745875"/>
    <w:rsid w:val="0074593F"/>
    <w:rsid w:val="00745B2F"/>
    <w:rsid w:val="00745EF1"/>
    <w:rsid w:val="007464C4"/>
    <w:rsid w:val="007464CD"/>
    <w:rsid w:val="00746857"/>
    <w:rsid w:val="007469A8"/>
    <w:rsid w:val="00746AA9"/>
    <w:rsid w:val="00746F63"/>
    <w:rsid w:val="0074729B"/>
    <w:rsid w:val="00747447"/>
    <w:rsid w:val="007474DB"/>
    <w:rsid w:val="00747694"/>
    <w:rsid w:val="00747777"/>
    <w:rsid w:val="00747980"/>
    <w:rsid w:val="00747A31"/>
    <w:rsid w:val="00747A35"/>
    <w:rsid w:val="00747A99"/>
    <w:rsid w:val="00747C69"/>
    <w:rsid w:val="00747F56"/>
    <w:rsid w:val="0075003F"/>
    <w:rsid w:val="007500A4"/>
    <w:rsid w:val="00750284"/>
    <w:rsid w:val="0075047B"/>
    <w:rsid w:val="0075047E"/>
    <w:rsid w:val="007507B9"/>
    <w:rsid w:val="007507F3"/>
    <w:rsid w:val="00750AAC"/>
    <w:rsid w:val="00750C88"/>
    <w:rsid w:val="0075105E"/>
    <w:rsid w:val="00751091"/>
    <w:rsid w:val="00751596"/>
    <w:rsid w:val="007515C8"/>
    <w:rsid w:val="0075162C"/>
    <w:rsid w:val="0075199C"/>
    <w:rsid w:val="00751A4F"/>
    <w:rsid w:val="00751B00"/>
    <w:rsid w:val="00751C60"/>
    <w:rsid w:val="00751D37"/>
    <w:rsid w:val="00751E38"/>
    <w:rsid w:val="00751E6D"/>
    <w:rsid w:val="007528E6"/>
    <w:rsid w:val="00752A25"/>
    <w:rsid w:val="00752D9F"/>
    <w:rsid w:val="00752E4C"/>
    <w:rsid w:val="00752F8B"/>
    <w:rsid w:val="0075327D"/>
    <w:rsid w:val="00753369"/>
    <w:rsid w:val="0075379B"/>
    <w:rsid w:val="00753C26"/>
    <w:rsid w:val="00753DCA"/>
    <w:rsid w:val="00753FDD"/>
    <w:rsid w:val="0075409D"/>
    <w:rsid w:val="007541C3"/>
    <w:rsid w:val="0075436E"/>
    <w:rsid w:val="0075443C"/>
    <w:rsid w:val="00754520"/>
    <w:rsid w:val="00754BF4"/>
    <w:rsid w:val="00755060"/>
    <w:rsid w:val="007553C6"/>
    <w:rsid w:val="007555F3"/>
    <w:rsid w:val="00755663"/>
    <w:rsid w:val="007556F2"/>
    <w:rsid w:val="0075599A"/>
    <w:rsid w:val="007559AE"/>
    <w:rsid w:val="00755B71"/>
    <w:rsid w:val="00755E66"/>
    <w:rsid w:val="00755EAD"/>
    <w:rsid w:val="00755FF0"/>
    <w:rsid w:val="0075640B"/>
    <w:rsid w:val="0075644C"/>
    <w:rsid w:val="007564AE"/>
    <w:rsid w:val="00756572"/>
    <w:rsid w:val="007569E6"/>
    <w:rsid w:val="00756F63"/>
    <w:rsid w:val="00757485"/>
    <w:rsid w:val="007574A8"/>
    <w:rsid w:val="0075750A"/>
    <w:rsid w:val="0075767C"/>
    <w:rsid w:val="00757D25"/>
    <w:rsid w:val="00757DAF"/>
    <w:rsid w:val="00757F7A"/>
    <w:rsid w:val="00760053"/>
    <w:rsid w:val="007604F7"/>
    <w:rsid w:val="007606C1"/>
    <w:rsid w:val="0076088A"/>
    <w:rsid w:val="007608D8"/>
    <w:rsid w:val="00760965"/>
    <w:rsid w:val="00760AEC"/>
    <w:rsid w:val="00760AFA"/>
    <w:rsid w:val="00760DB6"/>
    <w:rsid w:val="00760EF6"/>
    <w:rsid w:val="0076101C"/>
    <w:rsid w:val="00761286"/>
    <w:rsid w:val="0076132B"/>
    <w:rsid w:val="007615EF"/>
    <w:rsid w:val="00761783"/>
    <w:rsid w:val="00761A1E"/>
    <w:rsid w:val="00761CD1"/>
    <w:rsid w:val="00761E39"/>
    <w:rsid w:val="00761F0B"/>
    <w:rsid w:val="00761FF6"/>
    <w:rsid w:val="007623E5"/>
    <w:rsid w:val="00762506"/>
    <w:rsid w:val="00762607"/>
    <w:rsid w:val="00762721"/>
    <w:rsid w:val="0076275F"/>
    <w:rsid w:val="007627BC"/>
    <w:rsid w:val="007628EC"/>
    <w:rsid w:val="00762A23"/>
    <w:rsid w:val="00762AF7"/>
    <w:rsid w:val="00762B2F"/>
    <w:rsid w:val="00762E7A"/>
    <w:rsid w:val="00762EB1"/>
    <w:rsid w:val="00762EC9"/>
    <w:rsid w:val="007630CF"/>
    <w:rsid w:val="007631C7"/>
    <w:rsid w:val="0076327D"/>
    <w:rsid w:val="007633D5"/>
    <w:rsid w:val="007638E3"/>
    <w:rsid w:val="007638FF"/>
    <w:rsid w:val="00763B30"/>
    <w:rsid w:val="00763C9E"/>
    <w:rsid w:val="00763D32"/>
    <w:rsid w:val="00763D67"/>
    <w:rsid w:val="00763E2A"/>
    <w:rsid w:val="00763E8B"/>
    <w:rsid w:val="00763FC5"/>
    <w:rsid w:val="0076408E"/>
    <w:rsid w:val="00764333"/>
    <w:rsid w:val="0076457C"/>
    <w:rsid w:val="00764777"/>
    <w:rsid w:val="00764A20"/>
    <w:rsid w:val="00764ABB"/>
    <w:rsid w:val="00764F21"/>
    <w:rsid w:val="00765085"/>
    <w:rsid w:val="00765137"/>
    <w:rsid w:val="007651AB"/>
    <w:rsid w:val="00765D77"/>
    <w:rsid w:val="00766263"/>
    <w:rsid w:val="0076633F"/>
    <w:rsid w:val="007663AE"/>
    <w:rsid w:val="007664B7"/>
    <w:rsid w:val="00766515"/>
    <w:rsid w:val="00766520"/>
    <w:rsid w:val="007665FD"/>
    <w:rsid w:val="0076660A"/>
    <w:rsid w:val="007666D3"/>
    <w:rsid w:val="007666E7"/>
    <w:rsid w:val="00766A1B"/>
    <w:rsid w:val="00766A48"/>
    <w:rsid w:val="00766CA1"/>
    <w:rsid w:val="00766D09"/>
    <w:rsid w:val="00766E64"/>
    <w:rsid w:val="00766E8E"/>
    <w:rsid w:val="00766FF8"/>
    <w:rsid w:val="0076761D"/>
    <w:rsid w:val="007676BF"/>
    <w:rsid w:val="00767760"/>
    <w:rsid w:val="00767A27"/>
    <w:rsid w:val="00767F43"/>
    <w:rsid w:val="0077018A"/>
    <w:rsid w:val="007704E5"/>
    <w:rsid w:val="00770518"/>
    <w:rsid w:val="007705C3"/>
    <w:rsid w:val="0077092B"/>
    <w:rsid w:val="00770A73"/>
    <w:rsid w:val="00770A9A"/>
    <w:rsid w:val="00770C48"/>
    <w:rsid w:val="00770C81"/>
    <w:rsid w:val="00770FEB"/>
    <w:rsid w:val="00771334"/>
    <w:rsid w:val="00771354"/>
    <w:rsid w:val="007716F2"/>
    <w:rsid w:val="00771B06"/>
    <w:rsid w:val="00771B3B"/>
    <w:rsid w:val="00771CF1"/>
    <w:rsid w:val="00771E01"/>
    <w:rsid w:val="00771F0C"/>
    <w:rsid w:val="00771FB0"/>
    <w:rsid w:val="007720AE"/>
    <w:rsid w:val="00772336"/>
    <w:rsid w:val="007724B2"/>
    <w:rsid w:val="00772534"/>
    <w:rsid w:val="0077255D"/>
    <w:rsid w:val="007726DE"/>
    <w:rsid w:val="00772B4C"/>
    <w:rsid w:val="00772B78"/>
    <w:rsid w:val="00772CBD"/>
    <w:rsid w:val="00772F9B"/>
    <w:rsid w:val="007732A7"/>
    <w:rsid w:val="007732B9"/>
    <w:rsid w:val="007733C9"/>
    <w:rsid w:val="00773684"/>
    <w:rsid w:val="00773718"/>
    <w:rsid w:val="00773758"/>
    <w:rsid w:val="007737A8"/>
    <w:rsid w:val="00773903"/>
    <w:rsid w:val="00773986"/>
    <w:rsid w:val="00773A03"/>
    <w:rsid w:val="00773BC2"/>
    <w:rsid w:val="00773C0B"/>
    <w:rsid w:val="00773C0E"/>
    <w:rsid w:val="00773C44"/>
    <w:rsid w:val="00773D77"/>
    <w:rsid w:val="007741A2"/>
    <w:rsid w:val="007743B0"/>
    <w:rsid w:val="007748A5"/>
    <w:rsid w:val="00774B3A"/>
    <w:rsid w:val="00774CB1"/>
    <w:rsid w:val="00774CD1"/>
    <w:rsid w:val="00774EDD"/>
    <w:rsid w:val="00774F35"/>
    <w:rsid w:val="0077532D"/>
    <w:rsid w:val="00775472"/>
    <w:rsid w:val="00775777"/>
    <w:rsid w:val="007757C7"/>
    <w:rsid w:val="00775B80"/>
    <w:rsid w:val="00775C63"/>
    <w:rsid w:val="00775D50"/>
    <w:rsid w:val="00775DCF"/>
    <w:rsid w:val="0077618C"/>
    <w:rsid w:val="007761B5"/>
    <w:rsid w:val="007767B5"/>
    <w:rsid w:val="00776823"/>
    <w:rsid w:val="0077696D"/>
    <w:rsid w:val="00776B18"/>
    <w:rsid w:val="00776B35"/>
    <w:rsid w:val="00776B52"/>
    <w:rsid w:val="00776E74"/>
    <w:rsid w:val="00776F4D"/>
    <w:rsid w:val="00776F8C"/>
    <w:rsid w:val="0077705D"/>
    <w:rsid w:val="0077712B"/>
    <w:rsid w:val="0077713A"/>
    <w:rsid w:val="00777141"/>
    <w:rsid w:val="0077738F"/>
    <w:rsid w:val="007773B0"/>
    <w:rsid w:val="00777435"/>
    <w:rsid w:val="00777586"/>
    <w:rsid w:val="00777588"/>
    <w:rsid w:val="00777664"/>
    <w:rsid w:val="00777756"/>
    <w:rsid w:val="007778AB"/>
    <w:rsid w:val="00777BB6"/>
    <w:rsid w:val="00777C6E"/>
    <w:rsid w:val="00777C78"/>
    <w:rsid w:val="00777D7F"/>
    <w:rsid w:val="00777E16"/>
    <w:rsid w:val="00777EBA"/>
    <w:rsid w:val="00777F84"/>
    <w:rsid w:val="00777FE4"/>
    <w:rsid w:val="0078001F"/>
    <w:rsid w:val="00780199"/>
    <w:rsid w:val="007801A6"/>
    <w:rsid w:val="007802AA"/>
    <w:rsid w:val="007803B1"/>
    <w:rsid w:val="007803E4"/>
    <w:rsid w:val="007804D6"/>
    <w:rsid w:val="00780929"/>
    <w:rsid w:val="00780969"/>
    <w:rsid w:val="00780988"/>
    <w:rsid w:val="00780E1C"/>
    <w:rsid w:val="0078138E"/>
    <w:rsid w:val="00781596"/>
    <w:rsid w:val="00781714"/>
    <w:rsid w:val="007817A5"/>
    <w:rsid w:val="00781817"/>
    <w:rsid w:val="00781A45"/>
    <w:rsid w:val="00781A51"/>
    <w:rsid w:val="00781AD5"/>
    <w:rsid w:val="00781B69"/>
    <w:rsid w:val="00781CD5"/>
    <w:rsid w:val="00781E2F"/>
    <w:rsid w:val="00781F7A"/>
    <w:rsid w:val="00782380"/>
    <w:rsid w:val="007824C7"/>
    <w:rsid w:val="007827DF"/>
    <w:rsid w:val="00782870"/>
    <w:rsid w:val="007829B7"/>
    <w:rsid w:val="00782B06"/>
    <w:rsid w:val="00782C28"/>
    <w:rsid w:val="00782D98"/>
    <w:rsid w:val="00782E07"/>
    <w:rsid w:val="00783014"/>
    <w:rsid w:val="007830AD"/>
    <w:rsid w:val="007831C2"/>
    <w:rsid w:val="0078320B"/>
    <w:rsid w:val="00783221"/>
    <w:rsid w:val="00783230"/>
    <w:rsid w:val="0078350B"/>
    <w:rsid w:val="00783591"/>
    <w:rsid w:val="00783639"/>
    <w:rsid w:val="00783679"/>
    <w:rsid w:val="007836D1"/>
    <w:rsid w:val="007837B9"/>
    <w:rsid w:val="00783936"/>
    <w:rsid w:val="00783A35"/>
    <w:rsid w:val="00783B1D"/>
    <w:rsid w:val="00783C0D"/>
    <w:rsid w:val="00783DC1"/>
    <w:rsid w:val="00783EC8"/>
    <w:rsid w:val="00783ED3"/>
    <w:rsid w:val="0078405D"/>
    <w:rsid w:val="00784074"/>
    <w:rsid w:val="007840C4"/>
    <w:rsid w:val="00784214"/>
    <w:rsid w:val="007843E5"/>
    <w:rsid w:val="00784417"/>
    <w:rsid w:val="007845EE"/>
    <w:rsid w:val="007846EE"/>
    <w:rsid w:val="00784901"/>
    <w:rsid w:val="00784AC0"/>
    <w:rsid w:val="007850C7"/>
    <w:rsid w:val="0078543B"/>
    <w:rsid w:val="0078546B"/>
    <w:rsid w:val="007854B1"/>
    <w:rsid w:val="0078566D"/>
    <w:rsid w:val="007857CB"/>
    <w:rsid w:val="007857FF"/>
    <w:rsid w:val="00785B26"/>
    <w:rsid w:val="00785C25"/>
    <w:rsid w:val="00785C73"/>
    <w:rsid w:val="00785D07"/>
    <w:rsid w:val="00785E4C"/>
    <w:rsid w:val="00785FA0"/>
    <w:rsid w:val="0078606D"/>
    <w:rsid w:val="007861AE"/>
    <w:rsid w:val="0078646F"/>
    <w:rsid w:val="007867BA"/>
    <w:rsid w:val="00786938"/>
    <w:rsid w:val="00786AB5"/>
    <w:rsid w:val="00786D54"/>
    <w:rsid w:val="00786D73"/>
    <w:rsid w:val="00786DF7"/>
    <w:rsid w:val="00786EC4"/>
    <w:rsid w:val="00787243"/>
    <w:rsid w:val="00787331"/>
    <w:rsid w:val="007874C0"/>
    <w:rsid w:val="0078777D"/>
    <w:rsid w:val="007878B9"/>
    <w:rsid w:val="00787980"/>
    <w:rsid w:val="00787AE6"/>
    <w:rsid w:val="00787E71"/>
    <w:rsid w:val="007900A0"/>
    <w:rsid w:val="007900B3"/>
    <w:rsid w:val="0079051B"/>
    <w:rsid w:val="0079061C"/>
    <w:rsid w:val="0079069C"/>
    <w:rsid w:val="007906D6"/>
    <w:rsid w:val="0079096E"/>
    <w:rsid w:val="00790985"/>
    <w:rsid w:val="00790C1B"/>
    <w:rsid w:val="00790E81"/>
    <w:rsid w:val="00790F5C"/>
    <w:rsid w:val="0079127E"/>
    <w:rsid w:val="00791332"/>
    <w:rsid w:val="00791396"/>
    <w:rsid w:val="0079163E"/>
    <w:rsid w:val="00791AC9"/>
    <w:rsid w:val="00791B22"/>
    <w:rsid w:val="00791B68"/>
    <w:rsid w:val="007920B3"/>
    <w:rsid w:val="007921A0"/>
    <w:rsid w:val="0079220B"/>
    <w:rsid w:val="00792379"/>
    <w:rsid w:val="0079243B"/>
    <w:rsid w:val="00792483"/>
    <w:rsid w:val="00792490"/>
    <w:rsid w:val="00792524"/>
    <w:rsid w:val="0079298F"/>
    <w:rsid w:val="00792B46"/>
    <w:rsid w:val="00792D02"/>
    <w:rsid w:val="00792FD9"/>
    <w:rsid w:val="00793047"/>
    <w:rsid w:val="007930EC"/>
    <w:rsid w:val="007930F0"/>
    <w:rsid w:val="00793295"/>
    <w:rsid w:val="00793451"/>
    <w:rsid w:val="00793484"/>
    <w:rsid w:val="007944F5"/>
    <w:rsid w:val="007948A9"/>
    <w:rsid w:val="007949A8"/>
    <w:rsid w:val="007949C2"/>
    <w:rsid w:val="00794D1A"/>
    <w:rsid w:val="00794D20"/>
    <w:rsid w:val="00794DC4"/>
    <w:rsid w:val="007951B9"/>
    <w:rsid w:val="0079531B"/>
    <w:rsid w:val="0079535D"/>
    <w:rsid w:val="00795381"/>
    <w:rsid w:val="007955FD"/>
    <w:rsid w:val="0079562E"/>
    <w:rsid w:val="007959DA"/>
    <w:rsid w:val="00795C50"/>
    <w:rsid w:val="00795D93"/>
    <w:rsid w:val="00795E47"/>
    <w:rsid w:val="00795E6D"/>
    <w:rsid w:val="00795FAC"/>
    <w:rsid w:val="0079601D"/>
    <w:rsid w:val="00796076"/>
    <w:rsid w:val="00796093"/>
    <w:rsid w:val="007960EF"/>
    <w:rsid w:val="0079610E"/>
    <w:rsid w:val="00796186"/>
    <w:rsid w:val="00796294"/>
    <w:rsid w:val="00796468"/>
    <w:rsid w:val="0079655C"/>
    <w:rsid w:val="007966AD"/>
    <w:rsid w:val="007966D5"/>
    <w:rsid w:val="00796829"/>
    <w:rsid w:val="00796C12"/>
    <w:rsid w:val="00796C46"/>
    <w:rsid w:val="00796CA9"/>
    <w:rsid w:val="00796DFB"/>
    <w:rsid w:val="00796F63"/>
    <w:rsid w:val="00796F9B"/>
    <w:rsid w:val="0079710D"/>
    <w:rsid w:val="00797189"/>
    <w:rsid w:val="00797309"/>
    <w:rsid w:val="00797345"/>
    <w:rsid w:val="007974B3"/>
    <w:rsid w:val="00797831"/>
    <w:rsid w:val="00797923"/>
    <w:rsid w:val="00797A19"/>
    <w:rsid w:val="00797A9A"/>
    <w:rsid w:val="00797BD7"/>
    <w:rsid w:val="00797E92"/>
    <w:rsid w:val="007A03DD"/>
    <w:rsid w:val="007A056B"/>
    <w:rsid w:val="007A0649"/>
    <w:rsid w:val="007A0828"/>
    <w:rsid w:val="007A09AF"/>
    <w:rsid w:val="007A0B29"/>
    <w:rsid w:val="007A0B45"/>
    <w:rsid w:val="007A0EB3"/>
    <w:rsid w:val="007A0EDA"/>
    <w:rsid w:val="007A0EE3"/>
    <w:rsid w:val="007A0FE7"/>
    <w:rsid w:val="007A1068"/>
    <w:rsid w:val="007A1089"/>
    <w:rsid w:val="007A1368"/>
    <w:rsid w:val="007A141C"/>
    <w:rsid w:val="007A18CA"/>
    <w:rsid w:val="007A18FE"/>
    <w:rsid w:val="007A1B01"/>
    <w:rsid w:val="007A1D00"/>
    <w:rsid w:val="007A1D17"/>
    <w:rsid w:val="007A1DA4"/>
    <w:rsid w:val="007A1DE7"/>
    <w:rsid w:val="007A2037"/>
    <w:rsid w:val="007A21A4"/>
    <w:rsid w:val="007A21C0"/>
    <w:rsid w:val="007A22C1"/>
    <w:rsid w:val="007A2475"/>
    <w:rsid w:val="007A26FB"/>
    <w:rsid w:val="007A27E5"/>
    <w:rsid w:val="007A2803"/>
    <w:rsid w:val="007A2850"/>
    <w:rsid w:val="007A296A"/>
    <w:rsid w:val="007A2C77"/>
    <w:rsid w:val="007A2FA1"/>
    <w:rsid w:val="007A2FC0"/>
    <w:rsid w:val="007A3026"/>
    <w:rsid w:val="007A30EE"/>
    <w:rsid w:val="007A3161"/>
    <w:rsid w:val="007A31B7"/>
    <w:rsid w:val="007A342E"/>
    <w:rsid w:val="007A34B2"/>
    <w:rsid w:val="007A34E2"/>
    <w:rsid w:val="007A368F"/>
    <w:rsid w:val="007A399B"/>
    <w:rsid w:val="007A3BCE"/>
    <w:rsid w:val="007A3CF4"/>
    <w:rsid w:val="007A3F24"/>
    <w:rsid w:val="007A4047"/>
    <w:rsid w:val="007A4086"/>
    <w:rsid w:val="007A4313"/>
    <w:rsid w:val="007A4327"/>
    <w:rsid w:val="007A4410"/>
    <w:rsid w:val="007A45E1"/>
    <w:rsid w:val="007A4677"/>
    <w:rsid w:val="007A46C1"/>
    <w:rsid w:val="007A476E"/>
    <w:rsid w:val="007A47D3"/>
    <w:rsid w:val="007A4826"/>
    <w:rsid w:val="007A4A13"/>
    <w:rsid w:val="007A4AB1"/>
    <w:rsid w:val="007A4B20"/>
    <w:rsid w:val="007A4BFF"/>
    <w:rsid w:val="007A4EBD"/>
    <w:rsid w:val="007A4EF8"/>
    <w:rsid w:val="007A4F5A"/>
    <w:rsid w:val="007A4F80"/>
    <w:rsid w:val="007A52B2"/>
    <w:rsid w:val="007A581E"/>
    <w:rsid w:val="007A588E"/>
    <w:rsid w:val="007A5B40"/>
    <w:rsid w:val="007A5D52"/>
    <w:rsid w:val="007A5F5C"/>
    <w:rsid w:val="007A617D"/>
    <w:rsid w:val="007A62A1"/>
    <w:rsid w:val="007A62A6"/>
    <w:rsid w:val="007A62DA"/>
    <w:rsid w:val="007A63E7"/>
    <w:rsid w:val="007A6406"/>
    <w:rsid w:val="007A6618"/>
    <w:rsid w:val="007A6655"/>
    <w:rsid w:val="007A6752"/>
    <w:rsid w:val="007A68E8"/>
    <w:rsid w:val="007A692C"/>
    <w:rsid w:val="007A6A1C"/>
    <w:rsid w:val="007A6A94"/>
    <w:rsid w:val="007A6AC9"/>
    <w:rsid w:val="007A6B99"/>
    <w:rsid w:val="007A6BB0"/>
    <w:rsid w:val="007A6C6B"/>
    <w:rsid w:val="007A6E12"/>
    <w:rsid w:val="007A6E14"/>
    <w:rsid w:val="007A6E16"/>
    <w:rsid w:val="007A6F53"/>
    <w:rsid w:val="007A6FED"/>
    <w:rsid w:val="007A78C4"/>
    <w:rsid w:val="007A7D2C"/>
    <w:rsid w:val="007A7E4A"/>
    <w:rsid w:val="007A7F8F"/>
    <w:rsid w:val="007B0284"/>
    <w:rsid w:val="007B034D"/>
    <w:rsid w:val="007B061E"/>
    <w:rsid w:val="007B0897"/>
    <w:rsid w:val="007B08B8"/>
    <w:rsid w:val="007B0910"/>
    <w:rsid w:val="007B0B25"/>
    <w:rsid w:val="007B0B67"/>
    <w:rsid w:val="007B0C4C"/>
    <w:rsid w:val="007B0CB9"/>
    <w:rsid w:val="007B0E2B"/>
    <w:rsid w:val="007B0EF8"/>
    <w:rsid w:val="007B10B3"/>
    <w:rsid w:val="007B1117"/>
    <w:rsid w:val="007B14D7"/>
    <w:rsid w:val="007B179C"/>
    <w:rsid w:val="007B18DF"/>
    <w:rsid w:val="007B192E"/>
    <w:rsid w:val="007B19EA"/>
    <w:rsid w:val="007B1EA5"/>
    <w:rsid w:val="007B250F"/>
    <w:rsid w:val="007B2514"/>
    <w:rsid w:val="007B2515"/>
    <w:rsid w:val="007B266B"/>
    <w:rsid w:val="007B26CB"/>
    <w:rsid w:val="007B277C"/>
    <w:rsid w:val="007B2869"/>
    <w:rsid w:val="007B2878"/>
    <w:rsid w:val="007B2A68"/>
    <w:rsid w:val="007B2BD5"/>
    <w:rsid w:val="007B2CA1"/>
    <w:rsid w:val="007B2DB3"/>
    <w:rsid w:val="007B2E10"/>
    <w:rsid w:val="007B2EB3"/>
    <w:rsid w:val="007B2F99"/>
    <w:rsid w:val="007B3087"/>
    <w:rsid w:val="007B3232"/>
    <w:rsid w:val="007B32C7"/>
    <w:rsid w:val="007B3327"/>
    <w:rsid w:val="007B33C0"/>
    <w:rsid w:val="007B3412"/>
    <w:rsid w:val="007B35FE"/>
    <w:rsid w:val="007B3727"/>
    <w:rsid w:val="007B3AA0"/>
    <w:rsid w:val="007B3BB9"/>
    <w:rsid w:val="007B43F1"/>
    <w:rsid w:val="007B456A"/>
    <w:rsid w:val="007B45A6"/>
    <w:rsid w:val="007B4648"/>
    <w:rsid w:val="007B485F"/>
    <w:rsid w:val="007B4895"/>
    <w:rsid w:val="007B493D"/>
    <w:rsid w:val="007B496A"/>
    <w:rsid w:val="007B4AFD"/>
    <w:rsid w:val="007B50FD"/>
    <w:rsid w:val="007B5284"/>
    <w:rsid w:val="007B5BA0"/>
    <w:rsid w:val="007B5E39"/>
    <w:rsid w:val="007B6239"/>
    <w:rsid w:val="007B6369"/>
    <w:rsid w:val="007B645A"/>
    <w:rsid w:val="007B6731"/>
    <w:rsid w:val="007B6953"/>
    <w:rsid w:val="007B6C24"/>
    <w:rsid w:val="007B6C51"/>
    <w:rsid w:val="007B6CA7"/>
    <w:rsid w:val="007B6ECF"/>
    <w:rsid w:val="007B6ED3"/>
    <w:rsid w:val="007B6EDC"/>
    <w:rsid w:val="007B6F65"/>
    <w:rsid w:val="007B6F8F"/>
    <w:rsid w:val="007B6F9F"/>
    <w:rsid w:val="007B7028"/>
    <w:rsid w:val="007B7247"/>
    <w:rsid w:val="007B7355"/>
    <w:rsid w:val="007B73B7"/>
    <w:rsid w:val="007B76B9"/>
    <w:rsid w:val="007B77AA"/>
    <w:rsid w:val="007B79E4"/>
    <w:rsid w:val="007B7C45"/>
    <w:rsid w:val="007B7DE5"/>
    <w:rsid w:val="007B7DE9"/>
    <w:rsid w:val="007B7FDC"/>
    <w:rsid w:val="007C0100"/>
    <w:rsid w:val="007C0439"/>
    <w:rsid w:val="007C061C"/>
    <w:rsid w:val="007C06C5"/>
    <w:rsid w:val="007C07CE"/>
    <w:rsid w:val="007C081D"/>
    <w:rsid w:val="007C08B5"/>
    <w:rsid w:val="007C0947"/>
    <w:rsid w:val="007C0B0D"/>
    <w:rsid w:val="007C0C2B"/>
    <w:rsid w:val="007C0E53"/>
    <w:rsid w:val="007C0FD6"/>
    <w:rsid w:val="007C1190"/>
    <w:rsid w:val="007C11D4"/>
    <w:rsid w:val="007C131D"/>
    <w:rsid w:val="007C13B6"/>
    <w:rsid w:val="007C1468"/>
    <w:rsid w:val="007C146E"/>
    <w:rsid w:val="007C14E0"/>
    <w:rsid w:val="007C17F1"/>
    <w:rsid w:val="007C17F2"/>
    <w:rsid w:val="007C1850"/>
    <w:rsid w:val="007C18D8"/>
    <w:rsid w:val="007C18E3"/>
    <w:rsid w:val="007C1AEF"/>
    <w:rsid w:val="007C1BE7"/>
    <w:rsid w:val="007C1EE8"/>
    <w:rsid w:val="007C21AA"/>
    <w:rsid w:val="007C22DD"/>
    <w:rsid w:val="007C2387"/>
    <w:rsid w:val="007C2841"/>
    <w:rsid w:val="007C2B55"/>
    <w:rsid w:val="007C2B64"/>
    <w:rsid w:val="007C2DB3"/>
    <w:rsid w:val="007C2E11"/>
    <w:rsid w:val="007C2F08"/>
    <w:rsid w:val="007C2FA7"/>
    <w:rsid w:val="007C305B"/>
    <w:rsid w:val="007C3333"/>
    <w:rsid w:val="007C34E9"/>
    <w:rsid w:val="007C35A9"/>
    <w:rsid w:val="007C36CB"/>
    <w:rsid w:val="007C37A4"/>
    <w:rsid w:val="007C3B26"/>
    <w:rsid w:val="007C3BDD"/>
    <w:rsid w:val="007C3D4D"/>
    <w:rsid w:val="007C3E10"/>
    <w:rsid w:val="007C40E1"/>
    <w:rsid w:val="007C424E"/>
    <w:rsid w:val="007C4263"/>
    <w:rsid w:val="007C438E"/>
    <w:rsid w:val="007C4394"/>
    <w:rsid w:val="007C499F"/>
    <w:rsid w:val="007C4A29"/>
    <w:rsid w:val="007C4DFF"/>
    <w:rsid w:val="007C4E5E"/>
    <w:rsid w:val="007C4F7E"/>
    <w:rsid w:val="007C4F9D"/>
    <w:rsid w:val="007C510E"/>
    <w:rsid w:val="007C5260"/>
    <w:rsid w:val="007C55DC"/>
    <w:rsid w:val="007C580F"/>
    <w:rsid w:val="007C59B8"/>
    <w:rsid w:val="007C5BF7"/>
    <w:rsid w:val="007C5C72"/>
    <w:rsid w:val="007C5CD9"/>
    <w:rsid w:val="007C5CF6"/>
    <w:rsid w:val="007C5F13"/>
    <w:rsid w:val="007C6156"/>
    <w:rsid w:val="007C6250"/>
    <w:rsid w:val="007C637A"/>
    <w:rsid w:val="007C63BF"/>
    <w:rsid w:val="007C69CF"/>
    <w:rsid w:val="007C6B4C"/>
    <w:rsid w:val="007C6BBD"/>
    <w:rsid w:val="007C6D6E"/>
    <w:rsid w:val="007C6F22"/>
    <w:rsid w:val="007C6F66"/>
    <w:rsid w:val="007C6FBD"/>
    <w:rsid w:val="007C75A0"/>
    <w:rsid w:val="007C75D5"/>
    <w:rsid w:val="007C7610"/>
    <w:rsid w:val="007C763C"/>
    <w:rsid w:val="007C7750"/>
    <w:rsid w:val="007C77A5"/>
    <w:rsid w:val="007C7900"/>
    <w:rsid w:val="007C794D"/>
    <w:rsid w:val="007C7CCE"/>
    <w:rsid w:val="007C7D08"/>
    <w:rsid w:val="007D0093"/>
    <w:rsid w:val="007D0235"/>
    <w:rsid w:val="007D058C"/>
    <w:rsid w:val="007D05CF"/>
    <w:rsid w:val="007D064B"/>
    <w:rsid w:val="007D0704"/>
    <w:rsid w:val="007D0710"/>
    <w:rsid w:val="007D0BAC"/>
    <w:rsid w:val="007D0C16"/>
    <w:rsid w:val="007D0EAD"/>
    <w:rsid w:val="007D0FB9"/>
    <w:rsid w:val="007D125B"/>
    <w:rsid w:val="007D14AB"/>
    <w:rsid w:val="007D15D1"/>
    <w:rsid w:val="007D1614"/>
    <w:rsid w:val="007D17CD"/>
    <w:rsid w:val="007D19D6"/>
    <w:rsid w:val="007D1A66"/>
    <w:rsid w:val="007D1AD8"/>
    <w:rsid w:val="007D1BA7"/>
    <w:rsid w:val="007D1E8A"/>
    <w:rsid w:val="007D1EC4"/>
    <w:rsid w:val="007D1ED0"/>
    <w:rsid w:val="007D2178"/>
    <w:rsid w:val="007D289C"/>
    <w:rsid w:val="007D2926"/>
    <w:rsid w:val="007D29B3"/>
    <w:rsid w:val="007D2BC6"/>
    <w:rsid w:val="007D2D1B"/>
    <w:rsid w:val="007D2E06"/>
    <w:rsid w:val="007D2E46"/>
    <w:rsid w:val="007D2FF1"/>
    <w:rsid w:val="007D2FFC"/>
    <w:rsid w:val="007D312C"/>
    <w:rsid w:val="007D31C2"/>
    <w:rsid w:val="007D3248"/>
    <w:rsid w:val="007D32A9"/>
    <w:rsid w:val="007D32E8"/>
    <w:rsid w:val="007D330E"/>
    <w:rsid w:val="007D33F0"/>
    <w:rsid w:val="007D3455"/>
    <w:rsid w:val="007D3745"/>
    <w:rsid w:val="007D38CB"/>
    <w:rsid w:val="007D39BB"/>
    <w:rsid w:val="007D39D4"/>
    <w:rsid w:val="007D3A04"/>
    <w:rsid w:val="007D3B03"/>
    <w:rsid w:val="007D3B8F"/>
    <w:rsid w:val="007D3F77"/>
    <w:rsid w:val="007D42E9"/>
    <w:rsid w:val="007D449B"/>
    <w:rsid w:val="007D4505"/>
    <w:rsid w:val="007D46A3"/>
    <w:rsid w:val="007D46FA"/>
    <w:rsid w:val="007D48B1"/>
    <w:rsid w:val="007D499F"/>
    <w:rsid w:val="007D49BE"/>
    <w:rsid w:val="007D4A2A"/>
    <w:rsid w:val="007D4B9E"/>
    <w:rsid w:val="007D4C0D"/>
    <w:rsid w:val="007D4EB4"/>
    <w:rsid w:val="007D4F5E"/>
    <w:rsid w:val="007D4FE6"/>
    <w:rsid w:val="007D5047"/>
    <w:rsid w:val="007D520E"/>
    <w:rsid w:val="007D5557"/>
    <w:rsid w:val="007D555B"/>
    <w:rsid w:val="007D564D"/>
    <w:rsid w:val="007D5873"/>
    <w:rsid w:val="007D58EF"/>
    <w:rsid w:val="007D59FC"/>
    <w:rsid w:val="007D5D4A"/>
    <w:rsid w:val="007D5DA4"/>
    <w:rsid w:val="007D5DBB"/>
    <w:rsid w:val="007D5FBD"/>
    <w:rsid w:val="007D60A6"/>
    <w:rsid w:val="007D60C5"/>
    <w:rsid w:val="007D60EE"/>
    <w:rsid w:val="007D61C2"/>
    <w:rsid w:val="007D6213"/>
    <w:rsid w:val="007D6334"/>
    <w:rsid w:val="007D639C"/>
    <w:rsid w:val="007D649F"/>
    <w:rsid w:val="007D64AD"/>
    <w:rsid w:val="007D64C1"/>
    <w:rsid w:val="007D64DE"/>
    <w:rsid w:val="007D64EC"/>
    <w:rsid w:val="007D6744"/>
    <w:rsid w:val="007D681A"/>
    <w:rsid w:val="007D68A4"/>
    <w:rsid w:val="007D68CF"/>
    <w:rsid w:val="007D6FC5"/>
    <w:rsid w:val="007D7141"/>
    <w:rsid w:val="007D7193"/>
    <w:rsid w:val="007D743F"/>
    <w:rsid w:val="007D7540"/>
    <w:rsid w:val="007D7A2F"/>
    <w:rsid w:val="007D7D5F"/>
    <w:rsid w:val="007D7FB5"/>
    <w:rsid w:val="007E0052"/>
    <w:rsid w:val="007E0246"/>
    <w:rsid w:val="007E03BD"/>
    <w:rsid w:val="007E0522"/>
    <w:rsid w:val="007E0731"/>
    <w:rsid w:val="007E0870"/>
    <w:rsid w:val="007E0C19"/>
    <w:rsid w:val="007E0CE6"/>
    <w:rsid w:val="007E0D8D"/>
    <w:rsid w:val="007E0F1A"/>
    <w:rsid w:val="007E0F55"/>
    <w:rsid w:val="007E115A"/>
    <w:rsid w:val="007E11B0"/>
    <w:rsid w:val="007E1452"/>
    <w:rsid w:val="007E1498"/>
    <w:rsid w:val="007E14DD"/>
    <w:rsid w:val="007E14E0"/>
    <w:rsid w:val="007E1632"/>
    <w:rsid w:val="007E16A5"/>
    <w:rsid w:val="007E1823"/>
    <w:rsid w:val="007E18B6"/>
    <w:rsid w:val="007E18F1"/>
    <w:rsid w:val="007E206B"/>
    <w:rsid w:val="007E213E"/>
    <w:rsid w:val="007E23A7"/>
    <w:rsid w:val="007E27BD"/>
    <w:rsid w:val="007E2991"/>
    <w:rsid w:val="007E29FA"/>
    <w:rsid w:val="007E2C1C"/>
    <w:rsid w:val="007E2C5A"/>
    <w:rsid w:val="007E2E67"/>
    <w:rsid w:val="007E3039"/>
    <w:rsid w:val="007E328E"/>
    <w:rsid w:val="007E32BC"/>
    <w:rsid w:val="007E3330"/>
    <w:rsid w:val="007E3364"/>
    <w:rsid w:val="007E345B"/>
    <w:rsid w:val="007E35DA"/>
    <w:rsid w:val="007E3628"/>
    <w:rsid w:val="007E367C"/>
    <w:rsid w:val="007E36BA"/>
    <w:rsid w:val="007E37DA"/>
    <w:rsid w:val="007E3834"/>
    <w:rsid w:val="007E3AC1"/>
    <w:rsid w:val="007E3ACF"/>
    <w:rsid w:val="007E3E3D"/>
    <w:rsid w:val="007E3E8F"/>
    <w:rsid w:val="007E404A"/>
    <w:rsid w:val="007E4150"/>
    <w:rsid w:val="007E4163"/>
    <w:rsid w:val="007E41D6"/>
    <w:rsid w:val="007E4226"/>
    <w:rsid w:val="007E4340"/>
    <w:rsid w:val="007E4363"/>
    <w:rsid w:val="007E44ED"/>
    <w:rsid w:val="007E469E"/>
    <w:rsid w:val="007E4760"/>
    <w:rsid w:val="007E47F2"/>
    <w:rsid w:val="007E4AFF"/>
    <w:rsid w:val="007E4C02"/>
    <w:rsid w:val="007E4C64"/>
    <w:rsid w:val="007E4C76"/>
    <w:rsid w:val="007E4EA9"/>
    <w:rsid w:val="007E4F78"/>
    <w:rsid w:val="007E5294"/>
    <w:rsid w:val="007E5443"/>
    <w:rsid w:val="007E5483"/>
    <w:rsid w:val="007E56FF"/>
    <w:rsid w:val="007E5A46"/>
    <w:rsid w:val="007E5F29"/>
    <w:rsid w:val="007E604E"/>
    <w:rsid w:val="007E60E1"/>
    <w:rsid w:val="007E62B5"/>
    <w:rsid w:val="007E66C7"/>
    <w:rsid w:val="007E684C"/>
    <w:rsid w:val="007E6B3B"/>
    <w:rsid w:val="007E6E2A"/>
    <w:rsid w:val="007E6F27"/>
    <w:rsid w:val="007E709C"/>
    <w:rsid w:val="007E7101"/>
    <w:rsid w:val="007E7537"/>
    <w:rsid w:val="007E7820"/>
    <w:rsid w:val="007E783B"/>
    <w:rsid w:val="007E7AD6"/>
    <w:rsid w:val="007E7C75"/>
    <w:rsid w:val="007E7CFA"/>
    <w:rsid w:val="007E7E08"/>
    <w:rsid w:val="007E7E75"/>
    <w:rsid w:val="007F0274"/>
    <w:rsid w:val="007F0342"/>
    <w:rsid w:val="007F0458"/>
    <w:rsid w:val="007F04A9"/>
    <w:rsid w:val="007F0643"/>
    <w:rsid w:val="007F085D"/>
    <w:rsid w:val="007F0A3E"/>
    <w:rsid w:val="007F0A41"/>
    <w:rsid w:val="007F0A43"/>
    <w:rsid w:val="007F0BF6"/>
    <w:rsid w:val="007F0CA6"/>
    <w:rsid w:val="007F0E43"/>
    <w:rsid w:val="007F0EA1"/>
    <w:rsid w:val="007F0EAE"/>
    <w:rsid w:val="007F0F4A"/>
    <w:rsid w:val="007F126A"/>
    <w:rsid w:val="007F14F9"/>
    <w:rsid w:val="007F15CE"/>
    <w:rsid w:val="007F16FE"/>
    <w:rsid w:val="007F186C"/>
    <w:rsid w:val="007F196A"/>
    <w:rsid w:val="007F1A21"/>
    <w:rsid w:val="007F1BD0"/>
    <w:rsid w:val="007F1C15"/>
    <w:rsid w:val="007F1E3B"/>
    <w:rsid w:val="007F1EC8"/>
    <w:rsid w:val="007F1FBA"/>
    <w:rsid w:val="007F26E6"/>
    <w:rsid w:val="007F279B"/>
    <w:rsid w:val="007F28AA"/>
    <w:rsid w:val="007F2967"/>
    <w:rsid w:val="007F2ABD"/>
    <w:rsid w:val="007F2C23"/>
    <w:rsid w:val="007F2CDF"/>
    <w:rsid w:val="007F2E31"/>
    <w:rsid w:val="007F30DB"/>
    <w:rsid w:val="007F31CD"/>
    <w:rsid w:val="007F31E9"/>
    <w:rsid w:val="007F33A7"/>
    <w:rsid w:val="007F35BF"/>
    <w:rsid w:val="007F3638"/>
    <w:rsid w:val="007F364A"/>
    <w:rsid w:val="007F37B2"/>
    <w:rsid w:val="007F3836"/>
    <w:rsid w:val="007F3A47"/>
    <w:rsid w:val="007F3C7F"/>
    <w:rsid w:val="007F3C8B"/>
    <w:rsid w:val="007F3E3B"/>
    <w:rsid w:val="007F3FD2"/>
    <w:rsid w:val="007F40C5"/>
    <w:rsid w:val="007F4787"/>
    <w:rsid w:val="007F4B71"/>
    <w:rsid w:val="007F4C0E"/>
    <w:rsid w:val="007F4D05"/>
    <w:rsid w:val="007F4F46"/>
    <w:rsid w:val="007F5098"/>
    <w:rsid w:val="007F513D"/>
    <w:rsid w:val="007F5160"/>
    <w:rsid w:val="007F5308"/>
    <w:rsid w:val="007F533F"/>
    <w:rsid w:val="007F53EE"/>
    <w:rsid w:val="007F5686"/>
    <w:rsid w:val="007F57DA"/>
    <w:rsid w:val="007F583D"/>
    <w:rsid w:val="007F5B11"/>
    <w:rsid w:val="007F5BEC"/>
    <w:rsid w:val="007F5C4F"/>
    <w:rsid w:val="007F5EC3"/>
    <w:rsid w:val="007F6059"/>
    <w:rsid w:val="007F6064"/>
    <w:rsid w:val="007F64A3"/>
    <w:rsid w:val="007F65FA"/>
    <w:rsid w:val="007F68D6"/>
    <w:rsid w:val="007F6DEC"/>
    <w:rsid w:val="007F6FA3"/>
    <w:rsid w:val="007F724A"/>
    <w:rsid w:val="007F73EC"/>
    <w:rsid w:val="007F7500"/>
    <w:rsid w:val="007F792D"/>
    <w:rsid w:val="007F7992"/>
    <w:rsid w:val="007F79B6"/>
    <w:rsid w:val="007F7B9E"/>
    <w:rsid w:val="007F7D03"/>
    <w:rsid w:val="007F7DCF"/>
    <w:rsid w:val="008001B7"/>
    <w:rsid w:val="00800254"/>
    <w:rsid w:val="00800B21"/>
    <w:rsid w:val="00800CE7"/>
    <w:rsid w:val="00800EE9"/>
    <w:rsid w:val="008012A6"/>
    <w:rsid w:val="0080130E"/>
    <w:rsid w:val="008014C6"/>
    <w:rsid w:val="00801593"/>
    <w:rsid w:val="00801BC5"/>
    <w:rsid w:val="00801DDD"/>
    <w:rsid w:val="00801E10"/>
    <w:rsid w:val="00801EB3"/>
    <w:rsid w:val="0080200B"/>
    <w:rsid w:val="00802113"/>
    <w:rsid w:val="008021A8"/>
    <w:rsid w:val="00802331"/>
    <w:rsid w:val="008023FE"/>
    <w:rsid w:val="0080270B"/>
    <w:rsid w:val="0080275B"/>
    <w:rsid w:val="0080284E"/>
    <w:rsid w:val="00802987"/>
    <w:rsid w:val="00802B8B"/>
    <w:rsid w:val="00802D16"/>
    <w:rsid w:val="00802DCF"/>
    <w:rsid w:val="00802E62"/>
    <w:rsid w:val="00803001"/>
    <w:rsid w:val="00803050"/>
    <w:rsid w:val="0080324C"/>
    <w:rsid w:val="00803284"/>
    <w:rsid w:val="008032DC"/>
    <w:rsid w:val="00803581"/>
    <w:rsid w:val="00803624"/>
    <w:rsid w:val="008036BF"/>
    <w:rsid w:val="008038AC"/>
    <w:rsid w:val="00803B22"/>
    <w:rsid w:val="00803B48"/>
    <w:rsid w:val="00803C42"/>
    <w:rsid w:val="00803EEF"/>
    <w:rsid w:val="00804423"/>
    <w:rsid w:val="00804554"/>
    <w:rsid w:val="00804641"/>
    <w:rsid w:val="00804809"/>
    <w:rsid w:val="008048D0"/>
    <w:rsid w:val="00804A49"/>
    <w:rsid w:val="00804AE2"/>
    <w:rsid w:val="00804C6C"/>
    <w:rsid w:val="00804DB1"/>
    <w:rsid w:val="00804DD4"/>
    <w:rsid w:val="00804E00"/>
    <w:rsid w:val="00804ED7"/>
    <w:rsid w:val="00804EF1"/>
    <w:rsid w:val="0080517B"/>
    <w:rsid w:val="00805304"/>
    <w:rsid w:val="0080534D"/>
    <w:rsid w:val="00805368"/>
    <w:rsid w:val="00805553"/>
    <w:rsid w:val="008057E4"/>
    <w:rsid w:val="0080599B"/>
    <w:rsid w:val="00805ADC"/>
    <w:rsid w:val="00805BA1"/>
    <w:rsid w:val="00805C1C"/>
    <w:rsid w:val="00805EC7"/>
    <w:rsid w:val="008061AA"/>
    <w:rsid w:val="008065F0"/>
    <w:rsid w:val="00806904"/>
    <w:rsid w:val="00806B1E"/>
    <w:rsid w:val="00806B5A"/>
    <w:rsid w:val="00806BB1"/>
    <w:rsid w:val="00806D94"/>
    <w:rsid w:val="00806DCD"/>
    <w:rsid w:val="008071A2"/>
    <w:rsid w:val="008073D4"/>
    <w:rsid w:val="00807472"/>
    <w:rsid w:val="008075B7"/>
    <w:rsid w:val="008076BA"/>
    <w:rsid w:val="0080783A"/>
    <w:rsid w:val="00807946"/>
    <w:rsid w:val="008079AE"/>
    <w:rsid w:val="00807BD3"/>
    <w:rsid w:val="00807D18"/>
    <w:rsid w:val="00810374"/>
    <w:rsid w:val="0081048D"/>
    <w:rsid w:val="00810766"/>
    <w:rsid w:val="0081076E"/>
    <w:rsid w:val="008108A8"/>
    <w:rsid w:val="00810A57"/>
    <w:rsid w:val="00810A81"/>
    <w:rsid w:val="00810B14"/>
    <w:rsid w:val="00810C37"/>
    <w:rsid w:val="00810D83"/>
    <w:rsid w:val="00810DA4"/>
    <w:rsid w:val="00810DB1"/>
    <w:rsid w:val="00810E76"/>
    <w:rsid w:val="008111AD"/>
    <w:rsid w:val="00811273"/>
    <w:rsid w:val="00811408"/>
    <w:rsid w:val="0081160F"/>
    <w:rsid w:val="00811B85"/>
    <w:rsid w:val="00811C7D"/>
    <w:rsid w:val="00812558"/>
    <w:rsid w:val="00812584"/>
    <w:rsid w:val="008126DE"/>
    <w:rsid w:val="0081280C"/>
    <w:rsid w:val="00812874"/>
    <w:rsid w:val="00812946"/>
    <w:rsid w:val="00812A4E"/>
    <w:rsid w:val="00812A7C"/>
    <w:rsid w:val="00812B29"/>
    <w:rsid w:val="00812D4C"/>
    <w:rsid w:val="00812D88"/>
    <w:rsid w:val="00812F96"/>
    <w:rsid w:val="00812FC2"/>
    <w:rsid w:val="0081301D"/>
    <w:rsid w:val="00813461"/>
    <w:rsid w:val="0081357E"/>
    <w:rsid w:val="00813688"/>
    <w:rsid w:val="00813885"/>
    <w:rsid w:val="0081399B"/>
    <w:rsid w:val="0081412B"/>
    <w:rsid w:val="008141B7"/>
    <w:rsid w:val="008141E7"/>
    <w:rsid w:val="0081425B"/>
    <w:rsid w:val="0081428E"/>
    <w:rsid w:val="00814626"/>
    <w:rsid w:val="0081465B"/>
    <w:rsid w:val="00814777"/>
    <w:rsid w:val="00814A2F"/>
    <w:rsid w:val="00814AA9"/>
    <w:rsid w:val="00814B99"/>
    <w:rsid w:val="00814E92"/>
    <w:rsid w:val="00814E93"/>
    <w:rsid w:val="00814ED7"/>
    <w:rsid w:val="00814FB4"/>
    <w:rsid w:val="0081505E"/>
    <w:rsid w:val="008151EF"/>
    <w:rsid w:val="008152CD"/>
    <w:rsid w:val="0081530E"/>
    <w:rsid w:val="0081563C"/>
    <w:rsid w:val="00815704"/>
    <w:rsid w:val="0081575D"/>
    <w:rsid w:val="008157F0"/>
    <w:rsid w:val="008157FC"/>
    <w:rsid w:val="00815841"/>
    <w:rsid w:val="008159F5"/>
    <w:rsid w:val="00815B5E"/>
    <w:rsid w:val="00815C4A"/>
    <w:rsid w:val="00815C8C"/>
    <w:rsid w:val="00815D60"/>
    <w:rsid w:val="00815E86"/>
    <w:rsid w:val="00816190"/>
    <w:rsid w:val="0081663B"/>
    <w:rsid w:val="00816675"/>
    <w:rsid w:val="00816693"/>
    <w:rsid w:val="00816A30"/>
    <w:rsid w:val="00816DFD"/>
    <w:rsid w:val="00816EF3"/>
    <w:rsid w:val="008170CE"/>
    <w:rsid w:val="008170D5"/>
    <w:rsid w:val="00817278"/>
    <w:rsid w:val="0081727B"/>
    <w:rsid w:val="0081739B"/>
    <w:rsid w:val="008178FC"/>
    <w:rsid w:val="00817AEE"/>
    <w:rsid w:val="00817CF6"/>
    <w:rsid w:val="00817DE3"/>
    <w:rsid w:val="008200EE"/>
    <w:rsid w:val="0082043D"/>
    <w:rsid w:val="008205D9"/>
    <w:rsid w:val="0082061D"/>
    <w:rsid w:val="0082095E"/>
    <w:rsid w:val="00820969"/>
    <w:rsid w:val="00820B2F"/>
    <w:rsid w:val="00820B31"/>
    <w:rsid w:val="00820CC7"/>
    <w:rsid w:val="00820D05"/>
    <w:rsid w:val="00820E84"/>
    <w:rsid w:val="00820FFA"/>
    <w:rsid w:val="00821114"/>
    <w:rsid w:val="008211D5"/>
    <w:rsid w:val="00821235"/>
    <w:rsid w:val="008214FD"/>
    <w:rsid w:val="00821603"/>
    <w:rsid w:val="008217B3"/>
    <w:rsid w:val="00821D36"/>
    <w:rsid w:val="00821DC7"/>
    <w:rsid w:val="00821DE7"/>
    <w:rsid w:val="00821E27"/>
    <w:rsid w:val="00821E80"/>
    <w:rsid w:val="00822055"/>
    <w:rsid w:val="008222BB"/>
    <w:rsid w:val="008222E5"/>
    <w:rsid w:val="00822334"/>
    <w:rsid w:val="008223DB"/>
    <w:rsid w:val="008223DD"/>
    <w:rsid w:val="008226C1"/>
    <w:rsid w:val="00822738"/>
    <w:rsid w:val="008228BD"/>
    <w:rsid w:val="00822910"/>
    <w:rsid w:val="00822F0F"/>
    <w:rsid w:val="0082311C"/>
    <w:rsid w:val="0082320F"/>
    <w:rsid w:val="008232CA"/>
    <w:rsid w:val="00823336"/>
    <w:rsid w:val="0082335C"/>
    <w:rsid w:val="00823540"/>
    <w:rsid w:val="0082361E"/>
    <w:rsid w:val="0082363D"/>
    <w:rsid w:val="0082384C"/>
    <w:rsid w:val="00823A2B"/>
    <w:rsid w:val="00823C1A"/>
    <w:rsid w:val="00823C98"/>
    <w:rsid w:val="00823CD0"/>
    <w:rsid w:val="00823E29"/>
    <w:rsid w:val="00823E58"/>
    <w:rsid w:val="00823EDF"/>
    <w:rsid w:val="00823F1F"/>
    <w:rsid w:val="0082419A"/>
    <w:rsid w:val="008243EC"/>
    <w:rsid w:val="00824417"/>
    <w:rsid w:val="00824490"/>
    <w:rsid w:val="0082472F"/>
    <w:rsid w:val="008247A7"/>
    <w:rsid w:val="008248A3"/>
    <w:rsid w:val="00824B94"/>
    <w:rsid w:val="00824E65"/>
    <w:rsid w:val="008252D0"/>
    <w:rsid w:val="00825415"/>
    <w:rsid w:val="00825612"/>
    <w:rsid w:val="00825713"/>
    <w:rsid w:val="0082575E"/>
    <w:rsid w:val="008258A0"/>
    <w:rsid w:val="00825B28"/>
    <w:rsid w:val="00825B30"/>
    <w:rsid w:val="00825C4D"/>
    <w:rsid w:val="00825CC2"/>
    <w:rsid w:val="00825D45"/>
    <w:rsid w:val="00825F0B"/>
    <w:rsid w:val="0082621B"/>
    <w:rsid w:val="0082624F"/>
    <w:rsid w:val="0082635B"/>
    <w:rsid w:val="00826611"/>
    <w:rsid w:val="008267C8"/>
    <w:rsid w:val="00826947"/>
    <w:rsid w:val="00826C14"/>
    <w:rsid w:val="00826C3F"/>
    <w:rsid w:val="00826E5F"/>
    <w:rsid w:val="00826EC4"/>
    <w:rsid w:val="00826F78"/>
    <w:rsid w:val="00826F82"/>
    <w:rsid w:val="0082700C"/>
    <w:rsid w:val="0082707F"/>
    <w:rsid w:val="0082719F"/>
    <w:rsid w:val="008273ED"/>
    <w:rsid w:val="0082766E"/>
    <w:rsid w:val="008277CA"/>
    <w:rsid w:val="0082781E"/>
    <w:rsid w:val="00827940"/>
    <w:rsid w:val="00827A8B"/>
    <w:rsid w:val="00827A94"/>
    <w:rsid w:val="00827AB7"/>
    <w:rsid w:val="00827CF1"/>
    <w:rsid w:val="00827CF2"/>
    <w:rsid w:val="00827D02"/>
    <w:rsid w:val="00827D4A"/>
    <w:rsid w:val="00827DA7"/>
    <w:rsid w:val="00827E58"/>
    <w:rsid w:val="00827FCF"/>
    <w:rsid w:val="0083010D"/>
    <w:rsid w:val="00830233"/>
    <w:rsid w:val="00830258"/>
    <w:rsid w:val="0083052F"/>
    <w:rsid w:val="0083079B"/>
    <w:rsid w:val="008309E5"/>
    <w:rsid w:val="00830A0C"/>
    <w:rsid w:val="00830AA3"/>
    <w:rsid w:val="00830C46"/>
    <w:rsid w:val="00830C86"/>
    <w:rsid w:val="00830DD9"/>
    <w:rsid w:val="00830E02"/>
    <w:rsid w:val="00831054"/>
    <w:rsid w:val="008311E9"/>
    <w:rsid w:val="0083131B"/>
    <w:rsid w:val="00831402"/>
    <w:rsid w:val="008314C6"/>
    <w:rsid w:val="008314FE"/>
    <w:rsid w:val="00831842"/>
    <w:rsid w:val="00831866"/>
    <w:rsid w:val="00831950"/>
    <w:rsid w:val="008319C8"/>
    <w:rsid w:val="00831A19"/>
    <w:rsid w:val="00831CAD"/>
    <w:rsid w:val="00831EF6"/>
    <w:rsid w:val="0083236D"/>
    <w:rsid w:val="008323F6"/>
    <w:rsid w:val="00832615"/>
    <w:rsid w:val="008326C9"/>
    <w:rsid w:val="0083271E"/>
    <w:rsid w:val="00832775"/>
    <w:rsid w:val="008329E0"/>
    <w:rsid w:val="00832AF0"/>
    <w:rsid w:val="00832B69"/>
    <w:rsid w:val="00832BD8"/>
    <w:rsid w:val="00832C19"/>
    <w:rsid w:val="00832CDF"/>
    <w:rsid w:val="0083306D"/>
    <w:rsid w:val="008332A5"/>
    <w:rsid w:val="00833432"/>
    <w:rsid w:val="00833568"/>
    <w:rsid w:val="008335AE"/>
    <w:rsid w:val="008335B4"/>
    <w:rsid w:val="00833747"/>
    <w:rsid w:val="008337B1"/>
    <w:rsid w:val="008337F1"/>
    <w:rsid w:val="00833977"/>
    <w:rsid w:val="00833CB3"/>
    <w:rsid w:val="00833FB3"/>
    <w:rsid w:val="008340BF"/>
    <w:rsid w:val="00834131"/>
    <w:rsid w:val="0083414E"/>
    <w:rsid w:val="008341CC"/>
    <w:rsid w:val="00834531"/>
    <w:rsid w:val="0083453B"/>
    <w:rsid w:val="0083458D"/>
    <w:rsid w:val="0083459C"/>
    <w:rsid w:val="008346B4"/>
    <w:rsid w:val="00834948"/>
    <w:rsid w:val="00834B1A"/>
    <w:rsid w:val="00834D7B"/>
    <w:rsid w:val="00834FA5"/>
    <w:rsid w:val="008350B7"/>
    <w:rsid w:val="00835373"/>
    <w:rsid w:val="008353DC"/>
    <w:rsid w:val="00835518"/>
    <w:rsid w:val="008355C2"/>
    <w:rsid w:val="00835690"/>
    <w:rsid w:val="00835789"/>
    <w:rsid w:val="00835A7F"/>
    <w:rsid w:val="00835C6C"/>
    <w:rsid w:val="00835CBB"/>
    <w:rsid w:val="00835E03"/>
    <w:rsid w:val="0083638B"/>
    <w:rsid w:val="008364B5"/>
    <w:rsid w:val="0083692E"/>
    <w:rsid w:val="008369FA"/>
    <w:rsid w:val="00836AE1"/>
    <w:rsid w:val="00836B87"/>
    <w:rsid w:val="00836D07"/>
    <w:rsid w:val="00836D93"/>
    <w:rsid w:val="00836DA1"/>
    <w:rsid w:val="00836E81"/>
    <w:rsid w:val="00836EBA"/>
    <w:rsid w:val="00836FFF"/>
    <w:rsid w:val="00837146"/>
    <w:rsid w:val="00837348"/>
    <w:rsid w:val="008373CA"/>
    <w:rsid w:val="00837543"/>
    <w:rsid w:val="008376E9"/>
    <w:rsid w:val="0083771D"/>
    <w:rsid w:val="008377A7"/>
    <w:rsid w:val="008377D4"/>
    <w:rsid w:val="00837960"/>
    <w:rsid w:val="00837A2A"/>
    <w:rsid w:val="00837B46"/>
    <w:rsid w:val="0084027C"/>
    <w:rsid w:val="008403E0"/>
    <w:rsid w:val="008404A7"/>
    <w:rsid w:val="00840563"/>
    <w:rsid w:val="0084082E"/>
    <w:rsid w:val="008408EA"/>
    <w:rsid w:val="00840B8A"/>
    <w:rsid w:val="00840C54"/>
    <w:rsid w:val="00840C9B"/>
    <w:rsid w:val="00840DBF"/>
    <w:rsid w:val="00840EFD"/>
    <w:rsid w:val="00840FB5"/>
    <w:rsid w:val="00841008"/>
    <w:rsid w:val="0084104E"/>
    <w:rsid w:val="00841214"/>
    <w:rsid w:val="00841294"/>
    <w:rsid w:val="00841557"/>
    <w:rsid w:val="00841625"/>
    <w:rsid w:val="00841BB4"/>
    <w:rsid w:val="00841BEA"/>
    <w:rsid w:val="00841DC4"/>
    <w:rsid w:val="00841EE9"/>
    <w:rsid w:val="00841F14"/>
    <w:rsid w:val="008423B0"/>
    <w:rsid w:val="0084242A"/>
    <w:rsid w:val="0084275A"/>
    <w:rsid w:val="00842883"/>
    <w:rsid w:val="008431B9"/>
    <w:rsid w:val="00843206"/>
    <w:rsid w:val="008435E3"/>
    <w:rsid w:val="008435E9"/>
    <w:rsid w:val="008436B1"/>
    <w:rsid w:val="008436E8"/>
    <w:rsid w:val="00843873"/>
    <w:rsid w:val="00843ACF"/>
    <w:rsid w:val="00843B16"/>
    <w:rsid w:val="00843B30"/>
    <w:rsid w:val="00843BA0"/>
    <w:rsid w:val="00843BC3"/>
    <w:rsid w:val="00844004"/>
    <w:rsid w:val="00844107"/>
    <w:rsid w:val="00844157"/>
    <w:rsid w:val="008441B5"/>
    <w:rsid w:val="00844432"/>
    <w:rsid w:val="0084455B"/>
    <w:rsid w:val="008447D4"/>
    <w:rsid w:val="008449C5"/>
    <w:rsid w:val="00844A7A"/>
    <w:rsid w:val="00844AB8"/>
    <w:rsid w:val="00844B3B"/>
    <w:rsid w:val="00844DE0"/>
    <w:rsid w:val="00844F4A"/>
    <w:rsid w:val="00844F97"/>
    <w:rsid w:val="00844FD0"/>
    <w:rsid w:val="00845168"/>
    <w:rsid w:val="008452B4"/>
    <w:rsid w:val="00845328"/>
    <w:rsid w:val="00845397"/>
    <w:rsid w:val="00845570"/>
    <w:rsid w:val="00845633"/>
    <w:rsid w:val="00845777"/>
    <w:rsid w:val="00845F4B"/>
    <w:rsid w:val="0084603E"/>
    <w:rsid w:val="00846192"/>
    <w:rsid w:val="0084655F"/>
    <w:rsid w:val="00846880"/>
    <w:rsid w:val="0084698D"/>
    <w:rsid w:val="00846A8B"/>
    <w:rsid w:val="00846C0B"/>
    <w:rsid w:val="00846C8F"/>
    <w:rsid w:val="00846E0D"/>
    <w:rsid w:val="008475CD"/>
    <w:rsid w:val="008475CE"/>
    <w:rsid w:val="008476F7"/>
    <w:rsid w:val="00847778"/>
    <w:rsid w:val="008477A2"/>
    <w:rsid w:val="00847A03"/>
    <w:rsid w:val="00847FB1"/>
    <w:rsid w:val="008500CC"/>
    <w:rsid w:val="00850124"/>
    <w:rsid w:val="0085017D"/>
    <w:rsid w:val="00850192"/>
    <w:rsid w:val="0085019E"/>
    <w:rsid w:val="008501F8"/>
    <w:rsid w:val="0085023A"/>
    <w:rsid w:val="00850242"/>
    <w:rsid w:val="0085024B"/>
    <w:rsid w:val="0085024D"/>
    <w:rsid w:val="008502CA"/>
    <w:rsid w:val="0085039D"/>
    <w:rsid w:val="008503D5"/>
    <w:rsid w:val="008504E7"/>
    <w:rsid w:val="008506DC"/>
    <w:rsid w:val="00850713"/>
    <w:rsid w:val="00850913"/>
    <w:rsid w:val="008509AE"/>
    <w:rsid w:val="00850C47"/>
    <w:rsid w:val="00850E95"/>
    <w:rsid w:val="008511BB"/>
    <w:rsid w:val="00851209"/>
    <w:rsid w:val="00851373"/>
    <w:rsid w:val="00851466"/>
    <w:rsid w:val="00851491"/>
    <w:rsid w:val="0085152C"/>
    <w:rsid w:val="008517C2"/>
    <w:rsid w:val="00851AD0"/>
    <w:rsid w:val="00851BB9"/>
    <w:rsid w:val="00851BF2"/>
    <w:rsid w:val="00851E0E"/>
    <w:rsid w:val="00851E2F"/>
    <w:rsid w:val="00851E9D"/>
    <w:rsid w:val="00851FEA"/>
    <w:rsid w:val="00852213"/>
    <w:rsid w:val="00852261"/>
    <w:rsid w:val="008523B6"/>
    <w:rsid w:val="00852577"/>
    <w:rsid w:val="0085257C"/>
    <w:rsid w:val="00852708"/>
    <w:rsid w:val="00852C2A"/>
    <w:rsid w:val="00852D11"/>
    <w:rsid w:val="00852E1C"/>
    <w:rsid w:val="00852FE2"/>
    <w:rsid w:val="0085308B"/>
    <w:rsid w:val="008530DE"/>
    <w:rsid w:val="008530F4"/>
    <w:rsid w:val="008532AE"/>
    <w:rsid w:val="00853628"/>
    <w:rsid w:val="0085368E"/>
    <w:rsid w:val="008537F4"/>
    <w:rsid w:val="00853B28"/>
    <w:rsid w:val="00853B8E"/>
    <w:rsid w:val="00853C83"/>
    <w:rsid w:val="00853E7B"/>
    <w:rsid w:val="0085431E"/>
    <w:rsid w:val="00854331"/>
    <w:rsid w:val="00854562"/>
    <w:rsid w:val="00854654"/>
    <w:rsid w:val="008546E5"/>
    <w:rsid w:val="00854704"/>
    <w:rsid w:val="0085473B"/>
    <w:rsid w:val="00854876"/>
    <w:rsid w:val="00854A09"/>
    <w:rsid w:val="00854C1F"/>
    <w:rsid w:val="0085504A"/>
    <w:rsid w:val="008550DC"/>
    <w:rsid w:val="00855224"/>
    <w:rsid w:val="008553EC"/>
    <w:rsid w:val="00855469"/>
    <w:rsid w:val="008555C7"/>
    <w:rsid w:val="00855687"/>
    <w:rsid w:val="008556C0"/>
    <w:rsid w:val="00855768"/>
    <w:rsid w:val="00855A22"/>
    <w:rsid w:val="00855A3B"/>
    <w:rsid w:val="00855BD6"/>
    <w:rsid w:val="00855CA0"/>
    <w:rsid w:val="00855E13"/>
    <w:rsid w:val="008562FC"/>
    <w:rsid w:val="00856329"/>
    <w:rsid w:val="0085642B"/>
    <w:rsid w:val="0085655B"/>
    <w:rsid w:val="008567EE"/>
    <w:rsid w:val="008568D3"/>
    <w:rsid w:val="00856A63"/>
    <w:rsid w:val="00856A8C"/>
    <w:rsid w:val="00856E3D"/>
    <w:rsid w:val="0085707C"/>
    <w:rsid w:val="00857138"/>
    <w:rsid w:val="0085731B"/>
    <w:rsid w:val="0085754C"/>
    <w:rsid w:val="00857781"/>
    <w:rsid w:val="008577E3"/>
    <w:rsid w:val="00857816"/>
    <w:rsid w:val="008579B7"/>
    <w:rsid w:val="00857D17"/>
    <w:rsid w:val="00857E40"/>
    <w:rsid w:val="00857F7C"/>
    <w:rsid w:val="00857FD8"/>
    <w:rsid w:val="008600D2"/>
    <w:rsid w:val="008601C8"/>
    <w:rsid w:val="00860265"/>
    <w:rsid w:val="008604D7"/>
    <w:rsid w:val="00860541"/>
    <w:rsid w:val="0086066A"/>
    <w:rsid w:val="00860717"/>
    <w:rsid w:val="008608E3"/>
    <w:rsid w:val="0086091E"/>
    <w:rsid w:val="00860C3C"/>
    <w:rsid w:val="00860EC1"/>
    <w:rsid w:val="00860F2D"/>
    <w:rsid w:val="00860FEF"/>
    <w:rsid w:val="0086129B"/>
    <w:rsid w:val="008612A7"/>
    <w:rsid w:val="00861375"/>
    <w:rsid w:val="008617B6"/>
    <w:rsid w:val="00861944"/>
    <w:rsid w:val="0086199B"/>
    <w:rsid w:val="00861A58"/>
    <w:rsid w:val="00861CF5"/>
    <w:rsid w:val="00861F77"/>
    <w:rsid w:val="00861FE0"/>
    <w:rsid w:val="00862242"/>
    <w:rsid w:val="008622E9"/>
    <w:rsid w:val="00862402"/>
    <w:rsid w:val="00862488"/>
    <w:rsid w:val="00862E30"/>
    <w:rsid w:val="00863052"/>
    <w:rsid w:val="0086307B"/>
    <w:rsid w:val="008630E1"/>
    <w:rsid w:val="0086356B"/>
    <w:rsid w:val="00863799"/>
    <w:rsid w:val="00863839"/>
    <w:rsid w:val="00863A3E"/>
    <w:rsid w:val="00863B68"/>
    <w:rsid w:val="00863BB4"/>
    <w:rsid w:val="00863C64"/>
    <w:rsid w:val="00863CA7"/>
    <w:rsid w:val="00863D38"/>
    <w:rsid w:val="00863D40"/>
    <w:rsid w:val="00863DC7"/>
    <w:rsid w:val="008640C3"/>
    <w:rsid w:val="008641C7"/>
    <w:rsid w:val="00864402"/>
    <w:rsid w:val="008649F4"/>
    <w:rsid w:val="00864A5E"/>
    <w:rsid w:val="00864D8A"/>
    <w:rsid w:val="00864D8C"/>
    <w:rsid w:val="00864DB7"/>
    <w:rsid w:val="00864EA5"/>
    <w:rsid w:val="00864EC7"/>
    <w:rsid w:val="0086523D"/>
    <w:rsid w:val="0086535F"/>
    <w:rsid w:val="00865375"/>
    <w:rsid w:val="0086547F"/>
    <w:rsid w:val="00865482"/>
    <w:rsid w:val="00865623"/>
    <w:rsid w:val="008656BB"/>
    <w:rsid w:val="00865714"/>
    <w:rsid w:val="0086574D"/>
    <w:rsid w:val="008658DB"/>
    <w:rsid w:val="0086596D"/>
    <w:rsid w:val="00865B34"/>
    <w:rsid w:val="00865B47"/>
    <w:rsid w:val="00865C05"/>
    <w:rsid w:val="00865CF2"/>
    <w:rsid w:val="00865F42"/>
    <w:rsid w:val="0086601A"/>
    <w:rsid w:val="008660C3"/>
    <w:rsid w:val="00866207"/>
    <w:rsid w:val="00866393"/>
    <w:rsid w:val="008663A0"/>
    <w:rsid w:val="008665B7"/>
    <w:rsid w:val="00866629"/>
    <w:rsid w:val="008668E5"/>
    <w:rsid w:val="00866A6F"/>
    <w:rsid w:val="00866AB9"/>
    <w:rsid w:val="00866B88"/>
    <w:rsid w:val="00866EBB"/>
    <w:rsid w:val="00866F55"/>
    <w:rsid w:val="0086706D"/>
    <w:rsid w:val="008676DB"/>
    <w:rsid w:val="00867750"/>
    <w:rsid w:val="008678A1"/>
    <w:rsid w:val="00867933"/>
    <w:rsid w:val="00867B23"/>
    <w:rsid w:val="00867BA7"/>
    <w:rsid w:val="00867D42"/>
    <w:rsid w:val="00867D59"/>
    <w:rsid w:val="00867D8A"/>
    <w:rsid w:val="00867DC9"/>
    <w:rsid w:val="00867EE6"/>
    <w:rsid w:val="00867FEB"/>
    <w:rsid w:val="008700D2"/>
    <w:rsid w:val="00870165"/>
    <w:rsid w:val="00870276"/>
    <w:rsid w:val="008702E0"/>
    <w:rsid w:val="00870583"/>
    <w:rsid w:val="008708DC"/>
    <w:rsid w:val="00870902"/>
    <w:rsid w:val="00870E9C"/>
    <w:rsid w:val="00870FE6"/>
    <w:rsid w:val="00871071"/>
    <w:rsid w:val="008711FA"/>
    <w:rsid w:val="0087154C"/>
    <w:rsid w:val="00871589"/>
    <w:rsid w:val="00871693"/>
    <w:rsid w:val="00871789"/>
    <w:rsid w:val="00871976"/>
    <w:rsid w:val="00871FD0"/>
    <w:rsid w:val="008720B0"/>
    <w:rsid w:val="008723BA"/>
    <w:rsid w:val="00872472"/>
    <w:rsid w:val="00872546"/>
    <w:rsid w:val="0087272E"/>
    <w:rsid w:val="0087275C"/>
    <w:rsid w:val="00872982"/>
    <w:rsid w:val="008729AC"/>
    <w:rsid w:val="00872C27"/>
    <w:rsid w:val="00872FA1"/>
    <w:rsid w:val="008730DD"/>
    <w:rsid w:val="008732EC"/>
    <w:rsid w:val="00873325"/>
    <w:rsid w:val="00873356"/>
    <w:rsid w:val="00873533"/>
    <w:rsid w:val="008739A7"/>
    <w:rsid w:val="00873A87"/>
    <w:rsid w:val="00873B5F"/>
    <w:rsid w:val="008741DB"/>
    <w:rsid w:val="00874649"/>
    <w:rsid w:val="008747AE"/>
    <w:rsid w:val="00874832"/>
    <w:rsid w:val="0087483A"/>
    <w:rsid w:val="00874B52"/>
    <w:rsid w:val="00874B8B"/>
    <w:rsid w:val="00874BDD"/>
    <w:rsid w:val="00874CD6"/>
    <w:rsid w:val="00874E3B"/>
    <w:rsid w:val="00874FDA"/>
    <w:rsid w:val="00875007"/>
    <w:rsid w:val="0087504F"/>
    <w:rsid w:val="00875075"/>
    <w:rsid w:val="00875128"/>
    <w:rsid w:val="008751DF"/>
    <w:rsid w:val="0087521E"/>
    <w:rsid w:val="00875356"/>
    <w:rsid w:val="008755B5"/>
    <w:rsid w:val="008756CA"/>
    <w:rsid w:val="0087582B"/>
    <w:rsid w:val="0087595B"/>
    <w:rsid w:val="00875A82"/>
    <w:rsid w:val="00875AA6"/>
    <w:rsid w:val="00875B41"/>
    <w:rsid w:val="00875B44"/>
    <w:rsid w:val="00875B7B"/>
    <w:rsid w:val="00875C0C"/>
    <w:rsid w:val="00875C3D"/>
    <w:rsid w:val="00875CD9"/>
    <w:rsid w:val="00875D51"/>
    <w:rsid w:val="00875E46"/>
    <w:rsid w:val="00875F5A"/>
    <w:rsid w:val="00876118"/>
    <w:rsid w:val="008763B4"/>
    <w:rsid w:val="00876409"/>
    <w:rsid w:val="008765B1"/>
    <w:rsid w:val="008765C4"/>
    <w:rsid w:val="00876887"/>
    <w:rsid w:val="008768F1"/>
    <w:rsid w:val="008768FF"/>
    <w:rsid w:val="00876C27"/>
    <w:rsid w:val="00876D00"/>
    <w:rsid w:val="00876FE0"/>
    <w:rsid w:val="00877006"/>
    <w:rsid w:val="0087716E"/>
    <w:rsid w:val="00877313"/>
    <w:rsid w:val="00877532"/>
    <w:rsid w:val="008775D8"/>
    <w:rsid w:val="0087763B"/>
    <w:rsid w:val="00877968"/>
    <w:rsid w:val="00877B3C"/>
    <w:rsid w:val="00877B67"/>
    <w:rsid w:val="00877BE0"/>
    <w:rsid w:val="00877BE3"/>
    <w:rsid w:val="00877CF9"/>
    <w:rsid w:val="00877F3C"/>
    <w:rsid w:val="00877FCA"/>
    <w:rsid w:val="008802A4"/>
    <w:rsid w:val="008803D9"/>
    <w:rsid w:val="00880681"/>
    <w:rsid w:val="00880AAD"/>
    <w:rsid w:val="00880BC4"/>
    <w:rsid w:val="00880BDC"/>
    <w:rsid w:val="00880D82"/>
    <w:rsid w:val="00880DA2"/>
    <w:rsid w:val="00880DC3"/>
    <w:rsid w:val="00880E4F"/>
    <w:rsid w:val="00880E6F"/>
    <w:rsid w:val="00881668"/>
    <w:rsid w:val="0088170C"/>
    <w:rsid w:val="008817B0"/>
    <w:rsid w:val="00881820"/>
    <w:rsid w:val="008818AA"/>
    <w:rsid w:val="00881A15"/>
    <w:rsid w:val="00881CB8"/>
    <w:rsid w:val="00881DC6"/>
    <w:rsid w:val="00881DCB"/>
    <w:rsid w:val="00881EEC"/>
    <w:rsid w:val="0088207D"/>
    <w:rsid w:val="008820A3"/>
    <w:rsid w:val="0088221C"/>
    <w:rsid w:val="0088226A"/>
    <w:rsid w:val="00882305"/>
    <w:rsid w:val="00882335"/>
    <w:rsid w:val="00882360"/>
    <w:rsid w:val="008823C6"/>
    <w:rsid w:val="008823F0"/>
    <w:rsid w:val="0088252A"/>
    <w:rsid w:val="00882571"/>
    <w:rsid w:val="0088263C"/>
    <w:rsid w:val="008826BF"/>
    <w:rsid w:val="008826F1"/>
    <w:rsid w:val="00882782"/>
    <w:rsid w:val="0088293F"/>
    <w:rsid w:val="008829EC"/>
    <w:rsid w:val="00882D22"/>
    <w:rsid w:val="00882D2E"/>
    <w:rsid w:val="00882D9F"/>
    <w:rsid w:val="00882E03"/>
    <w:rsid w:val="00882F21"/>
    <w:rsid w:val="00883227"/>
    <w:rsid w:val="008834EB"/>
    <w:rsid w:val="008835D6"/>
    <w:rsid w:val="00883C6C"/>
    <w:rsid w:val="00883C81"/>
    <w:rsid w:val="00883F56"/>
    <w:rsid w:val="00884026"/>
    <w:rsid w:val="008840DF"/>
    <w:rsid w:val="00884104"/>
    <w:rsid w:val="00884286"/>
    <w:rsid w:val="00884379"/>
    <w:rsid w:val="008844D7"/>
    <w:rsid w:val="00884712"/>
    <w:rsid w:val="0088491D"/>
    <w:rsid w:val="008849B5"/>
    <w:rsid w:val="00884B5B"/>
    <w:rsid w:val="00884C51"/>
    <w:rsid w:val="00884E49"/>
    <w:rsid w:val="00884E76"/>
    <w:rsid w:val="00885034"/>
    <w:rsid w:val="008850A2"/>
    <w:rsid w:val="008850EB"/>
    <w:rsid w:val="008851D6"/>
    <w:rsid w:val="008851E5"/>
    <w:rsid w:val="00885364"/>
    <w:rsid w:val="00885452"/>
    <w:rsid w:val="0088586E"/>
    <w:rsid w:val="008858B0"/>
    <w:rsid w:val="00885D8C"/>
    <w:rsid w:val="00885F62"/>
    <w:rsid w:val="00886129"/>
    <w:rsid w:val="00886371"/>
    <w:rsid w:val="00886392"/>
    <w:rsid w:val="00886882"/>
    <w:rsid w:val="00886A10"/>
    <w:rsid w:val="00886AA1"/>
    <w:rsid w:val="00886C27"/>
    <w:rsid w:val="00886C5F"/>
    <w:rsid w:val="00886C67"/>
    <w:rsid w:val="00886C79"/>
    <w:rsid w:val="00886F89"/>
    <w:rsid w:val="00887106"/>
    <w:rsid w:val="008872E4"/>
    <w:rsid w:val="008872E5"/>
    <w:rsid w:val="008872FF"/>
    <w:rsid w:val="00887397"/>
    <w:rsid w:val="008873F1"/>
    <w:rsid w:val="008873F2"/>
    <w:rsid w:val="00887459"/>
    <w:rsid w:val="00887583"/>
    <w:rsid w:val="008878FC"/>
    <w:rsid w:val="008879D2"/>
    <w:rsid w:val="00887CC9"/>
    <w:rsid w:val="00887E72"/>
    <w:rsid w:val="00887E8D"/>
    <w:rsid w:val="00890034"/>
    <w:rsid w:val="00890122"/>
    <w:rsid w:val="0089057A"/>
    <w:rsid w:val="0089074E"/>
    <w:rsid w:val="00890861"/>
    <w:rsid w:val="00890D1E"/>
    <w:rsid w:val="00890D9F"/>
    <w:rsid w:val="00890FA1"/>
    <w:rsid w:val="00891266"/>
    <w:rsid w:val="00891378"/>
    <w:rsid w:val="008914FF"/>
    <w:rsid w:val="0089165D"/>
    <w:rsid w:val="0089169E"/>
    <w:rsid w:val="0089176F"/>
    <w:rsid w:val="00891A2A"/>
    <w:rsid w:val="00891C49"/>
    <w:rsid w:val="00891D71"/>
    <w:rsid w:val="0089251C"/>
    <w:rsid w:val="0089251E"/>
    <w:rsid w:val="00892552"/>
    <w:rsid w:val="00892772"/>
    <w:rsid w:val="00892858"/>
    <w:rsid w:val="00892A15"/>
    <w:rsid w:val="00892D68"/>
    <w:rsid w:val="00892DBD"/>
    <w:rsid w:val="00892E22"/>
    <w:rsid w:val="00892E3F"/>
    <w:rsid w:val="00892EB0"/>
    <w:rsid w:val="0089307E"/>
    <w:rsid w:val="008932C5"/>
    <w:rsid w:val="008933DB"/>
    <w:rsid w:val="00893454"/>
    <w:rsid w:val="00893662"/>
    <w:rsid w:val="008936C8"/>
    <w:rsid w:val="008937B2"/>
    <w:rsid w:val="00893E07"/>
    <w:rsid w:val="008941CA"/>
    <w:rsid w:val="0089420C"/>
    <w:rsid w:val="008945B1"/>
    <w:rsid w:val="00894943"/>
    <w:rsid w:val="00894C71"/>
    <w:rsid w:val="00894C90"/>
    <w:rsid w:val="00894CF9"/>
    <w:rsid w:val="00894D52"/>
    <w:rsid w:val="00894E5D"/>
    <w:rsid w:val="00894F4C"/>
    <w:rsid w:val="0089516E"/>
    <w:rsid w:val="00895230"/>
    <w:rsid w:val="0089539E"/>
    <w:rsid w:val="0089561D"/>
    <w:rsid w:val="00895694"/>
    <w:rsid w:val="00895CBB"/>
    <w:rsid w:val="00895D31"/>
    <w:rsid w:val="00895EB8"/>
    <w:rsid w:val="0089668A"/>
    <w:rsid w:val="008966E4"/>
    <w:rsid w:val="008967D0"/>
    <w:rsid w:val="00896937"/>
    <w:rsid w:val="00896B95"/>
    <w:rsid w:val="00896D21"/>
    <w:rsid w:val="00897181"/>
    <w:rsid w:val="008971BB"/>
    <w:rsid w:val="008972BE"/>
    <w:rsid w:val="00897326"/>
    <w:rsid w:val="008976CA"/>
    <w:rsid w:val="0089772F"/>
    <w:rsid w:val="008977E8"/>
    <w:rsid w:val="008979F3"/>
    <w:rsid w:val="00897A86"/>
    <w:rsid w:val="00897B2D"/>
    <w:rsid w:val="00897B7C"/>
    <w:rsid w:val="008A001F"/>
    <w:rsid w:val="008A0247"/>
    <w:rsid w:val="008A044C"/>
    <w:rsid w:val="008A04EC"/>
    <w:rsid w:val="008A06BD"/>
    <w:rsid w:val="008A06EA"/>
    <w:rsid w:val="008A07B8"/>
    <w:rsid w:val="008A0B57"/>
    <w:rsid w:val="008A0B9F"/>
    <w:rsid w:val="008A0C4E"/>
    <w:rsid w:val="008A0E70"/>
    <w:rsid w:val="008A1001"/>
    <w:rsid w:val="008A115E"/>
    <w:rsid w:val="008A11E3"/>
    <w:rsid w:val="008A1286"/>
    <w:rsid w:val="008A129F"/>
    <w:rsid w:val="008A1537"/>
    <w:rsid w:val="008A18C3"/>
    <w:rsid w:val="008A18D2"/>
    <w:rsid w:val="008A195B"/>
    <w:rsid w:val="008A1C4C"/>
    <w:rsid w:val="008A1CF5"/>
    <w:rsid w:val="008A1D9B"/>
    <w:rsid w:val="008A1DF6"/>
    <w:rsid w:val="008A1E19"/>
    <w:rsid w:val="008A1F4D"/>
    <w:rsid w:val="008A20A9"/>
    <w:rsid w:val="008A23D6"/>
    <w:rsid w:val="008A2596"/>
    <w:rsid w:val="008A25CD"/>
    <w:rsid w:val="008A27CA"/>
    <w:rsid w:val="008A28A3"/>
    <w:rsid w:val="008A29E5"/>
    <w:rsid w:val="008A2CB1"/>
    <w:rsid w:val="008A2DEF"/>
    <w:rsid w:val="008A2FF8"/>
    <w:rsid w:val="008A31F8"/>
    <w:rsid w:val="008A33B9"/>
    <w:rsid w:val="008A359C"/>
    <w:rsid w:val="008A36EA"/>
    <w:rsid w:val="008A3795"/>
    <w:rsid w:val="008A3A17"/>
    <w:rsid w:val="008A3A80"/>
    <w:rsid w:val="008A3AA9"/>
    <w:rsid w:val="008A3F87"/>
    <w:rsid w:val="008A3FB9"/>
    <w:rsid w:val="008A401C"/>
    <w:rsid w:val="008A42BB"/>
    <w:rsid w:val="008A42E3"/>
    <w:rsid w:val="008A43B3"/>
    <w:rsid w:val="008A4554"/>
    <w:rsid w:val="008A456D"/>
    <w:rsid w:val="008A45CA"/>
    <w:rsid w:val="008A4728"/>
    <w:rsid w:val="008A483F"/>
    <w:rsid w:val="008A490A"/>
    <w:rsid w:val="008A4940"/>
    <w:rsid w:val="008A4A3C"/>
    <w:rsid w:val="008A4F82"/>
    <w:rsid w:val="008A529D"/>
    <w:rsid w:val="008A576D"/>
    <w:rsid w:val="008A57F8"/>
    <w:rsid w:val="008A581F"/>
    <w:rsid w:val="008A5846"/>
    <w:rsid w:val="008A59C8"/>
    <w:rsid w:val="008A5A1B"/>
    <w:rsid w:val="008A5B7D"/>
    <w:rsid w:val="008A5BD9"/>
    <w:rsid w:val="008A5D2B"/>
    <w:rsid w:val="008A6139"/>
    <w:rsid w:val="008A617C"/>
    <w:rsid w:val="008A62CD"/>
    <w:rsid w:val="008A630E"/>
    <w:rsid w:val="008A65FB"/>
    <w:rsid w:val="008A6775"/>
    <w:rsid w:val="008A6811"/>
    <w:rsid w:val="008A6ADA"/>
    <w:rsid w:val="008A6B0E"/>
    <w:rsid w:val="008A6BF2"/>
    <w:rsid w:val="008A6CBF"/>
    <w:rsid w:val="008A7786"/>
    <w:rsid w:val="008A778C"/>
    <w:rsid w:val="008A78A6"/>
    <w:rsid w:val="008A78C7"/>
    <w:rsid w:val="008A7AF4"/>
    <w:rsid w:val="008A7B44"/>
    <w:rsid w:val="008A7CF6"/>
    <w:rsid w:val="008A7EE3"/>
    <w:rsid w:val="008B000E"/>
    <w:rsid w:val="008B00BB"/>
    <w:rsid w:val="008B02BF"/>
    <w:rsid w:val="008B0384"/>
    <w:rsid w:val="008B0513"/>
    <w:rsid w:val="008B052E"/>
    <w:rsid w:val="008B05F9"/>
    <w:rsid w:val="008B07CB"/>
    <w:rsid w:val="008B0D62"/>
    <w:rsid w:val="008B1028"/>
    <w:rsid w:val="008B1094"/>
    <w:rsid w:val="008B126F"/>
    <w:rsid w:val="008B1334"/>
    <w:rsid w:val="008B13FF"/>
    <w:rsid w:val="008B14E8"/>
    <w:rsid w:val="008B183B"/>
    <w:rsid w:val="008B19DC"/>
    <w:rsid w:val="008B1B7D"/>
    <w:rsid w:val="008B235A"/>
    <w:rsid w:val="008B2534"/>
    <w:rsid w:val="008B2566"/>
    <w:rsid w:val="008B262F"/>
    <w:rsid w:val="008B2872"/>
    <w:rsid w:val="008B2899"/>
    <w:rsid w:val="008B290B"/>
    <w:rsid w:val="008B29A0"/>
    <w:rsid w:val="008B2AC6"/>
    <w:rsid w:val="008B2B4A"/>
    <w:rsid w:val="008B2B5C"/>
    <w:rsid w:val="008B2DB9"/>
    <w:rsid w:val="008B2EF7"/>
    <w:rsid w:val="008B2F8E"/>
    <w:rsid w:val="008B30ED"/>
    <w:rsid w:val="008B323F"/>
    <w:rsid w:val="008B32D0"/>
    <w:rsid w:val="008B32D3"/>
    <w:rsid w:val="008B331C"/>
    <w:rsid w:val="008B34BC"/>
    <w:rsid w:val="008B34F3"/>
    <w:rsid w:val="008B35A4"/>
    <w:rsid w:val="008B3607"/>
    <w:rsid w:val="008B37DA"/>
    <w:rsid w:val="008B37E6"/>
    <w:rsid w:val="008B380D"/>
    <w:rsid w:val="008B3AB2"/>
    <w:rsid w:val="008B3B39"/>
    <w:rsid w:val="008B3C6D"/>
    <w:rsid w:val="008B3CCA"/>
    <w:rsid w:val="008B3D0B"/>
    <w:rsid w:val="008B3F3A"/>
    <w:rsid w:val="008B3FBD"/>
    <w:rsid w:val="008B403A"/>
    <w:rsid w:val="008B4090"/>
    <w:rsid w:val="008B40CD"/>
    <w:rsid w:val="008B427A"/>
    <w:rsid w:val="008B4298"/>
    <w:rsid w:val="008B432A"/>
    <w:rsid w:val="008B44D8"/>
    <w:rsid w:val="008B4508"/>
    <w:rsid w:val="008B4613"/>
    <w:rsid w:val="008B4B84"/>
    <w:rsid w:val="008B4C35"/>
    <w:rsid w:val="008B4CAF"/>
    <w:rsid w:val="008B4CDD"/>
    <w:rsid w:val="008B4DBC"/>
    <w:rsid w:val="008B4DC5"/>
    <w:rsid w:val="008B4F62"/>
    <w:rsid w:val="008B525C"/>
    <w:rsid w:val="008B540E"/>
    <w:rsid w:val="008B56D2"/>
    <w:rsid w:val="008B58A0"/>
    <w:rsid w:val="008B59C5"/>
    <w:rsid w:val="008B5A08"/>
    <w:rsid w:val="008B61A2"/>
    <w:rsid w:val="008B640F"/>
    <w:rsid w:val="008B6670"/>
    <w:rsid w:val="008B6830"/>
    <w:rsid w:val="008B6886"/>
    <w:rsid w:val="008B6888"/>
    <w:rsid w:val="008B68A8"/>
    <w:rsid w:val="008B6C7A"/>
    <w:rsid w:val="008B6D30"/>
    <w:rsid w:val="008B6E8F"/>
    <w:rsid w:val="008B6F84"/>
    <w:rsid w:val="008B706B"/>
    <w:rsid w:val="008B708C"/>
    <w:rsid w:val="008B71C7"/>
    <w:rsid w:val="008B72B6"/>
    <w:rsid w:val="008B740E"/>
    <w:rsid w:val="008B75E9"/>
    <w:rsid w:val="008B76E1"/>
    <w:rsid w:val="008B780B"/>
    <w:rsid w:val="008B7A0D"/>
    <w:rsid w:val="008B7E69"/>
    <w:rsid w:val="008B7EE2"/>
    <w:rsid w:val="008C013F"/>
    <w:rsid w:val="008C01E6"/>
    <w:rsid w:val="008C03F0"/>
    <w:rsid w:val="008C046D"/>
    <w:rsid w:val="008C051E"/>
    <w:rsid w:val="008C07EC"/>
    <w:rsid w:val="008C0830"/>
    <w:rsid w:val="008C09AC"/>
    <w:rsid w:val="008C0A3D"/>
    <w:rsid w:val="008C0CB7"/>
    <w:rsid w:val="008C0E77"/>
    <w:rsid w:val="008C0F04"/>
    <w:rsid w:val="008C10A0"/>
    <w:rsid w:val="008C1299"/>
    <w:rsid w:val="008C12A3"/>
    <w:rsid w:val="008C1375"/>
    <w:rsid w:val="008C1592"/>
    <w:rsid w:val="008C1659"/>
    <w:rsid w:val="008C1ABF"/>
    <w:rsid w:val="008C1BF5"/>
    <w:rsid w:val="008C1CA7"/>
    <w:rsid w:val="008C1DC8"/>
    <w:rsid w:val="008C1DF8"/>
    <w:rsid w:val="008C1F83"/>
    <w:rsid w:val="008C2101"/>
    <w:rsid w:val="008C219D"/>
    <w:rsid w:val="008C21EC"/>
    <w:rsid w:val="008C2218"/>
    <w:rsid w:val="008C24B5"/>
    <w:rsid w:val="008C2641"/>
    <w:rsid w:val="008C26A9"/>
    <w:rsid w:val="008C2848"/>
    <w:rsid w:val="008C2924"/>
    <w:rsid w:val="008C2A89"/>
    <w:rsid w:val="008C2ABC"/>
    <w:rsid w:val="008C2B99"/>
    <w:rsid w:val="008C2FFD"/>
    <w:rsid w:val="008C308C"/>
    <w:rsid w:val="008C3094"/>
    <w:rsid w:val="008C30A4"/>
    <w:rsid w:val="008C3184"/>
    <w:rsid w:val="008C32D8"/>
    <w:rsid w:val="008C32E9"/>
    <w:rsid w:val="008C32F5"/>
    <w:rsid w:val="008C33EB"/>
    <w:rsid w:val="008C36BB"/>
    <w:rsid w:val="008C3965"/>
    <w:rsid w:val="008C39F3"/>
    <w:rsid w:val="008C3B02"/>
    <w:rsid w:val="008C3B83"/>
    <w:rsid w:val="008C3BFF"/>
    <w:rsid w:val="008C3DFD"/>
    <w:rsid w:val="008C3ECA"/>
    <w:rsid w:val="008C3F42"/>
    <w:rsid w:val="008C42ED"/>
    <w:rsid w:val="008C456C"/>
    <w:rsid w:val="008C4626"/>
    <w:rsid w:val="008C4906"/>
    <w:rsid w:val="008C4BAF"/>
    <w:rsid w:val="008C4ED5"/>
    <w:rsid w:val="008C4F47"/>
    <w:rsid w:val="008C520E"/>
    <w:rsid w:val="008C52F6"/>
    <w:rsid w:val="008C5538"/>
    <w:rsid w:val="008C56EE"/>
    <w:rsid w:val="008C5977"/>
    <w:rsid w:val="008C5AC2"/>
    <w:rsid w:val="008C5C5F"/>
    <w:rsid w:val="008C5D13"/>
    <w:rsid w:val="008C5DDF"/>
    <w:rsid w:val="008C5F63"/>
    <w:rsid w:val="008C5FDC"/>
    <w:rsid w:val="008C6072"/>
    <w:rsid w:val="008C60ED"/>
    <w:rsid w:val="008C63B2"/>
    <w:rsid w:val="008C65AF"/>
    <w:rsid w:val="008C679A"/>
    <w:rsid w:val="008C68FD"/>
    <w:rsid w:val="008C6A44"/>
    <w:rsid w:val="008C6AC7"/>
    <w:rsid w:val="008C6BC7"/>
    <w:rsid w:val="008C6BD5"/>
    <w:rsid w:val="008C6BD9"/>
    <w:rsid w:val="008C6C28"/>
    <w:rsid w:val="008C6EC7"/>
    <w:rsid w:val="008C6F1D"/>
    <w:rsid w:val="008C704A"/>
    <w:rsid w:val="008C70C3"/>
    <w:rsid w:val="008C70E5"/>
    <w:rsid w:val="008C723F"/>
    <w:rsid w:val="008C7245"/>
    <w:rsid w:val="008C7305"/>
    <w:rsid w:val="008C764A"/>
    <w:rsid w:val="008C7731"/>
    <w:rsid w:val="008C77BA"/>
    <w:rsid w:val="008C786F"/>
    <w:rsid w:val="008C7910"/>
    <w:rsid w:val="008C7937"/>
    <w:rsid w:val="008C7AE4"/>
    <w:rsid w:val="008C7ECF"/>
    <w:rsid w:val="008C7F7A"/>
    <w:rsid w:val="008D0152"/>
    <w:rsid w:val="008D024B"/>
    <w:rsid w:val="008D02ED"/>
    <w:rsid w:val="008D032C"/>
    <w:rsid w:val="008D045F"/>
    <w:rsid w:val="008D04BD"/>
    <w:rsid w:val="008D0696"/>
    <w:rsid w:val="008D06ED"/>
    <w:rsid w:val="008D06F8"/>
    <w:rsid w:val="008D0827"/>
    <w:rsid w:val="008D09DE"/>
    <w:rsid w:val="008D0A55"/>
    <w:rsid w:val="008D0B73"/>
    <w:rsid w:val="008D0C10"/>
    <w:rsid w:val="008D0C2B"/>
    <w:rsid w:val="008D0D78"/>
    <w:rsid w:val="008D0DD3"/>
    <w:rsid w:val="008D1053"/>
    <w:rsid w:val="008D1224"/>
    <w:rsid w:val="008D144E"/>
    <w:rsid w:val="008D1586"/>
    <w:rsid w:val="008D165C"/>
    <w:rsid w:val="008D1B7B"/>
    <w:rsid w:val="008D1C9C"/>
    <w:rsid w:val="008D1E6F"/>
    <w:rsid w:val="008D1E71"/>
    <w:rsid w:val="008D2017"/>
    <w:rsid w:val="008D20BB"/>
    <w:rsid w:val="008D21A5"/>
    <w:rsid w:val="008D23D6"/>
    <w:rsid w:val="008D2907"/>
    <w:rsid w:val="008D2D2B"/>
    <w:rsid w:val="008D2D4C"/>
    <w:rsid w:val="008D2E85"/>
    <w:rsid w:val="008D2E88"/>
    <w:rsid w:val="008D34E1"/>
    <w:rsid w:val="008D3938"/>
    <w:rsid w:val="008D3A1B"/>
    <w:rsid w:val="008D3AA4"/>
    <w:rsid w:val="008D3AF7"/>
    <w:rsid w:val="008D3B68"/>
    <w:rsid w:val="008D3CFD"/>
    <w:rsid w:val="008D4113"/>
    <w:rsid w:val="008D4253"/>
    <w:rsid w:val="008D42B6"/>
    <w:rsid w:val="008D43EC"/>
    <w:rsid w:val="008D4469"/>
    <w:rsid w:val="008D44B4"/>
    <w:rsid w:val="008D44D2"/>
    <w:rsid w:val="008D4554"/>
    <w:rsid w:val="008D477F"/>
    <w:rsid w:val="008D482E"/>
    <w:rsid w:val="008D48C6"/>
    <w:rsid w:val="008D4D69"/>
    <w:rsid w:val="008D4FF5"/>
    <w:rsid w:val="008D54BB"/>
    <w:rsid w:val="008D5557"/>
    <w:rsid w:val="008D5609"/>
    <w:rsid w:val="008D58A9"/>
    <w:rsid w:val="008D5BC8"/>
    <w:rsid w:val="008D5CBE"/>
    <w:rsid w:val="008D5CF0"/>
    <w:rsid w:val="008D62F4"/>
    <w:rsid w:val="008D6405"/>
    <w:rsid w:val="008D65F3"/>
    <w:rsid w:val="008D67D4"/>
    <w:rsid w:val="008D685C"/>
    <w:rsid w:val="008D6881"/>
    <w:rsid w:val="008D6CB4"/>
    <w:rsid w:val="008D6CC8"/>
    <w:rsid w:val="008D6FEE"/>
    <w:rsid w:val="008D716D"/>
    <w:rsid w:val="008D71E7"/>
    <w:rsid w:val="008D7615"/>
    <w:rsid w:val="008D77F9"/>
    <w:rsid w:val="008D7976"/>
    <w:rsid w:val="008D7C53"/>
    <w:rsid w:val="008D7E58"/>
    <w:rsid w:val="008D7EF2"/>
    <w:rsid w:val="008D7F0F"/>
    <w:rsid w:val="008D7F3E"/>
    <w:rsid w:val="008D7FAB"/>
    <w:rsid w:val="008E002E"/>
    <w:rsid w:val="008E0215"/>
    <w:rsid w:val="008E022B"/>
    <w:rsid w:val="008E0286"/>
    <w:rsid w:val="008E032C"/>
    <w:rsid w:val="008E038C"/>
    <w:rsid w:val="008E05B9"/>
    <w:rsid w:val="008E065A"/>
    <w:rsid w:val="008E07A9"/>
    <w:rsid w:val="008E0B03"/>
    <w:rsid w:val="008E0D2B"/>
    <w:rsid w:val="008E12AD"/>
    <w:rsid w:val="008E12E2"/>
    <w:rsid w:val="008E1403"/>
    <w:rsid w:val="008E175A"/>
    <w:rsid w:val="008E1B8D"/>
    <w:rsid w:val="008E1C32"/>
    <w:rsid w:val="008E2038"/>
    <w:rsid w:val="008E20D5"/>
    <w:rsid w:val="008E21C8"/>
    <w:rsid w:val="008E21F6"/>
    <w:rsid w:val="008E2201"/>
    <w:rsid w:val="008E259B"/>
    <w:rsid w:val="008E260F"/>
    <w:rsid w:val="008E2660"/>
    <w:rsid w:val="008E2889"/>
    <w:rsid w:val="008E2B49"/>
    <w:rsid w:val="008E2C5D"/>
    <w:rsid w:val="008E2E08"/>
    <w:rsid w:val="008E2E44"/>
    <w:rsid w:val="008E2E51"/>
    <w:rsid w:val="008E2E72"/>
    <w:rsid w:val="008E2EFE"/>
    <w:rsid w:val="008E2FAF"/>
    <w:rsid w:val="008E3080"/>
    <w:rsid w:val="008E347A"/>
    <w:rsid w:val="008E3535"/>
    <w:rsid w:val="008E36AE"/>
    <w:rsid w:val="008E36B4"/>
    <w:rsid w:val="008E383D"/>
    <w:rsid w:val="008E39B0"/>
    <w:rsid w:val="008E39D8"/>
    <w:rsid w:val="008E3A85"/>
    <w:rsid w:val="008E4136"/>
    <w:rsid w:val="008E433E"/>
    <w:rsid w:val="008E4405"/>
    <w:rsid w:val="008E454F"/>
    <w:rsid w:val="008E4930"/>
    <w:rsid w:val="008E49B2"/>
    <w:rsid w:val="008E49D7"/>
    <w:rsid w:val="008E4DA5"/>
    <w:rsid w:val="008E4FA9"/>
    <w:rsid w:val="008E4FB2"/>
    <w:rsid w:val="008E504A"/>
    <w:rsid w:val="008E5204"/>
    <w:rsid w:val="008E531D"/>
    <w:rsid w:val="008E537F"/>
    <w:rsid w:val="008E54EC"/>
    <w:rsid w:val="008E56B2"/>
    <w:rsid w:val="008E59CA"/>
    <w:rsid w:val="008E609A"/>
    <w:rsid w:val="008E60AF"/>
    <w:rsid w:val="008E619F"/>
    <w:rsid w:val="008E6221"/>
    <w:rsid w:val="008E6283"/>
    <w:rsid w:val="008E6348"/>
    <w:rsid w:val="008E639B"/>
    <w:rsid w:val="008E64C9"/>
    <w:rsid w:val="008E64E2"/>
    <w:rsid w:val="008E6644"/>
    <w:rsid w:val="008E671C"/>
    <w:rsid w:val="008E678B"/>
    <w:rsid w:val="008E67D4"/>
    <w:rsid w:val="008E706D"/>
    <w:rsid w:val="008E7156"/>
    <w:rsid w:val="008E719F"/>
    <w:rsid w:val="008E71B6"/>
    <w:rsid w:val="008E7A4E"/>
    <w:rsid w:val="008E7B2E"/>
    <w:rsid w:val="008E7B9E"/>
    <w:rsid w:val="008E7CA1"/>
    <w:rsid w:val="008E7EAB"/>
    <w:rsid w:val="008E7F55"/>
    <w:rsid w:val="008F01D9"/>
    <w:rsid w:val="008F01EB"/>
    <w:rsid w:val="008F0373"/>
    <w:rsid w:val="008F0579"/>
    <w:rsid w:val="008F0626"/>
    <w:rsid w:val="008F0674"/>
    <w:rsid w:val="008F0745"/>
    <w:rsid w:val="008F0F01"/>
    <w:rsid w:val="008F111F"/>
    <w:rsid w:val="008F1160"/>
    <w:rsid w:val="008F12AD"/>
    <w:rsid w:val="008F12BF"/>
    <w:rsid w:val="008F146C"/>
    <w:rsid w:val="008F188E"/>
    <w:rsid w:val="008F18CA"/>
    <w:rsid w:val="008F1952"/>
    <w:rsid w:val="008F19BB"/>
    <w:rsid w:val="008F1A82"/>
    <w:rsid w:val="008F1AC6"/>
    <w:rsid w:val="008F1B55"/>
    <w:rsid w:val="008F1DAF"/>
    <w:rsid w:val="008F2014"/>
    <w:rsid w:val="008F2109"/>
    <w:rsid w:val="008F2223"/>
    <w:rsid w:val="008F239D"/>
    <w:rsid w:val="008F23FE"/>
    <w:rsid w:val="008F2565"/>
    <w:rsid w:val="008F25DD"/>
    <w:rsid w:val="008F25DF"/>
    <w:rsid w:val="008F2869"/>
    <w:rsid w:val="008F286A"/>
    <w:rsid w:val="008F2A36"/>
    <w:rsid w:val="008F2A95"/>
    <w:rsid w:val="008F2B4D"/>
    <w:rsid w:val="008F2D38"/>
    <w:rsid w:val="008F2DCB"/>
    <w:rsid w:val="008F2F5C"/>
    <w:rsid w:val="008F2FD5"/>
    <w:rsid w:val="008F326A"/>
    <w:rsid w:val="008F32F5"/>
    <w:rsid w:val="008F3370"/>
    <w:rsid w:val="008F3485"/>
    <w:rsid w:val="008F372E"/>
    <w:rsid w:val="008F37FF"/>
    <w:rsid w:val="008F384B"/>
    <w:rsid w:val="008F39C8"/>
    <w:rsid w:val="008F3A2D"/>
    <w:rsid w:val="008F3AFF"/>
    <w:rsid w:val="008F3B26"/>
    <w:rsid w:val="008F3B6B"/>
    <w:rsid w:val="008F3BA0"/>
    <w:rsid w:val="008F3DAA"/>
    <w:rsid w:val="008F3F78"/>
    <w:rsid w:val="008F40A5"/>
    <w:rsid w:val="008F4192"/>
    <w:rsid w:val="008F4490"/>
    <w:rsid w:val="008F44FF"/>
    <w:rsid w:val="008F483A"/>
    <w:rsid w:val="008F4B48"/>
    <w:rsid w:val="008F4B4A"/>
    <w:rsid w:val="008F4B8F"/>
    <w:rsid w:val="008F4D9C"/>
    <w:rsid w:val="008F4FC5"/>
    <w:rsid w:val="008F53A4"/>
    <w:rsid w:val="008F5895"/>
    <w:rsid w:val="008F5B8F"/>
    <w:rsid w:val="008F5D7A"/>
    <w:rsid w:val="008F5F53"/>
    <w:rsid w:val="008F618E"/>
    <w:rsid w:val="008F63AD"/>
    <w:rsid w:val="008F658E"/>
    <w:rsid w:val="008F66D4"/>
    <w:rsid w:val="008F6713"/>
    <w:rsid w:val="008F6A90"/>
    <w:rsid w:val="008F6B55"/>
    <w:rsid w:val="008F6C17"/>
    <w:rsid w:val="008F6DC0"/>
    <w:rsid w:val="008F6DC9"/>
    <w:rsid w:val="008F72A3"/>
    <w:rsid w:val="008F7420"/>
    <w:rsid w:val="008F7694"/>
    <w:rsid w:val="008F7874"/>
    <w:rsid w:val="008F794D"/>
    <w:rsid w:val="008F7B2F"/>
    <w:rsid w:val="008F7B49"/>
    <w:rsid w:val="008F7D11"/>
    <w:rsid w:val="008F7FBE"/>
    <w:rsid w:val="0090032F"/>
    <w:rsid w:val="009008A5"/>
    <w:rsid w:val="009008AB"/>
    <w:rsid w:val="009008E6"/>
    <w:rsid w:val="00900933"/>
    <w:rsid w:val="00900A69"/>
    <w:rsid w:val="00900DED"/>
    <w:rsid w:val="00900DFC"/>
    <w:rsid w:val="00900E65"/>
    <w:rsid w:val="00900EBE"/>
    <w:rsid w:val="00900F07"/>
    <w:rsid w:val="009011A8"/>
    <w:rsid w:val="00901326"/>
    <w:rsid w:val="00901746"/>
    <w:rsid w:val="00901750"/>
    <w:rsid w:val="0090176F"/>
    <w:rsid w:val="00901C6F"/>
    <w:rsid w:val="00901EBF"/>
    <w:rsid w:val="00901FB7"/>
    <w:rsid w:val="009020EE"/>
    <w:rsid w:val="0090232C"/>
    <w:rsid w:val="0090237E"/>
    <w:rsid w:val="00902491"/>
    <w:rsid w:val="009024B0"/>
    <w:rsid w:val="009024DD"/>
    <w:rsid w:val="0090271F"/>
    <w:rsid w:val="009028BE"/>
    <w:rsid w:val="00902B2E"/>
    <w:rsid w:val="00902B71"/>
    <w:rsid w:val="00902B94"/>
    <w:rsid w:val="00903052"/>
    <w:rsid w:val="00903058"/>
    <w:rsid w:val="009030AD"/>
    <w:rsid w:val="009035B0"/>
    <w:rsid w:val="0090364C"/>
    <w:rsid w:val="00903806"/>
    <w:rsid w:val="009038FA"/>
    <w:rsid w:val="00903934"/>
    <w:rsid w:val="00903A7C"/>
    <w:rsid w:val="00903BBA"/>
    <w:rsid w:val="00903C44"/>
    <w:rsid w:val="00903E8A"/>
    <w:rsid w:val="009040ED"/>
    <w:rsid w:val="00904524"/>
    <w:rsid w:val="00904760"/>
    <w:rsid w:val="009047D0"/>
    <w:rsid w:val="00904883"/>
    <w:rsid w:val="00904A14"/>
    <w:rsid w:val="00904A60"/>
    <w:rsid w:val="00904CD0"/>
    <w:rsid w:val="00904EA5"/>
    <w:rsid w:val="00905264"/>
    <w:rsid w:val="0090530E"/>
    <w:rsid w:val="00905391"/>
    <w:rsid w:val="00905915"/>
    <w:rsid w:val="009059B0"/>
    <w:rsid w:val="00905A02"/>
    <w:rsid w:val="00905A1F"/>
    <w:rsid w:val="00905B37"/>
    <w:rsid w:val="00905ECB"/>
    <w:rsid w:val="00905FB2"/>
    <w:rsid w:val="00906009"/>
    <w:rsid w:val="00906015"/>
    <w:rsid w:val="0090609E"/>
    <w:rsid w:val="0090612A"/>
    <w:rsid w:val="00906247"/>
    <w:rsid w:val="0090637E"/>
    <w:rsid w:val="009063AB"/>
    <w:rsid w:val="009063C0"/>
    <w:rsid w:val="00906492"/>
    <w:rsid w:val="009065E0"/>
    <w:rsid w:val="0090664E"/>
    <w:rsid w:val="00906774"/>
    <w:rsid w:val="009067D8"/>
    <w:rsid w:val="009068C9"/>
    <w:rsid w:val="00906C9A"/>
    <w:rsid w:val="00906DEE"/>
    <w:rsid w:val="00906F13"/>
    <w:rsid w:val="0090710A"/>
    <w:rsid w:val="00907275"/>
    <w:rsid w:val="00907311"/>
    <w:rsid w:val="0090741D"/>
    <w:rsid w:val="0090745D"/>
    <w:rsid w:val="009077C8"/>
    <w:rsid w:val="00907A9D"/>
    <w:rsid w:val="00907DB8"/>
    <w:rsid w:val="00910278"/>
    <w:rsid w:val="00910289"/>
    <w:rsid w:val="009103AD"/>
    <w:rsid w:val="009105DE"/>
    <w:rsid w:val="0091071C"/>
    <w:rsid w:val="00910880"/>
    <w:rsid w:val="009109A9"/>
    <w:rsid w:val="00910B9E"/>
    <w:rsid w:val="00910DDA"/>
    <w:rsid w:val="00910DF8"/>
    <w:rsid w:val="009112FC"/>
    <w:rsid w:val="0091157C"/>
    <w:rsid w:val="00911905"/>
    <w:rsid w:val="009119C8"/>
    <w:rsid w:val="009119D7"/>
    <w:rsid w:val="00911AAD"/>
    <w:rsid w:val="00911B55"/>
    <w:rsid w:val="00911CD1"/>
    <w:rsid w:val="00911DD5"/>
    <w:rsid w:val="00911EAF"/>
    <w:rsid w:val="00911EB9"/>
    <w:rsid w:val="00911F81"/>
    <w:rsid w:val="0091226D"/>
    <w:rsid w:val="00912489"/>
    <w:rsid w:val="009126CE"/>
    <w:rsid w:val="00912876"/>
    <w:rsid w:val="00912904"/>
    <w:rsid w:val="009129A4"/>
    <w:rsid w:val="00912A86"/>
    <w:rsid w:val="00912B6A"/>
    <w:rsid w:val="00912B9B"/>
    <w:rsid w:val="00912BE3"/>
    <w:rsid w:val="00912DE4"/>
    <w:rsid w:val="00912E2D"/>
    <w:rsid w:val="00912E79"/>
    <w:rsid w:val="00912E90"/>
    <w:rsid w:val="00912ED5"/>
    <w:rsid w:val="00912F37"/>
    <w:rsid w:val="00913339"/>
    <w:rsid w:val="00913343"/>
    <w:rsid w:val="009133DB"/>
    <w:rsid w:val="00913531"/>
    <w:rsid w:val="009135CD"/>
    <w:rsid w:val="00913E4E"/>
    <w:rsid w:val="00913FF9"/>
    <w:rsid w:val="00914003"/>
    <w:rsid w:val="0091427C"/>
    <w:rsid w:val="009142B7"/>
    <w:rsid w:val="009144AB"/>
    <w:rsid w:val="00914642"/>
    <w:rsid w:val="009147B9"/>
    <w:rsid w:val="009147E3"/>
    <w:rsid w:val="009148C6"/>
    <w:rsid w:val="00914AC4"/>
    <w:rsid w:val="00914C2A"/>
    <w:rsid w:val="00914CC3"/>
    <w:rsid w:val="00914CFE"/>
    <w:rsid w:val="00914DB5"/>
    <w:rsid w:val="00914F2B"/>
    <w:rsid w:val="00914FFA"/>
    <w:rsid w:val="009150F7"/>
    <w:rsid w:val="009151A2"/>
    <w:rsid w:val="00915325"/>
    <w:rsid w:val="00915415"/>
    <w:rsid w:val="00915657"/>
    <w:rsid w:val="00915A15"/>
    <w:rsid w:val="00915C12"/>
    <w:rsid w:val="00915D89"/>
    <w:rsid w:val="00915F25"/>
    <w:rsid w:val="0091604F"/>
    <w:rsid w:val="009166CA"/>
    <w:rsid w:val="009168EE"/>
    <w:rsid w:val="00916B40"/>
    <w:rsid w:val="00916DCF"/>
    <w:rsid w:val="0091705B"/>
    <w:rsid w:val="009170F7"/>
    <w:rsid w:val="0091727D"/>
    <w:rsid w:val="0091754A"/>
    <w:rsid w:val="009176FD"/>
    <w:rsid w:val="00917A0F"/>
    <w:rsid w:val="00917B22"/>
    <w:rsid w:val="0092006F"/>
    <w:rsid w:val="00920081"/>
    <w:rsid w:val="009200E6"/>
    <w:rsid w:val="0092018C"/>
    <w:rsid w:val="0092030D"/>
    <w:rsid w:val="009203B2"/>
    <w:rsid w:val="009203B9"/>
    <w:rsid w:val="00920434"/>
    <w:rsid w:val="0092048A"/>
    <w:rsid w:val="0092060C"/>
    <w:rsid w:val="0092073C"/>
    <w:rsid w:val="00920807"/>
    <w:rsid w:val="00920AB5"/>
    <w:rsid w:val="00920AEB"/>
    <w:rsid w:val="00920ED5"/>
    <w:rsid w:val="00921009"/>
    <w:rsid w:val="009211C3"/>
    <w:rsid w:val="009212BD"/>
    <w:rsid w:val="0092136B"/>
    <w:rsid w:val="0092150C"/>
    <w:rsid w:val="009215D0"/>
    <w:rsid w:val="00921746"/>
    <w:rsid w:val="00921D87"/>
    <w:rsid w:val="00921DFA"/>
    <w:rsid w:val="00921E06"/>
    <w:rsid w:val="00921E29"/>
    <w:rsid w:val="00921E62"/>
    <w:rsid w:val="00921ED7"/>
    <w:rsid w:val="00922101"/>
    <w:rsid w:val="00922111"/>
    <w:rsid w:val="00922278"/>
    <w:rsid w:val="009224E3"/>
    <w:rsid w:val="009225F9"/>
    <w:rsid w:val="0092268C"/>
    <w:rsid w:val="009226CE"/>
    <w:rsid w:val="009226EB"/>
    <w:rsid w:val="00922A6F"/>
    <w:rsid w:val="00922B0F"/>
    <w:rsid w:val="00922C58"/>
    <w:rsid w:val="00922CAD"/>
    <w:rsid w:val="00922F41"/>
    <w:rsid w:val="00922F5B"/>
    <w:rsid w:val="00922FB5"/>
    <w:rsid w:val="00923107"/>
    <w:rsid w:val="009231FB"/>
    <w:rsid w:val="00923244"/>
    <w:rsid w:val="009232D6"/>
    <w:rsid w:val="00923319"/>
    <w:rsid w:val="00923341"/>
    <w:rsid w:val="009233C7"/>
    <w:rsid w:val="0092362C"/>
    <w:rsid w:val="009237A3"/>
    <w:rsid w:val="00923961"/>
    <w:rsid w:val="00923992"/>
    <w:rsid w:val="009239B6"/>
    <w:rsid w:val="00923B83"/>
    <w:rsid w:val="00923CAF"/>
    <w:rsid w:val="00923CC3"/>
    <w:rsid w:val="00923D6C"/>
    <w:rsid w:val="0092405C"/>
    <w:rsid w:val="00924198"/>
    <w:rsid w:val="009242A2"/>
    <w:rsid w:val="00924353"/>
    <w:rsid w:val="009243AD"/>
    <w:rsid w:val="00924554"/>
    <w:rsid w:val="0092469D"/>
    <w:rsid w:val="009246C2"/>
    <w:rsid w:val="009247EE"/>
    <w:rsid w:val="009248CC"/>
    <w:rsid w:val="009249D7"/>
    <w:rsid w:val="00924A57"/>
    <w:rsid w:val="00924BA0"/>
    <w:rsid w:val="00924DB0"/>
    <w:rsid w:val="009251EE"/>
    <w:rsid w:val="0092535F"/>
    <w:rsid w:val="00925412"/>
    <w:rsid w:val="00925473"/>
    <w:rsid w:val="00925583"/>
    <w:rsid w:val="009255DB"/>
    <w:rsid w:val="00925943"/>
    <w:rsid w:val="009259D0"/>
    <w:rsid w:val="00925BA1"/>
    <w:rsid w:val="00925DB0"/>
    <w:rsid w:val="00925F64"/>
    <w:rsid w:val="00926219"/>
    <w:rsid w:val="009262C5"/>
    <w:rsid w:val="0092636E"/>
    <w:rsid w:val="00926388"/>
    <w:rsid w:val="009263BC"/>
    <w:rsid w:val="009263D7"/>
    <w:rsid w:val="00926506"/>
    <w:rsid w:val="0092654A"/>
    <w:rsid w:val="00926765"/>
    <w:rsid w:val="00926A88"/>
    <w:rsid w:val="00926CEF"/>
    <w:rsid w:val="00926E42"/>
    <w:rsid w:val="0092723B"/>
    <w:rsid w:val="009272BB"/>
    <w:rsid w:val="0092749D"/>
    <w:rsid w:val="0092762A"/>
    <w:rsid w:val="0092773E"/>
    <w:rsid w:val="009277E1"/>
    <w:rsid w:val="009278A5"/>
    <w:rsid w:val="00927AE5"/>
    <w:rsid w:val="00927C81"/>
    <w:rsid w:val="00927EEA"/>
    <w:rsid w:val="00930196"/>
    <w:rsid w:val="00930443"/>
    <w:rsid w:val="0093048F"/>
    <w:rsid w:val="009305D9"/>
    <w:rsid w:val="009308A6"/>
    <w:rsid w:val="009308B2"/>
    <w:rsid w:val="00930B48"/>
    <w:rsid w:val="00930C5E"/>
    <w:rsid w:val="00930E09"/>
    <w:rsid w:val="00930F5B"/>
    <w:rsid w:val="0093111C"/>
    <w:rsid w:val="0093117D"/>
    <w:rsid w:val="0093118F"/>
    <w:rsid w:val="009312AE"/>
    <w:rsid w:val="0093150E"/>
    <w:rsid w:val="0093176F"/>
    <w:rsid w:val="009317F8"/>
    <w:rsid w:val="00931A00"/>
    <w:rsid w:val="00931B8E"/>
    <w:rsid w:val="00931BF7"/>
    <w:rsid w:val="00931C4A"/>
    <w:rsid w:val="00931C6B"/>
    <w:rsid w:val="00931F8F"/>
    <w:rsid w:val="00932074"/>
    <w:rsid w:val="0093232B"/>
    <w:rsid w:val="00932401"/>
    <w:rsid w:val="00932500"/>
    <w:rsid w:val="00932576"/>
    <w:rsid w:val="00932714"/>
    <w:rsid w:val="00932816"/>
    <w:rsid w:val="00932A0D"/>
    <w:rsid w:val="00932A5D"/>
    <w:rsid w:val="00932A9B"/>
    <w:rsid w:val="00932B2B"/>
    <w:rsid w:val="00932C41"/>
    <w:rsid w:val="00932C56"/>
    <w:rsid w:val="00932CB9"/>
    <w:rsid w:val="00932CC5"/>
    <w:rsid w:val="00932D5B"/>
    <w:rsid w:val="00933115"/>
    <w:rsid w:val="00933131"/>
    <w:rsid w:val="0093323B"/>
    <w:rsid w:val="00933437"/>
    <w:rsid w:val="009334B4"/>
    <w:rsid w:val="009334C1"/>
    <w:rsid w:val="0093374C"/>
    <w:rsid w:val="00933798"/>
    <w:rsid w:val="0093396C"/>
    <w:rsid w:val="00933B7D"/>
    <w:rsid w:val="00933D90"/>
    <w:rsid w:val="00933FDE"/>
    <w:rsid w:val="00934005"/>
    <w:rsid w:val="00934064"/>
    <w:rsid w:val="00934104"/>
    <w:rsid w:val="009342E4"/>
    <w:rsid w:val="00934848"/>
    <w:rsid w:val="009349FE"/>
    <w:rsid w:val="00934A0F"/>
    <w:rsid w:val="00934B19"/>
    <w:rsid w:val="00934E2F"/>
    <w:rsid w:val="009351DF"/>
    <w:rsid w:val="009351ED"/>
    <w:rsid w:val="00935259"/>
    <w:rsid w:val="009352EB"/>
    <w:rsid w:val="009353CF"/>
    <w:rsid w:val="0093544B"/>
    <w:rsid w:val="0093594B"/>
    <w:rsid w:val="00935E01"/>
    <w:rsid w:val="00936549"/>
    <w:rsid w:val="009365ED"/>
    <w:rsid w:val="00936649"/>
    <w:rsid w:val="0093669D"/>
    <w:rsid w:val="009366AC"/>
    <w:rsid w:val="009366D8"/>
    <w:rsid w:val="009369B5"/>
    <w:rsid w:val="00936AE6"/>
    <w:rsid w:val="00936D19"/>
    <w:rsid w:val="0093729A"/>
    <w:rsid w:val="0093737A"/>
    <w:rsid w:val="00937421"/>
    <w:rsid w:val="00937615"/>
    <w:rsid w:val="00937664"/>
    <w:rsid w:val="009377F5"/>
    <w:rsid w:val="0093791C"/>
    <w:rsid w:val="00937960"/>
    <w:rsid w:val="00937B38"/>
    <w:rsid w:val="00937BC6"/>
    <w:rsid w:val="00937C28"/>
    <w:rsid w:val="00937E8B"/>
    <w:rsid w:val="00937F12"/>
    <w:rsid w:val="00937F1D"/>
    <w:rsid w:val="00940040"/>
    <w:rsid w:val="009400D6"/>
    <w:rsid w:val="009404D7"/>
    <w:rsid w:val="0094050B"/>
    <w:rsid w:val="0094073C"/>
    <w:rsid w:val="00940866"/>
    <w:rsid w:val="00940A75"/>
    <w:rsid w:val="00940D94"/>
    <w:rsid w:val="009411D5"/>
    <w:rsid w:val="0094125B"/>
    <w:rsid w:val="00941309"/>
    <w:rsid w:val="009413B2"/>
    <w:rsid w:val="009413DA"/>
    <w:rsid w:val="00941437"/>
    <w:rsid w:val="009415F9"/>
    <w:rsid w:val="00941603"/>
    <w:rsid w:val="009419F4"/>
    <w:rsid w:val="00941A3F"/>
    <w:rsid w:val="00941A79"/>
    <w:rsid w:val="00941ABF"/>
    <w:rsid w:val="00941C15"/>
    <w:rsid w:val="00941CF9"/>
    <w:rsid w:val="00941D75"/>
    <w:rsid w:val="00941E20"/>
    <w:rsid w:val="00941F5F"/>
    <w:rsid w:val="009420AB"/>
    <w:rsid w:val="00942127"/>
    <w:rsid w:val="00942265"/>
    <w:rsid w:val="009422F2"/>
    <w:rsid w:val="0094231F"/>
    <w:rsid w:val="009426E6"/>
    <w:rsid w:val="00942AB8"/>
    <w:rsid w:val="00942BAE"/>
    <w:rsid w:val="00942EEA"/>
    <w:rsid w:val="00943024"/>
    <w:rsid w:val="009430CB"/>
    <w:rsid w:val="00943180"/>
    <w:rsid w:val="0094324A"/>
    <w:rsid w:val="00943410"/>
    <w:rsid w:val="00943431"/>
    <w:rsid w:val="009434E5"/>
    <w:rsid w:val="00943513"/>
    <w:rsid w:val="009437FB"/>
    <w:rsid w:val="00943867"/>
    <w:rsid w:val="009438D2"/>
    <w:rsid w:val="009438E2"/>
    <w:rsid w:val="00943988"/>
    <w:rsid w:val="00943B15"/>
    <w:rsid w:val="00943CA4"/>
    <w:rsid w:val="00943CF9"/>
    <w:rsid w:val="00943D64"/>
    <w:rsid w:val="0094401B"/>
    <w:rsid w:val="009442FE"/>
    <w:rsid w:val="00944428"/>
    <w:rsid w:val="0094465A"/>
    <w:rsid w:val="0094476A"/>
    <w:rsid w:val="00944955"/>
    <w:rsid w:val="00944965"/>
    <w:rsid w:val="00944A6C"/>
    <w:rsid w:val="00944B42"/>
    <w:rsid w:val="00944D22"/>
    <w:rsid w:val="0094501A"/>
    <w:rsid w:val="00945056"/>
    <w:rsid w:val="00945107"/>
    <w:rsid w:val="00945257"/>
    <w:rsid w:val="009452E5"/>
    <w:rsid w:val="0094571C"/>
    <w:rsid w:val="009457D7"/>
    <w:rsid w:val="0094596E"/>
    <w:rsid w:val="00945B2A"/>
    <w:rsid w:val="00945BD5"/>
    <w:rsid w:val="00945DD3"/>
    <w:rsid w:val="0094600C"/>
    <w:rsid w:val="009462F7"/>
    <w:rsid w:val="009463B6"/>
    <w:rsid w:val="009464F3"/>
    <w:rsid w:val="0094665C"/>
    <w:rsid w:val="009467FA"/>
    <w:rsid w:val="00946879"/>
    <w:rsid w:val="009468C7"/>
    <w:rsid w:val="00946B07"/>
    <w:rsid w:val="00946B5C"/>
    <w:rsid w:val="00946D7F"/>
    <w:rsid w:val="00946DBB"/>
    <w:rsid w:val="00946EBD"/>
    <w:rsid w:val="009471C0"/>
    <w:rsid w:val="00947314"/>
    <w:rsid w:val="00947470"/>
    <w:rsid w:val="00947699"/>
    <w:rsid w:val="009476AE"/>
    <w:rsid w:val="0094799D"/>
    <w:rsid w:val="009479A4"/>
    <w:rsid w:val="00947A4A"/>
    <w:rsid w:val="00947A4F"/>
    <w:rsid w:val="00947DAF"/>
    <w:rsid w:val="00950041"/>
    <w:rsid w:val="009502D5"/>
    <w:rsid w:val="0095032B"/>
    <w:rsid w:val="0095037C"/>
    <w:rsid w:val="00950414"/>
    <w:rsid w:val="009504AB"/>
    <w:rsid w:val="0095065B"/>
    <w:rsid w:val="009508B7"/>
    <w:rsid w:val="00950DF2"/>
    <w:rsid w:val="00950F00"/>
    <w:rsid w:val="009510CE"/>
    <w:rsid w:val="009510D3"/>
    <w:rsid w:val="0095116B"/>
    <w:rsid w:val="00951565"/>
    <w:rsid w:val="009515B2"/>
    <w:rsid w:val="009515DC"/>
    <w:rsid w:val="00951D66"/>
    <w:rsid w:val="00951D8C"/>
    <w:rsid w:val="00951F39"/>
    <w:rsid w:val="00951FBC"/>
    <w:rsid w:val="00951FEF"/>
    <w:rsid w:val="00952229"/>
    <w:rsid w:val="009522BD"/>
    <w:rsid w:val="00952313"/>
    <w:rsid w:val="00952322"/>
    <w:rsid w:val="00952329"/>
    <w:rsid w:val="009523FF"/>
    <w:rsid w:val="009524B9"/>
    <w:rsid w:val="00952A4F"/>
    <w:rsid w:val="00952FD2"/>
    <w:rsid w:val="009534F6"/>
    <w:rsid w:val="0095350D"/>
    <w:rsid w:val="00953696"/>
    <w:rsid w:val="00953753"/>
    <w:rsid w:val="00953BF8"/>
    <w:rsid w:val="00953E0E"/>
    <w:rsid w:val="00953F51"/>
    <w:rsid w:val="00954669"/>
    <w:rsid w:val="0095470F"/>
    <w:rsid w:val="009548B1"/>
    <w:rsid w:val="00954B5E"/>
    <w:rsid w:val="00954C84"/>
    <w:rsid w:val="00954E3E"/>
    <w:rsid w:val="00955027"/>
    <w:rsid w:val="00955478"/>
    <w:rsid w:val="0095548B"/>
    <w:rsid w:val="009554B2"/>
    <w:rsid w:val="00955552"/>
    <w:rsid w:val="00955641"/>
    <w:rsid w:val="0095583F"/>
    <w:rsid w:val="00955A5B"/>
    <w:rsid w:val="00955B38"/>
    <w:rsid w:val="00955C45"/>
    <w:rsid w:val="00955CE7"/>
    <w:rsid w:val="00955EA2"/>
    <w:rsid w:val="00955EA3"/>
    <w:rsid w:val="00955FE2"/>
    <w:rsid w:val="009561F5"/>
    <w:rsid w:val="00956240"/>
    <w:rsid w:val="009562E1"/>
    <w:rsid w:val="00956605"/>
    <w:rsid w:val="00956635"/>
    <w:rsid w:val="0095663E"/>
    <w:rsid w:val="009569B8"/>
    <w:rsid w:val="00956B23"/>
    <w:rsid w:val="00956CD2"/>
    <w:rsid w:val="00956D9B"/>
    <w:rsid w:val="00956ED9"/>
    <w:rsid w:val="009571E6"/>
    <w:rsid w:val="009572B5"/>
    <w:rsid w:val="00957336"/>
    <w:rsid w:val="00957458"/>
    <w:rsid w:val="0095750C"/>
    <w:rsid w:val="009578E1"/>
    <w:rsid w:val="009579AC"/>
    <w:rsid w:val="009579BC"/>
    <w:rsid w:val="009579DA"/>
    <w:rsid w:val="00957CB0"/>
    <w:rsid w:val="00957CB9"/>
    <w:rsid w:val="00957D5B"/>
    <w:rsid w:val="00957DD9"/>
    <w:rsid w:val="00957F66"/>
    <w:rsid w:val="0096015D"/>
    <w:rsid w:val="0096021C"/>
    <w:rsid w:val="00960521"/>
    <w:rsid w:val="00960664"/>
    <w:rsid w:val="009606B7"/>
    <w:rsid w:val="00960921"/>
    <w:rsid w:val="009609D0"/>
    <w:rsid w:val="00960BFF"/>
    <w:rsid w:val="00960DDF"/>
    <w:rsid w:val="00960F85"/>
    <w:rsid w:val="0096109E"/>
    <w:rsid w:val="0096117E"/>
    <w:rsid w:val="009612B8"/>
    <w:rsid w:val="0096143C"/>
    <w:rsid w:val="00961490"/>
    <w:rsid w:val="009615C3"/>
    <w:rsid w:val="00961651"/>
    <w:rsid w:val="00961812"/>
    <w:rsid w:val="0096181B"/>
    <w:rsid w:val="00961C0C"/>
    <w:rsid w:val="00961EA7"/>
    <w:rsid w:val="00961F35"/>
    <w:rsid w:val="00961F8B"/>
    <w:rsid w:val="00961FEF"/>
    <w:rsid w:val="009620DE"/>
    <w:rsid w:val="009621FE"/>
    <w:rsid w:val="00962567"/>
    <w:rsid w:val="009626C0"/>
    <w:rsid w:val="009627EB"/>
    <w:rsid w:val="00962A93"/>
    <w:rsid w:val="00962D71"/>
    <w:rsid w:val="00962E9D"/>
    <w:rsid w:val="0096335A"/>
    <w:rsid w:val="00963683"/>
    <w:rsid w:val="00963955"/>
    <w:rsid w:val="00963CA1"/>
    <w:rsid w:val="00963CB4"/>
    <w:rsid w:val="00963E9A"/>
    <w:rsid w:val="00963F12"/>
    <w:rsid w:val="00963F43"/>
    <w:rsid w:val="00963FEA"/>
    <w:rsid w:val="00964241"/>
    <w:rsid w:val="009642A8"/>
    <w:rsid w:val="009642E1"/>
    <w:rsid w:val="00964325"/>
    <w:rsid w:val="0096440D"/>
    <w:rsid w:val="00964523"/>
    <w:rsid w:val="00964625"/>
    <w:rsid w:val="00964681"/>
    <w:rsid w:val="009646A5"/>
    <w:rsid w:val="00964788"/>
    <w:rsid w:val="00964C85"/>
    <w:rsid w:val="00964FBA"/>
    <w:rsid w:val="00965217"/>
    <w:rsid w:val="00965338"/>
    <w:rsid w:val="009655E0"/>
    <w:rsid w:val="00965626"/>
    <w:rsid w:val="009656A6"/>
    <w:rsid w:val="00965753"/>
    <w:rsid w:val="009658AE"/>
    <w:rsid w:val="0096597A"/>
    <w:rsid w:val="00965B08"/>
    <w:rsid w:val="00965C43"/>
    <w:rsid w:val="00965DA0"/>
    <w:rsid w:val="00965E0A"/>
    <w:rsid w:val="00965EF1"/>
    <w:rsid w:val="009660E2"/>
    <w:rsid w:val="00966155"/>
    <w:rsid w:val="0096615A"/>
    <w:rsid w:val="009664D6"/>
    <w:rsid w:val="0096650E"/>
    <w:rsid w:val="00966562"/>
    <w:rsid w:val="00966565"/>
    <w:rsid w:val="009668A5"/>
    <w:rsid w:val="00966B1C"/>
    <w:rsid w:val="00966C01"/>
    <w:rsid w:val="00966FE9"/>
    <w:rsid w:val="00967339"/>
    <w:rsid w:val="0096736E"/>
    <w:rsid w:val="00967389"/>
    <w:rsid w:val="0096757B"/>
    <w:rsid w:val="009676B4"/>
    <w:rsid w:val="0096772A"/>
    <w:rsid w:val="009677D4"/>
    <w:rsid w:val="00967905"/>
    <w:rsid w:val="00967B89"/>
    <w:rsid w:val="00967C2B"/>
    <w:rsid w:val="00967C78"/>
    <w:rsid w:val="00967CD4"/>
    <w:rsid w:val="00967DCA"/>
    <w:rsid w:val="00967F5B"/>
    <w:rsid w:val="009702AE"/>
    <w:rsid w:val="009705BD"/>
    <w:rsid w:val="0097068B"/>
    <w:rsid w:val="00970719"/>
    <w:rsid w:val="00970A54"/>
    <w:rsid w:val="00970A92"/>
    <w:rsid w:val="00970BCA"/>
    <w:rsid w:val="00970E1D"/>
    <w:rsid w:val="00970EB9"/>
    <w:rsid w:val="00970EE4"/>
    <w:rsid w:val="00970EF0"/>
    <w:rsid w:val="00970EFD"/>
    <w:rsid w:val="009710D8"/>
    <w:rsid w:val="00971249"/>
    <w:rsid w:val="0097136F"/>
    <w:rsid w:val="009715E5"/>
    <w:rsid w:val="00971805"/>
    <w:rsid w:val="0097183B"/>
    <w:rsid w:val="009718A8"/>
    <w:rsid w:val="00971958"/>
    <w:rsid w:val="00971AF7"/>
    <w:rsid w:val="00971CFF"/>
    <w:rsid w:val="00971E5D"/>
    <w:rsid w:val="009722AF"/>
    <w:rsid w:val="00972315"/>
    <w:rsid w:val="009724FD"/>
    <w:rsid w:val="009725FA"/>
    <w:rsid w:val="00972730"/>
    <w:rsid w:val="0097288C"/>
    <w:rsid w:val="009729D9"/>
    <w:rsid w:val="00972B27"/>
    <w:rsid w:val="00972D3C"/>
    <w:rsid w:val="009731BE"/>
    <w:rsid w:val="0097323F"/>
    <w:rsid w:val="00973246"/>
    <w:rsid w:val="00973308"/>
    <w:rsid w:val="00973309"/>
    <w:rsid w:val="00973313"/>
    <w:rsid w:val="0097339F"/>
    <w:rsid w:val="009734D1"/>
    <w:rsid w:val="009734F9"/>
    <w:rsid w:val="0097366A"/>
    <w:rsid w:val="0097376C"/>
    <w:rsid w:val="00973978"/>
    <w:rsid w:val="00973991"/>
    <w:rsid w:val="009739C5"/>
    <w:rsid w:val="00973B9E"/>
    <w:rsid w:val="00973DB7"/>
    <w:rsid w:val="00973DD3"/>
    <w:rsid w:val="00973FD8"/>
    <w:rsid w:val="009741BE"/>
    <w:rsid w:val="00974295"/>
    <w:rsid w:val="00974383"/>
    <w:rsid w:val="00974385"/>
    <w:rsid w:val="00974488"/>
    <w:rsid w:val="00974537"/>
    <w:rsid w:val="0097470F"/>
    <w:rsid w:val="0097476F"/>
    <w:rsid w:val="009747F6"/>
    <w:rsid w:val="0097483F"/>
    <w:rsid w:val="00974CC0"/>
    <w:rsid w:val="00974D67"/>
    <w:rsid w:val="00974E60"/>
    <w:rsid w:val="00975235"/>
    <w:rsid w:val="009754E5"/>
    <w:rsid w:val="0097556C"/>
    <w:rsid w:val="0097559A"/>
    <w:rsid w:val="00975653"/>
    <w:rsid w:val="009756C3"/>
    <w:rsid w:val="009756EC"/>
    <w:rsid w:val="00975720"/>
    <w:rsid w:val="00975829"/>
    <w:rsid w:val="00975856"/>
    <w:rsid w:val="00975962"/>
    <w:rsid w:val="00975A26"/>
    <w:rsid w:val="00975B7B"/>
    <w:rsid w:val="009760F5"/>
    <w:rsid w:val="009761A0"/>
    <w:rsid w:val="00976222"/>
    <w:rsid w:val="0097639E"/>
    <w:rsid w:val="009763F3"/>
    <w:rsid w:val="009764F0"/>
    <w:rsid w:val="009766BF"/>
    <w:rsid w:val="009768C7"/>
    <w:rsid w:val="00976E0A"/>
    <w:rsid w:val="00976F58"/>
    <w:rsid w:val="009777AD"/>
    <w:rsid w:val="009779CC"/>
    <w:rsid w:val="00977C0E"/>
    <w:rsid w:val="00977FA3"/>
    <w:rsid w:val="0098023F"/>
    <w:rsid w:val="00980397"/>
    <w:rsid w:val="009803B5"/>
    <w:rsid w:val="009803CB"/>
    <w:rsid w:val="0098049A"/>
    <w:rsid w:val="009807BD"/>
    <w:rsid w:val="009807D7"/>
    <w:rsid w:val="0098081C"/>
    <w:rsid w:val="00980C50"/>
    <w:rsid w:val="00981026"/>
    <w:rsid w:val="0098119D"/>
    <w:rsid w:val="009811CF"/>
    <w:rsid w:val="009812BA"/>
    <w:rsid w:val="00981358"/>
    <w:rsid w:val="00981600"/>
    <w:rsid w:val="00981621"/>
    <w:rsid w:val="0098179C"/>
    <w:rsid w:val="00981A3B"/>
    <w:rsid w:val="009820EA"/>
    <w:rsid w:val="00982258"/>
    <w:rsid w:val="00982361"/>
    <w:rsid w:val="00982443"/>
    <w:rsid w:val="009827CD"/>
    <w:rsid w:val="00982C21"/>
    <w:rsid w:val="00982D33"/>
    <w:rsid w:val="00982E0C"/>
    <w:rsid w:val="009831A7"/>
    <w:rsid w:val="009833CF"/>
    <w:rsid w:val="00983521"/>
    <w:rsid w:val="00983552"/>
    <w:rsid w:val="009835D4"/>
    <w:rsid w:val="009835EE"/>
    <w:rsid w:val="009837E8"/>
    <w:rsid w:val="00983A32"/>
    <w:rsid w:val="00983CA7"/>
    <w:rsid w:val="00983D47"/>
    <w:rsid w:val="00983F42"/>
    <w:rsid w:val="009840CB"/>
    <w:rsid w:val="009843F3"/>
    <w:rsid w:val="00984645"/>
    <w:rsid w:val="00984716"/>
    <w:rsid w:val="0098477C"/>
    <w:rsid w:val="00984793"/>
    <w:rsid w:val="00984CE7"/>
    <w:rsid w:val="00984DC1"/>
    <w:rsid w:val="0098505A"/>
    <w:rsid w:val="009851A4"/>
    <w:rsid w:val="009851BA"/>
    <w:rsid w:val="00985291"/>
    <w:rsid w:val="0098594A"/>
    <w:rsid w:val="00985A3B"/>
    <w:rsid w:val="00985D94"/>
    <w:rsid w:val="00985D99"/>
    <w:rsid w:val="00985DD9"/>
    <w:rsid w:val="0098600F"/>
    <w:rsid w:val="0098624B"/>
    <w:rsid w:val="009862D5"/>
    <w:rsid w:val="0098640F"/>
    <w:rsid w:val="0098645E"/>
    <w:rsid w:val="009864E3"/>
    <w:rsid w:val="009866DE"/>
    <w:rsid w:val="00986947"/>
    <w:rsid w:val="0098696B"/>
    <w:rsid w:val="00986975"/>
    <w:rsid w:val="00986BA5"/>
    <w:rsid w:val="00986BEC"/>
    <w:rsid w:val="00986C48"/>
    <w:rsid w:val="0098727C"/>
    <w:rsid w:val="0098736B"/>
    <w:rsid w:val="00987387"/>
    <w:rsid w:val="00987454"/>
    <w:rsid w:val="0098746C"/>
    <w:rsid w:val="00987608"/>
    <w:rsid w:val="0098788D"/>
    <w:rsid w:val="00987B02"/>
    <w:rsid w:val="00987B23"/>
    <w:rsid w:val="00987CF0"/>
    <w:rsid w:val="00987D17"/>
    <w:rsid w:val="00987DE8"/>
    <w:rsid w:val="00987FBA"/>
    <w:rsid w:val="00990053"/>
    <w:rsid w:val="0099019F"/>
    <w:rsid w:val="0099046C"/>
    <w:rsid w:val="00990596"/>
    <w:rsid w:val="009905C5"/>
    <w:rsid w:val="0099081A"/>
    <w:rsid w:val="00990BD5"/>
    <w:rsid w:val="00990BF1"/>
    <w:rsid w:val="00990D2E"/>
    <w:rsid w:val="00990E3C"/>
    <w:rsid w:val="00990EF6"/>
    <w:rsid w:val="00990FAF"/>
    <w:rsid w:val="0099114E"/>
    <w:rsid w:val="00991500"/>
    <w:rsid w:val="0099164B"/>
    <w:rsid w:val="009919C9"/>
    <w:rsid w:val="00991BAD"/>
    <w:rsid w:val="00991BED"/>
    <w:rsid w:val="00991C4F"/>
    <w:rsid w:val="00991D07"/>
    <w:rsid w:val="00991DEE"/>
    <w:rsid w:val="009922EB"/>
    <w:rsid w:val="00992352"/>
    <w:rsid w:val="009927FA"/>
    <w:rsid w:val="00993117"/>
    <w:rsid w:val="0099312D"/>
    <w:rsid w:val="009931FE"/>
    <w:rsid w:val="00993243"/>
    <w:rsid w:val="00993311"/>
    <w:rsid w:val="0099334A"/>
    <w:rsid w:val="00993484"/>
    <w:rsid w:val="00993994"/>
    <w:rsid w:val="00993BBC"/>
    <w:rsid w:val="00993C08"/>
    <w:rsid w:val="00993C91"/>
    <w:rsid w:val="00993CA5"/>
    <w:rsid w:val="00993CD6"/>
    <w:rsid w:val="00993F35"/>
    <w:rsid w:val="009940A2"/>
    <w:rsid w:val="009944E9"/>
    <w:rsid w:val="0099459B"/>
    <w:rsid w:val="009947BA"/>
    <w:rsid w:val="009947BE"/>
    <w:rsid w:val="00994907"/>
    <w:rsid w:val="0099491A"/>
    <w:rsid w:val="009949EB"/>
    <w:rsid w:val="00994B02"/>
    <w:rsid w:val="00994E20"/>
    <w:rsid w:val="00994FDA"/>
    <w:rsid w:val="00994FF7"/>
    <w:rsid w:val="0099513F"/>
    <w:rsid w:val="00995221"/>
    <w:rsid w:val="009955C6"/>
    <w:rsid w:val="00995702"/>
    <w:rsid w:val="009957F7"/>
    <w:rsid w:val="00995991"/>
    <w:rsid w:val="00995BD8"/>
    <w:rsid w:val="00995D1F"/>
    <w:rsid w:val="00995D77"/>
    <w:rsid w:val="00995DE2"/>
    <w:rsid w:val="00995FB7"/>
    <w:rsid w:val="009961BD"/>
    <w:rsid w:val="00996250"/>
    <w:rsid w:val="00996567"/>
    <w:rsid w:val="0099660C"/>
    <w:rsid w:val="00996652"/>
    <w:rsid w:val="009967C7"/>
    <w:rsid w:val="00996960"/>
    <w:rsid w:val="00996B54"/>
    <w:rsid w:val="00996CB3"/>
    <w:rsid w:val="00996CF0"/>
    <w:rsid w:val="00996D0C"/>
    <w:rsid w:val="009970E5"/>
    <w:rsid w:val="009971D6"/>
    <w:rsid w:val="00997550"/>
    <w:rsid w:val="009977B8"/>
    <w:rsid w:val="009977FF"/>
    <w:rsid w:val="0099780D"/>
    <w:rsid w:val="00997D1B"/>
    <w:rsid w:val="00997E58"/>
    <w:rsid w:val="00997FE6"/>
    <w:rsid w:val="009A0130"/>
    <w:rsid w:val="009A03A7"/>
    <w:rsid w:val="009A03CF"/>
    <w:rsid w:val="009A03E1"/>
    <w:rsid w:val="009A04C0"/>
    <w:rsid w:val="009A05C5"/>
    <w:rsid w:val="009A0A0C"/>
    <w:rsid w:val="009A0A62"/>
    <w:rsid w:val="009A0AAF"/>
    <w:rsid w:val="009A0B10"/>
    <w:rsid w:val="009A0B87"/>
    <w:rsid w:val="009A0C56"/>
    <w:rsid w:val="009A0C95"/>
    <w:rsid w:val="009A0E31"/>
    <w:rsid w:val="009A0E7F"/>
    <w:rsid w:val="009A130B"/>
    <w:rsid w:val="009A146C"/>
    <w:rsid w:val="009A1488"/>
    <w:rsid w:val="009A14E7"/>
    <w:rsid w:val="009A1555"/>
    <w:rsid w:val="009A19F7"/>
    <w:rsid w:val="009A1D34"/>
    <w:rsid w:val="009A1D6D"/>
    <w:rsid w:val="009A1DFC"/>
    <w:rsid w:val="009A1E89"/>
    <w:rsid w:val="009A1F58"/>
    <w:rsid w:val="009A1FA9"/>
    <w:rsid w:val="009A2171"/>
    <w:rsid w:val="009A2256"/>
    <w:rsid w:val="009A2300"/>
    <w:rsid w:val="009A2354"/>
    <w:rsid w:val="009A2407"/>
    <w:rsid w:val="009A27B7"/>
    <w:rsid w:val="009A287A"/>
    <w:rsid w:val="009A288C"/>
    <w:rsid w:val="009A2966"/>
    <w:rsid w:val="009A2B9F"/>
    <w:rsid w:val="009A2E95"/>
    <w:rsid w:val="009A322A"/>
    <w:rsid w:val="009A38BC"/>
    <w:rsid w:val="009A38F8"/>
    <w:rsid w:val="009A39E1"/>
    <w:rsid w:val="009A3A03"/>
    <w:rsid w:val="009A3B0C"/>
    <w:rsid w:val="009A3C35"/>
    <w:rsid w:val="009A3DE4"/>
    <w:rsid w:val="009A3ED4"/>
    <w:rsid w:val="009A3F2B"/>
    <w:rsid w:val="009A4148"/>
    <w:rsid w:val="009A43B3"/>
    <w:rsid w:val="009A448B"/>
    <w:rsid w:val="009A44AB"/>
    <w:rsid w:val="009A480A"/>
    <w:rsid w:val="009A4ABB"/>
    <w:rsid w:val="009A4ACF"/>
    <w:rsid w:val="009A4CBE"/>
    <w:rsid w:val="009A4ED7"/>
    <w:rsid w:val="009A4FBB"/>
    <w:rsid w:val="009A50E4"/>
    <w:rsid w:val="009A5122"/>
    <w:rsid w:val="009A5210"/>
    <w:rsid w:val="009A54EC"/>
    <w:rsid w:val="009A57DD"/>
    <w:rsid w:val="009A59E1"/>
    <w:rsid w:val="009A59E6"/>
    <w:rsid w:val="009A5F75"/>
    <w:rsid w:val="009A60A2"/>
    <w:rsid w:val="009A60C5"/>
    <w:rsid w:val="009A60D5"/>
    <w:rsid w:val="009A6160"/>
    <w:rsid w:val="009A616E"/>
    <w:rsid w:val="009A6249"/>
    <w:rsid w:val="009A6409"/>
    <w:rsid w:val="009A66BB"/>
    <w:rsid w:val="009A699E"/>
    <w:rsid w:val="009A69E1"/>
    <w:rsid w:val="009A6C40"/>
    <w:rsid w:val="009A6D31"/>
    <w:rsid w:val="009A6EBA"/>
    <w:rsid w:val="009A7037"/>
    <w:rsid w:val="009A71DE"/>
    <w:rsid w:val="009A7659"/>
    <w:rsid w:val="009A768C"/>
    <w:rsid w:val="009A773E"/>
    <w:rsid w:val="009A774E"/>
    <w:rsid w:val="009A7B2A"/>
    <w:rsid w:val="009A7BCB"/>
    <w:rsid w:val="009A7E84"/>
    <w:rsid w:val="009A7ED4"/>
    <w:rsid w:val="009B01A5"/>
    <w:rsid w:val="009B0218"/>
    <w:rsid w:val="009B03C1"/>
    <w:rsid w:val="009B0453"/>
    <w:rsid w:val="009B0681"/>
    <w:rsid w:val="009B0721"/>
    <w:rsid w:val="009B0722"/>
    <w:rsid w:val="009B0862"/>
    <w:rsid w:val="009B096E"/>
    <w:rsid w:val="009B0A05"/>
    <w:rsid w:val="009B0BE3"/>
    <w:rsid w:val="009B0CBF"/>
    <w:rsid w:val="009B0F23"/>
    <w:rsid w:val="009B1142"/>
    <w:rsid w:val="009B116D"/>
    <w:rsid w:val="009B15EF"/>
    <w:rsid w:val="009B15F8"/>
    <w:rsid w:val="009B1763"/>
    <w:rsid w:val="009B1BF6"/>
    <w:rsid w:val="009B1D2D"/>
    <w:rsid w:val="009B1DFD"/>
    <w:rsid w:val="009B1EC4"/>
    <w:rsid w:val="009B20B3"/>
    <w:rsid w:val="009B21FD"/>
    <w:rsid w:val="009B2243"/>
    <w:rsid w:val="009B2441"/>
    <w:rsid w:val="009B2477"/>
    <w:rsid w:val="009B26E5"/>
    <w:rsid w:val="009B2830"/>
    <w:rsid w:val="009B28EE"/>
    <w:rsid w:val="009B2B11"/>
    <w:rsid w:val="009B2B54"/>
    <w:rsid w:val="009B2C23"/>
    <w:rsid w:val="009B2F6A"/>
    <w:rsid w:val="009B2F6B"/>
    <w:rsid w:val="009B2F7E"/>
    <w:rsid w:val="009B2FD7"/>
    <w:rsid w:val="009B324C"/>
    <w:rsid w:val="009B3273"/>
    <w:rsid w:val="009B3292"/>
    <w:rsid w:val="009B343A"/>
    <w:rsid w:val="009B3892"/>
    <w:rsid w:val="009B3AA9"/>
    <w:rsid w:val="009B3CEC"/>
    <w:rsid w:val="009B4056"/>
    <w:rsid w:val="009B413D"/>
    <w:rsid w:val="009B42DE"/>
    <w:rsid w:val="009B445F"/>
    <w:rsid w:val="009B4611"/>
    <w:rsid w:val="009B477E"/>
    <w:rsid w:val="009B48A8"/>
    <w:rsid w:val="009B4A66"/>
    <w:rsid w:val="009B4BC3"/>
    <w:rsid w:val="009B4CFC"/>
    <w:rsid w:val="009B4E08"/>
    <w:rsid w:val="009B4F61"/>
    <w:rsid w:val="009B5246"/>
    <w:rsid w:val="009B532C"/>
    <w:rsid w:val="009B5399"/>
    <w:rsid w:val="009B5565"/>
    <w:rsid w:val="009B55F3"/>
    <w:rsid w:val="009B573F"/>
    <w:rsid w:val="009B57CC"/>
    <w:rsid w:val="009B58CD"/>
    <w:rsid w:val="009B591C"/>
    <w:rsid w:val="009B5A1B"/>
    <w:rsid w:val="009B5C8B"/>
    <w:rsid w:val="009B5C9F"/>
    <w:rsid w:val="009B5DC9"/>
    <w:rsid w:val="009B5E03"/>
    <w:rsid w:val="009B5F22"/>
    <w:rsid w:val="009B5F9D"/>
    <w:rsid w:val="009B5FAA"/>
    <w:rsid w:val="009B6005"/>
    <w:rsid w:val="009B60F6"/>
    <w:rsid w:val="009B6248"/>
    <w:rsid w:val="009B66D6"/>
    <w:rsid w:val="009B66F3"/>
    <w:rsid w:val="009B67ED"/>
    <w:rsid w:val="009B6899"/>
    <w:rsid w:val="009B698C"/>
    <w:rsid w:val="009B6BEB"/>
    <w:rsid w:val="009B6C41"/>
    <w:rsid w:val="009B6C90"/>
    <w:rsid w:val="009B6DA2"/>
    <w:rsid w:val="009B708F"/>
    <w:rsid w:val="009B70CC"/>
    <w:rsid w:val="009B71BC"/>
    <w:rsid w:val="009B723F"/>
    <w:rsid w:val="009B7427"/>
    <w:rsid w:val="009B751E"/>
    <w:rsid w:val="009B7641"/>
    <w:rsid w:val="009B799B"/>
    <w:rsid w:val="009B7B03"/>
    <w:rsid w:val="009B7CE0"/>
    <w:rsid w:val="009B7E65"/>
    <w:rsid w:val="009C02A4"/>
    <w:rsid w:val="009C02DD"/>
    <w:rsid w:val="009C0409"/>
    <w:rsid w:val="009C0665"/>
    <w:rsid w:val="009C071C"/>
    <w:rsid w:val="009C07D9"/>
    <w:rsid w:val="009C096D"/>
    <w:rsid w:val="009C0A4A"/>
    <w:rsid w:val="009C0C5A"/>
    <w:rsid w:val="009C0C9C"/>
    <w:rsid w:val="009C0E91"/>
    <w:rsid w:val="009C10A4"/>
    <w:rsid w:val="009C14A9"/>
    <w:rsid w:val="009C14CE"/>
    <w:rsid w:val="009C1597"/>
    <w:rsid w:val="009C166E"/>
    <w:rsid w:val="009C1695"/>
    <w:rsid w:val="009C1728"/>
    <w:rsid w:val="009C1AD2"/>
    <w:rsid w:val="009C1B2B"/>
    <w:rsid w:val="009C1CA7"/>
    <w:rsid w:val="009C1DAC"/>
    <w:rsid w:val="009C1EF0"/>
    <w:rsid w:val="009C1F41"/>
    <w:rsid w:val="009C20A3"/>
    <w:rsid w:val="009C2253"/>
    <w:rsid w:val="009C25E5"/>
    <w:rsid w:val="009C2601"/>
    <w:rsid w:val="009C261D"/>
    <w:rsid w:val="009C26D4"/>
    <w:rsid w:val="009C26EE"/>
    <w:rsid w:val="009C297C"/>
    <w:rsid w:val="009C29C8"/>
    <w:rsid w:val="009C2AE4"/>
    <w:rsid w:val="009C2D13"/>
    <w:rsid w:val="009C2E5D"/>
    <w:rsid w:val="009C2E8F"/>
    <w:rsid w:val="009C307C"/>
    <w:rsid w:val="009C3384"/>
    <w:rsid w:val="009C3640"/>
    <w:rsid w:val="009C3660"/>
    <w:rsid w:val="009C372F"/>
    <w:rsid w:val="009C375D"/>
    <w:rsid w:val="009C3BA0"/>
    <w:rsid w:val="009C3BC9"/>
    <w:rsid w:val="009C3D52"/>
    <w:rsid w:val="009C4421"/>
    <w:rsid w:val="009C442A"/>
    <w:rsid w:val="009C4671"/>
    <w:rsid w:val="009C468D"/>
    <w:rsid w:val="009C46BD"/>
    <w:rsid w:val="009C4821"/>
    <w:rsid w:val="009C4837"/>
    <w:rsid w:val="009C489A"/>
    <w:rsid w:val="009C4AA6"/>
    <w:rsid w:val="009C4F86"/>
    <w:rsid w:val="009C4FFD"/>
    <w:rsid w:val="009C50E6"/>
    <w:rsid w:val="009C50EA"/>
    <w:rsid w:val="009C510B"/>
    <w:rsid w:val="009C5274"/>
    <w:rsid w:val="009C5739"/>
    <w:rsid w:val="009C5A25"/>
    <w:rsid w:val="009C5C26"/>
    <w:rsid w:val="009C5C85"/>
    <w:rsid w:val="009C5D48"/>
    <w:rsid w:val="009C5F30"/>
    <w:rsid w:val="009C61B4"/>
    <w:rsid w:val="009C630C"/>
    <w:rsid w:val="009C64A0"/>
    <w:rsid w:val="009C665C"/>
    <w:rsid w:val="009C6721"/>
    <w:rsid w:val="009C6909"/>
    <w:rsid w:val="009C6D6E"/>
    <w:rsid w:val="009C7276"/>
    <w:rsid w:val="009C7326"/>
    <w:rsid w:val="009C73F8"/>
    <w:rsid w:val="009C752D"/>
    <w:rsid w:val="009C791E"/>
    <w:rsid w:val="009C79BB"/>
    <w:rsid w:val="009C79C8"/>
    <w:rsid w:val="009C79D7"/>
    <w:rsid w:val="009C7A1A"/>
    <w:rsid w:val="009C7A81"/>
    <w:rsid w:val="009C7CE7"/>
    <w:rsid w:val="009C7E9E"/>
    <w:rsid w:val="009C7F1C"/>
    <w:rsid w:val="009C7FED"/>
    <w:rsid w:val="009D02B1"/>
    <w:rsid w:val="009D0392"/>
    <w:rsid w:val="009D03DF"/>
    <w:rsid w:val="009D043C"/>
    <w:rsid w:val="009D049A"/>
    <w:rsid w:val="009D04EF"/>
    <w:rsid w:val="009D0552"/>
    <w:rsid w:val="009D08B1"/>
    <w:rsid w:val="009D0CF4"/>
    <w:rsid w:val="009D0E78"/>
    <w:rsid w:val="009D1070"/>
    <w:rsid w:val="009D1634"/>
    <w:rsid w:val="009D172C"/>
    <w:rsid w:val="009D1A5F"/>
    <w:rsid w:val="009D1BDA"/>
    <w:rsid w:val="009D1CCD"/>
    <w:rsid w:val="009D1E2B"/>
    <w:rsid w:val="009D2185"/>
    <w:rsid w:val="009D2271"/>
    <w:rsid w:val="009D2510"/>
    <w:rsid w:val="009D255E"/>
    <w:rsid w:val="009D25EB"/>
    <w:rsid w:val="009D262A"/>
    <w:rsid w:val="009D26B9"/>
    <w:rsid w:val="009D28B5"/>
    <w:rsid w:val="009D2946"/>
    <w:rsid w:val="009D298D"/>
    <w:rsid w:val="009D299D"/>
    <w:rsid w:val="009D2A2E"/>
    <w:rsid w:val="009D2B9B"/>
    <w:rsid w:val="009D2BC6"/>
    <w:rsid w:val="009D2BDA"/>
    <w:rsid w:val="009D2D33"/>
    <w:rsid w:val="009D2E18"/>
    <w:rsid w:val="009D2EA2"/>
    <w:rsid w:val="009D2EE0"/>
    <w:rsid w:val="009D2F1F"/>
    <w:rsid w:val="009D2F6E"/>
    <w:rsid w:val="009D3028"/>
    <w:rsid w:val="009D311E"/>
    <w:rsid w:val="009D32CE"/>
    <w:rsid w:val="009D33DB"/>
    <w:rsid w:val="009D3413"/>
    <w:rsid w:val="009D356A"/>
    <w:rsid w:val="009D3664"/>
    <w:rsid w:val="009D3693"/>
    <w:rsid w:val="009D37C1"/>
    <w:rsid w:val="009D3938"/>
    <w:rsid w:val="009D39F0"/>
    <w:rsid w:val="009D3C79"/>
    <w:rsid w:val="009D3DE6"/>
    <w:rsid w:val="009D3F3E"/>
    <w:rsid w:val="009D3F6A"/>
    <w:rsid w:val="009D3FBD"/>
    <w:rsid w:val="009D421F"/>
    <w:rsid w:val="009D4260"/>
    <w:rsid w:val="009D433A"/>
    <w:rsid w:val="009D4595"/>
    <w:rsid w:val="009D4628"/>
    <w:rsid w:val="009D4678"/>
    <w:rsid w:val="009D4727"/>
    <w:rsid w:val="009D4759"/>
    <w:rsid w:val="009D4880"/>
    <w:rsid w:val="009D48FF"/>
    <w:rsid w:val="009D493C"/>
    <w:rsid w:val="009D49C8"/>
    <w:rsid w:val="009D4A2E"/>
    <w:rsid w:val="009D4B60"/>
    <w:rsid w:val="009D4CE4"/>
    <w:rsid w:val="009D4F94"/>
    <w:rsid w:val="009D509A"/>
    <w:rsid w:val="009D50F7"/>
    <w:rsid w:val="009D51F4"/>
    <w:rsid w:val="009D5518"/>
    <w:rsid w:val="009D5608"/>
    <w:rsid w:val="009D56EE"/>
    <w:rsid w:val="009D5754"/>
    <w:rsid w:val="009D5788"/>
    <w:rsid w:val="009D5A29"/>
    <w:rsid w:val="009D5A32"/>
    <w:rsid w:val="009D5DED"/>
    <w:rsid w:val="009D5E55"/>
    <w:rsid w:val="009D5F9F"/>
    <w:rsid w:val="009D6070"/>
    <w:rsid w:val="009D61F4"/>
    <w:rsid w:val="009D641E"/>
    <w:rsid w:val="009D64DC"/>
    <w:rsid w:val="009D6513"/>
    <w:rsid w:val="009D69BF"/>
    <w:rsid w:val="009D6B55"/>
    <w:rsid w:val="009D6BDA"/>
    <w:rsid w:val="009D6DBF"/>
    <w:rsid w:val="009D6FE1"/>
    <w:rsid w:val="009D716F"/>
    <w:rsid w:val="009D71D1"/>
    <w:rsid w:val="009D75CD"/>
    <w:rsid w:val="009D7826"/>
    <w:rsid w:val="009D789F"/>
    <w:rsid w:val="009D79E3"/>
    <w:rsid w:val="009D7AC0"/>
    <w:rsid w:val="009D7ADE"/>
    <w:rsid w:val="009D7B15"/>
    <w:rsid w:val="009D7B72"/>
    <w:rsid w:val="009D7B78"/>
    <w:rsid w:val="009D7BEB"/>
    <w:rsid w:val="009D7C7D"/>
    <w:rsid w:val="009D7CE3"/>
    <w:rsid w:val="009E0043"/>
    <w:rsid w:val="009E0105"/>
    <w:rsid w:val="009E0179"/>
    <w:rsid w:val="009E0198"/>
    <w:rsid w:val="009E0494"/>
    <w:rsid w:val="009E05CE"/>
    <w:rsid w:val="009E08E0"/>
    <w:rsid w:val="009E0A7A"/>
    <w:rsid w:val="009E0F58"/>
    <w:rsid w:val="009E11BB"/>
    <w:rsid w:val="009E1265"/>
    <w:rsid w:val="009E1318"/>
    <w:rsid w:val="009E1497"/>
    <w:rsid w:val="009E1683"/>
    <w:rsid w:val="009E1703"/>
    <w:rsid w:val="009E1AEB"/>
    <w:rsid w:val="009E1D21"/>
    <w:rsid w:val="009E1F04"/>
    <w:rsid w:val="009E2013"/>
    <w:rsid w:val="009E2083"/>
    <w:rsid w:val="009E208B"/>
    <w:rsid w:val="009E210C"/>
    <w:rsid w:val="009E21A8"/>
    <w:rsid w:val="009E222E"/>
    <w:rsid w:val="009E2542"/>
    <w:rsid w:val="009E267D"/>
    <w:rsid w:val="009E26C4"/>
    <w:rsid w:val="009E2C5A"/>
    <w:rsid w:val="009E2DE4"/>
    <w:rsid w:val="009E2F19"/>
    <w:rsid w:val="009E2F3C"/>
    <w:rsid w:val="009E30AB"/>
    <w:rsid w:val="009E3404"/>
    <w:rsid w:val="009E3481"/>
    <w:rsid w:val="009E34C6"/>
    <w:rsid w:val="009E357E"/>
    <w:rsid w:val="009E385F"/>
    <w:rsid w:val="009E3939"/>
    <w:rsid w:val="009E3A3C"/>
    <w:rsid w:val="009E3AD5"/>
    <w:rsid w:val="009E3C38"/>
    <w:rsid w:val="009E4059"/>
    <w:rsid w:val="009E411E"/>
    <w:rsid w:val="009E4172"/>
    <w:rsid w:val="009E420C"/>
    <w:rsid w:val="009E42CF"/>
    <w:rsid w:val="009E4349"/>
    <w:rsid w:val="009E4385"/>
    <w:rsid w:val="009E45CA"/>
    <w:rsid w:val="009E4758"/>
    <w:rsid w:val="009E48CC"/>
    <w:rsid w:val="009E49B6"/>
    <w:rsid w:val="009E4A0C"/>
    <w:rsid w:val="009E4A3E"/>
    <w:rsid w:val="009E4AAC"/>
    <w:rsid w:val="009E4BE1"/>
    <w:rsid w:val="009E4C4C"/>
    <w:rsid w:val="009E4C6F"/>
    <w:rsid w:val="009E4D4B"/>
    <w:rsid w:val="009E4D5D"/>
    <w:rsid w:val="009E5013"/>
    <w:rsid w:val="009E505D"/>
    <w:rsid w:val="009E5302"/>
    <w:rsid w:val="009E5360"/>
    <w:rsid w:val="009E54E2"/>
    <w:rsid w:val="009E5A7F"/>
    <w:rsid w:val="009E5FFE"/>
    <w:rsid w:val="009E6018"/>
    <w:rsid w:val="009E60A3"/>
    <w:rsid w:val="009E646E"/>
    <w:rsid w:val="009E64EC"/>
    <w:rsid w:val="009E65EA"/>
    <w:rsid w:val="009E6626"/>
    <w:rsid w:val="009E66FA"/>
    <w:rsid w:val="009E6796"/>
    <w:rsid w:val="009E68A7"/>
    <w:rsid w:val="009E68BF"/>
    <w:rsid w:val="009E6A61"/>
    <w:rsid w:val="009E6A99"/>
    <w:rsid w:val="009E6AEA"/>
    <w:rsid w:val="009E6C7A"/>
    <w:rsid w:val="009E6D48"/>
    <w:rsid w:val="009E6D4A"/>
    <w:rsid w:val="009E6FE3"/>
    <w:rsid w:val="009E706C"/>
    <w:rsid w:val="009E71A4"/>
    <w:rsid w:val="009E720E"/>
    <w:rsid w:val="009E766C"/>
    <w:rsid w:val="009E772F"/>
    <w:rsid w:val="009E79FF"/>
    <w:rsid w:val="009E7AAE"/>
    <w:rsid w:val="009E7C2C"/>
    <w:rsid w:val="009E7D2D"/>
    <w:rsid w:val="009E7D77"/>
    <w:rsid w:val="009E7E5D"/>
    <w:rsid w:val="009E7E8D"/>
    <w:rsid w:val="009E7FE6"/>
    <w:rsid w:val="009F0154"/>
    <w:rsid w:val="009F0371"/>
    <w:rsid w:val="009F046A"/>
    <w:rsid w:val="009F05AE"/>
    <w:rsid w:val="009F05F8"/>
    <w:rsid w:val="009F0745"/>
    <w:rsid w:val="009F0835"/>
    <w:rsid w:val="009F088D"/>
    <w:rsid w:val="009F0890"/>
    <w:rsid w:val="009F09B6"/>
    <w:rsid w:val="009F09D6"/>
    <w:rsid w:val="009F0A9D"/>
    <w:rsid w:val="009F0B60"/>
    <w:rsid w:val="009F0DE8"/>
    <w:rsid w:val="009F0FBB"/>
    <w:rsid w:val="009F1459"/>
    <w:rsid w:val="009F14C7"/>
    <w:rsid w:val="009F1869"/>
    <w:rsid w:val="009F18B0"/>
    <w:rsid w:val="009F192D"/>
    <w:rsid w:val="009F19B0"/>
    <w:rsid w:val="009F1AEC"/>
    <w:rsid w:val="009F1E35"/>
    <w:rsid w:val="009F1E67"/>
    <w:rsid w:val="009F1EBE"/>
    <w:rsid w:val="009F1EE9"/>
    <w:rsid w:val="009F1FFD"/>
    <w:rsid w:val="009F205D"/>
    <w:rsid w:val="009F2160"/>
    <w:rsid w:val="009F248E"/>
    <w:rsid w:val="009F2554"/>
    <w:rsid w:val="009F2686"/>
    <w:rsid w:val="009F277B"/>
    <w:rsid w:val="009F2AB4"/>
    <w:rsid w:val="009F2B8D"/>
    <w:rsid w:val="009F2C47"/>
    <w:rsid w:val="009F3129"/>
    <w:rsid w:val="009F361B"/>
    <w:rsid w:val="009F3661"/>
    <w:rsid w:val="009F3695"/>
    <w:rsid w:val="009F3844"/>
    <w:rsid w:val="009F3A63"/>
    <w:rsid w:val="009F3B8A"/>
    <w:rsid w:val="009F404F"/>
    <w:rsid w:val="009F4496"/>
    <w:rsid w:val="009F4735"/>
    <w:rsid w:val="009F47AD"/>
    <w:rsid w:val="009F4970"/>
    <w:rsid w:val="009F49B5"/>
    <w:rsid w:val="009F4DAE"/>
    <w:rsid w:val="009F5039"/>
    <w:rsid w:val="009F505C"/>
    <w:rsid w:val="009F519C"/>
    <w:rsid w:val="009F53C4"/>
    <w:rsid w:val="009F54C6"/>
    <w:rsid w:val="009F57C2"/>
    <w:rsid w:val="009F58A0"/>
    <w:rsid w:val="009F5946"/>
    <w:rsid w:val="009F5959"/>
    <w:rsid w:val="009F5FAA"/>
    <w:rsid w:val="009F5FC8"/>
    <w:rsid w:val="009F6024"/>
    <w:rsid w:val="009F6544"/>
    <w:rsid w:val="009F66F8"/>
    <w:rsid w:val="009F681B"/>
    <w:rsid w:val="009F6912"/>
    <w:rsid w:val="009F6A1C"/>
    <w:rsid w:val="009F6A64"/>
    <w:rsid w:val="009F6A88"/>
    <w:rsid w:val="009F6B0E"/>
    <w:rsid w:val="009F6C8E"/>
    <w:rsid w:val="009F6CA6"/>
    <w:rsid w:val="009F6D2C"/>
    <w:rsid w:val="009F6E9B"/>
    <w:rsid w:val="009F6FE4"/>
    <w:rsid w:val="009F732C"/>
    <w:rsid w:val="009F79C2"/>
    <w:rsid w:val="009F7BED"/>
    <w:rsid w:val="009F7D3C"/>
    <w:rsid w:val="009F7DFD"/>
    <w:rsid w:val="009F7E8E"/>
    <w:rsid w:val="009F7F1D"/>
    <w:rsid w:val="009F7FA8"/>
    <w:rsid w:val="009F7FB0"/>
    <w:rsid w:val="009F7FF0"/>
    <w:rsid w:val="00A001EA"/>
    <w:rsid w:val="00A00272"/>
    <w:rsid w:val="00A0028E"/>
    <w:rsid w:val="00A002D7"/>
    <w:rsid w:val="00A0044E"/>
    <w:rsid w:val="00A0068C"/>
    <w:rsid w:val="00A00888"/>
    <w:rsid w:val="00A00D97"/>
    <w:rsid w:val="00A0100A"/>
    <w:rsid w:val="00A0126A"/>
    <w:rsid w:val="00A013BE"/>
    <w:rsid w:val="00A01486"/>
    <w:rsid w:val="00A01598"/>
    <w:rsid w:val="00A01689"/>
    <w:rsid w:val="00A01858"/>
    <w:rsid w:val="00A018E3"/>
    <w:rsid w:val="00A01961"/>
    <w:rsid w:val="00A0197C"/>
    <w:rsid w:val="00A01D1F"/>
    <w:rsid w:val="00A01D54"/>
    <w:rsid w:val="00A0222A"/>
    <w:rsid w:val="00A022DC"/>
    <w:rsid w:val="00A0252D"/>
    <w:rsid w:val="00A02563"/>
    <w:rsid w:val="00A02575"/>
    <w:rsid w:val="00A025FB"/>
    <w:rsid w:val="00A0264F"/>
    <w:rsid w:val="00A027A9"/>
    <w:rsid w:val="00A029B2"/>
    <w:rsid w:val="00A029CC"/>
    <w:rsid w:val="00A029EC"/>
    <w:rsid w:val="00A02A45"/>
    <w:rsid w:val="00A02A60"/>
    <w:rsid w:val="00A02B00"/>
    <w:rsid w:val="00A02B5E"/>
    <w:rsid w:val="00A02BFA"/>
    <w:rsid w:val="00A02C40"/>
    <w:rsid w:val="00A02CA7"/>
    <w:rsid w:val="00A02EF4"/>
    <w:rsid w:val="00A032F9"/>
    <w:rsid w:val="00A0330B"/>
    <w:rsid w:val="00A03333"/>
    <w:rsid w:val="00A036FB"/>
    <w:rsid w:val="00A0382B"/>
    <w:rsid w:val="00A03830"/>
    <w:rsid w:val="00A038E6"/>
    <w:rsid w:val="00A0395E"/>
    <w:rsid w:val="00A03A38"/>
    <w:rsid w:val="00A0428B"/>
    <w:rsid w:val="00A04506"/>
    <w:rsid w:val="00A04609"/>
    <w:rsid w:val="00A046B5"/>
    <w:rsid w:val="00A04802"/>
    <w:rsid w:val="00A049CA"/>
    <w:rsid w:val="00A04C7D"/>
    <w:rsid w:val="00A04DD6"/>
    <w:rsid w:val="00A04DE4"/>
    <w:rsid w:val="00A04F5B"/>
    <w:rsid w:val="00A05090"/>
    <w:rsid w:val="00A0536D"/>
    <w:rsid w:val="00A053CD"/>
    <w:rsid w:val="00A053EE"/>
    <w:rsid w:val="00A05595"/>
    <w:rsid w:val="00A05650"/>
    <w:rsid w:val="00A056D7"/>
    <w:rsid w:val="00A0573A"/>
    <w:rsid w:val="00A0591E"/>
    <w:rsid w:val="00A06198"/>
    <w:rsid w:val="00A0619A"/>
    <w:rsid w:val="00A06252"/>
    <w:rsid w:val="00A0628D"/>
    <w:rsid w:val="00A064EB"/>
    <w:rsid w:val="00A06AB3"/>
    <w:rsid w:val="00A06B79"/>
    <w:rsid w:val="00A06D52"/>
    <w:rsid w:val="00A06DE1"/>
    <w:rsid w:val="00A06F32"/>
    <w:rsid w:val="00A07044"/>
    <w:rsid w:val="00A07127"/>
    <w:rsid w:val="00A073FF"/>
    <w:rsid w:val="00A0742E"/>
    <w:rsid w:val="00A07B2D"/>
    <w:rsid w:val="00A101A5"/>
    <w:rsid w:val="00A10318"/>
    <w:rsid w:val="00A103C8"/>
    <w:rsid w:val="00A103D2"/>
    <w:rsid w:val="00A10500"/>
    <w:rsid w:val="00A1056E"/>
    <w:rsid w:val="00A10642"/>
    <w:rsid w:val="00A107A5"/>
    <w:rsid w:val="00A1083F"/>
    <w:rsid w:val="00A10912"/>
    <w:rsid w:val="00A10A33"/>
    <w:rsid w:val="00A11368"/>
    <w:rsid w:val="00A11369"/>
    <w:rsid w:val="00A11431"/>
    <w:rsid w:val="00A115F7"/>
    <w:rsid w:val="00A117B2"/>
    <w:rsid w:val="00A119EB"/>
    <w:rsid w:val="00A11B1A"/>
    <w:rsid w:val="00A11BFB"/>
    <w:rsid w:val="00A11DC2"/>
    <w:rsid w:val="00A11ECC"/>
    <w:rsid w:val="00A12133"/>
    <w:rsid w:val="00A12165"/>
    <w:rsid w:val="00A1222D"/>
    <w:rsid w:val="00A12294"/>
    <w:rsid w:val="00A1237D"/>
    <w:rsid w:val="00A124FA"/>
    <w:rsid w:val="00A12682"/>
    <w:rsid w:val="00A126D0"/>
    <w:rsid w:val="00A12793"/>
    <w:rsid w:val="00A1284E"/>
    <w:rsid w:val="00A128D8"/>
    <w:rsid w:val="00A12902"/>
    <w:rsid w:val="00A12978"/>
    <w:rsid w:val="00A12CE2"/>
    <w:rsid w:val="00A12DBE"/>
    <w:rsid w:val="00A12DEF"/>
    <w:rsid w:val="00A12FFD"/>
    <w:rsid w:val="00A13011"/>
    <w:rsid w:val="00A131B5"/>
    <w:rsid w:val="00A131F1"/>
    <w:rsid w:val="00A13253"/>
    <w:rsid w:val="00A13709"/>
    <w:rsid w:val="00A138AF"/>
    <w:rsid w:val="00A13CB6"/>
    <w:rsid w:val="00A13D43"/>
    <w:rsid w:val="00A13ED2"/>
    <w:rsid w:val="00A143F7"/>
    <w:rsid w:val="00A14677"/>
    <w:rsid w:val="00A14791"/>
    <w:rsid w:val="00A147CE"/>
    <w:rsid w:val="00A14AD5"/>
    <w:rsid w:val="00A14B0B"/>
    <w:rsid w:val="00A14B3D"/>
    <w:rsid w:val="00A14B4A"/>
    <w:rsid w:val="00A15003"/>
    <w:rsid w:val="00A1506A"/>
    <w:rsid w:val="00A15251"/>
    <w:rsid w:val="00A15453"/>
    <w:rsid w:val="00A15613"/>
    <w:rsid w:val="00A156C4"/>
    <w:rsid w:val="00A1581E"/>
    <w:rsid w:val="00A15CFB"/>
    <w:rsid w:val="00A15E3E"/>
    <w:rsid w:val="00A15E8B"/>
    <w:rsid w:val="00A16003"/>
    <w:rsid w:val="00A1624F"/>
    <w:rsid w:val="00A163D2"/>
    <w:rsid w:val="00A163DE"/>
    <w:rsid w:val="00A164A1"/>
    <w:rsid w:val="00A165C6"/>
    <w:rsid w:val="00A16663"/>
    <w:rsid w:val="00A1685B"/>
    <w:rsid w:val="00A16A3A"/>
    <w:rsid w:val="00A16AF8"/>
    <w:rsid w:val="00A16BEC"/>
    <w:rsid w:val="00A16C01"/>
    <w:rsid w:val="00A16D56"/>
    <w:rsid w:val="00A17262"/>
    <w:rsid w:val="00A1747F"/>
    <w:rsid w:val="00A17676"/>
    <w:rsid w:val="00A17B19"/>
    <w:rsid w:val="00A17E7A"/>
    <w:rsid w:val="00A17E8C"/>
    <w:rsid w:val="00A17F30"/>
    <w:rsid w:val="00A17F86"/>
    <w:rsid w:val="00A2015B"/>
    <w:rsid w:val="00A20481"/>
    <w:rsid w:val="00A204E8"/>
    <w:rsid w:val="00A20F4F"/>
    <w:rsid w:val="00A20FD2"/>
    <w:rsid w:val="00A211C8"/>
    <w:rsid w:val="00A214DD"/>
    <w:rsid w:val="00A214E2"/>
    <w:rsid w:val="00A2150B"/>
    <w:rsid w:val="00A21535"/>
    <w:rsid w:val="00A215A2"/>
    <w:rsid w:val="00A2172F"/>
    <w:rsid w:val="00A2182C"/>
    <w:rsid w:val="00A219D4"/>
    <w:rsid w:val="00A219F4"/>
    <w:rsid w:val="00A2205D"/>
    <w:rsid w:val="00A22253"/>
    <w:rsid w:val="00A222E6"/>
    <w:rsid w:val="00A2237E"/>
    <w:rsid w:val="00A224F9"/>
    <w:rsid w:val="00A22648"/>
    <w:rsid w:val="00A227EE"/>
    <w:rsid w:val="00A22B39"/>
    <w:rsid w:val="00A22BD3"/>
    <w:rsid w:val="00A22D09"/>
    <w:rsid w:val="00A22F84"/>
    <w:rsid w:val="00A22FD1"/>
    <w:rsid w:val="00A23015"/>
    <w:rsid w:val="00A23086"/>
    <w:rsid w:val="00A23154"/>
    <w:rsid w:val="00A23237"/>
    <w:rsid w:val="00A23705"/>
    <w:rsid w:val="00A23981"/>
    <w:rsid w:val="00A23B61"/>
    <w:rsid w:val="00A23E2C"/>
    <w:rsid w:val="00A241D0"/>
    <w:rsid w:val="00A24282"/>
    <w:rsid w:val="00A24549"/>
    <w:rsid w:val="00A24621"/>
    <w:rsid w:val="00A2466F"/>
    <w:rsid w:val="00A24B94"/>
    <w:rsid w:val="00A24EAA"/>
    <w:rsid w:val="00A24F2E"/>
    <w:rsid w:val="00A25165"/>
    <w:rsid w:val="00A25284"/>
    <w:rsid w:val="00A25428"/>
    <w:rsid w:val="00A25550"/>
    <w:rsid w:val="00A25A7C"/>
    <w:rsid w:val="00A25A87"/>
    <w:rsid w:val="00A25C30"/>
    <w:rsid w:val="00A25E1E"/>
    <w:rsid w:val="00A2616F"/>
    <w:rsid w:val="00A26220"/>
    <w:rsid w:val="00A26353"/>
    <w:rsid w:val="00A265D0"/>
    <w:rsid w:val="00A265E3"/>
    <w:rsid w:val="00A268B7"/>
    <w:rsid w:val="00A268EA"/>
    <w:rsid w:val="00A26966"/>
    <w:rsid w:val="00A26A4F"/>
    <w:rsid w:val="00A26B18"/>
    <w:rsid w:val="00A26B3D"/>
    <w:rsid w:val="00A26B82"/>
    <w:rsid w:val="00A26C29"/>
    <w:rsid w:val="00A26D15"/>
    <w:rsid w:val="00A26EF1"/>
    <w:rsid w:val="00A272D6"/>
    <w:rsid w:val="00A274B0"/>
    <w:rsid w:val="00A27548"/>
    <w:rsid w:val="00A275BE"/>
    <w:rsid w:val="00A275CD"/>
    <w:rsid w:val="00A27671"/>
    <w:rsid w:val="00A27AAC"/>
    <w:rsid w:val="00A27AF8"/>
    <w:rsid w:val="00A27CAF"/>
    <w:rsid w:val="00A27CCC"/>
    <w:rsid w:val="00A27D06"/>
    <w:rsid w:val="00A27E7B"/>
    <w:rsid w:val="00A302B3"/>
    <w:rsid w:val="00A30461"/>
    <w:rsid w:val="00A304E4"/>
    <w:rsid w:val="00A3054A"/>
    <w:rsid w:val="00A3066E"/>
    <w:rsid w:val="00A30746"/>
    <w:rsid w:val="00A307BD"/>
    <w:rsid w:val="00A309F4"/>
    <w:rsid w:val="00A30A6F"/>
    <w:rsid w:val="00A30ABF"/>
    <w:rsid w:val="00A30B65"/>
    <w:rsid w:val="00A30C4F"/>
    <w:rsid w:val="00A30DCF"/>
    <w:rsid w:val="00A30E41"/>
    <w:rsid w:val="00A30E84"/>
    <w:rsid w:val="00A30FFB"/>
    <w:rsid w:val="00A3113E"/>
    <w:rsid w:val="00A31166"/>
    <w:rsid w:val="00A312A7"/>
    <w:rsid w:val="00A312DA"/>
    <w:rsid w:val="00A3167A"/>
    <w:rsid w:val="00A316BB"/>
    <w:rsid w:val="00A31802"/>
    <w:rsid w:val="00A318DB"/>
    <w:rsid w:val="00A3194D"/>
    <w:rsid w:val="00A319BE"/>
    <w:rsid w:val="00A31A6E"/>
    <w:rsid w:val="00A31BC6"/>
    <w:rsid w:val="00A3203A"/>
    <w:rsid w:val="00A320CA"/>
    <w:rsid w:val="00A321AE"/>
    <w:rsid w:val="00A32203"/>
    <w:rsid w:val="00A325D6"/>
    <w:rsid w:val="00A32697"/>
    <w:rsid w:val="00A326F2"/>
    <w:rsid w:val="00A3271F"/>
    <w:rsid w:val="00A3286B"/>
    <w:rsid w:val="00A329C0"/>
    <w:rsid w:val="00A32A69"/>
    <w:rsid w:val="00A32CF9"/>
    <w:rsid w:val="00A32D2E"/>
    <w:rsid w:val="00A32FFE"/>
    <w:rsid w:val="00A33027"/>
    <w:rsid w:val="00A33086"/>
    <w:rsid w:val="00A3324D"/>
    <w:rsid w:val="00A33318"/>
    <w:rsid w:val="00A3332A"/>
    <w:rsid w:val="00A33359"/>
    <w:rsid w:val="00A333C5"/>
    <w:rsid w:val="00A33415"/>
    <w:rsid w:val="00A3350E"/>
    <w:rsid w:val="00A335A9"/>
    <w:rsid w:val="00A33619"/>
    <w:rsid w:val="00A33663"/>
    <w:rsid w:val="00A33DD2"/>
    <w:rsid w:val="00A33EC6"/>
    <w:rsid w:val="00A33F6F"/>
    <w:rsid w:val="00A340B6"/>
    <w:rsid w:val="00A34488"/>
    <w:rsid w:val="00A3465D"/>
    <w:rsid w:val="00A346FD"/>
    <w:rsid w:val="00A3475E"/>
    <w:rsid w:val="00A347DD"/>
    <w:rsid w:val="00A3485D"/>
    <w:rsid w:val="00A34B7D"/>
    <w:rsid w:val="00A34D74"/>
    <w:rsid w:val="00A34D95"/>
    <w:rsid w:val="00A35111"/>
    <w:rsid w:val="00A3513A"/>
    <w:rsid w:val="00A35205"/>
    <w:rsid w:val="00A3550D"/>
    <w:rsid w:val="00A357C3"/>
    <w:rsid w:val="00A35939"/>
    <w:rsid w:val="00A35A59"/>
    <w:rsid w:val="00A35ABE"/>
    <w:rsid w:val="00A35B0E"/>
    <w:rsid w:val="00A35BAE"/>
    <w:rsid w:val="00A35BF7"/>
    <w:rsid w:val="00A35CB1"/>
    <w:rsid w:val="00A35F97"/>
    <w:rsid w:val="00A361A8"/>
    <w:rsid w:val="00A361DC"/>
    <w:rsid w:val="00A3632B"/>
    <w:rsid w:val="00A36387"/>
    <w:rsid w:val="00A36500"/>
    <w:rsid w:val="00A365A4"/>
    <w:rsid w:val="00A36648"/>
    <w:rsid w:val="00A3671C"/>
    <w:rsid w:val="00A36780"/>
    <w:rsid w:val="00A3681B"/>
    <w:rsid w:val="00A3683F"/>
    <w:rsid w:val="00A368CD"/>
    <w:rsid w:val="00A3691F"/>
    <w:rsid w:val="00A37085"/>
    <w:rsid w:val="00A37454"/>
    <w:rsid w:val="00A3787C"/>
    <w:rsid w:val="00A378A0"/>
    <w:rsid w:val="00A37954"/>
    <w:rsid w:val="00A37975"/>
    <w:rsid w:val="00A37A7A"/>
    <w:rsid w:val="00A37C07"/>
    <w:rsid w:val="00A37FD5"/>
    <w:rsid w:val="00A40154"/>
    <w:rsid w:val="00A402F3"/>
    <w:rsid w:val="00A4058F"/>
    <w:rsid w:val="00A4067D"/>
    <w:rsid w:val="00A40715"/>
    <w:rsid w:val="00A4081E"/>
    <w:rsid w:val="00A408DB"/>
    <w:rsid w:val="00A40ABA"/>
    <w:rsid w:val="00A40C8F"/>
    <w:rsid w:val="00A41080"/>
    <w:rsid w:val="00A41143"/>
    <w:rsid w:val="00A41305"/>
    <w:rsid w:val="00A41329"/>
    <w:rsid w:val="00A41AD1"/>
    <w:rsid w:val="00A41C28"/>
    <w:rsid w:val="00A41DE4"/>
    <w:rsid w:val="00A42014"/>
    <w:rsid w:val="00A42070"/>
    <w:rsid w:val="00A420C8"/>
    <w:rsid w:val="00A421C2"/>
    <w:rsid w:val="00A42537"/>
    <w:rsid w:val="00A4268B"/>
    <w:rsid w:val="00A4276B"/>
    <w:rsid w:val="00A427AF"/>
    <w:rsid w:val="00A4289A"/>
    <w:rsid w:val="00A42999"/>
    <w:rsid w:val="00A42A12"/>
    <w:rsid w:val="00A42AEB"/>
    <w:rsid w:val="00A42C0A"/>
    <w:rsid w:val="00A42DD9"/>
    <w:rsid w:val="00A42EC7"/>
    <w:rsid w:val="00A43217"/>
    <w:rsid w:val="00A4322E"/>
    <w:rsid w:val="00A43264"/>
    <w:rsid w:val="00A4332D"/>
    <w:rsid w:val="00A43590"/>
    <w:rsid w:val="00A43603"/>
    <w:rsid w:val="00A43662"/>
    <w:rsid w:val="00A436BA"/>
    <w:rsid w:val="00A436D1"/>
    <w:rsid w:val="00A43868"/>
    <w:rsid w:val="00A43A12"/>
    <w:rsid w:val="00A43B1E"/>
    <w:rsid w:val="00A43B22"/>
    <w:rsid w:val="00A43C1E"/>
    <w:rsid w:val="00A43D24"/>
    <w:rsid w:val="00A44069"/>
    <w:rsid w:val="00A441E6"/>
    <w:rsid w:val="00A441FD"/>
    <w:rsid w:val="00A448C3"/>
    <w:rsid w:val="00A44A32"/>
    <w:rsid w:val="00A44AB6"/>
    <w:rsid w:val="00A44B6B"/>
    <w:rsid w:val="00A44CB4"/>
    <w:rsid w:val="00A44E17"/>
    <w:rsid w:val="00A44E55"/>
    <w:rsid w:val="00A44E7F"/>
    <w:rsid w:val="00A453F7"/>
    <w:rsid w:val="00A45404"/>
    <w:rsid w:val="00A45562"/>
    <w:rsid w:val="00A4558C"/>
    <w:rsid w:val="00A457F8"/>
    <w:rsid w:val="00A45819"/>
    <w:rsid w:val="00A45A5C"/>
    <w:rsid w:val="00A45ACD"/>
    <w:rsid w:val="00A45B27"/>
    <w:rsid w:val="00A46109"/>
    <w:rsid w:val="00A46122"/>
    <w:rsid w:val="00A461FA"/>
    <w:rsid w:val="00A46461"/>
    <w:rsid w:val="00A4653C"/>
    <w:rsid w:val="00A4663D"/>
    <w:rsid w:val="00A46746"/>
    <w:rsid w:val="00A46753"/>
    <w:rsid w:val="00A46976"/>
    <w:rsid w:val="00A46E03"/>
    <w:rsid w:val="00A46E1B"/>
    <w:rsid w:val="00A46EDA"/>
    <w:rsid w:val="00A46EE4"/>
    <w:rsid w:val="00A46EF7"/>
    <w:rsid w:val="00A4706F"/>
    <w:rsid w:val="00A47084"/>
    <w:rsid w:val="00A470B6"/>
    <w:rsid w:val="00A4726B"/>
    <w:rsid w:val="00A473A2"/>
    <w:rsid w:val="00A473E6"/>
    <w:rsid w:val="00A47B5F"/>
    <w:rsid w:val="00A47B9C"/>
    <w:rsid w:val="00A501D9"/>
    <w:rsid w:val="00A50396"/>
    <w:rsid w:val="00A50412"/>
    <w:rsid w:val="00A50449"/>
    <w:rsid w:val="00A50B27"/>
    <w:rsid w:val="00A50C67"/>
    <w:rsid w:val="00A50D09"/>
    <w:rsid w:val="00A50E1F"/>
    <w:rsid w:val="00A50F40"/>
    <w:rsid w:val="00A51187"/>
    <w:rsid w:val="00A512B5"/>
    <w:rsid w:val="00A51705"/>
    <w:rsid w:val="00A5182F"/>
    <w:rsid w:val="00A518A5"/>
    <w:rsid w:val="00A519B8"/>
    <w:rsid w:val="00A51A53"/>
    <w:rsid w:val="00A51B55"/>
    <w:rsid w:val="00A520E7"/>
    <w:rsid w:val="00A523CC"/>
    <w:rsid w:val="00A523ED"/>
    <w:rsid w:val="00A5252A"/>
    <w:rsid w:val="00A5260A"/>
    <w:rsid w:val="00A52692"/>
    <w:rsid w:val="00A52795"/>
    <w:rsid w:val="00A528E5"/>
    <w:rsid w:val="00A5291A"/>
    <w:rsid w:val="00A529E5"/>
    <w:rsid w:val="00A52A9B"/>
    <w:rsid w:val="00A52D0E"/>
    <w:rsid w:val="00A52EF7"/>
    <w:rsid w:val="00A52FC6"/>
    <w:rsid w:val="00A52FED"/>
    <w:rsid w:val="00A5302D"/>
    <w:rsid w:val="00A5318B"/>
    <w:rsid w:val="00A5338F"/>
    <w:rsid w:val="00A53476"/>
    <w:rsid w:val="00A53487"/>
    <w:rsid w:val="00A534BE"/>
    <w:rsid w:val="00A535BA"/>
    <w:rsid w:val="00A535BF"/>
    <w:rsid w:val="00A537FA"/>
    <w:rsid w:val="00A53961"/>
    <w:rsid w:val="00A53BEA"/>
    <w:rsid w:val="00A53C1F"/>
    <w:rsid w:val="00A53EBB"/>
    <w:rsid w:val="00A53EF1"/>
    <w:rsid w:val="00A5409F"/>
    <w:rsid w:val="00A54111"/>
    <w:rsid w:val="00A542CE"/>
    <w:rsid w:val="00A5433A"/>
    <w:rsid w:val="00A54366"/>
    <w:rsid w:val="00A544A1"/>
    <w:rsid w:val="00A544D8"/>
    <w:rsid w:val="00A545D2"/>
    <w:rsid w:val="00A5466F"/>
    <w:rsid w:val="00A5478C"/>
    <w:rsid w:val="00A5479F"/>
    <w:rsid w:val="00A5487B"/>
    <w:rsid w:val="00A54946"/>
    <w:rsid w:val="00A5497F"/>
    <w:rsid w:val="00A54D24"/>
    <w:rsid w:val="00A54E00"/>
    <w:rsid w:val="00A54E73"/>
    <w:rsid w:val="00A54EE8"/>
    <w:rsid w:val="00A54F16"/>
    <w:rsid w:val="00A5536A"/>
    <w:rsid w:val="00A554D3"/>
    <w:rsid w:val="00A55564"/>
    <w:rsid w:val="00A55978"/>
    <w:rsid w:val="00A5597F"/>
    <w:rsid w:val="00A55A07"/>
    <w:rsid w:val="00A55B85"/>
    <w:rsid w:val="00A55E31"/>
    <w:rsid w:val="00A55E73"/>
    <w:rsid w:val="00A56055"/>
    <w:rsid w:val="00A56174"/>
    <w:rsid w:val="00A564A4"/>
    <w:rsid w:val="00A56509"/>
    <w:rsid w:val="00A56642"/>
    <w:rsid w:val="00A568ED"/>
    <w:rsid w:val="00A56A95"/>
    <w:rsid w:val="00A56D65"/>
    <w:rsid w:val="00A56E5A"/>
    <w:rsid w:val="00A5705B"/>
    <w:rsid w:val="00A57068"/>
    <w:rsid w:val="00A57287"/>
    <w:rsid w:val="00A57314"/>
    <w:rsid w:val="00A5742C"/>
    <w:rsid w:val="00A5746B"/>
    <w:rsid w:val="00A577AE"/>
    <w:rsid w:val="00A577CE"/>
    <w:rsid w:val="00A579AA"/>
    <w:rsid w:val="00A57A66"/>
    <w:rsid w:val="00A57AE1"/>
    <w:rsid w:val="00A57CB2"/>
    <w:rsid w:val="00A604A6"/>
    <w:rsid w:val="00A60587"/>
    <w:rsid w:val="00A6068F"/>
    <w:rsid w:val="00A6092B"/>
    <w:rsid w:val="00A60A4B"/>
    <w:rsid w:val="00A60C31"/>
    <w:rsid w:val="00A60CB6"/>
    <w:rsid w:val="00A60D71"/>
    <w:rsid w:val="00A60E54"/>
    <w:rsid w:val="00A6105F"/>
    <w:rsid w:val="00A611ED"/>
    <w:rsid w:val="00A613D9"/>
    <w:rsid w:val="00A61702"/>
    <w:rsid w:val="00A61B1C"/>
    <w:rsid w:val="00A61CFA"/>
    <w:rsid w:val="00A6208E"/>
    <w:rsid w:val="00A62112"/>
    <w:rsid w:val="00A62277"/>
    <w:rsid w:val="00A623A2"/>
    <w:rsid w:val="00A62403"/>
    <w:rsid w:val="00A6277B"/>
    <w:rsid w:val="00A6295C"/>
    <w:rsid w:val="00A62AA5"/>
    <w:rsid w:val="00A62C21"/>
    <w:rsid w:val="00A62E90"/>
    <w:rsid w:val="00A6310D"/>
    <w:rsid w:val="00A633C8"/>
    <w:rsid w:val="00A6341F"/>
    <w:rsid w:val="00A634D6"/>
    <w:rsid w:val="00A635B9"/>
    <w:rsid w:val="00A6370E"/>
    <w:rsid w:val="00A63727"/>
    <w:rsid w:val="00A63731"/>
    <w:rsid w:val="00A63767"/>
    <w:rsid w:val="00A63796"/>
    <w:rsid w:val="00A638E2"/>
    <w:rsid w:val="00A63A57"/>
    <w:rsid w:val="00A63D1E"/>
    <w:rsid w:val="00A63D54"/>
    <w:rsid w:val="00A63E01"/>
    <w:rsid w:val="00A63E9E"/>
    <w:rsid w:val="00A63F37"/>
    <w:rsid w:val="00A63F98"/>
    <w:rsid w:val="00A640DF"/>
    <w:rsid w:val="00A6419C"/>
    <w:rsid w:val="00A645A3"/>
    <w:rsid w:val="00A64872"/>
    <w:rsid w:val="00A64A35"/>
    <w:rsid w:val="00A64BF7"/>
    <w:rsid w:val="00A64D70"/>
    <w:rsid w:val="00A64FAE"/>
    <w:rsid w:val="00A64FB5"/>
    <w:rsid w:val="00A6525F"/>
    <w:rsid w:val="00A6573C"/>
    <w:rsid w:val="00A6581C"/>
    <w:rsid w:val="00A65A72"/>
    <w:rsid w:val="00A65B41"/>
    <w:rsid w:val="00A65C26"/>
    <w:rsid w:val="00A65D45"/>
    <w:rsid w:val="00A65EB0"/>
    <w:rsid w:val="00A662CC"/>
    <w:rsid w:val="00A66778"/>
    <w:rsid w:val="00A67016"/>
    <w:rsid w:val="00A6716A"/>
    <w:rsid w:val="00A6771E"/>
    <w:rsid w:val="00A67772"/>
    <w:rsid w:val="00A67890"/>
    <w:rsid w:val="00A678FB"/>
    <w:rsid w:val="00A67A47"/>
    <w:rsid w:val="00A67AF8"/>
    <w:rsid w:val="00A70068"/>
    <w:rsid w:val="00A7041D"/>
    <w:rsid w:val="00A7047D"/>
    <w:rsid w:val="00A7048D"/>
    <w:rsid w:val="00A7065D"/>
    <w:rsid w:val="00A709D5"/>
    <w:rsid w:val="00A70B37"/>
    <w:rsid w:val="00A70B45"/>
    <w:rsid w:val="00A71207"/>
    <w:rsid w:val="00A71397"/>
    <w:rsid w:val="00A71403"/>
    <w:rsid w:val="00A7150C"/>
    <w:rsid w:val="00A71655"/>
    <w:rsid w:val="00A71657"/>
    <w:rsid w:val="00A7169F"/>
    <w:rsid w:val="00A71712"/>
    <w:rsid w:val="00A71714"/>
    <w:rsid w:val="00A71717"/>
    <w:rsid w:val="00A7184B"/>
    <w:rsid w:val="00A719B8"/>
    <w:rsid w:val="00A71AE9"/>
    <w:rsid w:val="00A71BF8"/>
    <w:rsid w:val="00A722E3"/>
    <w:rsid w:val="00A7230C"/>
    <w:rsid w:val="00A723E6"/>
    <w:rsid w:val="00A72719"/>
    <w:rsid w:val="00A727CC"/>
    <w:rsid w:val="00A727E4"/>
    <w:rsid w:val="00A7295B"/>
    <w:rsid w:val="00A729A8"/>
    <w:rsid w:val="00A72A14"/>
    <w:rsid w:val="00A72B18"/>
    <w:rsid w:val="00A72BB2"/>
    <w:rsid w:val="00A72BD2"/>
    <w:rsid w:val="00A72C7D"/>
    <w:rsid w:val="00A731ED"/>
    <w:rsid w:val="00A73368"/>
    <w:rsid w:val="00A73467"/>
    <w:rsid w:val="00A735CC"/>
    <w:rsid w:val="00A73634"/>
    <w:rsid w:val="00A73661"/>
    <w:rsid w:val="00A737CC"/>
    <w:rsid w:val="00A73AAB"/>
    <w:rsid w:val="00A73AD9"/>
    <w:rsid w:val="00A73D33"/>
    <w:rsid w:val="00A73FE2"/>
    <w:rsid w:val="00A73FF3"/>
    <w:rsid w:val="00A741FB"/>
    <w:rsid w:val="00A74221"/>
    <w:rsid w:val="00A7423B"/>
    <w:rsid w:val="00A742CC"/>
    <w:rsid w:val="00A744E5"/>
    <w:rsid w:val="00A7459A"/>
    <w:rsid w:val="00A745CF"/>
    <w:rsid w:val="00A74862"/>
    <w:rsid w:val="00A74968"/>
    <w:rsid w:val="00A7499B"/>
    <w:rsid w:val="00A74BEF"/>
    <w:rsid w:val="00A74CEA"/>
    <w:rsid w:val="00A74DF4"/>
    <w:rsid w:val="00A74F3E"/>
    <w:rsid w:val="00A7500F"/>
    <w:rsid w:val="00A750E1"/>
    <w:rsid w:val="00A75111"/>
    <w:rsid w:val="00A7548F"/>
    <w:rsid w:val="00A7559E"/>
    <w:rsid w:val="00A75732"/>
    <w:rsid w:val="00A75A72"/>
    <w:rsid w:val="00A75B80"/>
    <w:rsid w:val="00A762D2"/>
    <w:rsid w:val="00A76318"/>
    <w:rsid w:val="00A76595"/>
    <w:rsid w:val="00A76709"/>
    <w:rsid w:val="00A7679E"/>
    <w:rsid w:val="00A769C1"/>
    <w:rsid w:val="00A76AC0"/>
    <w:rsid w:val="00A76C3E"/>
    <w:rsid w:val="00A76C83"/>
    <w:rsid w:val="00A76D7E"/>
    <w:rsid w:val="00A76F59"/>
    <w:rsid w:val="00A76F68"/>
    <w:rsid w:val="00A76F81"/>
    <w:rsid w:val="00A770FA"/>
    <w:rsid w:val="00A7710B"/>
    <w:rsid w:val="00A7719B"/>
    <w:rsid w:val="00A772B7"/>
    <w:rsid w:val="00A773F5"/>
    <w:rsid w:val="00A77534"/>
    <w:rsid w:val="00A7754A"/>
    <w:rsid w:val="00A77739"/>
    <w:rsid w:val="00A777C9"/>
    <w:rsid w:val="00A778F3"/>
    <w:rsid w:val="00A77923"/>
    <w:rsid w:val="00A77B76"/>
    <w:rsid w:val="00A77ECE"/>
    <w:rsid w:val="00A8013F"/>
    <w:rsid w:val="00A8037D"/>
    <w:rsid w:val="00A803B8"/>
    <w:rsid w:val="00A80471"/>
    <w:rsid w:val="00A80580"/>
    <w:rsid w:val="00A805FA"/>
    <w:rsid w:val="00A80643"/>
    <w:rsid w:val="00A808D6"/>
    <w:rsid w:val="00A80A54"/>
    <w:rsid w:val="00A80A90"/>
    <w:rsid w:val="00A80AD6"/>
    <w:rsid w:val="00A80AEE"/>
    <w:rsid w:val="00A80BD9"/>
    <w:rsid w:val="00A80C5E"/>
    <w:rsid w:val="00A80C73"/>
    <w:rsid w:val="00A80DA1"/>
    <w:rsid w:val="00A80DFE"/>
    <w:rsid w:val="00A80E4C"/>
    <w:rsid w:val="00A80E72"/>
    <w:rsid w:val="00A810FB"/>
    <w:rsid w:val="00A8145C"/>
    <w:rsid w:val="00A81A35"/>
    <w:rsid w:val="00A81AB2"/>
    <w:rsid w:val="00A81B5B"/>
    <w:rsid w:val="00A81C0C"/>
    <w:rsid w:val="00A81CAF"/>
    <w:rsid w:val="00A81D59"/>
    <w:rsid w:val="00A81E18"/>
    <w:rsid w:val="00A820AC"/>
    <w:rsid w:val="00A82209"/>
    <w:rsid w:val="00A823AA"/>
    <w:rsid w:val="00A82453"/>
    <w:rsid w:val="00A825F2"/>
    <w:rsid w:val="00A826A4"/>
    <w:rsid w:val="00A826DC"/>
    <w:rsid w:val="00A82805"/>
    <w:rsid w:val="00A82D40"/>
    <w:rsid w:val="00A82DBA"/>
    <w:rsid w:val="00A82DC3"/>
    <w:rsid w:val="00A83025"/>
    <w:rsid w:val="00A830B7"/>
    <w:rsid w:val="00A830C2"/>
    <w:rsid w:val="00A83484"/>
    <w:rsid w:val="00A83625"/>
    <w:rsid w:val="00A8362C"/>
    <w:rsid w:val="00A83973"/>
    <w:rsid w:val="00A83AE6"/>
    <w:rsid w:val="00A83B0E"/>
    <w:rsid w:val="00A83C8A"/>
    <w:rsid w:val="00A83DB6"/>
    <w:rsid w:val="00A83DBD"/>
    <w:rsid w:val="00A83DE7"/>
    <w:rsid w:val="00A83E18"/>
    <w:rsid w:val="00A83E8B"/>
    <w:rsid w:val="00A83EB9"/>
    <w:rsid w:val="00A83F1A"/>
    <w:rsid w:val="00A83F7E"/>
    <w:rsid w:val="00A8408F"/>
    <w:rsid w:val="00A840B0"/>
    <w:rsid w:val="00A840DE"/>
    <w:rsid w:val="00A842F2"/>
    <w:rsid w:val="00A843C1"/>
    <w:rsid w:val="00A84496"/>
    <w:rsid w:val="00A847BB"/>
    <w:rsid w:val="00A8489D"/>
    <w:rsid w:val="00A84CB0"/>
    <w:rsid w:val="00A84D71"/>
    <w:rsid w:val="00A84DA9"/>
    <w:rsid w:val="00A84FC5"/>
    <w:rsid w:val="00A84FEF"/>
    <w:rsid w:val="00A85148"/>
    <w:rsid w:val="00A85317"/>
    <w:rsid w:val="00A85369"/>
    <w:rsid w:val="00A85506"/>
    <w:rsid w:val="00A856AE"/>
    <w:rsid w:val="00A856EB"/>
    <w:rsid w:val="00A8578C"/>
    <w:rsid w:val="00A859CC"/>
    <w:rsid w:val="00A85C08"/>
    <w:rsid w:val="00A85D04"/>
    <w:rsid w:val="00A85EDB"/>
    <w:rsid w:val="00A865A6"/>
    <w:rsid w:val="00A86675"/>
    <w:rsid w:val="00A866F4"/>
    <w:rsid w:val="00A869D4"/>
    <w:rsid w:val="00A869E1"/>
    <w:rsid w:val="00A86A3F"/>
    <w:rsid w:val="00A86AF5"/>
    <w:rsid w:val="00A86B33"/>
    <w:rsid w:val="00A86C40"/>
    <w:rsid w:val="00A870A5"/>
    <w:rsid w:val="00A870A9"/>
    <w:rsid w:val="00A871A5"/>
    <w:rsid w:val="00A87444"/>
    <w:rsid w:val="00A8785B"/>
    <w:rsid w:val="00A87961"/>
    <w:rsid w:val="00A87988"/>
    <w:rsid w:val="00A87B6B"/>
    <w:rsid w:val="00A87CB5"/>
    <w:rsid w:val="00A87E9E"/>
    <w:rsid w:val="00A901F7"/>
    <w:rsid w:val="00A90234"/>
    <w:rsid w:val="00A903B5"/>
    <w:rsid w:val="00A9055C"/>
    <w:rsid w:val="00A906DB"/>
    <w:rsid w:val="00A90808"/>
    <w:rsid w:val="00A908D1"/>
    <w:rsid w:val="00A90A50"/>
    <w:rsid w:val="00A90A79"/>
    <w:rsid w:val="00A90B3D"/>
    <w:rsid w:val="00A90BFC"/>
    <w:rsid w:val="00A90C77"/>
    <w:rsid w:val="00A90E2C"/>
    <w:rsid w:val="00A90F32"/>
    <w:rsid w:val="00A910E9"/>
    <w:rsid w:val="00A911EF"/>
    <w:rsid w:val="00A917F4"/>
    <w:rsid w:val="00A919AC"/>
    <w:rsid w:val="00A91AE3"/>
    <w:rsid w:val="00A91B66"/>
    <w:rsid w:val="00A91B74"/>
    <w:rsid w:val="00A91BD4"/>
    <w:rsid w:val="00A91DC0"/>
    <w:rsid w:val="00A91EC3"/>
    <w:rsid w:val="00A9205A"/>
    <w:rsid w:val="00A921EF"/>
    <w:rsid w:val="00A9224F"/>
    <w:rsid w:val="00A92355"/>
    <w:rsid w:val="00A92600"/>
    <w:rsid w:val="00A92671"/>
    <w:rsid w:val="00A9273C"/>
    <w:rsid w:val="00A928C2"/>
    <w:rsid w:val="00A928FA"/>
    <w:rsid w:val="00A929E4"/>
    <w:rsid w:val="00A92AE5"/>
    <w:rsid w:val="00A92E00"/>
    <w:rsid w:val="00A92EA9"/>
    <w:rsid w:val="00A93349"/>
    <w:rsid w:val="00A9344F"/>
    <w:rsid w:val="00A9351A"/>
    <w:rsid w:val="00A936A4"/>
    <w:rsid w:val="00A9371D"/>
    <w:rsid w:val="00A93CFE"/>
    <w:rsid w:val="00A93FA2"/>
    <w:rsid w:val="00A94046"/>
    <w:rsid w:val="00A941C5"/>
    <w:rsid w:val="00A94318"/>
    <w:rsid w:val="00A94326"/>
    <w:rsid w:val="00A9443E"/>
    <w:rsid w:val="00A949D1"/>
    <w:rsid w:val="00A94BB9"/>
    <w:rsid w:val="00A94C4B"/>
    <w:rsid w:val="00A95146"/>
    <w:rsid w:val="00A9516D"/>
    <w:rsid w:val="00A95239"/>
    <w:rsid w:val="00A9569B"/>
    <w:rsid w:val="00A95C10"/>
    <w:rsid w:val="00A95CAC"/>
    <w:rsid w:val="00A95DA2"/>
    <w:rsid w:val="00A95E02"/>
    <w:rsid w:val="00A95E23"/>
    <w:rsid w:val="00A95EE0"/>
    <w:rsid w:val="00A96000"/>
    <w:rsid w:val="00A9626B"/>
    <w:rsid w:val="00A9644D"/>
    <w:rsid w:val="00A96453"/>
    <w:rsid w:val="00A96637"/>
    <w:rsid w:val="00A96679"/>
    <w:rsid w:val="00A966A9"/>
    <w:rsid w:val="00A9679D"/>
    <w:rsid w:val="00A96894"/>
    <w:rsid w:val="00A96BDE"/>
    <w:rsid w:val="00A96EEA"/>
    <w:rsid w:val="00A96FA0"/>
    <w:rsid w:val="00A97108"/>
    <w:rsid w:val="00A97230"/>
    <w:rsid w:val="00A9725A"/>
    <w:rsid w:val="00A97304"/>
    <w:rsid w:val="00A97656"/>
    <w:rsid w:val="00A977A9"/>
    <w:rsid w:val="00A97AD1"/>
    <w:rsid w:val="00A97B1E"/>
    <w:rsid w:val="00A97C5A"/>
    <w:rsid w:val="00AA0002"/>
    <w:rsid w:val="00AA0271"/>
    <w:rsid w:val="00AA0459"/>
    <w:rsid w:val="00AA055F"/>
    <w:rsid w:val="00AA06BD"/>
    <w:rsid w:val="00AA06DB"/>
    <w:rsid w:val="00AA0719"/>
    <w:rsid w:val="00AA07BB"/>
    <w:rsid w:val="00AA0AC2"/>
    <w:rsid w:val="00AA0B04"/>
    <w:rsid w:val="00AA0F07"/>
    <w:rsid w:val="00AA1050"/>
    <w:rsid w:val="00AA1248"/>
    <w:rsid w:val="00AA15AB"/>
    <w:rsid w:val="00AA172A"/>
    <w:rsid w:val="00AA178A"/>
    <w:rsid w:val="00AA18A2"/>
    <w:rsid w:val="00AA1A01"/>
    <w:rsid w:val="00AA1CE8"/>
    <w:rsid w:val="00AA21E6"/>
    <w:rsid w:val="00AA238A"/>
    <w:rsid w:val="00AA25C0"/>
    <w:rsid w:val="00AA26D1"/>
    <w:rsid w:val="00AA2A29"/>
    <w:rsid w:val="00AA2A71"/>
    <w:rsid w:val="00AA2B28"/>
    <w:rsid w:val="00AA2BAC"/>
    <w:rsid w:val="00AA2BFC"/>
    <w:rsid w:val="00AA311D"/>
    <w:rsid w:val="00AA32D7"/>
    <w:rsid w:val="00AA3619"/>
    <w:rsid w:val="00AA36AC"/>
    <w:rsid w:val="00AA3709"/>
    <w:rsid w:val="00AA37CD"/>
    <w:rsid w:val="00AA3901"/>
    <w:rsid w:val="00AA393D"/>
    <w:rsid w:val="00AA3BBE"/>
    <w:rsid w:val="00AA3C2F"/>
    <w:rsid w:val="00AA3ED5"/>
    <w:rsid w:val="00AA3F31"/>
    <w:rsid w:val="00AA4024"/>
    <w:rsid w:val="00AA4109"/>
    <w:rsid w:val="00AA4582"/>
    <w:rsid w:val="00AA46EB"/>
    <w:rsid w:val="00AA485E"/>
    <w:rsid w:val="00AA4B43"/>
    <w:rsid w:val="00AA4D62"/>
    <w:rsid w:val="00AA4D90"/>
    <w:rsid w:val="00AA4DA9"/>
    <w:rsid w:val="00AA4EF7"/>
    <w:rsid w:val="00AA5140"/>
    <w:rsid w:val="00AA5190"/>
    <w:rsid w:val="00AA521E"/>
    <w:rsid w:val="00AA53BC"/>
    <w:rsid w:val="00AA54CB"/>
    <w:rsid w:val="00AA5500"/>
    <w:rsid w:val="00AA56A6"/>
    <w:rsid w:val="00AA5B35"/>
    <w:rsid w:val="00AA5ECF"/>
    <w:rsid w:val="00AA5EE4"/>
    <w:rsid w:val="00AA60FF"/>
    <w:rsid w:val="00AA6103"/>
    <w:rsid w:val="00AA62BB"/>
    <w:rsid w:val="00AA6391"/>
    <w:rsid w:val="00AA64A0"/>
    <w:rsid w:val="00AA65D2"/>
    <w:rsid w:val="00AA6670"/>
    <w:rsid w:val="00AA6771"/>
    <w:rsid w:val="00AA69FE"/>
    <w:rsid w:val="00AA6A51"/>
    <w:rsid w:val="00AA6B9D"/>
    <w:rsid w:val="00AA6C94"/>
    <w:rsid w:val="00AA6CB6"/>
    <w:rsid w:val="00AA6E0B"/>
    <w:rsid w:val="00AA6F67"/>
    <w:rsid w:val="00AA7017"/>
    <w:rsid w:val="00AA7135"/>
    <w:rsid w:val="00AA75FE"/>
    <w:rsid w:val="00AA79DF"/>
    <w:rsid w:val="00AA7AED"/>
    <w:rsid w:val="00AA7BED"/>
    <w:rsid w:val="00AA7D69"/>
    <w:rsid w:val="00AA7DC8"/>
    <w:rsid w:val="00AB020E"/>
    <w:rsid w:val="00AB02FB"/>
    <w:rsid w:val="00AB0318"/>
    <w:rsid w:val="00AB03A4"/>
    <w:rsid w:val="00AB0414"/>
    <w:rsid w:val="00AB0588"/>
    <w:rsid w:val="00AB064D"/>
    <w:rsid w:val="00AB0791"/>
    <w:rsid w:val="00AB07ED"/>
    <w:rsid w:val="00AB087C"/>
    <w:rsid w:val="00AB0A17"/>
    <w:rsid w:val="00AB0B63"/>
    <w:rsid w:val="00AB0FD9"/>
    <w:rsid w:val="00AB1269"/>
    <w:rsid w:val="00AB126F"/>
    <w:rsid w:val="00AB12AE"/>
    <w:rsid w:val="00AB13F5"/>
    <w:rsid w:val="00AB147F"/>
    <w:rsid w:val="00AB1828"/>
    <w:rsid w:val="00AB1871"/>
    <w:rsid w:val="00AB18A7"/>
    <w:rsid w:val="00AB1948"/>
    <w:rsid w:val="00AB195E"/>
    <w:rsid w:val="00AB1B2C"/>
    <w:rsid w:val="00AB1B79"/>
    <w:rsid w:val="00AB1C7A"/>
    <w:rsid w:val="00AB1C8C"/>
    <w:rsid w:val="00AB1CC7"/>
    <w:rsid w:val="00AB22F3"/>
    <w:rsid w:val="00AB24F2"/>
    <w:rsid w:val="00AB2510"/>
    <w:rsid w:val="00AB27A1"/>
    <w:rsid w:val="00AB28C5"/>
    <w:rsid w:val="00AB2933"/>
    <w:rsid w:val="00AB2CB2"/>
    <w:rsid w:val="00AB2DD1"/>
    <w:rsid w:val="00AB2EEA"/>
    <w:rsid w:val="00AB2FD4"/>
    <w:rsid w:val="00AB2FDC"/>
    <w:rsid w:val="00AB300E"/>
    <w:rsid w:val="00AB3185"/>
    <w:rsid w:val="00AB3206"/>
    <w:rsid w:val="00AB32B9"/>
    <w:rsid w:val="00AB337B"/>
    <w:rsid w:val="00AB33AF"/>
    <w:rsid w:val="00AB34DE"/>
    <w:rsid w:val="00AB393D"/>
    <w:rsid w:val="00AB3F8F"/>
    <w:rsid w:val="00AB41AA"/>
    <w:rsid w:val="00AB4308"/>
    <w:rsid w:val="00AB4333"/>
    <w:rsid w:val="00AB4516"/>
    <w:rsid w:val="00AB4598"/>
    <w:rsid w:val="00AB46B5"/>
    <w:rsid w:val="00AB4710"/>
    <w:rsid w:val="00AB487E"/>
    <w:rsid w:val="00AB494A"/>
    <w:rsid w:val="00AB4AC5"/>
    <w:rsid w:val="00AB50A8"/>
    <w:rsid w:val="00AB5181"/>
    <w:rsid w:val="00AB51C9"/>
    <w:rsid w:val="00AB5214"/>
    <w:rsid w:val="00AB54F6"/>
    <w:rsid w:val="00AB54F8"/>
    <w:rsid w:val="00AB5538"/>
    <w:rsid w:val="00AB559D"/>
    <w:rsid w:val="00AB57B7"/>
    <w:rsid w:val="00AB5AC8"/>
    <w:rsid w:val="00AB5C43"/>
    <w:rsid w:val="00AB5D58"/>
    <w:rsid w:val="00AB5EEB"/>
    <w:rsid w:val="00AB5FC4"/>
    <w:rsid w:val="00AB60DB"/>
    <w:rsid w:val="00AB643B"/>
    <w:rsid w:val="00AB676F"/>
    <w:rsid w:val="00AB6854"/>
    <w:rsid w:val="00AB6901"/>
    <w:rsid w:val="00AB6966"/>
    <w:rsid w:val="00AB6B60"/>
    <w:rsid w:val="00AB6C28"/>
    <w:rsid w:val="00AB6D86"/>
    <w:rsid w:val="00AB708A"/>
    <w:rsid w:val="00AB709D"/>
    <w:rsid w:val="00AB71E2"/>
    <w:rsid w:val="00AB72E6"/>
    <w:rsid w:val="00AB7493"/>
    <w:rsid w:val="00AB74E5"/>
    <w:rsid w:val="00AB74E7"/>
    <w:rsid w:val="00AB75DC"/>
    <w:rsid w:val="00AB77FD"/>
    <w:rsid w:val="00AB78D1"/>
    <w:rsid w:val="00AB7AC4"/>
    <w:rsid w:val="00AB7CD2"/>
    <w:rsid w:val="00AC00C4"/>
    <w:rsid w:val="00AC056C"/>
    <w:rsid w:val="00AC06E2"/>
    <w:rsid w:val="00AC07E5"/>
    <w:rsid w:val="00AC09E2"/>
    <w:rsid w:val="00AC0A44"/>
    <w:rsid w:val="00AC0A87"/>
    <w:rsid w:val="00AC0D50"/>
    <w:rsid w:val="00AC10DE"/>
    <w:rsid w:val="00AC13EA"/>
    <w:rsid w:val="00AC175E"/>
    <w:rsid w:val="00AC18B8"/>
    <w:rsid w:val="00AC191C"/>
    <w:rsid w:val="00AC1954"/>
    <w:rsid w:val="00AC1978"/>
    <w:rsid w:val="00AC1B3A"/>
    <w:rsid w:val="00AC1D2C"/>
    <w:rsid w:val="00AC1D3C"/>
    <w:rsid w:val="00AC1EAC"/>
    <w:rsid w:val="00AC1FA5"/>
    <w:rsid w:val="00AC20DC"/>
    <w:rsid w:val="00AC2141"/>
    <w:rsid w:val="00AC224A"/>
    <w:rsid w:val="00AC22C1"/>
    <w:rsid w:val="00AC23D1"/>
    <w:rsid w:val="00AC26B2"/>
    <w:rsid w:val="00AC26F0"/>
    <w:rsid w:val="00AC271B"/>
    <w:rsid w:val="00AC282A"/>
    <w:rsid w:val="00AC28B2"/>
    <w:rsid w:val="00AC2C82"/>
    <w:rsid w:val="00AC2D3E"/>
    <w:rsid w:val="00AC2E74"/>
    <w:rsid w:val="00AC300A"/>
    <w:rsid w:val="00AC3018"/>
    <w:rsid w:val="00AC30CF"/>
    <w:rsid w:val="00AC3219"/>
    <w:rsid w:val="00AC3400"/>
    <w:rsid w:val="00AC3459"/>
    <w:rsid w:val="00AC3C92"/>
    <w:rsid w:val="00AC3CE0"/>
    <w:rsid w:val="00AC3D0E"/>
    <w:rsid w:val="00AC3DB6"/>
    <w:rsid w:val="00AC3FDA"/>
    <w:rsid w:val="00AC4160"/>
    <w:rsid w:val="00AC427A"/>
    <w:rsid w:val="00AC4493"/>
    <w:rsid w:val="00AC44A8"/>
    <w:rsid w:val="00AC4777"/>
    <w:rsid w:val="00AC4960"/>
    <w:rsid w:val="00AC4AAA"/>
    <w:rsid w:val="00AC4BD0"/>
    <w:rsid w:val="00AC4CDA"/>
    <w:rsid w:val="00AC4EA4"/>
    <w:rsid w:val="00AC5242"/>
    <w:rsid w:val="00AC5354"/>
    <w:rsid w:val="00AC5401"/>
    <w:rsid w:val="00AC544C"/>
    <w:rsid w:val="00AC556F"/>
    <w:rsid w:val="00AC558C"/>
    <w:rsid w:val="00AC55B1"/>
    <w:rsid w:val="00AC5787"/>
    <w:rsid w:val="00AC59CA"/>
    <w:rsid w:val="00AC59CB"/>
    <w:rsid w:val="00AC5C32"/>
    <w:rsid w:val="00AC5C69"/>
    <w:rsid w:val="00AC5E1A"/>
    <w:rsid w:val="00AC5FFA"/>
    <w:rsid w:val="00AC60C3"/>
    <w:rsid w:val="00AC62F2"/>
    <w:rsid w:val="00AC647B"/>
    <w:rsid w:val="00AC659C"/>
    <w:rsid w:val="00AC6614"/>
    <w:rsid w:val="00AC7114"/>
    <w:rsid w:val="00AC712E"/>
    <w:rsid w:val="00AC74AF"/>
    <w:rsid w:val="00AC7512"/>
    <w:rsid w:val="00AC7546"/>
    <w:rsid w:val="00AC79FF"/>
    <w:rsid w:val="00AC7B71"/>
    <w:rsid w:val="00AC7B9D"/>
    <w:rsid w:val="00AC7DAB"/>
    <w:rsid w:val="00AC7EA4"/>
    <w:rsid w:val="00AD0310"/>
    <w:rsid w:val="00AD03EE"/>
    <w:rsid w:val="00AD03F8"/>
    <w:rsid w:val="00AD0516"/>
    <w:rsid w:val="00AD0796"/>
    <w:rsid w:val="00AD07CB"/>
    <w:rsid w:val="00AD0974"/>
    <w:rsid w:val="00AD0A33"/>
    <w:rsid w:val="00AD0C4A"/>
    <w:rsid w:val="00AD0E11"/>
    <w:rsid w:val="00AD104D"/>
    <w:rsid w:val="00AD109B"/>
    <w:rsid w:val="00AD11A9"/>
    <w:rsid w:val="00AD121F"/>
    <w:rsid w:val="00AD146B"/>
    <w:rsid w:val="00AD1626"/>
    <w:rsid w:val="00AD16E5"/>
    <w:rsid w:val="00AD19D5"/>
    <w:rsid w:val="00AD1A07"/>
    <w:rsid w:val="00AD1B0D"/>
    <w:rsid w:val="00AD1B64"/>
    <w:rsid w:val="00AD1C85"/>
    <w:rsid w:val="00AD1CE5"/>
    <w:rsid w:val="00AD1E85"/>
    <w:rsid w:val="00AD213A"/>
    <w:rsid w:val="00AD2207"/>
    <w:rsid w:val="00AD232E"/>
    <w:rsid w:val="00AD26AA"/>
    <w:rsid w:val="00AD27B3"/>
    <w:rsid w:val="00AD2803"/>
    <w:rsid w:val="00AD286A"/>
    <w:rsid w:val="00AD2877"/>
    <w:rsid w:val="00AD28AE"/>
    <w:rsid w:val="00AD2907"/>
    <w:rsid w:val="00AD2930"/>
    <w:rsid w:val="00AD2978"/>
    <w:rsid w:val="00AD29A9"/>
    <w:rsid w:val="00AD2A8F"/>
    <w:rsid w:val="00AD2AD4"/>
    <w:rsid w:val="00AD2BF0"/>
    <w:rsid w:val="00AD2E3C"/>
    <w:rsid w:val="00AD2EF8"/>
    <w:rsid w:val="00AD2F63"/>
    <w:rsid w:val="00AD32AE"/>
    <w:rsid w:val="00AD35BC"/>
    <w:rsid w:val="00AD3A46"/>
    <w:rsid w:val="00AD3C7A"/>
    <w:rsid w:val="00AD3F09"/>
    <w:rsid w:val="00AD40F8"/>
    <w:rsid w:val="00AD41FD"/>
    <w:rsid w:val="00AD4318"/>
    <w:rsid w:val="00AD46BD"/>
    <w:rsid w:val="00AD4C99"/>
    <w:rsid w:val="00AD4CCA"/>
    <w:rsid w:val="00AD4F6F"/>
    <w:rsid w:val="00AD4FA4"/>
    <w:rsid w:val="00AD50BB"/>
    <w:rsid w:val="00AD5241"/>
    <w:rsid w:val="00AD5401"/>
    <w:rsid w:val="00AD5554"/>
    <w:rsid w:val="00AD59CC"/>
    <w:rsid w:val="00AD5B0F"/>
    <w:rsid w:val="00AD5BC2"/>
    <w:rsid w:val="00AD5BF8"/>
    <w:rsid w:val="00AD5D47"/>
    <w:rsid w:val="00AD5D75"/>
    <w:rsid w:val="00AD5DD2"/>
    <w:rsid w:val="00AD5EC1"/>
    <w:rsid w:val="00AD62F8"/>
    <w:rsid w:val="00AD644A"/>
    <w:rsid w:val="00AD661C"/>
    <w:rsid w:val="00AD663F"/>
    <w:rsid w:val="00AD6999"/>
    <w:rsid w:val="00AD69D9"/>
    <w:rsid w:val="00AD6C08"/>
    <w:rsid w:val="00AD6C12"/>
    <w:rsid w:val="00AD6D1B"/>
    <w:rsid w:val="00AD6FA9"/>
    <w:rsid w:val="00AD73B2"/>
    <w:rsid w:val="00AD74B6"/>
    <w:rsid w:val="00AD76C1"/>
    <w:rsid w:val="00AD7940"/>
    <w:rsid w:val="00AD7E74"/>
    <w:rsid w:val="00AD7F73"/>
    <w:rsid w:val="00AD7FEB"/>
    <w:rsid w:val="00AE006E"/>
    <w:rsid w:val="00AE019A"/>
    <w:rsid w:val="00AE0340"/>
    <w:rsid w:val="00AE0373"/>
    <w:rsid w:val="00AE04EF"/>
    <w:rsid w:val="00AE066D"/>
    <w:rsid w:val="00AE06D9"/>
    <w:rsid w:val="00AE0826"/>
    <w:rsid w:val="00AE0982"/>
    <w:rsid w:val="00AE09BD"/>
    <w:rsid w:val="00AE0A9D"/>
    <w:rsid w:val="00AE0B86"/>
    <w:rsid w:val="00AE0E2E"/>
    <w:rsid w:val="00AE0EEB"/>
    <w:rsid w:val="00AE1238"/>
    <w:rsid w:val="00AE1453"/>
    <w:rsid w:val="00AE147A"/>
    <w:rsid w:val="00AE16CE"/>
    <w:rsid w:val="00AE17BB"/>
    <w:rsid w:val="00AE18DD"/>
    <w:rsid w:val="00AE1B37"/>
    <w:rsid w:val="00AE1D45"/>
    <w:rsid w:val="00AE1E0B"/>
    <w:rsid w:val="00AE1E39"/>
    <w:rsid w:val="00AE21A1"/>
    <w:rsid w:val="00AE2262"/>
    <w:rsid w:val="00AE2328"/>
    <w:rsid w:val="00AE2710"/>
    <w:rsid w:val="00AE2D88"/>
    <w:rsid w:val="00AE2DE5"/>
    <w:rsid w:val="00AE2E08"/>
    <w:rsid w:val="00AE2EBD"/>
    <w:rsid w:val="00AE30E4"/>
    <w:rsid w:val="00AE30EF"/>
    <w:rsid w:val="00AE326C"/>
    <w:rsid w:val="00AE3296"/>
    <w:rsid w:val="00AE3298"/>
    <w:rsid w:val="00AE3489"/>
    <w:rsid w:val="00AE3546"/>
    <w:rsid w:val="00AE385B"/>
    <w:rsid w:val="00AE3A2A"/>
    <w:rsid w:val="00AE3A45"/>
    <w:rsid w:val="00AE3B61"/>
    <w:rsid w:val="00AE3BAE"/>
    <w:rsid w:val="00AE3C2C"/>
    <w:rsid w:val="00AE3CB6"/>
    <w:rsid w:val="00AE3DF9"/>
    <w:rsid w:val="00AE3E2C"/>
    <w:rsid w:val="00AE40B2"/>
    <w:rsid w:val="00AE417D"/>
    <w:rsid w:val="00AE4198"/>
    <w:rsid w:val="00AE41A4"/>
    <w:rsid w:val="00AE42D2"/>
    <w:rsid w:val="00AE42F0"/>
    <w:rsid w:val="00AE43D0"/>
    <w:rsid w:val="00AE452D"/>
    <w:rsid w:val="00AE4845"/>
    <w:rsid w:val="00AE487B"/>
    <w:rsid w:val="00AE487F"/>
    <w:rsid w:val="00AE4939"/>
    <w:rsid w:val="00AE49EB"/>
    <w:rsid w:val="00AE4AF1"/>
    <w:rsid w:val="00AE4B03"/>
    <w:rsid w:val="00AE4B0E"/>
    <w:rsid w:val="00AE4DFE"/>
    <w:rsid w:val="00AE4F3B"/>
    <w:rsid w:val="00AE4F76"/>
    <w:rsid w:val="00AE5320"/>
    <w:rsid w:val="00AE5499"/>
    <w:rsid w:val="00AE57E4"/>
    <w:rsid w:val="00AE5811"/>
    <w:rsid w:val="00AE587F"/>
    <w:rsid w:val="00AE5BB9"/>
    <w:rsid w:val="00AE5D19"/>
    <w:rsid w:val="00AE5EE2"/>
    <w:rsid w:val="00AE6027"/>
    <w:rsid w:val="00AE60BF"/>
    <w:rsid w:val="00AE61ED"/>
    <w:rsid w:val="00AE68FA"/>
    <w:rsid w:val="00AE6997"/>
    <w:rsid w:val="00AE6B1C"/>
    <w:rsid w:val="00AE6B8A"/>
    <w:rsid w:val="00AE6CFB"/>
    <w:rsid w:val="00AE6D8B"/>
    <w:rsid w:val="00AE6E7C"/>
    <w:rsid w:val="00AE709E"/>
    <w:rsid w:val="00AE728B"/>
    <w:rsid w:val="00AE7368"/>
    <w:rsid w:val="00AE73F6"/>
    <w:rsid w:val="00AE78FB"/>
    <w:rsid w:val="00AE7930"/>
    <w:rsid w:val="00AE79E0"/>
    <w:rsid w:val="00AE7A34"/>
    <w:rsid w:val="00AE7ADA"/>
    <w:rsid w:val="00AE7B4B"/>
    <w:rsid w:val="00AE7BB4"/>
    <w:rsid w:val="00AE7E23"/>
    <w:rsid w:val="00AE7E75"/>
    <w:rsid w:val="00AE7EB5"/>
    <w:rsid w:val="00AE7EF7"/>
    <w:rsid w:val="00AE7FC2"/>
    <w:rsid w:val="00AF00EA"/>
    <w:rsid w:val="00AF02B2"/>
    <w:rsid w:val="00AF0573"/>
    <w:rsid w:val="00AF0578"/>
    <w:rsid w:val="00AF0586"/>
    <w:rsid w:val="00AF05E7"/>
    <w:rsid w:val="00AF0762"/>
    <w:rsid w:val="00AF0852"/>
    <w:rsid w:val="00AF0A8A"/>
    <w:rsid w:val="00AF0AEC"/>
    <w:rsid w:val="00AF0BAB"/>
    <w:rsid w:val="00AF0BDE"/>
    <w:rsid w:val="00AF10B3"/>
    <w:rsid w:val="00AF1140"/>
    <w:rsid w:val="00AF1287"/>
    <w:rsid w:val="00AF137E"/>
    <w:rsid w:val="00AF13B7"/>
    <w:rsid w:val="00AF14B6"/>
    <w:rsid w:val="00AF14F7"/>
    <w:rsid w:val="00AF1544"/>
    <w:rsid w:val="00AF196C"/>
    <w:rsid w:val="00AF1B1F"/>
    <w:rsid w:val="00AF1B2D"/>
    <w:rsid w:val="00AF1C06"/>
    <w:rsid w:val="00AF1DAF"/>
    <w:rsid w:val="00AF1FA6"/>
    <w:rsid w:val="00AF2034"/>
    <w:rsid w:val="00AF24C8"/>
    <w:rsid w:val="00AF26D9"/>
    <w:rsid w:val="00AF2718"/>
    <w:rsid w:val="00AF2766"/>
    <w:rsid w:val="00AF2781"/>
    <w:rsid w:val="00AF27E9"/>
    <w:rsid w:val="00AF2ADC"/>
    <w:rsid w:val="00AF2C84"/>
    <w:rsid w:val="00AF2CCB"/>
    <w:rsid w:val="00AF2D5B"/>
    <w:rsid w:val="00AF2F8F"/>
    <w:rsid w:val="00AF36B9"/>
    <w:rsid w:val="00AF380A"/>
    <w:rsid w:val="00AF3819"/>
    <w:rsid w:val="00AF3827"/>
    <w:rsid w:val="00AF3BD1"/>
    <w:rsid w:val="00AF3F1C"/>
    <w:rsid w:val="00AF4046"/>
    <w:rsid w:val="00AF4174"/>
    <w:rsid w:val="00AF41AC"/>
    <w:rsid w:val="00AF454F"/>
    <w:rsid w:val="00AF45E6"/>
    <w:rsid w:val="00AF468D"/>
    <w:rsid w:val="00AF49C7"/>
    <w:rsid w:val="00AF4A38"/>
    <w:rsid w:val="00AF4C9E"/>
    <w:rsid w:val="00AF4CB8"/>
    <w:rsid w:val="00AF4D0B"/>
    <w:rsid w:val="00AF4DFC"/>
    <w:rsid w:val="00AF5000"/>
    <w:rsid w:val="00AF5137"/>
    <w:rsid w:val="00AF57D0"/>
    <w:rsid w:val="00AF5822"/>
    <w:rsid w:val="00AF5A0C"/>
    <w:rsid w:val="00AF5AA3"/>
    <w:rsid w:val="00AF5BA6"/>
    <w:rsid w:val="00AF5C43"/>
    <w:rsid w:val="00AF5E27"/>
    <w:rsid w:val="00AF5E6C"/>
    <w:rsid w:val="00AF6264"/>
    <w:rsid w:val="00AF6489"/>
    <w:rsid w:val="00AF64B1"/>
    <w:rsid w:val="00AF6581"/>
    <w:rsid w:val="00AF660A"/>
    <w:rsid w:val="00AF67A5"/>
    <w:rsid w:val="00AF6808"/>
    <w:rsid w:val="00AF687E"/>
    <w:rsid w:val="00AF709F"/>
    <w:rsid w:val="00AF71AA"/>
    <w:rsid w:val="00AF7405"/>
    <w:rsid w:val="00AF749C"/>
    <w:rsid w:val="00AF7702"/>
    <w:rsid w:val="00AF7968"/>
    <w:rsid w:val="00AF7A29"/>
    <w:rsid w:val="00AF7B5C"/>
    <w:rsid w:val="00AF7D7F"/>
    <w:rsid w:val="00B00095"/>
    <w:rsid w:val="00B000BC"/>
    <w:rsid w:val="00B001BC"/>
    <w:rsid w:val="00B001D5"/>
    <w:rsid w:val="00B0032E"/>
    <w:rsid w:val="00B00590"/>
    <w:rsid w:val="00B00702"/>
    <w:rsid w:val="00B00816"/>
    <w:rsid w:val="00B008A5"/>
    <w:rsid w:val="00B008C4"/>
    <w:rsid w:val="00B00986"/>
    <w:rsid w:val="00B009F4"/>
    <w:rsid w:val="00B00B2D"/>
    <w:rsid w:val="00B00BF9"/>
    <w:rsid w:val="00B00D37"/>
    <w:rsid w:val="00B011D9"/>
    <w:rsid w:val="00B0127E"/>
    <w:rsid w:val="00B01283"/>
    <w:rsid w:val="00B01661"/>
    <w:rsid w:val="00B01AF4"/>
    <w:rsid w:val="00B01B1D"/>
    <w:rsid w:val="00B01B88"/>
    <w:rsid w:val="00B02289"/>
    <w:rsid w:val="00B02579"/>
    <w:rsid w:val="00B02610"/>
    <w:rsid w:val="00B0295F"/>
    <w:rsid w:val="00B02989"/>
    <w:rsid w:val="00B02BC0"/>
    <w:rsid w:val="00B02C16"/>
    <w:rsid w:val="00B02CDF"/>
    <w:rsid w:val="00B02DA0"/>
    <w:rsid w:val="00B02F74"/>
    <w:rsid w:val="00B0314C"/>
    <w:rsid w:val="00B03193"/>
    <w:rsid w:val="00B0343C"/>
    <w:rsid w:val="00B0349B"/>
    <w:rsid w:val="00B0355D"/>
    <w:rsid w:val="00B0363F"/>
    <w:rsid w:val="00B0375D"/>
    <w:rsid w:val="00B038C0"/>
    <w:rsid w:val="00B03A45"/>
    <w:rsid w:val="00B03B80"/>
    <w:rsid w:val="00B03C35"/>
    <w:rsid w:val="00B0437A"/>
    <w:rsid w:val="00B043AE"/>
    <w:rsid w:val="00B043CE"/>
    <w:rsid w:val="00B0450D"/>
    <w:rsid w:val="00B04538"/>
    <w:rsid w:val="00B048B1"/>
    <w:rsid w:val="00B048C8"/>
    <w:rsid w:val="00B04984"/>
    <w:rsid w:val="00B049DC"/>
    <w:rsid w:val="00B04A18"/>
    <w:rsid w:val="00B04BCF"/>
    <w:rsid w:val="00B04C41"/>
    <w:rsid w:val="00B04D23"/>
    <w:rsid w:val="00B04D25"/>
    <w:rsid w:val="00B04DE1"/>
    <w:rsid w:val="00B04E32"/>
    <w:rsid w:val="00B04FD7"/>
    <w:rsid w:val="00B0526D"/>
    <w:rsid w:val="00B0589F"/>
    <w:rsid w:val="00B05949"/>
    <w:rsid w:val="00B059A7"/>
    <w:rsid w:val="00B05B87"/>
    <w:rsid w:val="00B05DB5"/>
    <w:rsid w:val="00B05E0B"/>
    <w:rsid w:val="00B06265"/>
    <w:rsid w:val="00B06546"/>
    <w:rsid w:val="00B06D0A"/>
    <w:rsid w:val="00B06D2F"/>
    <w:rsid w:val="00B06FF8"/>
    <w:rsid w:val="00B07140"/>
    <w:rsid w:val="00B071B4"/>
    <w:rsid w:val="00B071DC"/>
    <w:rsid w:val="00B0737E"/>
    <w:rsid w:val="00B073A3"/>
    <w:rsid w:val="00B07457"/>
    <w:rsid w:val="00B07553"/>
    <w:rsid w:val="00B07638"/>
    <w:rsid w:val="00B07766"/>
    <w:rsid w:val="00B0778B"/>
    <w:rsid w:val="00B0779B"/>
    <w:rsid w:val="00B07A05"/>
    <w:rsid w:val="00B07D24"/>
    <w:rsid w:val="00B07E4D"/>
    <w:rsid w:val="00B07F3E"/>
    <w:rsid w:val="00B07F71"/>
    <w:rsid w:val="00B07FFE"/>
    <w:rsid w:val="00B103A5"/>
    <w:rsid w:val="00B1053C"/>
    <w:rsid w:val="00B1075B"/>
    <w:rsid w:val="00B10B55"/>
    <w:rsid w:val="00B10CBA"/>
    <w:rsid w:val="00B10CF5"/>
    <w:rsid w:val="00B10D17"/>
    <w:rsid w:val="00B10D87"/>
    <w:rsid w:val="00B10E7B"/>
    <w:rsid w:val="00B10ED1"/>
    <w:rsid w:val="00B10F80"/>
    <w:rsid w:val="00B10F88"/>
    <w:rsid w:val="00B11321"/>
    <w:rsid w:val="00B113E6"/>
    <w:rsid w:val="00B116D3"/>
    <w:rsid w:val="00B1179A"/>
    <w:rsid w:val="00B11CBF"/>
    <w:rsid w:val="00B11E96"/>
    <w:rsid w:val="00B11FE9"/>
    <w:rsid w:val="00B121E4"/>
    <w:rsid w:val="00B12307"/>
    <w:rsid w:val="00B12323"/>
    <w:rsid w:val="00B12477"/>
    <w:rsid w:val="00B12541"/>
    <w:rsid w:val="00B125FF"/>
    <w:rsid w:val="00B1267D"/>
    <w:rsid w:val="00B128A1"/>
    <w:rsid w:val="00B1295E"/>
    <w:rsid w:val="00B129B4"/>
    <w:rsid w:val="00B12BD2"/>
    <w:rsid w:val="00B12C5F"/>
    <w:rsid w:val="00B12D43"/>
    <w:rsid w:val="00B12E13"/>
    <w:rsid w:val="00B12EF1"/>
    <w:rsid w:val="00B12FCD"/>
    <w:rsid w:val="00B13015"/>
    <w:rsid w:val="00B1330D"/>
    <w:rsid w:val="00B13360"/>
    <w:rsid w:val="00B13460"/>
    <w:rsid w:val="00B137EB"/>
    <w:rsid w:val="00B13853"/>
    <w:rsid w:val="00B138A9"/>
    <w:rsid w:val="00B13910"/>
    <w:rsid w:val="00B1398A"/>
    <w:rsid w:val="00B139F1"/>
    <w:rsid w:val="00B13BC8"/>
    <w:rsid w:val="00B14005"/>
    <w:rsid w:val="00B14230"/>
    <w:rsid w:val="00B1423F"/>
    <w:rsid w:val="00B1491A"/>
    <w:rsid w:val="00B149EE"/>
    <w:rsid w:val="00B14AE0"/>
    <w:rsid w:val="00B14FD1"/>
    <w:rsid w:val="00B1502C"/>
    <w:rsid w:val="00B15171"/>
    <w:rsid w:val="00B1521D"/>
    <w:rsid w:val="00B15230"/>
    <w:rsid w:val="00B153BC"/>
    <w:rsid w:val="00B1544D"/>
    <w:rsid w:val="00B157F3"/>
    <w:rsid w:val="00B15834"/>
    <w:rsid w:val="00B159CD"/>
    <w:rsid w:val="00B15AEC"/>
    <w:rsid w:val="00B15CF0"/>
    <w:rsid w:val="00B1605A"/>
    <w:rsid w:val="00B160ED"/>
    <w:rsid w:val="00B16201"/>
    <w:rsid w:val="00B162D6"/>
    <w:rsid w:val="00B16612"/>
    <w:rsid w:val="00B1666F"/>
    <w:rsid w:val="00B166AE"/>
    <w:rsid w:val="00B16711"/>
    <w:rsid w:val="00B16A54"/>
    <w:rsid w:val="00B16EB4"/>
    <w:rsid w:val="00B170D6"/>
    <w:rsid w:val="00B17250"/>
    <w:rsid w:val="00B1739D"/>
    <w:rsid w:val="00B1746F"/>
    <w:rsid w:val="00B17536"/>
    <w:rsid w:val="00B178D8"/>
    <w:rsid w:val="00B17B86"/>
    <w:rsid w:val="00B17C94"/>
    <w:rsid w:val="00B17D84"/>
    <w:rsid w:val="00B20044"/>
    <w:rsid w:val="00B20058"/>
    <w:rsid w:val="00B20349"/>
    <w:rsid w:val="00B2039A"/>
    <w:rsid w:val="00B203C5"/>
    <w:rsid w:val="00B203FA"/>
    <w:rsid w:val="00B2052A"/>
    <w:rsid w:val="00B20551"/>
    <w:rsid w:val="00B20946"/>
    <w:rsid w:val="00B213C7"/>
    <w:rsid w:val="00B214E8"/>
    <w:rsid w:val="00B215B7"/>
    <w:rsid w:val="00B21AE0"/>
    <w:rsid w:val="00B21D19"/>
    <w:rsid w:val="00B21D9A"/>
    <w:rsid w:val="00B21D9F"/>
    <w:rsid w:val="00B21F2C"/>
    <w:rsid w:val="00B2206E"/>
    <w:rsid w:val="00B222FE"/>
    <w:rsid w:val="00B22700"/>
    <w:rsid w:val="00B22709"/>
    <w:rsid w:val="00B2277F"/>
    <w:rsid w:val="00B2293D"/>
    <w:rsid w:val="00B22991"/>
    <w:rsid w:val="00B22A0C"/>
    <w:rsid w:val="00B22DD9"/>
    <w:rsid w:val="00B22E1B"/>
    <w:rsid w:val="00B22FE7"/>
    <w:rsid w:val="00B2300E"/>
    <w:rsid w:val="00B230D4"/>
    <w:rsid w:val="00B232D3"/>
    <w:rsid w:val="00B232EA"/>
    <w:rsid w:val="00B23580"/>
    <w:rsid w:val="00B23653"/>
    <w:rsid w:val="00B23673"/>
    <w:rsid w:val="00B237A0"/>
    <w:rsid w:val="00B2386C"/>
    <w:rsid w:val="00B2395B"/>
    <w:rsid w:val="00B239FA"/>
    <w:rsid w:val="00B23D55"/>
    <w:rsid w:val="00B23F47"/>
    <w:rsid w:val="00B23F92"/>
    <w:rsid w:val="00B2424E"/>
    <w:rsid w:val="00B2425C"/>
    <w:rsid w:val="00B24436"/>
    <w:rsid w:val="00B244B5"/>
    <w:rsid w:val="00B2454D"/>
    <w:rsid w:val="00B246EC"/>
    <w:rsid w:val="00B24999"/>
    <w:rsid w:val="00B2499B"/>
    <w:rsid w:val="00B249EE"/>
    <w:rsid w:val="00B24CF0"/>
    <w:rsid w:val="00B24CF8"/>
    <w:rsid w:val="00B24DB4"/>
    <w:rsid w:val="00B24DCC"/>
    <w:rsid w:val="00B24E85"/>
    <w:rsid w:val="00B24F64"/>
    <w:rsid w:val="00B25080"/>
    <w:rsid w:val="00B25215"/>
    <w:rsid w:val="00B253A0"/>
    <w:rsid w:val="00B2561C"/>
    <w:rsid w:val="00B25691"/>
    <w:rsid w:val="00B25828"/>
    <w:rsid w:val="00B258B7"/>
    <w:rsid w:val="00B259CE"/>
    <w:rsid w:val="00B25E20"/>
    <w:rsid w:val="00B25F68"/>
    <w:rsid w:val="00B261DB"/>
    <w:rsid w:val="00B26302"/>
    <w:rsid w:val="00B2651B"/>
    <w:rsid w:val="00B267CC"/>
    <w:rsid w:val="00B269FE"/>
    <w:rsid w:val="00B26A69"/>
    <w:rsid w:val="00B26A85"/>
    <w:rsid w:val="00B26D0D"/>
    <w:rsid w:val="00B26F47"/>
    <w:rsid w:val="00B27057"/>
    <w:rsid w:val="00B270E7"/>
    <w:rsid w:val="00B272D9"/>
    <w:rsid w:val="00B27524"/>
    <w:rsid w:val="00B2754A"/>
    <w:rsid w:val="00B2755E"/>
    <w:rsid w:val="00B276D1"/>
    <w:rsid w:val="00B27DF3"/>
    <w:rsid w:val="00B3057E"/>
    <w:rsid w:val="00B30697"/>
    <w:rsid w:val="00B30709"/>
    <w:rsid w:val="00B309F5"/>
    <w:rsid w:val="00B30AD8"/>
    <w:rsid w:val="00B30C0B"/>
    <w:rsid w:val="00B30D4D"/>
    <w:rsid w:val="00B31091"/>
    <w:rsid w:val="00B31332"/>
    <w:rsid w:val="00B3143E"/>
    <w:rsid w:val="00B316CB"/>
    <w:rsid w:val="00B31B39"/>
    <w:rsid w:val="00B31D54"/>
    <w:rsid w:val="00B31EAF"/>
    <w:rsid w:val="00B3207C"/>
    <w:rsid w:val="00B32101"/>
    <w:rsid w:val="00B32196"/>
    <w:rsid w:val="00B323D9"/>
    <w:rsid w:val="00B32499"/>
    <w:rsid w:val="00B3254E"/>
    <w:rsid w:val="00B32633"/>
    <w:rsid w:val="00B32642"/>
    <w:rsid w:val="00B326DB"/>
    <w:rsid w:val="00B32A2B"/>
    <w:rsid w:val="00B32A31"/>
    <w:rsid w:val="00B32BF8"/>
    <w:rsid w:val="00B32D01"/>
    <w:rsid w:val="00B32EA2"/>
    <w:rsid w:val="00B32FD3"/>
    <w:rsid w:val="00B33017"/>
    <w:rsid w:val="00B334C0"/>
    <w:rsid w:val="00B33513"/>
    <w:rsid w:val="00B33600"/>
    <w:rsid w:val="00B33628"/>
    <w:rsid w:val="00B3388F"/>
    <w:rsid w:val="00B33DA8"/>
    <w:rsid w:val="00B3411A"/>
    <w:rsid w:val="00B342CE"/>
    <w:rsid w:val="00B343BD"/>
    <w:rsid w:val="00B344E9"/>
    <w:rsid w:val="00B34662"/>
    <w:rsid w:val="00B347D2"/>
    <w:rsid w:val="00B34AD8"/>
    <w:rsid w:val="00B352A7"/>
    <w:rsid w:val="00B35630"/>
    <w:rsid w:val="00B356B5"/>
    <w:rsid w:val="00B35A27"/>
    <w:rsid w:val="00B35B0B"/>
    <w:rsid w:val="00B35B4C"/>
    <w:rsid w:val="00B35BC5"/>
    <w:rsid w:val="00B35BDF"/>
    <w:rsid w:val="00B35C05"/>
    <w:rsid w:val="00B35C67"/>
    <w:rsid w:val="00B35DA4"/>
    <w:rsid w:val="00B35DF7"/>
    <w:rsid w:val="00B35EBA"/>
    <w:rsid w:val="00B35EBD"/>
    <w:rsid w:val="00B36020"/>
    <w:rsid w:val="00B361CA"/>
    <w:rsid w:val="00B36243"/>
    <w:rsid w:val="00B363A6"/>
    <w:rsid w:val="00B36735"/>
    <w:rsid w:val="00B36B5E"/>
    <w:rsid w:val="00B36EFD"/>
    <w:rsid w:val="00B36F40"/>
    <w:rsid w:val="00B372F6"/>
    <w:rsid w:val="00B37340"/>
    <w:rsid w:val="00B373C6"/>
    <w:rsid w:val="00B37601"/>
    <w:rsid w:val="00B378D0"/>
    <w:rsid w:val="00B379CF"/>
    <w:rsid w:val="00B37CF5"/>
    <w:rsid w:val="00B37D52"/>
    <w:rsid w:val="00B37D6C"/>
    <w:rsid w:val="00B37EC9"/>
    <w:rsid w:val="00B37F20"/>
    <w:rsid w:val="00B4018B"/>
    <w:rsid w:val="00B401E1"/>
    <w:rsid w:val="00B40203"/>
    <w:rsid w:val="00B4022F"/>
    <w:rsid w:val="00B40269"/>
    <w:rsid w:val="00B404AB"/>
    <w:rsid w:val="00B406AC"/>
    <w:rsid w:val="00B407FF"/>
    <w:rsid w:val="00B4087E"/>
    <w:rsid w:val="00B40887"/>
    <w:rsid w:val="00B40936"/>
    <w:rsid w:val="00B40AEE"/>
    <w:rsid w:val="00B40AFB"/>
    <w:rsid w:val="00B40C43"/>
    <w:rsid w:val="00B40C8D"/>
    <w:rsid w:val="00B40C9D"/>
    <w:rsid w:val="00B40F0B"/>
    <w:rsid w:val="00B4116C"/>
    <w:rsid w:val="00B413A8"/>
    <w:rsid w:val="00B414F5"/>
    <w:rsid w:val="00B41682"/>
    <w:rsid w:val="00B417D4"/>
    <w:rsid w:val="00B41875"/>
    <w:rsid w:val="00B41B9B"/>
    <w:rsid w:val="00B41DDA"/>
    <w:rsid w:val="00B4231F"/>
    <w:rsid w:val="00B4242A"/>
    <w:rsid w:val="00B4265E"/>
    <w:rsid w:val="00B426E8"/>
    <w:rsid w:val="00B42800"/>
    <w:rsid w:val="00B42999"/>
    <w:rsid w:val="00B42A2B"/>
    <w:rsid w:val="00B42B96"/>
    <w:rsid w:val="00B42C36"/>
    <w:rsid w:val="00B4321B"/>
    <w:rsid w:val="00B43351"/>
    <w:rsid w:val="00B43470"/>
    <w:rsid w:val="00B4364B"/>
    <w:rsid w:val="00B43805"/>
    <w:rsid w:val="00B43847"/>
    <w:rsid w:val="00B4399E"/>
    <w:rsid w:val="00B43A41"/>
    <w:rsid w:val="00B43A57"/>
    <w:rsid w:val="00B44310"/>
    <w:rsid w:val="00B44352"/>
    <w:rsid w:val="00B44383"/>
    <w:rsid w:val="00B444E6"/>
    <w:rsid w:val="00B445E0"/>
    <w:rsid w:val="00B44670"/>
    <w:rsid w:val="00B44C0B"/>
    <w:rsid w:val="00B44DC7"/>
    <w:rsid w:val="00B44E39"/>
    <w:rsid w:val="00B44FA0"/>
    <w:rsid w:val="00B45134"/>
    <w:rsid w:val="00B4529A"/>
    <w:rsid w:val="00B454C1"/>
    <w:rsid w:val="00B456E3"/>
    <w:rsid w:val="00B45CA6"/>
    <w:rsid w:val="00B45D58"/>
    <w:rsid w:val="00B46114"/>
    <w:rsid w:val="00B46117"/>
    <w:rsid w:val="00B46286"/>
    <w:rsid w:val="00B463DE"/>
    <w:rsid w:val="00B466B1"/>
    <w:rsid w:val="00B4689E"/>
    <w:rsid w:val="00B46AB5"/>
    <w:rsid w:val="00B46D18"/>
    <w:rsid w:val="00B46E44"/>
    <w:rsid w:val="00B46E98"/>
    <w:rsid w:val="00B46F5B"/>
    <w:rsid w:val="00B47569"/>
    <w:rsid w:val="00B4760B"/>
    <w:rsid w:val="00B47705"/>
    <w:rsid w:val="00B477DF"/>
    <w:rsid w:val="00B47966"/>
    <w:rsid w:val="00B47E6B"/>
    <w:rsid w:val="00B503B8"/>
    <w:rsid w:val="00B503D1"/>
    <w:rsid w:val="00B5065C"/>
    <w:rsid w:val="00B5077F"/>
    <w:rsid w:val="00B50912"/>
    <w:rsid w:val="00B50A6D"/>
    <w:rsid w:val="00B50C1F"/>
    <w:rsid w:val="00B50C25"/>
    <w:rsid w:val="00B50C54"/>
    <w:rsid w:val="00B50D68"/>
    <w:rsid w:val="00B5102C"/>
    <w:rsid w:val="00B51265"/>
    <w:rsid w:val="00B515DB"/>
    <w:rsid w:val="00B51723"/>
    <w:rsid w:val="00B517C3"/>
    <w:rsid w:val="00B51927"/>
    <w:rsid w:val="00B519C5"/>
    <w:rsid w:val="00B51D03"/>
    <w:rsid w:val="00B51DAD"/>
    <w:rsid w:val="00B51E90"/>
    <w:rsid w:val="00B52093"/>
    <w:rsid w:val="00B52395"/>
    <w:rsid w:val="00B52629"/>
    <w:rsid w:val="00B52713"/>
    <w:rsid w:val="00B52A6C"/>
    <w:rsid w:val="00B52AFD"/>
    <w:rsid w:val="00B52E53"/>
    <w:rsid w:val="00B53005"/>
    <w:rsid w:val="00B5310D"/>
    <w:rsid w:val="00B5312B"/>
    <w:rsid w:val="00B531C8"/>
    <w:rsid w:val="00B5375F"/>
    <w:rsid w:val="00B53785"/>
    <w:rsid w:val="00B5386A"/>
    <w:rsid w:val="00B53990"/>
    <w:rsid w:val="00B539A5"/>
    <w:rsid w:val="00B53A37"/>
    <w:rsid w:val="00B53D96"/>
    <w:rsid w:val="00B5417E"/>
    <w:rsid w:val="00B5419B"/>
    <w:rsid w:val="00B5423D"/>
    <w:rsid w:val="00B544E1"/>
    <w:rsid w:val="00B549B7"/>
    <w:rsid w:val="00B549BB"/>
    <w:rsid w:val="00B54A3E"/>
    <w:rsid w:val="00B54B2C"/>
    <w:rsid w:val="00B54DF1"/>
    <w:rsid w:val="00B54E6A"/>
    <w:rsid w:val="00B55065"/>
    <w:rsid w:val="00B5512D"/>
    <w:rsid w:val="00B55200"/>
    <w:rsid w:val="00B55468"/>
    <w:rsid w:val="00B554E6"/>
    <w:rsid w:val="00B55C03"/>
    <w:rsid w:val="00B55C99"/>
    <w:rsid w:val="00B55CC7"/>
    <w:rsid w:val="00B55DC6"/>
    <w:rsid w:val="00B55E4E"/>
    <w:rsid w:val="00B562DE"/>
    <w:rsid w:val="00B56329"/>
    <w:rsid w:val="00B5642B"/>
    <w:rsid w:val="00B56501"/>
    <w:rsid w:val="00B5658F"/>
    <w:rsid w:val="00B566AB"/>
    <w:rsid w:val="00B5680B"/>
    <w:rsid w:val="00B56A0C"/>
    <w:rsid w:val="00B56B5D"/>
    <w:rsid w:val="00B56BCA"/>
    <w:rsid w:val="00B56C20"/>
    <w:rsid w:val="00B56C2A"/>
    <w:rsid w:val="00B56E48"/>
    <w:rsid w:val="00B56E95"/>
    <w:rsid w:val="00B56F80"/>
    <w:rsid w:val="00B57729"/>
    <w:rsid w:val="00B578CF"/>
    <w:rsid w:val="00B57915"/>
    <w:rsid w:val="00B57986"/>
    <w:rsid w:val="00B57AF4"/>
    <w:rsid w:val="00B57B98"/>
    <w:rsid w:val="00B57BDD"/>
    <w:rsid w:val="00B57D7A"/>
    <w:rsid w:val="00B57E97"/>
    <w:rsid w:val="00B60049"/>
    <w:rsid w:val="00B60370"/>
    <w:rsid w:val="00B60428"/>
    <w:rsid w:val="00B60486"/>
    <w:rsid w:val="00B6063D"/>
    <w:rsid w:val="00B607D2"/>
    <w:rsid w:val="00B60933"/>
    <w:rsid w:val="00B60A53"/>
    <w:rsid w:val="00B60A7D"/>
    <w:rsid w:val="00B60BF5"/>
    <w:rsid w:val="00B60E8C"/>
    <w:rsid w:val="00B60F4E"/>
    <w:rsid w:val="00B610D6"/>
    <w:rsid w:val="00B6111D"/>
    <w:rsid w:val="00B61677"/>
    <w:rsid w:val="00B616EE"/>
    <w:rsid w:val="00B61B6B"/>
    <w:rsid w:val="00B61BB4"/>
    <w:rsid w:val="00B61C16"/>
    <w:rsid w:val="00B61CB3"/>
    <w:rsid w:val="00B61D28"/>
    <w:rsid w:val="00B61F49"/>
    <w:rsid w:val="00B62265"/>
    <w:rsid w:val="00B625E9"/>
    <w:rsid w:val="00B62677"/>
    <w:rsid w:val="00B626D3"/>
    <w:rsid w:val="00B627FA"/>
    <w:rsid w:val="00B62A41"/>
    <w:rsid w:val="00B62ACF"/>
    <w:rsid w:val="00B62BCE"/>
    <w:rsid w:val="00B62C30"/>
    <w:rsid w:val="00B62C8C"/>
    <w:rsid w:val="00B62CC4"/>
    <w:rsid w:val="00B6305C"/>
    <w:rsid w:val="00B631D3"/>
    <w:rsid w:val="00B634B5"/>
    <w:rsid w:val="00B63532"/>
    <w:rsid w:val="00B635E3"/>
    <w:rsid w:val="00B637A0"/>
    <w:rsid w:val="00B637F9"/>
    <w:rsid w:val="00B63A78"/>
    <w:rsid w:val="00B63A8B"/>
    <w:rsid w:val="00B63B15"/>
    <w:rsid w:val="00B63D08"/>
    <w:rsid w:val="00B63E00"/>
    <w:rsid w:val="00B63EF9"/>
    <w:rsid w:val="00B640B1"/>
    <w:rsid w:val="00B6421F"/>
    <w:rsid w:val="00B6496F"/>
    <w:rsid w:val="00B64A74"/>
    <w:rsid w:val="00B64B7A"/>
    <w:rsid w:val="00B64DC1"/>
    <w:rsid w:val="00B64E34"/>
    <w:rsid w:val="00B65078"/>
    <w:rsid w:val="00B650F1"/>
    <w:rsid w:val="00B65154"/>
    <w:rsid w:val="00B65257"/>
    <w:rsid w:val="00B6542B"/>
    <w:rsid w:val="00B655A0"/>
    <w:rsid w:val="00B6584E"/>
    <w:rsid w:val="00B658D4"/>
    <w:rsid w:val="00B65BA4"/>
    <w:rsid w:val="00B65CD5"/>
    <w:rsid w:val="00B65DD3"/>
    <w:rsid w:val="00B66133"/>
    <w:rsid w:val="00B662A5"/>
    <w:rsid w:val="00B663CC"/>
    <w:rsid w:val="00B666F7"/>
    <w:rsid w:val="00B66D96"/>
    <w:rsid w:val="00B66FA6"/>
    <w:rsid w:val="00B6711C"/>
    <w:rsid w:val="00B6712A"/>
    <w:rsid w:val="00B67183"/>
    <w:rsid w:val="00B672AE"/>
    <w:rsid w:val="00B675DD"/>
    <w:rsid w:val="00B67857"/>
    <w:rsid w:val="00B67865"/>
    <w:rsid w:val="00B678D2"/>
    <w:rsid w:val="00B67AD3"/>
    <w:rsid w:val="00B67CE7"/>
    <w:rsid w:val="00B67DB6"/>
    <w:rsid w:val="00B67F51"/>
    <w:rsid w:val="00B702C3"/>
    <w:rsid w:val="00B702E2"/>
    <w:rsid w:val="00B70808"/>
    <w:rsid w:val="00B70A99"/>
    <w:rsid w:val="00B70CC6"/>
    <w:rsid w:val="00B70CE2"/>
    <w:rsid w:val="00B70DE0"/>
    <w:rsid w:val="00B711E1"/>
    <w:rsid w:val="00B71357"/>
    <w:rsid w:val="00B7135F"/>
    <w:rsid w:val="00B71368"/>
    <w:rsid w:val="00B7161F"/>
    <w:rsid w:val="00B7177D"/>
    <w:rsid w:val="00B71CCD"/>
    <w:rsid w:val="00B71DE9"/>
    <w:rsid w:val="00B71E80"/>
    <w:rsid w:val="00B71E99"/>
    <w:rsid w:val="00B72017"/>
    <w:rsid w:val="00B72316"/>
    <w:rsid w:val="00B7252E"/>
    <w:rsid w:val="00B727D0"/>
    <w:rsid w:val="00B7286C"/>
    <w:rsid w:val="00B72AB6"/>
    <w:rsid w:val="00B72E79"/>
    <w:rsid w:val="00B72EDE"/>
    <w:rsid w:val="00B72F02"/>
    <w:rsid w:val="00B730B6"/>
    <w:rsid w:val="00B730B8"/>
    <w:rsid w:val="00B731C0"/>
    <w:rsid w:val="00B7337B"/>
    <w:rsid w:val="00B7338E"/>
    <w:rsid w:val="00B73434"/>
    <w:rsid w:val="00B73463"/>
    <w:rsid w:val="00B73487"/>
    <w:rsid w:val="00B735A9"/>
    <w:rsid w:val="00B73650"/>
    <w:rsid w:val="00B73AB8"/>
    <w:rsid w:val="00B73B83"/>
    <w:rsid w:val="00B73EE4"/>
    <w:rsid w:val="00B74066"/>
    <w:rsid w:val="00B740D7"/>
    <w:rsid w:val="00B74102"/>
    <w:rsid w:val="00B74175"/>
    <w:rsid w:val="00B741A1"/>
    <w:rsid w:val="00B7421F"/>
    <w:rsid w:val="00B74235"/>
    <w:rsid w:val="00B7423A"/>
    <w:rsid w:val="00B74431"/>
    <w:rsid w:val="00B7476A"/>
    <w:rsid w:val="00B7483F"/>
    <w:rsid w:val="00B749D9"/>
    <w:rsid w:val="00B749F0"/>
    <w:rsid w:val="00B74B55"/>
    <w:rsid w:val="00B74D13"/>
    <w:rsid w:val="00B74E42"/>
    <w:rsid w:val="00B74E89"/>
    <w:rsid w:val="00B74F91"/>
    <w:rsid w:val="00B74F9D"/>
    <w:rsid w:val="00B74F9F"/>
    <w:rsid w:val="00B752CE"/>
    <w:rsid w:val="00B7567B"/>
    <w:rsid w:val="00B757C1"/>
    <w:rsid w:val="00B757DF"/>
    <w:rsid w:val="00B758E8"/>
    <w:rsid w:val="00B75948"/>
    <w:rsid w:val="00B75FD1"/>
    <w:rsid w:val="00B76119"/>
    <w:rsid w:val="00B76128"/>
    <w:rsid w:val="00B7616C"/>
    <w:rsid w:val="00B762CB"/>
    <w:rsid w:val="00B76304"/>
    <w:rsid w:val="00B763DC"/>
    <w:rsid w:val="00B76607"/>
    <w:rsid w:val="00B7660E"/>
    <w:rsid w:val="00B76996"/>
    <w:rsid w:val="00B76B4D"/>
    <w:rsid w:val="00B76BAE"/>
    <w:rsid w:val="00B76CCE"/>
    <w:rsid w:val="00B76DA5"/>
    <w:rsid w:val="00B76E45"/>
    <w:rsid w:val="00B76F22"/>
    <w:rsid w:val="00B77229"/>
    <w:rsid w:val="00B774AE"/>
    <w:rsid w:val="00B77566"/>
    <w:rsid w:val="00B77583"/>
    <w:rsid w:val="00B7763D"/>
    <w:rsid w:val="00B77747"/>
    <w:rsid w:val="00B77DE7"/>
    <w:rsid w:val="00B77EAB"/>
    <w:rsid w:val="00B80188"/>
    <w:rsid w:val="00B80255"/>
    <w:rsid w:val="00B80329"/>
    <w:rsid w:val="00B8040D"/>
    <w:rsid w:val="00B805CD"/>
    <w:rsid w:val="00B808C3"/>
    <w:rsid w:val="00B80E55"/>
    <w:rsid w:val="00B80E67"/>
    <w:rsid w:val="00B81062"/>
    <w:rsid w:val="00B8119C"/>
    <w:rsid w:val="00B8125B"/>
    <w:rsid w:val="00B81378"/>
    <w:rsid w:val="00B814EC"/>
    <w:rsid w:val="00B81735"/>
    <w:rsid w:val="00B8173B"/>
    <w:rsid w:val="00B81859"/>
    <w:rsid w:val="00B818FA"/>
    <w:rsid w:val="00B81B19"/>
    <w:rsid w:val="00B81BFA"/>
    <w:rsid w:val="00B81D20"/>
    <w:rsid w:val="00B81DE7"/>
    <w:rsid w:val="00B81E8C"/>
    <w:rsid w:val="00B81EC8"/>
    <w:rsid w:val="00B81FA1"/>
    <w:rsid w:val="00B8227D"/>
    <w:rsid w:val="00B8238C"/>
    <w:rsid w:val="00B823E0"/>
    <w:rsid w:val="00B82692"/>
    <w:rsid w:val="00B826A3"/>
    <w:rsid w:val="00B8277B"/>
    <w:rsid w:val="00B8289C"/>
    <w:rsid w:val="00B82947"/>
    <w:rsid w:val="00B82A0B"/>
    <w:rsid w:val="00B82B1D"/>
    <w:rsid w:val="00B82ED8"/>
    <w:rsid w:val="00B8313E"/>
    <w:rsid w:val="00B8323C"/>
    <w:rsid w:val="00B836F4"/>
    <w:rsid w:val="00B837AE"/>
    <w:rsid w:val="00B83839"/>
    <w:rsid w:val="00B83876"/>
    <w:rsid w:val="00B83A62"/>
    <w:rsid w:val="00B83D18"/>
    <w:rsid w:val="00B83E6B"/>
    <w:rsid w:val="00B83FDF"/>
    <w:rsid w:val="00B842E9"/>
    <w:rsid w:val="00B843DE"/>
    <w:rsid w:val="00B84543"/>
    <w:rsid w:val="00B84717"/>
    <w:rsid w:val="00B84A9C"/>
    <w:rsid w:val="00B84B2A"/>
    <w:rsid w:val="00B84B4A"/>
    <w:rsid w:val="00B84CA1"/>
    <w:rsid w:val="00B84CB3"/>
    <w:rsid w:val="00B84D22"/>
    <w:rsid w:val="00B85155"/>
    <w:rsid w:val="00B85180"/>
    <w:rsid w:val="00B8545C"/>
    <w:rsid w:val="00B855CA"/>
    <w:rsid w:val="00B856F3"/>
    <w:rsid w:val="00B85776"/>
    <w:rsid w:val="00B8583A"/>
    <w:rsid w:val="00B8592F"/>
    <w:rsid w:val="00B859F9"/>
    <w:rsid w:val="00B85A63"/>
    <w:rsid w:val="00B85D01"/>
    <w:rsid w:val="00B85D9C"/>
    <w:rsid w:val="00B85E3C"/>
    <w:rsid w:val="00B85F31"/>
    <w:rsid w:val="00B85F5C"/>
    <w:rsid w:val="00B866DE"/>
    <w:rsid w:val="00B8675C"/>
    <w:rsid w:val="00B8694A"/>
    <w:rsid w:val="00B86A0B"/>
    <w:rsid w:val="00B86B23"/>
    <w:rsid w:val="00B86D96"/>
    <w:rsid w:val="00B86DB0"/>
    <w:rsid w:val="00B871CE"/>
    <w:rsid w:val="00B87312"/>
    <w:rsid w:val="00B874C3"/>
    <w:rsid w:val="00B8756E"/>
    <w:rsid w:val="00B876F6"/>
    <w:rsid w:val="00B87703"/>
    <w:rsid w:val="00B87795"/>
    <w:rsid w:val="00B877E3"/>
    <w:rsid w:val="00B87845"/>
    <w:rsid w:val="00B878BB"/>
    <w:rsid w:val="00B87CFE"/>
    <w:rsid w:val="00B87D4A"/>
    <w:rsid w:val="00B87F9A"/>
    <w:rsid w:val="00B900FB"/>
    <w:rsid w:val="00B90115"/>
    <w:rsid w:val="00B90472"/>
    <w:rsid w:val="00B90530"/>
    <w:rsid w:val="00B908A0"/>
    <w:rsid w:val="00B90C1F"/>
    <w:rsid w:val="00B90D62"/>
    <w:rsid w:val="00B90F5B"/>
    <w:rsid w:val="00B910F6"/>
    <w:rsid w:val="00B911DD"/>
    <w:rsid w:val="00B912DA"/>
    <w:rsid w:val="00B9131F"/>
    <w:rsid w:val="00B91574"/>
    <w:rsid w:val="00B91BEF"/>
    <w:rsid w:val="00B91CC7"/>
    <w:rsid w:val="00B91D2A"/>
    <w:rsid w:val="00B91D4C"/>
    <w:rsid w:val="00B91D77"/>
    <w:rsid w:val="00B91DB6"/>
    <w:rsid w:val="00B91E2F"/>
    <w:rsid w:val="00B91FAA"/>
    <w:rsid w:val="00B927D8"/>
    <w:rsid w:val="00B92858"/>
    <w:rsid w:val="00B92A8A"/>
    <w:rsid w:val="00B92C5E"/>
    <w:rsid w:val="00B92E3B"/>
    <w:rsid w:val="00B93175"/>
    <w:rsid w:val="00B932C1"/>
    <w:rsid w:val="00B93433"/>
    <w:rsid w:val="00B935B5"/>
    <w:rsid w:val="00B93819"/>
    <w:rsid w:val="00B93925"/>
    <w:rsid w:val="00B939D4"/>
    <w:rsid w:val="00B93C32"/>
    <w:rsid w:val="00B93E8C"/>
    <w:rsid w:val="00B93EEF"/>
    <w:rsid w:val="00B93F5E"/>
    <w:rsid w:val="00B940C5"/>
    <w:rsid w:val="00B94625"/>
    <w:rsid w:val="00B947AA"/>
    <w:rsid w:val="00B94EE6"/>
    <w:rsid w:val="00B95023"/>
    <w:rsid w:val="00B95471"/>
    <w:rsid w:val="00B95567"/>
    <w:rsid w:val="00B9563E"/>
    <w:rsid w:val="00B9592C"/>
    <w:rsid w:val="00B95989"/>
    <w:rsid w:val="00B9599D"/>
    <w:rsid w:val="00B959FF"/>
    <w:rsid w:val="00B95BA5"/>
    <w:rsid w:val="00B95BD6"/>
    <w:rsid w:val="00B95EAE"/>
    <w:rsid w:val="00B95FAF"/>
    <w:rsid w:val="00B96030"/>
    <w:rsid w:val="00B9605D"/>
    <w:rsid w:val="00B9629B"/>
    <w:rsid w:val="00B9650C"/>
    <w:rsid w:val="00B969D4"/>
    <w:rsid w:val="00B96B23"/>
    <w:rsid w:val="00B96C81"/>
    <w:rsid w:val="00B96CB4"/>
    <w:rsid w:val="00B96CE7"/>
    <w:rsid w:val="00B96D7D"/>
    <w:rsid w:val="00B9709A"/>
    <w:rsid w:val="00B970A1"/>
    <w:rsid w:val="00B97110"/>
    <w:rsid w:val="00B97196"/>
    <w:rsid w:val="00B972AB"/>
    <w:rsid w:val="00B97434"/>
    <w:rsid w:val="00B976FC"/>
    <w:rsid w:val="00B97769"/>
    <w:rsid w:val="00B97821"/>
    <w:rsid w:val="00B97902"/>
    <w:rsid w:val="00B97978"/>
    <w:rsid w:val="00B97A05"/>
    <w:rsid w:val="00BA014E"/>
    <w:rsid w:val="00BA0178"/>
    <w:rsid w:val="00BA0193"/>
    <w:rsid w:val="00BA0386"/>
    <w:rsid w:val="00BA05B0"/>
    <w:rsid w:val="00BA0669"/>
    <w:rsid w:val="00BA0698"/>
    <w:rsid w:val="00BA078F"/>
    <w:rsid w:val="00BA08C1"/>
    <w:rsid w:val="00BA092C"/>
    <w:rsid w:val="00BA0AB3"/>
    <w:rsid w:val="00BA0C4B"/>
    <w:rsid w:val="00BA0CAC"/>
    <w:rsid w:val="00BA11AE"/>
    <w:rsid w:val="00BA137E"/>
    <w:rsid w:val="00BA14CA"/>
    <w:rsid w:val="00BA15CE"/>
    <w:rsid w:val="00BA19E5"/>
    <w:rsid w:val="00BA1B68"/>
    <w:rsid w:val="00BA1C3D"/>
    <w:rsid w:val="00BA1D01"/>
    <w:rsid w:val="00BA1D6E"/>
    <w:rsid w:val="00BA2273"/>
    <w:rsid w:val="00BA2346"/>
    <w:rsid w:val="00BA2388"/>
    <w:rsid w:val="00BA260E"/>
    <w:rsid w:val="00BA2705"/>
    <w:rsid w:val="00BA2745"/>
    <w:rsid w:val="00BA275E"/>
    <w:rsid w:val="00BA2892"/>
    <w:rsid w:val="00BA2A6B"/>
    <w:rsid w:val="00BA2B6A"/>
    <w:rsid w:val="00BA2B90"/>
    <w:rsid w:val="00BA2B95"/>
    <w:rsid w:val="00BA2D1E"/>
    <w:rsid w:val="00BA2E2D"/>
    <w:rsid w:val="00BA3067"/>
    <w:rsid w:val="00BA317B"/>
    <w:rsid w:val="00BA31FC"/>
    <w:rsid w:val="00BA3219"/>
    <w:rsid w:val="00BA3727"/>
    <w:rsid w:val="00BA3867"/>
    <w:rsid w:val="00BA3897"/>
    <w:rsid w:val="00BA3961"/>
    <w:rsid w:val="00BA3ADF"/>
    <w:rsid w:val="00BA3C46"/>
    <w:rsid w:val="00BA3E47"/>
    <w:rsid w:val="00BA3E8C"/>
    <w:rsid w:val="00BA4559"/>
    <w:rsid w:val="00BA46A1"/>
    <w:rsid w:val="00BA4962"/>
    <w:rsid w:val="00BA4B8B"/>
    <w:rsid w:val="00BA4D53"/>
    <w:rsid w:val="00BA4E32"/>
    <w:rsid w:val="00BA4FD7"/>
    <w:rsid w:val="00BA501E"/>
    <w:rsid w:val="00BA523B"/>
    <w:rsid w:val="00BA525F"/>
    <w:rsid w:val="00BA526F"/>
    <w:rsid w:val="00BA5580"/>
    <w:rsid w:val="00BA561A"/>
    <w:rsid w:val="00BA565E"/>
    <w:rsid w:val="00BA5699"/>
    <w:rsid w:val="00BA56A0"/>
    <w:rsid w:val="00BA56EB"/>
    <w:rsid w:val="00BA5AC0"/>
    <w:rsid w:val="00BA6121"/>
    <w:rsid w:val="00BA622A"/>
    <w:rsid w:val="00BA64E7"/>
    <w:rsid w:val="00BA660B"/>
    <w:rsid w:val="00BA67AC"/>
    <w:rsid w:val="00BA69C2"/>
    <w:rsid w:val="00BA6A4C"/>
    <w:rsid w:val="00BA6E1F"/>
    <w:rsid w:val="00BA72AB"/>
    <w:rsid w:val="00BA7397"/>
    <w:rsid w:val="00BA73F3"/>
    <w:rsid w:val="00BA74BB"/>
    <w:rsid w:val="00BA77A8"/>
    <w:rsid w:val="00BA7807"/>
    <w:rsid w:val="00BA782C"/>
    <w:rsid w:val="00BA785E"/>
    <w:rsid w:val="00BA7912"/>
    <w:rsid w:val="00BA7BBF"/>
    <w:rsid w:val="00BA7C10"/>
    <w:rsid w:val="00BA7CD6"/>
    <w:rsid w:val="00BB0008"/>
    <w:rsid w:val="00BB00F5"/>
    <w:rsid w:val="00BB0161"/>
    <w:rsid w:val="00BB01C2"/>
    <w:rsid w:val="00BB026C"/>
    <w:rsid w:val="00BB030F"/>
    <w:rsid w:val="00BB095D"/>
    <w:rsid w:val="00BB0AA4"/>
    <w:rsid w:val="00BB0AD0"/>
    <w:rsid w:val="00BB0C06"/>
    <w:rsid w:val="00BB0C13"/>
    <w:rsid w:val="00BB0CC2"/>
    <w:rsid w:val="00BB0D35"/>
    <w:rsid w:val="00BB0D47"/>
    <w:rsid w:val="00BB0DCC"/>
    <w:rsid w:val="00BB0E57"/>
    <w:rsid w:val="00BB0E8F"/>
    <w:rsid w:val="00BB0EA1"/>
    <w:rsid w:val="00BB0F18"/>
    <w:rsid w:val="00BB0F2C"/>
    <w:rsid w:val="00BB0FE7"/>
    <w:rsid w:val="00BB1176"/>
    <w:rsid w:val="00BB12EA"/>
    <w:rsid w:val="00BB1763"/>
    <w:rsid w:val="00BB1AC8"/>
    <w:rsid w:val="00BB1CB7"/>
    <w:rsid w:val="00BB1D14"/>
    <w:rsid w:val="00BB1D2A"/>
    <w:rsid w:val="00BB1EF8"/>
    <w:rsid w:val="00BB20AF"/>
    <w:rsid w:val="00BB236D"/>
    <w:rsid w:val="00BB2503"/>
    <w:rsid w:val="00BB2B0C"/>
    <w:rsid w:val="00BB2D05"/>
    <w:rsid w:val="00BB2DC1"/>
    <w:rsid w:val="00BB2DEE"/>
    <w:rsid w:val="00BB2E4E"/>
    <w:rsid w:val="00BB2E78"/>
    <w:rsid w:val="00BB30C2"/>
    <w:rsid w:val="00BB30DD"/>
    <w:rsid w:val="00BB31CF"/>
    <w:rsid w:val="00BB34FF"/>
    <w:rsid w:val="00BB35B4"/>
    <w:rsid w:val="00BB35F7"/>
    <w:rsid w:val="00BB36BE"/>
    <w:rsid w:val="00BB3E04"/>
    <w:rsid w:val="00BB4201"/>
    <w:rsid w:val="00BB4314"/>
    <w:rsid w:val="00BB43A0"/>
    <w:rsid w:val="00BB4535"/>
    <w:rsid w:val="00BB460B"/>
    <w:rsid w:val="00BB4657"/>
    <w:rsid w:val="00BB469E"/>
    <w:rsid w:val="00BB46DF"/>
    <w:rsid w:val="00BB48BC"/>
    <w:rsid w:val="00BB4934"/>
    <w:rsid w:val="00BB49FB"/>
    <w:rsid w:val="00BB4AB9"/>
    <w:rsid w:val="00BB4B21"/>
    <w:rsid w:val="00BB4C5E"/>
    <w:rsid w:val="00BB4E65"/>
    <w:rsid w:val="00BB4E83"/>
    <w:rsid w:val="00BB4F8B"/>
    <w:rsid w:val="00BB4FF7"/>
    <w:rsid w:val="00BB523D"/>
    <w:rsid w:val="00BB54C9"/>
    <w:rsid w:val="00BB54CF"/>
    <w:rsid w:val="00BB5C10"/>
    <w:rsid w:val="00BB5C95"/>
    <w:rsid w:val="00BB5D18"/>
    <w:rsid w:val="00BB5DA3"/>
    <w:rsid w:val="00BB6088"/>
    <w:rsid w:val="00BB61EF"/>
    <w:rsid w:val="00BB624E"/>
    <w:rsid w:val="00BB62AA"/>
    <w:rsid w:val="00BB6327"/>
    <w:rsid w:val="00BB6743"/>
    <w:rsid w:val="00BB683E"/>
    <w:rsid w:val="00BB6BAF"/>
    <w:rsid w:val="00BB6E70"/>
    <w:rsid w:val="00BB7015"/>
    <w:rsid w:val="00BB7016"/>
    <w:rsid w:val="00BB7091"/>
    <w:rsid w:val="00BB716A"/>
    <w:rsid w:val="00BB73EC"/>
    <w:rsid w:val="00BB749C"/>
    <w:rsid w:val="00BB7657"/>
    <w:rsid w:val="00BB76CF"/>
    <w:rsid w:val="00BB7778"/>
    <w:rsid w:val="00BB7780"/>
    <w:rsid w:val="00BB7821"/>
    <w:rsid w:val="00BB7AB1"/>
    <w:rsid w:val="00BB7D01"/>
    <w:rsid w:val="00BB7D5B"/>
    <w:rsid w:val="00BB7F98"/>
    <w:rsid w:val="00BC01CB"/>
    <w:rsid w:val="00BC0309"/>
    <w:rsid w:val="00BC0352"/>
    <w:rsid w:val="00BC0975"/>
    <w:rsid w:val="00BC0A2C"/>
    <w:rsid w:val="00BC0B44"/>
    <w:rsid w:val="00BC0EC2"/>
    <w:rsid w:val="00BC1019"/>
    <w:rsid w:val="00BC1089"/>
    <w:rsid w:val="00BC10B2"/>
    <w:rsid w:val="00BC1354"/>
    <w:rsid w:val="00BC14AE"/>
    <w:rsid w:val="00BC157B"/>
    <w:rsid w:val="00BC159F"/>
    <w:rsid w:val="00BC16C6"/>
    <w:rsid w:val="00BC17DE"/>
    <w:rsid w:val="00BC1B43"/>
    <w:rsid w:val="00BC1BD0"/>
    <w:rsid w:val="00BC1CD6"/>
    <w:rsid w:val="00BC1D6A"/>
    <w:rsid w:val="00BC1D8D"/>
    <w:rsid w:val="00BC21BF"/>
    <w:rsid w:val="00BC250D"/>
    <w:rsid w:val="00BC2849"/>
    <w:rsid w:val="00BC29BB"/>
    <w:rsid w:val="00BC2B20"/>
    <w:rsid w:val="00BC2D6D"/>
    <w:rsid w:val="00BC2F70"/>
    <w:rsid w:val="00BC3042"/>
    <w:rsid w:val="00BC305F"/>
    <w:rsid w:val="00BC31DE"/>
    <w:rsid w:val="00BC3570"/>
    <w:rsid w:val="00BC35CF"/>
    <w:rsid w:val="00BC3AD7"/>
    <w:rsid w:val="00BC3B87"/>
    <w:rsid w:val="00BC3CBA"/>
    <w:rsid w:val="00BC3DEB"/>
    <w:rsid w:val="00BC3E16"/>
    <w:rsid w:val="00BC3E2D"/>
    <w:rsid w:val="00BC3EE4"/>
    <w:rsid w:val="00BC4499"/>
    <w:rsid w:val="00BC4521"/>
    <w:rsid w:val="00BC46C2"/>
    <w:rsid w:val="00BC46FA"/>
    <w:rsid w:val="00BC481E"/>
    <w:rsid w:val="00BC4972"/>
    <w:rsid w:val="00BC4AA3"/>
    <w:rsid w:val="00BC4BA9"/>
    <w:rsid w:val="00BC4C1A"/>
    <w:rsid w:val="00BC4EE4"/>
    <w:rsid w:val="00BC4F97"/>
    <w:rsid w:val="00BC4FF1"/>
    <w:rsid w:val="00BC52F7"/>
    <w:rsid w:val="00BC54A5"/>
    <w:rsid w:val="00BC54EC"/>
    <w:rsid w:val="00BC554D"/>
    <w:rsid w:val="00BC55E9"/>
    <w:rsid w:val="00BC5732"/>
    <w:rsid w:val="00BC5776"/>
    <w:rsid w:val="00BC59C8"/>
    <w:rsid w:val="00BC59D8"/>
    <w:rsid w:val="00BC59DF"/>
    <w:rsid w:val="00BC5C43"/>
    <w:rsid w:val="00BC604A"/>
    <w:rsid w:val="00BC60F3"/>
    <w:rsid w:val="00BC6169"/>
    <w:rsid w:val="00BC6171"/>
    <w:rsid w:val="00BC622F"/>
    <w:rsid w:val="00BC623F"/>
    <w:rsid w:val="00BC64B2"/>
    <w:rsid w:val="00BC66EF"/>
    <w:rsid w:val="00BC68A7"/>
    <w:rsid w:val="00BC69B8"/>
    <w:rsid w:val="00BC6A19"/>
    <w:rsid w:val="00BC6B9C"/>
    <w:rsid w:val="00BC7024"/>
    <w:rsid w:val="00BC70D4"/>
    <w:rsid w:val="00BC70D8"/>
    <w:rsid w:val="00BC71BC"/>
    <w:rsid w:val="00BC73A2"/>
    <w:rsid w:val="00BC745C"/>
    <w:rsid w:val="00BC758C"/>
    <w:rsid w:val="00BC7A6C"/>
    <w:rsid w:val="00BC7AF2"/>
    <w:rsid w:val="00BC7D28"/>
    <w:rsid w:val="00BC7D2D"/>
    <w:rsid w:val="00BC7DF2"/>
    <w:rsid w:val="00BC7EA5"/>
    <w:rsid w:val="00BD0044"/>
    <w:rsid w:val="00BD0213"/>
    <w:rsid w:val="00BD022B"/>
    <w:rsid w:val="00BD040C"/>
    <w:rsid w:val="00BD05B5"/>
    <w:rsid w:val="00BD0791"/>
    <w:rsid w:val="00BD08DC"/>
    <w:rsid w:val="00BD095C"/>
    <w:rsid w:val="00BD09B1"/>
    <w:rsid w:val="00BD0AC1"/>
    <w:rsid w:val="00BD0DCD"/>
    <w:rsid w:val="00BD0F55"/>
    <w:rsid w:val="00BD1279"/>
    <w:rsid w:val="00BD12DD"/>
    <w:rsid w:val="00BD1348"/>
    <w:rsid w:val="00BD1868"/>
    <w:rsid w:val="00BD193F"/>
    <w:rsid w:val="00BD19C6"/>
    <w:rsid w:val="00BD1A64"/>
    <w:rsid w:val="00BD1AFE"/>
    <w:rsid w:val="00BD1BCF"/>
    <w:rsid w:val="00BD1BDB"/>
    <w:rsid w:val="00BD1D9B"/>
    <w:rsid w:val="00BD1F46"/>
    <w:rsid w:val="00BD1FF0"/>
    <w:rsid w:val="00BD201F"/>
    <w:rsid w:val="00BD2066"/>
    <w:rsid w:val="00BD21C7"/>
    <w:rsid w:val="00BD231F"/>
    <w:rsid w:val="00BD235A"/>
    <w:rsid w:val="00BD2362"/>
    <w:rsid w:val="00BD2397"/>
    <w:rsid w:val="00BD2503"/>
    <w:rsid w:val="00BD25EB"/>
    <w:rsid w:val="00BD2837"/>
    <w:rsid w:val="00BD29AB"/>
    <w:rsid w:val="00BD29DD"/>
    <w:rsid w:val="00BD2A85"/>
    <w:rsid w:val="00BD2AD6"/>
    <w:rsid w:val="00BD2C5F"/>
    <w:rsid w:val="00BD2CDB"/>
    <w:rsid w:val="00BD2E87"/>
    <w:rsid w:val="00BD31FF"/>
    <w:rsid w:val="00BD33DB"/>
    <w:rsid w:val="00BD359E"/>
    <w:rsid w:val="00BD361D"/>
    <w:rsid w:val="00BD3635"/>
    <w:rsid w:val="00BD370F"/>
    <w:rsid w:val="00BD3808"/>
    <w:rsid w:val="00BD3841"/>
    <w:rsid w:val="00BD3954"/>
    <w:rsid w:val="00BD3A60"/>
    <w:rsid w:val="00BD3CF1"/>
    <w:rsid w:val="00BD3E68"/>
    <w:rsid w:val="00BD3EFC"/>
    <w:rsid w:val="00BD400B"/>
    <w:rsid w:val="00BD4083"/>
    <w:rsid w:val="00BD4544"/>
    <w:rsid w:val="00BD4564"/>
    <w:rsid w:val="00BD464E"/>
    <w:rsid w:val="00BD4B4A"/>
    <w:rsid w:val="00BD4BF7"/>
    <w:rsid w:val="00BD4C02"/>
    <w:rsid w:val="00BD4E4E"/>
    <w:rsid w:val="00BD52C2"/>
    <w:rsid w:val="00BD5305"/>
    <w:rsid w:val="00BD553A"/>
    <w:rsid w:val="00BD5815"/>
    <w:rsid w:val="00BD5946"/>
    <w:rsid w:val="00BD5A2D"/>
    <w:rsid w:val="00BD5D1F"/>
    <w:rsid w:val="00BD5D4A"/>
    <w:rsid w:val="00BD5DD7"/>
    <w:rsid w:val="00BD5F8E"/>
    <w:rsid w:val="00BD605C"/>
    <w:rsid w:val="00BD61CA"/>
    <w:rsid w:val="00BD6248"/>
    <w:rsid w:val="00BD63B9"/>
    <w:rsid w:val="00BD6412"/>
    <w:rsid w:val="00BD675D"/>
    <w:rsid w:val="00BD676E"/>
    <w:rsid w:val="00BD6894"/>
    <w:rsid w:val="00BD6999"/>
    <w:rsid w:val="00BD699F"/>
    <w:rsid w:val="00BD6A1B"/>
    <w:rsid w:val="00BD6A3F"/>
    <w:rsid w:val="00BD6AEF"/>
    <w:rsid w:val="00BD6E1F"/>
    <w:rsid w:val="00BD6EC1"/>
    <w:rsid w:val="00BD6F52"/>
    <w:rsid w:val="00BD70FD"/>
    <w:rsid w:val="00BD7128"/>
    <w:rsid w:val="00BD73AA"/>
    <w:rsid w:val="00BD73BC"/>
    <w:rsid w:val="00BD748F"/>
    <w:rsid w:val="00BD75F5"/>
    <w:rsid w:val="00BE001D"/>
    <w:rsid w:val="00BE00FE"/>
    <w:rsid w:val="00BE01EA"/>
    <w:rsid w:val="00BE02D5"/>
    <w:rsid w:val="00BE031E"/>
    <w:rsid w:val="00BE040C"/>
    <w:rsid w:val="00BE0675"/>
    <w:rsid w:val="00BE07D0"/>
    <w:rsid w:val="00BE0915"/>
    <w:rsid w:val="00BE096F"/>
    <w:rsid w:val="00BE0B93"/>
    <w:rsid w:val="00BE0C9F"/>
    <w:rsid w:val="00BE0F66"/>
    <w:rsid w:val="00BE1118"/>
    <w:rsid w:val="00BE1166"/>
    <w:rsid w:val="00BE11EE"/>
    <w:rsid w:val="00BE12A0"/>
    <w:rsid w:val="00BE130A"/>
    <w:rsid w:val="00BE1632"/>
    <w:rsid w:val="00BE1633"/>
    <w:rsid w:val="00BE1844"/>
    <w:rsid w:val="00BE19F5"/>
    <w:rsid w:val="00BE1AFA"/>
    <w:rsid w:val="00BE1D42"/>
    <w:rsid w:val="00BE1D96"/>
    <w:rsid w:val="00BE1FE4"/>
    <w:rsid w:val="00BE2187"/>
    <w:rsid w:val="00BE2216"/>
    <w:rsid w:val="00BE2264"/>
    <w:rsid w:val="00BE2470"/>
    <w:rsid w:val="00BE257F"/>
    <w:rsid w:val="00BE264A"/>
    <w:rsid w:val="00BE279C"/>
    <w:rsid w:val="00BE2801"/>
    <w:rsid w:val="00BE2850"/>
    <w:rsid w:val="00BE2865"/>
    <w:rsid w:val="00BE28CC"/>
    <w:rsid w:val="00BE2A39"/>
    <w:rsid w:val="00BE2B09"/>
    <w:rsid w:val="00BE2B86"/>
    <w:rsid w:val="00BE2F83"/>
    <w:rsid w:val="00BE2FB0"/>
    <w:rsid w:val="00BE308C"/>
    <w:rsid w:val="00BE3223"/>
    <w:rsid w:val="00BE334D"/>
    <w:rsid w:val="00BE347A"/>
    <w:rsid w:val="00BE3551"/>
    <w:rsid w:val="00BE3A83"/>
    <w:rsid w:val="00BE3AF5"/>
    <w:rsid w:val="00BE3CDB"/>
    <w:rsid w:val="00BE3D71"/>
    <w:rsid w:val="00BE3D95"/>
    <w:rsid w:val="00BE4058"/>
    <w:rsid w:val="00BE418F"/>
    <w:rsid w:val="00BE43D0"/>
    <w:rsid w:val="00BE4647"/>
    <w:rsid w:val="00BE46A9"/>
    <w:rsid w:val="00BE46E6"/>
    <w:rsid w:val="00BE474B"/>
    <w:rsid w:val="00BE47F9"/>
    <w:rsid w:val="00BE48A0"/>
    <w:rsid w:val="00BE48B0"/>
    <w:rsid w:val="00BE4AB4"/>
    <w:rsid w:val="00BE4BE8"/>
    <w:rsid w:val="00BE4D68"/>
    <w:rsid w:val="00BE4E55"/>
    <w:rsid w:val="00BE5255"/>
    <w:rsid w:val="00BE5347"/>
    <w:rsid w:val="00BE5497"/>
    <w:rsid w:val="00BE5498"/>
    <w:rsid w:val="00BE5728"/>
    <w:rsid w:val="00BE576B"/>
    <w:rsid w:val="00BE5A9C"/>
    <w:rsid w:val="00BE5B76"/>
    <w:rsid w:val="00BE5BA6"/>
    <w:rsid w:val="00BE5C1B"/>
    <w:rsid w:val="00BE5D4F"/>
    <w:rsid w:val="00BE6048"/>
    <w:rsid w:val="00BE610C"/>
    <w:rsid w:val="00BE6178"/>
    <w:rsid w:val="00BE61D5"/>
    <w:rsid w:val="00BE6290"/>
    <w:rsid w:val="00BE62AF"/>
    <w:rsid w:val="00BE62BD"/>
    <w:rsid w:val="00BE62E6"/>
    <w:rsid w:val="00BE62FE"/>
    <w:rsid w:val="00BE6325"/>
    <w:rsid w:val="00BE637B"/>
    <w:rsid w:val="00BE66DB"/>
    <w:rsid w:val="00BE675D"/>
    <w:rsid w:val="00BE6A9B"/>
    <w:rsid w:val="00BE6CED"/>
    <w:rsid w:val="00BE6FE4"/>
    <w:rsid w:val="00BE6FF0"/>
    <w:rsid w:val="00BE70CB"/>
    <w:rsid w:val="00BE7583"/>
    <w:rsid w:val="00BE766E"/>
    <w:rsid w:val="00BE7793"/>
    <w:rsid w:val="00BE7859"/>
    <w:rsid w:val="00BE7A32"/>
    <w:rsid w:val="00BE7A9B"/>
    <w:rsid w:val="00BE7ABA"/>
    <w:rsid w:val="00BE7B61"/>
    <w:rsid w:val="00BE7C54"/>
    <w:rsid w:val="00BE7E8C"/>
    <w:rsid w:val="00BF020E"/>
    <w:rsid w:val="00BF03C2"/>
    <w:rsid w:val="00BF0437"/>
    <w:rsid w:val="00BF05DF"/>
    <w:rsid w:val="00BF06BC"/>
    <w:rsid w:val="00BF06E4"/>
    <w:rsid w:val="00BF0936"/>
    <w:rsid w:val="00BF0966"/>
    <w:rsid w:val="00BF0C6D"/>
    <w:rsid w:val="00BF100A"/>
    <w:rsid w:val="00BF1032"/>
    <w:rsid w:val="00BF13C7"/>
    <w:rsid w:val="00BF13D4"/>
    <w:rsid w:val="00BF14B4"/>
    <w:rsid w:val="00BF15AE"/>
    <w:rsid w:val="00BF1665"/>
    <w:rsid w:val="00BF17E3"/>
    <w:rsid w:val="00BF1C0F"/>
    <w:rsid w:val="00BF1DCC"/>
    <w:rsid w:val="00BF1DE4"/>
    <w:rsid w:val="00BF22EF"/>
    <w:rsid w:val="00BF23B1"/>
    <w:rsid w:val="00BF24AB"/>
    <w:rsid w:val="00BF250C"/>
    <w:rsid w:val="00BF25F1"/>
    <w:rsid w:val="00BF26F4"/>
    <w:rsid w:val="00BF289C"/>
    <w:rsid w:val="00BF2A14"/>
    <w:rsid w:val="00BF2B8C"/>
    <w:rsid w:val="00BF2F81"/>
    <w:rsid w:val="00BF31F6"/>
    <w:rsid w:val="00BF3218"/>
    <w:rsid w:val="00BF3284"/>
    <w:rsid w:val="00BF35DC"/>
    <w:rsid w:val="00BF3693"/>
    <w:rsid w:val="00BF391B"/>
    <w:rsid w:val="00BF3CAF"/>
    <w:rsid w:val="00BF3CBB"/>
    <w:rsid w:val="00BF3E30"/>
    <w:rsid w:val="00BF3EE0"/>
    <w:rsid w:val="00BF3F54"/>
    <w:rsid w:val="00BF3FE6"/>
    <w:rsid w:val="00BF40F5"/>
    <w:rsid w:val="00BF40FC"/>
    <w:rsid w:val="00BF4153"/>
    <w:rsid w:val="00BF4184"/>
    <w:rsid w:val="00BF45FF"/>
    <w:rsid w:val="00BF46A7"/>
    <w:rsid w:val="00BF46AA"/>
    <w:rsid w:val="00BF4845"/>
    <w:rsid w:val="00BF4B15"/>
    <w:rsid w:val="00BF4BE5"/>
    <w:rsid w:val="00BF4D11"/>
    <w:rsid w:val="00BF4DDA"/>
    <w:rsid w:val="00BF4ED8"/>
    <w:rsid w:val="00BF508C"/>
    <w:rsid w:val="00BF50B1"/>
    <w:rsid w:val="00BF50FA"/>
    <w:rsid w:val="00BF5538"/>
    <w:rsid w:val="00BF5568"/>
    <w:rsid w:val="00BF55A5"/>
    <w:rsid w:val="00BF5749"/>
    <w:rsid w:val="00BF57AF"/>
    <w:rsid w:val="00BF57F2"/>
    <w:rsid w:val="00BF5943"/>
    <w:rsid w:val="00BF5993"/>
    <w:rsid w:val="00BF59BE"/>
    <w:rsid w:val="00BF5A9F"/>
    <w:rsid w:val="00BF5C77"/>
    <w:rsid w:val="00BF5FF3"/>
    <w:rsid w:val="00BF62BB"/>
    <w:rsid w:val="00BF62EF"/>
    <w:rsid w:val="00BF62F2"/>
    <w:rsid w:val="00BF6389"/>
    <w:rsid w:val="00BF63E1"/>
    <w:rsid w:val="00BF63EA"/>
    <w:rsid w:val="00BF641B"/>
    <w:rsid w:val="00BF64B7"/>
    <w:rsid w:val="00BF657C"/>
    <w:rsid w:val="00BF6679"/>
    <w:rsid w:val="00BF6731"/>
    <w:rsid w:val="00BF6A85"/>
    <w:rsid w:val="00BF6AE1"/>
    <w:rsid w:val="00BF6D59"/>
    <w:rsid w:val="00BF7059"/>
    <w:rsid w:val="00BF7196"/>
    <w:rsid w:val="00BF74F5"/>
    <w:rsid w:val="00BF7747"/>
    <w:rsid w:val="00BF78A3"/>
    <w:rsid w:val="00BF7BC5"/>
    <w:rsid w:val="00BF7DCB"/>
    <w:rsid w:val="00BF7E03"/>
    <w:rsid w:val="00BF7E4D"/>
    <w:rsid w:val="00BF7E8B"/>
    <w:rsid w:val="00BF7F46"/>
    <w:rsid w:val="00C000EE"/>
    <w:rsid w:val="00C000F1"/>
    <w:rsid w:val="00C0037E"/>
    <w:rsid w:val="00C007F9"/>
    <w:rsid w:val="00C00BE0"/>
    <w:rsid w:val="00C00C89"/>
    <w:rsid w:val="00C00DF1"/>
    <w:rsid w:val="00C00FCD"/>
    <w:rsid w:val="00C012B2"/>
    <w:rsid w:val="00C01462"/>
    <w:rsid w:val="00C0157E"/>
    <w:rsid w:val="00C015D1"/>
    <w:rsid w:val="00C021D4"/>
    <w:rsid w:val="00C021EE"/>
    <w:rsid w:val="00C022A2"/>
    <w:rsid w:val="00C02638"/>
    <w:rsid w:val="00C026B2"/>
    <w:rsid w:val="00C02737"/>
    <w:rsid w:val="00C02793"/>
    <w:rsid w:val="00C02929"/>
    <w:rsid w:val="00C02A43"/>
    <w:rsid w:val="00C02B75"/>
    <w:rsid w:val="00C02C61"/>
    <w:rsid w:val="00C02CCB"/>
    <w:rsid w:val="00C02D0F"/>
    <w:rsid w:val="00C02F3A"/>
    <w:rsid w:val="00C02F80"/>
    <w:rsid w:val="00C031A5"/>
    <w:rsid w:val="00C03204"/>
    <w:rsid w:val="00C03411"/>
    <w:rsid w:val="00C03577"/>
    <w:rsid w:val="00C035A1"/>
    <w:rsid w:val="00C03628"/>
    <w:rsid w:val="00C036B5"/>
    <w:rsid w:val="00C03833"/>
    <w:rsid w:val="00C0392D"/>
    <w:rsid w:val="00C03A5C"/>
    <w:rsid w:val="00C03B6A"/>
    <w:rsid w:val="00C0425E"/>
    <w:rsid w:val="00C04433"/>
    <w:rsid w:val="00C044C4"/>
    <w:rsid w:val="00C044EC"/>
    <w:rsid w:val="00C04519"/>
    <w:rsid w:val="00C04698"/>
    <w:rsid w:val="00C04713"/>
    <w:rsid w:val="00C04B62"/>
    <w:rsid w:val="00C04B9B"/>
    <w:rsid w:val="00C04C87"/>
    <w:rsid w:val="00C04EFB"/>
    <w:rsid w:val="00C04FD5"/>
    <w:rsid w:val="00C050CD"/>
    <w:rsid w:val="00C05244"/>
    <w:rsid w:val="00C053F6"/>
    <w:rsid w:val="00C0540F"/>
    <w:rsid w:val="00C05439"/>
    <w:rsid w:val="00C054BE"/>
    <w:rsid w:val="00C054C3"/>
    <w:rsid w:val="00C0550B"/>
    <w:rsid w:val="00C055CC"/>
    <w:rsid w:val="00C055D9"/>
    <w:rsid w:val="00C056A6"/>
    <w:rsid w:val="00C057F2"/>
    <w:rsid w:val="00C05981"/>
    <w:rsid w:val="00C059F6"/>
    <w:rsid w:val="00C05CA2"/>
    <w:rsid w:val="00C05CE3"/>
    <w:rsid w:val="00C05DC1"/>
    <w:rsid w:val="00C05E83"/>
    <w:rsid w:val="00C05ED3"/>
    <w:rsid w:val="00C060AE"/>
    <w:rsid w:val="00C060D5"/>
    <w:rsid w:val="00C0626C"/>
    <w:rsid w:val="00C063E3"/>
    <w:rsid w:val="00C063E4"/>
    <w:rsid w:val="00C06428"/>
    <w:rsid w:val="00C0651D"/>
    <w:rsid w:val="00C068B7"/>
    <w:rsid w:val="00C06B03"/>
    <w:rsid w:val="00C06D44"/>
    <w:rsid w:val="00C06EF6"/>
    <w:rsid w:val="00C06F01"/>
    <w:rsid w:val="00C06FBF"/>
    <w:rsid w:val="00C07062"/>
    <w:rsid w:val="00C07363"/>
    <w:rsid w:val="00C0757D"/>
    <w:rsid w:val="00C0779B"/>
    <w:rsid w:val="00C077BF"/>
    <w:rsid w:val="00C1004E"/>
    <w:rsid w:val="00C100C5"/>
    <w:rsid w:val="00C100E8"/>
    <w:rsid w:val="00C101F1"/>
    <w:rsid w:val="00C10255"/>
    <w:rsid w:val="00C1033E"/>
    <w:rsid w:val="00C10805"/>
    <w:rsid w:val="00C10A07"/>
    <w:rsid w:val="00C10AA8"/>
    <w:rsid w:val="00C10C2C"/>
    <w:rsid w:val="00C10C81"/>
    <w:rsid w:val="00C10D28"/>
    <w:rsid w:val="00C10D98"/>
    <w:rsid w:val="00C10ECB"/>
    <w:rsid w:val="00C11312"/>
    <w:rsid w:val="00C1164A"/>
    <w:rsid w:val="00C11685"/>
    <w:rsid w:val="00C11857"/>
    <w:rsid w:val="00C11ABE"/>
    <w:rsid w:val="00C11B05"/>
    <w:rsid w:val="00C11BA0"/>
    <w:rsid w:val="00C11FCE"/>
    <w:rsid w:val="00C12041"/>
    <w:rsid w:val="00C12292"/>
    <w:rsid w:val="00C12461"/>
    <w:rsid w:val="00C125CC"/>
    <w:rsid w:val="00C126C4"/>
    <w:rsid w:val="00C12850"/>
    <w:rsid w:val="00C129AD"/>
    <w:rsid w:val="00C12AFA"/>
    <w:rsid w:val="00C12CCC"/>
    <w:rsid w:val="00C12E3B"/>
    <w:rsid w:val="00C12F59"/>
    <w:rsid w:val="00C12FC8"/>
    <w:rsid w:val="00C130FE"/>
    <w:rsid w:val="00C13138"/>
    <w:rsid w:val="00C13464"/>
    <w:rsid w:val="00C13704"/>
    <w:rsid w:val="00C13834"/>
    <w:rsid w:val="00C13843"/>
    <w:rsid w:val="00C13861"/>
    <w:rsid w:val="00C13862"/>
    <w:rsid w:val="00C13B6B"/>
    <w:rsid w:val="00C13D4E"/>
    <w:rsid w:val="00C13FCA"/>
    <w:rsid w:val="00C14027"/>
    <w:rsid w:val="00C142A9"/>
    <w:rsid w:val="00C14665"/>
    <w:rsid w:val="00C1469F"/>
    <w:rsid w:val="00C1493C"/>
    <w:rsid w:val="00C14BC5"/>
    <w:rsid w:val="00C14BF5"/>
    <w:rsid w:val="00C14C1A"/>
    <w:rsid w:val="00C14C72"/>
    <w:rsid w:val="00C14CFF"/>
    <w:rsid w:val="00C14EEF"/>
    <w:rsid w:val="00C14EF2"/>
    <w:rsid w:val="00C14F91"/>
    <w:rsid w:val="00C152F2"/>
    <w:rsid w:val="00C15360"/>
    <w:rsid w:val="00C153C6"/>
    <w:rsid w:val="00C15499"/>
    <w:rsid w:val="00C1552E"/>
    <w:rsid w:val="00C155A0"/>
    <w:rsid w:val="00C15643"/>
    <w:rsid w:val="00C157A2"/>
    <w:rsid w:val="00C157F0"/>
    <w:rsid w:val="00C1592B"/>
    <w:rsid w:val="00C15A5C"/>
    <w:rsid w:val="00C15AE5"/>
    <w:rsid w:val="00C15B77"/>
    <w:rsid w:val="00C15B85"/>
    <w:rsid w:val="00C15C64"/>
    <w:rsid w:val="00C15CFA"/>
    <w:rsid w:val="00C15D15"/>
    <w:rsid w:val="00C15E83"/>
    <w:rsid w:val="00C16260"/>
    <w:rsid w:val="00C16289"/>
    <w:rsid w:val="00C16366"/>
    <w:rsid w:val="00C1653A"/>
    <w:rsid w:val="00C1653F"/>
    <w:rsid w:val="00C16634"/>
    <w:rsid w:val="00C1674E"/>
    <w:rsid w:val="00C168FA"/>
    <w:rsid w:val="00C1690F"/>
    <w:rsid w:val="00C169E4"/>
    <w:rsid w:val="00C16BB7"/>
    <w:rsid w:val="00C16E41"/>
    <w:rsid w:val="00C16EA6"/>
    <w:rsid w:val="00C171E2"/>
    <w:rsid w:val="00C17235"/>
    <w:rsid w:val="00C1726A"/>
    <w:rsid w:val="00C172FA"/>
    <w:rsid w:val="00C17365"/>
    <w:rsid w:val="00C173E8"/>
    <w:rsid w:val="00C175BC"/>
    <w:rsid w:val="00C1773B"/>
    <w:rsid w:val="00C17A56"/>
    <w:rsid w:val="00C17ACF"/>
    <w:rsid w:val="00C17B62"/>
    <w:rsid w:val="00C17C1F"/>
    <w:rsid w:val="00C17C4A"/>
    <w:rsid w:val="00C17D36"/>
    <w:rsid w:val="00C200A3"/>
    <w:rsid w:val="00C201D0"/>
    <w:rsid w:val="00C20264"/>
    <w:rsid w:val="00C20284"/>
    <w:rsid w:val="00C204F7"/>
    <w:rsid w:val="00C20582"/>
    <w:rsid w:val="00C20623"/>
    <w:rsid w:val="00C20635"/>
    <w:rsid w:val="00C2074F"/>
    <w:rsid w:val="00C20DED"/>
    <w:rsid w:val="00C2125C"/>
    <w:rsid w:val="00C21312"/>
    <w:rsid w:val="00C21362"/>
    <w:rsid w:val="00C213A0"/>
    <w:rsid w:val="00C21624"/>
    <w:rsid w:val="00C21766"/>
    <w:rsid w:val="00C21964"/>
    <w:rsid w:val="00C21A45"/>
    <w:rsid w:val="00C21BCF"/>
    <w:rsid w:val="00C21C6C"/>
    <w:rsid w:val="00C21C9D"/>
    <w:rsid w:val="00C21FFF"/>
    <w:rsid w:val="00C22174"/>
    <w:rsid w:val="00C221F3"/>
    <w:rsid w:val="00C225E6"/>
    <w:rsid w:val="00C226E4"/>
    <w:rsid w:val="00C226F6"/>
    <w:rsid w:val="00C22723"/>
    <w:rsid w:val="00C22734"/>
    <w:rsid w:val="00C22A6B"/>
    <w:rsid w:val="00C22B6E"/>
    <w:rsid w:val="00C22D28"/>
    <w:rsid w:val="00C22F8B"/>
    <w:rsid w:val="00C231E4"/>
    <w:rsid w:val="00C23218"/>
    <w:rsid w:val="00C23364"/>
    <w:rsid w:val="00C233D8"/>
    <w:rsid w:val="00C235B2"/>
    <w:rsid w:val="00C235F3"/>
    <w:rsid w:val="00C236B9"/>
    <w:rsid w:val="00C23846"/>
    <w:rsid w:val="00C23A61"/>
    <w:rsid w:val="00C23A78"/>
    <w:rsid w:val="00C23B68"/>
    <w:rsid w:val="00C23D40"/>
    <w:rsid w:val="00C23FBD"/>
    <w:rsid w:val="00C24065"/>
    <w:rsid w:val="00C24153"/>
    <w:rsid w:val="00C24376"/>
    <w:rsid w:val="00C246BF"/>
    <w:rsid w:val="00C2486D"/>
    <w:rsid w:val="00C2487D"/>
    <w:rsid w:val="00C24BAE"/>
    <w:rsid w:val="00C24C7E"/>
    <w:rsid w:val="00C24EA6"/>
    <w:rsid w:val="00C2524A"/>
    <w:rsid w:val="00C25324"/>
    <w:rsid w:val="00C25336"/>
    <w:rsid w:val="00C2549B"/>
    <w:rsid w:val="00C25560"/>
    <w:rsid w:val="00C25580"/>
    <w:rsid w:val="00C25593"/>
    <w:rsid w:val="00C255D5"/>
    <w:rsid w:val="00C2583D"/>
    <w:rsid w:val="00C2587A"/>
    <w:rsid w:val="00C25A67"/>
    <w:rsid w:val="00C25BB5"/>
    <w:rsid w:val="00C25CC6"/>
    <w:rsid w:val="00C25D1A"/>
    <w:rsid w:val="00C25F66"/>
    <w:rsid w:val="00C26008"/>
    <w:rsid w:val="00C262A6"/>
    <w:rsid w:val="00C26336"/>
    <w:rsid w:val="00C2640F"/>
    <w:rsid w:val="00C2662F"/>
    <w:rsid w:val="00C2664D"/>
    <w:rsid w:val="00C268A0"/>
    <w:rsid w:val="00C269E4"/>
    <w:rsid w:val="00C26CAB"/>
    <w:rsid w:val="00C26D48"/>
    <w:rsid w:val="00C26DA0"/>
    <w:rsid w:val="00C2711A"/>
    <w:rsid w:val="00C271E0"/>
    <w:rsid w:val="00C277D8"/>
    <w:rsid w:val="00C277DB"/>
    <w:rsid w:val="00C278B2"/>
    <w:rsid w:val="00C27972"/>
    <w:rsid w:val="00C279E2"/>
    <w:rsid w:val="00C27A83"/>
    <w:rsid w:val="00C27AA8"/>
    <w:rsid w:val="00C27F80"/>
    <w:rsid w:val="00C30132"/>
    <w:rsid w:val="00C3024C"/>
    <w:rsid w:val="00C30759"/>
    <w:rsid w:val="00C30B7A"/>
    <w:rsid w:val="00C30C10"/>
    <w:rsid w:val="00C30C61"/>
    <w:rsid w:val="00C3121C"/>
    <w:rsid w:val="00C31469"/>
    <w:rsid w:val="00C314B2"/>
    <w:rsid w:val="00C3165A"/>
    <w:rsid w:val="00C31662"/>
    <w:rsid w:val="00C31918"/>
    <w:rsid w:val="00C31BB7"/>
    <w:rsid w:val="00C31CF2"/>
    <w:rsid w:val="00C32174"/>
    <w:rsid w:val="00C32333"/>
    <w:rsid w:val="00C323B7"/>
    <w:rsid w:val="00C325AF"/>
    <w:rsid w:val="00C326E6"/>
    <w:rsid w:val="00C32A92"/>
    <w:rsid w:val="00C32BDC"/>
    <w:rsid w:val="00C32C9B"/>
    <w:rsid w:val="00C32CD5"/>
    <w:rsid w:val="00C32F04"/>
    <w:rsid w:val="00C33016"/>
    <w:rsid w:val="00C3314A"/>
    <w:rsid w:val="00C331BF"/>
    <w:rsid w:val="00C331D3"/>
    <w:rsid w:val="00C331F0"/>
    <w:rsid w:val="00C3330D"/>
    <w:rsid w:val="00C3373A"/>
    <w:rsid w:val="00C338EC"/>
    <w:rsid w:val="00C33910"/>
    <w:rsid w:val="00C33999"/>
    <w:rsid w:val="00C33BE3"/>
    <w:rsid w:val="00C33D54"/>
    <w:rsid w:val="00C33D60"/>
    <w:rsid w:val="00C33F71"/>
    <w:rsid w:val="00C34178"/>
    <w:rsid w:val="00C341E4"/>
    <w:rsid w:val="00C3424C"/>
    <w:rsid w:val="00C344BD"/>
    <w:rsid w:val="00C34620"/>
    <w:rsid w:val="00C3480E"/>
    <w:rsid w:val="00C348B4"/>
    <w:rsid w:val="00C34E93"/>
    <w:rsid w:val="00C34F74"/>
    <w:rsid w:val="00C3503A"/>
    <w:rsid w:val="00C35091"/>
    <w:rsid w:val="00C350B4"/>
    <w:rsid w:val="00C350FA"/>
    <w:rsid w:val="00C351D2"/>
    <w:rsid w:val="00C35257"/>
    <w:rsid w:val="00C355F3"/>
    <w:rsid w:val="00C35698"/>
    <w:rsid w:val="00C35699"/>
    <w:rsid w:val="00C356D8"/>
    <w:rsid w:val="00C35750"/>
    <w:rsid w:val="00C35767"/>
    <w:rsid w:val="00C35773"/>
    <w:rsid w:val="00C359AB"/>
    <w:rsid w:val="00C35A10"/>
    <w:rsid w:val="00C35EEA"/>
    <w:rsid w:val="00C36089"/>
    <w:rsid w:val="00C36101"/>
    <w:rsid w:val="00C36106"/>
    <w:rsid w:val="00C361DF"/>
    <w:rsid w:val="00C362AC"/>
    <w:rsid w:val="00C362C1"/>
    <w:rsid w:val="00C36302"/>
    <w:rsid w:val="00C36496"/>
    <w:rsid w:val="00C36592"/>
    <w:rsid w:val="00C3687C"/>
    <w:rsid w:val="00C36A6C"/>
    <w:rsid w:val="00C36BB7"/>
    <w:rsid w:val="00C36BED"/>
    <w:rsid w:val="00C36E2D"/>
    <w:rsid w:val="00C36E71"/>
    <w:rsid w:val="00C36E7A"/>
    <w:rsid w:val="00C36F46"/>
    <w:rsid w:val="00C36F60"/>
    <w:rsid w:val="00C3704D"/>
    <w:rsid w:val="00C3723A"/>
    <w:rsid w:val="00C373FF"/>
    <w:rsid w:val="00C374BE"/>
    <w:rsid w:val="00C37633"/>
    <w:rsid w:val="00C37922"/>
    <w:rsid w:val="00C37959"/>
    <w:rsid w:val="00C3799D"/>
    <w:rsid w:val="00C379BA"/>
    <w:rsid w:val="00C37AC5"/>
    <w:rsid w:val="00C37B9A"/>
    <w:rsid w:val="00C37FD9"/>
    <w:rsid w:val="00C400C1"/>
    <w:rsid w:val="00C4012D"/>
    <w:rsid w:val="00C40385"/>
    <w:rsid w:val="00C4067B"/>
    <w:rsid w:val="00C40744"/>
    <w:rsid w:val="00C408E0"/>
    <w:rsid w:val="00C40969"/>
    <w:rsid w:val="00C40BCF"/>
    <w:rsid w:val="00C410AA"/>
    <w:rsid w:val="00C411B7"/>
    <w:rsid w:val="00C41280"/>
    <w:rsid w:val="00C4137D"/>
    <w:rsid w:val="00C4154D"/>
    <w:rsid w:val="00C41681"/>
    <w:rsid w:val="00C4168B"/>
    <w:rsid w:val="00C416A9"/>
    <w:rsid w:val="00C41779"/>
    <w:rsid w:val="00C41AB3"/>
    <w:rsid w:val="00C41D20"/>
    <w:rsid w:val="00C41E9B"/>
    <w:rsid w:val="00C4212E"/>
    <w:rsid w:val="00C4253A"/>
    <w:rsid w:val="00C4253F"/>
    <w:rsid w:val="00C42624"/>
    <w:rsid w:val="00C42630"/>
    <w:rsid w:val="00C4265A"/>
    <w:rsid w:val="00C427F8"/>
    <w:rsid w:val="00C42946"/>
    <w:rsid w:val="00C42AA3"/>
    <w:rsid w:val="00C42EFA"/>
    <w:rsid w:val="00C4304D"/>
    <w:rsid w:val="00C430BC"/>
    <w:rsid w:val="00C43352"/>
    <w:rsid w:val="00C434E5"/>
    <w:rsid w:val="00C43508"/>
    <w:rsid w:val="00C43654"/>
    <w:rsid w:val="00C43827"/>
    <w:rsid w:val="00C43837"/>
    <w:rsid w:val="00C439D6"/>
    <w:rsid w:val="00C43C33"/>
    <w:rsid w:val="00C43CCC"/>
    <w:rsid w:val="00C4404B"/>
    <w:rsid w:val="00C441D2"/>
    <w:rsid w:val="00C441D8"/>
    <w:rsid w:val="00C442C2"/>
    <w:rsid w:val="00C44474"/>
    <w:rsid w:val="00C446CE"/>
    <w:rsid w:val="00C4478A"/>
    <w:rsid w:val="00C44C33"/>
    <w:rsid w:val="00C45097"/>
    <w:rsid w:val="00C4514A"/>
    <w:rsid w:val="00C45345"/>
    <w:rsid w:val="00C45417"/>
    <w:rsid w:val="00C45490"/>
    <w:rsid w:val="00C455B0"/>
    <w:rsid w:val="00C455BC"/>
    <w:rsid w:val="00C45634"/>
    <w:rsid w:val="00C45928"/>
    <w:rsid w:val="00C45B2A"/>
    <w:rsid w:val="00C45CF7"/>
    <w:rsid w:val="00C45E02"/>
    <w:rsid w:val="00C45E4D"/>
    <w:rsid w:val="00C45E60"/>
    <w:rsid w:val="00C45F18"/>
    <w:rsid w:val="00C45F59"/>
    <w:rsid w:val="00C46036"/>
    <w:rsid w:val="00C460A4"/>
    <w:rsid w:val="00C460F5"/>
    <w:rsid w:val="00C462BC"/>
    <w:rsid w:val="00C462BD"/>
    <w:rsid w:val="00C462C6"/>
    <w:rsid w:val="00C46496"/>
    <w:rsid w:val="00C46508"/>
    <w:rsid w:val="00C4652E"/>
    <w:rsid w:val="00C46AC1"/>
    <w:rsid w:val="00C46AEB"/>
    <w:rsid w:val="00C46BAF"/>
    <w:rsid w:val="00C46C59"/>
    <w:rsid w:val="00C46FC2"/>
    <w:rsid w:val="00C47223"/>
    <w:rsid w:val="00C47441"/>
    <w:rsid w:val="00C475A6"/>
    <w:rsid w:val="00C475AF"/>
    <w:rsid w:val="00C47645"/>
    <w:rsid w:val="00C47769"/>
    <w:rsid w:val="00C4780D"/>
    <w:rsid w:val="00C47852"/>
    <w:rsid w:val="00C479B0"/>
    <w:rsid w:val="00C479E5"/>
    <w:rsid w:val="00C47B9E"/>
    <w:rsid w:val="00C47BEB"/>
    <w:rsid w:val="00C47CFF"/>
    <w:rsid w:val="00C47D04"/>
    <w:rsid w:val="00C500AD"/>
    <w:rsid w:val="00C500E5"/>
    <w:rsid w:val="00C500F1"/>
    <w:rsid w:val="00C5076F"/>
    <w:rsid w:val="00C50A47"/>
    <w:rsid w:val="00C50CDB"/>
    <w:rsid w:val="00C50D89"/>
    <w:rsid w:val="00C50DF2"/>
    <w:rsid w:val="00C51172"/>
    <w:rsid w:val="00C5178A"/>
    <w:rsid w:val="00C5183D"/>
    <w:rsid w:val="00C51901"/>
    <w:rsid w:val="00C5195C"/>
    <w:rsid w:val="00C51B42"/>
    <w:rsid w:val="00C51C97"/>
    <w:rsid w:val="00C51DC6"/>
    <w:rsid w:val="00C52059"/>
    <w:rsid w:val="00C5205F"/>
    <w:rsid w:val="00C5231C"/>
    <w:rsid w:val="00C523AE"/>
    <w:rsid w:val="00C52615"/>
    <w:rsid w:val="00C52837"/>
    <w:rsid w:val="00C528D5"/>
    <w:rsid w:val="00C528E6"/>
    <w:rsid w:val="00C52945"/>
    <w:rsid w:val="00C52A25"/>
    <w:rsid w:val="00C52B21"/>
    <w:rsid w:val="00C52CE9"/>
    <w:rsid w:val="00C52EC1"/>
    <w:rsid w:val="00C53362"/>
    <w:rsid w:val="00C5358F"/>
    <w:rsid w:val="00C53631"/>
    <w:rsid w:val="00C53752"/>
    <w:rsid w:val="00C53B4F"/>
    <w:rsid w:val="00C53CF6"/>
    <w:rsid w:val="00C53D59"/>
    <w:rsid w:val="00C54111"/>
    <w:rsid w:val="00C5416E"/>
    <w:rsid w:val="00C54243"/>
    <w:rsid w:val="00C54274"/>
    <w:rsid w:val="00C545CE"/>
    <w:rsid w:val="00C5460B"/>
    <w:rsid w:val="00C5465D"/>
    <w:rsid w:val="00C54B65"/>
    <w:rsid w:val="00C54DA2"/>
    <w:rsid w:val="00C54FCE"/>
    <w:rsid w:val="00C55184"/>
    <w:rsid w:val="00C5518C"/>
    <w:rsid w:val="00C55343"/>
    <w:rsid w:val="00C55F9E"/>
    <w:rsid w:val="00C55FCC"/>
    <w:rsid w:val="00C55FE5"/>
    <w:rsid w:val="00C56004"/>
    <w:rsid w:val="00C56245"/>
    <w:rsid w:val="00C56445"/>
    <w:rsid w:val="00C5684A"/>
    <w:rsid w:val="00C56BBD"/>
    <w:rsid w:val="00C56D55"/>
    <w:rsid w:val="00C56E4A"/>
    <w:rsid w:val="00C570A2"/>
    <w:rsid w:val="00C570C1"/>
    <w:rsid w:val="00C5715B"/>
    <w:rsid w:val="00C57587"/>
    <w:rsid w:val="00C57625"/>
    <w:rsid w:val="00C57838"/>
    <w:rsid w:val="00C57C23"/>
    <w:rsid w:val="00C57D66"/>
    <w:rsid w:val="00C57EEA"/>
    <w:rsid w:val="00C60346"/>
    <w:rsid w:val="00C605F4"/>
    <w:rsid w:val="00C60744"/>
    <w:rsid w:val="00C60943"/>
    <w:rsid w:val="00C60CCB"/>
    <w:rsid w:val="00C60CF4"/>
    <w:rsid w:val="00C60FD6"/>
    <w:rsid w:val="00C61120"/>
    <w:rsid w:val="00C61172"/>
    <w:rsid w:val="00C61266"/>
    <w:rsid w:val="00C612BC"/>
    <w:rsid w:val="00C61397"/>
    <w:rsid w:val="00C6177B"/>
    <w:rsid w:val="00C61995"/>
    <w:rsid w:val="00C61AFC"/>
    <w:rsid w:val="00C61BA4"/>
    <w:rsid w:val="00C61BBF"/>
    <w:rsid w:val="00C61BC9"/>
    <w:rsid w:val="00C61BF9"/>
    <w:rsid w:val="00C61CAF"/>
    <w:rsid w:val="00C61E4A"/>
    <w:rsid w:val="00C61EC5"/>
    <w:rsid w:val="00C620B0"/>
    <w:rsid w:val="00C62356"/>
    <w:rsid w:val="00C62369"/>
    <w:rsid w:val="00C6236F"/>
    <w:rsid w:val="00C62586"/>
    <w:rsid w:val="00C625C1"/>
    <w:rsid w:val="00C6261E"/>
    <w:rsid w:val="00C62D17"/>
    <w:rsid w:val="00C62E38"/>
    <w:rsid w:val="00C62F0D"/>
    <w:rsid w:val="00C6301D"/>
    <w:rsid w:val="00C630C3"/>
    <w:rsid w:val="00C63191"/>
    <w:rsid w:val="00C63243"/>
    <w:rsid w:val="00C632DD"/>
    <w:rsid w:val="00C63613"/>
    <w:rsid w:val="00C63897"/>
    <w:rsid w:val="00C6394E"/>
    <w:rsid w:val="00C639D4"/>
    <w:rsid w:val="00C63ACD"/>
    <w:rsid w:val="00C63B76"/>
    <w:rsid w:val="00C63E64"/>
    <w:rsid w:val="00C63E68"/>
    <w:rsid w:val="00C6409E"/>
    <w:rsid w:val="00C640E6"/>
    <w:rsid w:val="00C6465D"/>
    <w:rsid w:val="00C64830"/>
    <w:rsid w:val="00C64849"/>
    <w:rsid w:val="00C64A08"/>
    <w:rsid w:val="00C64B90"/>
    <w:rsid w:val="00C64C56"/>
    <w:rsid w:val="00C64C59"/>
    <w:rsid w:val="00C64DC6"/>
    <w:rsid w:val="00C64FB6"/>
    <w:rsid w:val="00C65066"/>
    <w:rsid w:val="00C653BA"/>
    <w:rsid w:val="00C654F1"/>
    <w:rsid w:val="00C6553B"/>
    <w:rsid w:val="00C65625"/>
    <w:rsid w:val="00C65653"/>
    <w:rsid w:val="00C656F9"/>
    <w:rsid w:val="00C65B6B"/>
    <w:rsid w:val="00C65C3A"/>
    <w:rsid w:val="00C65D6B"/>
    <w:rsid w:val="00C65E38"/>
    <w:rsid w:val="00C660EB"/>
    <w:rsid w:val="00C66150"/>
    <w:rsid w:val="00C66163"/>
    <w:rsid w:val="00C6618F"/>
    <w:rsid w:val="00C6630B"/>
    <w:rsid w:val="00C664FB"/>
    <w:rsid w:val="00C66681"/>
    <w:rsid w:val="00C6683F"/>
    <w:rsid w:val="00C66A39"/>
    <w:rsid w:val="00C66C12"/>
    <w:rsid w:val="00C66D39"/>
    <w:rsid w:val="00C66FD6"/>
    <w:rsid w:val="00C6732B"/>
    <w:rsid w:val="00C67347"/>
    <w:rsid w:val="00C6748E"/>
    <w:rsid w:val="00C67625"/>
    <w:rsid w:val="00C67966"/>
    <w:rsid w:val="00C679A0"/>
    <w:rsid w:val="00C67AC9"/>
    <w:rsid w:val="00C67B70"/>
    <w:rsid w:val="00C67C21"/>
    <w:rsid w:val="00C67E74"/>
    <w:rsid w:val="00C7018B"/>
    <w:rsid w:val="00C70215"/>
    <w:rsid w:val="00C7026E"/>
    <w:rsid w:val="00C7027D"/>
    <w:rsid w:val="00C70493"/>
    <w:rsid w:val="00C704E4"/>
    <w:rsid w:val="00C70690"/>
    <w:rsid w:val="00C70787"/>
    <w:rsid w:val="00C70851"/>
    <w:rsid w:val="00C7091D"/>
    <w:rsid w:val="00C70C10"/>
    <w:rsid w:val="00C70D00"/>
    <w:rsid w:val="00C70F55"/>
    <w:rsid w:val="00C70FD8"/>
    <w:rsid w:val="00C71171"/>
    <w:rsid w:val="00C7120D"/>
    <w:rsid w:val="00C7129F"/>
    <w:rsid w:val="00C712A0"/>
    <w:rsid w:val="00C71311"/>
    <w:rsid w:val="00C71378"/>
    <w:rsid w:val="00C71412"/>
    <w:rsid w:val="00C716AA"/>
    <w:rsid w:val="00C717A2"/>
    <w:rsid w:val="00C718BC"/>
    <w:rsid w:val="00C718F5"/>
    <w:rsid w:val="00C71AE1"/>
    <w:rsid w:val="00C71C42"/>
    <w:rsid w:val="00C71C57"/>
    <w:rsid w:val="00C71D26"/>
    <w:rsid w:val="00C71E1B"/>
    <w:rsid w:val="00C71E64"/>
    <w:rsid w:val="00C71F9E"/>
    <w:rsid w:val="00C72029"/>
    <w:rsid w:val="00C7234E"/>
    <w:rsid w:val="00C724B5"/>
    <w:rsid w:val="00C726C4"/>
    <w:rsid w:val="00C728BA"/>
    <w:rsid w:val="00C7293C"/>
    <w:rsid w:val="00C729A3"/>
    <w:rsid w:val="00C72A8D"/>
    <w:rsid w:val="00C72AAF"/>
    <w:rsid w:val="00C72C0C"/>
    <w:rsid w:val="00C72DDD"/>
    <w:rsid w:val="00C72EB3"/>
    <w:rsid w:val="00C72F3F"/>
    <w:rsid w:val="00C73133"/>
    <w:rsid w:val="00C73759"/>
    <w:rsid w:val="00C737B0"/>
    <w:rsid w:val="00C737CB"/>
    <w:rsid w:val="00C738A1"/>
    <w:rsid w:val="00C73C06"/>
    <w:rsid w:val="00C73DA7"/>
    <w:rsid w:val="00C73F2F"/>
    <w:rsid w:val="00C7424B"/>
    <w:rsid w:val="00C747B6"/>
    <w:rsid w:val="00C748A5"/>
    <w:rsid w:val="00C74929"/>
    <w:rsid w:val="00C74A91"/>
    <w:rsid w:val="00C74B94"/>
    <w:rsid w:val="00C74CF0"/>
    <w:rsid w:val="00C74F44"/>
    <w:rsid w:val="00C75033"/>
    <w:rsid w:val="00C7503F"/>
    <w:rsid w:val="00C75152"/>
    <w:rsid w:val="00C751A3"/>
    <w:rsid w:val="00C75217"/>
    <w:rsid w:val="00C7522B"/>
    <w:rsid w:val="00C75EB5"/>
    <w:rsid w:val="00C76131"/>
    <w:rsid w:val="00C7615E"/>
    <w:rsid w:val="00C76232"/>
    <w:rsid w:val="00C76381"/>
    <w:rsid w:val="00C764F9"/>
    <w:rsid w:val="00C766F3"/>
    <w:rsid w:val="00C76908"/>
    <w:rsid w:val="00C7698E"/>
    <w:rsid w:val="00C76AD9"/>
    <w:rsid w:val="00C76B8B"/>
    <w:rsid w:val="00C76BBF"/>
    <w:rsid w:val="00C76CBE"/>
    <w:rsid w:val="00C76F04"/>
    <w:rsid w:val="00C76FB7"/>
    <w:rsid w:val="00C7703D"/>
    <w:rsid w:val="00C77178"/>
    <w:rsid w:val="00C7731A"/>
    <w:rsid w:val="00C7736B"/>
    <w:rsid w:val="00C77460"/>
    <w:rsid w:val="00C774A9"/>
    <w:rsid w:val="00C7758E"/>
    <w:rsid w:val="00C776C5"/>
    <w:rsid w:val="00C778F1"/>
    <w:rsid w:val="00C77BE2"/>
    <w:rsid w:val="00C77C3C"/>
    <w:rsid w:val="00C77D07"/>
    <w:rsid w:val="00C77E37"/>
    <w:rsid w:val="00C801FD"/>
    <w:rsid w:val="00C80205"/>
    <w:rsid w:val="00C8038C"/>
    <w:rsid w:val="00C803AF"/>
    <w:rsid w:val="00C80528"/>
    <w:rsid w:val="00C80EB2"/>
    <w:rsid w:val="00C80EB7"/>
    <w:rsid w:val="00C80EE5"/>
    <w:rsid w:val="00C80EFB"/>
    <w:rsid w:val="00C81557"/>
    <w:rsid w:val="00C8156F"/>
    <w:rsid w:val="00C81655"/>
    <w:rsid w:val="00C81710"/>
    <w:rsid w:val="00C8185F"/>
    <w:rsid w:val="00C81940"/>
    <w:rsid w:val="00C81A8C"/>
    <w:rsid w:val="00C81AD5"/>
    <w:rsid w:val="00C81B49"/>
    <w:rsid w:val="00C81C24"/>
    <w:rsid w:val="00C81ECC"/>
    <w:rsid w:val="00C823FD"/>
    <w:rsid w:val="00C82A41"/>
    <w:rsid w:val="00C82AB1"/>
    <w:rsid w:val="00C82B10"/>
    <w:rsid w:val="00C82BF5"/>
    <w:rsid w:val="00C82C04"/>
    <w:rsid w:val="00C82C3D"/>
    <w:rsid w:val="00C8313C"/>
    <w:rsid w:val="00C831BF"/>
    <w:rsid w:val="00C8323B"/>
    <w:rsid w:val="00C832F0"/>
    <w:rsid w:val="00C833CD"/>
    <w:rsid w:val="00C835A9"/>
    <w:rsid w:val="00C835C0"/>
    <w:rsid w:val="00C83730"/>
    <w:rsid w:val="00C8385F"/>
    <w:rsid w:val="00C83910"/>
    <w:rsid w:val="00C83D28"/>
    <w:rsid w:val="00C83E60"/>
    <w:rsid w:val="00C84576"/>
    <w:rsid w:val="00C84635"/>
    <w:rsid w:val="00C846CD"/>
    <w:rsid w:val="00C84732"/>
    <w:rsid w:val="00C847FD"/>
    <w:rsid w:val="00C85144"/>
    <w:rsid w:val="00C85199"/>
    <w:rsid w:val="00C851DC"/>
    <w:rsid w:val="00C853C5"/>
    <w:rsid w:val="00C85409"/>
    <w:rsid w:val="00C85767"/>
    <w:rsid w:val="00C85821"/>
    <w:rsid w:val="00C85860"/>
    <w:rsid w:val="00C85A86"/>
    <w:rsid w:val="00C85DCA"/>
    <w:rsid w:val="00C85E23"/>
    <w:rsid w:val="00C85ED3"/>
    <w:rsid w:val="00C85F0C"/>
    <w:rsid w:val="00C86008"/>
    <w:rsid w:val="00C86030"/>
    <w:rsid w:val="00C8616A"/>
    <w:rsid w:val="00C86177"/>
    <w:rsid w:val="00C86276"/>
    <w:rsid w:val="00C8635E"/>
    <w:rsid w:val="00C8656C"/>
    <w:rsid w:val="00C865A3"/>
    <w:rsid w:val="00C86739"/>
    <w:rsid w:val="00C867B0"/>
    <w:rsid w:val="00C86971"/>
    <w:rsid w:val="00C86B57"/>
    <w:rsid w:val="00C86B6B"/>
    <w:rsid w:val="00C86E3D"/>
    <w:rsid w:val="00C86F23"/>
    <w:rsid w:val="00C873C1"/>
    <w:rsid w:val="00C87509"/>
    <w:rsid w:val="00C87577"/>
    <w:rsid w:val="00C876C6"/>
    <w:rsid w:val="00C877AB"/>
    <w:rsid w:val="00C879FF"/>
    <w:rsid w:val="00C87B3F"/>
    <w:rsid w:val="00C87B47"/>
    <w:rsid w:val="00C87D86"/>
    <w:rsid w:val="00C900CF"/>
    <w:rsid w:val="00C904BF"/>
    <w:rsid w:val="00C9075A"/>
    <w:rsid w:val="00C90AA7"/>
    <w:rsid w:val="00C90AAB"/>
    <w:rsid w:val="00C90D3D"/>
    <w:rsid w:val="00C91142"/>
    <w:rsid w:val="00C911EB"/>
    <w:rsid w:val="00C91482"/>
    <w:rsid w:val="00C9148E"/>
    <w:rsid w:val="00C914CC"/>
    <w:rsid w:val="00C91522"/>
    <w:rsid w:val="00C91536"/>
    <w:rsid w:val="00C916F1"/>
    <w:rsid w:val="00C91DFC"/>
    <w:rsid w:val="00C91FD5"/>
    <w:rsid w:val="00C92151"/>
    <w:rsid w:val="00C92340"/>
    <w:rsid w:val="00C92534"/>
    <w:rsid w:val="00C9255C"/>
    <w:rsid w:val="00C92567"/>
    <w:rsid w:val="00C92A6F"/>
    <w:rsid w:val="00C92B74"/>
    <w:rsid w:val="00C92D0B"/>
    <w:rsid w:val="00C92EAA"/>
    <w:rsid w:val="00C92F68"/>
    <w:rsid w:val="00C93028"/>
    <w:rsid w:val="00C930EB"/>
    <w:rsid w:val="00C931F8"/>
    <w:rsid w:val="00C93202"/>
    <w:rsid w:val="00C93342"/>
    <w:rsid w:val="00C9392A"/>
    <w:rsid w:val="00C939C6"/>
    <w:rsid w:val="00C93D1F"/>
    <w:rsid w:val="00C93E7E"/>
    <w:rsid w:val="00C93FDA"/>
    <w:rsid w:val="00C94119"/>
    <w:rsid w:val="00C94196"/>
    <w:rsid w:val="00C944A5"/>
    <w:rsid w:val="00C94518"/>
    <w:rsid w:val="00C9457B"/>
    <w:rsid w:val="00C9466A"/>
    <w:rsid w:val="00C9466F"/>
    <w:rsid w:val="00C9474F"/>
    <w:rsid w:val="00C94842"/>
    <w:rsid w:val="00C948DB"/>
    <w:rsid w:val="00C94945"/>
    <w:rsid w:val="00C94B4F"/>
    <w:rsid w:val="00C94B98"/>
    <w:rsid w:val="00C94C65"/>
    <w:rsid w:val="00C94E41"/>
    <w:rsid w:val="00C94ECA"/>
    <w:rsid w:val="00C94F94"/>
    <w:rsid w:val="00C94FB3"/>
    <w:rsid w:val="00C94FFE"/>
    <w:rsid w:val="00C95295"/>
    <w:rsid w:val="00C95315"/>
    <w:rsid w:val="00C95418"/>
    <w:rsid w:val="00C95500"/>
    <w:rsid w:val="00C9552F"/>
    <w:rsid w:val="00C95712"/>
    <w:rsid w:val="00C9576E"/>
    <w:rsid w:val="00C95901"/>
    <w:rsid w:val="00C9599B"/>
    <w:rsid w:val="00C95C09"/>
    <w:rsid w:val="00C95F36"/>
    <w:rsid w:val="00C95F98"/>
    <w:rsid w:val="00C96228"/>
    <w:rsid w:val="00C962B5"/>
    <w:rsid w:val="00C963DF"/>
    <w:rsid w:val="00C967E1"/>
    <w:rsid w:val="00C96B10"/>
    <w:rsid w:val="00C96CFC"/>
    <w:rsid w:val="00C96D1F"/>
    <w:rsid w:val="00C96F02"/>
    <w:rsid w:val="00C972B6"/>
    <w:rsid w:val="00C975B4"/>
    <w:rsid w:val="00C976E7"/>
    <w:rsid w:val="00C97A75"/>
    <w:rsid w:val="00C97B61"/>
    <w:rsid w:val="00C97E11"/>
    <w:rsid w:val="00C97E23"/>
    <w:rsid w:val="00C97E95"/>
    <w:rsid w:val="00C97EFA"/>
    <w:rsid w:val="00C97F44"/>
    <w:rsid w:val="00C97F74"/>
    <w:rsid w:val="00C97F90"/>
    <w:rsid w:val="00CA0072"/>
    <w:rsid w:val="00CA00B1"/>
    <w:rsid w:val="00CA00CF"/>
    <w:rsid w:val="00CA01D8"/>
    <w:rsid w:val="00CA0402"/>
    <w:rsid w:val="00CA0B4E"/>
    <w:rsid w:val="00CA0F33"/>
    <w:rsid w:val="00CA114E"/>
    <w:rsid w:val="00CA11CF"/>
    <w:rsid w:val="00CA1316"/>
    <w:rsid w:val="00CA1610"/>
    <w:rsid w:val="00CA1775"/>
    <w:rsid w:val="00CA1D9F"/>
    <w:rsid w:val="00CA1E42"/>
    <w:rsid w:val="00CA2365"/>
    <w:rsid w:val="00CA2890"/>
    <w:rsid w:val="00CA2BDE"/>
    <w:rsid w:val="00CA2D3C"/>
    <w:rsid w:val="00CA2D8C"/>
    <w:rsid w:val="00CA2D95"/>
    <w:rsid w:val="00CA2E1F"/>
    <w:rsid w:val="00CA2E39"/>
    <w:rsid w:val="00CA2EC0"/>
    <w:rsid w:val="00CA2FDC"/>
    <w:rsid w:val="00CA30FE"/>
    <w:rsid w:val="00CA3142"/>
    <w:rsid w:val="00CA31A9"/>
    <w:rsid w:val="00CA348D"/>
    <w:rsid w:val="00CA34EE"/>
    <w:rsid w:val="00CA3681"/>
    <w:rsid w:val="00CA3775"/>
    <w:rsid w:val="00CA39EB"/>
    <w:rsid w:val="00CA3A7D"/>
    <w:rsid w:val="00CA3BDF"/>
    <w:rsid w:val="00CA3CE1"/>
    <w:rsid w:val="00CA3D5B"/>
    <w:rsid w:val="00CA3F79"/>
    <w:rsid w:val="00CA3FAE"/>
    <w:rsid w:val="00CA4199"/>
    <w:rsid w:val="00CA4636"/>
    <w:rsid w:val="00CA46D1"/>
    <w:rsid w:val="00CA472C"/>
    <w:rsid w:val="00CA4814"/>
    <w:rsid w:val="00CA48F1"/>
    <w:rsid w:val="00CA4EA3"/>
    <w:rsid w:val="00CA50CB"/>
    <w:rsid w:val="00CA5538"/>
    <w:rsid w:val="00CA5573"/>
    <w:rsid w:val="00CA56B8"/>
    <w:rsid w:val="00CA56DA"/>
    <w:rsid w:val="00CA5A3B"/>
    <w:rsid w:val="00CA5A46"/>
    <w:rsid w:val="00CA5B65"/>
    <w:rsid w:val="00CA5BBE"/>
    <w:rsid w:val="00CA5C62"/>
    <w:rsid w:val="00CA5C95"/>
    <w:rsid w:val="00CA5D62"/>
    <w:rsid w:val="00CA5EDA"/>
    <w:rsid w:val="00CA60EE"/>
    <w:rsid w:val="00CA622D"/>
    <w:rsid w:val="00CA625F"/>
    <w:rsid w:val="00CA660B"/>
    <w:rsid w:val="00CA666A"/>
    <w:rsid w:val="00CA678C"/>
    <w:rsid w:val="00CA6848"/>
    <w:rsid w:val="00CA68A2"/>
    <w:rsid w:val="00CA69E4"/>
    <w:rsid w:val="00CA6A2B"/>
    <w:rsid w:val="00CA6A40"/>
    <w:rsid w:val="00CA6BA0"/>
    <w:rsid w:val="00CA6E9F"/>
    <w:rsid w:val="00CA6F8E"/>
    <w:rsid w:val="00CA71BB"/>
    <w:rsid w:val="00CA7225"/>
    <w:rsid w:val="00CA72D0"/>
    <w:rsid w:val="00CA75B4"/>
    <w:rsid w:val="00CA7651"/>
    <w:rsid w:val="00CA7759"/>
    <w:rsid w:val="00CA7860"/>
    <w:rsid w:val="00CA7AB9"/>
    <w:rsid w:val="00CA7AF0"/>
    <w:rsid w:val="00CA7D80"/>
    <w:rsid w:val="00CA7DEA"/>
    <w:rsid w:val="00CA7F8D"/>
    <w:rsid w:val="00CB009D"/>
    <w:rsid w:val="00CB01A7"/>
    <w:rsid w:val="00CB026A"/>
    <w:rsid w:val="00CB03A8"/>
    <w:rsid w:val="00CB0489"/>
    <w:rsid w:val="00CB065E"/>
    <w:rsid w:val="00CB07FF"/>
    <w:rsid w:val="00CB0AE2"/>
    <w:rsid w:val="00CB0B0E"/>
    <w:rsid w:val="00CB0B71"/>
    <w:rsid w:val="00CB0B7B"/>
    <w:rsid w:val="00CB0CFA"/>
    <w:rsid w:val="00CB0D34"/>
    <w:rsid w:val="00CB1272"/>
    <w:rsid w:val="00CB15A8"/>
    <w:rsid w:val="00CB16C7"/>
    <w:rsid w:val="00CB1A89"/>
    <w:rsid w:val="00CB1D6B"/>
    <w:rsid w:val="00CB1F25"/>
    <w:rsid w:val="00CB1F6D"/>
    <w:rsid w:val="00CB1FE1"/>
    <w:rsid w:val="00CB21C3"/>
    <w:rsid w:val="00CB21D8"/>
    <w:rsid w:val="00CB21DC"/>
    <w:rsid w:val="00CB225C"/>
    <w:rsid w:val="00CB2452"/>
    <w:rsid w:val="00CB24B2"/>
    <w:rsid w:val="00CB26F1"/>
    <w:rsid w:val="00CB2B78"/>
    <w:rsid w:val="00CB2C62"/>
    <w:rsid w:val="00CB2D21"/>
    <w:rsid w:val="00CB2E43"/>
    <w:rsid w:val="00CB3211"/>
    <w:rsid w:val="00CB3247"/>
    <w:rsid w:val="00CB3363"/>
    <w:rsid w:val="00CB3415"/>
    <w:rsid w:val="00CB3A24"/>
    <w:rsid w:val="00CB3AF1"/>
    <w:rsid w:val="00CB3BB6"/>
    <w:rsid w:val="00CB4303"/>
    <w:rsid w:val="00CB4447"/>
    <w:rsid w:val="00CB4552"/>
    <w:rsid w:val="00CB46C9"/>
    <w:rsid w:val="00CB4908"/>
    <w:rsid w:val="00CB4A68"/>
    <w:rsid w:val="00CB4D39"/>
    <w:rsid w:val="00CB4ED3"/>
    <w:rsid w:val="00CB5049"/>
    <w:rsid w:val="00CB5194"/>
    <w:rsid w:val="00CB53AD"/>
    <w:rsid w:val="00CB557E"/>
    <w:rsid w:val="00CB563D"/>
    <w:rsid w:val="00CB564F"/>
    <w:rsid w:val="00CB57B0"/>
    <w:rsid w:val="00CB5818"/>
    <w:rsid w:val="00CB5B4A"/>
    <w:rsid w:val="00CB5C1D"/>
    <w:rsid w:val="00CB5D5E"/>
    <w:rsid w:val="00CB5EAF"/>
    <w:rsid w:val="00CB5FB5"/>
    <w:rsid w:val="00CB5FCF"/>
    <w:rsid w:val="00CB6098"/>
    <w:rsid w:val="00CB60B5"/>
    <w:rsid w:val="00CB6199"/>
    <w:rsid w:val="00CB6323"/>
    <w:rsid w:val="00CB655F"/>
    <w:rsid w:val="00CB66D6"/>
    <w:rsid w:val="00CB6ABB"/>
    <w:rsid w:val="00CB6B48"/>
    <w:rsid w:val="00CB6E6E"/>
    <w:rsid w:val="00CB6E91"/>
    <w:rsid w:val="00CB6FDB"/>
    <w:rsid w:val="00CB7017"/>
    <w:rsid w:val="00CB70A2"/>
    <w:rsid w:val="00CB736F"/>
    <w:rsid w:val="00CB73D5"/>
    <w:rsid w:val="00CB741F"/>
    <w:rsid w:val="00CB7512"/>
    <w:rsid w:val="00CB7642"/>
    <w:rsid w:val="00CB76CA"/>
    <w:rsid w:val="00CB7754"/>
    <w:rsid w:val="00CB77E4"/>
    <w:rsid w:val="00CB781E"/>
    <w:rsid w:val="00CB78F0"/>
    <w:rsid w:val="00CB7947"/>
    <w:rsid w:val="00CB7EB5"/>
    <w:rsid w:val="00CC006B"/>
    <w:rsid w:val="00CC01B5"/>
    <w:rsid w:val="00CC0320"/>
    <w:rsid w:val="00CC05A1"/>
    <w:rsid w:val="00CC05C6"/>
    <w:rsid w:val="00CC08BB"/>
    <w:rsid w:val="00CC09BE"/>
    <w:rsid w:val="00CC0B07"/>
    <w:rsid w:val="00CC0C18"/>
    <w:rsid w:val="00CC0D75"/>
    <w:rsid w:val="00CC0F8C"/>
    <w:rsid w:val="00CC104B"/>
    <w:rsid w:val="00CC108C"/>
    <w:rsid w:val="00CC10B6"/>
    <w:rsid w:val="00CC10B8"/>
    <w:rsid w:val="00CC1100"/>
    <w:rsid w:val="00CC1285"/>
    <w:rsid w:val="00CC15A4"/>
    <w:rsid w:val="00CC16D6"/>
    <w:rsid w:val="00CC1777"/>
    <w:rsid w:val="00CC17CD"/>
    <w:rsid w:val="00CC1DBA"/>
    <w:rsid w:val="00CC1E77"/>
    <w:rsid w:val="00CC1EAA"/>
    <w:rsid w:val="00CC1FE4"/>
    <w:rsid w:val="00CC20C0"/>
    <w:rsid w:val="00CC212F"/>
    <w:rsid w:val="00CC21EC"/>
    <w:rsid w:val="00CC238C"/>
    <w:rsid w:val="00CC23E0"/>
    <w:rsid w:val="00CC2433"/>
    <w:rsid w:val="00CC252C"/>
    <w:rsid w:val="00CC260D"/>
    <w:rsid w:val="00CC2767"/>
    <w:rsid w:val="00CC28D1"/>
    <w:rsid w:val="00CC296D"/>
    <w:rsid w:val="00CC2AC6"/>
    <w:rsid w:val="00CC2D63"/>
    <w:rsid w:val="00CC2D9D"/>
    <w:rsid w:val="00CC2DAB"/>
    <w:rsid w:val="00CC2E67"/>
    <w:rsid w:val="00CC2E8E"/>
    <w:rsid w:val="00CC307C"/>
    <w:rsid w:val="00CC3217"/>
    <w:rsid w:val="00CC332B"/>
    <w:rsid w:val="00CC3425"/>
    <w:rsid w:val="00CC350C"/>
    <w:rsid w:val="00CC3572"/>
    <w:rsid w:val="00CC390D"/>
    <w:rsid w:val="00CC39FC"/>
    <w:rsid w:val="00CC3E03"/>
    <w:rsid w:val="00CC3EB5"/>
    <w:rsid w:val="00CC3F55"/>
    <w:rsid w:val="00CC41B2"/>
    <w:rsid w:val="00CC42E6"/>
    <w:rsid w:val="00CC439F"/>
    <w:rsid w:val="00CC4426"/>
    <w:rsid w:val="00CC44A2"/>
    <w:rsid w:val="00CC462C"/>
    <w:rsid w:val="00CC4934"/>
    <w:rsid w:val="00CC4937"/>
    <w:rsid w:val="00CC49CD"/>
    <w:rsid w:val="00CC4A5D"/>
    <w:rsid w:val="00CC4AE8"/>
    <w:rsid w:val="00CC4D14"/>
    <w:rsid w:val="00CC4D38"/>
    <w:rsid w:val="00CC4E13"/>
    <w:rsid w:val="00CC4E50"/>
    <w:rsid w:val="00CC517F"/>
    <w:rsid w:val="00CC51DE"/>
    <w:rsid w:val="00CC5379"/>
    <w:rsid w:val="00CC54CF"/>
    <w:rsid w:val="00CC54D0"/>
    <w:rsid w:val="00CC56F1"/>
    <w:rsid w:val="00CC574C"/>
    <w:rsid w:val="00CC5AB2"/>
    <w:rsid w:val="00CC5C18"/>
    <w:rsid w:val="00CC5C6E"/>
    <w:rsid w:val="00CC5EB8"/>
    <w:rsid w:val="00CC6099"/>
    <w:rsid w:val="00CC67F0"/>
    <w:rsid w:val="00CC6A8A"/>
    <w:rsid w:val="00CC6D2A"/>
    <w:rsid w:val="00CC6EA2"/>
    <w:rsid w:val="00CC72C2"/>
    <w:rsid w:val="00CC747A"/>
    <w:rsid w:val="00CC74D8"/>
    <w:rsid w:val="00CC762E"/>
    <w:rsid w:val="00CC76F1"/>
    <w:rsid w:val="00CC7A14"/>
    <w:rsid w:val="00CC7B36"/>
    <w:rsid w:val="00CC7ED6"/>
    <w:rsid w:val="00CD00DC"/>
    <w:rsid w:val="00CD01FC"/>
    <w:rsid w:val="00CD02E5"/>
    <w:rsid w:val="00CD06EB"/>
    <w:rsid w:val="00CD0802"/>
    <w:rsid w:val="00CD080F"/>
    <w:rsid w:val="00CD08E7"/>
    <w:rsid w:val="00CD0BFC"/>
    <w:rsid w:val="00CD0CEF"/>
    <w:rsid w:val="00CD0F80"/>
    <w:rsid w:val="00CD0F92"/>
    <w:rsid w:val="00CD11BC"/>
    <w:rsid w:val="00CD126F"/>
    <w:rsid w:val="00CD1495"/>
    <w:rsid w:val="00CD15CC"/>
    <w:rsid w:val="00CD1650"/>
    <w:rsid w:val="00CD1773"/>
    <w:rsid w:val="00CD1811"/>
    <w:rsid w:val="00CD18F8"/>
    <w:rsid w:val="00CD1A42"/>
    <w:rsid w:val="00CD1A63"/>
    <w:rsid w:val="00CD1B29"/>
    <w:rsid w:val="00CD1E4A"/>
    <w:rsid w:val="00CD1F46"/>
    <w:rsid w:val="00CD1FDB"/>
    <w:rsid w:val="00CD22AB"/>
    <w:rsid w:val="00CD23C5"/>
    <w:rsid w:val="00CD263B"/>
    <w:rsid w:val="00CD27F7"/>
    <w:rsid w:val="00CD282E"/>
    <w:rsid w:val="00CD2BDD"/>
    <w:rsid w:val="00CD2F08"/>
    <w:rsid w:val="00CD2FA1"/>
    <w:rsid w:val="00CD302E"/>
    <w:rsid w:val="00CD3050"/>
    <w:rsid w:val="00CD3115"/>
    <w:rsid w:val="00CD314F"/>
    <w:rsid w:val="00CD3186"/>
    <w:rsid w:val="00CD334E"/>
    <w:rsid w:val="00CD33EC"/>
    <w:rsid w:val="00CD3559"/>
    <w:rsid w:val="00CD361F"/>
    <w:rsid w:val="00CD3635"/>
    <w:rsid w:val="00CD3645"/>
    <w:rsid w:val="00CD38B9"/>
    <w:rsid w:val="00CD3A6A"/>
    <w:rsid w:val="00CD3BBE"/>
    <w:rsid w:val="00CD3DC3"/>
    <w:rsid w:val="00CD3FCE"/>
    <w:rsid w:val="00CD400D"/>
    <w:rsid w:val="00CD4175"/>
    <w:rsid w:val="00CD4332"/>
    <w:rsid w:val="00CD45D3"/>
    <w:rsid w:val="00CD484B"/>
    <w:rsid w:val="00CD493E"/>
    <w:rsid w:val="00CD4B19"/>
    <w:rsid w:val="00CD4CF3"/>
    <w:rsid w:val="00CD4D31"/>
    <w:rsid w:val="00CD4D9D"/>
    <w:rsid w:val="00CD4E59"/>
    <w:rsid w:val="00CD519F"/>
    <w:rsid w:val="00CD53EE"/>
    <w:rsid w:val="00CD53F1"/>
    <w:rsid w:val="00CD55CE"/>
    <w:rsid w:val="00CD58AD"/>
    <w:rsid w:val="00CD58B5"/>
    <w:rsid w:val="00CD58D8"/>
    <w:rsid w:val="00CD5A0D"/>
    <w:rsid w:val="00CD60F4"/>
    <w:rsid w:val="00CD610F"/>
    <w:rsid w:val="00CD6269"/>
    <w:rsid w:val="00CD634E"/>
    <w:rsid w:val="00CD63A3"/>
    <w:rsid w:val="00CD63C6"/>
    <w:rsid w:val="00CD65E2"/>
    <w:rsid w:val="00CD6849"/>
    <w:rsid w:val="00CD69F8"/>
    <w:rsid w:val="00CD6A29"/>
    <w:rsid w:val="00CD6C16"/>
    <w:rsid w:val="00CD6E97"/>
    <w:rsid w:val="00CD6FC2"/>
    <w:rsid w:val="00CD6FEF"/>
    <w:rsid w:val="00CD7392"/>
    <w:rsid w:val="00CD7605"/>
    <w:rsid w:val="00CD7755"/>
    <w:rsid w:val="00CD77A8"/>
    <w:rsid w:val="00CD7B78"/>
    <w:rsid w:val="00CD7B8C"/>
    <w:rsid w:val="00CD7DAA"/>
    <w:rsid w:val="00CE01F1"/>
    <w:rsid w:val="00CE02D1"/>
    <w:rsid w:val="00CE0462"/>
    <w:rsid w:val="00CE0503"/>
    <w:rsid w:val="00CE05B2"/>
    <w:rsid w:val="00CE05D4"/>
    <w:rsid w:val="00CE090F"/>
    <w:rsid w:val="00CE0A94"/>
    <w:rsid w:val="00CE0B20"/>
    <w:rsid w:val="00CE0EC4"/>
    <w:rsid w:val="00CE1019"/>
    <w:rsid w:val="00CE12F1"/>
    <w:rsid w:val="00CE138D"/>
    <w:rsid w:val="00CE13C5"/>
    <w:rsid w:val="00CE1623"/>
    <w:rsid w:val="00CE1AD4"/>
    <w:rsid w:val="00CE1B61"/>
    <w:rsid w:val="00CE1E53"/>
    <w:rsid w:val="00CE1F19"/>
    <w:rsid w:val="00CE20CE"/>
    <w:rsid w:val="00CE20FF"/>
    <w:rsid w:val="00CE2110"/>
    <w:rsid w:val="00CE2188"/>
    <w:rsid w:val="00CE2295"/>
    <w:rsid w:val="00CE2334"/>
    <w:rsid w:val="00CE24F4"/>
    <w:rsid w:val="00CE2549"/>
    <w:rsid w:val="00CE255D"/>
    <w:rsid w:val="00CE25FE"/>
    <w:rsid w:val="00CE2977"/>
    <w:rsid w:val="00CE29CE"/>
    <w:rsid w:val="00CE2C04"/>
    <w:rsid w:val="00CE2F3E"/>
    <w:rsid w:val="00CE314F"/>
    <w:rsid w:val="00CE336B"/>
    <w:rsid w:val="00CE33E6"/>
    <w:rsid w:val="00CE3536"/>
    <w:rsid w:val="00CE35A4"/>
    <w:rsid w:val="00CE35C8"/>
    <w:rsid w:val="00CE35F8"/>
    <w:rsid w:val="00CE36D0"/>
    <w:rsid w:val="00CE38CC"/>
    <w:rsid w:val="00CE38F5"/>
    <w:rsid w:val="00CE3A7C"/>
    <w:rsid w:val="00CE3B6D"/>
    <w:rsid w:val="00CE3CEF"/>
    <w:rsid w:val="00CE3D17"/>
    <w:rsid w:val="00CE3DD4"/>
    <w:rsid w:val="00CE3FCD"/>
    <w:rsid w:val="00CE3FD0"/>
    <w:rsid w:val="00CE3FF4"/>
    <w:rsid w:val="00CE4315"/>
    <w:rsid w:val="00CE434E"/>
    <w:rsid w:val="00CE436E"/>
    <w:rsid w:val="00CE44A1"/>
    <w:rsid w:val="00CE47C2"/>
    <w:rsid w:val="00CE4859"/>
    <w:rsid w:val="00CE49CF"/>
    <w:rsid w:val="00CE4AA3"/>
    <w:rsid w:val="00CE4B07"/>
    <w:rsid w:val="00CE5080"/>
    <w:rsid w:val="00CE511D"/>
    <w:rsid w:val="00CE5603"/>
    <w:rsid w:val="00CE567F"/>
    <w:rsid w:val="00CE5716"/>
    <w:rsid w:val="00CE57B1"/>
    <w:rsid w:val="00CE57C9"/>
    <w:rsid w:val="00CE584E"/>
    <w:rsid w:val="00CE5953"/>
    <w:rsid w:val="00CE597B"/>
    <w:rsid w:val="00CE5A12"/>
    <w:rsid w:val="00CE5BCB"/>
    <w:rsid w:val="00CE5C81"/>
    <w:rsid w:val="00CE5CB0"/>
    <w:rsid w:val="00CE5DFF"/>
    <w:rsid w:val="00CE5EF2"/>
    <w:rsid w:val="00CE60EC"/>
    <w:rsid w:val="00CE61E3"/>
    <w:rsid w:val="00CE649A"/>
    <w:rsid w:val="00CE6587"/>
    <w:rsid w:val="00CE6BCB"/>
    <w:rsid w:val="00CE6BF1"/>
    <w:rsid w:val="00CE6D39"/>
    <w:rsid w:val="00CE6EFF"/>
    <w:rsid w:val="00CE6F72"/>
    <w:rsid w:val="00CE714D"/>
    <w:rsid w:val="00CE7170"/>
    <w:rsid w:val="00CE71D7"/>
    <w:rsid w:val="00CE73BE"/>
    <w:rsid w:val="00CE7469"/>
    <w:rsid w:val="00CE7776"/>
    <w:rsid w:val="00CE782E"/>
    <w:rsid w:val="00CE78FE"/>
    <w:rsid w:val="00CE7B9B"/>
    <w:rsid w:val="00CE7BB3"/>
    <w:rsid w:val="00CE7BE4"/>
    <w:rsid w:val="00CE7D47"/>
    <w:rsid w:val="00CE7D5F"/>
    <w:rsid w:val="00CE7D77"/>
    <w:rsid w:val="00CF0306"/>
    <w:rsid w:val="00CF03AA"/>
    <w:rsid w:val="00CF03D7"/>
    <w:rsid w:val="00CF050B"/>
    <w:rsid w:val="00CF06AC"/>
    <w:rsid w:val="00CF0816"/>
    <w:rsid w:val="00CF091C"/>
    <w:rsid w:val="00CF0926"/>
    <w:rsid w:val="00CF09B7"/>
    <w:rsid w:val="00CF0BC6"/>
    <w:rsid w:val="00CF0D42"/>
    <w:rsid w:val="00CF0E76"/>
    <w:rsid w:val="00CF133C"/>
    <w:rsid w:val="00CF134C"/>
    <w:rsid w:val="00CF1400"/>
    <w:rsid w:val="00CF15FF"/>
    <w:rsid w:val="00CF1691"/>
    <w:rsid w:val="00CF17CB"/>
    <w:rsid w:val="00CF17E2"/>
    <w:rsid w:val="00CF1A47"/>
    <w:rsid w:val="00CF1AB3"/>
    <w:rsid w:val="00CF1BB8"/>
    <w:rsid w:val="00CF2052"/>
    <w:rsid w:val="00CF23D8"/>
    <w:rsid w:val="00CF2628"/>
    <w:rsid w:val="00CF266B"/>
    <w:rsid w:val="00CF26B3"/>
    <w:rsid w:val="00CF27AE"/>
    <w:rsid w:val="00CF27EB"/>
    <w:rsid w:val="00CF2810"/>
    <w:rsid w:val="00CF294C"/>
    <w:rsid w:val="00CF3122"/>
    <w:rsid w:val="00CF31D8"/>
    <w:rsid w:val="00CF3396"/>
    <w:rsid w:val="00CF356B"/>
    <w:rsid w:val="00CF36A4"/>
    <w:rsid w:val="00CF36B5"/>
    <w:rsid w:val="00CF37BA"/>
    <w:rsid w:val="00CF37BE"/>
    <w:rsid w:val="00CF37EA"/>
    <w:rsid w:val="00CF386E"/>
    <w:rsid w:val="00CF3A25"/>
    <w:rsid w:val="00CF3A87"/>
    <w:rsid w:val="00CF3C2A"/>
    <w:rsid w:val="00CF3DEE"/>
    <w:rsid w:val="00CF402E"/>
    <w:rsid w:val="00CF40AD"/>
    <w:rsid w:val="00CF44C8"/>
    <w:rsid w:val="00CF45C9"/>
    <w:rsid w:val="00CF467D"/>
    <w:rsid w:val="00CF47AD"/>
    <w:rsid w:val="00CF4870"/>
    <w:rsid w:val="00CF4AE5"/>
    <w:rsid w:val="00CF4DDB"/>
    <w:rsid w:val="00CF4F0E"/>
    <w:rsid w:val="00CF51AF"/>
    <w:rsid w:val="00CF5205"/>
    <w:rsid w:val="00CF533C"/>
    <w:rsid w:val="00CF5AB3"/>
    <w:rsid w:val="00CF5DAB"/>
    <w:rsid w:val="00CF5E32"/>
    <w:rsid w:val="00CF60BC"/>
    <w:rsid w:val="00CF6115"/>
    <w:rsid w:val="00CF6494"/>
    <w:rsid w:val="00CF651A"/>
    <w:rsid w:val="00CF655D"/>
    <w:rsid w:val="00CF6839"/>
    <w:rsid w:val="00CF68B4"/>
    <w:rsid w:val="00CF68E5"/>
    <w:rsid w:val="00CF69DC"/>
    <w:rsid w:val="00CF6BA1"/>
    <w:rsid w:val="00CF6DB8"/>
    <w:rsid w:val="00CF6FEB"/>
    <w:rsid w:val="00CF70CB"/>
    <w:rsid w:val="00CF70F5"/>
    <w:rsid w:val="00CF7235"/>
    <w:rsid w:val="00CF72B7"/>
    <w:rsid w:val="00CF72CA"/>
    <w:rsid w:val="00CF7361"/>
    <w:rsid w:val="00CF74A8"/>
    <w:rsid w:val="00CF74C2"/>
    <w:rsid w:val="00CF75D1"/>
    <w:rsid w:val="00CF77B1"/>
    <w:rsid w:val="00CF77CA"/>
    <w:rsid w:val="00CF77CC"/>
    <w:rsid w:val="00CF7A14"/>
    <w:rsid w:val="00CF7ABE"/>
    <w:rsid w:val="00CF7C1C"/>
    <w:rsid w:val="00CF7C2C"/>
    <w:rsid w:val="00CF7C72"/>
    <w:rsid w:val="00CF7CE8"/>
    <w:rsid w:val="00CF7E92"/>
    <w:rsid w:val="00CF7F1E"/>
    <w:rsid w:val="00CF7FC7"/>
    <w:rsid w:val="00D0016C"/>
    <w:rsid w:val="00D001FE"/>
    <w:rsid w:val="00D00473"/>
    <w:rsid w:val="00D004DE"/>
    <w:rsid w:val="00D005FE"/>
    <w:rsid w:val="00D0062E"/>
    <w:rsid w:val="00D00713"/>
    <w:rsid w:val="00D00817"/>
    <w:rsid w:val="00D00860"/>
    <w:rsid w:val="00D0094B"/>
    <w:rsid w:val="00D009DD"/>
    <w:rsid w:val="00D00B12"/>
    <w:rsid w:val="00D00EEC"/>
    <w:rsid w:val="00D010A9"/>
    <w:rsid w:val="00D01111"/>
    <w:rsid w:val="00D01226"/>
    <w:rsid w:val="00D01320"/>
    <w:rsid w:val="00D01325"/>
    <w:rsid w:val="00D01363"/>
    <w:rsid w:val="00D0138C"/>
    <w:rsid w:val="00D0144D"/>
    <w:rsid w:val="00D0169F"/>
    <w:rsid w:val="00D01988"/>
    <w:rsid w:val="00D01993"/>
    <w:rsid w:val="00D01A54"/>
    <w:rsid w:val="00D01B19"/>
    <w:rsid w:val="00D01DA4"/>
    <w:rsid w:val="00D01F0F"/>
    <w:rsid w:val="00D02034"/>
    <w:rsid w:val="00D02087"/>
    <w:rsid w:val="00D02269"/>
    <w:rsid w:val="00D024A9"/>
    <w:rsid w:val="00D02708"/>
    <w:rsid w:val="00D029E5"/>
    <w:rsid w:val="00D029E6"/>
    <w:rsid w:val="00D02ABC"/>
    <w:rsid w:val="00D02C12"/>
    <w:rsid w:val="00D02DD0"/>
    <w:rsid w:val="00D03038"/>
    <w:rsid w:val="00D0315C"/>
    <w:rsid w:val="00D03250"/>
    <w:rsid w:val="00D03484"/>
    <w:rsid w:val="00D034AB"/>
    <w:rsid w:val="00D0361B"/>
    <w:rsid w:val="00D03644"/>
    <w:rsid w:val="00D038FB"/>
    <w:rsid w:val="00D039C9"/>
    <w:rsid w:val="00D03CFC"/>
    <w:rsid w:val="00D03DD9"/>
    <w:rsid w:val="00D04042"/>
    <w:rsid w:val="00D04239"/>
    <w:rsid w:val="00D044BF"/>
    <w:rsid w:val="00D046B7"/>
    <w:rsid w:val="00D04728"/>
    <w:rsid w:val="00D048E3"/>
    <w:rsid w:val="00D04987"/>
    <w:rsid w:val="00D04A23"/>
    <w:rsid w:val="00D04A93"/>
    <w:rsid w:val="00D04B40"/>
    <w:rsid w:val="00D04BD6"/>
    <w:rsid w:val="00D04D86"/>
    <w:rsid w:val="00D04E02"/>
    <w:rsid w:val="00D04F0F"/>
    <w:rsid w:val="00D04F60"/>
    <w:rsid w:val="00D04F67"/>
    <w:rsid w:val="00D052DE"/>
    <w:rsid w:val="00D0541B"/>
    <w:rsid w:val="00D0562F"/>
    <w:rsid w:val="00D056DA"/>
    <w:rsid w:val="00D05716"/>
    <w:rsid w:val="00D05907"/>
    <w:rsid w:val="00D05B8D"/>
    <w:rsid w:val="00D05DE0"/>
    <w:rsid w:val="00D05EB3"/>
    <w:rsid w:val="00D0620F"/>
    <w:rsid w:val="00D06273"/>
    <w:rsid w:val="00D063B4"/>
    <w:rsid w:val="00D064C1"/>
    <w:rsid w:val="00D066E2"/>
    <w:rsid w:val="00D06975"/>
    <w:rsid w:val="00D06C68"/>
    <w:rsid w:val="00D06D1C"/>
    <w:rsid w:val="00D06E40"/>
    <w:rsid w:val="00D06FF7"/>
    <w:rsid w:val="00D0706D"/>
    <w:rsid w:val="00D07230"/>
    <w:rsid w:val="00D07369"/>
    <w:rsid w:val="00D073B5"/>
    <w:rsid w:val="00D0740D"/>
    <w:rsid w:val="00D0741E"/>
    <w:rsid w:val="00D074EF"/>
    <w:rsid w:val="00D076EE"/>
    <w:rsid w:val="00D0774D"/>
    <w:rsid w:val="00D07846"/>
    <w:rsid w:val="00D0799F"/>
    <w:rsid w:val="00D07A6A"/>
    <w:rsid w:val="00D07C01"/>
    <w:rsid w:val="00D10376"/>
    <w:rsid w:val="00D103FC"/>
    <w:rsid w:val="00D105E5"/>
    <w:rsid w:val="00D10661"/>
    <w:rsid w:val="00D106E6"/>
    <w:rsid w:val="00D107B4"/>
    <w:rsid w:val="00D107DB"/>
    <w:rsid w:val="00D109FA"/>
    <w:rsid w:val="00D10A59"/>
    <w:rsid w:val="00D10A88"/>
    <w:rsid w:val="00D10D3B"/>
    <w:rsid w:val="00D111F6"/>
    <w:rsid w:val="00D11203"/>
    <w:rsid w:val="00D11399"/>
    <w:rsid w:val="00D11458"/>
    <w:rsid w:val="00D1191B"/>
    <w:rsid w:val="00D11BCC"/>
    <w:rsid w:val="00D11DAF"/>
    <w:rsid w:val="00D12079"/>
    <w:rsid w:val="00D12219"/>
    <w:rsid w:val="00D124A8"/>
    <w:rsid w:val="00D125F8"/>
    <w:rsid w:val="00D1271C"/>
    <w:rsid w:val="00D12ADF"/>
    <w:rsid w:val="00D12B22"/>
    <w:rsid w:val="00D12B7A"/>
    <w:rsid w:val="00D12B82"/>
    <w:rsid w:val="00D12E9C"/>
    <w:rsid w:val="00D12F78"/>
    <w:rsid w:val="00D13111"/>
    <w:rsid w:val="00D13434"/>
    <w:rsid w:val="00D1348D"/>
    <w:rsid w:val="00D134F7"/>
    <w:rsid w:val="00D134FB"/>
    <w:rsid w:val="00D13983"/>
    <w:rsid w:val="00D13CF9"/>
    <w:rsid w:val="00D13E9A"/>
    <w:rsid w:val="00D1407D"/>
    <w:rsid w:val="00D14209"/>
    <w:rsid w:val="00D142F9"/>
    <w:rsid w:val="00D14544"/>
    <w:rsid w:val="00D1456C"/>
    <w:rsid w:val="00D14682"/>
    <w:rsid w:val="00D14CD2"/>
    <w:rsid w:val="00D14D3A"/>
    <w:rsid w:val="00D14D60"/>
    <w:rsid w:val="00D14F51"/>
    <w:rsid w:val="00D14FB3"/>
    <w:rsid w:val="00D15006"/>
    <w:rsid w:val="00D150C3"/>
    <w:rsid w:val="00D1521C"/>
    <w:rsid w:val="00D1529A"/>
    <w:rsid w:val="00D15903"/>
    <w:rsid w:val="00D1594B"/>
    <w:rsid w:val="00D15BB5"/>
    <w:rsid w:val="00D15E75"/>
    <w:rsid w:val="00D15F10"/>
    <w:rsid w:val="00D15F49"/>
    <w:rsid w:val="00D1607C"/>
    <w:rsid w:val="00D16084"/>
    <w:rsid w:val="00D162FD"/>
    <w:rsid w:val="00D164E2"/>
    <w:rsid w:val="00D164E7"/>
    <w:rsid w:val="00D165EF"/>
    <w:rsid w:val="00D1671E"/>
    <w:rsid w:val="00D16786"/>
    <w:rsid w:val="00D16866"/>
    <w:rsid w:val="00D16926"/>
    <w:rsid w:val="00D16E22"/>
    <w:rsid w:val="00D16EE7"/>
    <w:rsid w:val="00D170E1"/>
    <w:rsid w:val="00D171D4"/>
    <w:rsid w:val="00D1759D"/>
    <w:rsid w:val="00D175BA"/>
    <w:rsid w:val="00D17739"/>
    <w:rsid w:val="00D179A0"/>
    <w:rsid w:val="00D17ABE"/>
    <w:rsid w:val="00D17CF9"/>
    <w:rsid w:val="00D17F64"/>
    <w:rsid w:val="00D200C3"/>
    <w:rsid w:val="00D200F3"/>
    <w:rsid w:val="00D2019C"/>
    <w:rsid w:val="00D20AAC"/>
    <w:rsid w:val="00D20EDB"/>
    <w:rsid w:val="00D21469"/>
    <w:rsid w:val="00D2171E"/>
    <w:rsid w:val="00D2186D"/>
    <w:rsid w:val="00D21A71"/>
    <w:rsid w:val="00D21D6F"/>
    <w:rsid w:val="00D21E40"/>
    <w:rsid w:val="00D21F38"/>
    <w:rsid w:val="00D21F4B"/>
    <w:rsid w:val="00D21F9A"/>
    <w:rsid w:val="00D22228"/>
    <w:rsid w:val="00D22660"/>
    <w:rsid w:val="00D227DF"/>
    <w:rsid w:val="00D22814"/>
    <w:rsid w:val="00D2284D"/>
    <w:rsid w:val="00D2287C"/>
    <w:rsid w:val="00D22AF4"/>
    <w:rsid w:val="00D22C8B"/>
    <w:rsid w:val="00D22CE3"/>
    <w:rsid w:val="00D22D0F"/>
    <w:rsid w:val="00D22DC7"/>
    <w:rsid w:val="00D22E49"/>
    <w:rsid w:val="00D22F55"/>
    <w:rsid w:val="00D2305D"/>
    <w:rsid w:val="00D23235"/>
    <w:rsid w:val="00D2329D"/>
    <w:rsid w:val="00D23748"/>
    <w:rsid w:val="00D237F2"/>
    <w:rsid w:val="00D2380D"/>
    <w:rsid w:val="00D23AB6"/>
    <w:rsid w:val="00D23BBD"/>
    <w:rsid w:val="00D240C3"/>
    <w:rsid w:val="00D240E2"/>
    <w:rsid w:val="00D24111"/>
    <w:rsid w:val="00D24138"/>
    <w:rsid w:val="00D24145"/>
    <w:rsid w:val="00D24313"/>
    <w:rsid w:val="00D2446F"/>
    <w:rsid w:val="00D245D3"/>
    <w:rsid w:val="00D2491D"/>
    <w:rsid w:val="00D24AD2"/>
    <w:rsid w:val="00D24E64"/>
    <w:rsid w:val="00D24F07"/>
    <w:rsid w:val="00D250E0"/>
    <w:rsid w:val="00D2519D"/>
    <w:rsid w:val="00D25222"/>
    <w:rsid w:val="00D254E7"/>
    <w:rsid w:val="00D25978"/>
    <w:rsid w:val="00D25C0C"/>
    <w:rsid w:val="00D25E37"/>
    <w:rsid w:val="00D25E69"/>
    <w:rsid w:val="00D26290"/>
    <w:rsid w:val="00D2653F"/>
    <w:rsid w:val="00D26671"/>
    <w:rsid w:val="00D2668A"/>
    <w:rsid w:val="00D26777"/>
    <w:rsid w:val="00D269BF"/>
    <w:rsid w:val="00D269EE"/>
    <w:rsid w:val="00D26A2C"/>
    <w:rsid w:val="00D26B8B"/>
    <w:rsid w:val="00D26FA5"/>
    <w:rsid w:val="00D27259"/>
    <w:rsid w:val="00D27327"/>
    <w:rsid w:val="00D273B1"/>
    <w:rsid w:val="00D273E4"/>
    <w:rsid w:val="00D2747A"/>
    <w:rsid w:val="00D2748F"/>
    <w:rsid w:val="00D2773B"/>
    <w:rsid w:val="00D278BC"/>
    <w:rsid w:val="00D279E7"/>
    <w:rsid w:val="00D279F7"/>
    <w:rsid w:val="00D27AB4"/>
    <w:rsid w:val="00D27BB8"/>
    <w:rsid w:val="00D27C50"/>
    <w:rsid w:val="00D27CC6"/>
    <w:rsid w:val="00D27D53"/>
    <w:rsid w:val="00D27DA9"/>
    <w:rsid w:val="00D27DB2"/>
    <w:rsid w:val="00D27FAB"/>
    <w:rsid w:val="00D27FF8"/>
    <w:rsid w:val="00D30104"/>
    <w:rsid w:val="00D30523"/>
    <w:rsid w:val="00D305FC"/>
    <w:rsid w:val="00D30671"/>
    <w:rsid w:val="00D30907"/>
    <w:rsid w:val="00D3098D"/>
    <w:rsid w:val="00D30C21"/>
    <w:rsid w:val="00D30D08"/>
    <w:rsid w:val="00D30D6F"/>
    <w:rsid w:val="00D30FCA"/>
    <w:rsid w:val="00D30FE3"/>
    <w:rsid w:val="00D3116A"/>
    <w:rsid w:val="00D3126F"/>
    <w:rsid w:val="00D31344"/>
    <w:rsid w:val="00D31354"/>
    <w:rsid w:val="00D31383"/>
    <w:rsid w:val="00D31527"/>
    <w:rsid w:val="00D3185B"/>
    <w:rsid w:val="00D31BDE"/>
    <w:rsid w:val="00D31C71"/>
    <w:rsid w:val="00D31CB1"/>
    <w:rsid w:val="00D31DAE"/>
    <w:rsid w:val="00D31ED7"/>
    <w:rsid w:val="00D3207C"/>
    <w:rsid w:val="00D32177"/>
    <w:rsid w:val="00D321A3"/>
    <w:rsid w:val="00D323C8"/>
    <w:rsid w:val="00D3245C"/>
    <w:rsid w:val="00D32633"/>
    <w:rsid w:val="00D32879"/>
    <w:rsid w:val="00D3288A"/>
    <w:rsid w:val="00D3297A"/>
    <w:rsid w:val="00D32995"/>
    <w:rsid w:val="00D329E4"/>
    <w:rsid w:val="00D32DB0"/>
    <w:rsid w:val="00D32DCA"/>
    <w:rsid w:val="00D32E03"/>
    <w:rsid w:val="00D32E40"/>
    <w:rsid w:val="00D32E5E"/>
    <w:rsid w:val="00D32EFC"/>
    <w:rsid w:val="00D33057"/>
    <w:rsid w:val="00D33121"/>
    <w:rsid w:val="00D331BD"/>
    <w:rsid w:val="00D33317"/>
    <w:rsid w:val="00D33410"/>
    <w:rsid w:val="00D33915"/>
    <w:rsid w:val="00D33B6C"/>
    <w:rsid w:val="00D33C56"/>
    <w:rsid w:val="00D33CC0"/>
    <w:rsid w:val="00D3407F"/>
    <w:rsid w:val="00D342AA"/>
    <w:rsid w:val="00D343D0"/>
    <w:rsid w:val="00D34488"/>
    <w:rsid w:val="00D345CB"/>
    <w:rsid w:val="00D346BF"/>
    <w:rsid w:val="00D348C8"/>
    <w:rsid w:val="00D34F6F"/>
    <w:rsid w:val="00D34FD4"/>
    <w:rsid w:val="00D3504D"/>
    <w:rsid w:val="00D350EF"/>
    <w:rsid w:val="00D3517C"/>
    <w:rsid w:val="00D35394"/>
    <w:rsid w:val="00D354D6"/>
    <w:rsid w:val="00D355CE"/>
    <w:rsid w:val="00D358DA"/>
    <w:rsid w:val="00D35A53"/>
    <w:rsid w:val="00D35C36"/>
    <w:rsid w:val="00D35CCF"/>
    <w:rsid w:val="00D35EDA"/>
    <w:rsid w:val="00D35F22"/>
    <w:rsid w:val="00D35F23"/>
    <w:rsid w:val="00D3607A"/>
    <w:rsid w:val="00D3609E"/>
    <w:rsid w:val="00D360B8"/>
    <w:rsid w:val="00D36256"/>
    <w:rsid w:val="00D362DA"/>
    <w:rsid w:val="00D3635F"/>
    <w:rsid w:val="00D3670C"/>
    <w:rsid w:val="00D36779"/>
    <w:rsid w:val="00D3679E"/>
    <w:rsid w:val="00D3690F"/>
    <w:rsid w:val="00D369D2"/>
    <w:rsid w:val="00D36AF7"/>
    <w:rsid w:val="00D36C19"/>
    <w:rsid w:val="00D36D5D"/>
    <w:rsid w:val="00D37129"/>
    <w:rsid w:val="00D371EC"/>
    <w:rsid w:val="00D3722C"/>
    <w:rsid w:val="00D372CE"/>
    <w:rsid w:val="00D37557"/>
    <w:rsid w:val="00D37583"/>
    <w:rsid w:val="00D376AE"/>
    <w:rsid w:val="00D379D2"/>
    <w:rsid w:val="00D37BD1"/>
    <w:rsid w:val="00D403C3"/>
    <w:rsid w:val="00D40424"/>
    <w:rsid w:val="00D404D7"/>
    <w:rsid w:val="00D405DB"/>
    <w:rsid w:val="00D4064A"/>
    <w:rsid w:val="00D40779"/>
    <w:rsid w:val="00D40ADB"/>
    <w:rsid w:val="00D40B8F"/>
    <w:rsid w:val="00D40D1B"/>
    <w:rsid w:val="00D40D35"/>
    <w:rsid w:val="00D40D48"/>
    <w:rsid w:val="00D40DFD"/>
    <w:rsid w:val="00D40E9E"/>
    <w:rsid w:val="00D41087"/>
    <w:rsid w:val="00D4151E"/>
    <w:rsid w:val="00D415DD"/>
    <w:rsid w:val="00D41850"/>
    <w:rsid w:val="00D41919"/>
    <w:rsid w:val="00D41A03"/>
    <w:rsid w:val="00D41CC6"/>
    <w:rsid w:val="00D41D6B"/>
    <w:rsid w:val="00D4220B"/>
    <w:rsid w:val="00D4258E"/>
    <w:rsid w:val="00D4259F"/>
    <w:rsid w:val="00D4261F"/>
    <w:rsid w:val="00D4286C"/>
    <w:rsid w:val="00D429C5"/>
    <w:rsid w:val="00D42D75"/>
    <w:rsid w:val="00D42D9F"/>
    <w:rsid w:val="00D42DFF"/>
    <w:rsid w:val="00D4304A"/>
    <w:rsid w:val="00D433E4"/>
    <w:rsid w:val="00D43539"/>
    <w:rsid w:val="00D435D7"/>
    <w:rsid w:val="00D43A29"/>
    <w:rsid w:val="00D43BC3"/>
    <w:rsid w:val="00D4417C"/>
    <w:rsid w:val="00D4434E"/>
    <w:rsid w:val="00D443BF"/>
    <w:rsid w:val="00D443D6"/>
    <w:rsid w:val="00D44669"/>
    <w:rsid w:val="00D44670"/>
    <w:rsid w:val="00D44787"/>
    <w:rsid w:val="00D44793"/>
    <w:rsid w:val="00D44A2A"/>
    <w:rsid w:val="00D44FF8"/>
    <w:rsid w:val="00D450F9"/>
    <w:rsid w:val="00D45218"/>
    <w:rsid w:val="00D454D6"/>
    <w:rsid w:val="00D45530"/>
    <w:rsid w:val="00D4588C"/>
    <w:rsid w:val="00D459EC"/>
    <w:rsid w:val="00D45B4C"/>
    <w:rsid w:val="00D45D2E"/>
    <w:rsid w:val="00D45F07"/>
    <w:rsid w:val="00D462C9"/>
    <w:rsid w:val="00D46499"/>
    <w:rsid w:val="00D4688C"/>
    <w:rsid w:val="00D46928"/>
    <w:rsid w:val="00D46B8B"/>
    <w:rsid w:val="00D46F2E"/>
    <w:rsid w:val="00D47102"/>
    <w:rsid w:val="00D471B1"/>
    <w:rsid w:val="00D47251"/>
    <w:rsid w:val="00D47277"/>
    <w:rsid w:val="00D47279"/>
    <w:rsid w:val="00D472A8"/>
    <w:rsid w:val="00D473D1"/>
    <w:rsid w:val="00D478CF"/>
    <w:rsid w:val="00D47B6A"/>
    <w:rsid w:val="00D47F6E"/>
    <w:rsid w:val="00D5015B"/>
    <w:rsid w:val="00D5020D"/>
    <w:rsid w:val="00D5063F"/>
    <w:rsid w:val="00D50715"/>
    <w:rsid w:val="00D507E0"/>
    <w:rsid w:val="00D508AF"/>
    <w:rsid w:val="00D50936"/>
    <w:rsid w:val="00D50A0C"/>
    <w:rsid w:val="00D50A62"/>
    <w:rsid w:val="00D50BA7"/>
    <w:rsid w:val="00D50BB5"/>
    <w:rsid w:val="00D50BBA"/>
    <w:rsid w:val="00D50E6C"/>
    <w:rsid w:val="00D510C0"/>
    <w:rsid w:val="00D510EE"/>
    <w:rsid w:val="00D511CD"/>
    <w:rsid w:val="00D51864"/>
    <w:rsid w:val="00D519F5"/>
    <w:rsid w:val="00D51A3C"/>
    <w:rsid w:val="00D51B80"/>
    <w:rsid w:val="00D51BEA"/>
    <w:rsid w:val="00D51CFB"/>
    <w:rsid w:val="00D51E3E"/>
    <w:rsid w:val="00D51FF4"/>
    <w:rsid w:val="00D5203A"/>
    <w:rsid w:val="00D52064"/>
    <w:rsid w:val="00D523EE"/>
    <w:rsid w:val="00D525F2"/>
    <w:rsid w:val="00D5278A"/>
    <w:rsid w:val="00D52853"/>
    <w:rsid w:val="00D5287D"/>
    <w:rsid w:val="00D528AC"/>
    <w:rsid w:val="00D52D66"/>
    <w:rsid w:val="00D52E97"/>
    <w:rsid w:val="00D530EA"/>
    <w:rsid w:val="00D536C8"/>
    <w:rsid w:val="00D5375E"/>
    <w:rsid w:val="00D53760"/>
    <w:rsid w:val="00D53B7C"/>
    <w:rsid w:val="00D53DBF"/>
    <w:rsid w:val="00D53FD2"/>
    <w:rsid w:val="00D540DF"/>
    <w:rsid w:val="00D54231"/>
    <w:rsid w:val="00D5457D"/>
    <w:rsid w:val="00D546B8"/>
    <w:rsid w:val="00D546DB"/>
    <w:rsid w:val="00D546FC"/>
    <w:rsid w:val="00D548B6"/>
    <w:rsid w:val="00D548EA"/>
    <w:rsid w:val="00D54BCE"/>
    <w:rsid w:val="00D54CAE"/>
    <w:rsid w:val="00D54CF8"/>
    <w:rsid w:val="00D54F6E"/>
    <w:rsid w:val="00D5500D"/>
    <w:rsid w:val="00D5550F"/>
    <w:rsid w:val="00D5570F"/>
    <w:rsid w:val="00D55827"/>
    <w:rsid w:val="00D5589F"/>
    <w:rsid w:val="00D55A25"/>
    <w:rsid w:val="00D55A8C"/>
    <w:rsid w:val="00D55B7E"/>
    <w:rsid w:val="00D55BF0"/>
    <w:rsid w:val="00D55F42"/>
    <w:rsid w:val="00D55FBA"/>
    <w:rsid w:val="00D560AF"/>
    <w:rsid w:val="00D564CC"/>
    <w:rsid w:val="00D57127"/>
    <w:rsid w:val="00D571DA"/>
    <w:rsid w:val="00D5739D"/>
    <w:rsid w:val="00D57434"/>
    <w:rsid w:val="00D574DC"/>
    <w:rsid w:val="00D57511"/>
    <w:rsid w:val="00D57613"/>
    <w:rsid w:val="00D57923"/>
    <w:rsid w:val="00D579C9"/>
    <w:rsid w:val="00D57A25"/>
    <w:rsid w:val="00D57A6E"/>
    <w:rsid w:val="00D57D73"/>
    <w:rsid w:val="00D57E01"/>
    <w:rsid w:val="00D57E60"/>
    <w:rsid w:val="00D60048"/>
    <w:rsid w:val="00D6006A"/>
    <w:rsid w:val="00D600CE"/>
    <w:rsid w:val="00D6029B"/>
    <w:rsid w:val="00D60795"/>
    <w:rsid w:val="00D60AC0"/>
    <w:rsid w:val="00D60B34"/>
    <w:rsid w:val="00D60C35"/>
    <w:rsid w:val="00D60D9D"/>
    <w:rsid w:val="00D60ED5"/>
    <w:rsid w:val="00D60F7C"/>
    <w:rsid w:val="00D6112B"/>
    <w:rsid w:val="00D6154A"/>
    <w:rsid w:val="00D61727"/>
    <w:rsid w:val="00D6178B"/>
    <w:rsid w:val="00D618D3"/>
    <w:rsid w:val="00D6198A"/>
    <w:rsid w:val="00D61AC7"/>
    <w:rsid w:val="00D61C5B"/>
    <w:rsid w:val="00D61C93"/>
    <w:rsid w:val="00D61D0F"/>
    <w:rsid w:val="00D61DAC"/>
    <w:rsid w:val="00D61E26"/>
    <w:rsid w:val="00D61E27"/>
    <w:rsid w:val="00D6208A"/>
    <w:rsid w:val="00D621F7"/>
    <w:rsid w:val="00D62230"/>
    <w:rsid w:val="00D62683"/>
    <w:rsid w:val="00D62942"/>
    <w:rsid w:val="00D629B9"/>
    <w:rsid w:val="00D62A4D"/>
    <w:rsid w:val="00D62DB9"/>
    <w:rsid w:val="00D62F61"/>
    <w:rsid w:val="00D63205"/>
    <w:rsid w:val="00D6341F"/>
    <w:rsid w:val="00D6349C"/>
    <w:rsid w:val="00D634B0"/>
    <w:rsid w:val="00D63628"/>
    <w:rsid w:val="00D63727"/>
    <w:rsid w:val="00D638A4"/>
    <w:rsid w:val="00D63BA1"/>
    <w:rsid w:val="00D63C2E"/>
    <w:rsid w:val="00D63C3F"/>
    <w:rsid w:val="00D63C65"/>
    <w:rsid w:val="00D63CC1"/>
    <w:rsid w:val="00D64535"/>
    <w:rsid w:val="00D645CA"/>
    <w:rsid w:val="00D6475C"/>
    <w:rsid w:val="00D6479F"/>
    <w:rsid w:val="00D64DB7"/>
    <w:rsid w:val="00D64FEF"/>
    <w:rsid w:val="00D650AF"/>
    <w:rsid w:val="00D6557E"/>
    <w:rsid w:val="00D65632"/>
    <w:rsid w:val="00D656C1"/>
    <w:rsid w:val="00D656F1"/>
    <w:rsid w:val="00D6570C"/>
    <w:rsid w:val="00D65ABD"/>
    <w:rsid w:val="00D65ADA"/>
    <w:rsid w:val="00D65DB7"/>
    <w:rsid w:val="00D65F5F"/>
    <w:rsid w:val="00D65FF4"/>
    <w:rsid w:val="00D66056"/>
    <w:rsid w:val="00D6613B"/>
    <w:rsid w:val="00D6631B"/>
    <w:rsid w:val="00D6632F"/>
    <w:rsid w:val="00D665D7"/>
    <w:rsid w:val="00D669BB"/>
    <w:rsid w:val="00D66A5E"/>
    <w:rsid w:val="00D66C0B"/>
    <w:rsid w:val="00D66C29"/>
    <w:rsid w:val="00D66C75"/>
    <w:rsid w:val="00D66C9C"/>
    <w:rsid w:val="00D66DCE"/>
    <w:rsid w:val="00D66F72"/>
    <w:rsid w:val="00D66F86"/>
    <w:rsid w:val="00D67254"/>
    <w:rsid w:val="00D67425"/>
    <w:rsid w:val="00D676A5"/>
    <w:rsid w:val="00D6777B"/>
    <w:rsid w:val="00D677DC"/>
    <w:rsid w:val="00D67BC0"/>
    <w:rsid w:val="00D67C22"/>
    <w:rsid w:val="00D67C56"/>
    <w:rsid w:val="00D67CB4"/>
    <w:rsid w:val="00D67D01"/>
    <w:rsid w:val="00D70388"/>
    <w:rsid w:val="00D703BC"/>
    <w:rsid w:val="00D704E3"/>
    <w:rsid w:val="00D705F4"/>
    <w:rsid w:val="00D70630"/>
    <w:rsid w:val="00D7073C"/>
    <w:rsid w:val="00D70851"/>
    <w:rsid w:val="00D70FC0"/>
    <w:rsid w:val="00D71061"/>
    <w:rsid w:val="00D710E7"/>
    <w:rsid w:val="00D713C8"/>
    <w:rsid w:val="00D716AF"/>
    <w:rsid w:val="00D718BC"/>
    <w:rsid w:val="00D71A02"/>
    <w:rsid w:val="00D71A23"/>
    <w:rsid w:val="00D71AD4"/>
    <w:rsid w:val="00D71D49"/>
    <w:rsid w:val="00D71E79"/>
    <w:rsid w:val="00D72246"/>
    <w:rsid w:val="00D72264"/>
    <w:rsid w:val="00D7259C"/>
    <w:rsid w:val="00D7261B"/>
    <w:rsid w:val="00D7267E"/>
    <w:rsid w:val="00D72920"/>
    <w:rsid w:val="00D72C9E"/>
    <w:rsid w:val="00D72CC6"/>
    <w:rsid w:val="00D72F3B"/>
    <w:rsid w:val="00D73045"/>
    <w:rsid w:val="00D731A0"/>
    <w:rsid w:val="00D732A6"/>
    <w:rsid w:val="00D733EB"/>
    <w:rsid w:val="00D73422"/>
    <w:rsid w:val="00D73561"/>
    <w:rsid w:val="00D73623"/>
    <w:rsid w:val="00D738D1"/>
    <w:rsid w:val="00D73940"/>
    <w:rsid w:val="00D73C57"/>
    <w:rsid w:val="00D73E49"/>
    <w:rsid w:val="00D73F3F"/>
    <w:rsid w:val="00D73FD0"/>
    <w:rsid w:val="00D7402B"/>
    <w:rsid w:val="00D740D1"/>
    <w:rsid w:val="00D743DD"/>
    <w:rsid w:val="00D745B4"/>
    <w:rsid w:val="00D745D4"/>
    <w:rsid w:val="00D7481F"/>
    <w:rsid w:val="00D74BBF"/>
    <w:rsid w:val="00D7522D"/>
    <w:rsid w:val="00D7573A"/>
    <w:rsid w:val="00D7591A"/>
    <w:rsid w:val="00D75AE7"/>
    <w:rsid w:val="00D75BB7"/>
    <w:rsid w:val="00D75CD6"/>
    <w:rsid w:val="00D75F61"/>
    <w:rsid w:val="00D761CD"/>
    <w:rsid w:val="00D762C0"/>
    <w:rsid w:val="00D762C9"/>
    <w:rsid w:val="00D76624"/>
    <w:rsid w:val="00D76745"/>
    <w:rsid w:val="00D76829"/>
    <w:rsid w:val="00D76849"/>
    <w:rsid w:val="00D7692D"/>
    <w:rsid w:val="00D76B6F"/>
    <w:rsid w:val="00D76BC4"/>
    <w:rsid w:val="00D7725F"/>
    <w:rsid w:val="00D7739D"/>
    <w:rsid w:val="00D7741A"/>
    <w:rsid w:val="00D77456"/>
    <w:rsid w:val="00D7747E"/>
    <w:rsid w:val="00D77506"/>
    <w:rsid w:val="00D7756B"/>
    <w:rsid w:val="00D77597"/>
    <w:rsid w:val="00D776B7"/>
    <w:rsid w:val="00D778B3"/>
    <w:rsid w:val="00D77904"/>
    <w:rsid w:val="00D77A88"/>
    <w:rsid w:val="00D77CB8"/>
    <w:rsid w:val="00D77CD7"/>
    <w:rsid w:val="00D77FC8"/>
    <w:rsid w:val="00D77FCC"/>
    <w:rsid w:val="00D8019D"/>
    <w:rsid w:val="00D801D9"/>
    <w:rsid w:val="00D8031C"/>
    <w:rsid w:val="00D803A1"/>
    <w:rsid w:val="00D80401"/>
    <w:rsid w:val="00D80554"/>
    <w:rsid w:val="00D805E3"/>
    <w:rsid w:val="00D8069C"/>
    <w:rsid w:val="00D807FB"/>
    <w:rsid w:val="00D80AF8"/>
    <w:rsid w:val="00D80B62"/>
    <w:rsid w:val="00D80C36"/>
    <w:rsid w:val="00D80CA6"/>
    <w:rsid w:val="00D80E8F"/>
    <w:rsid w:val="00D8120A"/>
    <w:rsid w:val="00D81226"/>
    <w:rsid w:val="00D812A9"/>
    <w:rsid w:val="00D812C2"/>
    <w:rsid w:val="00D814EE"/>
    <w:rsid w:val="00D81575"/>
    <w:rsid w:val="00D819BC"/>
    <w:rsid w:val="00D81B84"/>
    <w:rsid w:val="00D81C39"/>
    <w:rsid w:val="00D81C7B"/>
    <w:rsid w:val="00D820AB"/>
    <w:rsid w:val="00D82107"/>
    <w:rsid w:val="00D823DA"/>
    <w:rsid w:val="00D82405"/>
    <w:rsid w:val="00D826F3"/>
    <w:rsid w:val="00D8272D"/>
    <w:rsid w:val="00D82C8F"/>
    <w:rsid w:val="00D82E75"/>
    <w:rsid w:val="00D82FCC"/>
    <w:rsid w:val="00D82FF2"/>
    <w:rsid w:val="00D83112"/>
    <w:rsid w:val="00D832B0"/>
    <w:rsid w:val="00D833C3"/>
    <w:rsid w:val="00D834C7"/>
    <w:rsid w:val="00D834F2"/>
    <w:rsid w:val="00D8382F"/>
    <w:rsid w:val="00D839B6"/>
    <w:rsid w:val="00D83A52"/>
    <w:rsid w:val="00D83A5E"/>
    <w:rsid w:val="00D83A8C"/>
    <w:rsid w:val="00D83AE5"/>
    <w:rsid w:val="00D83C92"/>
    <w:rsid w:val="00D83D48"/>
    <w:rsid w:val="00D843F4"/>
    <w:rsid w:val="00D8445D"/>
    <w:rsid w:val="00D8462E"/>
    <w:rsid w:val="00D84642"/>
    <w:rsid w:val="00D84650"/>
    <w:rsid w:val="00D84670"/>
    <w:rsid w:val="00D846D0"/>
    <w:rsid w:val="00D84797"/>
    <w:rsid w:val="00D84B09"/>
    <w:rsid w:val="00D84D27"/>
    <w:rsid w:val="00D85186"/>
    <w:rsid w:val="00D85324"/>
    <w:rsid w:val="00D85473"/>
    <w:rsid w:val="00D854D8"/>
    <w:rsid w:val="00D85552"/>
    <w:rsid w:val="00D857F8"/>
    <w:rsid w:val="00D8588A"/>
    <w:rsid w:val="00D85911"/>
    <w:rsid w:val="00D86145"/>
    <w:rsid w:val="00D86179"/>
    <w:rsid w:val="00D8636A"/>
    <w:rsid w:val="00D8663C"/>
    <w:rsid w:val="00D8664E"/>
    <w:rsid w:val="00D86B06"/>
    <w:rsid w:val="00D86BE6"/>
    <w:rsid w:val="00D86BFA"/>
    <w:rsid w:val="00D86F6A"/>
    <w:rsid w:val="00D87367"/>
    <w:rsid w:val="00D873A8"/>
    <w:rsid w:val="00D873DE"/>
    <w:rsid w:val="00D876E6"/>
    <w:rsid w:val="00D877E9"/>
    <w:rsid w:val="00D87935"/>
    <w:rsid w:val="00D87B40"/>
    <w:rsid w:val="00D87E78"/>
    <w:rsid w:val="00D87EE5"/>
    <w:rsid w:val="00D87EF5"/>
    <w:rsid w:val="00D87F3D"/>
    <w:rsid w:val="00D900E5"/>
    <w:rsid w:val="00D902A9"/>
    <w:rsid w:val="00D90308"/>
    <w:rsid w:val="00D90427"/>
    <w:rsid w:val="00D9080D"/>
    <w:rsid w:val="00D90886"/>
    <w:rsid w:val="00D909BB"/>
    <w:rsid w:val="00D90A07"/>
    <w:rsid w:val="00D90B1B"/>
    <w:rsid w:val="00D90B81"/>
    <w:rsid w:val="00D90E07"/>
    <w:rsid w:val="00D90ECF"/>
    <w:rsid w:val="00D91083"/>
    <w:rsid w:val="00D91096"/>
    <w:rsid w:val="00D912E4"/>
    <w:rsid w:val="00D919AE"/>
    <w:rsid w:val="00D91A41"/>
    <w:rsid w:val="00D91D70"/>
    <w:rsid w:val="00D91D80"/>
    <w:rsid w:val="00D91F0C"/>
    <w:rsid w:val="00D91F0F"/>
    <w:rsid w:val="00D920D4"/>
    <w:rsid w:val="00D921A8"/>
    <w:rsid w:val="00D921BE"/>
    <w:rsid w:val="00D92930"/>
    <w:rsid w:val="00D929C3"/>
    <w:rsid w:val="00D929F9"/>
    <w:rsid w:val="00D92C25"/>
    <w:rsid w:val="00D9310F"/>
    <w:rsid w:val="00D9336A"/>
    <w:rsid w:val="00D935AE"/>
    <w:rsid w:val="00D935B7"/>
    <w:rsid w:val="00D9378A"/>
    <w:rsid w:val="00D9392B"/>
    <w:rsid w:val="00D93DD6"/>
    <w:rsid w:val="00D93E94"/>
    <w:rsid w:val="00D94137"/>
    <w:rsid w:val="00D945FF"/>
    <w:rsid w:val="00D948A0"/>
    <w:rsid w:val="00D94AB0"/>
    <w:rsid w:val="00D94B57"/>
    <w:rsid w:val="00D94C07"/>
    <w:rsid w:val="00D94D05"/>
    <w:rsid w:val="00D94D62"/>
    <w:rsid w:val="00D9525B"/>
    <w:rsid w:val="00D95324"/>
    <w:rsid w:val="00D9557B"/>
    <w:rsid w:val="00D9577A"/>
    <w:rsid w:val="00D95948"/>
    <w:rsid w:val="00D95A1E"/>
    <w:rsid w:val="00D95BF3"/>
    <w:rsid w:val="00D95C6A"/>
    <w:rsid w:val="00D95C7E"/>
    <w:rsid w:val="00D95CAC"/>
    <w:rsid w:val="00D95EE2"/>
    <w:rsid w:val="00D9602F"/>
    <w:rsid w:val="00D960F4"/>
    <w:rsid w:val="00D96128"/>
    <w:rsid w:val="00D96368"/>
    <w:rsid w:val="00D963CE"/>
    <w:rsid w:val="00D966CC"/>
    <w:rsid w:val="00D96781"/>
    <w:rsid w:val="00D968B0"/>
    <w:rsid w:val="00D969C5"/>
    <w:rsid w:val="00D96B8F"/>
    <w:rsid w:val="00D96D03"/>
    <w:rsid w:val="00D96DDF"/>
    <w:rsid w:val="00D96EE6"/>
    <w:rsid w:val="00D96F05"/>
    <w:rsid w:val="00D96F7D"/>
    <w:rsid w:val="00D97064"/>
    <w:rsid w:val="00D970AE"/>
    <w:rsid w:val="00D9712F"/>
    <w:rsid w:val="00D97164"/>
    <w:rsid w:val="00D972A4"/>
    <w:rsid w:val="00D974B4"/>
    <w:rsid w:val="00D9762B"/>
    <w:rsid w:val="00D97801"/>
    <w:rsid w:val="00D9782F"/>
    <w:rsid w:val="00D97B51"/>
    <w:rsid w:val="00D97B7D"/>
    <w:rsid w:val="00DA0122"/>
    <w:rsid w:val="00DA029D"/>
    <w:rsid w:val="00DA0444"/>
    <w:rsid w:val="00DA068D"/>
    <w:rsid w:val="00DA0704"/>
    <w:rsid w:val="00DA08B0"/>
    <w:rsid w:val="00DA08EE"/>
    <w:rsid w:val="00DA0ABF"/>
    <w:rsid w:val="00DA0AE1"/>
    <w:rsid w:val="00DA0B50"/>
    <w:rsid w:val="00DA0C1B"/>
    <w:rsid w:val="00DA0C41"/>
    <w:rsid w:val="00DA0D48"/>
    <w:rsid w:val="00DA0E35"/>
    <w:rsid w:val="00DA12F1"/>
    <w:rsid w:val="00DA1395"/>
    <w:rsid w:val="00DA13C2"/>
    <w:rsid w:val="00DA13F5"/>
    <w:rsid w:val="00DA15A0"/>
    <w:rsid w:val="00DA1937"/>
    <w:rsid w:val="00DA1BCE"/>
    <w:rsid w:val="00DA1C50"/>
    <w:rsid w:val="00DA2055"/>
    <w:rsid w:val="00DA21B6"/>
    <w:rsid w:val="00DA22CA"/>
    <w:rsid w:val="00DA2558"/>
    <w:rsid w:val="00DA268C"/>
    <w:rsid w:val="00DA289C"/>
    <w:rsid w:val="00DA289E"/>
    <w:rsid w:val="00DA29BD"/>
    <w:rsid w:val="00DA29C5"/>
    <w:rsid w:val="00DA29CE"/>
    <w:rsid w:val="00DA2A67"/>
    <w:rsid w:val="00DA2E73"/>
    <w:rsid w:val="00DA3043"/>
    <w:rsid w:val="00DA3332"/>
    <w:rsid w:val="00DA3358"/>
    <w:rsid w:val="00DA3733"/>
    <w:rsid w:val="00DA37A3"/>
    <w:rsid w:val="00DA3866"/>
    <w:rsid w:val="00DA3ABD"/>
    <w:rsid w:val="00DA3B2A"/>
    <w:rsid w:val="00DA3FBB"/>
    <w:rsid w:val="00DA412D"/>
    <w:rsid w:val="00DA4221"/>
    <w:rsid w:val="00DA4270"/>
    <w:rsid w:val="00DA42B6"/>
    <w:rsid w:val="00DA4465"/>
    <w:rsid w:val="00DA4642"/>
    <w:rsid w:val="00DA4861"/>
    <w:rsid w:val="00DA49A1"/>
    <w:rsid w:val="00DA49DC"/>
    <w:rsid w:val="00DA4AFC"/>
    <w:rsid w:val="00DA4BC7"/>
    <w:rsid w:val="00DA4C01"/>
    <w:rsid w:val="00DA4C94"/>
    <w:rsid w:val="00DA4CD0"/>
    <w:rsid w:val="00DA4D32"/>
    <w:rsid w:val="00DA4E00"/>
    <w:rsid w:val="00DA4E58"/>
    <w:rsid w:val="00DA4F9A"/>
    <w:rsid w:val="00DA50CE"/>
    <w:rsid w:val="00DA5334"/>
    <w:rsid w:val="00DA54B6"/>
    <w:rsid w:val="00DA572D"/>
    <w:rsid w:val="00DA5764"/>
    <w:rsid w:val="00DA595D"/>
    <w:rsid w:val="00DA5A2D"/>
    <w:rsid w:val="00DA5B51"/>
    <w:rsid w:val="00DA5E32"/>
    <w:rsid w:val="00DA5E55"/>
    <w:rsid w:val="00DA5E8B"/>
    <w:rsid w:val="00DA5F68"/>
    <w:rsid w:val="00DA5FCC"/>
    <w:rsid w:val="00DA6202"/>
    <w:rsid w:val="00DA645E"/>
    <w:rsid w:val="00DA6511"/>
    <w:rsid w:val="00DA6772"/>
    <w:rsid w:val="00DA67C8"/>
    <w:rsid w:val="00DA67F5"/>
    <w:rsid w:val="00DA681A"/>
    <w:rsid w:val="00DA6867"/>
    <w:rsid w:val="00DA68A9"/>
    <w:rsid w:val="00DA6A03"/>
    <w:rsid w:val="00DA6AAB"/>
    <w:rsid w:val="00DA6B43"/>
    <w:rsid w:val="00DA7029"/>
    <w:rsid w:val="00DA718A"/>
    <w:rsid w:val="00DA723A"/>
    <w:rsid w:val="00DA7336"/>
    <w:rsid w:val="00DA734F"/>
    <w:rsid w:val="00DA73C6"/>
    <w:rsid w:val="00DA745B"/>
    <w:rsid w:val="00DA77B2"/>
    <w:rsid w:val="00DA780A"/>
    <w:rsid w:val="00DA78C4"/>
    <w:rsid w:val="00DA791B"/>
    <w:rsid w:val="00DA7AD7"/>
    <w:rsid w:val="00DA7C7D"/>
    <w:rsid w:val="00DA7CEE"/>
    <w:rsid w:val="00DA7F5F"/>
    <w:rsid w:val="00DB017A"/>
    <w:rsid w:val="00DB018E"/>
    <w:rsid w:val="00DB0521"/>
    <w:rsid w:val="00DB06E6"/>
    <w:rsid w:val="00DB07C5"/>
    <w:rsid w:val="00DB08E3"/>
    <w:rsid w:val="00DB0925"/>
    <w:rsid w:val="00DB0BB2"/>
    <w:rsid w:val="00DB0BB9"/>
    <w:rsid w:val="00DB0F70"/>
    <w:rsid w:val="00DB1126"/>
    <w:rsid w:val="00DB1248"/>
    <w:rsid w:val="00DB12F8"/>
    <w:rsid w:val="00DB1737"/>
    <w:rsid w:val="00DB173D"/>
    <w:rsid w:val="00DB1772"/>
    <w:rsid w:val="00DB18F7"/>
    <w:rsid w:val="00DB1A49"/>
    <w:rsid w:val="00DB1ABB"/>
    <w:rsid w:val="00DB1D0D"/>
    <w:rsid w:val="00DB1D8F"/>
    <w:rsid w:val="00DB1E21"/>
    <w:rsid w:val="00DB1F16"/>
    <w:rsid w:val="00DB2004"/>
    <w:rsid w:val="00DB204D"/>
    <w:rsid w:val="00DB216E"/>
    <w:rsid w:val="00DB274E"/>
    <w:rsid w:val="00DB2ACC"/>
    <w:rsid w:val="00DB2B99"/>
    <w:rsid w:val="00DB2FB1"/>
    <w:rsid w:val="00DB2FBE"/>
    <w:rsid w:val="00DB302D"/>
    <w:rsid w:val="00DB3186"/>
    <w:rsid w:val="00DB321D"/>
    <w:rsid w:val="00DB32C4"/>
    <w:rsid w:val="00DB3389"/>
    <w:rsid w:val="00DB33D8"/>
    <w:rsid w:val="00DB3465"/>
    <w:rsid w:val="00DB3468"/>
    <w:rsid w:val="00DB38C4"/>
    <w:rsid w:val="00DB3A41"/>
    <w:rsid w:val="00DB3B3B"/>
    <w:rsid w:val="00DB3D6E"/>
    <w:rsid w:val="00DB4162"/>
    <w:rsid w:val="00DB41A0"/>
    <w:rsid w:val="00DB420C"/>
    <w:rsid w:val="00DB4218"/>
    <w:rsid w:val="00DB42B3"/>
    <w:rsid w:val="00DB436C"/>
    <w:rsid w:val="00DB43D5"/>
    <w:rsid w:val="00DB4423"/>
    <w:rsid w:val="00DB47B4"/>
    <w:rsid w:val="00DB4858"/>
    <w:rsid w:val="00DB48A1"/>
    <w:rsid w:val="00DB493F"/>
    <w:rsid w:val="00DB4961"/>
    <w:rsid w:val="00DB4B6D"/>
    <w:rsid w:val="00DB4C10"/>
    <w:rsid w:val="00DB4D51"/>
    <w:rsid w:val="00DB4D57"/>
    <w:rsid w:val="00DB4E34"/>
    <w:rsid w:val="00DB4ED4"/>
    <w:rsid w:val="00DB50E5"/>
    <w:rsid w:val="00DB562C"/>
    <w:rsid w:val="00DB57B1"/>
    <w:rsid w:val="00DB591A"/>
    <w:rsid w:val="00DB59CD"/>
    <w:rsid w:val="00DB5DC6"/>
    <w:rsid w:val="00DB5E7B"/>
    <w:rsid w:val="00DB60AE"/>
    <w:rsid w:val="00DB646A"/>
    <w:rsid w:val="00DB684E"/>
    <w:rsid w:val="00DB6951"/>
    <w:rsid w:val="00DB6C54"/>
    <w:rsid w:val="00DB6D11"/>
    <w:rsid w:val="00DB6F80"/>
    <w:rsid w:val="00DB7193"/>
    <w:rsid w:val="00DB72B1"/>
    <w:rsid w:val="00DB7533"/>
    <w:rsid w:val="00DB7704"/>
    <w:rsid w:val="00DB7752"/>
    <w:rsid w:val="00DB78D9"/>
    <w:rsid w:val="00DB7B25"/>
    <w:rsid w:val="00DB7DA7"/>
    <w:rsid w:val="00DB7F15"/>
    <w:rsid w:val="00DC021F"/>
    <w:rsid w:val="00DC0A8E"/>
    <w:rsid w:val="00DC0B97"/>
    <w:rsid w:val="00DC0BE8"/>
    <w:rsid w:val="00DC0DF4"/>
    <w:rsid w:val="00DC118A"/>
    <w:rsid w:val="00DC13B8"/>
    <w:rsid w:val="00DC1478"/>
    <w:rsid w:val="00DC14A3"/>
    <w:rsid w:val="00DC15E9"/>
    <w:rsid w:val="00DC1914"/>
    <w:rsid w:val="00DC1A03"/>
    <w:rsid w:val="00DC1A69"/>
    <w:rsid w:val="00DC1B51"/>
    <w:rsid w:val="00DC1C19"/>
    <w:rsid w:val="00DC1E77"/>
    <w:rsid w:val="00DC1EB5"/>
    <w:rsid w:val="00DC1FC4"/>
    <w:rsid w:val="00DC20C8"/>
    <w:rsid w:val="00DC2187"/>
    <w:rsid w:val="00DC24B4"/>
    <w:rsid w:val="00DC2566"/>
    <w:rsid w:val="00DC27B5"/>
    <w:rsid w:val="00DC27BA"/>
    <w:rsid w:val="00DC2835"/>
    <w:rsid w:val="00DC2D09"/>
    <w:rsid w:val="00DC2D9C"/>
    <w:rsid w:val="00DC2DD3"/>
    <w:rsid w:val="00DC2EE9"/>
    <w:rsid w:val="00DC3283"/>
    <w:rsid w:val="00DC33AD"/>
    <w:rsid w:val="00DC36C5"/>
    <w:rsid w:val="00DC389C"/>
    <w:rsid w:val="00DC3989"/>
    <w:rsid w:val="00DC4169"/>
    <w:rsid w:val="00DC4331"/>
    <w:rsid w:val="00DC45C2"/>
    <w:rsid w:val="00DC4796"/>
    <w:rsid w:val="00DC4AD3"/>
    <w:rsid w:val="00DC4C83"/>
    <w:rsid w:val="00DC4CCF"/>
    <w:rsid w:val="00DC4EEF"/>
    <w:rsid w:val="00DC4F0C"/>
    <w:rsid w:val="00DC5235"/>
    <w:rsid w:val="00DC53E7"/>
    <w:rsid w:val="00DC547D"/>
    <w:rsid w:val="00DC5591"/>
    <w:rsid w:val="00DC56A0"/>
    <w:rsid w:val="00DC5723"/>
    <w:rsid w:val="00DC57E6"/>
    <w:rsid w:val="00DC58FD"/>
    <w:rsid w:val="00DC5B6D"/>
    <w:rsid w:val="00DC5DD6"/>
    <w:rsid w:val="00DC5E99"/>
    <w:rsid w:val="00DC60B5"/>
    <w:rsid w:val="00DC63A8"/>
    <w:rsid w:val="00DC645D"/>
    <w:rsid w:val="00DC6544"/>
    <w:rsid w:val="00DC666C"/>
    <w:rsid w:val="00DC6794"/>
    <w:rsid w:val="00DC67C4"/>
    <w:rsid w:val="00DC683A"/>
    <w:rsid w:val="00DC6868"/>
    <w:rsid w:val="00DC6913"/>
    <w:rsid w:val="00DC6ED9"/>
    <w:rsid w:val="00DC730F"/>
    <w:rsid w:val="00DC73EB"/>
    <w:rsid w:val="00DC74C8"/>
    <w:rsid w:val="00DC75F3"/>
    <w:rsid w:val="00DC76FC"/>
    <w:rsid w:val="00DC7B57"/>
    <w:rsid w:val="00DC7C47"/>
    <w:rsid w:val="00DC7DBE"/>
    <w:rsid w:val="00DC7EC4"/>
    <w:rsid w:val="00DC7ECF"/>
    <w:rsid w:val="00DD01F2"/>
    <w:rsid w:val="00DD0372"/>
    <w:rsid w:val="00DD0396"/>
    <w:rsid w:val="00DD07AC"/>
    <w:rsid w:val="00DD07FC"/>
    <w:rsid w:val="00DD096F"/>
    <w:rsid w:val="00DD09F0"/>
    <w:rsid w:val="00DD0ABF"/>
    <w:rsid w:val="00DD0AC0"/>
    <w:rsid w:val="00DD0E46"/>
    <w:rsid w:val="00DD0EB7"/>
    <w:rsid w:val="00DD0F78"/>
    <w:rsid w:val="00DD1133"/>
    <w:rsid w:val="00DD1491"/>
    <w:rsid w:val="00DD18A2"/>
    <w:rsid w:val="00DD1A9E"/>
    <w:rsid w:val="00DD1AB0"/>
    <w:rsid w:val="00DD2098"/>
    <w:rsid w:val="00DD21B5"/>
    <w:rsid w:val="00DD22E4"/>
    <w:rsid w:val="00DD25AF"/>
    <w:rsid w:val="00DD25D3"/>
    <w:rsid w:val="00DD2686"/>
    <w:rsid w:val="00DD26C6"/>
    <w:rsid w:val="00DD2850"/>
    <w:rsid w:val="00DD2985"/>
    <w:rsid w:val="00DD29AA"/>
    <w:rsid w:val="00DD2A42"/>
    <w:rsid w:val="00DD2AF3"/>
    <w:rsid w:val="00DD2D45"/>
    <w:rsid w:val="00DD2F2C"/>
    <w:rsid w:val="00DD33B8"/>
    <w:rsid w:val="00DD34E9"/>
    <w:rsid w:val="00DD390F"/>
    <w:rsid w:val="00DD3A3A"/>
    <w:rsid w:val="00DD3C0C"/>
    <w:rsid w:val="00DD3C1B"/>
    <w:rsid w:val="00DD3EC8"/>
    <w:rsid w:val="00DD3FAF"/>
    <w:rsid w:val="00DD4391"/>
    <w:rsid w:val="00DD4434"/>
    <w:rsid w:val="00DD44AB"/>
    <w:rsid w:val="00DD44F6"/>
    <w:rsid w:val="00DD4521"/>
    <w:rsid w:val="00DD46C0"/>
    <w:rsid w:val="00DD473F"/>
    <w:rsid w:val="00DD4770"/>
    <w:rsid w:val="00DD48E1"/>
    <w:rsid w:val="00DD4981"/>
    <w:rsid w:val="00DD4B12"/>
    <w:rsid w:val="00DD4CB3"/>
    <w:rsid w:val="00DD4D07"/>
    <w:rsid w:val="00DD4E55"/>
    <w:rsid w:val="00DD4F05"/>
    <w:rsid w:val="00DD5084"/>
    <w:rsid w:val="00DD5180"/>
    <w:rsid w:val="00DD52EC"/>
    <w:rsid w:val="00DD5380"/>
    <w:rsid w:val="00DD53D2"/>
    <w:rsid w:val="00DD5411"/>
    <w:rsid w:val="00DD597B"/>
    <w:rsid w:val="00DD59F3"/>
    <w:rsid w:val="00DD5A14"/>
    <w:rsid w:val="00DD5A9F"/>
    <w:rsid w:val="00DD6187"/>
    <w:rsid w:val="00DD6533"/>
    <w:rsid w:val="00DD65AE"/>
    <w:rsid w:val="00DD6667"/>
    <w:rsid w:val="00DD6913"/>
    <w:rsid w:val="00DD691E"/>
    <w:rsid w:val="00DD698C"/>
    <w:rsid w:val="00DD6DFC"/>
    <w:rsid w:val="00DD6E6D"/>
    <w:rsid w:val="00DD71DC"/>
    <w:rsid w:val="00DD72B8"/>
    <w:rsid w:val="00DD73D2"/>
    <w:rsid w:val="00DD7469"/>
    <w:rsid w:val="00DD748C"/>
    <w:rsid w:val="00DD74F0"/>
    <w:rsid w:val="00DD76EC"/>
    <w:rsid w:val="00DD77CE"/>
    <w:rsid w:val="00DD77ED"/>
    <w:rsid w:val="00DD7924"/>
    <w:rsid w:val="00DD7A3F"/>
    <w:rsid w:val="00DD7AE5"/>
    <w:rsid w:val="00DD7BAD"/>
    <w:rsid w:val="00DD7C19"/>
    <w:rsid w:val="00DD7DB9"/>
    <w:rsid w:val="00DE0142"/>
    <w:rsid w:val="00DE019F"/>
    <w:rsid w:val="00DE02A5"/>
    <w:rsid w:val="00DE0659"/>
    <w:rsid w:val="00DE073E"/>
    <w:rsid w:val="00DE0976"/>
    <w:rsid w:val="00DE0A97"/>
    <w:rsid w:val="00DE0AB1"/>
    <w:rsid w:val="00DE0B53"/>
    <w:rsid w:val="00DE0EC4"/>
    <w:rsid w:val="00DE0FD5"/>
    <w:rsid w:val="00DE125C"/>
    <w:rsid w:val="00DE127E"/>
    <w:rsid w:val="00DE1289"/>
    <w:rsid w:val="00DE1373"/>
    <w:rsid w:val="00DE13B0"/>
    <w:rsid w:val="00DE14EA"/>
    <w:rsid w:val="00DE173E"/>
    <w:rsid w:val="00DE1790"/>
    <w:rsid w:val="00DE181A"/>
    <w:rsid w:val="00DE187B"/>
    <w:rsid w:val="00DE1889"/>
    <w:rsid w:val="00DE1A76"/>
    <w:rsid w:val="00DE1A9A"/>
    <w:rsid w:val="00DE2060"/>
    <w:rsid w:val="00DE2097"/>
    <w:rsid w:val="00DE247D"/>
    <w:rsid w:val="00DE2952"/>
    <w:rsid w:val="00DE2A43"/>
    <w:rsid w:val="00DE2B0A"/>
    <w:rsid w:val="00DE2BE7"/>
    <w:rsid w:val="00DE2D62"/>
    <w:rsid w:val="00DE2DCA"/>
    <w:rsid w:val="00DE2E8A"/>
    <w:rsid w:val="00DE2EBD"/>
    <w:rsid w:val="00DE2FF4"/>
    <w:rsid w:val="00DE3309"/>
    <w:rsid w:val="00DE33DE"/>
    <w:rsid w:val="00DE34DB"/>
    <w:rsid w:val="00DE356C"/>
    <w:rsid w:val="00DE35D0"/>
    <w:rsid w:val="00DE3815"/>
    <w:rsid w:val="00DE39CF"/>
    <w:rsid w:val="00DE3A6D"/>
    <w:rsid w:val="00DE3A74"/>
    <w:rsid w:val="00DE3B53"/>
    <w:rsid w:val="00DE3B8F"/>
    <w:rsid w:val="00DE407A"/>
    <w:rsid w:val="00DE4259"/>
    <w:rsid w:val="00DE43C7"/>
    <w:rsid w:val="00DE44B5"/>
    <w:rsid w:val="00DE4546"/>
    <w:rsid w:val="00DE4A27"/>
    <w:rsid w:val="00DE4A3F"/>
    <w:rsid w:val="00DE4CC4"/>
    <w:rsid w:val="00DE4D3C"/>
    <w:rsid w:val="00DE4DE2"/>
    <w:rsid w:val="00DE4E2D"/>
    <w:rsid w:val="00DE51A7"/>
    <w:rsid w:val="00DE5630"/>
    <w:rsid w:val="00DE56AD"/>
    <w:rsid w:val="00DE5825"/>
    <w:rsid w:val="00DE58DC"/>
    <w:rsid w:val="00DE5903"/>
    <w:rsid w:val="00DE5A74"/>
    <w:rsid w:val="00DE5EA2"/>
    <w:rsid w:val="00DE5F3B"/>
    <w:rsid w:val="00DE5F8B"/>
    <w:rsid w:val="00DE609D"/>
    <w:rsid w:val="00DE6169"/>
    <w:rsid w:val="00DE6258"/>
    <w:rsid w:val="00DE6515"/>
    <w:rsid w:val="00DE655B"/>
    <w:rsid w:val="00DE65BD"/>
    <w:rsid w:val="00DE6851"/>
    <w:rsid w:val="00DE6892"/>
    <w:rsid w:val="00DE689C"/>
    <w:rsid w:val="00DE6AE6"/>
    <w:rsid w:val="00DE6BD8"/>
    <w:rsid w:val="00DE6DD0"/>
    <w:rsid w:val="00DE6FD7"/>
    <w:rsid w:val="00DE7252"/>
    <w:rsid w:val="00DE7332"/>
    <w:rsid w:val="00DE7352"/>
    <w:rsid w:val="00DE7663"/>
    <w:rsid w:val="00DE789E"/>
    <w:rsid w:val="00DE7913"/>
    <w:rsid w:val="00DE7915"/>
    <w:rsid w:val="00DE7CB0"/>
    <w:rsid w:val="00DE7CCB"/>
    <w:rsid w:val="00DF0072"/>
    <w:rsid w:val="00DF00C5"/>
    <w:rsid w:val="00DF01CE"/>
    <w:rsid w:val="00DF0373"/>
    <w:rsid w:val="00DF0478"/>
    <w:rsid w:val="00DF0658"/>
    <w:rsid w:val="00DF081A"/>
    <w:rsid w:val="00DF093C"/>
    <w:rsid w:val="00DF0B22"/>
    <w:rsid w:val="00DF0D6A"/>
    <w:rsid w:val="00DF0EA8"/>
    <w:rsid w:val="00DF0F19"/>
    <w:rsid w:val="00DF11D8"/>
    <w:rsid w:val="00DF137A"/>
    <w:rsid w:val="00DF139D"/>
    <w:rsid w:val="00DF1478"/>
    <w:rsid w:val="00DF1673"/>
    <w:rsid w:val="00DF187C"/>
    <w:rsid w:val="00DF1AA0"/>
    <w:rsid w:val="00DF1AF1"/>
    <w:rsid w:val="00DF1C7F"/>
    <w:rsid w:val="00DF1D50"/>
    <w:rsid w:val="00DF1D98"/>
    <w:rsid w:val="00DF1F82"/>
    <w:rsid w:val="00DF1FEE"/>
    <w:rsid w:val="00DF21CD"/>
    <w:rsid w:val="00DF221A"/>
    <w:rsid w:val="00DF2251"/>
    <w:rsid w:val="00DF2711"/>
    <w:rsid w:val="00DF2925"/>
    <w:rsid w:val="00DF2A14"/>
    <w:rsid w:val="00DF2B33"/>
    <w:rsid w:val="00DF2CFA"/>
    <w:rsid w:val="00DF2D2E"/>
    <w:rsid w:val="00DF2EFC"/>
    <w:rsid w:val="00DF3106"/>
    <w:rsid w:val="00DF3332"/>
    <w:rsid w:val="00DF335A"/>
    <w:rsid w:val="00DF342B"/>
    <w:rsid w:val="00DF345A"/>
    <w:rsid w:val="00DF361B"/>
    <w:rsid w:val="00DF371A"/>
    <w:rsid w:val="00DF3749"/>
    <w:rsid w:val="00DF3798"/>
    <w:rsid w:val="00DF3840"/>
    <w:rsid w:val="00DF39E5"/>
    <w:rsid w:val="00DF3DE9"/>
    <w:rsid w:val="00DF4068"/>
    <w:rsid w:val="00DF40E7"/>
    <w:rsid w:val="00DF4214"/>
    <w:rsid w:val="00DF450F"/>
    <w:rsid w:val="00DF4688"/>
    <w:rsid w:val="00DF472F"/>
    <w:rsid w:val="00DF4733"/>
    <w:rsid w:val="00DF47AD"/>
    <w:rsid w:val="00DF48B8"/>
    <w:rsid w:val="00DF4A13"/>
    <w:rsid w:val="00DF4B43"/>
    <w:rsid w:val="00DF4CAA"/>
    <w:rsid w:val="00DF4D79"/>
    <w:rsid w:val="00DF4ED3"/>
    <w:rsid w:val="00DF4FE1"/>
    <w:rsid w:val="00DF5046"/>
    <w:rsid w:val="00DF5404"/>
    <w:rsid w:val="00DF5577"/>
    <w:rsid w:val="00DF5581"/>
    <w:rsid w:val="00DF590F"/>
    <w:rsid w:val="00DF5C8A"/>
    <w:rsid w:val="00DF5EB4"/>
    <w:rsid w:val="00DF5F33"/>
    <w:rsid w:val="00DF60CC"/>
    <w:rsid w:val="00DF6386"/>
    <w:rsid w:val="00DF66BC"/>
    <w:rsid w:val="00DF6D1E"/>
    <w:rsid w:val="00DF6D3F"/>
    <w:rsid w:val="00DF6E26"/>
    <w:rsid w:val="00DF702E"/>
    <w:rsid w:val="00DF71E3"/>
    <w:rsid w:val="00DF7264"/>
    <w:rsid w:val="00DF72FC"/>
    <w:rsid w:val="00DF7377"/>
    <w:rsid w:val="00DF7394"/>
    <w:rsid w:val="00DF7442"/>
    <w:rsid w:val="00DF75E5"/>
    <w:rsid w:val="00DF76E4"/>
    <w:rsid w:val="00DF7B5C"/>
    <w:rsid w:val="00DF7D02"/>
    <w:rsid w:val="00DF7F17"/>
    <w:rsid w:val="00DF7F87"/>
    <w:rsid w:val="00DF7F98"/>
    <w:rsid w:val="00DF7FB1"/>
    <w:rsid w:val="00E00360"/>
    <w:rsid w:val="00E00565"/>
    <w:rsid w:val="00E006AB"/>
    <w:rsid w:val="00E007C1"/>
    <w:rsid w:val="00E0094A"/>
    <w:rsid w:val="00E00D82"/>
    <w:rsid w:val="00E00D96"/>
    <w:rsid w:val="00E00DBE"/>
    <w:rsid w:val="00E00F9E"/>
    <w:rsid w:val="00E010F1"/>
    <w:rsid w:val="00E013CF"/>
    <w:rsid w:val="00E01457"/>
    <w:rsid w:val="00E01474"/>
    <w:rsid w:val="00E015D5"/>
    <w:rsid w:val="00E01603"/>
    <w:rsid w:val="00E0192B"/>
    <w:rsid w:val="00E01B17"/>
    <w:rsid w:val="00E01B9F"/>
    <w:rsid w:val="00E01C6B"/>
    <w:rsid w:val="00E020A0"/>
    <w:rsid w:val="00E0218B"/>
    <w:rsid w:val="00E0234B"/>
    <w:rsid w:val="00E023C4"/>
    <w:rsid w:val="00E02501"/>
    <w:rsid w:val="00E02642"/>
    <w:rsid w:val="00E026DF"/>
    <w:rsid w:val="00E026FC"/>
    <w:rsid w:val="00E02792"/>
    <w:rsid w:val="00E027CF"/>
    <w:rsid w:val="00E027E3"/>
    <w:rsid w:val="00E027E6"/>
    <w:rsid w:val="00E0284E"/>
    <w:rsid w:val="00E02A6A"/>
    <w:rsid w:val="00E02B69"/>
    <w:rsid w:val="00E02BF9"/>
    <w:rsid w:val="00E02DE7"/>
    <w:rsid w:val="00E02F93"/>
    <w:rsid w:val="00E03064"/>
    <w:rsid w:val="00E030AF"/>
    <w:rsid w:val="00E033A5"/>
    <w:rsid w:val="00E033D9"/>
    <w:rsid w:val="00E035DE"/>
    <w:rsid w:val="00E036A8"/>
    <w:rsid w:val="00E03762"/>
    <w:rsid w:val="00E03902"/>
    <w:rsid w:val="00E03990"/>
    <w:rsid w:val="00E03AA3"/>
    <w:rsid w:val="00E03C2F"/>
    <w:rsid w:val="00E03CFE"/>
    <w:rsid w:val="00E03D8F"/>
    <w:rsid w:val="00E03E6E"/>
    <w:rsid w:val="00E04392"/>
    <w:rsid w:val="00E0441D"/>
    <w:rsid w:val="00E04646"/>
    <w:rsid w:val="00E046EE"/>
    <w:rsid w:val="00E0479A"/>
    <w:rsid w:val="00E049A8"/>
    <w:rsid w:val="00E04A94"/>
    <w:rsid w:val="00E04AF3"/>
    <w:rsid w:val="00E04C1A"/>
    <w:rsid w:val="00E0529B"/>
    <w:rsid w:val="00E052A2"/>
    <w:rsid w:val="00E05717"/>
    <w:rsid w:val="00E05D7F"/>
    <w:rsid w:val="00E060C7"/>
    <w:rsid w:val="00E06305"/>
    <w:rsid w:val="00E06333"/>
    <w:rsid w:val="00E06414"/>
    <w:rsid w:val="00E069B1"/>
    <w:rsid w:val="00E06B3D"/>
    <w:rsid w:val="00E06B7D"/>
    <w:rsid w:val="00E06B92"/>
    <w:rsid w:val="00E06C5C"/>
    <w:rsid w:val="00E06DB8"/>
    <w:rsid w:val="00E06EF6"/>
    <w:rsid w:val="00E070F0"/>
    <w:rsid w:val="00E072AA"/>
    <w:rsid w:val="00E074A1"/>
    <w:rsid w:val="00E0766C"/>
    <w:rsid w:val="00E077BC"/>
    <w:rsid w:val="00E07BF3"/>
    <w:rsid w:val="00E1003C"/>
    <w:rsid w:val="00E1003E"/>
    <w:rsid w:val="00E10225"/>
    <w:rsid w:val="00E10235"/>
    <w:rsid w:val="00E1026F"/>
    <w:rsid w:val="00E102B7"/>
    <w:rsid w:val="00E102B9"/>
    <w:rsid w:val="00E10458"/>
    <w:rsid w:val="00E10510"/>
    <w:rsid w:val="00E10545"/>
    <w:rsid w:val="00E10647"/>
    <w:rsid w:val="00E106E2"/>
    <w:rsid w:val="00E10CB6"/>
    <w:rsid w:val="00E10E52"/>
    <w:rsid w:val="00E10F47"/>
    <w:rsid w:val="00E11161"/>
    <w:rsid w:val="00E112BC"/>
    <w:rsid w:val="00E11608"/>
    <w:rsid w:val="00E11626"/>
    <w:rsid w:val="00E1193C"/>
    <w:rsid w:val="00E119A4"/>
    <w:rsid w:val="00E11C6B"/>
    <w:rsid w:val="00E11D83"/>
    <w:rsid w:val="00E11DB8"/>
    <w:rsid w:val="00E11F5E"/>
    <w:rsid w:val="00E1206E"/>
    <w:rsid w:val="00E121B1"/>
    <w:rsid w:val="00E12373"/>
    <w:rsid w:val="00E125A0"/>
    <w:rsid w:val="00E126C9"/>
    <w:rsid w:val="00E12790"/>
    <w:rsid w:val="00E12DA3"/>
    <w:rsid w:val="00E12E19"/>
    <w:rsid w:val="00E12EFA"/>
    <w:rsid w:val="00E12F94"/>
    <w:rsid w:val="00E13042"/>
    <w:rsid w:val="00E1312E"/>
    <w:rsid w:val="00E136E6"/>
    <w:rsid w:val="00E13877"/>
    <w:rsid w:val="00E139C3"/>
    <w:rsid w:val="00E13ABA"/>
    <w:rsid w:val="00E13DC4"/>
    <w:rsid w:val="00E13E25"/>
    <w:rsid w:val="00E14418"/>
    <w:rsid w:val="00E148BB"/>
    <w:rsid w:val="00E14BDF"/>
    <w:rsid w:val="00E14CE3"/>
    <w:rsid w:val="00E14E48"/>
    <w:rsid w:val="00E14FAB"/>
    <w:rsid w:val="00E15062"/>
    <w:rsid w:val="00E15313"/>
    <w:rsid w:val="00E15451"/>
    <w:rsid w:val="00E155F4"/>
    <w:rsid w:val="00E156EB"/>
    <w:rsid w:val="00E15738"/>
    <w:rsid w:val="00E159BC"/>
    <w:rsid w:val="00E15B70"/>
    <w:rsid w:val="00E16032"/>
    <w:rsid w:val="00E16041"/>
    <w:rsid w:val="00E1625C"/>
    <w:rsid w:val="00E1636F"/>
    <w:rsid w:val="00E16468"/>
    <w:rsid w:val="00E1648C"/>
    <w:rsid w:val="00E16746"/>
    <w:rsid w:val="00E16928"/>
    <w:rsid w:val="00E16B58"/>
    <w:rsid w:val="00E16BE1"/>
    <w:rsid w:val="00E16CF4"/>
    <w:rsid w:val="00E16E64"/>
    <w:rsid w:val="00E16E9E"/>
    <w:rsid w:val="00E16EE7"/>
    <w:rsid w:val="00E16F15"/>
    <w:rsid w:val="00E17078"/>
    <w:rsid w:val="00E1728D"/>
    <w:rsid w:val="00E17400"/>
    <w:rsid w:val="00E17401"/>
    <w:rsid w:val="00E17421"/>
    <w:rsid w:val="00E17628"/>
    <w:rsid w:val="00E1764B"/>
    <w:rsid w:val="00E17854"/>
    <w:rsid w:val="00E178BA"/>
    <w:rsid w:val="00E178C2"/>
    <w:rsid w:val="00E178EE"/>
    <w:rsid w:val="00E17B90"/>
    <w:rsid w:val="00E17C8A"/>
    <w:rsid w:val="00E17CFC"/>
    <w:rsid w:val="00E17EC9"/>
    <w:rsid w:val="00E20120"/>
    <w:rsid w:val="00E20267"/>
    <w:rsid w:val="00E20274"/>
    <w:rsid w:val="00E206F4"/>
    <w:rsid w:val="00E206F5"/>
    <w:rsid w:val="00E20794"/>
    <w:rsid w:val="00E207AC"/>
    <w:rsid w:val="00E2085B"/>
    <w:rsid w:val="00E2086B"/>
    <w:rsid w:val="00E2094C"/>
    <w:rsid w:val="00E2115B"/>
    <w:rsid w:val="00E21354"/>
    <w:rsid w:val="00E2141F"/>
    <w:rsid w:val="00E2144B"/>
    <w:rsid w:val="00E2165E"/>
    <w:rsid w:val="00E2181C"/>
    <w:rsid w:val="00E21875"/>
    <w:rsid w:val="00E21B51"/>
    <w:rsid w:val="00E21B76"/>
    <w:rsid w:val="00E21B9E"/>
    <w:rsid w:val="00E21C4F"/>
    <w:rsid w:val="00E21EF9"/>
    <w:rsid w:val="00E21F06"/>
    <w:rsid w:val="00E2204A"/>
    <w:rsid w:val="00E22329"/>
    <w:rsid w:val="00E226F0"/>
    <w:rsid w:val="00E22B00"/>
    <w:rsid w:val="00E22B2F"/>
    <w:rsid w:val="00E2311A"/>
    <w:rsid w:val="00E231B5"/>
    <w:rsid w:val="00E232D3"/>
    <w:rsid w:val="00E23335"/>
    <w:rsid w:val="00E23558"/>
    <w:rsid w:val="00E23602"/>
    <w:rsid w:val="00E23800"/>
    <w:rsid w:val="00E23A65"/>
    <w:rsid w:val="00E23E89"/>
    <w:rsid w:val="00E24066"/>
    <w:rsid w:val="00E2426A"/>
    <w:rsid w:val="00E24656"/>
    <w:rsid w:val="00E246B1"/>
    <w:rsid w:val="00E24E1D"/>
    <w:rsid w:val="00E24E66"/>
    <w:rsid w:val="00E25028"/>
    <w:rsid w:val="00E25032"/>
    <w:rsid w:val="00E2504C"/>
    <w:rsid w:val="00E2518F"/>
    <w:rsid w:val="00E251DB"/>
    <w:rsid w:val="00E25336"/>
    <w:rsid w:val="00E25523"/>
    <w:rsid w:val="00E255F0"/>
    <w:rsid w:val="00E25953"/>
    <w:rsid w:val="00E25A59"/>
    <w:rsid w:val="00E25C10"/>
    <w:rsid w:val="00E25E5A"/>
    <w:rsid w:val="00E25EF5"/>
    <w:rsid w:val="00E25F6C"/>
    <w:rsid w:val="00E26034"/>
    <w:rsid w:val="00E260FE"/>
    <w:rsid w:val="00E26398"/>
    <w:rsid w:val="00E2639F"/>
    <w:rsid w:val="00E26C05"/>
    <w:rsid w:val="00E271A0"/>
    <w:rsid w:val="00E27214"/>
    <w:rsid w:val="00E27449"/>
    <w:rsid w:val="00E2785A"/>
    <w:rsid w:val="00E27DCE"/>
    <w:rsid w:val="00E27E37"/>
    <w:rsid w:val="00E3029C"/>
    <w:rsid w:val="00E30309"/>
    <w:rsid w:val="00E3042C"/>
    <w:rsid w:val="00E30455"/>
    <w:rsid w:val="00E30C35"/>
    <w:rsid w:val="00E30F6D"/>
    <w:rsid w:val="00E31044"/>
    <w:rsid w:val="00E310D9"/>
    <w:rsid w:val="00E3110C"/>
    <w:rsid w:val="00E31135"/>
    <w:rsid w:val="00E3122E"/>
    <w:rsid w:val="00E31284"/>
    <w:rsid w:val="00E312F2"/>
    <w:rsid w:val="00E313D3"/>
    <w:rsid w:val="00E3149F"/>
    <w:rsid w:val="00E3166C"/>
    <w:rsid w:val="00E31912"/>
    <w:rsid w:val="00E319E7"/>
    <w:rsid w:val="00E319F8"/>
    <w:rsid w:val="00E31BEB"/>
    <w:rsid w:val="00E31CD5"/>
    <w:rsid w:val="00E31F48"/>
    <w:rsid w:val="00E32003"/>
    <w:rsid w:val="00E321F7"/>
    <w:rsid w:val="00E32345"/>
    <w:rsid w:val="00E325E5"/>
    <w:rsid w:val="00E3261E"/>
    <w:rsid w:val="00E327E3"/>
    <w:rsid w:val="00E327E5"/>
    <w:rsid w:val="00E327E9"/>
    <w:rsid w:val="00E32875"/>
    <w:rsid w:val="00E32B07"/>
    <w:rsid w:val="00E32BDA"/>
    <w:rsid w:val="00E32C02"/>
    <w:rsid w:val="00E32D6B"/>
    <w:rsid w:val="00E330AF"/>
    <w:rsid w:val="00E331CC"/>
    <w:rsid w:val="00E331DC"/>
    <w:rsid w:val="00E33292"/>
    <w:rsid w:val="00E33346"/>
    <w:rsid w:val="00E336CC"/>
    <w:rsid w:val="00E339AD"/>
    <w:rsid w:val="00E33AAA"/>
    <w:rsid w:val="00E33AE0"/>
    <w:rsid w:val="00E33BF6"/>
    <w:rsid w:val="00E33C07"/>
    <w:rsid w:val="00E33DC7"/>
    <w:rsid w:val="00E3403E"/>
    <w:rsid w:val="00E3410C"/>
    <w:rsid w:val="00E34303"/>
    <w:rsid w:val="00E34419"/>
    <w:rsid w:val="00E3448E"/>
    <w:rsid w:val="00E347B7"/>
    <w:rsid w:val="00E347F2"/>
    <w:rsid w:val="00E347F4"/>
    <w:rsid w:val="00E348A5"/>
    <w:rsid w:val="00E348AB"/>
    <w:rsid w:val="00E3490E"/>
    <w:rsid w:val="00E34A6E"/>
    <w:rsid w:val="00E34ADF"/>
    <w:rsid w:val="00E34D00"/>
    <w:rsid w:val="00E34DF9"/>
    <w:rsid w:val="00E34ECC"/>
    <w:rsid w:val="00E3510C"/>
    <w:rsid w:val="00E3524E"/>
    <w:rsid w:val="00E35260"/>
    <w:rsid w:val="00E3598E"/>
    <w:rsid w:val="00E35E42"/>
    <w:rsid w:val="00E36156"/>
    <w:rsid w:val="00E362EF"/>
    <w:rsid w:val="00E36466"/>
    <w:rsid w:val="00E364AE"/>
    <w:rsid w:val="00E36523"/>
    <w:rsid w:val="00E36607"/>
    <w:rsid w:val="00E36668"/>
    <w:rsid w:val="00E366AB"/>
    <w:rsid w:val="00E367C6"/>
    <w:rsid w:val="00E36F2A"/>
    <w:rsid w:val="00E36F66"/>
    <w:rsid w:val="00E37066"/>
    <w:rsid w:val="00E37142"/>
    <w:rsid w:val="00E37268"/>
    <w:rsid w:val="00E37338"/>
    <w:rsid w:val="00E37426"/>
    <w:rsid w:val="00E3747A"/>
    <w:rsid w:val="00E3755D"/>
    <w:rsid w:val="00E3759E"/>
    <w:rsid w:val="00E378CF"/>
    <w:rsid w:val="00E37EF6"/>
    <w:rsid w:val="00E401BD"/>
    <w:rsid w:val="00E402CD"/>
    <w:rsid w:val="00E40313"/>
    <w:rsid w:val="00E403FC"/>
    <w:rsid w:val="00E40487"/>
    <w:rsid w:val="00E405E4"/>
    <w:rsid w:val="00E406F0"/>
    <w:rsid w:val="00E40780"/>
    <w:rsid w:val="00E40B7E"/>
    <w:rsid w:val="00E40C0B"/>
    <w:rsid w:val="00E40C6D"/>
    <w:rsid w:val="00E40CC5"/>
    <w:rsid w:val="00E40DAF"/>
    <w:rsid w:val="00E40E4A"/>
    <w:rsid w:val="00E40FAB"/>
    <w:rsid w:val="00E41000"/>
    <w:rsid w:val="00E4118B"/>
    <w:rsid w:val="00E415DD"/>
    <w:rsid w:val="00E41605"/>
    <w:rsid w:val="00E4164F"/>
    <w:rsid w:val="00E4173C"/>
    <w:rsid w:val="00E418D3"/>
    <w:rsid w:val="00E41A85"/>
    <w:rsid w:val="00E41AA6"/>
    <w:rsid w:val="00E41AF7"/>
    <w:rsid w:val="00E41B06"/>
    <w:rsid w:val="00E41B68"/>
    <w:rsid w:val="00E41B93"/>
    <w:rsid w:val="00E41BD3"/>
    <w:rsid w:val="00E41C9D"/>
    <w:rsid w:val="00E41E92"/>
    <w:rsid w:val="00E4229E"/>
    <w:rsid w:val="00E42975"/>
    <w:rsid w:val="00E429AB"/>
    <w:rsid w:val="00E42A15"/>
    <w:rsid w:val="00E42A50"/>
    <w:rsid w:val="00E42CB8"/>
    <w:rsid w:val="00E42F54"/>
    <w:rsid w:val="00E43077"/>
    <w:rsid w:val="00E430D5"/>
    <w:rsid w:val="00E4316D"/>
    <w:rsid w:val="00E43185"/>
    <w:rsid w:val="00E43238"/>
    <w:rsid w:val="00E4336F"/>
    <w:rsid w:val="00E43417"/>
    <w:rsid w:val="00E43469"/>
    <w:rsid w:val="00E435F7"/>
    <w:rsid w:val="00E43671"/>
    <w:rsid w:val="00E437E9"/>
    <w:rsid w:val="00E439C0"/>
    <w:rsid w:val="00E43B6E"/>
    <w:rsid w:val="00E43C7D"/>
    <w:rsid w:val="00E43D5A"/>
    <w:rsid w:val="00E444CE"/>
    <w:rsid w:val="00E445C8"/>
    <w:rsid w:val="00E44662"/>
    <w:rsid w:val="00E44A5C"/>
    <w:rsid w:val="00E44A7A"/>
    <w:rsid w:val="00E44A8A"/>
    <w:rsid w:val="00E44BAD"/>
    <w:rsid w:val="00E44DA5"/>
    <w:rsid w:val="00E450A1"/>
    <w:rsid w:val="00E452C5"/>
    <w:rsid w:val="00E456A6"/>
    <w:rsid w:val="00E459F3"/>
    <w:rsid w:val="00E45B41"/>
    <w:rsid w:val="00E45B45"/>
    <w:rsid w:val="00E45BC7"/>
    <w:rsid w:val="00E465F0"/>
    <w:rsid w:val="00E4662C"/>
    <w:rsid w:val="00E46866"/>
    <w:rsid w:val="00E46885"/>
    <w:rsid w:val="00E469A6"/>
    <w:rsid w:val="00E46B62"/>
    <w:rsid w:val="00E46BBC"/>
    <w:rsid w:val="00E46CB3"/>
    <w:rsid w:val="00E46E33"/>
    <w:rsid w:val="00E46E7B"/>
    <w:rsid w:val="00E46FC9"/>
    <w:rsid w:val="00E47027"/>
    <w:rsid w:val="00E47146"/>
    <w:rsid w:val="00E47248"/>
    <w:rsid w:val="00E472F8"/>
    <w:rsid w:val="00E473F0"/>
    <w:rsid w:val="00E47550"/>
    <w:rsid w:val="00E4771F"/>
    <w:rsid w:val="00E478DF"/>
    <w:rsid w:val="00E47AB8"/>
    <w:rsid w:val="00E47C61"/>
    <w:rsid w:val="00E501CF"/>
    <w:rsid w:val="00E50354"/>
    <w:rsid w:val="00E503EE"/>
    <w:rsid w:val="00E505FC"/>
    <w:rsid w:val="00E50667"/>
    <w:rsid w:val="00E509CC"/>
    <w:rsid w:val="00E509D5"/>
    <w:rsid w:val="00E50CCD"/>
    <w:rsid w:val="00E50D12"/>
    <w:rsid w:val="00E50DAF"/>
    <w:rsid w:val="00E510D9"/>
    <w:rsid w:val="00E51111"/>
    <w:rsid w:val="00E5121C"/>
    <w:rsid w:val="00E512D7"/>
    <w:rsid w:val="00E513C5"/>
    <w:rsid w:val="00E5151A"/>
    <w:rsid w:val="00E51640"/>
    <w:rsid w:val="00E516C3"/>
    <w:rsid w:val="00E51834"/>
    <w:rsid w:val="00E51A17"/>
    <w:rsid w:val="00E51C27"/>
    <w:rsid w:val="00E51CF0"/>
    <w:rsid w:val="00E51E2F"/>
    <w:rsid w:val="00E51E8D"/>
    <w:rsid w:val="00E5204A"/>
    <w:rsid w:val="00E521A1"/>
    <w:rsid w:val="00E525D0"/>
    <w:rsid w:val="00E525E7"/>
    <w:rsid w:val="00E52781"/>
    <w:rsid w:val="00E52792"/>
    <w:rsid w:val="00E528C2"/>
    <w:rsid w:val="00E52993"/>
    <w:rsid w:val="00E52A34"/>
    <w:rsid w:val="00E52CFB"/>
    <w:rsid w:val="00E52FB4"/>
    <w:rsid w:val="00E53417"/>
    <w:rsid w:val="00E53655"/>
    <w:rsid w:val="00E5368D"/>
    <w:rsid w:val="00E53700"/>
    <w:rsid w:val="00E5370E"/>
    <w:rsid w:val="00E5375E"/>
    <w:rsid w:val="00E53E3F"/>
    <w:rsid w:val="00E53EB6"/>
    <w:rsid w:val="00E5437E"/>
    <w:rsid w:val="00E5446C"/>
    <w:rsid w:val="00E54556"/>
    <w:rsid w:val="00E545D4"/>
    <w:rsid w:val="00E545F9"/>
    <w:rsid w:val="00E54865"/>
    <w:rsid w:val="00E54A95"/>
    <w:rsid w:val="00E54B69"/>
    <w:rsid w:val="00E54CD7"/>
    <w:rsid w:val="00E54D17"/>
    <w:rsid w:val="00E54D68"/>
    <w:rsid w:val="00E54E0C"/>
    <w:rsid w:val="00E54E50"/>
    <w:rsid w:val="00E5509C"/>
    <w:rsid w:val="00E550FB"/>
    <w:rsid w:val="00E55317"/>
    <w:rsid w:val="00E55459"/>
    <w:rsid w:val="00E5559B"/>
    <w:rsid w:val="00E555CC"/>
    <w:rsid w:val="00E55AC2"/>
    <w:rsid w:val="00E55ACB"/>
    <w:rsid w:val="00E55B53"/>
    <w:rsid w:val="00E55E49"/>
    <w:rsid w:val="00E561DC"/>
    <w:rsid w:val="00E5622A"/>
    <w:rsid w:val="00E56574"/>
    <w:rsid w:val="00E56A19"/>
    <w:rsid w:val="00E56D4B"/>
    <w:rsid w:val="00E57182"/>
    <w:rsid w:val="00E57279"/>
    <w:rsid w:val="00E5727C"/>
    <w:rsid w:val="00E5748F"/>
    <w:rsid w:val="00E574ED"/>
    <w:rsid w:val="00E57582"/>
    <w:rsid w:val="00E57597"/>
    <w:rsid w:val="00E5777B"/>
    <w:rsid w:val="00E57A22"/>
    <w:rsid w:val="00E57B0B"/>
    <w:rsid w:val="00E6071C"/>
    <w:rsid w:val="00E608BE"/>
    <w:rsid w:val="00E60A84"/>
    <w:rsid w:val="00E60B17"/>
    <w:rsid w:val="00E60E0C"/>
    <w:rsid w:val="00E61042"/>
    <w:rsid w:val="00E614CD"/>
    <w:rsid w:val="00E6167F"/>
    <w:rsid w:val="00E61772"/>
    <w:rsid w:val="00E61961"/>
    <w:rsid w:val="00E61A84"/>
    <w:rsid w:val="00E61A8D"/>
    <w:rsid w:val="00E61AB4"/>
    <w:rsid w:val="00E61E19"/>
    <w:rsid w:val="00E61E34"/>
    <w:rsid w:val="00E61F0B"/>
    <w:rsid w:val="00E61F30"/>
    <w:rsid w:val="00E6210D"/>
    <w:rsid w:val="00E6245F"/>
    <w:rsid w:val="00E624B8"/>
    <w:rsid w:val="00E624CC"/>
    <w:rsid w:val="00E62519"/>
    <w:rsid w:val="00E62683"/>
    <w:rsid w:val="00E626FF"/>
    <w:rsid w:val="00E6278A"/>
    <w:rsid w:val="00E62989"/>
    <w:rsid w:val="00E62AB1"/>
    <w:rsid w:val="00E62B43"/>
    <w:rsid w:val="00E62C69"/>
    <w:rsid w:val="00E62DB8"/>
    <w:rsid w:val="00E62E4F"/>
    <w:rsid w:val="00E631F5"/>
    <w:rsid w:val="00E633C7"/>
    <w:rsid w:val="00E633F5"/>
    <w:rsid w:val="00E63451"/>
    <w:rsid w:val="00E6345E"/>
    <w:rsid w:val="00E634F3"/>
    <w:rsid w:val="00E63735"/>
    <w:rsid w:val="00E63794"/>
    <w:rsid w:val="00E638C0"/>
    <w:rsid w:val="00E63A88"/>
    <w:rsid w:val="00E63E24"/>
    <w:rsid w:val="00E63EBA"/>
    <w:rsid w:val="00E64038"/>
    <w:rsid w:val="00E641F2"/>
    <w:rsid w:val="00E64372"/>
    <w:rsid w:val="00E643B0"/>
    <w:rsid w:val="00E64641"/>
    <w:rsid w:val="00E646FE"/>
    <w:rsid w:val="00E6478E"/>
    <w:rsid w:val="00E647F4"/>
    <w:rsid w:val="00E64BE9"/>
    <w:rsid w:val="00E64E30"/>
    <w:rsid w:val="00E6518D"/>
    <w:rsid w:val="00E651DA"/>
    <w:rsid w:val="00E65382"/>
    <w:rsid w:val="00E657C5"/>
    <w:rsid w:val="00E657E6"/>
    <w:rsid w:val="00E657FE"/>
    <w:rsid w:val="00E65831"/>
    <w:rsid w:val="00E65967"/>
    <w:rsid w:val="00E65A07"/>
    <w:rsid w:val="00E65B02"/>
    <w:rsid w:val="00E65DDB"/>
    <w:rsid w:val="00E65FE9"/>
    <w:rsid w:val="00E66046"/>
    <w:rsid w:val="00E66165"/>
    <w:rsid w:val="00E66405"/>
    <w:rsid w:val="00E66578"/>
    <w:rsid w:val="00E66662"/>
    <w:rsid w:val="00E66809"/>
    <w:rsid w:val="00E66832"/>
    <w:rsid w:val="00E66A3D"/>
    <w:rsid w:val="00E66B50"/>
    <w:rsid w:val="00E66CF8"/>
    <w:rsid w:val="00E66FF4"/>
    <w:rsid w:val="00E6729A"/>
    <w:rsid w:val="00E672A3"/>
    <w:rsid w:val="00E67342"/>
    <w:rsid w:val="00E674C4"/>
    <w:rsid w:val="00E67540"/>
    <w:rsid w:val="00E67679"/>
    <w:rsid w:val="00E6770F"/>
    <w:rsid w:val="00E6793F"/>
    <w:rsid w:val="00E67CAF"/>
    <w:rsid w:val="00E67CC0"/>
    <w:rsid w:val="00E67D33"/>
    <w:rsid w:val="00E67E64"/>
    <w:rsid w:val="00E67FAA"/>
    <w:rsid w:val="00E70003"/>
    <w:rsid w:val="00E70379"/>
    <w:rsid w:val="00E7048C"/>
    <w:rsid w:val="00E7052E"/>
    <w:rsid w:val="00E7065D"/>
    <w:rsid w:val="00E706A5"/>
    <w:rsid w:val="00E70BC5"/>
    <w:rsid w:val="00E70C24"/>
    <w:rsid w:val="00E70C55"/>
    <w:rsid w:val="00E70EDB"/>
    <w:rsid w:val="00E71388"/>
    <w:rsid w:val="00E713E7"/>
    <w:rsid w:val="00E7156A"/>
    <w:rsid w:val="00E71869"/>
    <w:rsid w:val="00E71995"/>
    <w:rsid w:val="00E71ADE"/>
    <w:rsid w:val="00E71AEB"/>
    <w:rsid w:val="00E71B18"/>
    <w:rsid w:val="00E71B1A"/>
    <w:rsid w:val="00E71B75"/>
    <w:rsid w:val="00E71B9D"/>
    <w:rsid w:val="00E71C68"/>
    <w:rsid w:val="00E71DDA"/>
    <w:rsid w:val="00E71FC9"/>
    <w:rsid w:val="00E721BE"/>
    <w:rsid w:val="00E7223B"/>
    <w:rsid w:val="00E72312"/>
    <w:rsid w:val="00E72367"/>
    <w:rsid w:val="00E7251F"/>
    <w:rsid w:val="00E72541"/>
    <w:rsid w:val="00E7269C"/>
    <w:rsid w:val="00E726C9"/>
    <w:rsid w:val="00E726E4"/>
    <w:rsid w:val="00E72A1B"/>
    <w:rsid w:val="00E72C77"/>
    <w:rsid w:val="00E72EE8"/>
    <w:rsid w:val="00E73149"/>
    <w:rsid w:val="00E732C5"/>
    <w:rsid w:val="00E733F7"/>
    <w:rsid w:val="00E7358D"/>
    <w:rsid w:val="00E73678"/>
    <w:rsid w:val="00E73899"/>
    <w:rsid w:val="00E73C46"/>
    <w:rsid w:val="00E73C7E"/>
    <w:rsid w:val="00E73CC2"/>
    <w:rsid w:val="00E73E64"/>
    <w:rsid w:val="00E7414D"/>
    <w:rsid w:val="00E744DA"/>
    <w:rsid w:val="00E74554"/>
    <w:rsid w:val="00E7456B"/>
    <w:rsid w:val="00E745B0"/>
    <w:rsid w:val="00E74A43"/>
    <w:rsid w:val="00E74B64"/>
    <w:rsid w:val="00E74C28"/>
    <w:rsid w:val="00E74DCE"/>
    <w:rsid w:val="00E74E80"/>
    <w:rsid w:val="00E74F69"/>
    <w:rsid w:val="00E7506C"/>
    <w:rsid w:val="00E750AE"/>
    <w:rsid w:val="00E750E3"/>
    <w:rsid w:val="00E7517C"/>
    <w:rsid w:val="00E75289"/>
    <w:rsid w:val="00E75608"/>
    <w:rsid w:val="00E7563D"/>
    <w:rsid w:val="00E7567A"/>
    <w:rsid w:val="00E758D2"/>
    <w:rsid w:val="00E758E9"/>
    <w:rsid w:val="00E75D3F"/>
    <w:rsid w:val="00E75D43"/>
    <w:rsid w:val="00E75DAF"/>
    <w:rsid w:val="00E760F9"/>
    <w:rsid w:val="00E761CD"/>
    <w:rsid w:val="00E76619"/>
    <w:rsid w:val="00E7671D"/>
    <w:rsid w:val="00E76733"/>
    <w:rsid w:val="00E767BE"/>
    <w:rsid w:val="00E768D1"/>
    <w:rsid w:val="00E76A46"/>
    <w:rsid w:val="00E76D04"/>
    <w:rsid w:val="00E76DFB"/>
    <w:rsid w:val="00E76E1D"/>
    <w:rsid w:val="00E76E74"/>
    <w:rsid w:val="00E770E4"/>
    <w:rsid w:val="00E7713E"/>
    <w:rsid w:val="00E7725B"/>
    <w:rsid w:val="00E77787"/>
    <w:rsid w:val="00E7795B"/>
    <w:rsid w:val="00E77989"/>
    <w:rsid w:val="00E77CA7"/>
    <w:rsid w:val="00E77F55"/>
    <w:rsid w:val="00E77F8F"/>
    <w:rsid w:val="00E80281"/>
    <w:rsid w:val="00E80444"/>
    <w:rsid w:val="00E80474"/>
    <w:rsid w:val="00E804DD"/>
    <w:rsid w:val="00E80552"/>
    <w:rsid w:val="00E80554"/>
    <w:rsid w:val="00E80632"/>
    <w:rsid w:val="00E80949"/>
    <w:rsid w:val="00E809F7"/>
    <w:rsid w:val="00E80A12"/>
    <w:rsid w:val="00E810DA"/>
    <w:rsid w:val="00E813C0"/>
    <w:rsid w:val="00E81407"/>
    <w:rsid w:val="00E8165F"/>
    <w:rsid w:val="00E8168D"/>
    <w:rsid w:val="00E816E4"/>
    <w:rsid w:val="00E8170D"/>
    <w:rsid w:val="00E81886"/>
    <w:rsid w:val="00E818E3"/>
    <w:rsid w:val="00E81967"/>
    <w:rsid w:val="00E81C43"/>
    <w:rsid w:val="00E81DCE"/>
    <w:rsid w:val="00E81FF3"/>
    <w:rsid w:val="00E82067"/>
    <w:rsid w:val="00E821A5"/>
    <w:rsid w:val="00E82212"/>
    <w:rsid w:val="00E822D1"/>
    <w:rsid w:val="00E8234A"/>
    <w:rsid w:val="00E828EC"/>
    <w:rsid w:val="00E8296D"/>
    <w:rsid w:val="00E82C3C"/>
    <w:rsid w:val="00E8302A"/>
    <w:rsid w:val="00E83087"/>
    <w:rsid w:val="00E83121"/>
    <w:rsid w:val="00E8312E"/>
    <w:rsid w:val="00E8315C"/>
    <w:rsid w:val="00E8316E"/>
    <w:rsid w:val="00E83282"/>
    <w:rsid w:val="00E8343C"/>
    <w:rsid w:val="00E8355F"/>
    <w:rsid w:val="00E835BD"/>
    <w:rsid w:val="00E8392A"/>
    <w:rsid w:val="00E83A63"/>
    <w:rsid w:val="00E83F49"/>
    <w:rsid w:val="00E842D6"/>
    <w:rsid w:val="00E8438D"/>
    <w:rsid w:val="00E844B1"/>
    <w:rsid w:val="00E8464F"/>
    <w:rsid w:val="00E846C3"/>
    <w:rsid w:val="00E847F7"/>
    <w:rsid w:val="00E848B0"/>
    <w:rsid w:val="00E84974"/>
    <w:rsid w:val="00E84A28"/>
    <w:rsid w:val="00E84BA8"/>
    <w:rsid w:val="00E84BD9"/>
    <w:rsid w:val="00E84C6B"/>
    <w:rsid w:val="00E84D6F"/>
    <w:rsid w:val="00E84E38"/>
    <w:rsid w:val="00E84E82"/>
    <w:rsid w:val="00E85122"/>
    <w:rsid w:val="00E854C9"/>
    <w:rsid w:val="00E8553C"/>
    <w:rsid w:val="00E8567C"/>
    <w:rsid w:val="00E85988"/>
    <w:rsid w:val="00E85BC3"/>
    <w:rsid w:val="00E85FDF"/>
    <w:rsid w:val="00E863B6"/>
    <w:rsid w:val="00E8658F"/>
    <w:rsid w:val="00E86FD6"/>
    <w:rsid w:val="00E86FF9"/>
    <w:rsid w:val="00E87060"/>
    <w:rsid w:val="00E87139"/>
    <w:rsid w:val="00E87194"/>
    <w:rsid w:val="00E87360"/>
    <w:rsid w:val="00E87412"/>
    <w:rsid w:val="00E8753A"/>
    <w:rsid w:val="00E87589"/>
    <w:rsid w:val="00E876CD"/>
    <w:rsid w:val="00E87702"/>
    <w:rsid w:val="00E87988"/>
    <w:rsid w:val="00E879D5"/>
    <w:rsid w:val="00E87CA8"/>
    <w:rsid w:val="00E87D18"/>
    <w:rsid w:val="00E87D71"/>
    <w:rsid w:val="00E87FB3"/>
    <w:rsid w:val="00E90054"/>
    <w:rsid w:val="00E90188"/>
    <w:rsid w:val="00E903C1"/>
    <w:rsid w:val="00E903C7"/>
    <w:rsid w:val="00E90484"/>
    <w:rsid w:val="00E906D8"/>
    <w:rsid w:val="00E908B5"/>
    <w:rsid w:val="00E908C0"/>
    <w:rsid w:val="00E909A2"/>
    <w:rsid w:val="00E90CA0"/>
    <w:rsid w:val="00E91086"/>
    <w:rsid w:val="00E91139"/>
    <w:rsid w:val="00E91529"/>
    <w:rsid w:val="00E91B18"/>
    <w:rsid w:val="00E91C12"/>
    <w:rsid w:val="00E91EAC"/>
    <w:rsid w:val="00E91FB2"/>
    <w:rsid w:val="00E91FD7"/>
    <w:rsid w:val="00E92500"/>
    <w:rsid w:val="00E925E4"/>
    <w:rsid w:val="00E926BF"/>
    <w:rsid w:val="00E92867"/>
    <w:rsid w:val="00E928BE"/>
    <w:rsid w:val="00E929A7"/>
    <w:rsid w:val="00E929BF"/>
    <w:rsid w:val="00E92CF9"/>
    <w:rsid w:val="00E92D74"/>
    <w:rsid w:val="00E933FC"/>
    <w:rsid w:val="00E935A4"/>
    <w:rsid w:val="00E93867"/>
    <w:rsid w:val="00E938C0"/>
    <w:rsid w:val="00E938CF"/>
    <w:rsid w:val="00E939F5"/>
    <w:rsid w:val="00E93AFA"/>
    <w:rsid w:val="00E93B86"/>
    <w:rsid w:val="00E93D23"/>
    <w:rsid w:val="00E93EF2"/>
    <w:rsid w:val="00E93F40"/>
    <w:rsid w:val="00E942AB"/>
    <w:rsid w:val="00E943A8"/>
    <w:rsid w:val="00E944F8"/>
    <w:rsid w:val="00E946B2"/>
    <w:rsid w:val="00E94A41"/>
    <w:rsid w:val="00E94A7F"/>
    <w:rsid w:val="00E94C46"/>
    <w:rsid w:val="00E94C66"/>
    <w:rsid w:val="00E94CA8"/>
    <w:rsid w:val="00E95006"/>
    <w:rsid w:val="00E95094"/>
    <w:rsid w:val="00E951D3"/>
    <w:rsid w:val="00E95210"/>
    <w:rsid w:val="00E95398"/>
    <w:rsid w:val="00E9550C"/>
    <w:rsid w:val="00E957C1"/>
    <w:rsid w:val="00E95A0D"/>
    <w:rsid w:val="00E95A7C"/>
    <w:rsid w:val="00E95BD4"/>
    <w:rsid w:val="00E95CB0"/>
    <w:rsid w:val="00E95CED"/>
    <w:rsid w:val="00E95E54"/>
    <w:rsid w:val="00E95F90"/>
    <w:rsid w:val="00E95FA9"/>
    <w:rsid w:val="00E95FC1"/>
    <w:rsid w:val="00E96442"/>
    <w:rsid w:val="00E96502"/>
    <w:rsid w:val="00E96604"/>
    <w:rsid w:val="00E96753"/>
    <w:rsid w:val="00E968AE"/>
    <w:rsid w:val="00E96A05"/>
    <w:rsid w:val="00E96C97"/>
    <w:rsid w:val="00E96D1B"/>
    <w:rsid w:val="00E96D52"/>
    <w:rsid w:val="00E96DAD"/>
    <w:rsid w:val="00E971E0"/>
    <w:rsid w:val="00E97206"/>
    <w:rsid w:val="00E9733D"/>
    <w:rsid w:val="00E97356"/>
    <w:rsid w:val="00E973BC"/>
    <w:rsid w:val="00E97A99"/>
    <w:rsid w:val="00E97E84"/>
    <w:rsid w:val="00EA003C"/>
    <w:rsid w:val="00EA0055"/>
    <w:rsid w:val="00EA0117"/>
    <w:rsid w:val="00EA0333"/>
    <w:rsid w:val="00EA03FB"/>
    <w:rsid w:val="00EA04EB"/>
    <w:rsid w:val="00EA05E5"/>
    <w:rsid w:val="00EA0698"/>
    <w:rsid w:val="00EA07C7"/>
    <w:rsid w:val="00EA0818"/>
    <w:rsid w:val="00EA0AA6"/>
    <w:rsid w:val="00EA0B5F"/>
    <w:rsid w:val="00EA0C41"/>
    <w:rsid w:val="00EA0C5A"/>
    <w:rsid w:val="00EA0CD3"/>
    <w:rsid w:val="00EA1089"/>
    <w:rsid w:val="00EA10C5"/>
    <w:rsid w:val="00EA133A"/>
    <w:rsid w:val="00EA14D2"/>
    <w:rsid w:val="00EA152D"/>
    <w:rsid w:val="00EA15B6"/>
    <w:rsid w:val="00EA17DA"/>
    <w:rsid w:val="00EA1877"/>
    <w:rsid w:val="00EA194D"/>
    <w:rsid w:val="00EA1971"/>
    <w:rsid w:val="00EA19F4"/>
    <w:rsid w:val="00EA1AE2"/>
    <w:rsid w:val="00EA1BED"/>
    <w:rsid w:val="00EA1DC2"/>
    <w:rsid w:val="00EA1F0F"/>
    <w:rsid w:val="00EA200D"/>
    <w:rsid w:val="00EA2388"/>
    <w:rsid w:val="00EA243E"/>
    <w:rsid w:val="00EA2540"/>
    <w:rsid w:val="00EA26E4"/>
    <w:rsid w:val="00EA27BE"/>
    <w:rsid w:val="00EA289C"/>
    <w:rsid w:val="00EA2A00"/>
    <w:rsid w:val="00EA2AE1"/>
    <w:rsid w:val="00EA2C22"/>
    <w:rsid w:val="00EA2CBD"/>
    <w:rsid w:val="00EA2F65"/>
    <w:rsid w:val="00EA2FDE"/>
    <w:rsid w:val="00EA2FF4"/>
    <w:rsid w:val="00EA309B"/>
    <w:rsid w:val="00EA30BF"/>
    <w:rsid w:val="00EA33D2"/>
    <w:rsid w:val="00EA340B"/>
    <w:rsid w:val="00EA355F"/>
    <w:rsid w:val="00EA35A1"/>
    <w:rsid w:val="00EA3770"/>
    <w:rsid w:val="00EA38BB"/>
    <w:rsid w:val="00EA3DE1"/>
    <w:rsid w:val="00EA4033"/>
    <w:rsid w:val="00EA45BE"/>
    <w:rsid w:val="00EA4945"/>
    <w:rsid w:val="00EA4948"/>
    <w:rsid w:val="00EA4B27"/>
    <w:rsid w:val="00EA4B45"/>
    <w:rsid w:val="00EA4C43"/>
    <w:rsid w:val="00EA4CAA"/>
    <w:rsid w:val="00EA4CAF"/>
    <w:rsid w:val="00EA4FB0"/>
    <w:rsid w:val="00EA510C"/>
    <w:rsid w:val="00EA515A"/>
    <w:rsid w:val="00EA5289"/>
    <w:rsid w:val="00EA52CD"/>
    <w:rsid w:val="00EA53F4"/>
    <w:rsid w:val="00EA5420"/>
    <w:rsid w:val="00EA5470"/>
    <w:rsid w:val="00EA5A66"/>
    <w:rsid w:val="00EA5B29"/>
    <w:rsid w:val="00EA5C62"/>
    <w:rsid w:val="00EA5D39"/>
    <w:rsid w:val="00EA5D92"/>
    <w:rsid w:val="00EA5DAC"/>
    <w:rsid w:val="00EA5F1D"/>
    <w:rsid w:val="00EA5F66"/>
    <w:rsid w:val="00EA62BB"/>
    <w:rsid w:val="00EA6301"/>
    <w:rsid w:val="00EA6356"/>
    <w:rsid w:val="00EA6485"/>
    <w:rsid w:val="00EA6898"/>
    <w:rsid w:val="00EA6A6C"/>
    <w:rsid w:val="00EA6AD8"/>
    <w:rsid w:val="00EA6C5F"/>
    <w:rsid w:val="00EA6EB7"/>
    <w:rsid w:val="00EA7174"/>
    <w:rsid w:val="00EA739C"/>
    <w:rsid w:val="00EA73E8"/>
    <w:rsid w:val="00EA73F4"/>
    <w:rsid w:val="00EA7662"/>
    <w:rsid w:val="00EA77E5"/>
    <w:rsid w:val="00EA798B"/>
    <w:rsid w:val="00EA79B8"/>
    <w:rsid w:val="00EA7E23"/>
    <w:rsid w:val="00EA7F89"/>
    <w:rsid w:val="00EB0058"/>
    <w:rsid w:val="00EB0131"/>
    <w:rsid w:val="00EB07F9"/>
    <w:rsid w:val="00EB0D6D"/>
    <w:rsid w:val="00EB0E6E"/>
    <w:rsid w:val="00EB0F3D"/>
    <w:rsid w:val="00EB0FE7"/>
    <w:rsid w:val="00EB1118"/>
    <w:rsid w:val="00EB1156"/>
    <w:rsid w:val="00EB14FE"/>
    <w:rsid w:val="00EB18ED"/>
    <w:rsid w:val="00EB1A3E"/>
    <w:rsid w:val="00EB1F85"/>
    <w:rsid w:val="00EB2169"/>
    <w:rsid w:val="00EB21C5"/>
    <w:rsid w:val="00EB21ED"/>
    <w:rsid w:val="00EB2438"/>
    <w:rsid w:val="00EB256E"/>
    <w:rsid w:val="00EB274F"/>
    <w:rsid w:val="00EB27DC"/>
    <w:rsid w:val="00EB2841"/>
    <w:rsid w:val="00EB288F"/>
    <w:rsid w:val="00EB2B9A"/>
    <w:rsid w:val="00EB2BF7"/>
    <w:rsid w:val="00EB2C61"/>
    <w:rsid w:val="00EB2D7B"/>
    <w:rsid w:val="00EB2E97"/>
    <w:rsid w:val="00EB2ED7"/>
    <w:rsid w:val="00EB33E2"/>
    <w:rsid w:val="00EB3647"/>
    <w:rsid w:val="00EB3679"/>
    <w:rsid w:val="00EB36D7"/>
    <w:rsid w:val="00EB36EC"/>
    <w:rsid w:val="00EB376A"/>
    <w:rsid w:val="00EB399B"/>
    <w:rsid w:val="00EB3B58"/>
    <w:rsid w:val="00EB3BFD"/>
    <w:rsid w:val="00EB3D61"/>
    <w:rsid w:val="00EB3DD6"/>
    <w:rsid w:val="00EB3E39"/>
    <w:rsid w:val="00EB3E7D"/>
    <w:rsid w:val="00EB405B"/>
    <w:rsid w:val="00EB406F"/>
    <w:rsid w:val="00EB4108"/>
    <w:rsid w:val="00EB4280"/>
    <w:rsid w:val="00EB4368"/>
    <w:rsid w:val="00EB4711"/>
    <w:rsid w:val="00EB4A05"/>
    <w:rsid w:val="00EB4A32"/>
    <w:rsid w:val="00EB4A6C"/>
    <w:rsid w:val="00EB4B12"/>
    <w:rsid w:val="00EB4B5C"/>
    <w:rsid w:val="00EB4F92"/>
    <w:rsid w:val="00EB506F"/>
    <w:rsid w:val="00EB52DC"/>
    <w:rsid w:val="00EB555F"/>
    <w:rsid w:val="00EB55B4"/>
    <w:rsid w:val="00EB571D"/>
    <w:rsid w:val="00EB5A22"/>
    <w:rsid w:val="00EB5D60"/>
    <w:rsid w:val="00EB6383"/>
    <w:rsid w:val="00EB64C7"/>
    <w:rsid w:val="00EB6A00"/>
    <w:rsid w:val="00EB6C54"/>
    <w:rsid w:val="00EB6E21"/>
    <w:rsid w:val="00EB6F19"/>
    <w:rsid w:val="00EB70D8"/>
    <w:rsid w:val="00EB7178"/>
    <w:rsid w:val="00EB75F3"/>
    <w:rsid w:val="00EB7715"/>
    <w:rsid w:val="00EB78D5"/>
    <w:rsid w:val="00EB793C"/>
    <w:rsid w:val="00EB7A9A"/>
    <w:rsid w:val="00EB7AD0"/>
    <w:rsid w:val="00EB7AE1"/>
    <w:rsid w:val="00EB7AF6"/>
    <w:rsid w:val="00EB7C2A"/>
    <w:rsid w:val="00EB7D82"/>
    <w:rsid w:val="00EB7DD2"/>
    <w:rsid w:val="00EB7EBF"/>
    <w:rsid w:val="00EB7F4B"/>
    <w:rsid w:val="00EC0081"/>
    <w:rsid w:val="00EC027F"/>
    <w:rsid w:val="00EC034F"/>
    <w:rsid w:val="00EC0625"/>
    <w:rsid w:val="00EC08D1"/>
    <w:rsid w:val="00EC09A3"/>
    <w:rsid w:val="00EC0A47"/>
    <w:rsid w:val="00EC0B47"/>
    <w:rsid w:val="00EC0D79"/>
    <w:rsid w:val="00EC0DF9"/>
    <w:rsid w:val="00EC0E41"/>
    <w:rsid w:val="00EC10A2"/>
    <w:rsid w:val="00EC116F"/>
    <w:rsid w:val="00EC1193"/>
    <w:rsid w:val="00EC12A2"/>
    <w:rsid w:val="00EC12FD"/>
    <w:rsid w:val="00EC1547"/>
    <w:rsid w:val="00EC1848"/>
    <w:rsid w:val="00EC1945"/>
    <w:rsid w:val="00EC1961"/>
    <w:rsid w:val="00EC19CF"/>
    <w:rsid w:val="00EC1A4E"/>
    <w:rsid w:val="00EC1AC9"/>
    <w:rsid w:val="00EC1D6A"/>
    <w:rsid w:val="00EC2074"/>
    <w:rsid w:val="00EC2128"/>
    <w:rsid w:val="00EC2307"/>
    <w:rsid w:val="00EC23C5"/>
    <w:rsid w:val="00EC23E7"/>
    <w:rsid w:val="00EC2582"/>
    <w:rsid w:val="00EC272D"/>
    <w:rsid w:val="00EC27C9"/>
    <w:rsid w:val="00EC291F"/>
    <w:rsid w:val="00EC2AD7"/>
    <w:rsid w:val="00EC2DD3"/>
    <w:rsid w:val="00EC2F3C"/>
    <w:rsid w:val="00EC2F48"/>
    <w:rsid w:val="00EC30A3"/>
    <w:rsid w:val="00EC3273"/>
    <w:rsid w:val="00EC32F5"/>
    <w:rsid w:val="00EC3384"/>
    <w:rsid w:val="00EC352E"/>
    <w:rsid w:val="00EC36F8"/>
    <w:rsid w:val="00EC3745"/>
    <w:rsid w:val="00EC384F"/>
    <w:rsid w:val="00EC3A27"/>
    <w:rsid w:val="00EC3A4A"/>
    <w:rsid w:val="00EC3B02"/>
    <w:rsid w:val="00EC3C38"/>
    <w:rsid w:val="00EC3D79"/>
    <w:rsid w:val="00EC3F5D"/>
    <w:rsid w:val="00EC3FA8"/>
    <w:rsid w:val="00EC407F"/>
    <w:rsid w:val="00EC4124"/>
    <w:rsid w:val="00EC42C5"/>
    <w:rsid w:val="00EC43FE"/>
    <w:rsid w:val="00EC4D71"/>
    <w:rsid w:val="00EC4D89"/>
    <w:rsid w:val="00EC50E2"/>
    <w:rsid w:val="00EC522F"/>
    <w:rsid w:val="00EC52C7"/>
    <w:rsid w:val="00EC53E1"/>
    <w:rsid w:val="00EC5400"/>
    <w:rsid w:val="00EC5508"/>
    <w:rsid w:val="00EC5601"/>
    <w:rsid w:val="00EC594B"/>
    <w:rsid w:val="00EC5AA7"/>
    <w:rsid w:val="00EC5B0A"/>
    <w:rsid w:val="00EC5C99"/>
    <w:rsid w:val="00EC5EB9"/>
    <w:rsid w:val="00EC607B"/>
    <w:rsid w:val="00EC63B2"/>
    <w:rsid w:val="00EC6570"/>
    <w:rsid w:val="00EC657F"/>
    <w:rsid w:val="00EC6769"/>
    <w:rsid w:val="00EC68AF"/>
    <w:rsid w:val="00EC6A26"/>
    <w:rsid w:val="00EC6A52"/>
    <w:rsid w:val="00EC6A54"/>
    <w:rsid w:val="00EC6AF4"/>
    <w:rsid w:val="00EC6BE4"/>
    <w:rsid w:val="00EC6D4F"/>
    <w:rsid w:val="00EC6F1F"/>
    <w:rsid w:val="00EC6F25"/>
    <w:rsid w:val="00EC7007"/>
    <w:rsid w:val="00EC71B6"/>
    <w:rsid w:val="00EC7367"/>
    <w:rsid w:val="00EC750E"/>
    <w:rsid w:val="00EC7578"/>
    <w:rsid w:val="00EC75A5"/>
    <w:rsid w:val="00EC7620"/>
    <w:rsid w:val="00EC7739"/>
    <w:rsid w:val="00EC77C4"/>
    <w:rsid w:val="00EC7835"/>
    <w:rsid w:val="00EC79CA"/>
    <w:rsid w:val="00EC7AA5"/>
    <w:rsid w:val="00EC7B98"/>
    <w:rsid w:val="00EC7BD7"/>
    <w:rsid w:val="00EC7CF4"/>
    <w:rsid w:val="00EC7E6F"/>
    <w:rsid w:val="00ED0139"/>
    <w:rsid w:val="00ED0293"/>
    <w:rsid w:val="00ED058C"/>
    <w:rsid w:val="00ED064F"/>
    <w:rsid w:val="00ED0965"/>
    <w:rsid w:val="00ED09A5"/>
    <w:rsid w:val="00ED0D9C"/>
    <w:rsid w:val="00ED0DBC"/>
    <w:rsid w:val="00ED111F"/>
    <w:rsid w:val="00ED113E"/>
    <w:rsid w:val="00ED11AF"/>
    <w:rsid w:val="00ED125F"/>
    <w:rsid w:val="00ED12F3"/>
    <w:rsid w:val="00ED13B9"/>
    <w:rsid w:val="00ED13C7"/>
    <w:rsid w:val="00ED13F5"/>
    <w:rsid w:val="00ED1545"/>
    <w:rsid w:val="00ED1803"/>
    <w:rsid w:val="00ED1957"/>
    <w:rsid w:val="00ED19D4"/>
    <w:rsid w:val="00ED1A01"/>
    <w:rsid w:val="00ED1CAC"/>
    <w:rsid w:val="00ED1F3D"/>
    <w:rsid w:val="00ED20B1"/>
    <w:rsid w:val="00ED213C"/>
    <w:rsid w:val="00ED24D0"/>
    <w:rsid w:val="00ED26DB"/>
    <w:rsid w:val="00ED2756"/>
    <w:rsid w:val="00ED2A4A"/>
    <w:rsid w:val="00ED2D6A"/>
    <w:rsid w:val="00ED2F16"/>
    <w:rsid w:val="00ED2F4F"/>
    <w:rsid w:val="00ED30A7"/>
    <w:rsid w:val="00ED3145"/>
    <w:rsid w:val="00ED3387"/>
    <w:rsid w:val="00ED33A8"/>
    <w:rsid w:val="00ED34BA"/>
    <w:rsid w:val="00ED3517"/>
    <w:rsid w:val="00ED35F9"/>
    <w:rsid w:val="00ED36A3"/>
    <w:rsid w:val="00ED381A"/>
    <w:rsid w:val="00ED38E0"/>
    <w:rsid w:val="00ED396E"/>
    <w:rsid w:val="00ED39FA"/>
    <w:rsid w:val="00ED3B5D"/>
    <w:rsid w:val="00ED3BC9"/>
    <w:rsid w:val="00ED3C9F"/>
    <w:rsid w:val="00ED3D79"/>
    <w:rsid w:val="00ED3E00"/>
    <w:rsid w:val="00ED3EE6"/>
    <w:rsid w:val="00ED3FE8"/>
    <w:rsid w:val="00ED494C"/>
    <w:rsid w:val="00ED4AA8"/>
    <w:rsid w:val="00ED4B43"/>
    <w:rsid w:val="00ED50EB"/>
    <w:rsid w:val="00ED5431"/>
    <w:rsid w:val="00ED55D3"/>
    <w:rsid w:val="00ED568C"/>
    <w:rsid w:val="00ED5733"/>
    <w:rsid w:val="00ED5C2A"/>
    <w:rsid w:val="00ED5CDF"/>
    <w:rsid w:val="00ED5DEF"/>
    <w:rsid w:val="00ED601B"/>
    <w:rsid w:val="00ED61DE"/>
    <w:rsid w:val="00ED61FF"/>
    <w:rsid w:val="00ED6337"/>
    <w:rsid w:val="00ED6383"/>
    <w:rsid w:val="00ED655C"/>
    <w:rsid w:val="00ED6740"/>
    <w:rsid w:val="00ED6BCF"/>
    <w:rsid w:val="00ED6EE1"/>
    <w:rsid w:val="00ED6F6D"/>
    <w:rsid w:val="00ED6FA0"/>
    <w:rsid w:val="00ED716C"/>
    <w:rsid w:val="00ED7358"/>
    <w:rsid w:val="00ED75A7"/>
    <w:rsid w:val="00ED75FC"/>
    <w:rsid w:val="00ED7631"/>
    <w:rsid w:val="00ED7744"/>
    <w:rsid w:val="00ED7981"/>
    <w:rsid w:val="00ED7A57"/>
    <w:rsid w:val="00ED7AD9"/>
    <w:rsid w:val="00ED7B39"/>
    <w:rsid w:val="00ED7D0E"/>
    <w:rsid w:val="00ED7FB1"/>
    <w:rsid w:val="00EE000D"/>
    <w:rsid w:val="00EE00B1"/>
    <w:rsid w:val="00EE016B"/>
    <w:rsid w:val="00EE01D7"/>
    <w:rsid w:val="00EE01F1"/>
    <w:rsid w:val="00EE0348"/>
    <w:rsid w:val="00EE0432"/>
    <w:rsid w:val="00EE048B"/>
    <w:rsid w:val="00EE04C9"/>
    <w:rsid w:val="00EE06B3"/>
    <w:rsid w:val="00EE0757"/>
    <w:rsid w:val="00EE07E5"/>
    <w:rsid w:val="00EE08B1"/>
    <w:rsid w:val="00EE08B3"/>
    <w:rsid w:val="00EE0A4B"/>
    <w:rsid w:val="00EE0B7D"/>
    <w:rsid w:val="00EE0F45"/>
    <w:rsid w:val="00EE12C7"/>
    <w:rsid w:val="00EE1448"/>
    <w:rsid w:val="00EE1574"/>
    <w:rsid w:val="00EE187B"/>
    <w:rsid w:val="00EE1A00"/>
    <w:rsid w:val="00EE1AE9"/>
    <w:rsid w:val="00EE1B0A"/>
    <w:rsid w:val="00EE1B6E"/>
    <w:rsid w:val="00EE1CCE"/>
    <w:rsid w:val="00EE1E1E"/>
    <w:rsid w:val="00EE1E25"/>
    <w:rsid w:val="00EE1F7E"/>
    <w:rsid w:val="00EE200D"/>
    <w:rsid w:val="00EE207C"/>
    <w:rsid w:val="00EE2141"/>
    <w:rsid w:val="00EE23A5"/>
    <w:rsid w:val="00EE23C7"/>
    <w:rsid w:val="00EE2518"/>
    <w:rsid w:val="00EE272E"/>
    <w:rsid w:val="00EE27F8"/>
    <w:rsid w:val="00EE294D"/>
    <w:rsid w:val="00EE2AF1"/>
    <w:rsid w:val="00EE2E4A"/>
    <w:rsid w:val="00EE2E8B"/>
    <w:rsid w:val="00EE2F3A"/>
    <w:rsid w:val="00EE2F7E"/>
    <w:rsid w:val="00EE31B2"/>
    <w:rsid w:val="00EE3244"/>
    <w:rsid w:val="00EE32EF"/>
    <w:rsid w:val="00EE3413"/>
    <w:rsid w:val="00EE3994"/>
    <w:rsid w:val="00EE3B5D"/>
    <w:rsid w:val="00EE3B82"/>
    <w:rsid w:val="00EE3C89"/>
    <w:rsid w:val="00EE3D71"/>
    <w:rsid w:val="00EE3E84"/>
    <w:rsid w:val="00EE3F68"/>
    <w:rsid w:val="00EE40A0"/>
    <w:rsid w:val="00EE4264"/>
    <w:rsid w:val="00EE4541"/>
    <w:rsid w:val="00EE4799"/>
    <w:rsid w:val="00EE48E1"/>
    <w:rsid w:val="00EE4976"/>
    <w:rsid w:val="00EE4A06"/>
    <w:rsid w:val="00EE4B00"/>
    <w:rsid w:val="00EE4C09"/>
    <w:rsid w:val="00EE4E6D"/>
    <w:rsid w:val="00EE4F4E"/>
    <w:rsid w:val="00EE50F0"/>
    <w:rsid w:val="00EE525E"/>
    <w:rsid w:val="00EE52DF"/>
    <w:rsid w:val="00EE540E"/>
    <w:rsid w:val="00EE5A5C"/>
    <w:rsid w:val="00EE5A69"/>
    <w:rsid w:val="00EE5AD3"/>
    <w:rsid w:val="00EE5B06"/>
    <w:rsid w:val="00EE5BB8"/>
    <w:rsid w:val="00EE5D6A"/>
    <w:rsid w:val="00EE63A3"/>
    <w:rsid w:val="00EE64D6"/>
    <w:rsid w:val="00EE64E9"/>
    <w:rsid w:val="00EE657F"/>
    <w:rsid w:val="00EE6779"/>
    <w:rsid w:val="00EE6A3B"/>
    <w:rsid w:val="00EE6BD0"/>
    <w:rsid w:val="00EE6D19"/>
    <w:rsid w:val="00EE6F9B"/>
    <w:rsid w:val="00EE7011"/>
    <w:rsid w:val="00EE708F"/>
    <w:rsid w:val="00EE730F"/>
    <w:rsid w:val="00EE7330"/>
    <w:rsid w:val="00EE73F7"/>
    <w:rsid w:val="00EE7549"/>
    <w:rsid w:val="00EE783A"/>
    <w:rsid w:val="00EE784C"/>
    <w:rsid w:val="00EE7988"/>
    <w:rsid w:val="00EE7BA3"/>
    <w:rsid w:val="00EE7C35"/>
    <w:rsid w:val="00EE7C83"/>
    <w:rsid w:val="00EE7E87"/>
    <w:rsid w:val="00EE7FB4"/>
    <w:rsid w:val="00EF000A"/>
    <w:rsid w:val="00EF004E"/>
    <w:rsid w:val="00EF047D"/>
    <w:rsid w:val="00EF0564"/>
    <w:rsid w:val="00EF07DA"/>
    <w:rsid w:val="00EF07F2"/>
    <w:rsid w:val="00EF0A44"/>
    <w:rsid w:val="00EF0E91"/>
    <w:rsid w:val="00EF112E"/>
    <w:rsid w:val="00EF115B"/>
    <w:rsid w:val="00EF11D3"/>
    <w:rsid w:val="00EF1362"/>
    <w:rsid w:val="00EF137D"/>
    <w:rsid w:val="00EF13B5"/>
    <w:rsid w:val="00EF190B"/>
    <w:rsid w:val="00EF194B"/>
    <w:rsid w:val="00EF197A"/>
    <w:rsid w:val="00EF19AD"/>
    <w:rsid w:val="00EF1AE5"/>
    <w:rsid w:val="00EF1AFE"/>
    <w:rsid w:val="00EF1BD7"/>
    <w:rsid w:val="00EF1DF7"/>
    <w:rsid w:val="00EF200A"/>
    <w:rsid w:val="00EF246C"/>
    <w:rsid w:val="00EF260F"/>
    <w:rsid w:val="00EF2AB7"/>
    <w:rsid w:val="00EF2BED"/>
    <w:rsid w:val="00EF2CD9"/>
    <w:rsid w:val="00EF2F12"/>
    <w:rsid w:val="00EF30F7"/>
    <w:rsid w:val="00EF3261"/>
    <w:rsid w:val="00EF32BC"/>
    <w:rsid w:val="00EF32F0"/>
    <w:rsid w:val="00EF3325"/>
    <w:rsid w:val="00EF34D7"/>
    <w:rsid w:val="00EF35C0"/>
    <w:rsid w:val="00EF3C11"/>
    <w:rsid w:val="00EF3F2A"/>
    <w:rsid w:val="00EF40AA"/>
    <w:rsid w:val="00EF4257"/>
    <w:rsid w:val="00EF44CB"/>
    <w:rsid w:val="00EF44F1"/>
    <w:rsid w:val="00EF453A"/>
    <w:rsid w:val="00EF46A8"/>
    <w:rsid w:val="00EF4880"/>
    <w:rsid w:val="00EF4A6B"/>
    <w:rsid w:val="00EF4D54"/>
    <w:rsid w:val="00EF4F40"/>
    <w:rsid w:val="00EF5022"/>
    <w:rsid w:val="00EF5559"/>
    <w:rsid w:val="00EF57BC"/>
    <w:rsid w:val="00EF58A4"/>
    <w:rsid w:val="00EF5C3D"/>
    <w:rsid w:val="00EF5CE8"/>
    <w:rsid w:val="00EF5F2E"/>
    <w:rsid w:val="00EF60F1"/>
    <w:rsid w:val="00EF65AE"/>
    <w:rsid w:val="00EF65F1"/>
    <w:rsid w:val="00EF67AA"/>
    <w:rsid w:val="00EF698E"/>
    <w:rsid w:val="00EF6A6B"/>
    <w:rsid w:val="00EF6BEE"/>
    <w:rsid w:val="00EF6C5F"/>
    <w:rsid w:val="00EF6E80"/>
    <w:rsid w:val="00EF6EDF"/>
    <w:rsid w:val="00EF6F41"/>
    <w:rsid w:val="00EF720F"/>
    <w:rsid w:val="00EF7294"/>
    <w:rsid w:val="00EF73F0"/>
    <w:rsid w:val="00EF74B3"/>
    <w:rsid w:val="00EF7694"/>
    <w:rsid w:val="00EF7696"/>
    <w:rsid w:val="00EF7720"/>
    <w:rsid w:val="00EF7765"/>
    <w:rsid w:val="00EF777F"/>
    <w:rsid w:val="00EF7A8D"/>
    <w:rsid w:val="00EF7B47"/>
    <w:rsid w:val="00EF7D29"/>
    <w:rsid w:val="00EF7E3D"/>
    <w:rsid w:val="00F00031"/>
    <w:rsid w:val="00F0016F"/>
    <w:rsid w:val="00F002FE"/>
    <w:rsid w:val="00F006D1"/>
    <w:rsid w:val="00F00728"/>
    <w:rsid w:val="00F0082B"/>
    <w:rsid w:val="00F00C13"/>
    <w:rsid w:val="00F00D2F"/>
    <w:rsid w:val="00F00F14"/>
    <w:rsid w:val="00F0104B"/>
    <w:rsid w:val="00F01093"/>
    <w:rsid w:val="00F01210"/>
    <w:rsid w:val="00F0123A"/>
    <w:rsid w:val="00F014F8"/>
    <w:rsid w:val="00F015CD"/>
    <w:rsid w:val="00F016D4"/>
    <w:rsid w:val="00F01833"/>
    <w:rsid w:val="00F0183C"/>
    <w:rsid w:val="00F0183F"/>
    <w:rsid w:val="00F0185D"/>
    <w:rsid w:val="00F01A83"/>
    <w:rsid w:val="00F02005"/>
    <w:rsid w:val="00F022BF"/>
    <w:rsid w:val="00F025E1"/>
    <w:rsid w:val="00F0260B"/>
    <w:rsid w:val="00F0292F"/>
    <w:rsid w:val="00F02985"/>
    <w:rsid w:val="00F02AA1"/>
    <w:rsid w:val="00F02CB7"/>
    <w:rsid w:val="00F02CD6"/>
    <w:rsid w:val="00F02DEE"/>
    <w:rsid w:val="00F03044"/>
    <w:rsid w:val="00F03225"/>
    <w:rsid w:val="00F034A3"/>
    <w:rsid w:val="00F034BD"/>
    <w:rsid w:val="00F034E0"/>
    <w:rsid w:val="00F03671"/>
    <w:rsid w:val="00F03813"/>
    <w:rsid w:val="00F038FE"/>
    <w:rsid w:val="00F039A9"/>
    <w:rsid w:val="00F03AC8"/>
    <w:rsid w:val="00F03B87"/>
    <w:rsid w:val="00F03C7F"/>
    <w:rsid w:val="00F03E84"/>
    <w:rsid w:val="00F03F3D"/>
    <w:rsid w:val="00F0409D"/>
    <w:rsid w:val="00F04166"/>
    <w:rsid w:val="00F0424E"/>
    <w:rsid w:val="00F04279"/>
    <w:rsid w:val="00F043AD"/>
    <w:rsid w:val="00F0445F"/>
    <w:rsid w:val="00F04490"/>
    <w:rsid w:val="00F0451D"/>
    <w:rsid w:val="00F04630"/>
    <w:rsid w:val="00F04667"/>
    <w:rsid w:val="00F046EB"/>
    <w:rsid w:val="00F04802"/>
    <w:rsid w:val="00F04D22"/>
    <w:rsid w:val="00F04EE7"/>
    <w:rsid w:val="00F05489"/>
    <w:rsid w:val="00F05506"/>
    <w:rsid w:val="00F05802"/>
    <w:rsid w:val="00F05842"/>
    <w:rsid w:val="00F05882"/>
    <w:rsid w:val="00F058C1"/>
    <w:rsid w:val="00F0595A"/>
    <w:rsid w:val="00F05D86"/>
    <w:rsid w:val="00F05DAE"/>
    <w:rsid w:val="00F05EE7"/>
    <w:rsid w:val="00F060E6"/>
    <w:rsid w:val="00F062DB"/>
    <w:rsid w:val="00F06329"/>
    <w:rsid w:val="00F0647F"/>
    <w:rsid w:val="00F0648B"/>
    <w:rsid w:val="00F065A4"/>
    <w:rsid w:val="00F06627"/>
    <w:rsid w:val="00F06699"/>
    <w:rsid w:val="00F06810"/>
    <w:rsid w:val="00F0687E"/>
    <w:rsid w:val="00F06AC9"/>
    <w:rsid w:val="00F06C0A"/>
    <w:rsid w:val="00F06DCC"/>
    <w:rsid w:val="00F06FF6"/>
    <w:rsid w:val="00F0707A"/>
    <w:rsid w:val="00F070DB"/>
    <w:rsid w:val="00F072C7"/>
    <w:rsid w:val="00F07436"/>
    <w:rsid w:val="00F07448"/>
    <w:rsid w:val="00F074B4"/>
    <w:rsid w:val="00F07557"/>
    <w:rsid w:val="00F0773A"/>
    <w:rsid w:val="00F0779B"/>
    <w:rsid w:val="00F07852"/>
    <w:rsid w:val="00F0787F"/>
    <w:rsid w:val="00F07D5E"/>
    <w:rsid w:val="00F07E22"/>
    <w:rsid w:val="00F07F31"/>
    <w:rsid w:val="00F07FFB"/>
    <w:rsid w:val="00F1012E"/>
    <w:rsid w:val="00F1023A"/>
    <w:rsid w:val="00F10460"/>
    <w:rsid w:val="00F10646"/>
    <w:rsid w:val="00F10647"/>
    <w:rsid w:val="00F1079B"/>
    <w:rsid w:val="00F109D1"/>
    <w:rsid w:val="00F10CE7"/>
    <w:rsid w:val="00F10D24"/>
    <w:rsid w:val="00F10D6D"/>
    <w:rsid w:val="00F11292"/>
    <w:rsid w:val="00F11481"/>
    <w:rsid w:val="00F119C2"/>
    <w:rsid w:val="00F119E7"/>
    <w:rsid w:val="00F11BAF"/>
    <w:rsid w:val="00F120CE"/>
    <w:rsid w:val="00F1213C"/>
    <w:rsid w:val="00F121AE"/>
    <w:rsid w:val="00F121E9"/>
    <w:rsid w:val="00F12245"/>
    <w:rsid w:val="00F12396"/>
    <w:rsid w:val="00F123BC"/>
    <w:rsid w:val="00F1251B"/>
    <w:rsid w:val="00F127F2"/>
    <w:rsid w:val="00F12869"/>
    <w:rsid w:val="00F12896"/>
    <w:rsid w:val="00F12A15"/>
    <w:rsid w:val="00F12A65"/>
    <w:rsid w:val="00F12A7D"/>
    <w:rsid w:val="00F12E0C"/>
    <w:rsid w:val="00F12F8B"/>
    <w:rsid w:val="00F13001"/>
    <w:rsid w:val="00F13215"/>
    <w:rsid w:val="00F1327B"/>
    <w:rsid w:val="00F134DD"/>
    <w:rsid w:val="00F135E0"/>
    <w:rsid w:val="00F1377B"/>
    <w:rsid w:val="00F137E4"/>
    <w:rsid w:val="00F13A59"/>
    <w:rsid w:val="00F141FD"/>
    <w:rsid w:val="00F1420E"/>
    <w:rsid w:val="00F1428E"/>
    <w:rsid w:val="00F142BF"/>
    <w:rsid w:val="00F14703"/>
    <w:rsid w:val="00F1472C"/>
    <w:rsid w:val="00F14734"/>
    <w:rsid w:val="00F14956"/>
    <w:rsid w:val="00F14A17"/>
    <w:rsid w:val="00F14A35"/>
    <w:rsid w:val="00F14B91"/>
    <w:rsid w:val="00F14FC7"/>
    <w:rsid w:val="00F150F0"/>
    <w:rsid w:val="00F1511B"/>
    <w:rsid w:val="00F15121"/>
    <w:rsid w:val="00F1512B"/>
    <w:rsid w:val="00F152DB"/>
    <w:rsid w:val="00F1532B"/>
    <w:rsid w:val="00F15341"/>
    <w:rsid w:val="00F15420"/>
    <w:rsid w:val="00F155AC"/>
    <w:rsid w:val="00F15B23"/>
    <w:rsid w:val="00F15DF1"/>
    <w:rsid w:val="00F15E56"/>
    <w:rsid w:val="00F1626E"/>
    <w:rsid w:val="00F164E5"/>
    <w:rsid w:val="00F165C3"/>
    <w:rsid w:val="00F167DD"/>
    <w:rsid w:val="00F168A9"/>
    <w:rsid w:val="00F16F95"/>
    <w:rsid w:val="00F16FF4"/>
    <w:rsid w:val="00F1708E"/>
    <w:rsid w:val="00F173E4"/>
    <w:rsid w:val="00F17570"/>
    <w:rsid w:val="00F176BD"/>
    <w:rsid w:val="00F177DE"/>
    <w:rsid w:val="00F179B8"/>
    <w:rsid w:val="00F17B1E"/>
    <w:rsid w:val="00F17C3C"/>
    <w:rsid w:val="00F17C91"/>
    <w:rsid w:val="00F17D1E"/>
    <w:rsid w:val="00F2012F"/>
    <w:rsid w:val="00F20191"/>
    <w:rsid w:val="00F20304"/>
    <w:rsid w:val="00F204DA"/>
    <w:rsid w:val="00F2054A"/>
    <w:rsid w:val="00F2089C"/>
    <w:rsid w:val="00F20A2B"/>
    <w:rsid w:val="00F20B46"/>
    <w:rsid w:val="00F20EB6"/>
    <w:rsid w:val="00F20F61"/>
    <w:rsid w:val="00F2115A"/>
    <w:rsid w:val="00F21175"/>
    <w:rsid w:val="00F21295"/>
    <w:rsid w:val="00F212DD"/>
    <w:rsid w:val="00F214D3"/>
    <w:rsid w:val="00F217B9"/>
    <w:rsid w:val="00F217F2"/>
    <w:rsid w:val="00F218E7"/>
    <w:rsid w:val="00F21984"/>
    <w:rsid w:val="00F21A1A"/>
    <w:rsid w:val="00F21A6D"/>
    <w:rsid w:val="00F21ADB"/>
    <w:rsid w:val="00F21AFE"/>
    <w:rsid w:val="00F21C68"/>
    <w:rsid w:val="00F21D3A"/>
    <w:rsid w:val="00F21DEE"/>
    <w:rsid w:val="00F21F0A"/>
    <w:rsid w:val="00F2218C"/>
    <w:rsid w:val="00F22412"/>
    <w:rsid w:val="00F22608"/>
    <w:rsid w:val="00F2260C"/>
    <w:rsid w:val="00F22613"/>
    <w:rsid w:val="00F2269B"/>
    <w:rsid w:val="00F2294D"/>
    <w:rsid w:val="00F229F8"/>
    <w:rsid w:val="00F22D01"/>
    <w:rsid w:val="00F22E7F"/>
    <w:rsid w:val="00F2301E"/>
    <w:rsid w:val="00F2307C"/>
    <w:rsid w:val="00F230C5"/>
    <w:rsid w:val="00F230C9"/>
    <w:rsid w:val="00F23438"/>
    <w:rsid w:val="00F2353D"/>
    <w:rsid w:val="00F2389E"/>
    <w:rsid w:val="00F23947"/>
    <w:rsid w:val="00F23A01"/>
    <w:rsid w:val="00F23A75"/>
    <w:rsid w:val="00F23AC0"/>
    <w:rsid w:val="00F23B1E"/>
    <w:rsid w:val="00F23E1D"/>
    <w:rsid w:val="00F23EFF"/>
    <w:rsid w:val="00F241AE"/>
    <w:rsid w:val="00F241B5"/>
    <w:rsid w:val="00F242B2"/>
    <w:rsid w:val="00F24513"/>
    <w:rsid w:val="00F245B2"/>
    <w:rsid w:val="00F24634"/>
    <w:rsid w:val="00F248E9"/>
    <w:rsid w:val="00F2494D"/>
    <w:rsid w:val="00F24B33"/>
    <w:rsid w:val="00F24DFF"/>
    <w:rsid w:val="00F25069"/>
    <w:rsid w:val="00F2507F"/>
    <w:rsid w:val="00F25133"/>
    <w:rsid w:val="00F2520F"/>
    <w:rsid w:val="00F252F6"/>
    <w:rsid w:val="00F2542F"/>
    <w:rsid w:val="00F255DB"/>
    <w:rsid w:val="00F2564F"/>
    <w:rsid w:val="00F2566F"/>
    <w:rsid w:val="00F259AF"/>
    <w:rsid w:val="00F25A01"/>
    <w:rsid w:val="00F25A2D"/>
    <w:rsid w:val="00F25CEB"/>
    <w:rsid w:val="00F25D9E"/>
    <w:rsid w:val="00F25E2B"/>
    <w:rsid w:val="00F260BD"/>
    <w:rsid w:val="00F261EC"/>
    <w:rsid w:val="00F2642A"/>
    <w:rsid w:val="00F2642C"/>
    <w:rsid w:val="00F26585"/>
    <w:rsid w:val="00F2660B"/>
    <w:rsid w:val="00F2667C"/>
    <w:rsid w:val="00F26852"/>
    <w:rsid w:val="00F26971"/>
    <w:rsid w:val="00F26EFD"/>
    <w:rsid w:val="00F26F30"/>
    <w:rsid w:val="00F270C1"/>
    <w:rsid w:val="00F2710A"/>
    <w:rsid w:val="00F273EC"/>
    <w:rsid w:val="00F2752C"/>
    <w:rsid w:val="00F277D6"/>
    <w:rsid w:val="00F2780D"/>
    <w:rsid w:val="00F27D3C"/>
    <w:rsid w:val="00F27DA1"/>
    <w:rsid w:val="00F27DEF"/>
    <w:rsid w:val="00F27E2F"/>
    <w:rsid w:val="00F30014"/>
    <w:rsid w:val="00F3022C"/>
    <w:rsid w:val="00F30274"/>
    <w:rsid w:val="00F3027A"/>
    <w:rsid w:val="00F3030B"/>
    <w:rsid w:val="00F3046D"/>
    <w:rsid w:val="00F3046E"/>
    <w:rsid w:val="00F3052B"/>
    <w:rsid w:val="00F3064C"/>
    <w:rsid w:val="00F30790"/>
    <w:rsid w:val="00F30A88"/>
    <w:rsid w:val="00F30BAE"/>
    <w:rsid w:val="00F30C7D"/>
    <w:rsid w:val="00F3101E"/>
    <w:rsid w:val="00F31061"/>
    <w:rsid w:val="00F31107"/>
    <w:rsid w:val="00F3130C"/>
    <w:rsid w:val="00F314F2"/>
    <w:rsid w:val="00F315F7"/>
    <w:rsid w:val="00F31761"/>
    <w:rsid w:val="00F31949"/>
    <w:rsid w:val="00F3198E"/>
    <w:rsid w:val="00F31AFB"/>
    <w:rsid w:val="00F31B3A"/>
    <w:rsid w:val="00F31B93"/>
    <w:rsid w:val="00F31CAD"/>
    <w:rsid w:val="00F32325"/>
    <w:rsid w:val="00F32539"/>
    <w:rsid w:val="00F3292B"/>
    <w:rsid w:val="00F32A11"/>
    <w:rsid w:val="00F32BB6"/>
    <w:rsid w:val="00F32BEA"/>
    <w:rsid w:val="00F32CAF"/>
    <w:rsid w:val="00F32DE0"/>
    <w:rsid w:val="00F3341E"/>
    <w:rsid w:val="00F33571"/>
    <w:rsid w:val="00F335E3"/>
    <w:rsid w:val="00F33612"/>
    <w:rsid w:val="00F33735"/>
    <w:rsid w:val="00F3399F"/>
    <w:rsid w:val="00F33D09"/>
    <w:rsid w:val="00F33F64"/>
    <w:rsid w:val="00F34037"/>
    <w:rsid w:val="00F34053"/>
    <w:rsid w:val="00F34687"/>
    <w:rsid w:val="00F34BB2"/>
    <w:rsid w:val="00F34C18"/>
    <w:rsid w:val="00F34DDD"/>
    <w:rsid w:val="00F34F4D"/>
    <w:rsid w:val="00F35354"/>
    <w:rsid w:val="00F354CE"/>
    <w:rsid w:val="00F35869"/>
    <w:rsid w:val="00F35A91"/>
    <w:rsid w:val="00F35B54"/>
    <w:rsid w:val="00F35C85"/>
    <w:rsid w:val="00F35EAB"/>
    <w:rsid w:val="00F35EDD"/>
    <w:rsid w:val="00F35FD5"/>
    <w:rsid w:val="00F35FEE"/>
    <w:rsid w:val="00F36045"/>
    <w:rsid w:val="00F36121"/>
    <w:rsid w:val="00F3690D"/>
    <w:rsid w:val="00F36930"/>
    <w:rsid w:val="00F36F70"/>
    <w:rsid w:val="00F37355"/>
    <w:rsid w:val="00F37514"/>
    <w:rsid w:val="00F37ADF"/>
    <w:rsid w:val="00F37B23"/>
    <w:rsid w:val="00F37B35"/>
    <w:rsid w:val="00F37D41"/>
    <w:rsid w:val="00F37ECB"/>
    <w:rsid w:val="00F40134"/>
    <w:rsid w:val="00F402BC"/>
    <w:rsid w:val="00F402E7"/>
    <w:rsid w:val="00F40358"/>
    <w:rsid w:val="00F404A6"/>
    <w:rsid w:val="00F405AD"/>
    <w:rsid w:val="00F407F5"/>
    <w:rsid w:val="00F40B3C"/>
    <w:rsid w:val="00F40CF9"/>
    <w:rsid w:val="00F41172"/>
    <w:rsid w:val="00F411B8"/>
    <w:rsid w:val="00F41247"/>
    <w:rsid w:val="00F41326"/>
    <w:rsid w:val="00F41363"/>
    <w:rsid w:val="00F41377"/>
    <w:rsid w:val="00F41673"/>
    <w:rsid w:val="00F4171B"/>
    <w:rsid w:val="00F417AF"/>
    <w:rsid w:val="00F41869"/>
    <w:rsid w:val="00F418BA"/>
    <w:rsid w:val="00F419C9"/>
    <w:rsid w:val="00F41A8B"/>
    <w:rsid w:val="00F41D3A"/>
    <w:rsid w:val="00F423C7"/>
    <w:rsid w:val="00F42446"/>
    <w:rsid w:val="00F42737"/>
    <w:rsid w:val="00F4277E"/>
    <w:rsid w:val="00F42D30"/>
    <w:rsid w:val="00F433B6"/>
    <w:rsid w:val="00F43623"/>
    <w:rsid w:val="00F4379A"/>
    <w:rsid w:val="00F43900"/>
    <w:rsid w:val="00F43962"/>
    <w:rsid w:val="00F43971"/>
    <w:rsid w:val="00F439D6"/>
    <w:rsid w:val="00F43BAF"/>
    <w:rsid w:val="00F43DE1"/>
    <w:rsid w:val="00F43E8A"/>
    <w:rsid w:val="00F43F6F"/>
    <w:rsid w:val="00F443A6"/>
    <w:rsid w:val="00F4445C"/>
    <w:rsid w:val="00F44883"/>
    <w:rsid w:val="00F448FA"/>
    <w:rsid w:val="00F44926"/>
    <w:rsid w:val="00F44C10"/>
    <w:rsid w:val="00F44C6E"/>
    <w:rsid w:val="00F44D2D"/>
    <w:rsid w:val="00F44DF9"/>
    <w:rsid w:val="00F44F10"/>
    <w:rsid w:val="00F44FB3"/>
    <w:rsid w:val="00F45107"/>
    <w:rsid w:val="00F4522C"/>
    <w:rsid w:val="00F45407"/>
    <w:rsid w:val="00F45497"/>
    <w:rsid w:val="00F45533"/>
    <w:rsid w:val="00F4564F"/>
    <w:rsid w:val="00F456D4"/>
    <w:rsid w:val="00F4577C"/>
    <w:rsid w:val="00F457C5"/>
    <w:rsid w:val="00F45CC6"/>
    <w:rsid w:val="00F45DD5"/>
    <w:rsid w:val="00F45DF1"/>
    <w:rsid w:val="00F45E04"/>
    <w:rsid w:val="00F46287"/>
    <w:rsid w:val="00F46377"/>
    <w:rsid w:val="00F46487"/>
    <w:rsid w:val="00F464A9"/>
    <w:rsid w:val="00F46522"/>
    <w:rsid w:val="00F4659E"/>
    <w:rsid w:val="00F466F1"/>
    <w:rsid w:val="00F46785"/>
    <w:rsid w:val="00F46D37"/>
    <w:rsid w:val="00F46E64"/>
    <w:rsid w:val="00F46FC5"/>
    <w:rsid w:val="00F470AF"/>
    <w:rsid w:val="00F4722C"/>
    <w:rsid w:val="00F476C4"/>
    <w:rsid w:val="00F479BA"/>
    <w:rsid w:val="00F47B7A"/>
    <w:rsid w:val="00F47E11"/>
    <w:rsid w:val="00F47E27"/>
    <w:rsid w:val="00F47E69"/>
    <w:rsid w:val="00F47F55"/>
    <w:rsid w:val="00F47F9F"/>
    <w:rsid w:val="00F5016F"/>
    <w:rsid w:val="00F504B8"/>
    <w:rsid w:val="00F5064A"/>
    <w:rsid w:val="00F506CC"/>
    <w:rsid w:val="00F5073A"/>
    <w:rsid w:val="00F509D0"/>
    <w:rsid w:val="00F50A78"/>
    <w:rsid w:val="00F50A9B"/>
    <w:rsid w:val="00F50F69"/>
    <w:rsid w:val="00F5118F"/>
    <w:rsid w:val="00F5146C"/>
    <w:rsid w:val="00F51654"/>
    <w:rsid w:val="00F5171F"/>
    <w:rsid w:val="00F51CB0"/>
    <w:rsid w:val="00F51F09"/>
    <w:rsid w:val="00F51FBA"/>
    <w:rsid w:val="00F51FFC"/>
    <w:rsid w:val="00F5202C"/>
    <w:rsid w:val="00F5206E"/>
    <w:rsid w:val="00F52204"/>
    <w:rsid w:val="00F52508"/>
    <w:rsid w:val="00F5251D"/>
    <w:rsid w:val="00F527D9"/>
    <w:rsid w:val="00F528F9"/>
    <w:rsid w:val="00F52925"/>
    <w:rsid w:val="00F52ADB"/>
    <w:rsid w:val="00F52E16"/>
    <w:rsid w:val="00F52FB3"/>
    <w:rsid w:val="00F532C6"/>
    <w:rsid w:val="00F534B3"/>
    <w:rsid w:val="00F537B3"/>
    <w:rsid w:val="00F537CD"/>
    <w:rsid w:val="00F53879"/>
    <w:rsid w:val="00F53ACF"/>
    <w:rsid w:val="00F53B02"/>
    <w:rsid w:val="00F53B6A"/>
    <w:rsid w:val="00F53BC3"/>
    <w:rsid w:val="00F53BE9"/>
    <w:rsid w:val="00F540B1"/>
    <w:rsid w:val="00F54118"/>
    <w:rsid w:val="00F54205"/>
    <w:rsid w:val="00F54292"/>
    <w:rsid w:val="00F54350"/>
    <w:rsid w:val="00F54438"/>
    <w:rsid w:val="00F5458C"/>
    <w:rsid w:val="00F545CE"/>
    <w:rsid w:val="00F545FF"/>
    <w:rsid w:val="00F5464E"/>
    <w:rsid w:val="00F5470D"/>
    <w:rsid w:val="00F54835"/>
    <w:rsid w:val="00F54919"/>
    <w:rsid w:val="00F549B5"/>
    <w:rsid w:val="00F54B86"/>
    <w:rsid w:val="00F54D36"/>
    <w:rsid w:val="00F54DF5"/>
    <w:rsid w:val="00F54E55"/>
    <w:rsid w:val="00F54E80"/>
    <w:rsid w:val="00F54FEE"/>
    <w:rsid w:val="00F554C1"/>
    <w:rsid w:val="00F55A5C"/>
    <w:rsid w:val="00F55B69"/>
    <w:rsid w:val="00F55BB9"/>
    <w:rsid w:val="00F55CE4"/>
    <w:rsid w:val="00F55D53"/>
    <w:rsid w:val="00F55DF0"/>
    <w:rsid w:val="00F55E53"/>
    <w:rsid w:val="00F55F8A"/>
    <w:rsid w:val="00F56041"/>
    <w:rsid w:val="00F56055"/>
    <w:rsid w:val="00F5618B"/>
    <w:rsid w:val="00F56231"/>
    <w:rsid w:val="00F56794"/>
    <w:rsid w:val="00F56808"/>
    <w:rsid w:val="00F568A8"/>
    <w:rsid w:val="00F56ACD"/>
    <w:rsid w:val="00F56C3E"/>
    <w:rsid w:val="00F56FAA"/>
    <w:rsid w:val="00F56FF7"/>
    <w:rsid w:val="00F5702A"/>
    <w:rsid w:val="00F5715D"/>
    <w:rsid w:val="00F574B0"/>
    <w:rsid w:val="00F57580"/>
    <w:rsid w:val="00F577D8"/>
    <w:rsid w:val="00F57873"/>
    <w:rsid w:val="00F5791F"/>
    <w:rsid w:val="00F579A4"/>
    <w:rsid w:val="00F579A7"/>
    <w:rsid w:val="00F57A43"/>
    <w:rsid w:val="00F57D4A"/>
    <w:rsid w:val="00F57FEA"/>
    <w:rsid w:val="00F601D6"/>
    <w:rsid w:val="00F60227"/>
    <w:rsid w:val="00F60401"/>
    <w:rsid w:val="00F60521"/>
    <w:rsid w:val="00F605B5"/>
    <w:rsid w:val="00F60783"/>
    <w:rsid w:val="00F60921"/>
    <w:rsid w:val="00F60988"/>
    <w:rsid w:val="00F60B56"/>
    <w:rsid w:val="00F60C85"/>
    <w:rsid w:val="00F60C8C"/>
    <w:rsid w:val="00F60C9D"/>
    <w:rsid w:val="00F60D0B"/>
    <w:rsid w:val="00F60EF2"/>
    <w:rsid w:val="00F60F7D"/>
    <w:rsid w:val="00F60F9A"/>
    <w:rsid w:val="00F60FD5"/>
    <w:rsid w:val="00F6119D"/>
    <w:rsid w:val="00F613F5"/>
    <w:rsid w:val="00F6146C"/>
    <w:rsid w:val="00F614AD"/>
    <w:rsid w:val="00F6179F"/>
    <w:rsid w:val="00F617A5"/>
    <w:rsid w:val="00F61924"/>
    <w:rsid w:val="00F61AAA"/>
    <w:rsid w:val="00F61CAB"/>
    <w:rsid w:val="00F61D34"/>
    <w:rsid w:val="00F61D35"/>
    <w:rsid w:val="00F61EEA"/>
    <w:rsid w:val="00F620A4"/>
    <w:rsid w:val="00F622B4"/>
    <w:rsid w:val="00F624D3"/>
    <w:rsid w:val="00F627CE"/>
    <w:rsid w:val="00F62A26"/>
    <w:rsid w:val="00F62B58"/>
    <w:rsid w:val="00F62C24"/>
    <w:rsid w:val="00F62DF5"/>
    <w:rsid w:val="00F62EDD"/>
    <w:rsid w:val="00F62F1F"/>
    <w:rsid w:val="00F62F78"/>
    <w:rsid w:val="00F62FCB"/>
    <w:rsid w:val="00F63055"/>
    <w:rsid w:val="00F633AA"/>
    <w:rsid w:val="00F6356B"/>
    <w:rsid w:val="00F63588"/>
    <w:rsid w:val="00F63717"/>
    <w:rsid w:val="00F6382F"/>
    <w:rsid w:val="00F63BAE"/>
    <w:rsid w:val="00F63C1B"/>
    <w:rsid w:val="00F63F0D"/>
    <w:rsid w:val="00F6402F"/>
    <w:rsid w:val="00F64231"/>
    <w:rsid w:val="00F6443A"/>
    <w:rsid w:val="00F644D5"/>
    <w:rsid w:val="00F64566"/>
    <w:rsid w:val="00F646D0"/>
    <w:rsid w:val="00F646E1"/>
    <w:rsid w:val="00F64719"/>
    <w:rsid w:val="00F64868"/>
    <w:rsid w:val="00F64A14"/>
    <w:rsid w:val="00F64B3C"/>
    <w:rsid w:val="00F64DA3"/>
    <w:rsid w:val="00F64DBF"/>
    <w:rsid w:val="00F64DDB"/>
    <w:rsid w:val="00F65002"/>
    <w:rsid w:val="00F65249"/>
    <w:rsid w:val="00F65307"/>
    <w:rsid w:val="00F6535B"/>
    <w:rsid w:val="00F654A4"/>
    <w:rsid w:val="00F65624"/>
    <w:rsid w:val="00F65649"/>
    <w:rsid w:val="00F65BF0"/>
    <w:rsid w:val="00F65D38"/>
    <w:rsid w:val="00F65F24"/>
    <w:rsid w:val="00F66186"/>
    <w:rsid w:val="00F66238"/>
    <w:rsid w:val="00F664CD"/>
    <w:rsid w:val="00F664D2"/>
    <w:rsid w:val="00F6661C"/>
    <w:rsid w:val="00F66755"/>
    <w:rsid w:val="00F66A7A"/>
    <w:rsid w:val="00F66B62"/>
    <w:rsid w:val="00F66C92"/>
    <w:rsid w:val="00F66E7A"/>
    <w:rsid w:val="00F66F67"/>
    <w:rsid w:val="00F6723D"/>
    <w:rsid w:val="00F67250"/>
    <w:rsid w:val="00F67273"/>
    <w:rsid w:val="00F67294"/>
    <w:rsid w:val="00F67337"/>
    <w:rsid w:val="00F6742E"/>
    <w:rsid w:val="00F67584"/>
    <w:rsid w:val="00F67655"/>
    <w:rsid w:val="00F6769D"/>
    <w:rsid w:val="00F67829"/>
    <w:rsid w:val="00F67917"/>
    <w:rsid w:val="00F67F7F"/>
    <w:rsid w:val="00F67FEB"/>
    <w:rsid w:val="00F70023"/>
    <w:rsid w:val="00F70088"/>
    <w:rsid w:val="00F7008B"/>
    <w:rsid w:val="00F70152"/>
    <w:rsid w:val="00F70447"/>
    <w:rsid w:val="00F706AF"/>
    <w:rsid w:val="00F70D83"/>
    <w:rsid w:val="00F70FB4"/>
    <w:rsid w:val="00F70FEC"/>
    <w:rsid w:val="00F71064"/>
    <w:rsid w:val="00F7114D"/>
    <w:rsid w:val="00F711C4"/>
    <w:rsid w:val="00F711C7"/>
    <w:rsid w:val="00F71482"/>
    <w:rsid w:val="00F71501"/>
    <w:rsid w:val="00F71523"/>
    <w:rsid w:val="00F71529"/>
    <w:rsid w:val="00F715E5"/>
    <w:rsid w:val="00F71D71"/>
    <w:rsid w:val="00F71EE2"/>
    <w:rsid w:val="00F721BA"/>
    <w:rsid w:val="00F721D7"/>
    <w:rsid w:val="00F72407"/>
    <w:rsid w:val="00F726C7"/>
    <w:rsid w:val="00F72775"/>
    <w:rsid w:val="00F72A01"/>
    <w:rsid w:val="00F72BD5"/>
    <w:rsid w:val="00F72BDA"/>
    <w:rsid w:val="00F72E10"/>
    <w:rsid w:val="00F72EDF"/>
    <w:rsid w:val="00F73052"/>
    <w:rsid w:val="00F731BD"/>
    <w:rsid w:val="00F731EF"/>
    <w:rsid w:val="00F732F3"/>
    <w:rsid w:val="00F7341B"/>
    <w:rsid w:val="00F735EC"/>
    <w:rsid w:val="00F738F3"/>
    <w:rsid w:val="00F73B5C"/>
    <w:rsid w:val="00F73F51"/>
    <w:rsid w:val="00F74497"/>
    <w:rsid w:val="00F74498"/>
    <w:rsid w:val="00F74A04"/>
    <w:rsid w:val="00F74A0A"/>
    <w:rsid w:val="00F74B87"/>
    <w:rsid w:val="00F74BC1"/>
    <w:rsid w:val="00F74D13"/>
    <w:rsid w:val="00F74E9F"/>
    <w:rsid w:val="00F751A2"/>
    <w:rsid w:val="00F75279"/>
    <w:rsid w:val="00F752FF"/>
    <w:rsid w:val="00F7537F"/>
    <w:rsid w:val="00F754B6"/>
    <w:rsid w:val="00F7552F"/>
    <w:rsid w:val="00F758EE"/>
    <w:rsid w:val="00F75972"/>
    <w:rsid w:val="00F7599B"/>
    <w:rsid w:val="00F75A9B"/>
    <w:rsid w:val="00F75B82"/>
    <w:rsid w:val="00F75D7A"/>
    <w:rsid w:val="00F7602E"/>
    <w:rsid w:val="00F76044"/>
    <w:rsid w:val="00F762B8"/>
    <w:rsid w:val="00F76384"/>
    <w:rsid w:val="00F764E5"/>
    <w:rsid w:val="00F7683D"/>
    <w:rsid w:val="00F76A28"/>
    <w:rsid w:val="00F76A3F"/>
    <w:rsid w:val="00F76CBF"/>
    <w:rsid w:val="00F76E9B"/>
    <w:rsid w:val="00F77006"/>
    <w:rsid w:val="00F7701F"/>
    <w:rsid w:val="00F770C5"/>
    <w:rsid w:val="00F77173"/>
    <w:rsid w:val="00F7729C"/>
    <w:rsid w:val="00F77416"/>
    <w:rsid w:val="00F77899"/>
    <w:rsid w:val="00F77EBD"/>
    <w:rsid w:val="00F77EF4"/>
    <w:rsid w:val="00F77F27"/>
    <w:rsid w:val="00F77F5E"/>
    <w:rsid w:val="00F77F6B"/>
    <w:rsid w:val="00F8005C"/>
    <w:rsid w:val="00F80116"/>
    <w:rsid w:val="00F80221"/>
    <w:rsid w:val="00F8023A"/>
    <w:rsid w:val="00F80453"/>
    <w:rsid w:val="00F80594"/>
    <w:rsid w:val="00F80786"/>
    <w:rsid w:val="00F80825"/>
    <w:rsid w:val="00F808D5"/>
    <w:rsid w:val="00F8092E"/>
    <w:rsid w:val="00F80A19"/>
    <w:rsid w:val="00F80A43"/>
    <w:rsid w:val="00F80AAA"/>
    <w:rsid w:val="00F80C4F"/>
    <w:rsid w:val="00F80E47"/>
    <w:rsid w:val="00F810D5"/>
    <w:rsid w:val="00F811B5"/>
    <w:rsid w:val="00F8128B"/>
    <w:rsid w:val="00F813CB"/>
    <w:rsid w:val="00F81744"/>
    <w:rsid w:val="00F817D5"/>
    <w:rsid w:val="00F8194A"/>
    <w:rsid w:val="00F81958"/>
    <w:rsid w:val="00F81BDA"/>
    <w:rsid w:val="00F81E62"/>
    <w:rsid w:val="00F82019"/>
    <w:rsid w:val="00F824AE"/>
    <w:rsid w:val="00F824E5"/>
    <w:rsid w:val="00F82545"/>
    <w:rsid w:val="00F831B1"/>
    <w:rsid w:val="00F83335"/>
    <w:rsid w:val="00F83545"/>
    <w:rsid w:val="00F8374A"/>
    <w:rsid w:val="00F837DD"/>
    <w:rsid w:val="00F838C4"/>
    <w:rsid w:val="00F839A6"/>
    <w:rsid w:val="00F83A2D"/>
    <w:rsid w:val="00F83F02"/>
    <w:rsid w:val="00F83F9B"/>
    <w:rsid w:val="00F84027"/>
    <w:rsid w:val="00F84141"/>
    <w:rsid w:val="00F84332"/>
    <w:rsid w:val="00F84342"/>
    <w:rsid w:val="00F84398"/>
    <w:rsid w:val="00F844B5"/>
    <w:rsid w:val="00F846AD"/>
    <w:rsid w:val="00F8494E"/>
    <w:rsid w:val="00F849DE"/>
    <w:rsid w:val="00F84D5F"/>
    <w:rsid w:val="00F84F49"/>
    <w:rsid w:val="00F85288"/>
    <w:rsid w:val="00F853A3"/>
    <w:rsid w:val="00F85845"/>
    <w:rsid w:val="00F858E7"/>
    <w:rsid w:val="00F85B8A"/>
    <w:rsid w:val="00F85D24"/>
    <w:rsid w:val="00F85D39"/>
    <w:rsid w:val="00F85D41"/>
    <w:rsid w:val="00F8616B"/>
    <w:rsid w:val="00F86209"/>
    <w:rsid w:val="00F86233"/>
    <w:rsid w:val="00F8647C"/>
    <w:rsid w:val="00F865B5"/>
    <w:rsid w:val="00F86865"/>
    <w:rsid w:val="00F86D54"/>
    <w:rsid w:val="00F86EF8"/>
    <w:rsid w:val="00F86FA4"/>
    <w:rsid w:val="00F870CB"/>
    <w:rsid w:val="00F87740"/>
    <w:rsid w:val="00F877B2"/>
    <w:rsid w:val="00F878C5"/>
    <w:rsid w:val="00F87ACD"/>
    <w:rsid w:val="00F87B0C"/>
    <w:rsid w:val="00F87C43"/>
    <w:rsid w:val="00F87CC6"/>
    <w:rsid w:val="00F90054"/>
    <w:rsid w:val="00F90515"/>
    <w:rsid w:val="00F90665"/>
    <w:rsid w:val="00F9095A"/>
    <w:rsid w:val="00F90B05"/>
    <w:rsid w:val="00F90D5B"/>
    <w:rsid w:val="00F90E8A"/>
    <w:rsid w:val="00F90E96"/>
    <w:rsid w:val="00F90F4C"/>
    <w:rsid w:val="00F9119B"/>
    <w:rsid w:val="00F915E8"/>
    <w:rsid w:val="00F916D0"/>
    <w:rsid w:val="00F91729"/>
    <w:rsid w:val="00F9176C"/>
    <w:rsid w:val="00F91776"/>
    <w:rsid w:val="00F91A67"/>
    <w:rsid w:val="00F91D7C"/>
    <w:rsid w:val="00F91D7D"/>
    <w:rsid w:val="00F92139"/>
    <w:rsid w:val="00F921CB"/>
    <w:rsid w:val="00F922EF"/>
    <w:rsid w:val="00F922F5"/>
    <w:rsid w:val="00F923AD"/>
    <w:rsid w:val="00F92479"/>
    <w:rsid w:val="00F925A7"/>
    <w:rsid w:val="00F928B7"/>
    <w:rsid w:val="00F9294C"/>
    <w:rsid w:val="00F92A49"/>
    <w:rsid w:val="00F92BF4"/>
    <w:rsid w:val="00F92DDE"/>
    <w:rsid w:val="00F92EBD"/>
    <w:rsid w:val="00F930D9"/>
    <w:rsid w:val="00F9316C"/>
    <w:rsid w:val="00F931D4"/>
    <w:rsid w:val="00F9333D"/>
    <w:rsid w:val="00F933CC"/>
    <w:rsid w:val="00F93490"/>
    <w:rsid w:val="00F934C2"/>
    <w:rsid w:val="00F935F4"/>
    <w:rsid w:val="00F93A35"/>
    <w:rsid w:val="00F93F92"/>
    <w:rsid w:val="00F94060"/>
    <w:rsid w:val="00F94064"/>
    <w:rsid w:val="00F94125"/>
    <w:rsid w:val="00F9425F"/>
    <w:rsid w:val="00F94375"/>
    <w:rsid w:val="00F94593"/>
    <w:rsid w:val="00F94616"/>
    <w:rsid w:val="00F949EE"/>
    <w:rsid w:val="00F94A23"/>
    <w:rsid w:val="00F94A50"/>
    <w:rsid w:val="00F94B24"/>
    <w:rsid w:val="00F94CB2"/>
    <w:rsid w:val="00F94CDE"/>
    <w:rsid w:val="00F94CFB"/>
    <w:rsid w:val="00F94DB4"/>
    <w:rsid w:val="00F94E7F"/>
    <w:rsid w:val="00F94E8E"/>
    <w:rsid w:val="00F94F0A"/>
    <w:rsid w:val="00F950FF"/>
    <w:rsid w:val="00F951F7"/>
    <w:rsid w:val="00F95319"/>
    <w:rsid w:val="00F9542E"/>
    <w:rsid w:val="00F95471"/>
    <w:rsid w:val="00F95506"/>
    <w:rsid w:val="00F956A9"/>
    <w:rsid w:val="00F956E5"/>
    <w:rsid w:val="00F957A4"/>
    <w:rsid w:val="00F958F6"/>
    <w:rsid w:val="00F95A69"/>
    <w:rsid w:val="00F95AD1"/>
    <w:rsid w:val="00F95ADA"/>
    <w:rsid w:val="00F95BED"/>
    <w:rsid w:val="00F95D54"/>
    <w:rsid w:val="00F95FB4"/>
    <w:rsid w:val="00F9604A"/>
    <w:rsid w:val="00F96173"/>
    <w:rsid w:val="00F961E8"/>
    <w:rsid w:val="00F96292"/>
    <w:rsid w:val="00F96342"/>
    <w:rsid w:val="00F96379"/>
    <w:rsid w:val="00F96528"/>
    <w:rsid w:val="00F96535"/>
    <w:rsid w:val="00F9669F"/>
    <w:rsid w:val="00F966D7"/>
    <w:rsid w:val="00F967D3"/>
    <w:rsid w:val="00F96A42"/>
    <w:rsid w:val="00F96CB4"/>
    <w:rsid w:val="00F96DC6"/>
    <w:rsid w:val="00F96E1F"/>
    <w:rsid w:val="00F96F76"/>
    <w:rsid w:val="00F97185"/>
    <w:rsid w:val="00F971DF"/>
    <w:rsid w:val="00F971F0"/>
    <w:rsid w:val="00F9727A"/>
    <w:rsid w:val="00F97294"/>
    <w:rsid w:val="00F9743F"/>
    <w:rsid w:val="00F97495"/>
    <w:rsid w:val="00F9758E"/>
    <w:rsid w:val="00F976D7"/>
    <w:rsid w:val="00F9776C"/>
    <w:rsid w:val="00F97B6E"/>
    <w:rsid w:val="00F97BC6"/>
    <w:rsid w:val="00F97C5A"/>
    <w:rsid w:val="00F97CB2"/>
    <w:rsid w:val="00F97CD1"/>
    <w:rsid w:val="00F97E44"/>
    <w:rsid w:val="00F97FDE"/>
    <w:rsid w:val="00FA0773"/>
    <w:rsid w:val="00FA09D5"/>
    <w:rsid w:val="00FA0B49"/>
    <w:rsid w:val="00FA0DC9"/>
    <w:rsid w:val="00FA0F11"/>
    <w:rsid w:val="00FA0FFC"/>
    <w:rsid w:val="00FA10D0"/>
    <w:rsid w:val="00FA112F"/>
    <w:rsid w:val="00FA121F"/>
    <w:rsid w:val="00FA129C"/>
    <w:rsid w:val="00FA12A4"/>
    <w:rsid w:val="00FA1336"/>
    <w:rsid w:val="00FA13C0"/>
    <w:rsid w:val="00FA153B"/>
    <w:rsid w:val="00FA1668"/>
    <w:rsid w:val="00FA19A6"/>
    <w:rsid w:val="00FA1AAA"/>
    <w:rsid w:val="00FA1AC4"/>
    <w:rsid w:val="00FA1C6C"/>
    <w:rsid w:val="00FA20C2"/>
    <w:rsid w:val="00FA23E5"/>
    <w:rsid w:val="00FA2486"/>
    <w:rsid w:val="00FA26FC"/>
    <w:rsid w:val="00FA2819"/>
    <w:rsid w:val="00FA294C"/>
    <w:rsid w:val="00FA2D35"/>
    <w:rsid w:val="00FA2E2A"/>
    <w:rsid w:val="00FA2E5E"/>
    <w:rsid w:val="00FA3163"/>
    <w:rsid w:val="00FA31C5"/>
    <w:rsid w:val="00FA3492"/>
    <w:rsid w:val="00FA376D"/>
    <w:rsid w:val="00FA38D6"/>
    <w:rsid w:val="00FA3AB7"/>
    <w:rsid w:val="00FA3F15"/>
    <w:rsid w:val="00FA3FF1"/>
    <w:rsid w:val="00FA400E"/>
    <w:rsid w:val="00FA43E3"/>
    <w:rsid w:val="00FA4943"/>
    <w:rsid w:val="00FA4947"/>
    <w:rsid w:val="00FA4A32"/>
    <w:rsid w:val="00FA4A44"/>
    <w:rsid w:val="00FA4B03"/>
    <w:rsid w:val="00FA4CCD"/>
    <w:rsid w:val="00FA4DEE"/>
    <w:rsid w:val="00FA521A"/>
    <w:rsid w:val="00FA5243"/>
    <w:rsid w:val="00FA556B"/>
    <w:rsid w:val="00FA59F2"/>
    <w:rsid w:val="00FA5A2D"/>
    <w:rsid w:val="00FA5AC6"/>
    <w:rsid w:val="00FA5AD4"/>
    <w:rsid w:val="00FA5BC3"/>
    <w:rsid w:val="00FA5C61"/>
    <w:rsid w:val="00FA5D80"/>
    <w:rsid w:val="00FA5E39"/>
    <w:rsid w:val="00FA6201"/>
    <w:rsid w:val="00FA6407"/>
    <w:rsid w:val="00FA6639"/>
    <w:rsid w:val="00FA6B0D"/>
    <w:rsid w:val="00FA6E34"/>
    <w:rsid w:val="00FA6EDD"/>
    <w:rsid w:val="00FA6F3D"/>
    <w:rsid w:val="00FA70A5"/>
    <w:rsid w:val="00FA7265"/>
    <w:rsid w:val="00FA749C"/>
    <w:rsid w:val="00FA74F1"/>
    <w:rsid w:val="00FA761E"/>
    <w:rsid w:val="00FA781F"/>
    <w:rsid w:val="00FA78F8"/>
    <w:rsid w:val="00FA79E3"/>
    <w:rsid w:val="00FA7AF1"/>
    <w:rsid w:val="00FA7B93"/>
    <w:rsid w:val="00FA7F46"/>
    <w:rsid w:val="00FA7F73"/>
    <w:rsid w:val="00FA7FD5"/>
    <w:rsid w:val="00FB0260"/>
    <w:rsid w:val="00FB02FE"/>
    <w:rsid w:val="00FB058A"/>
    <w:rsid w:val="00FB071D"/>
    <w:rsid w:val="00FB097F"/>
    <w:rsid w:val="00FB09A8"/>
    <w:rsid w:val="00FB09C5"/>
    <w:rsid w:val="00FB0B12"/>
    <w:rsid w:val="00FB0F37"/>
    <w:rsid w:val="00FB0F79"/>
    <w:rsid w:val="00FB117A"/>
    <w:rsid w:val="00FB1275"/>
    <w:rsid w:val="00FB131C"/>
    <w:rsid w:val="00FB1437"/>
    <w:rsid w:val="00FB144E"/>
    <w:rsid w:val="00FB1509"/>
    <w:rsid w:val="00FB16E7"/>
    <w:rsid w:val="00FB17CC"/>
    <w:rsid w:val="00FB18ED"/>
    <w:rsid w:val="00FB1F04"/>
    <w:rsid w:val="00FB1F8B"/>
    <w:rsid w:val="00FB1FF3"/>
    <w:rsid w:val="00FB29BF"/>
    <w:rsid w:val="00FB2A7D"/>
    <w:rsid w:val="00FB2A9B"/>
    <w:rsid w:val="00FB2D50"/>
    <w:rsid w:val="00FB2DE2"/>
    <w:rsid w:val="00FB2EB9"/>
    <w:rsid w:val="00FB2F32"/>
    <w:rsid w:val="00FB2F37"/>
    <w:rsid w:val="00FB31FD"/>
    <w:rsid w:val="00FB3462"/>
    <w:rsid w:val="00FB3638"/>
    <w:rsid w:val="00FB3739"/>
    <w:rsid w:val="00FB3AC4"/>
    <w:rsid w:val="00FB3E97"/>
    <w:rsid w:val="00FB407D"/>
    <w:rsid w:val="00FB40D3"/>
    <w:rsid w:val="00FB41A0"/>
    <w:rsid w:val="00FB4442"/>
    <w:rsid w:val="00FB44C9"/>
    <w:rsid w:val="00FB4545"/>
    <w:rsid w:val="00FB4585"/>
    <w:rsid w:val="00FB46A0"/>
    <w:rsid w:val="00FB474D"/>
    <w:rsid w:val="00FB4896"/>
    <w:rsid w:val="00FB489F"/>
    <w:rsid w:val="00FB49F2"/>
    <w:rsid w:val="00FB4E64"/>
    <w:rsid w:val="00FB50AB"/>
    <w:rsid w:val="00FB5338"/>
    <w:rsid w:val="00FB5587"/>
    <w:rsid w:val="00FB562C"/>
    <w:rsid w:val="00FB5920"/>
    <w:rsid w:val="00FB599A"/>
    <w:rsid w:val="00FB5E99"/>
    <w:rsid w:val="00FB5FAC"/>
    <w:rsid w:val="00FB5FE5"/>
    <w:rsid w:val="00FB60D9"/>
    <w:rsid w:val="00FB6151"/>
    <w:rsid w:val="00FB616D"/>
    <w:rsid w:val="00FB62E4"/>
    <w:rsid w:val="00FB66FF"/>
    <w:rsid w:val="00FB678E"/>
    <w:rsid w:val="00FB67AC"/>
    <w:rsid w:val="00FB69E0"/>
    <w:rsid w:val="00FB6A01"/>
    <w:rsid w:val="00FB6AA5"/>
    <w:rsid w:val="00FB6B65"/>
    <w:rsid w:val="00FB70B7"/>
    <w:rsid w:val="00FB749D"/>
    <w:rsid w:val="00FB75FB"/>
    <w:rsid w:val="00FB785F"/>
    <w:rsid w:val="00FC006A"/>
    <w:rsid w:val="00FC01A5"/>
    <w:rsid w:val="00FC021B"/>
    <w:rsid w:val="00FC02CA"/>
    <w:rsid w:val="00FC03B8"/>
    <w:rsid w:val="00FC05C3"/>
    <w:rsid w:val="00FC07D6"/>
    <w:rsid w:val="00FC0B2A"/>
    <w:rsid w:val="00FC0E8B"/>
    <w:rsid w:val="00FC0EC0"/>
    <w:rsid w:val="00FC1154"/>
    <w:rsid w:val="00FC12FB"/>
    <w:rsid w:val="00FC1563"/>
    <w:rsid w:val="00FC15A4"/>
    <w:rsid w:val="00FC15D4"/>
    <w:rsid w:val="00FC1921"/>
    <w:rsid w:val="00FC196F"/>
    <w:rsid w:val="00FC1989"/>
    <w:rsid w:val="00FC1990"/>
    <w:rsid w:val="00FC1BCF"/>
    <w:rsid w:val="00FC1D16"/>
    <w:rsid w:val="00FC1E66"/>
    <w:rsid w:val="00FC1F2B"/>
    <w:rsid w:val="00FC1F89"/>
    <w:rsid w:val="00FC22F8"/>
    <w:rsid w:val="00FC23AD"/>
    <w:rsid w:val="00FC249C"/>
    <w:rsid w:val="00FC24A8"/>
    <w:rsid w:val="00FC27ED"/>
    <w:rsid w:val="00FC286D"/>
    <w:rsid w:val="00FC2AA3"/>
    <w:rsid w:val="00FC2B93"/>
    <w:rsid w:val="00FC2BE4"/>
    <w:rsid w:val="00FC2D0B"/>
    <w:rsid w:val="00FC2F7E"/>
    <w:rsid w:val="00FC303E"/>
    <w:rsid w:val="00FC3196"/>
    <w:rsid w:val="00FC3297"/>
    <w:rsid w:val="00FC33DB"/>
    <w:rsid w:val="00FC3526"/>
    <w:rsid w:val="00FC3532"/>
    <w:rsid w:val="00FC3597"/>
    <w:rsid w:val="00FC359F"/>
    <w:rsid w:val="00FC37E0"/>
    <w:rsid w:val="00FC3837"/>
    <w:rsid w:val="00FC38E5"/>
    <w:rsid w:val="00FC3B05"/>
    <w:rsid w:val="00FC3B5A"/>
    <w:rsid w:val="00FC3D51"/>
    <w:rsid w:val="00FC3E48"/>
    <w:rsid w:val="00FC40C5"/>
    <w:rsid w:val="00FC43F2"/>
    <w:rsid w:val="00FC4532"/>
    <w:rsid w:val="00FC45DF"/>
    <w:rsid w:val="00FC4652"/>
    <w:rsid w:val="00FC4661"/>
    <w:rsid w:val="00FC4776"/>
    <w:rsid w:val="00FC48A4"/>
    <w:rsid w:val="00FC48D6"/>
    <w:rsid w:val="00FC4933"/>
    <w:rsid w:val="00FC4B3F"/>
    <w:rsid w:val="00FC4B73"/>
    <w:rsid w:val="00FC4CB1"/>
    <w:rsid w:val="00FC4DC2"/>
    <w:rsid w:val="00FC4E0C"/>
    <w:rsid w:val="00FC50A1"/>
    <w:rsid w:val="00FC55EE"/>
    <w:rsid w:val="00FC5761"/>
    <w:rsid w:val="00FC57E9"/>
    <w:rsid w:val="00FC5A39"/>
    <w:rsid w:val="00FC5C04"/>
    <w:rsid w:val="00FC5D5D"/>
    <w:rsid w:val="00FC5E15"/>
    <w:rsid w:val="00FC5EA9"/>
    <w:rsid w:val="00FC5ED0"/>
    <w:rsid w:val="00FC61BC"/>
    <w:rsid w:val="00FC6441"/>
    <w:rsid w:val="00FC6443"/>
    <w:rsid w:val="00FC6497"/>
    <w:rsid w:val="00FC6B7E"/>
    <w:rsid w:val="00FC6BE4"/>
    <w:rsid w:val="00FC6C52"/>
    <w:rsid w:val="00FC6CB0"/>
    <w:rsid w:val="00FC6D47"/>
    <w:rsid w:val="00FC6FE1"/>
    <w:rsid w:val="00FC702A"/>
    <w:rsid w:val="00FC716C"/>
    <w:rsid w:val="00FC73B2"/>
    <w:rsid w:val="00FC74C1"/>
    <w:rsid w:val="00FC74EB"/>
    <w:rsid w:val="00FC7525"/>
    <w:rsid w:val="00FC7797"/>
    <w:rsid w:val="00FC7831"/>
    <w:rsid w:val="00FC7837"/>
    <w:rsid w:val="00FC7A7F"/>
    <w:rsid w:val="00FC7E54"/>
    <w:rsid w:val="00FD02AA"/>
    <w:rsid w:val="00FD0312"/>
    <w:rsid w:val="00FD035C"/>
    <w:rsid w:val="00FD03A0"/>
    <w:rsid w:val="00FD0478"/>
    <w:rsid w:val="00FD04FC"/>
    <w:rsid w:val="00FD0503"/>
    <w:rsid w:val="00FD0506"/>
    <w:rsid w:val="00FD09CE"/>
    <w:rsid w:val="00FD0C97"/>
    <w:rsid w:val="00FD0E11"/>
    <w:rsid w:val="00FD0FBC"/>
    <w:rsid w:val="00FD10B3"/>
    <w:rsid w:val="00FD126A"/>
    <w:rsid w:val="00FD1381"/>
    <w:rsid w:val="00FD19E5"/>
    <w:rsid w:val="00FD1A3D"/>
    <w:rsid w:val="00FD1EF9"/>
    <w:rsid w:val="00FD20D0"/>
    <w:rsid w:val="00FD21E0"/>
    <w:rsid w:val="00FD22A0"/>
    <w:rsid w:val="00FD2532"/>
    <w:rsid w:val="00FD2537"/>
    <w:rsid w:val="00FD25B1"/>
    <w:rsid w:val="00FD262F"/>
    <w:rsid w:val="00FD272C"/>
    <w:rsid w:val="00FD2823"/>
    <w:rsid w:val="00FD29D1"/>
    <w:rsid w:val="00FD2C35"/>
    <w:rsid w:val="00FD2D9E"/>
    <w:rsid w:val="00FD2DBE"/>
    <w:rsid w:val="00FD2E0E"/>
    <w:rsid w:val="00FD3052"/>
    <w:rsid w:val="00FD307D"/>
    <w:rsid w:val="00FD33E9"/>
    <w:rsid w:val="00FD381F"/>
    <w:rsid w:val="00FD3941"/>
    <w:rsid w:val="00FD39A8"/>
    <w:rsid w:val="00FD39A9"/>
    <w:rsid w:val="00FD3B70"/>
    <w:rsid w:val="00FD3E10"/>
    <w:rsid w:val="00FD3E2F"/>
    <w:rsid w:val="00FD3F23"/>
    <w:rsid w:val="00FD3F9B"/>
    <w:rsid w:val="00FD4082"/>
    <w:rsid w:val="00FD4239"/>
    <w:rsid w:val="00FD423C"/>
    <w:rsid w:val="00FD437C"/>
    <w:rsid w:val="00FD4407"/>
    <w:rsid w:val="00FD4453"/>
    <w:rsid w:val="00FD46A2"/>
    <w:rsid w:val="00FD480F"/>
    <w:rsid w:val="00FD4AB9"/>
    <w:rsid w:val="00FD4B2C"/>
    <w:rsid w:val="00FD4C97"/>
    <w:rsid w:val="00FD4CE8"/>
    <w:rsid w:val="00FD4CFD"/>
    <w:rsid w:val="00FD4F43"/>
    <w:rsid w:val="00FD515E"/>
    <w:rsid w:val="00FD520F"/>
    <w:rsid w:val="00FD546F"/>
    <w:rsid w:val="00FD572E"/>
    <w:rsid w:val="00FD59AF"/>
    <w:rsid w:val="00FD5A13"/>
    <w:rsid w:val="00FD5A5B"/>
    <w:rsid w:val="00FD5AA0"/>
    <w:rsid w:val="00FD5ABA"/>
    <w:rsid w:val="00FD5BAB"/>
    <w:rsid w:val="00FD5E60"/>
    <w:rsid w:val="00FD5F45"/>
    <w:rsid w:val="00FD615C"/>
    <w:rsid w:val="00FD6469"/>
    <w:rsid w:val="00FD693C"/>
    <w:rsid w:val="00FD6C53"/>
    <w:rsid w:val="00FD6E81"/>
    <w:rsid w:val="00FD6FAE"/>
    <w:rsid w:val="00FD7225"/>
    <w:rsid w:val="00FD7335"/>
    <w:rsid w:val="00FD747F"/>
    <w:rsid w:val="00FD774B"/>
    <w:rsid w:val="00FD779E"/>
    <w:rsid w:val="00FD7992"/>
    <w:rsid w:val="00FD7B35"/>
    <w:rsid w:val="00FD7BC6"/>
    <w:rsid w:val="00FD7D0D"/>
    <w:rsid w:val="00FD7E2B"/>
    <w:rsid w:val="00FE003A"/>
    <w:rsid w:val="00FE005D"/>
    <w:rsid w:val="00FE043D"/>
    <w:rsid w:val="00FE04AF"/>
    <w:rsid w:val="00FE05C7"/>
    <w:rsid w:val="00FE0640"/>
    <w:rsid w:val="00FE07BC"/>
    <w:rsid w:val="00FE07E1"/>
    <w:rsid w:val="00FE0816"/>
    <w:rsid w:val="00FE0971"/>
    <w:rsid w:val="00FE0988"/>
    <w:rsid w:val="00FE0D18"/>
    <w:rsid w:val="00FE0D7E"/>
    <w:rsid w:val="00FE0E51"/>
    <w:rsid w:val="00FE0F7E"/>
    <w:rsid w:val="00FE10EB"/>
    <w:rsid w:val="00FE10FC"/>
    <w:rsid w:val="00FE1334"/>
    <w:rsid w:val="00FE1336"/>
    <w:rsid w:val="00FE13CC"/>
    <w:rsid w:val="00FE14AB"/>
    <w:rsid w:val="00FE1598"/>
    <w:rsid w:val="00FE177D"/>
    <w:rsid w:val="00FE17CC"/>
    <w:rsid w:val="00FE1888"/>
    <w:rsid w:val="00FE1AB4"/>
    <w:rsid w:val="00FE1ACF"/>
    <w:rsid w:val="00FE1C75"/>
    <w:rsid w:val="00FE1CA2"/>
    <w:rsid w:val="00FE1D9F"/>
    <w:rsid w:val="00FE1E1A"/>
    <w:rsid w:val="00FE1E5C"/>
    <w:rsid w:val="00FE1F0C"/>
    <w:rsid w:val="00FE1F2D"/>
    <w:rsid w:val="00FE2032"/>
    <w:rsid w:val="00FE2172"/>
    <w:rsid w:val="00FE2436"/>
    <w:rsid w:val="00FE28E9"/>
    <w:rsid w:val="00FE28EE"/>
    <w:rsid w:val="00FE2D50"/>
    <w:rsid w:val="00FE310B"/>
    <w:rsid w:val="00FE312A"/>
    <w:rsid w:val="00FE3190"/>
    <w:rsid w:val="00FE3192"/>
    <w:rsid w:val="00FE31DB"/>
    <w:rsid w:val="00FE32C9"/>
    <w:rsid w:val="00FE3486"/>
    <w:rsid w:val="00FE373D"/>
    <w:rsid w:val="00FE3917"/>
    <w:rsid w:val="00FE3A49"/>
    <w:rsid w:val="00FE3AD0"/>
    <w:rsid w:val="00FE3B2E"/>
    <w:rsid w:val="00FE3C18"/>
    <w:rsid w:val="00FE3E76"/>
    <w:rsid w:val="00FE3FD6"/>
    <w:rsid w:val="00FE401E"/>
    <w:rsid w:val="00FE4053"/>
    <w:rsid w:val="00FE423D"/>
    <w:rsid w:val="00FE4505"/>
    <w:rsid w:val="00FE4894"/>
    <w:rsid w:val="00FE48BA"/>
    <w:rsid w:val="00FE4A78"/>
    <w:rsid w:val="00FE4C63"/>
    <w:rsid w:val="00FE4CDB"/>
    <w:rsid w:val="00FE4FA5"/>
    <w:rsid w:val="00FE5275"/>
    <w:rsid w:val="00FE5388"/>
    <w:rsid w:val="00FE551C"/>
    <w:rsid w:val="00FE5744"/>
    <w:rsid w:val="00FE58B1"/>
    <w:rsid w:val="00FE58EB"/>
    <w:rsid w:val="00FE5A44"/>
    <w:rsid w:val="00FE5B7B"/>
    <w:rsid w:val="00FE5BC4"/>
    <w:rsid w:val="00FE5C84"/>
    <w:rsid w:val="00FE5D16"/>
    <w:rsid w:val="00FE5D9C"/>
    <w:rsid w:val="00FE61DD"/>
    <w:rsid w:val="00FE625C"/>
    <w:rsid w:val="00FE63A5"/>
    <w:rsid w:val="00FE6487"/>
    <w:rsid w:val="00FE65EE"/>
    <w:rsid w:val="00FE6666"/>
    <w:rsid w:val="00FE6819"/>
    <w:rsid w:val="00FE68C9"/>
    <w:rsid w:val="00FE6A7D"/>
    <w:rsid w:val="00FE6AE2"/>
    <w:rsid w:val="00FE6C54"/>
    <w:rsid w:val="00FE6CE9"/>
    <w:rsid w:val="00FE6EEE"/>
    <w:rsid w:val="00FE6F1B"/>
    <w:rsid w:val="00FE7200"/>
    <w:rsid w:val="00FE72CB"/>
    <w:rsid w:val="00FE764B"/>
    <w:rsid w:val="00FE7750"/>
    <w:rsid w:val="00FE776E"/>
    <w:rsid w:val="00FE7A6C"/>
    <w:rsid w:val="00FE7ADA"/>
    <w:rsid w:val="00FE7B5A"/>
    <w:rsid w:val="00FE7CAF"/>
    <w:rsid w:val="00FE7D0C"/>
    <w:rsid w:val="00FF0135"/>
    <w:rsid w:val="00FF0204"/>
    <w:rsid w:val="00FF03DB"/>
    <w:rsid w:val="00FF05C8"/>
    <w:rsid w:val="00FF06C4"/>
    <w:rsid w:val="00FF0CF5"/>
    <w:rsid w:val="00FF0CFF"/>
    <w:rsid w:val="00FF0DA4"/>
    <w:rsid w:val="00FF0E10"/>
    <w:rsid w:val="00FF0E94"/>
    <w:rsid w:val="00FF10F9"/>
    <w:rsid w:val="00FF1238"/>
    <w:rsid w:val="00FF1450"/>
    <w:rsid w:val="00FF14B1"/>
    <w:rsid w:val="00FF155E"/>
    <w:rsid w:val="00FF16FD"/>
    <w:rsid w:val="00FF1A2B"/>
    <w:rsid w:val="00FF1BC7"/>
    <w:rsid w:val="00FF1BFE"/>
    <w:rsid w:val="00FF1C70"/>
    <w:rsid w:val="00FF1D79"/>
    <w:rsid w:val="00FF1F1C"/>
    <w:rsid w:val="00FF1F26"/>
    <w:rsid w:val="00FF20C3"/>
    <w:rsid w:val="00FF271C"/>
    <w:rsid w:val="00FF2B80"/>
    <w:rsid w:val="00FF2C90"/>
    <w:rsid w:val="00FF2CDF"/>
    <w:rsid w:val="00FF2D0E"/>
    <w:rsid w:val="00FF2EC0"/>
    <w:rsid w:val="00FF2F23"/>
    <w:rsid w:val="00FF30F7"/>
    <w:rsid w:val="00FF3575"/>
    <w:rsid w:val="00FF3725"/>
    <w:rsid w:val="00FF37EA"/>
    <w:rsid w:val="00FF3B9A"/>
    <w:rsid w:val="00FF3FD3"/>
    <w:rsid w:val="00FF3FEA"/>
    <w:rsid w:val="00FF4076"/>
    <w:rsid w:val="00FF40FC"/>
    <w:rsid w:val="00FF4148"/>
    <w:rsid w:val="00FF45C3"/>
    <w:rsid w:val="00FF4677"/>
    <w:rsid w:val="00FF4829"/>
    <w:rsid w:val="00FF4AC6"/>
    <w:rsid w:val="00FF4ACB"/>
    <w:rsid w:val="00FF4B8E"/>
    <w:rsid w:val="00FF4D5A"/>
    <w:rsid w:val="00FF51D4"/>
    <w:rsid w:val="00FF5260"/>
    <w:rsid w:val="00FF5347"/>
    <w:rsid w:val="00FF5379"/>
    <w:rsid w:val="00FF5500"/>
    <w:rsid w:val="00FF553B"/>
    <w:rsid w:val="00FF5610"/>
    <w:rsid w:val="00FF59CE"/>
    <w:rsid w:val="00FF5A85"/>
    <w:rsid w:val="00FF5C7F"/>
    <w:rsid w:val="00FF5C91"/>
    <w:rsid w:val="00FF5D4E"/>
    <w:rsid w:val="00FF5F90"/>
    <w:rsid w:val="00FF5FCE"/>
    <w:rsid w:val="00FF605E"/>
    <w:rsid w:val="00FF6163"/>
    <w:rsid w:val="00FF650D"/>
    <w:rsid w:val="00FF6609"/>
    <w:rsid w:val="00FF6819"/>
    <w:rsid w:val="00FF6888"/>
    <w:rsid w:val="00FF68BC"/>
    <w:rsid w:val="00FF68E9"/>
    <w:rsid w:val="00FF6BB8"/>
    <w:rsid w:val="00FF6C9E"/>
    <w:rsid w:val="00FF6CAD"/>
    <w:rsid w:val="00FF6D3A"/>
    <w:rsid w:val="00FF6E37"/>
    <w:rsid w:val="00FF6E68"/>
    <w:rsid w:val="00FF6EF2"/>
    <w:rsid w:val="00FF6FD1"/>
    <w:rsid w:val="00FF6FF5"/>
    <w:rsid w:val="00FF7066"/>
    <w:rsid w:val="00FF706C"/>
    <w:rsid w:val="00FF712E"/>
    <w:rsid w:val="00FF72E6"/>
    <w:rsid w:val="00FF7658"/>
    <w:rsid w:val="00FF773A"/>
    <w:rsid w:val="00FF77C9"/>
    <w:rsid w:val="00FF7848"/>
    <w:rsid w:val="00FF7A26"/>
    <w:rsid w:val="00FF7AEE"/>
    <w:rsid w:val="00FF7E9A"/>
    <w:rsid w:val="00FF7F0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77C795"/>
  <w15:chartTrackingRefBased/>
  <w15:docId w15:val="{5137A02E-9EDC-456B-A3F6-4054E2B1D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944D22"/>
    <w:pPr>
      <w:spacing w:after="180" w:line="0" w:lineRule="atLeast"/>
      <w:jc w:val="both"/>
    </w:pPr>
    <w:rPr>
      <w:rFonts w:ascii="Arial" w:eastAsia="Meiryo UI" w:hAnsi="Arial" w:cs="Arial"/>
      <w:bCs/>
      <w:lang w:val="en-GB"/>
    </w:rPr>
  </w:style>
  <w:style w:type="paragraph" w:styleId="1">
    <w:name w:val="heading 1"/>
    <w:aliases w:val="H1"/>
    <w:next w:val="a1"/>
    <w:link w:val="10"/>
    <w:qFormat/>
    <w:rsid w:val="00D519F5"/>
    <w:pPr>
      <w:keepNext/>
      <w:keepLines/>
      <w:numPr>
        <w:numId w:val="1"/>
      </w:numPr>
      <w:pBdr>
        <w:top w:val="single" w:sz="12" w:space="3" w:color="auto"/>
      </w:pBdr>
      <w:spacing w:before="240"/>
      <w:ind w:hanging="522"/>
      <w:outlineLvl w:val="0"/>
    </w:pPr>
    <w:rPr>
      <w:rFonts w:ascii="Arial" w:hAnsi="Arial"/>
      <w:sz w:val="36"/>
      <w:lang w:val="en-GB"/>
    </w:rPr>
  </w:style>
  <w:style w:type="paragraph" w:styleId="2">
    <w:name w:val="heading 2"/>
    <w:basedOn w:val="1"/>
    <w:next w:val="a1"/>
    <w:link w:val="20"/>
    <w:qFormat/>
    <w:rsid w:val="00D519F5"/>
    <w:pPr>
      <w:numPr>
        <w:ilvl w:val="1"/>
      </w:numPr>
      <w:pBdr>
        <w:top w:val="none" w:sz="0" w:space="0" w:color="auto"/>
      </w:pBdr>
      <w:spacing w:beforeLines="50" w:before="180" w:afterLines="50" w:after="180" w:line="0" w:lineRule="atLeast"/>
      <w:ind w:left="709" w:hanging="709"/>
      <w:outlineLvl w:val="1"/>
    </w:pPr>
    <w:rPr>
      <w:rFonts w:eastAsia="ＭＳ ゴシック"/>
      <w:sz w:val="32"/>
      <w:lang w:eastAsia="x-none"/>
    </w:rPr>
  </w:style>
  <w:style w:type="paragraph" w:styleId="30">
    <w:name w:val="heading 3"/>
    <w:aliases w:val="Underrubrik2,H3"/>
    <w:basedOn w:val="2"/>
    <w:next w:val="a1"/>
    <w:link w:val="31"/>
    <w:qFormat/>
    <w:rsid w:val="00D519F5"/>
    <w:pPr>
      <w:numPr>
        <w:ilvl w:val="2"/>
      </w:numPr>
      <w:tabs>
        <w:tab w:val="left" w:pos="1134"/>
      </w:tabs>
      <w:ind w:left="1276" w:hanging="1276"/>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1"/>
    <w:link w:val="40"/>
    <w:qFormat/>
    <w:rsid w:val="00755E66"/>
    <w:pPr>
      <w:numPr>
        <w:ilvl w:val="3"/>
      </w:numPr>
      <w:ind w:left="851"/>
      <w:outlineLvl w:val="3"/>
    </w:pPr>
    <w:rPr>
      <w:rFonts w:eastAsia="ＭＳ 明朝"/>
      <w:sz w:val="24"/>
      <w:lang w:eastAsia="ja-JP"/>
    </w:rPr>
  </w:style>
  <w:style w:type="paragraph" w:styleId="5">
    <w:name w:val="heading 5"/>
    <w:aliases w:val="h5,Heading5"/>
    <w:basedOn w:val="4"/>
    <w:next w:val="a1"/>
    <w:link w:val="50"/>
    <w:qFormat/>
    <w:rsid w:val="00D519F5"/>
    <w:pPr>
      <w:numPr>
        <w:ilvl w:val="4"/>
      </w:numPr>
      <w:outlineLvl w:val="4"/>
    </w:pPr>
    <w:rPr>
      <w:sz w:val="22"/>
    </w:rPr>
  </w:style>
  <w:style w:type="paragraph" w:styleId="6">
    <w:name w:val="heading 6"/>
    <w:basedOn w:val="a1"/>
    <w:next w:val="a1"/>
    <w:link w:val="60"/>
    <w:qFormat/>
    <w:rsid w:val="00665109"/>
    <w:pPr>
      <w:keepNext/>
      <w:keepLines/>
      <w:numPr>
        <w:ilvl w:val="5"/>
        <w:numId w:val="1"/>
      </w:numPr>
      <w:spacing w:before="120"/>
      <w:outlineLvl w:val="5"/>
    </w:pPr>
    <w:rPr>
      <w:rFonts w:cs="Times New Roman"/>
      <w:bCs w:val="0"/>
      <w:lang w:eastAsia="x-none"/>
    </w:rPr>
  </w:style>
  <w:style w:type="paragraph" w:styleId="7">
    <w:name w:val="heading 7"/>
    <w:basedOn w:val="a1"/>
    <w:next w:val="a1"/>
    <w:link w:val="70"/>
    <w:qFormat/>
    <w:rsid w:val="00665109"/>
    <w:pPr>
      <w:keepNext/>
      <w:keepLines/>
      <w:numPr>
        <w:ilvl w:val="6"/>
        <w:numId w:val="1"/>
      </w:numPr>
      <w:spacing w:before="120"/>
      <w:outlineLvl w:val="6"/>
    </w:pPr>
    <w:rPr>
      <w:rFonts w:cs="Times New Roman"/>
      <w:bCs w:val="0"/>
      <w:lang w:eastAsia="x-none"/>
    </w:rPr>
  </w:style>
  <w:style w:type="paragraph" w:styleId="8">
    <w:name w:val="heading 8"/>
    <w:basedOn w:val="1"/>
    <w:next w:val="a1"/>
    <w:link w:val="80"/>
    <w:qFormat/>
    <w:rsid w:val="00D519F5"/>
    <w:pPr>
      <w:numPr>
        <w:ilvl w:val="7"/>
      </w:numPr>
      <w:outlineLvl w:val="7"/>
    </w:pPr>
    <w:rPr>
      <w:lang w:eastAsia="x-none"/>
    </w:rPr>
  </w:style>
  <w:style w:type="paragraph" w:styleId="9">
    <w:name w:val="heading 9"/>
    <w:basedOn w:val="8"/>
    <w:next w:val="a1"/>
    <w:link w:val="90"/>
    <w:qFormat/>
    <w:rsid w:val="00D519F5"/>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665109"/>
    <w:pPr>
      <w:tabs>
        <w:tab w:val="center" w:pos="4252"/>
        <w:tab w:val="right" w:pos="8504"/>
      </w:tabs>
      <w:snapToGrid w:val="0"/>
    </w:pPr>
  </w:style>
  <w:style w:type="character" w:customStyle="1" w:styleId="a6">
    <w:name w:val="ヘッダー (文字)"/>
    <w:basedOn w:val="a2"/>
    <w:link w:val="a5"/>
    <w:uiPriority w:val="99"/>
    <w:rsid w:val="00665109"/>
  </w:style>
  <w:style w:type="paragraph" w:styleId="a7">
    <w:name w:val="footer"/>
    <w:basedOn w:val="a1"/>
    <w:link w:val="a8"/>
    <w:unhideWhenUsed/>
    <w:rsid w:val="00665109"/>
    <w:pPr>
      <w:tabs>
        <w:tab w:val="center" w:pos="4252"/>
        <w:tab w:val="right" w:pos="8504"/>
      </w:tabs>
      <w:snapToGrid w:val="0"/>
    </w:pPr>
  </w:style>
  <w:style w:type="character" w:customStyle="1" w:styleId="a8">
    <w:name w:val="フッター (文字)"/>
    <w:basedOn w:val="a2"/>
    <w:link w:val="a7"/>
    <w:rsid w:val="00665109"/>
  </w:style>
  <w:style w:type="character" w:customStyle="1" w:styleId="10">
    <w:name w:val="見出し 1 (文字)"/>
    <w:aliases w:val="H1 (文字)"/>
    <w:link w:val="1"/>
    <w:rsid w:val="00EE7BA3"/>
    <w:rPr>
      <w:rFonts w:ascii="Arial" w:hAnsi="Arial"/>
      <w:sz w:val="36"/>
      <w:lang w:val="en-GB"/>
    </w:rPr>
  </w:style>
  <w:style w:type="character" w:customStyle="1" w:styleId="20">
    <w:name w:val="見出し 2 (文字)"/>
    <w:link w:val="2"/>
    <w:rsid w:val="00085A9F"/>
    <w:rPr>
      <w:rFonts w:ascii="Arial" w:eastAsia="ＭＳ ゴシック" w:hAnsi="Arial"/>
      <w:sz w:val="32"/>
      <w:lang w:val="en-GB" w:eastAsia="x-none"/>
    </w:rPr>
  </w:style>
  <w:style w:type="character" w:customStyle="1" w:styleId="31">
    <w:name w:val="見出し 3 (文字)"/>
    <w:aliases w:val="Underrubrik2 (文字),H3 (文字)"/>
    <w:link w:val="30"/>
    <w:rsid w:val="00AC28B2"/>
    <w:rPr>
      <w:rFonts w:ascii="Arial" w:eastAsia="ＭＳ ゴシック" w:hAnsi="Arial"/>
      <w:sz w:val="28"/>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55E66"/>
    <w:rPr>
      <w:rFonts w:ascii="Arial" w:hAnsi="Arial"/>
      <w:sz w:val="24"/>
      <w:lang w:val="en-GB"/>
    </w:rPr>
  </w:style>
  <w:style w:type="character" w:customStyle="1" w:styleId="50">
    <w:name w:val="見出し 5 (文字)"/>
    <w:aliases w:val="h5 (文字),Heading5 (文字)"/>
    <w:link w:val="5"/>
    <w:rsid w:val="00665109"/>
    <w:rPr>
      <w:rFonts w:ascii="Arial" w:hAnsi="Arial"/>
      <w:sz w:val="22"/>
      <w:lang w:val="en-GB"/>
    </w:rPr>
  </w:style>
  <w:style w:type="character" w:customStyle="1" w:styleId="60">
    <w:name w:val="見出し 6 (文字)"/>
    <w:link w:val="6"/>
    <w:rsid w:val="00665109"/>
    <w:rPr>
      <w:rFonts w:ascii="Arial" w:eastAsia="Meiryo UI" w:hAnsi="Arial"/>
      <w:lang w:val="en-GB" w:eastAsia="x-none"/>
    </w:rPr>
  </w:style>
  <w:style w:type="character" w:customStyle="1" w:styleId="70">
    <w:name w:val="見出し 7 (文字)"/>
    <w:link w:val="7"/>
    <w:rsid w:val="00665109"/>
    <w:rPr>
      <w:rFonts w:ascii="Arial" w:eastAsia="Meiryo UI" w:hAnsi="Arial"/>
      <w:lang w:val="en-GB" w:eastAsia="x-none"/>
    </w:rPr>
  </w:style>
  <w:style w:type="character" w:customStyle="1" w:styleId="80">
    <w:name w:val="見出し 8 (文字)"/>
    <w:link w:val="8"/>
    <w:rsid w:val="00665109"/>
    <w:rPr>
      <w:rFonts w:ascii="Arial" w:hAnsi="Arial"/>
      <w:sz w:val="36"/>
      <w:lang w:val="en-GB" w:eastAsia="x-none"/>
    </w:rPr>
  </w:style>
  <w:style w:type="character" w:customStyle="1" w:styleId="90">
    <w:name w:val="見出し 9 (文字)"/>
    <w:link w:val="9"/>
    <w:rsid w:val="00665109"/>
    <w:rPr>
      <w:rFonts w:ascii="Arial" w:hAnsi="Arial"/>
      <w:sz w:val="36"/>
      <w:lang w:val="en-GB" w:eastAsia="x-none"/>
    </w:rPr>
  </w:style>
  <w:style w:type="character" w:styleId="a9">
    <w:name w:val="annotation reference"/>
    <w:qFormat/>
    <w:rsid w:val="00665109"/>
    <w:rPr>
      <w:sz w:val="16"/>
      <w:szCs w:val="16"/>
    </w:rPr>
  </w:style>
  <w:style w:type="paragraph" w:styleId="aa">
    <w:name w:val="annotation text"/>
    <w:basedOn w:val="a1"/>
    <w:link w:val="ab"/>
    <w:rsid w:val="00283923"/>
    <w:pPr>
      <w:widowControl w:val="0"/>
      <w:spacing w:after="0"/>
    </w:pPr>
    <w:rPr>
      <w:rFonts w:ascii="Century" w:hAnsi="Century" w:cs="Times New Roman"/>
      <w:bCs w:val="0"/>
      <w:lang w:val="en-US" w:eastAsia="x-none"/>
    </w:rPr>
  </w:style>
  <w:style w:type="character" w:customStyle="1" w:styleId="ab">
    <w:name w:val="コメント文字列 (文字)"/>
    <w:link w:val="aa"/>
    <w:qFormat/>
    <w:rsid w:val="00283923"/>
    <w:rPr>
      <w:lang w:eastAsia="x-none"/>
    </w:rPr>
  </w:style>
  <w:style w:type="paragraph" w:styleId="a0">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목록단락"/>
    <w:basedOn w:val="a1"/>
    <w:link w:val="ac"/>
    <w:uiPriority w:val="34"/>
    <w:qFormat/>
    <w:rsid w:val="00D519F5"/>
    <w:pPr>
      <w:numPr>
        <w:numId w:val="2"/>
      </w:numPr>
      <w:autoSpaceDE w:val="0"/>
      <w:autoSpaceDN w:val="0"/>
      <w:spacing w:afterLines="50"/>
    </w:pPr>
    <w:rPr>
      <w:lang w:val="en-US"/>
    </w:rPr>
  </w:style>
  <w:style w:type="paragraph" w:styleId="ad">
    <w:name w:val="Balloon Text"/>
    <w:basedOn w:val="a1"/>
    <w:link w:val="ae"/>
    <w:uiPriority w:val="99"/>
    <w:semiHidden/>
    <w:unhideWhenUsed/>
    <w:rsid w:val="00665109"/>
    <w:pPr>
      <w:spacing w:after="0"/>
    </w:pPr>
    <w:rPr>
      <w:rFonts w:eastAsia="ＭＳ ゴシック" w:cs="Times New Roman"/>
      <w:bCs w:val="0"/>
      <w:sz w:val="18"/>
      <w:szCs w:val="18"/>
      <w:lang w:eastAsia="en-US"/>
    </w:rPr>
  </w:style>
  <w:style w:type="character" w:customStyle="1" w:styleId="ae">
    <w:name w:val="吹き出し (文字)"/>
    <w:link w:val="ad"/>
    <w:uiPriority w:val="99"/>
    <w:semiHidden/>
    <w:rsid w:val="00665109"/>
    <w:rPr>
      <w:rFonts w:ascii="Arial" w:eastAsia="ＭＳ ゴシック" w:hAnsi="Arial" w:cs="Times New Roman"/>
      <w:kern w:val="0"/>
      <w:sz w:val="18"/>
      <w:szCs w:val="18"/>
      <w:lang w:val="en-GB" w:eastAsia="en-US"/>
    </w:rPr>
  </w:style>
  <w:style w:type="paragraph" w:styleId="af">
    <w:name w:val="Revision"/>
    <w:hidden/>
    <w:uiPriority w:val="99"/>
    <w:semiHidden/>
    <w:rsid w:val="00877532"/>
    <w:rPr>
      <w:rFonts w:ascii="Arial" w:hAnsi="Arial" w:cs="Arial"/>
      <w:bCs/>
      <w:lang w:val="en-GB"/>
    </w:rPr>
  </w:style>
  <w:style w:type="paragraph" w:styleId="af0">
    <w:name w:val="annotation subject"/>
    <w:basedOn w:val="aa"/>
    <w:next w:val="aa"/>
    <w:link w:val="af1"/>
    <w:uiPriority w:val="99"/>
    <w:semiHidden/>
    <w:unhideWhenUsed/>
    <w:rsid w:val="00D90427"/>
    <w:pPr>
      <w:widowControl/>
      <w:spacing w:after="180"/>
      <w:jc w:val="left"/>
    </w:pPr>
    <w:rPr>
      <w:rFonts w:ascii="Arial" w:hAnsi="Arial"/>
      <w:b/>
      <w:bCs/>
      <w:lang w:val="en-GB"/>
    </w:rPr>
  </w:style>
  <w:style w:type="character" w:customStyle="1" w:styleId="af1">
    <w:name w:val="コメント内容 (文字)"/>
    <w:link w:val="af0"/>
    <w:uiPriority w:val="99"/>
    <w:semiHidden/>
    <w:rsid w:val="00D90427"/>
    <w:rPr>
      <w:rFonts w:ascii="Arial" w:hAnsi="Arial" w:cs="Arial"/>
      <w:b/>
      <w:bCs/>
      <w:kern w:val="0"/>
      <w:sz w:val="20"/>
      <w:szCs w:val="20"/>
      <w:lang w:val="en-GB"/>
    </w:rPr>
  </w:style>
  <w:style w:type="paragraph" w:customStyle="1" w:styleId="Comments">
    <w:name w:val="Comments"/>
    <w:basedOn w:val="a1"/>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ＭＳ 明朝" w:hAnsi="Arial" w:cs="Times New Roman"/>
      <w:i/>
      <w:kern w:val="0"/>
      <w:sz w:val="18"/>
      <w:szCs w:val="24"/>
      <w:lang w:val="en-GB" w:eastAsia="en-GB"/>
    </w:rPr>
  </w:style>
  <w:style w:type="character" w:styleId="af2">
    <w:name w:val="Hyperlink"/>
    <w:uiPriority w:val="99"/>
    <w:unhideWhenUsed/>
    <w:rsid w:val="0050604C"/>
    <w:rPr>
      <w:color w:val="0000FF"/>
      <w:u w:val="single"/>
    </w:rPr>
  </w:style>
  <w:style w:type="table" w:styleId="af3">
    <w:name w:val="Table Grid"/>
    <w:aliases w:val="TableGrid"/>
    <w:basedOn w:val="a3"/>
    <w:uiPriority w:val="39"/>
    <w:qFormat/>
    <w:rsid w:val="000C350C"/>
    <w:tblPr>
      <w:tblInd w:w="0" w:type="nil"/>
      <w:tblCellMar>
        <w:left w:w="0" w:type="dxa"/>
        <w:right w:w="0" w:type="dxa"/>
      </w:tblCellMar>
    </w:tblPr>
  </w:style>
  <w:style w:type="paragraph" w:customStyle="1" w:styleId="Doc-text2">
    <w:name w:val="Doc-text2"/>
    <w:basedOn w:val="a1"/>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af4">
    <w:name w:val="caption"/>
    <w:basedOn w:val="a1"/>
    <w:next w:val="a1"/>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a1"/>
    <w:link w:val="THChar"/>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ＭＳ 明朝" w:hAnsi="Arial" w:cs="Arial"/>
      <w:b/>
      <w:bCs/>
      <w:lang w:val="en-GB"/>
    </w:rPr>
  </w:style>
  <w:style w:type="table" w:customStyle="1" w:styleId="11">
    <w:name w:val="表 (青)  11"/>
    <w:basedOn w:val="a3"/>
    <w:uiPriority w:val="60"/>
    <w:rsid w:val="006748F6"/>
    <w:rPr>
      <w:color w:val="365F91"/>
    </w:rPr>
    <w:tblPr>
      <w:tblStyleRowBandSize w:val="1"/>
      <w:tblStyleColBandSize w:val="1"/>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a3"/>
    <w:uiPriority w:val="61"/>
    <w:rsid w:val="006748F6"/>
    <w:tblPr>
      <w:tblStyleRowBandSize w:val="1"/>
      <w:tblStyleColBandSize w:val="1"/>
    </w:tblPr>
    <w:tcPr>
      <w:tcBorders>
        <w:top w:val="single" w:sz="8" w:space="0" w:color="4F81BD"/>
        <w:left w:val="single" w:sz="8" w:space="0" w:color="4F81BD"/>
        <w:bottom w:val="single" w:sz="8" w:space="0" w:color="4F81BD"/>
        <w:right w:val="single" w:sz="8" w:space="0" w:color="4F81BD"/>
      </w:tcBorders>
    </w:tc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51">
    <w:name w:val="表 (青)  51"/>
    <w:basedOn w:val="a3"/>
    <w:uiPriority w:val="64"/>
    <w:rsid w:val="00EB1F85"/>
    <w:tblPr>
      <w:tblStyleRowBandSize w:val="1"/>
      <w:tblStyleColBandSize w:val="1"/>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71">
    <w:name w:val="Medium List 2 Accent 1"/>
    <w:basedOn w:val="a3"/>
    <w:uiPriority w:val="66"/>
    <w:rsid w:val="00EB1F85"/>
    <w:rPr>
      <w:rFonts w:ascii="Arial" w:eastAsia="ＭＳ ゴシック" w:hAnsi="Arial"/>
      <w:color w:val="000000"/>
    </w:rPr>
    <w:tblPr>
      <w:tblStyleRowBandSize w:val="1"/>
      <w:tblStyleColBandSize w:val="1"/>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a3"/>
    <w:uiPriority w:val="63"/>
    <w:rsid w:val="00EB1F85"/>
    <w:tblPr>
      <w:tblStyleRowBandSize w:val="1"/>
      <w:tblStyleColBandSize w:val="1"/>
      <w:tblInd w:w="0" w:type="nil"/>
      <w:tblCellMar>
        <w:left w:w="0" w:type="dxa"/>
        <w:right w:w="0" w:type="dxa"/>
      </w:tblCellMar>
    </w:tblPr>
    <w:tcPr>
      <w:shd w:val="clear" w:color="auto" w:fill="D3DFEE"/>
    </w:tc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2Horz">
      <w:tblPr/>
      <w:tcPr>
        <w:tcBorders>
          <w:insideH w:val="nil"/>
          <w:insideV w:val="nil"/>
        </w:tcBorders>
      </w:tcPr>
    </w:tblStylePr>
  </w:style>
  <w:style w:type="paragraph" w:customStyle="1" w:styleId="Proposal">
    <w:name w:val="Proposal"/>
    <w:basedOn w:val="a1"/>
    <w:link w:val="Proposal0"/>
    <w:qFormat/>
    <w:rsid w:val="00D519F5"/>
    <w:pPr>
      <w:numPr>
        <w:numId w:val="4"/>
      </w:numPr>
      <w:tabs>
        <w:tab w:val="clear" w:pos="1590"/>
        <w:tab w:val="num" w:pos="1560"/>
      </w:tabs>
      <w:ind w:left="1560" w:hanging="1560"/>
    </w:pPr>
    <w:rPr>
      <w:rFonts w:eastAsia="ＭＳ ゴシック" w:cs="Times New Roman"/>
      <w:b/>
    </w:rPr>
  </w:style>
  <w:style w:type="paragraph" w:customStyle="1" w:styleId="Observation">
    <w:name w:val="Observation"/>
    <w:basedOn w:val="a1"/>
    <w:link w:val="Observation0"/>
    <w:qFormat/>
    <w:rsid w:val="00D519F5"/>
    <w:pPr>
      <w:numPr>
        <w:numId w:val="5"/>
      </w:numPr>
      <w:ind w:left="1560" w:hanging="1560"/>
    </w:pPr>
    <w:rPr>
      <w:rFonts w:cs="Times New Roman"/>
      <w:b/>
      <w:lang w:eastAsia="x-none"/>
    </w:rPr>
  </w:style>
  <w:style w:type="character" w:customStyle="1" w:styleId="Proposal0">
    <w:name w:val="Proposal (文字)"/>
    <w:link w:val="Proposal"/>
    <w:rsid w:val="00885364"/>
    <w:rPr>
      <w:rFonts w:ascii="Arial" w:eastAsia="ＭＳ ゴシック" w:hAnsi="Arial"/>
      <w:b/>
      <w:bCs/>
      <w:lang w:val="en-GB"/>
    </w:rPr>
  </w:style>
  <w:style w:type="paragraph" w:customStyle="1" w:styleId="Confirmation">
    <w:name w:val="Confirmation"/>
    <w:basedOn w:val="a1"/>
    <w:link w:val="Confirmation0"/>
    <w:qFormat/>
    <w:rsid w:val="00D519F5"/>
    <w:pPr>
      <w:numPr>
        <w:numId w:val="6"/>
      </w:numPr>
      <w:ind w:left="1701" w:hanging="1701"/>
    </w:pPr>
    <w:rPr>
      <w:rFonts w:cs="Times New Roman"/>
      <w:b/>
      <w:lang w:eastAsia="x-none"/>
    </w:rPr>
  </w:style>
  <w:style w:type="character" w:customStyle="1" w:styleId="Observation0">
    <w:name w:val="Observation (文字)"/>
    <w:link w:val="Observation"/>
    <w:rsid w:val="00F71D71"/>
    <w:rPr>
      <w:rFonts w:ascii="Arial" w:eastAsia="Meiryo UI" w:hAnsi="Arial"/>
      <w:b/>
      <w:bCs/>
      <w:lang w:val="en-GB" w:eastAsia="x-none"/>
    </w:rPr>
  </w:style>
  <w:style w:type="paragraph" w:styleId="af5">
    <w:name w:val="TOC Heading"/>
    <w:basedOn w:val="1"/>
    <w:next w:val="a1"/>
    <w:uiPriority w:val="39"/>
    <w:semiHidden/>
    <w:unhideWhenUsed/>
    <w:qFormat/>
    <w:rsid w:val="00D519F5"/>
    <w:pPr>
      <w:numPr>
        <w:numId w:val="0"/>
      </w:numPr>
      <w:pBdr>
        <w:top w:val="none" w:sz="0" w:space="0" w:color="auto"/>
      </w:pBdr>
      <w:spacing w:before="480" w:line="276" w:lineRule="auto"/>
      <w:outlineLvl w:val="9"/>
    </w:pPr>
    <w:rPr>
      <w:rFonts w:eastAsia="ＭＳ ゴシック"/>
      <w:b/>
      <w:bCs/>
      <w:color w:val="365F91"/>
      <w:sz w:val="28"/>
      <w:szCs w:val="28"/>
      <w:lang w:val="en-US"/>
    </w:rPr>
  </w:style>
  <w:style w:type="character" w:customStyle="1" w:styleId="Confirmation0">
    <w:name w:val="Confirmation (文字)"/>
    <w:link w:val="Confirmation"/>
    <w:rsid w:val="00582EE8"/>
    <w:rPr>
      <w:rFonts w:ascii="Arial" w:eastAsia="Meiryo UI" w:hAnsi="Arial"/>
      <w:b/>
      <w:bCs/>
      <w:lang w:val="en-GB" w:eastAsia="x-none"/>
    </w:rPr>
  </w:style>
  <w:style w:type="paragraph" w:styleId="12">
    <w:name w:val="toc 1"/>
    <w:basedOn w:val="Conclusion-list"/>
    <w:next w:val="a1"/>
    <w:autoRedefine/>
    <w:uiPriority w:val="39"/>
    <w:unhideWhenUsed/>
    <w:qFormat/>
    <w:rsid w:val="008D0C2B"/>
    <w:pPr>
      <w:tabs>
        <w:tab w:val="left" w:pos="1680"/>
        <w:tab w:val="right" w:pos="9736"/>
      </w:tabs>
      <w:ind w:left="1707" w:hangingChars="850" w:hanging="1707"/>
    </w:pPr>
  </w:style>
  <w:style w:type="paragraph" w:styleId="22">
    <w:name w:val="toc 2"/>
    <w:basedOn w:val="a1"/>
    <w:next w:val="a1"/>
    <w:autoRedefine/>
    <w:uiPriority w:val="39"/>
    <w:unhideWhenUsed/>
    <w:qFormat/>
    <w:rsid w:val="00BC21BF"/>
    <w:pPr>
      <w:ind w:leftChars="100" w:left="200"/>
    </w:pPr>
  </w:style>
  <w:style w:type="paragraph" w:styleId="32">
    <w:name w:val="toc 3"/>
    <w:basedOn w:val="a1"/>
    <w:next w:val="a1"/>
    <w:autoRedefine/>
    <w:uiPriority w:val="39"/>
    <w:unhideWhenUsed/>
    <w:qFormat/>
    <w:rsid w:val="00BC21BF"/>
    <w:pPr>
      <w:ind w:leftChars="200" w:left="400"/>
    </w:pPr>
  </w:style>
  <w:style w:type="paragraph" w:styleId="af6">
    <w:name w:val="Document Map"/>
    <w:basedOn w:val="a1"/>
    <w:link w:val="af7"/>
    <w:uiPriority w:val="99"/>
    <w:semiHidden/>
    <w:unhideWhenUsed/>
    <w:rsid w:val="00F06DCC"/>
    <w:rPr>
      <w:rFonts w:ascii="MS UI Gothic" w:eastAsia="MS UI Gothic" w:cs="Times New Roman"/>
      <w:sz w:val="18"/>
      <w:szCs w:val="18"/>
      <w:lang w:eastAsia="x-none"/>
    </w:rPr>
  </w:style>
  <w:style w:type="character" w:customStyle="1" w:styleId="af7">
    <w:name w:val="見出しマップ (文字)"/>
    <w:link w:val="af6"/>
    <w:uiPriority w:val="99"/>
    <w:semiHidden/>
    <w:rsid w:val="00F06DCC"/>
    <w:rPr>
      <w:rFonts w:ascii="MS UI Gothic" w:eastAsia="MS UI Gothic" w:hAnsi="Arial" w:cs="Arial"/>
      <w:bCs/>
      <w:sz w:val="18"/>
      <w:szCs w:val="18"/>
      <w:lang w:val="en-GB"/>
    </w:rPr>
  </w:style>
  <w:style w:type="paragraph" w:customStyle="1" w:styleId="B1">
    <w:name w:val="B1"/>
    <w:basedOn w:val="af8"/>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23"/>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3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af8">
    <w:name w:val="List"/>
    <w:basedOn w:val="a1"/>
    <w:uiPriority w:val="99"/>
    <w:semiHidden/>
    <w:unhideWhenUsed/>
    <w:rsid w:val="00716A92"/>
    <w:pPr>
      <w:ind w:left="360" w:hanging="360"/>
      <w:contextualSpacing/>
    </w:pPr>
  </w:style>
  <w:style w:type="paragraph" w:styleId="23">
    <w:name w:val="List 2"/>
    <w:basedOn w:val="a1"/>
    <w:uiPriority w:val="99"/>
    <w:semiHidden/>
    <w:unhideWhenUsed/>
    <w:rsid w:val="00716A92"/>
    <w:pPr>
      <w:ind w:left="720" w:hanging="360"/>
      <w:contextualSpacing/>
    </w:pPr>
  </w:style>
  <w:style w:type="paragraph" w:styleId="33">
    <w:name w:val="List 3"/>
    <w:basedOn w:val="a1"/>
    <w:uiPriority w:val="99"/>
    <w:semiHidden/>
    <w:unhideWhenUsed/>
    <w:rsid w:val="00716A92"/>
    <w:pPr>
      <w:ind w:left="1080" w:hanging="360"/>
      <w:contextualSpacing/>
    </w:pPr>
  </w:style>
  <w:style w:type="paragraph" w:customStyle="1" w:styleId="Conclusion-list">
    <w:name w:val="Conclusion-list"/>
    <w:basedOn w:val="a1"/>
    <w:link w:val="Conclusion-list0"/>
    <w:qFormat/>
    <w:rsid w:val="006701D6"/>
    <w:pPr>
      <w:ind w:left="1699" w:hangingChars="846" w:hanging="1699"/>
    </w:pPr>
    <w:rPr>
      <w:rFonts w:eastAsia="Arial" w:cs="Times New Roman"/>
      <w:b/>
      <w:lang w:eastAsia="x-none"/>
    </w:rPr>
  </w:style>
  <w:style w:type="table" w:customStyle="1" w:styleId="220">
    <w:name w:val="表 (青)  22"/>
    <w:basedOn w:val="a3"/>
    <w:uiPriority w:val="61"/>
    <w:rsid w:val="00F94E8E"/>
    <w:tblPr>
      <w:tblStyleRowBandSize w:val="1"/>
      <w:tblStyleColBandSize w:val="1"/>
    </w:tblPr>
    <w:tcPr>
      <w:tcBorders>
        <w:left w:val="single" w:sz="8" w:space="0" w:color="4F81BD"/>
        <w:bottom w:val="single" w:sz="8" w:space="0" w:color="4F81BD"/>
        <w:right w:val="single" w:sz="8" w:space="0" w:color="4F81BD"/>
      </w:tcBorders>
      <w:shd w:val="clear" w:color="auto" w:fill="4F81BD"/>
    </w:tc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ＭＳ 明朝"/>
      <w:lang w:val="en-GB" w:eastAsia="ja-JP" w:bidi="ar-SA"/>
    </w:rPr>
  </w:style>
  <w:style w:type="character" w:styleId="af9">
    <w:name w:val="FollowedHyperlink"/>
    <w:uiPriority w:val="99"/>
    <w:semiHidden/>
    <w:unhideWhenUsed/>
    <w:rsid w:val="006249A3"/>
    <w:rPr>
      <w:color w:val="800080"/>
      <w:u w:val="single"/>
    </w:rPr>
  </w:style>
  <w:style w:type="paragraph" w:customStyle="1" w:styleId="Agreement">
    <w:name w:val="Agreement"/>
    <w:basedOn w:val="a1"/>
    <w:next w:val="a1"/>
    <w:uiPriority w:val="99"/>
    <w:qFormat/>
    <w:rsid w:val="00D519F5"/>
    <w:pPr>
      <w:numPr>
        <w:numId w:val="7"/>
      </w:numPr>
      <w:spacing w:before="60" w:after="0" w:line="240" w:lineRule="auto"/>
      <w:jc w:val="left"/>
    </w:pPr>
    <w:rPr>
      <w:rFonts w:cs="Times New Roman"/>
      <w:b/>
      <w:bCs w:val="0"/>
      <w:szCs w:val="24"/>
      <w:lang w:eastAsia="en-GB"/>
    </w:rPr>
  </w:style>
  <w:style w:type="paragraph" w:customStyle="1" w:styleId="B4">
    <w:name w:val="B4"/>
    <w:basedOn w:val="42"/>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42">
    <w:name w:val="List 4"/>
    <w:basedOn w:val="a1"/>
    <w:uiPriority w:val="99"/>
    <w:semiHidden/>
    <w:unhideWhenUsed/>
    <w:rsid w:val="008F0745"/>
    <w:pPr>
      <w:ind w:left="1440" w:hanging="360"/>
      <w:contextualSpacing/>
    </w:pPr>
  </w:style>
  <w:style w:type="paragraph" w:customStyle="1" w:styleId="Doc-title">
    <w:name w:val="Doc-title"/>
    <w:basedOn w:val="a1"/>
    <w:next w:val="a1"/>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ac">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ist Paragraph1 (文字),列表段落 (文字)"/>
    <w:link w:val="a0"/>
    <w:uiPriority w:val="34"/>
    <w:qFormat/>
    <w:locked/>
    <w:rsid w:val="005F365E"/>
    <w:rPr>
      <w:rFonts w:ascii="Arial" w:eastAsia="Meiryo UI" w:hAnsi="Arial" w:cs="Arial"/>
      <w:bCs/>
    </w:rPr>
  </w:style>
  <w:style w:type="paragraph" w:customStyle="1" w:styleId="maintext">
    <w:name w:val="main text"/>
    <w:basedOn w:val="a1"/>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a1"/>
    <w:link w:val="TALCar"/>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a1"/>
    <w:link w:val="TAHCar"/>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a1"/>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afa">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ＭＳ 明朝" w:hAnsi="Times New Roman" w:cs="Times New Roman"/>
      <w:kern w:val="0"/>
      <w:szCs w:val="20"/>
      <w:lang w:val="en-GB" w:eastAsia="en-US"/>
    </w:rPr>
  </w:style>
  <w:style w:type="character" w:styleId="afb">
    <w:name w:val="Strong"/>
    <w:uiPriority w:val="22"/>
    <w:qFormat/>
    <w:rsid w:val="00C94FFE"/>
    <w:rPr>
      <w:b/>
      <w:bCs/>
    </w:rPr>
  </w:style>
  <w:style w:type="paragraph" w:customStyle="1" w:styleId="ReviewText">
    <w:name w:val="ReviewText"/>
    <w:basedOn w:val="a1"/>
    <w:rsid w:val="000803B6"/>
    <w:pPr>
      <w:overflowPunct w:val="0"/>
      <w:autoSpaceDE w:val="0"/>
      <w:autoSpaceDN w:val="0"/>
      <w:adjustRightInd w:val="0"/>
      <w:spacing w:before="100" w:beforeAutospacing="1" w:after="80" w:line="256" w:lineRule="auto"/>
      <w:ind w:left="567"/>
      <w:jc w:val="left"/>
      <w:textAlignment w:val="baseline"/>
    </w:pPr>
    <w:rPr>
      <w:rFonts w:ascii="Calibri Light" w:eastAsia="Malgun Gothic" w:hAnsi="Calibri Light" w:cs="Malgun Gothic"/>
      <w:bCs w:val="0"/>
      <w:lang w:val="en-US" w:eastAsia="zh-CN"/>
    </w:rPr>
  </w:style>
  <w:style w:type="paragraph" w:customStyle="1" w:styleId="TAR">
    <w:name w:val="TAR"/>
    <w:basedOn w:val="TAL"/>
    <w:rsid w:val="00E909A2"/>
    <w:pPr>
      <w:jc w:val="right"/>
    </w:pPr>
    <w:rPr>
      <w:lang w:val="en-GB" w:eastAsia="ja-JP"/>
    </w:rPr>
  </w:style>
  <w:style w:type="table" w:styleId="4-1">
    <w:name w:val="Grid Table 4 Accent 1"/>
    <w:basedOn w:val="a3"/>
    <w:uiPriority w:val="49"/>
    <w:rsid w:val="004E435C"/>
    <w:tblPr/>
    <w:tblStylePr w:type="firstRow">
      <w:rPr>
        <w:b/>
        <w:bCs/>
        <w:color w:val="FFFFFF"/>
      </w:rPr>
    </w:tblStylePr>
    <w:tblStylePr w:type="lastRow">
      <w:rPr>
        <w:b/>
        <w:bCs/>
      </w:rPr>
    </w:tblStylePr>
    <w:tblStylePr w:type="firstCol">
      <w:rPr>
        <w:b/>
        <w:bCs/>
      </w:rPr>
    </w:tblStylePr>
    <w:tblStylePr w:type="lastCol">
      <w:rPr>
        <w:b/>
        <w:bCs/>
      </w:rPr>
    </w:tblStylePr>
  </w:style>
  <w:style w:type="paragraph" w:customStyle="1" w:styleId="CRCoverPage">
    <w:name w:val="CR Cover Page"/>
    <w:link w:val="CRCoverPageZchn"/>
    <w:qFormat/>
    <w:rsid w:val="005A0E00"/>
    <w:pPr>
      <w:spacing w:after="120" w:line="259" w:lineRule="auto"/>
    </w:pPr>
    <w:rPr>
      <w:rFonts w:ascii="Arial" w:eastAsia="SimSun" w:hAnsi="Arial"/>
      <w:lang w:val="en-GB" w:eastAsia="en-US"/>
    </w:rPr>
  </w:style>
  <w:style w:type="character" w:customStyle="1" w:styleId="CRCoverPageZchn">
    <w:name w:val="CR Cover Page Zchn"/>
    <w:link w:val="CRCoverPage"/>
    <w:rsid w:val="005A0E00"/>
    <w:rPr>
      <w:rFonts w:ascii="Arial" w:eastAsia="SimSun" w:hAnsi="Arial"/>
      <w:lang w:val="en-GB" w:eastAsia="en-US"/>
    </w:rPr>
  </w:style>
  <w:style w:type="paragraph" w:styleId="3">
    <w:name w:val="List Number 3"/>
    <w:basedOn w:val="a1"/>
    <w:qFormat/>
    <w:rsid w:val="009E4349"/>
    <w:pPr>
      <w:numPr>
        <w:numId w:val="8"/>
      </w:numPr>
      <w:tabs>
        <w:tab w:val="left" w:pos="926"/>
      </w:tabs>
      <w:overflowPunct w:val="0"/>
      <w:autoSpaceDE w:val="0"/>
      <w:autoSpaceDN w:val="0"/>
      <w:adjustRightInd w:val="0"/>
      <w:spacing w:line="259" w:lineRule="auto"/>
      <w:ind w:left="926"/>
      <w:jc w:val="left"/>
      <w:textAlignment w:val="baseline"/>
    </w:pPr>
    <w:rPr>
      <w:rFonts w:ascii="Times New Roman" w:hAnsi="Times New Roman" w:cs="Times New Roman"/>
      <w:bCs w:val="0"/>
      <w:lang w:eastAsia="en-GB"/>
    </w:rPr>
  </w:style>
  <w:style w:type="paragraph" w:customStyle="1" w:styleId="EditorsNote">
    <w:name w:val="Editor's Note"/>
    <w:basedOn w:val="NO"/>
    <w:link w:val="EditorsNoteChar"/>
    <w:qFormat/>
    <w:rsid w:val="00F52508"/>
    <w:pPr>
      <w:overflowPunct/>
      <w:autoSpaceDE/>
      <w:autoSpaceDN/>
      <w:adjustRightInd/>
      <w:textAlignment w:val="auto"/>
    </w:pPr>
    <w:rPr>
      <w:rFonts w:eastAsia="Malgun Gothic"/>
      <w:color w:val="FF0000"/>
      <w:lang w:eastAsia="en-US"/>
    </w:rPr>
  </w:style>
  <w:style w:type="character" w:customStyle="1" w:styleId="EditorsNoteChar">
    <w:name w:val="Editor's Note Char"/>
    <w:aliases w:val="EN Char"/>
    <w:link w:val="EditorsNote"/>
    <w:qFormat/>
    <w:rsid w:val="00F52508"/>
    <w:rPr>
      <w:rFonts w:ascii="Times New Roman" w:eastAsia="Malgun Gothic" w:hAnsi="Times New Roman"/>
      <w:color w:val="FF0000"/>
      <w:lang w:val="en-GB" w:eastAsia="en-US"/>
    </w:rPr>
  </w:style>
  <w:style w:type="character" w:customStyle="1" w:styleId="NOChar1">
    <w:name w:val="NO Char1"/>
    <w:qFormat/>
    <w:rsid w:val="00DB1D8F"/>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B972AB"/>
    <w:rPr>
      <w:rFonts w:ascii="Times" w:eastAsia="Batang" w:hAnsi="Times"/>
      <w:szCs w:val="24"/>
      <w:lang w:val="en-GB" w:eastAsia="x-none"/>
    </w:rPr>
  </w:style>
  <w:style w:type="character" w:customStyle="1" w:styleId="ProposalChar">
    <w:name w:val="Proposal Char"/>
    <w:qFormat/>
    <w:rsid w:val="00B972AB"/>
    <w:rPr>
      <w:rFonts w:ascii="Times New Roman" w:eastAsia="Times New Roman" w:hAnsi="Times New Roman"/>
      <w:b/>
      <w:bCs/>
      <w:lang w:val="en-GB" w:eastAsia="zh-CN"/>
    </w:rPr>
  </w:style>
  <w:style w:type="table" w:styleId="3-2">
    <w:name w:val="Grid Table 3 Accent 2"/>
    <w:basedOn w:val="a3"/>
    <w:uiPriority w:val="48"/>
    <w:rsid w:val="00C51B42"/>
    <w:tblPr>
      <w:tblStyleRowBandSize w:val="1"/>
      <w:tblStyleColBandSize w:val="1"/>
    </w:tblPr>
    <w:tcPr>
      <w:tcBorders>
        <w:top w:val="nil"/>
        <w:bottom w:val="nil"/>
        <w:right w:val="nil"/>
      </w:tcBorders>
      <w:shd w:val="clear" w:color="auto" w:fill="FFFFFF"/>
    </w:tc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4">
    <w:name w:val="Grid Table 3 Accent 4"/>
    <w:basedOn w:val="a3"/>
    <w:uiPriority w:val="48"/>
    <w:rsid w:val="00C51B42"/>
    <w:tblPr>
      <w:tblStyleRowBandSize w:val="1"/>
      <w:tblStyleColBandSize w:val="1"/>
    </w:tblPr>
    <w:tcPr>
      <w:tcBorders>
        <w:top w:val="nil"/>
        <w:left w:val="nil"/>
        <w:bottom w:val="nil"/>
        <w:right w:val="nil"/>
      </w:tcBorders>
      <w:shd w:val="clear" w:color="auto" w:fill="FFFFFF"/>
    </w:tcPr>
    <w:tblStylePr w:type="firstRow">
      <w:rPr>
        <w:b/>
        <w:bCs/>
      </w:rPr>
    </w:tblStylePr>
    <w:tblStylePr w:type="lastRow">
      <w:rPr>
        <w:b/>
        <w:bCs/>
      </w:rPr>
    </w:tblStylePr>
    <w:tblStylePr w:type="firstCol">
      <w:pPr>
        <w:jc w:val="right"/>
      </w:pPr>
      <w:rPr>
        <w:i/>
        <w:iCs/>
      </w:rPr>
    </w:tblStylePr>
    <w:tblStylePr w:type="lastCol">
      <w:rPr>
        <w:i/>
        <w:iCs/>
      </w:rPr>
    </w:tblStylePr>
    <w:tblStylePr w:type="neCell">
      <w:tblPr/>
      <w:tcPr>
        <w:tcBorders>
          <w:bottom w:val="single" w:sz="4" w:space="0" w:color="FFD966"/>
        </w:tcBorders>
      </w:tcPr>
    </w:tblStylePr>
    <w:tblStylePr w:type="nwCell">
      <w:tblPr/>
      <w:tcPr>
        <w:tcBorders>
          <w:bottom w:val="single" w:sz="4" w:space="0" w:color="FFD966"/>
        </w:tcBorders>
      </w:tcPr>
    </w:tblStylePr>
  </w:style>
  <w:style w:type="table" w:styleId="3-5">
    <w:name w:val="Grid Table 3 Accent 5"/>
    <w:basedOn w:val="a3"/>
    <w:uiPriority w:val="48"/>
    <w:rsid w:val="00C51B42"/>
    <w:tblPr/>
    <w:tblStylePr w:type="firstRow">
      <w:rPr>
        <w:b/>
        <w:bCs/>
      </w:rPr>
    </w:tblStylePr>
    <w:tblStylePr w:type="lastRow">
      <w:rPr>
        <w:b/>
        <w:bCs/>
      </w:rPr>
    </w:tblStylePr>
    <w:tblStylePr w:type="firstCol">
      <w:pPr>
        <w:jc w:val="right"/>
      </w:pPr>
      <w:rPr>
        <w:i/>
        <w:iCs/>
      </w:rPr>
    </w:tblStylePr>
    <w:tblStylePr w:type="lastCol">
      <w:rPr>
        <w:i/>
        <w:iCs/>
      </w:rPr>
    </w:tblStylePr>
  </w:style>
  <w:style w:type="table" w:styleId="43">
    <w:name w:val="Grid Table 4"/>
    <w:basedOn w:val="a3"/>
    <w:uiPriority w:val="49"/>
    <w:rsid w:val="00C51B42"/>
    <w:tblPr/>
    <w:tblStylePr w:type="firstRow">
      <w:rPr>
        <w:b/>
        <w:bCs/>
        <w:color w:val="FFFFFF"/>
      </w:rPr>
    </w:tblStylePr>
    <w:tblStylePr w:type="lastRow">
      <w:rPr>
        <w:b/>
        <w:bCs/>
      </w:rPr>
    </w:tblStylePr>
    <w:tblStylePr w:type="firstCol">
      <w:rPr>
        <w:b/>
        <w:bCs/>
      </w:rPr>
    </w:tblStylePr>
    <w:tblStylePr w:type="lastCol">
      <w:rPr>
        <w:b/>
        <w:bCs/>
      </w:rPr>
    </w:tblStylePr>
  </w:style>
  <w:style w:type="paragraph" w:customStyle="1" w:styleId="TF">
    <w:name w:val="TF"/>
    <w:basedOn w:val="TH"/>
    <w:rsid w:val="00391ABD"/>
    <w:pPr>
      <w:keepNext w:val="0"/>
      <w:spacing w:before="0" w:after="240"/>
    </w:pPr>
    <w:rPr>
      <w:rFonts w:eastAsia="Times New Roman"/>
      <w:bCs w:val="0"/>
      <w:lang w:eastAsia="en-GB"/>
    </w:rPr>
  </w:style>
  <w:style w:type="paragraph" w:customStyle="1" w:styleId="TAC">
    <w:name w:val="TAC"/>
    <w:basedOn w:val="TAL"/>
    <w:link w:val="TACChar"/>
    <w:rsid w:val="005A0984"/>
    <w:pPr>
      <w:overflowPunct/>
      <w:autoSpaceDE/>
      <w:autoSpaceDN/>
      <w:adjustRightInd/>
      <w:jc w:val="center"/>
      <w:textAlignment w:val="auto"/>
    </w:pPr>
    <w:rPr>
      <w:rFonts w:eastAsia="SimSun"/>
      <w:lang w:val="en-GB" w:eastAsia="en-US"/>
    </w:rPr>
  </w:style>
  <w:style w:type="character" w:customStyle="1" w:styleId="TACChar">
    <w:name w:val="TAC Char"/>
    <w:link w:val="TAC"/>
    <w:rsid w:val="005A0984"/>
    <w:rPr>
      <w:rFonts w:ascii="Arial" w:eastAsia="SimSun" w:hAnsi="Arial"/>
      <w:sz w:val="18"/>
      <w:lang w:val="en-GB" w:eastAsia="en-US"/>
    </w:rPr>
  </w:style>
  <w:style w:type="paragraph" w:styleId="a">
    <w:name w:val="List Bullet"/>
    <w:basedOn w:val="a1"/>
    <w:uiPriority w:val="99"/>
    <w:unhideWhenUsed/>
    <w:rsid w:val="00B60428"/>
    <w:pPr>
      <w:numPr>
        <w:numId w:val="9"/>
      </w:numPr>
      <w:contextualSpacing/>
    </w:pPr>
  </w:style>
  <w:style w:type="paragraph" w:styleId="afc">
    <w:name w:val="Body Text"/>
    <w:basedOn w:val="a1"/>
    <w:link w:val="afd"/>
    <w:rsid w:val="004C61BA"/>
    <w:pPr>
      <w:overflowPunct w:val="0"/>
      <w:autoSpaceDE w:val="0"/>
      <w:autoSpaceDN w:val="0"/>
      <w:adjustRightInd w:val="0"/>
      <w:spacing w:after="120" w:line="240" w:lineRule="auto"/>
      <w:textAlignment w:val="baseline"/>
    </w:pPr>
    <w:rPr>
      <w:rFonts w:eastAsia="ＭＳ 明朝" w:cs="Times New Roman"/>
      <w:bCs w:val="0"/>
      <w:lang w:eastAsia="zh-CN"/>
    </w:rPr>
  </w:style>
  <w:style w:type="character" w:customStyle="1" w:styleId="afd">
    <w:name w:val="本文 (文字)"/>
    <w:basedOn w:val="a2"/>
    <w:link w:val="afc"/>
    <w:rsid w:val="004C61BA"/>
    <w:rPr>
      <w:rFonts w:ascii="Arial" w:hAnsi="Arial"/>
      <w:lang w:val="en-GB" w:eastAsia="zh-CN"/>
    </w:rPr>
  </w:style>
  <w:style w:type="table" w:customStyle="1" w:styleId="TableGrid1">
    <w:name w:val="TableGrid1"/>
    <w:basedOn w:val="a3"/>
    <w:next w:val="af3"/>
    <w:uiPriority w:val="39"/>
    <w:qFormat/>
    <w:rsid w:val="001F2866"/>
    <w:rPr>
      <w:rFonts w:ascii="Times New Roman" w:eastAsia="SimSun" w:hAnsi="Times New Roman"/>
      <w:lang w:eastAsia="zh-CN"/>
    </w:rPr>
    <w:tblPr/>
  </w:style>
  <w:style w:type="paragraph" w:customStyle="1" w:styleId="b10">
    <w:name w:val="b1"/>
    <w:basedOn w:val="a1"/>
    <w:rsid w:val="007D3745"/>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 w:type="paragraph" w:customStyle="1" w:styleId="b20">
    <w:name w:val="b2"/>
    <w:basedOn w:val="a1"/>
    <w:rsid w:val="007D3745"/>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 w:type="paragraph" w:customStyle="1" w:styleId="b30">
    <w:name w:val="b3"/>
    <w:basedOn w:val="a1"/>
    <w:rsid w:val="007D3745"/>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 w:type="paragraph" w:customStyle="1" w:styleId="b40">
    <w:name w:val="b4"/>
    <w:basedOn w:val="a1"/>
    <w:rsid w:val="007D3745"/>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 w:type="paragraph" w:customStyle="1" w:styleId="b5">
    <w:name w:val="b5"/>
    <w:basedOn w:val="a1"/>
    <w:rsid w:val="007D3745"/>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 w:type="character" w:customStyle="1" w:styleId="TALChar">
    <w:name w:val="TAL Char"/>
    <w:qFormat/>
    <w:rsid w:val="00D47102"/>
    <w:rPr>
      <w:rFonts w:ascii="Arial" w:eastAsia="Times New Roman" w:hAnsi="Arial"/>
      <w:sz w:val="18"/>
      <w:lang w:eastAsia="zh-CN"/>
    </w:rPr>
  </w:style>
  <w:style w:type="character" w:customStyle="1" w:styleId="TAHCar">
    <w:name w:val="TAH Car"/>
    <w:link w:val="TAH"/>
    <w:qFormat/>
    <w:rsid w:val="00D47102"/>
    <w:rPr>
      <w:rFonts w:ascii="Arial" w:eastAsia="Times New Roman"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2512">
      <w:bodyDiv w:val="1"/>
      <w:marLeft w:val="0"/>
      <w:marRight w:val="0"/>
      <w:marTop w:val="0"/>
      <w:marBottom w:val="0"/>
      <w:divBdr>
        <w:top w:val="none" w:sz="0" w:space="0" w:color="auto"/>
        <w:left w:val="none" w:sz="0" w:space="0" w:color="auto"/>
        <w:bottom w:val="none" w:sz="0" w:space="0" w:color="auto"/>
        <w:right w:val="none" w:sz="0" w:space="0" w:color="auto"/>
      </w:divBdr>
    </w:div>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285278763">
      <w:bodyDiv w:val="1"/>
      <w:marLeft w:val="0"/>
      <w:marRight w:val="0"/>
      <w:marTop w:val="0"/>
      <w:marBottom w:val="0"/>
      <w:divBdr>
        <w:top w:val="none" w:sz="0" w:space="0" w:color="auto"/>
        <w:left w:val="none" w:sz="0" w:space="0" w:color="auto"/>
        <w:bottom w:val="none" w:sz="0" w:space="0" w:color="auto"/>
        <w:right w:val="none" w:sz="0" w:space="0" w:color="auto"/>
      </w:divBdr>
    </w:div>
    <w:div w:id="318773038">
      <w:bodyDiv w:val="1"/>
      <w:marLeft w:val="0"/>
      <w:marRight w:val="0"/>
      <w:marTop w:val="0"/>
      <w:marBottom w:val="0"/>
      <w:divBdr>
        <w:top w:val="none" w:sz="0" w:space="0" w:color="auto"/>
        <w:left w:val="none" w:sz="0" w:space="0" w:color="auto"/>
        <w:bottom w:val="none" w:sz="0" w:space="0" w:color="auto"/>
        <w:right w:val="none" w:sz="0" w:space="0" w:color="auto"/>
      </w:divBdr>
    </w:div>
    <w:div w:id="327758409">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89835433">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602685643">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56497225">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04409070">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0464725">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86663182">
      <w:bodyDiv w:val="1"/>
      <w:marLeft w:val="0"/>
      <w:marRight w:val="0"/>
      <w:marTop w:val="0"/>
      <w:marBottom w:val="0"/>
      <w:divBdr>
        <w:top w:val="none" w:sz="0" w:space="0" w:color="auto"/>
        <w:left w:val="none" w:sz="0" w:space="0" w:color="auto"/>
        <w:bottom w:val="none" w:sz="0" w:space="0" w:color="auto"/>
        <w:right w:val="none" w:sz="0" w:space="0" w:color="auto"/>
      </w:divBdr>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48402998">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289583303">
      <w:bodyDiv w:val="1"/>
      <w:marLeft w:val="0"/>
      <w:marRight w:val="0"/>
      <w:marTop w:val="0"/>
      <w:marBottom w:val="0"/>
      <w:divBdr>
        <w:top w:val="none" w:sz="0" w:space="0" w:color="auto"/>
        <w:left w:val="none" w:sz="0" w:space="0" w:color="auto"/>
        <w:bottom w:val="none" w:sz="0" w:space="0" w:color="auto"/>
        <w:right w:val="none" w:sz="0" w:space="0" w:color="auto"/>
      </w:divBdr>
    </w:div>
    <w:div w:id="1302999501">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319268696">
      <w:bodyDiv w:val="1"/>
      <w:marLeft w:val="0"/>
      <w:marRight w:val="0"/>
      <w:marTop w:val="0"/>
      <w:marBottom w:val="0"/>
      <w:divBdr>
        <w:top w:val="none" w:sz="0" w:space="0" w:color="auto"/>
        <w:left w:val="none" w:sz="0" w:space="0" w:color="auto"/>
        <w:bottom w:val="none" w:sz="0" w:space="0" w:color="auto"/>
        <w:right w:val="none" w:sz="0" w:space="0" w:color="auto"/>
      </w:divBdr>
    </w:div>
    <w:div w:id="1451245125">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489515371">
      <w:bodyDiv w:val="1"/>
      <w:marLeft w:val="0"/>
      <w:marRight w:val="0"/>
      <w:marTop w:val="0"/>
      <w:marBottom w:val="0"/>
      <w:divBdr>
        <w:top w:val="none" w:sz="0" w:space="0" w:color="auto"/>
        <w:left w:val="none" w:sz="0" w:space="0" w:color="auto"/>
        <w:bottom w:val="none" w:sz="0" w:space="0" w:color="auto"/>
        <w:right w:val="none" w:sz="0" w:space="0" w:color="auto"/>
      </w:divBdr>
    </w:div>
    <w:div w:id="1509056484">
      <w:bodyDiv w:val="1"/>
      <w:marLeft w:val="0"/>
      <w:marRight w:val="0"/>
      <w:marTop w:val="0"/>
      <w:marBottom w:val="0"/>
      <w:divBdr>
        <w:top w:val="none" w:sz="0" w:space="0" w:color="auto"/>
        <w:left w:val="none" w:sz="0" w:space="0" w:color="auto"/>
        <w:bottom w:val="none" w:sz="0" w:space="0" w:color="auto"/>
        <w:right w:val="none" w:sz="0" w:space="0" w:color="auto"/>
      </w:divBdr>
    </w:div>
    <w:div w:id="1573008609">
      <w:bodyDiv w:val="1"/>
      <w:marLeft w:val="0"/>
      <w:marRight w:val="0"/>
      <w:marTop w:val="0"/>
      <w:marBottom w:val="0"/>
      <w:divBdr>
        <w:top w:val="none" w:sz="0" w:space="0" w:color="auto"/>
        <w:left w:val="none" w:sz="0" w:space="0" w:color="auto"/>
        <w:bottom w:val="none" w:sz="0" w:space="0" w:color="auto"/>
        <w:right w:val="none" w:sz="0" w:space="0" w:color="auto"/>
      </w:divBdr>
    </w:div>
    <w:div w:id="1583292439">
      <w:bodyDiv w:val="1"/>
      <w:marLeft w:val="0"/>
      <w:marRight w:val="0"/>
      <w:marTop w:val="0"/>
      <w:marBottom w:val="0"/>
      <w:divBdr>
        <w:top w:val="none" w:sz="0" w:space="0" w:color="auto"/>
        <w:left w:val="none" w:sz="0" w:space="0" w:color="auto"/>
        <w:bottom w:val="none" w:sz="0" w:space="0" w:color="auto"/>
        <w:right w:val="none" w:sz="0" w:space="0" w:color="auto"/>
      </w:divBdr>
    </w:div>
    <w:div w:id="1628584538">
      <w:bodyDiv w:val="1"/>
      <w:marLeft w:val="0"/>
      <w:marRight w:val="0"/>
      <w:marTop w:val="0"/>
      <w:marBottom w:val="0"/>
      <w:divBdr>
        <w:top w:val="none" w:sz="0" w:space="0" w:color="auto"/>
        <w:left w:val="none" w:sz="0" w:space="0" w:color="auto"/>
        <w:bottom w:val="none" w:sz="0" w:space="0" w:color="auto"/>
        <w:right w:val="none" w:sz="0" w:space="0" w:color="auto"/>
      </w:divBdr>
    </w:div>
    <w:div w:id="1633972921">
      <w:bodyDiv w:val="1"/>
      <w:marLeft w:val="0"/>
      <w:marRight w:val="0"/>
      <w:marTop w:val="0"/>
      <w:marBottom w:val="0"/>
      <w:divBdr>
        <w:top w:val="none" w:sz="0" w:space="0" w:color="auto"/>
        <w:left w:val="none" w:sz="0" w:space="0" w:color="auto"/>
        <w:bottom w:val="none" w:sz="0" w:space="0" w:color="auto"/>
        <w:right w:val="none" w:sz="0" w:space="0" w:color="auto"/>
      </w:divBdr>
    </w:div>
    <w:div w:id="1651206134">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766076701">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18374859">
      <w:bodyDiv w:val="1"/>
      <w:marLeft w:val="0"/>
      <w:marRight w:val="0"/>
      <w:marTop w:val="0"/>
      <w:marBottom w:val="0"/>
      <w:divBdr>
        <w:top w:val="none" w:sz="0" w:space="0" w:color="auto"/>
        <w:left w:val="none" w:sz="0" w:space="0" w:color="auto"/>
        <w:bottom w:val="none" w:sz="0" w:space="0" w:color="auto"/>
        <w:right w:val="none" w:sz="0" w:space="0" w:color="auto"/>
      </w:divBdr>
    </w:div>
    <w:div w:id="1892232844">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1967811103">
      <w:bodyDiv w:val="1"/>
      <w:marLeft w:val="0"/>
      <w:marRight w:val="0"/>
      <w:marTop w:val="0"/>
      <w:marBottom w:val="0"/>
      <w:divBdr>
        <w:top w:val="none" w:sz="0" w:space="0" w:color="auto"/>
        <w:left w:val="none" w:sz="0" w:space="0" w:color="auto"/>
        <w:bottom w:val="none" w:sz="0" w:space="0" w:color="auto"/>
        <w:right w:val="none" w:sz="0" w:space="0" w:color="auto"/>
      </w:divBdr>
    </w:div>
    <w:div w:id="2000578914">
      <w:bodyDiv w:val="1"/>
      <w:marLeft w:val="0"/>
      <w:marRight w:val="0"/>
      <w:marTop w:val="0"/>
      <w:marBottom w:val="0"/>
      <w:divBdr>
        <w:top w:val="none" w:sz="0" w:space="0" w:color="auto"/>
        <w:left w:val="none" w:sz="0" w:space="0" w:color="auto"/>
        <w:bottom w:val="none" w:sz="0" w:space="0" w:color="auto"/>
        <w:right w:val="none" w:sz="0" w:space="0" w:color="auto"/>
      </w:divBdr>
    </w:div>
    <w:div w:id="2012752102">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48794444">
      <w:bodyDiv w:val="1"/>
      <w:marLeft w:val="0"/>
      <w:marRight w:val="0"/>
      <w:marTop w:val="0"/>
      <w:marBottom w:val="0"/>
      <w:divBdr>
        <w:top w:val="none" w:sz="0" w:space="0" w:color="auto"/>
        <w:left w:val="none" w:sz="0" w:space="0" w:color="auto"/>
        <w:bottom w:val="none" w:sz="0" w:space="0" w:color="auto"/>
        <w:right w:val="none" w:sz="0" w:space="0" w:color="auto"/>
      </w:divBdr>
    </w:div>
    <w:div w:id="207913127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8F04B0-88BE-4054-BC3B-F4A49E23F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R2-140699_DC_UP-arch-switching.dot</Template>
  <TotalTime>11</TotalTime>
  <Pages>8</Pages>
  <Words>3649</Words>
  <Characters>20148</Characters>
  <Application>Microsoft Office Word</Application>
  <DocSecurity>0</DocSecurity>
  <Lines>347</Lines>
  <Paragraphs>172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23625</CharactersWithSpaces>
  <SharedDoc>false</SharedDoc>
  <HLinks>
    <vt:vector size="60" baseType="variant">
      <vt:variant>
        <vt:i4>2031666</vt:i4>
      </vt:variant>
      <vt:variant>
        <vt:i4>119</vt:i4>
      </vt:variant>
      <vt:variant>
        <vt:i4>0</vt:i4>
      </vt:variant>
      <vt:variant>
        <vt:i4>5</vt:i4>
      </vt:variant>
      <vt:variant>
        <vt:lpwstr/>
      </vt:variant>
      <vt:variant>
        <vt:lpwstr>_Toc212818399</vt:lpwstr>
      </vt:variant>
      <vt:variant>
        <vt:i4>2031666</vt:i4>
      </vt:variant>
      <vt:variant>
        <vt:i4>116</vt:i4>
      </vt:variant>
      <vt:variant>
        <vt:i4>0</vt:i4>
      </vt:variant>
      <vt:variant>
        <vt:i4>5</vt:i4>
      </vt:variant>
      <vt:variant>
        <vt:lpwstr/>
      </vt:variant>
      <vt:variant>
        <vt:lpwstr>_Toc212818398</vt:lpwstr>
      </vt:variant>
      <vt:variant>
        <vt:i4>2031666</vt:i4>
      </vt:variant>
      <vt:variant>
        <vt:i4>113</vt:i4>
      </vt:variant>
      <vt:variant>
        <vt:i4>0</vt:i4>
      </vt:variant>
      <vt:variant>
        <vt:i4>5</vt:i4>
      </vt:variant>
      <vt:variant>
        <vt:lpwstr/>
      </vt:variant>
      <vt:variant>
        <vt:lpwstr>_Toc212818397</vt:lpwstr>
      </vt:variant>
      <vt:variant>
        <vt:i4>2031666</vt:i4>
      </vt:variant>
      <vt:variant>
        <vt:i4>110</vt:i4>
      </vt:variant>
      <vt:variant>
        <vt:i4>0</vt:i4>
      </vt:variant>
      <vt:variant>
        <vt:i4>5</vt:i4>
      </vt:variant>
      <vt:variant>
        <vt:lpwstr/>
      </vt:variant>
      <vt:variant>
        <vt:lpwstr>_Toc212818396</vt:lpwstr>
      </vt:variant>
      <vt:variant>
        <vt:i4>2031666</vt:i4>
      </vt:variant>
      <vt:variant>
        <vt:i4>107</vt:i4>
      </vt:variant>
      <vt:variant>
        <vt:i4>0</vt:i4>
      </vt:variant>
      <vt:variant>
        <vt:i4>5</vt:i4>
      </vt:variant>
      <vt:variant>
        <vt:lpwstr/>
      </vt:variant>
      <vt:variant>
        <vt:lpwstr>_Toc212818395</vt:lpwstr>
      </vt:variant>
      <vt:variant>
        <vt:i4>2031666</vt:i4>
      </vt:variant>
      <vt:variant>
        <vt:i4>104</vt:i4>
      </vt:variant>
      <vt:variant>
        <vt:i4>0</vt:i4>
      </vt:variant>
      <vt:variant>
        <vt:i4>5</vt:i4>
      </vt:variant>
      <vt:variant>
        <vt:lpwstr/>
      </vt:variant>
      <vt:variant>
        <vt:lpwstr>_Toc212818394</vt:lpwstr>
      </vt:variant>
      <vt:variant>
        <vt:i4>2031666</vt:i4>
      </vt:variant>
      <vt:variant>
        <vt:i4>101</vt:i4>
      </vt:variant>
      <vt:variant>
        <vt:i4>0</vt:i4>
      </vt:variant>
      <vt:variant>
        <vt:i4>5</vt:i4>
      </vt:variant>
      <vt:variant>
        <vt:lpwstr/>
      </vt:variant>
      <vt:variant>
        <vt:lpwstr>_Toc212818393</vt:lpwstr>
      </vt:variant>
      <vt:variant>
        <vt:i4>2031666</vt:i4>
      </vt:variant>
      <vt:variant>
        <vt:i4>98</vt:i4>
      </vt:variant>
      <vt:variant>
        <vt:i4>0</vt:i4>
      </vt:variant>
      <vt:variant>
        <vt:i4>5</vt:i4>
      </vt:variant>
      <vt:variant>
        <vt:lpwstr/>
      </vt:variant>
      <vt:variant>
        <vt:lpwstr>_Toc212818392</vt:lpwstr>
      </vt:variant>
      <vt:variant>
        <vt:i4>2031666</vt:i4>
      </vt:variant>
      <vt:variant>
        <vt:i4>95</vt:i4>
      </vt:variant>
      <vt:variant>
        <vt:i4>0</vt:i4>
      </vt:variant>
      <vt:variant>
        <vt:i4>5</vt:i4>
      </vt:variant>
      <vt:variant>
        <vt:lpwstr/>
      </vt:variant>
      <vt:variant>
        <vt:lpwstr>_Toc212818391</vt:lpwstr>
      </vt:variant>
      <vt:variant>
        <vt:i4>2031666</vt:i4>
      </vt:variant>
      <vt:variant>
        <vt:i4>92</vt:i4>
      </vt:variant>
      <vt:variant>
        <vt:i4>0</vt:i4>
      </vt:variant>
      <vt:variant>
        <vt:i4>5</vt:i4>
      </vt:variant>
      <vt:variant>
        <vt:lpwstr/>
      </vt:variant>
      <vt:variant>
        <vt:lpwstr>_Toc212818390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Eri Tsuji - 2</cp:lastModifiedBy>
  <cp:revision>11</cp:revision>
  <cp:lastPrinted>2018-09-25T13:17:00Z</cp:lastPrinted>
  <dcterms:created xsi:type="dcterms:W3CDTF">2025-11-06T03:28:00Z</dcterms:created>
  <dcterms:modified xsi:type="dcterms:W3CDTF">2025-11-07T00:30:00Z</dcterms:modified>
</cp:coreProperties>
</file>