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8EDDD" w14:textId="38AD4890" w:rsidR="00A4779C" w:rsidRPr="00A4779C" w:rsidRDefault="00A4779C" w:rsidP="00A4779C">
      <w:pPr>
        <w:tabs>
          <w:tab w:val="center" w:pos="4536"/>
          <w:tab w:val="right" w:pos="8280"/>
          <w:tab w:val="right" w:pos="9639"/>
        </w:tabs>
        <w:ind w:right="2"/>
        <w:rPr>
          <w:rFonts w:ascii="Arial" w:hAnsi="Arial" w:cs="Arial"/>
          <w:b/>
          <w:bCs/>
          <w:szCs w:val="24"/>
        </w:rPr>
      </w:pPr>
      <w:bookmarkStart w:id="0" w:name="OLE_LINK3"/>
      <w:r w:rsidRPr="00A4779C">
        <w:rPr>
          <w:rFonts w:ascii="Arial" w:hAnsi="Arial" w:cs="Arial"/>
          <w:b/>
          <w:bCs/>
          <w:szCs w:val="24"/>
        </w:rPr>
        <w:t>3GPP TSG RAN WG2 #132</w:t>
      </w:r>
      <w:r w:rsidRPr="00A4779C">
        <w:rPr>
          <w:rFonts w:ascii="Arial" w:hAnsi="Arial" w:cs="Arial"/>
          <w:b/>
          <w:bCs/>
          <w:szCs w:val="24"/>
        </w:rPr>
        <w:tab/>
      </w:r>
      <w:r w:rsidRPr="00A4779C">
        <w:rPr>
          <w:rFonts w:ascii="Arial" w:hAnsi="Arial" w:cs="Arial"/>
          <w:b/>
          <w:bCs/>
          <w:szCs w:val="24"/>
        </w:rPr>
        <w:tab/>
      </w:r>
      <w:r w:rsidRPr="00A4779C">
        <w:rPr>
          <w:rFonts w:ascii="Arial" w:hAnsi="Arial" w:cs="Arial"/>
          <w:b/>
          <w:bCs/>
          <w:szCs w:val="24"/>
        </w:rPr>
        <w:tab/>
      </w:r>
      <w:r w:rsidRPr="00A4779C">
        <w:rPr>
          <w:rFonts w:ascii="Arial" w:eastAsia="ＭＳ 明朝" w:hAnsi="Arial"/>
          <w:b/>
          <w:bCs/>
          <w:noProof/>
        </w:rPr>
        <w:t>R2-2508528</w:t>
      </w:r>
    </w:p>
    <w:p w14:paraId="0496D6AA" w14:textId="413A1C37" w:rsidR="003E790F" w:rsidRPr="00A4779C" w:rsidRDefault="00A4779C" w:rsidP="00A4779C">
      <w:pPr>
        <w:tabs>
          <w:tab w:val="center" w:pos="4536"/>
          <w:tab w:val="right" w:pos="8280"/>
          <w:tab w:val="right" w:pos="9639"/>
        </w:tabs>
        <w:ind w:right="2"/>
        <w:rPr>
          <w:rFonts w:ascii="Arial" w:hAnsi="Arial" w:cs="Arial"/>
          <w:b/>
          <w:bCs/>
          <w:szCs w:val="24"/>
        </w:rPr>
      </w:pPr>
      <w:r w:rsidRPr="00A4779C">
        <w:rPr>
          <w:rFonts w:ascii="Arial" w:hAnsi="Arial" w:cs="Arial"/>
          <w:b/>
          <w:bCs/>
          <w:szCs w:val="24"/>
        </w:rPr>
        <w:t xml:space="preserve">Dallas, US, 17th-21st </w:t>
      </w:r>
      <w:proofErr w:type="gramStart"/>
      <w:r w:rsidRPr="00A4779C">
        <w:rPr>
          <w:rFonts w:ascii="Arial" w:hAnsi="Arial" w:cs="Arial"/>
          <w:b/>
          <w:bCs/>
          <w:szCs w:val="24"/>
        </w:rPr>
        <w:t>November,</w:t>
      </w:r>
      <w:proofErr w:type="gramEnd"/>
      <w:r w:rsidRPr="00A4779C">
        <w:rPr>
          <w:rFonts w:ascii="Arial" w:hAnsi="Arial" w:cs="Arial"/>
          <w:b/>
          <w:bCs/>
          <w:szCs w:val="24"/>
        </w:rPr>
        <w:t xml:space="preserve"> 2025</w:t>
      </w:r>
    </w:p>
    <w:p w14:paraId="12A1DC51" w14:textId="77777777" w:rsidR="00A4779C" w:rsidRPr="00A4779C" w:rsidRDefault="00A4779C" w:rsidP="00FA2362">
      <w:pPr>
        <w:tabs>
          <w:tab w:val="center" w:pos="4536"/>
          <w:tab w:val="right" w:pos="8280"/>
          <w:tab w:val="right" w:pos="9639"/>
        </w:tabs>
        <w:ind w:right="2"/>
        <w:rPr>
          <w:rFonts w:ascii="Arial" w:hAnsi="Arial" w:cs="Arial"/>
          <w:b/>
          <w:bCs/>
          <w:szCs w:val="24"/>
        </w:rPr>
      </w:pPr>
    </w:p>
    <w:p w14:paraId="07CD89FA" w14:textId="77777777" w:rsidR="00900DAE" w:rsidRPr="00A4779C" w:rsidRDefault="001545B1" w:rsidP="00FA2362">
      <w:pPr>
        <w:pStyle w:val="a8"/>
        <w:ind w:left="1800" w:hanging="1800"/>
        <w:rPr>
          <w:sz w:val="24"/>
          <w:szCs w:val="24"/>
          <w:lang w:val="en-US" w:eastAsia="ja-JP"/>
        </w:rPr>
      </w:pPr>
      <w:r w:rsidRPr="00A4779C">
        <w:rPr>
          <w:sz w:val="24"/>
          <w:szCs w:val="24"/>
          <w:lang w:val="en-US"/>
        </w:rPr>
        <w:t>Source:</w:t>
      </w:r>
      <w:r w:rsidRPr="00A4779C">
        <w:rPr>
          <w:sz w:val="24"/>
          <w:szCs w:val="24"/>
          <w:lang w:val="en-US"/>
        </w:rPr>
        <w:tab/>
        <w:t>NTT DOCOMO</w:t>
      </w:r>
      <w:r w:rsidR="0036115F" w:rsidRPr="00A4779C">
        <w:rPr>
          <w:sz w:val="24"/>
          <w:szCs w:val="24"/>
          <w:lang w:val="en-US" w:eastAsia="ja-JP"/>
        </w:rPr>
        <w:t>, INC.</w:t>
      </w:r>
    </w:p>
    <w:bookmarkEnd w:id="0"/>
    <w:p w14:paraId="7332E81A" w14:textId="221D3EAC" w:rsidR="00FE0C9D" w:rsidRPr="00A4779C" w:rsidRDefault="00FE0C9D" w:rsidP="00FA2362">
      <w:pPr>
        <w:pStyle w:val="a8"/>
        <w:ind w:left="1800" w:hanging="1800"/>
        <w:rPr>
          <w:rFonts w:eastAsiaTheme="minorEastAsia"/>
          <w:sz w:val="24"/>
          <w:lang w:val="en-US" w:eastAsia="ja-JP"/>
        </w:rPr>
      </w:pPr>
      <w:r w:rsidRPr="00A4779C">
        <w:rPr>
          <w:sz w:val="24"/>
          <w:lang w:val="en-US"/>
        </w:rPr>
        <w:t>Title:</w:t>
      </w:r>
      <w:r w:rsidRPr="00A4779C">
        <w:rPr>
          <w:sz w:val="24"/>
          <w:lang w:val="en-US"/>
        </w:rPr>
        <w:tab/>
      </w:r>
      <w:bookmarkStart w:id="1" w:name="OLE_LINK8"/>
      <w:bookmarkStart w:id="2" w:name="OLE_LINK9"/>
      <w:bookmarkStart w:id="3" w:name="OLE_LINK21"/>
      <w:bookmarkStart w:id="4" w:name="OLE_LINK22"/>
      <w:r w:rsidR="00C87660" w:rsidRPr="00A4779C">
        <w:rPr>
          <w:sz w:val="24"/>
          <w:lang w:val="en-US"/>
        </w:rPr>
        <w:t xml:space="preserve">Views on 6G </w:t>
      </w:r>
      <w:r w:rsidR="003C27F1" w:rsidRPr="00A4779C">
        <w:rPr>
          <w:sz w:val="24"/>
        </w:rPr>
        <w:t>TN/NTN integration</w:t>
      </w:r>
    </w:p>
    <w:bookmarkEnd w:id="1"/>
    <w:bookmarkEnd w:id="2"/>
    <w:bookmarkEnd w:id="3"/>
    <w:bookmarkEnd w:id="4"/>
    <w:p w14:paraId="02FF14B3" w14:textId="5CB7EDB0" w:rsidR="00FE0C9D" w:rsidRPr="00A4779C" w:rsidRDefault="00FE0C9D" w:rsidP="00FA2362">
      <w:pPr>
        <w:pStyle w:val="a8"/>
        <w:tabs>
          <w:tab w:val="left" w:pos="1800"/>
        </w:tabs>
        <w:ind w:left="1800" w:hanging="1800"/>
        <w:rPr>
          <w:sz w:val="24"/>
          <w:lang w:val="en-US" w:eastAsia="ja-JP"/>
        </w:rPr>
      </w:pPr>
      <w:r w:rsidRPr="00A4779C">
        <w:rPr>
          <w:sz w:val="24"/>
          <w:lang w:val="en-US"/>
        </w:rPr>
        <w:t>Agenda Item:</w:t>
      </w:r>
      <w:bookmarkStart w:id="5" w:name="Source"/>
      <w:bookmarkEnd w:id="5"/>
      <w:r w:rsidRPr="00A4779C">
        <w:rPr>
          <w:sz w:val="24"/>
          <w:lang w:val="en-US"/>
        </w:rPr>
        <w:tab/>
      </w:r>
      <w:r w:rsidR="005114A4" w:rsidRPr="00A4779C">
        <w:rPr>
          <w:sz w:val="24"/>
          <w:lang w:val="en-US" w:eastAsia="ja-JP"/>
        </w:rPr>
        <w:t>10</w:t>
      </w:r>
      <w:r w:rsidR="00A74D1B" w:rsidRPr="00A4779C">
        <w:rPr>
          <w:sz w:val="24"/>
          <w:lang w:val="en-US"/>
        </w:rPr>
        <w:t>.</w:t>
      </w:r>
      <w:r w:rsidR="003C27F1" w:rsidRPr="00A4779C">
        <w:rPr>
          <w:rFonts w:hint="eastAsia"/>
          <w:sz w:val="24"/>
          <w:lang w:val="en-US" w:eastAsia="ja-JP"/>
        </w:rPr>
        <w:t>2</w:t>
      </w:r>
      <w:r w:rsidR="00A74D1B" w:rsidRPr="00A4779C">
        <w:rPr>
          <w:sz w:val="24"/>
          <w:lang w:val="en-US"/>
        </w:rPr>
        <w:t>.</w:t>
      </w:r>
      <w:r w:rsidR="00B04313" w:rsidRPr="00A4779C">
        <w:rPr>
          <w:sz w:val="24"/>
          <w:lang w:val="en-US" w:eastAsia="ja-JP"/>
        </w:rPr>
        <w:t>2</w:t>
      </w:r>
    </w:p>
    <w:p w14:paraId="0EC9D632" w14:textId="77777777" w:rsidR="00900DAE" w:rsidRPr="00A4779C" w:rsidRDefault="00900DAE" w:rsidP="00FA2362">
      <w:pPr>
        <w:pBdr>
          <w:bottom w:val="single" w:sz="6" w:space="1" w:color="auto"/>
        </w:pBdr>
        <w:ind w:left="1800" w:hanging="1800"/>
        <w:rPr>
          <w:rFonts w:ascii="Arial" w:hAnsi="Arial"/>
          <w:b/>
          <w:lang w:val="en-US"/>
        </w:rPr>
      </w:pPr>
      <w:r w:rsidRPr="00A4779C">
        <w:rPr>
          <w:rFonts w:ascii="Arial" w:hAnsi="Arial"/>
          <w:b/>
          <w:lang w:val="en-US"/>
        </w:rPr>
        <w:t>Document for</w:t>
      </w:r>
      <w:proofErr w:type="gramStart"/>
      <w:r w:rsidRPr="00A4779C">
        <w:rPr>
          <w:rFonts w:ascii="Arial" w:hAnsi="Arial"/>
          <w:b/>
          <w:lang w:val="en-US"/>
        </w:rPr>
        <w:t>:</w:t>
      </w:r>
      <w:bookmarkStart w:id="6" w:name="DocumentFor"/>
      <w:bookmarkEnd w:id="6"/>
      <w:r w:rsidR="00D02352" w:rsidRPr="00A4779C">
        <w:rPr>
          <w:rFonts w:ascii="Arial" w:hAnsi="Arial"/>
          <w:b/>
          <w:lang w:val="en-US"/>
        </w:rPr>
        <w:t xml:space="preserve"> </w:t>
      </w:r>
      <w:r w:rsidR="00D02352" w:rsidRPr="00A4779C">
        <w:rPr>
          <w:rFonts w:ascii="Arial" w:hAnsi="Arial"/>
          <w:b/>
          <w:lang w:val="en-US"/>
        </w:rPr>
        <w:tab/>
      </w:r>
      <w:r w:rsidRPr="00A4779C">
        <w:rPr>
          <w:rFonts w:ascii="Arial" w:hAnsi="Arial"/>
          <w:b/>
          <w:lang w:val="en-US"/>
        </w:rPr>
        <w:t>Discussion</w:t>
      </w:r>
      <w:proofErr w:type="gramEnd"/>
      <w:r w:rsidRPr="00A4779C">
        <w:rPr>
          <w:rFonts w:ascii="Arial" w:hAnsi="Arial"/>
          <w:b/>
          <w:lang w:val="en-US"/>
        </w:rPr>
        <w:t xml:space="preserve"> and Decision</w:t>
      </w:r>
    </w:p>
    <w:p w14:paraId="702AF45C" w14:textId="77777777" w:rsidR="008E3FC0" w:rsidRPr="00A4779C" w:rsidRDefault="001D2A61" w:rsidP="00FA2362">
      <w:pPr>
        <w:pStyle w:val="1"/>
        <w:numPr>
          <w:ilvl w:val="0"/>
          <w:numId w:val="6"/>
        </w:numPr>
        <w:spacing w:after="120"/>
        <w:rPr>
          <w:b/>
          <w:lang w:val="en-US"/>
        </w:rPr>
      </w:pPr>
      <w:r w:rsidRPr="00A4779C">
        <w:rPr>
          <w:rFonts w:hint="eastAsia"/>
          <w:b/>
          <w:lang w:val="en-US"/>
        </w:rPr>
        <w:t>Introduction</w:t>
      </w:r>
    </w:p>
    <w:p w14:paraId="6051D349" w14:textId="34F7A74A" w:rsidR="00AE04B1" w:rsidRDefault="006A76E6" w:rsidP="00D53E6E">
      <w:pPr>
        <w:rPr>
          <w:sz w:val="22"/>
          <w:szCs w:val="22"/>
        </w:rPr>
      </w:pPr>
      <w:r w:rsidRPr="0053611C">
        <w:rPr>
          <w:sz w:val="22"/>
          <w:szCs w:val="22"/>
        </w:rPr>
        <w:t xml:space="preserve">Revised SID Study on 6G Radio has been approved in RAN#109 [1]. </w:t>
      </w:r>
      <w:r w:rsidR="00A74D1B" w:rsidRPr="0053611C">
        <w:rPr>
          <w:sz w:val="22"/>
          <w:szCs w:val="22"/>
        </w:rPr>
        <w:t xml:space="preserve">In this contribution, we </w:t>
      </w:r>
      <w:r w:rsidR="00A40474" w:rsidRPr="0053611C">
        <w:rPr>
          <w:sz w:val="22"/>
          <w:szCs w:val="22"/>
        </w:rPr>
        <w:t xml:space="preserve">provide </w:t>
      </w:r>
      <w:r w:rsidR="00A74D1B" w:rsidRPr="0053611C">
        <w:rPr>
          <w:sz w:val="22"/>
          <w:szCs w:val="22"/>
        </w:rPr>
        <w:t>our views on</w:t>
      </w:r>
      <w:r w:rsidR="00377474" w:rsidRPr="0053611C">
        <w:rPr>
          <w:rFonts w:hint="eastAsia"/>
          <w:sz w:val="22"/>
          <w:szCs w:val="22"/>
        </w:rPr>
        <w:t xml:space="preserve"> </w:t>
      </w:r>
      <w:r w:rsidR="00D34118" w:rsidRPr="0053611C">
        <w:rPr>
          <w:sz w:val="22"/>
          <w:szCs w:val="22"/>
        </w:rPr>
        <w:t>6G TN/NTN integration</w:t>
      </w:r>
      <w:r w:rsidR="005E152D" w:rsidRPr="0053611C">
        <w:rPr>
          <w:sz w:val="22"/>
          <w:szCs w:val="22"/>
        </w:rPr>
        <w:t>.</w:t>
      </w:r>
      <w:r w:rsidR="00DB40AE" w:rsidRPr="0053611C">
        <w:rPr>
          <w:sz w:val="22"/>
          <w:szCs w:val="22"/>
        </w:rPr>
        <w:t xml:space="preserve"> </w:t>
      </w:r>
    </w:p>
    <w:p w14:paraId="7B40CD50" w14:textId="77777777" w:rsidR="00AE04B1" w:rsidRPr="0053611C" w:rsidRDefault="00AE04B1" w:rsidP="00D53E6E">
      <w:pPr>
        <w:rPr>
          <w:sz w:val="22"/>
          <w:szCs w:val="22"/>
        </w:rPr>
      </w:pPr>
    </w:p>
    <w:p w14:paraId="1BED23B0" w14:textId="77777777" w:rsidR="000F4666" w:rsidRPr="00A4779C" w:rsidRDefault="000F4666" w:rsidP="00AE04B1">
      <w:pPr>
        <w:rPr>
          <w:bCs/>
        </w:rPr>
      </w:pPr>
      <w:r w:rsidRPr="00A4779C">
        <w:rPr>
          <w:bCs/>
        </w:rPr>
        <w:t xml:space="preserve">10.2.2 – TN/NTN integration </w:t>
      </w:r>
    </w:p>
    <w:p w14:paraId="0D8FB4F2" w14:textId="02EFA25C" w:rsidR="000F4666" w:rsidRPr="00A4779C" w:rsidRDefault="000F4666" w:rsidP="00D53E6E">
      <w:r w:rsidRPr="00A4779C">
        <w:rPr>
          <w:i/>
        </w:rPr>
        <w:t>Including contributions on what are the minimal essential set of requirements for NTN, what are the critical functions for day-1, what may be left for later.  Identify the set of functionalities that should be considered in common design with TN and how to move forward with TN/NTN integration in the study phase.</w:t>
      </w:r>
    </w:p>
    <w:p w14:paraId="153A5E9E" w14:textId="77777777" w:rsidR="00280D1C" w:rsidRPr="00A4779C" w:rsidRDefault="00280D1C" w:rsidP="00280D1C"/>
    <w:p w14:paraId="7B4C8D64" w14:textId="77777777" w:rsidR="00280D1C" w:rsidRPr="00A4779C" w:rsidRDefault="00280D1C" w:rsidP="00280D1C">
      <w:pPr>
        <w:pStyle w:val="1"/>
        <w:numPr>
          <w:ilvl w:val="0"/>
          <w:numId w:val="6"/>
        </w:numPr>
        <w:tabs>
          <w:tab w:val="num" w:pos="360"/>
        </w:tabs>
        <w:spacing w:after="120"/>
        <w:ind w:left="360" w:hanging="360"/>
        <w:rPr>
          <w:rFonts w:eastAsia="DengXian"/>
          <w:b/>
          <w:lang w:val="en-US" w:eastAsia="zh-CN"/>
        </w:rPr>
      </w:pPr>
      <w:r w:rsidRPr="00A4779C">
        <w:rPr>
          <w:rFonts w:eastAsia="DengXian"/>
          <w:b/>
          <w:lang w:val="en-US" w:eastAsia="zh-CN"/>
        </w:rPr>
        <w:t>Discussion</w:t>
      </w:r>
    </w:p>
    <w:p w14:paraId="1F38AB0F" w14:textId="77777777" w:rsidR="007C6BDD" w:rsidRPr="00A4779C" w:rsidRDefault="00794944" w:rsidP="00794944">
      <w:pPr>
        <w:ind w:firstLineChars="50" w:firstLine="110"/>
        <w:rPr>
          <w:sz w:val="22"/>
          <w:szCs w:val="18"/>
        </w:rPr>
      </w:pPr>
      <w:r w:rsidRPr="00A4779C">
        <w:rPr>
          <w:sz w:val="22"/>
          <w:szCs w:val="18"/>
        </w:rPr>
        <w:t>In 5G NR, NTN was introduced in Rel-17, but not from Day 1, which may result in difficulty implementing NTN features globally. Based on this lesson learned from NR NTN, “Unified design between TN and NTN” is the key word for 6GR to achieve easier NTN support by UE and advantage against non-3GPP NTN system.</w:t>
      </w:r>
      <w:r w:rsidR="006474B5" w:rsidRPr="00A4779C">
        <w:rPr>
          <w:rFonts w:hint="eastAsia"/>
          <w:sz w:val="22"/>
          <w:szCs w:val="18"/>
        </w:rPr>
        <w:t xml:space="preserve"> </w:t>
      </w:r>
    </w:p>
    <w:p w14:paraId="00398FEF" w14:textId="01DC8C10" w:rsidR="00280D1C" w:rsidRPr="00A4779C" w:rsidRDefault="007C6BDD" w:rsidP="00794944">
      <w:pPr>
        <w:ind w:firstLineChars="50" w:firstLine="110"/>
        <w:rPr>
          <w:sz w:val="22"/>
          <w:szCs w:val="22"/>
        </w:rPr>
      </w:pPr>
      <w:r w:rsidRPr="1ED88EAD">
        <w:rPr>
          <w:rFonts w:hint="eastAsia"/>
          <w:sz w:val="22"/>
          <w:szCs w:val="22"/>
        </w:rPr>
        <w:t>As discussed in our RAN1</w:t>
      </w:r>
      <w:r w:rsidRPr="1ED88EAD">
        <w:rPr>
          <w:sz w:val="22"/>
          <w:szCs w:val="22"/>
        </w:rPr>
        <w:t>’</w:t>
      </w:r>
      <w:r w:rsidRPr="1ED88EAD">
        <w:rPr>
          <w:rFonts w:hint="eastAsia"/>
          <w:sz w:val="22"/>
          <w:szCs w:val="22"/>
        </w:rPr>
        <w:t xml:space="preserve">s </w:t>
      </w:r>
      <w:proofErr w:type="spellStart"/>
      <w:r w:rsidR="72C389A1" w:rsidRPr="7525F7B6">
        <w:rPr>
          <w:sz w:val="22"/>
          <w:szCs w:val="22"/>
        </w:rPr>
        <w:t>tdoc</w:t>
      </w:r>
      <w:proofErr w:type="spellEnd"/>
      <w:r w:rsidR="00F84C5C" w:rsidRPr="1ED88EAD">
        <w:rPr>
          <w:rFonts w:hint="eastAsia"/>
          <w:sz w:val="22"/>
          <w:szCs w:val="22"/>
        </w:rPr>
        <w:t xml:space="preserve"> </w:t>
      </w:r>
      <w:r w:rsidRPr="1ED88EAD">
        <w:rPr>
          <w:rFonts w:hint="eastAsia"/>
          <w:sz w:val="22"/>
          <w:szCs w:val="22"/>
        </w:rPr>
        <w:t>[</w:t>
      </w:r>
      <w:r w:rsidR="00F84C5C" w:rsidRPr="1ED88EAD">
        <w:rPr>
          <w:rFonts w:hint="eastAsia"/>
          <w:sz w:val="22"/>
          <w:szCs w:val="22"/>
        </w:rPr>
        <w:t>2</w:t>
      </w:r>
      <w:r w:rsidRPr="1ED88EAD">
        <w:rPr>
          <w:rFonts w:hint="eastAsia"/>
          <w:sz w:val="22"/>
          <w:szCs w:val="22"/>
        </w:rPr>
        <w:t>], o</w:t>
      </w:r>
      <w:r w:rsidR="00794944" w:rsidRPr="1ED88EAD">
        <w:rPr>
          <w:sz w:val="22"/>
          <w:szCs w:val="22"/>
        </w:rPr>
        <w:t>ur feeling of NR NTN is that it is difficult to say, unfortunately, that the achievable data rate is sufficiently high to be used comfortably at normal times. Basically, coverage overlaps between TN and NTN may be one of potential directions for emergency cases. Having said that, if the achievable data rate is quite low as in 5G NR, then NTN will not be used comfortably at normal times in the overlapped area, which implies that development for TN/NTN overlap will not be successful from business perspective. Therefore, “Meaningful role in 6G cellular NW” is necessary to make 3GPP NTN system deployed in real world. At least several Mbps/UE and potentially more than 10 Mbps/UE for both DL and UL are desirable to be used comfortably at normal times by users, instead of kbps level or &lt; 1 Mbps in the max assumptions.</w:t>
      </w:r>
    </w:p>
    <w:p w14:paraId="66661153" w14:textId="77777777" w:rsidR="00280D1C" w:rsidRPr="00A4779C" w:rsidRDefault="00280D1C" w:rsidP="00D53E6E"/>
    <w:p w14:paraId="2379B234" w14:textId="77777777" w:rsidR="00776E09" w:rsidRPr="00A4779C" w:rsidRDefault="00776E09" w:rsidP="00D53E6E"/>
    <w:p w14:paraId="2B0ED5E9" w14:textId="4200F5D0" w:rsidR="007708D9" w:rsidRPr="00A4779C" w:rsidRDefault="00E17C98" w:rsidP="00D90D03">
      <w:pPr>
        <w:pStyle w:val="2"/>
        <w:rPr>
          <w:rFonts w:eastAsiaTheme="minorEastAsia"/>
          <w:b/>
          <w:szCs w:val="18"/>
          <w:lang w:val="en-US"/>
        </w:rPr>
      </w:pPr>
      <w:r w:rsidRPr="00A4779C">
        <w:rPr>
          <w:rFonts w:eastAsia="DengXian"/>
          <w:b/>
          <w:szCs w:val="18"/>
          <w:lang w:val="en-US" w:eastAsia="zh-CN"/>
        </w:rPr>
        <w:t>2.1</w:t>
      </w:r>
      <w:r w:rsidRPr="00A4779C">
        <w:rPr>
          <w:rFonts w:eastAsia="DengXian"/>
          <w:b/>
          <w:szCs w:val="18"/>
          <w:lang w:val="en-US" w:eastAsia="zh-CN"/>
        </w:rPr>
        <w:tab/>
      </w:r>
      <w:r w:rsidR="006F0D0D" w:rsidRPr="00A4779C">
        <w:rPr>
          <w:rFonts w:eastAsiaTheme="minorEastAsia" w:hint="eastAsia"/>
          <w:b/>
          <w:szCs w:val="18"/>
          <w:lang w:val="en-US"/>
        </w:rPr>
        <w:t>Essential features for Day1 NTN</w:t>
      </w:r>
    </w:p>
    <w:p w14:paraId="0527D172" w14:textId="74A4A5A9" w:rsidR="006474B5" w:rsidRPr="00A4779C" w:rsidRDefault="000F4666" w:rsidP="006F0D0D">
      <w:pPr>
        <w:ind w:firstLineChars="50" w:firstLine="110"/>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 xml:space="preserve">At </w:t>
      </w:r>
      <w:r w:rsidRPr="00A4779C">
        <w:rPr>
          <w:rFonts w:eastAsiaTheme="minorEastAsia"/>
          <w:color w:val="000000" w:themeColor="text1"/>
          <w:sz w:val="22"/>
          <w:szCs w:val="22"/>
          <w:lang w:val="en-US"/>
        </w:rPr>
        <w:t>the</w:t>
      </w:r>
      <w:r w:rsidRPr="00A4779C">
        <w:rPr>
          <w:rFonts w:eastAsiaTheme="minorEastAsia" w:hint="eastAsia"/>
          <w:color w:val="000000" w:themeColor="text1"/>
          <w:sz w:val="22"/>
          <w:szCs w:val="22"/>
          <w:lang w:val="en-US"/>
        </w:rPr>
        <w:t xml:space="preserve"> previous RAN2 meeting, t</w:t>
      </w:r>
      <w:r w:rsidR="00340AC2" w:rsidRPr="00A4779C">
        <w:rPr>
          <w:rFonts w:eastAsiaTheme="minorEastAsia"/>
          <w:color w:val="000000" w:themeColor="text1"/>
          <w:sz w:val="22"/>
          <w:szCs w:val="22"/>
          <w:lang w:val="en-US"/>
        </w:rPr>
        <w:t xml:space="preserve">he </w:t>
      </w:r>
      <w:r w:rsidRPr="00A4779C">
        <w:rPr>
          <w:rFonts w:eastAsiaTheme="minorEastAsia" w:hint="eastAsia"/>
          <w:color w:val="000000" w:themeColor="text1"/>
          <w:sz w:val="22"/>
          <w:szCs w:val="22"/>
          <w:lang w:val="en-US"/>
        </w:rPr>
        <w:t>chair</w:t>
      </w:r>
      <w:r w:rsidRPr="00A4779C">
        <w:rPr>
          <w:rFonts w:eastAsiaTheme="minorEastAsia"/>
          <w:color w:val="000000" w:themeColor="text1"/>
          <w:sz w:val="22"/>
          <w:szCs w:val="22"/>
          <w:lang w:val="en-US"/>
        </w:rPr>
        <w:t>’</w:t>
      </w:r>
      <w:r w:rsidRPr="00A4779C">
        <w:rPr>
          <w:rFonts w:eastAsiaTheme="minorEastAsia" w:hint="eastAsia"/>
          <w:color w:val="000000" w:themeColor="text1"/>
          <w:sz w:val="22"/>
          <w:szCs w:val="22"/>
          <w:lang w:val="en-US"/>
        </w:rPr>
        <w:t>s guidance</w:t>
      </w:r>
      <w:r w:rsidR="006474B5" w:rsidRPr="00A4779C">
        <w:rPr>
          <w:rFonts w:eastAsiaTheme="minorEastAsia" w:hint="eastAsia"/>
          <w:color w:val="000000" w:themeColor="text1"/>
          <w:sz w:val="22"/>
          <w:szCs w:val="22"/>
          <w:lang w:val="en-US"/>
        </w:rPr>
        <w:t xml:space="preserve"> was made,</w:t>
      </w:r>
      <w:r w:rsidRPr="00A4779C">
        <w:rPr>
          <w:rFonts w:eastAsiaTheme="minorEastAsia" w:hint="eastAsia"/>
          <w:color w:val="000000" w:themeColor="text1"/>
          <w:sz w:val="22"/>
          <w:szCs w:val="22"/>
          <w:lang w:val="en-US"/>
        </w:rPr>
        <w:t xml:space="preserve"> </w:t>
      </w:r>
      <w:r w:rsidR="006474B5" w:rsidRPr="00A4779C">
        <w:rPr>
          <w:rFonts w:eastAsiaTheme="minorEastAsia" w:hint="eastAsia"/>
          <w:color w:val="000000" w:themeColor="text1"/>
          <w:sz w:val="22"/>
          <w:szCs w:val="22"/>
          <w:lang w:val="en-US"/>
        </w:rPr>
        <w:t xml:space="preserve">to </w:t>
      </w:r>
      <w:r w:rsidR="006474B5" w:rsidRPr="00A4779C">
        <w:rPr>
          <w:rFonts w:eastAsiaTheme="minorEastAsia"/>
          <w:color w:val="000000" w:themeColor="text1"/>
          <w:sz w:val="22"/>
          <w:szCs w:val="22"/>
          <w:lang w:val="en-US"/>
        </w:rPr>
        <w:t>identify</w:t>
      </w:r>
      <w:r w:rsidR="006474B5" w:rsidRPr="00A4779C">
        <w:rPr>
          <w:rFonts w:eastAsiaTheme="minorEastAsia" w:hint="eastAsia"/>
          <w:color w:val="000000" w:themeColor="text1"/>
          <w:sz w:val="22"/>
          <w:szCs w:val="22"/>
          <w:lang w:val="en-US"/>
        </w:rPr>
        <w:t xml:space="preserve"> what are the essential features for 6G day1 NTN and which features can be common between TN/NTN.</w:t>
      </w:r>
    </w:p>
    <w:p w14:paraId="4650222C" w14:textId="04F5E88E" w:rsidR="006F0D0D" w:rsidRPr="00A4779C" w:rsidRDefault="007635A7" w:rsidP="006F0D0D">
      <w:pPr>
        <w:ind w:firstLineChars="50" w:firstLine="110"/>
        <w:rPr>
          <w:rFonts w:eastAsiaTheme="minorEastAsia"/>
          <w:color w:val="000000" w:themeColor="text1"/>
          <w:sz w:val="22"/>
          <w:szCs w:val="22"/>
          <w:lang w:val="en-US"/>
        </w:rPr>
      </w:pPr>
      <w:r w:rsidRPr="007635A7">
        <w:rPr>
          <w:rFonts w:eastAsiaTheme="minorEastAsia"/>
          <w:color w:val="000000" w:themeColor="text1"/>
          <w:sz w:val="22"/>
          <w:szCs w:val="22"/>
          <w:lang w:val="en-US"/>
        </w:rPr>
        <w:t>We provide our views on each feature that ha</w:t>
      </w:r>
      <w:r w:rsidR="006352AA">
        <w:rPr>
          <w:rFonts w:eastAsia="ＭＳ 明朝" w:hint="eastAsia"/>
          <w:color w:val="000000" w:themeColor="text1"/>
          <w:sz w:val="22"/>
          <w:szCs w:val="22"/>
          <w:lang w:val="en-US"/>
        </w:rPr>
        <w:t>s</w:t>
      </w:r>
      <w:r w:rsidRPr="007635A7">
        <w:rPr>
          <w:rFonts w:eastAsiaTheme="minorEastAsia"/>
          <w:color w:val="000000" w:themeColor="text1"/>
          <w:sz w:val="22"/>
          <w:szCs w:val="22"/>
          <w:lang w:val="en-US"/>
        </w:rPr>
        <w:t xml:space="preserve"> been introduced since Rel-17, considering whether it is necessary or highly important factor for 6G Day 1 deployment of NTN, such as significantly reducing signaling overhead and aligning with our commercial interests mentioned above.</w:t>
      </w:r>
      <w:r>
        <w:rPr>
          <w:rFonts w:eastAsiaTheme="minorEastAsia" w:hint="eastAsia"/>
          <w:color w:val="000000" w:themeColor="text1"/>
          <w:sz w:val="22"/>
          <w:szCs w:val="22"/>
          <w:lang w:val="en-US"/>
        </w:rPr>
        <w:t xml:space="preserve"> </w:t>
      </w:r>
      <w:r w:rsidR="00D85DC5" w:rsidRPr="00A4779C">
        <w:rPr>
          <w:rFonts w:eastAsiaTheme="minorEastAsia" w:hint="eastAsia"/>
          <w:color w:val="000000" w:themeColor="text1"/>
          <w:sz w:val="22"/>
          <w:szCs w:val="22"/>
          <w:lang w:val="en-US"/>
        </w:rPr>
        <w:t xml:space="preserve">Note that we </w:t>
      </w:r>
      <w:r w:rsidR="00D85DC5" w:rsidRPr="00A4779C">
        <w:rPr>
          <w:rFonts w:eastAsiaTheme="minorEastAsia"/>
          <w:color w:val="000000" w:themeColor="text1"/>
          <w:sz w:val="22"/>
          <w:szCs w:val="22"/>
          <w:lang w:val="en-US"/>
        </w:rPr>
        <w:t>listed</w:t>
      </w:r>
      <w:r w:rsidR="00D85DC5" w:rsidRPr="00A4779C">
        <w:rPr>
          <w:rFonts w:eastAsiaTheme="minorEastAsia" w:hint="eastAsia"/>
          <w:color w:val="000000" w:themeColor="text1"/>
          <w:sz w:val="22"/>
          <w:szCs w:val="22"/>
          <w:lang w:val="en-US"/>
        </w:rPr>
        <w:t xml:space="preserve"> the features irrespective of leading WG, however, we </w:t>
      </w:r>
      <w:r w:rsidR="00D85DC5" w:rsidRPr="00A4779C">
        <w:rPr>
          <w:rFonts w:eastAsiaTheme="minorEastAsia"/>
          <w:color w:val="000000" w:themeColor="text1"/>
          <w:sz w:val="22"/>
          <w:szCs w:val="22"/>
          <w:lang w:val="en-US"/>
        </w:rPr>
        <w:t>believe</w:t>
      </w:r>
      <w:r w:rsidR="00D85DC5" w:rsidRPr="00A4779C">
        <w:rPr>
          <w:rFonts w:eastAsiaTheme="minorEastAsia" w:hint="eastAsia"/>
          <w:color w:val="000000" w:themeColor="text1"/>
          <w:sz w:val="22"/>
          <w:szCs w:val="22"/>
          <w:lang w:val="en-US"/>
        </w:rPr>
        <w:t xml:space="preserve"> </w:t>
      </w:r>
      <w:r w:rsidR="00B639D5" w:rsidRPr="00A4779C">
        <w:rPr>
          <w:rFonts w:eastAsiaTheme="minorEastAsia"/>
          <w:color w:val="000000" w:themeColor="text1"/>
          <w:sz w:val="22"/>
          <w:szCs w:val="22"/>
          <w:lang w:val="en-US"/>
        </w:rPr>
        <w:t>that</w:t>
      </w:r>
      <w:r w:rsidR="00D85DC5" w:rsidRPr="00A4779C">
        <w:rPr>
          <w:rFonts w:eastAsiaTheme="minorEastAsia" w:hint="eastAsia"/>
          <w:color w:val="000000" w:themeColor="text1"/>
          <w:sz w:val="22"/>
          <w:szCs w:val="22"/>
          <w:lang w:val="en-US"/>
        </w:rPr>
        <w:t xml:space="preserve"> </w:t>
      </w:r>
      <w:r w:rsidR="0086573E" w:rsidRPr="00A4779C">
        <w:rPr>
          <w:rFonts w:eastAsiaTheme="minorEastAsia" w:hint="eastAsia"/>
          <w:color w:val="000000" w:themeColor="text1"/>
          <w:sz w:val="22"/>
          <w:szCs w:val="22"/>
          <w:lang w:val="en-US"/>
        </w:rPr>
        <w:t xml:space="preserve">it should be decided in the WGs that led the corresponding NR features </w:t>
      </w:r>
      <w:r w:rsidR="00D85DC5" w:rsidRPr="00A4779C">
        <w:rPr>
          <w:rFonts w:eastAsiaTheme="minorEastAsia" w:hint="eastAsia"/>
          <w:color w:val="000000" w:themeColor="text1"/>
          <w:sz w:val="22"/>
          <w:szCs w:val="22"/>
          <w:lang w:val="en-US"/>
        </w:rPr>
        <w:t>whether the features are essential and common</w:t>
      </w:r>
      <w:r w:rsidR="0086573E" w:rsidRPr="00A4779C">
        <w:rPr>
          <w:rFonts w:eastAsiaTheme="minorEastAsia" w:hint="eastAsia"/>
          <w:color w:val="000000" w:themeColor="text1"/>
          <w:sz w:val="22"/>
          <w:szCs w:val="22"/>
          <w:lang w:val="en-US"/>
        </w:rPr>
        <w:t xml:space="preserve"> with TN.</w:t>
      </w:r>
    </w:p>
    <w:p w14:paraId="0A51E7BE" w14:textId="77777777" w:rsidR="00340AC2" w:rsidRPr="00A4779C" w:rsidRDefault="00340AC2" w:rsidP="006F0D0D">
      <w:pPr>
        <w:ind w:firstLineChars="50" w:firstLine="110"/>
        <w:rPr>
          <w:rFonts w:eastAsiaTheme="minorEastAsia"/>
          <w:color w:val="000000" w:themeColor="text1"/>
          <w:sz w:val="22"/>
          <w:szCs w:val="22"/>
          <w:lang w:val="en-US"/>
        </w:rPr>
      </w:pPr>
    </w:p>
    <w:p w14:paraId="51BFA0D9" w14:textId="39434875" w:rsidR="00340AC2" w:rsidRPr="00A4779C" w:rsidRDefault="00340AC2" w:rsidP="006F0D0D">
      <w:pPr>
        <w:ind w:firstLineChars="50" w:firstLine="110"/>
        <w:rPr>
          <w:rFonts w:eastAsiaTheme="minorEastAsia"/>
          <w:color w:val="000000" w:themeColor="text1"/>
          <w:sz w:val="22"/>
          <w:szCs w:val="22"/>
          <w:u w:val="single"/>
          <w:lang w:val="en-US"/>
        </w:rPr>
      </w:pPr>
      <w:r w:rsidRPr="00A4779C">
        <w:rPr>
          <w:rFonts w:eastAsiaTheme="minorEastAsia" w:hint="eastAsia"/>
          <w:color w:val="000000" w:themeColor="text1"/>
          <w:sz w:val="22"/>
          <w:szCs w:val="22"/>
          <w:u w:val="single"/>
          <w:lang w:val="en-US"/>
        </w:rPr>
        <w:t>Rel-17 features</w:t>
      </w:r>
    </w:p>
    <w:p w14:paraId="074BAC2C" w14:textId="77777777" w:rsidR="006F0D0D" w:rsidRPr="00A4779C" w:rsidRDefault="006F0D0D"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Pre-compensation for frequency doppler, timing advance (RAN1)</w:t>
      </w:r>
    </w:p>
    <w:p w14:paraId="0FF353A2" w14:textId="78D79DFF" w:rsidR="00713354" w:rsidRPr="00A4779C" w:rsidRDefault="007B2364" w:rsidP="00340AC2">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 xml:space="preserve">Essential to overcome </w:t>
      </w:r>
      <w:r w:rsidR="00340AC2" w:rsidRPr="00A4779C">
        <w:rPr>
          <w:rFonts w:eastAsiaTheme="minorEastAsia"/>
          <w:color w:val="000000" w:themeColor="text1"/>
          <w:sz w:val="22"/>
          <w:szCs w:val="22"/>
          <w:lang w:val="en-US"/>
        </w:rPr>
        <w:t>excessive propagation delay and satellite movement</w:t>
      </w:r>
      <w:r w:rsidR="004C742A" w:rsidRPr="00A4779C">
        <w:rPr>
          <w:rFonts w:eastAsiaTheme="minorEastAsia" w:hint="eastAsia"/>
          <w:color w:val="000000" w:themeColor="text1"/>
          <w:sz w:val="22"/>
          <w:szCs w:val="22"/>
          <w:lang w:val="en-US"/>
        </w:rPr>
        <w:t xml:space="preserve">, including </w:t>
      </w:r>
      <w:r w:rsidR="00427E27" w:rsidRPr="00A4779C">
        <w:rPr>
          <w:rFonts w:eastAsiaTheme="minorEastAsia" w:hint="eastAsia"/>
          <w:color w:val="000000" w:themeColor="text1"/>
          <w:sz w:val="22"/>
          <w:szCs w:val="22"/>
          <w:lang w:val="en-US"/>
        </w:rPr>
        <w:t xml:space="preserve">broadcasting </w:t>
      </w:r>
      <w:r w:rsidR="00427E27" w:rsidRPr="00A4779C">
        <w:rPr>
          <w:rFonts w:eastAsiaTheme="minorEastAsia"/>
          <w:color w:val="000000" w:themeColor="text1"/>
          <w:sz w:val="22"/>
          <w:szCs w:val="22"/>
        </w:rPr>
        <w:t>satellite ephemeris</w:t>
      </w:r>
      <w:r w:rsidR="00427E27" w:rsidRPr="00A4779C">
        <w:rPr>
          <w:rFonts w:eastAsiaTheme="minorEastAsia" w:hint="eastAsia"/>
          <w:color w:val="000000" w:themeColor="text1"/>
          <w:sz w:val="22"/>
          <w:szCs w:val="22"/>
        </w:rPr>
        <w:t xml:space="preserve"> information</w:t>
      </w:r>
      <w:r w:rsidR="004C742A" w:rsidRPr="00A4779C">
        <w:rPr>
          <w:rFonts w:eastAsiaTheme="minorEastAsia" w:hint="eastAsia"/>
          <w:color w:val="000000" w:themeColor="text1"/>
          <w:sz w:val="22"/>
          <w:szCs w:val="22"/>
        </w:rPr>
        <w:t>.</w:t>
      </w:r>
    </w:p>
    <w:p w14:paraId="274E8C21" w14:textId="77777777" w:rsidR="006F0D0D" w:rsidRPr="00A4779C" w:rsidRDefault="006F0D0D" w:rsidP="00340AC2">
      <w:pPr>
        <w:rPr>
          <w:rFonts w:eastAsiaTheme="minorEastAsia"/>
          <w:color w:val="000000" w:themeColor="text1"/>
          <w:sz w:val="22"/>
          <w:szCs w:val="22"/>
          <w:lang w:val="en-US"/>
        </w:rPr>
      </w:pPr>
    </w:p>
    <w:p w14:paraId="52EA1996" w14:textId="68E73F8A" w:rsidR="006F0D0D" w:rsidRPr="00A4779C" w:rsidRDefault="006F0D0D"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 xml:space="preserve">HARQ </w:t>
      </w:r>
      <w:r w:rsidR="00363D2C">
        <w:rPr>
          <w:rFonts w:eastAsia="ＭＳ 明朝" w:hint="eastAsia"/>
          <w:color w:val="000000" w:themeColor="text1"/>
          <w:sz w:val="22"/>
          <w:szCs w:val="22"/>
          <w:lang w:val="en-US"/>
        </w:rPr>
        <w:t>enhancement</w:t>
      </w:r>
      <w:r w:rsidRPr="00A4779C">
        <w:rPr>
          <w:rFonts w:eastAsiaTheme="minorEastAsia"/>
          <w:color w:val="000000" w:themeColor="text1"/>
          <w:sz w:val="22"/>
          <w:szCs w:val="22"/>
          <w:lang w:val="en-US"/>
        </w:rPr>
        <w:t xml:space="preserve">, </w:t>
      </w:r>
      <w:r w:rsidR="00713354" w:rsidRPr="00A4779C">
        <w:rPr>
          <w:rFonts w:eastAsiaTheme="minorEastAsia" w:hint="eastAsia"/>
          <w:color w:val="000000" w:themeColor="text1"/>
          <w:sz w:val="22"/>
          <w:szCs w:val="22"/>
          <w:lang w:val="en-US"/>
        </w:rPr>
        <w:t>scheduling offset (RAN1)</w:t>
      </w:r>
    </w:p>
    <w:p w14:paraId="74B97808" w14:textId="0DFFBFFE" w:rsidR="00713354" w:rsidRPr="009E2E02" w:rsidRDefault="007B2364" w:rsidP="006F0D0D">
      <w:pPr>
        <w:ind w:firstLineChars="50" w:firstLine="110"/>
        <w:rPr>
          <w:rFonts w:eastAsia="ＭＳ 明朝"/>
          <w:color w:val="000000" w:themeColor="text1"/>
          <w:sz w:val="22"/>
          <w:szCs w:val="22"/>
          <w:lang w:val="en-US"/>
        </w:rPr>
      </w:pPr>
      <w:r w:rsidRPr="00A4779C">
        <w:rPr>
          <w:rFonts w:eastAsiaTheme="minorEastAsia" w:hint="eastAsia"/>
          <w:color w:val="000000" w:themeColor="text1"/>
          <w:sz w:val="22"/>
          <w:szCs w:val="22"/>
          <w:lang w:val="en-US"/>
        </w:rPr>
        <w:t xml:space="preserve">Essential to accommodate larger </w:t>
      </w:r>
      <w:r w:rsidRPr="00A4779C">
        <w:rPr>
          <w:rFonts w:eastAsiaTheme="minorEastAsia"/>
          <w:color w:val="000000" w:themeColor="text1"/>
          <w:sz w:val="22"/>
          <w:szCs w:val="22"/>
          <w:lang w:val="en-US"/>
        </w:rPr>
        <w:t>propagation</w:t>
      </w:r>
      <w:r w:rsidRPr="00A4779C">
        <w:rPr>
          <w:rFonts w:eastAsiaTheme="minorEastAsia" w:hint="eastAsia"/>
          <w:color w:val="000000" w:themeColor="text1"/>
          <w:sz w:val="22"/>
          <w:szCs w:val="22"/>
          <w:lang w:val="en-US"/>
        </w:rPr>
        <w:t xml:space="preserve"> delay</w:t>
      </w:r>
      <w:r w:rsidR="00231C60">
        <w:rPr>
          <w:rFonts w:eastAsia="ＭＳ 明朝" w:hint="eastAsia"/>
          <w:color w:val="000000" w:themeColor="text1"/>
          <w:sz w:val="22"/>
          <w:szCs w:val="22"/>
          <w:lang w:val="en-US"/>
        </w:rPr>
        <w:t>.</w:t>
      </w:r>
    </w:p>
    <w:p w14:paraId="13DDD2C4" w14:textId="77777777" w:rsidR="00340AC2" w:rsidRPr="00A4779C" w:rsidRDefault="00340AC2" w:rsidP="006F0D0D">
      <w:pPr>
        <w:ind w:firstLineChars="50" w:firstLine="110"/>
        <w:rPr>
          <w:rFonts w:eastAsiaTheme="minorEastAsia"/>
          <w:color w:val="000000" w:themeColor="text1"/>
          <w:sz w:val="22"/>
          <w:szCs w:val="22"/>
          <w:lang w:val="en-US"/>
        </w:rPr>
      </w:pPr>
    </w:p>
    <w:p w14:paraId="6E2FD8AC" w14:textId="77777777" w:rsidR="006F0D0D" w:rsidRPr="00A4779C" w:rsidRDefault="006F0D0D"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lastRenderedPageBreak/>
        <w:t>RRC connected mode mobility (RAN2)</w:t>
      </w:r>
    </w:p>
    <w:p w14:paraId="3C98383E" w14:textId="4420555A" w:rsidR="006F0D0D" w:rsidRPr="00A4779C" w:rsidRDefault="00795A50" w:rsidP="006F0D0D">
      <w:pPr>
        <w:ind w:firstLineChars="50" w:firstLine="110"/>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Essential to support mobility for NTN</w:t>
      </w:r>
      <w:r w:rsidR="001A51FA" w:rsidRPr="00A4779C">
        <w:rPr>
          <w:rFonts w:eastAsiaTheme="minorEastAsia" w:hint="eastAsia"/>
          <w:color w:val="000000" w:themeColor="text1"/>
          <w:sz w:val="22"/>
          <w:szCs w:val="22"/>
          <w:lang w:val="en-US"/>
        </w:rPr>
        <w:t xml:space="preserve">, </w:t>
      </w:r>
      <w:r w:rsidR="003773F9" w:rsidRPr="00A4779C">
        <w:rPr>
          <w:rFonts w:eastAsiaTheme="minorEastAsia" w:hint="eastAsia"/>
          <w:color w:val="000000" w:themeColor="text1"/>
          <w:sz w:val="22"/>
          <w:szCs w:val="22"/>
          <w:lang w:val="en-US"/>
        </w:rPr>
        <w:t>by</w:t>
      </w:r>
      <w:r w:rsidR="006F0D0D" w:rsidRPr="00A4779C">
        <w:rPr>
          <w:rFonts w:eastAsiaTheme="minorEastAsia"/>
          <w:color w:val="000000" w:themeColor="text1"/>
          <w:sz w:val="22"/>
          <w:szCs w:val="22"/>
          <w:lang w:val="en-US"/>
        </w:rPr>
        <w:t xml:space="preserve"> network provid</w:t>
      </w:r>
      <w:r w:rsidR="001A51FA" w:rsidRPr="00A4779C">
        <w:rPr>
          <w:rFonts w:eastAsiaTheme="minorEastAsia" w:hint="eastAsia"/>
          <w:color w:val="000000" w:themeColor="text1"/>
          <w:sz w:val="22"/>
          <w:szCs w:val="22"/>
          <w:lang w:val="en-US"/>
        </w:rPr>
        <w:t>ing</w:t>
      </w:r>
      <w:r w:rsidR="006F0D0D" w:rsidRPr="00A4779C">
        <w:rPr>
          <w:rFonts w:eastAsiaTheme="minorEastAsia"/>
          <w:color w:val="000000" w:themeColor="text1"/>
          <w:sz w:val="22"/>
          <w:szCs w:val="22"/>
          <w:lang w:val="en-US"/>
        </w:rPr>
        <w:t xml:space="preserve"> neighboring cell's satellite ephemeris needed to access the target serving NTN cell in the handover command.</w:t>
      </w:r>
    </w:p>
    <w:p w14:paraId="066C6A43" w14:textId="77777777" w:rsidR="00340AC2" w:rsidRPr="00A4779C" w:rsidRDefault="00340AC2" w:rsidP="006F0D0D">
      <w:pPr>
        <w:ind w:firstLineChars="50" w:firstLine="110"/>
        <w:rPr>
          <w:rFonts w:eastAsiaTheme="minorEastAsia"/>
          <w:color w:val="000000" w:themeColor="text1"/>
          <w:sz w:val="22"/>
          <w:szCs w:val="22"/>
          <w:lang w:val="en-US"/>
        </w:rPr>
      </w:pPr>
    </w:p>
    <w:p w14:paraId="79510255" w14:textId="77777777" w:rsidR="006F0D0D" w:rsidRPr="00A4779C" w:rsidRDefault="006F0D0D"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Location/time-based CHO (RAN2)</w:t>
      </w:r>
    </w:p>
    <w:p w14:paraId="7ECD5199" w14:textId="59EA1B4E" w:rsidR="00340AC2" w:rsidRPr="00A4779C" w:rsidRDefault="00340AC2" w:rsidP="006F0D0D">
      <w:pPr>
        <w:ind w:firstLineChars="50" w:firstLine="110"/>
        <w:rPr>
          <w:rFonts w:eastAsiaTheme="minorEastAsia"/>
          <w:color w:val="000000" w:themeColor="text1"/>
          <w:sz w:val="22"/>
          <w:szCs w:val="22"/>
        </w:rPr>
      </w:pPr>
      <w:r w:rsidRPr="00A4779C">
        <w:rPr>
          <w:rFonts w:eastAsiaTheme="minorEastAsia"/>
          <w:color w:val="000000" w:themeColor="text1"/>
          <w:sz w:val="22"/>
          <w:szCs w:val="22"/>
        </w:rPr>
        <w:t xml:space="preserve">Essential to reduce </w:t>
      </w:r>
      <w:r w:rsidR="006A28ED" w:rsidRPr="00A4779C">
        <w:rPr>
          <w:rFonts w:eastAsiaTheme="minorEastAsia"/>
          <w:color w:val="000000" w:themeColor="text1"/>
          <w:sz w:val="22"/>
          <w:szCs w:val="22"/>
        </w:rPr>
        <w:t>signalling</w:t>
      </w:r>
      <w:r w:rsidRPr="00A4779C">
        <w:rPr>
          <w:rFonts w:eastAsiaTheme="minorEastAsia"/>
          <w:color w:val="000000" w:themeColor="text1"/>
          <w:sz w:val="22"/>
          <w:szCs w:val="22"/>
        </w:rPr>
        <w:t xml:space="preserve"> overhead. </w:t>
      </w:r>
      <w:r w:rsidR="006A28ED" w:rsidRPr="00A4779C">
        <w:rPr>
          <w:rFonts w:eastAsiaTheme="minorEastAsia" w:hint="eastAsia"/>
          <w:color w:val="000000" w:themeColor="text1"/>
          <w:sz w:val="22"/>
          <w:szCs w:val="22"/>
        </w:rPr>
        <w:t>Whether and how to design t</w:t>
      </w:r>
      <w:r w:rsidRPr="00A4779C">
        <w:rPr>
          <w:rFonts w:eastAsiaTheme="minorEastAsia"/>
          <w:color w:val="000000" w:themeColor="text1"/>
          <w:sz w:val="22"/>
          <w:szCs w:val="22"/>
        </w:rPr>
        <w:t xml:space="preserve">his </w:t>
      </w:r>
      <w:r w:rsidR="006A28ED" w:rsidRPr="00A4779C">
        <w:rPr>
          <w:rFonts w:eastAsiaTheme="minorEastAsia" w:hint="eastAsia"/>
          <w:color w:val="000000" w:themeColor="text1"/>
          <w:sz w:val="22"/>
          <w:szCs w:val="22"/>
        </w:rPr>
        <w:t xml:space="preserve">feature </w:t>
      </w:r>
      <w:r w:rsidR="004C742A" w:rsidRPr="00A4779C">
        <w:rPr>
          <w:rFonts w:eastAsiaTheme="minorEastAsia" w:hint="eastAsia"/>
          <w:color w:val="000000" w:themeColor="text1"/>
          <w:sz w:val="22"/>
          <w:szCs w:val="22"/>
        </w:rPr>
        <w:t xml:space="preserve">will be based on the design of </w:t>
      </w:r>
      <w:r w:rsidRPr="00A4779C">
        <w:rPr>
          <w:rFonts w:eastAsiaTheme="minorEastAsia"/>
          <w:color w:val="000000" w:themeColor="text1"/>
          <w:sz w:val="22"/>
          <w:szCs w:val="22"/>
        </w:rPr>
        <w:t>6G TN</w:t>
      </w:r>
      <w:r w:rsidR="004C742A" w:rsidRPr="00A4779C">
        <w:rPr>
          <w:rFonts w:eastAsiaTheme="minorEastAsia" w:hint="eastAsia"/>
          <w:color w:val="000000" w:themeColor="text1"/>
          <w:sz w:val="22"/>
          <w:szCs w:val="22"/>
        </w:rPr>
        <w:t xml:space="preserve"> mobility</w:t>
      </w:r>
      <w:r w:rsidRPr="00A4779C">
        <w:rPr>
          <w:rFonts w:eastAsiaTheme="minorEastAsia"/>
          <w:color w:val="000000" w:themeColor="text1"/>
          <w:sz w:val="22"/>
          <w:szCs w:val="22"/>
        </w:rPr>
        <w:t>.</w:t>
      </w:r>
    </w:p>
    <w:p w14:paraId="12142757" w14:textId="77777777" w:rsidR="00340AC2" w:rsidRPr="00A4779C" w:rsidRDefault="00340AC2" w:rsidP="006F0D0D">
      <w:pPr>
        <w:ind w:firstLineChars="50" w:firstLine="110"/>
        <w:rPr>
          <w:rFonts w:eastAsiaTheme="minorEastAsia"/>
          <w:color w:val="000000" w:themeColor="text1"/>
          <w:sz w:val="22"/>
          <w:szCs w:val="22"/>
        </w:rPr>
      </w:pPr>
    </w:p>
    <w:p w14:paraId="2EC8BD93" w14:textId="77777777" w:rsidR="00713354" w:rsidRPr="00A4779C" w:rsidRDefault="006F0D0D" w:rsidP="00261E0B">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Multiple SMTCs per carrier (RAN2)</w:t>
      </w:r>
    </w:p>
    <w:p w14:paraId="400DD3E1" w14:textId="277723C1" w:rsidR="00BB264B" w:rsidRPr="00A4779C" w:rsidRDefault="00713354" w:rsidP="00713354">
      <w:pPr>
        <w:ind w:left="110"/>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Almost e</w:t>
      </w:r>
      <w:r w:rsidR="00340AC2" w:rsidRPr="00A4779C">
        <w:rPr>
          <w:rFonts w:eastAsiaTheme="minorEastAsia"/>
          <w:color w:val="000000" w:themeColor="text1"/>
          <w:sz w:val="22"/>
          <w:szCs w:val="22"/>
          <w:lang w:val="en-US"/>
        </w:rPr>
        <w:t xml:space="preserve">ssential for multiple satellite scenarios. </w:t>
      </w:r>
      <w:r w:rsidRPr="00A4779C">
        <w:rPr>
          <w:rFonts w:eastAsiaTheme="minorEastAsia" w:hint="eastAsia"/>
          <w:color w:val="000000" w:themeColor="text1"/>
          <w:sz w:val="22"/>
          <w:szCs w:val="22"/>
          <w:lang w:val="en-US"/>
        </w:rPr>
        <w:t xml:space="preserve">Without this </w:t>
      </w:r>
      <w:r w:rsidRPr="00A4779C">
        <w:rPr>
          <w:rFonts w:eastAsiaTheme="minorEastAsia"/>
          <w:color w:val="000000" w:themeColor="text1"/>
          <w:sz w:val="22"/>
          <w:szCs w:val="22"/>
          <w:lang w:val="en-US"/>
        </w:rPr>
        <w:t>mechanism</w:t>
      </w:r>
      <w:r w:rsidRPr="00A4779C">
        <w:rPr>
          <w:rFonts w:eastAsiaTheme="minorEastAsia" w:hint="eastAsia"/>
          <w:color w:val="000000" w:themeColor="text1"/>
          <w:sz w:val="22"/>
          <w:szCs w:val="22"/>
          <w:lang w:val="en-US"/>
        </w:rPr>
        <w:t xml:space="preserve">, </w:t>
      </w:r>
      <w:r w:rsidR="00BB264B" w:rsidRPr="00A4779C">
        <w:rPr>
          <w:rFonts w:eastAsiaTheme="minorEastAsia" w:hint="eastAsia"/>
          <w:color w:val="000000" w:themeColor="text1"/>
          <w:sz w:val="22"/>
          <w:szCs w:val="22"/>
          <w:lang w:val="en-US"/>
        </w:rPr>
        <w:t>UE will</w:t>
      </w:r>
      <w:r w:rsidR="00A42045">
        <w:rPr>
          <w:rFonts w:eastAsia="ＭＳ 明朝" w:hint="eastAsia"/>
          <w:color w:val="000000" w:themeColor="text1"/>
          <w:sz w:val="22"/>
          <w:szCs w:val="22"/>
          <w:lang w:val="en-US"/>
        </w:rPr>
        <w:t xml:space="preserve"> not be</w:t>
      </w:r>
      <w:r w:rsidR="00BB264B" w:rsidRPr="00A4779C">
        <w:rPr>
          <w:rFonts w:eastAsiaTheme="minorEastAsia" w:hint="eastAsia"/>
          <w:color w:val="000000" w:themeColor="text1"/>
          <w:sz w:val="22"/>
          <w:szCs w:val="22"/>
          <w:lang w:val="en-US"/>
        </w:rPr>
        <w:t xml:space="preserve"> able to measure all </w:t>
      </w:r>
      <w:r w:rsidR="00BB264B" w:rsidRPr="00A4779C">
        <w:rPr>
          <w:rFonts w:eastAsiaTheme="minorEastAsia"/>
          <w:color w:val="000000" w:themeColor="text1"/>
          <w:sz w:val="22"/>
          <w:szCs w:val="22"/>
          <w:lang w:val="en-US"/>
        </w:rPr>
        <w:t>neighboring</w:t>
      </w:r>
      <w:r w:rsidR="00BB264B" w:rsidRPr="00A4779C">
        <w:rPr>
          <w:rFonts w:eastAsiaTheme="minorEastAsia" w:hint="eastAsia"/>
          <w:color w:val="000000" w:themeColor="text1"/>
          <w:sz w:val="22"/>
          <w:szCs w:val="22"/>
          <w:lang w:val="en-US"/>
        </w:rPr>
        <w:t xml:space="preserve"> cells belonging to different </w:t>
      </w:r>
      <w:r w:rsidR="00BB264B" w:rsidRPr="00A4779C">
        <w:rPr>
          <w:rFonts w:eastAsiaTheme="minorEastAsia"/>
          <w:color w:val="000000" w:themeColor="text1"/>
          <w:sz w:val="22"/>
          <w:szCs w:val="22"/>
          <w:lang w:val="en-US"/>
        </w:rPr>
        <w:t>satellites</w:t>
      </w:r>
      <w:r w:rsidR="00BB264B" w:rsidRPr="00A4779C">
        <w:rPr>
          <w:rFonts w:eastAsiaTheme="minorEastAsia" w:hint="eastAsia"/>
          <w:color w:val="000000" w:themeColor="text1"/>
          <w:sz w:val="22"/>
          <w:szCs w:val="22"/>
          <w:lang w:val="en-US"/>
        </w:rPr>
        <w:t>.</w:t>
      </w:r>
    </w:p>
    <w:p w14:paraId="534A2877" w14:textId="77777777" w:rsidR="00340AC2" w:rsidRPr="00A4779C" w:rsidRDefault="00340AC2" w:rsidP="00340AC2">
      <w:pPr>
        <w:rPr>
          <w:rFonts w:eastAsiaTheme="minorEastAsia"/>
          <w:color w:val="000000" w:themeColor="text1"/>
          <w:sz w:val="22"/>
          <w:szCs w:val="22"/>
          <w:lang w:val="en-US"/>
        </w:rPr>
      </w:pPr>
    </w:p>
    <w:p w14:paraId="18DCA2F3" w14:textId="3423FD57" w:rsidR="007B2364" w:rsidRPr="00A4779C" w:rsidRDefault="007B2364" w:rsidP="007B2364">
      <w:pPr>
        <w:ind w:firstLineChars="50" w:firstLine="110"/>
        <w:rPr>
          <w:rFonts w:eastAsiaTheme="minorEastAsia"/>
          <w:color w:val="000000" w:themeColor="text1"/>
          <w:sz w:val="22"/>
          <w:szCs w:val="22"/>
          <w:lang w:val="en-US"/>
        </w:rPr>
      </w:pPr>
      <w:r w:rsidRPr="00A4779C">
        <w:rPr>
          <w:rFonts w:eastAsiaTheme="minorEastAsia" w:hint="eastAsia"/>
          <w:color w:val="000000" w:themeColor="text1"/>
          <w:sz w:val="22"/>
          <w:szCs w:val="22"/>
          <w:u w:val="single"/>
          <w:lang w:val="en-US"/>
        </w:rPr>
        <w:t>Rel-18 features</w:t>
      </w:r>
    </w:p>
    <w:p w14:paraId="56722F82" w14:textId="5B4D8C98" w:rsidR="006F0D0D" w:rsidRPr="00A4779C" w:rsidRDefault="00340AC2"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Uplink coverage enhancement</w:t>
      </w:r>
      <w:r w:rsidR="006F0D0D" w:rsidRPr="00A4779C">
        <w:rPr>
          <w:rFonts w:eastAsiaTheme="minorEastAsia" w:hint="eastAsia"/>
          <w:color w:val="000000" w:themeColor="text1"/>
          <w:sz w:val="22"/>
          <w:szCs w:val="22"/>
          <w:lang w:val="en-US"/>
        </w:rPr>
        <w:t xml:space="preserve"> (RAN1)</w:t>
      </w:r>
    </w:p>
    <w:p w14:paraId="78A2BFCD" w14:textId="219255CF" w:rsidR="00D307A3" w:rsidRPr="00A4779C" w:rsidRDefault="00340AC2" w:rsidP="00211716">
      <w:pPr>
        <w:ind w:firstLineChars="50" w:firstLine="110"/>
        <w:rPr>
          <w:rFonts w:eastAsiaTheme="minorEastAsia"/>
          <w:color w:val="000000" w:themeColor="text1"/>
          <w:sz w:val="22"/>
          <w:szCs w:val="22"/>
        </w:rPr>
      </w:pPr>
      <w:r w:rsidRPr="00A4779C">
        <w:rPr>
          <w:rFonts w:eastAsiaTheme="minorEastAsia"/>
          <w:color w:val="000000" w:themeColor="text1"/>
          <w:sz w:val="22"/>
          <w:szCs w:val="22"/>
        </w:rPr>
        <w:t xml:space="preserve">Essential from </w:t>
      </w:r>
      <w:r w:rsidR="00BB264B" w:rsidRPr="00A4779C">
        <w:rPr>
          <w:rFonts w:eastAsiaTheme="minorEastAsia" w:hint="eastAsia"/>
          <w:color w:val="000000" w:themeColor="text1"/>
          <w:sz w:val="22"/>
          <w:szCs w:val="22"/>
        </w:rPr>
        <w:t xml:space="preserve">our </w:t>
      </w:r>
      <w:r w:rsidRPr="00A4779C">
        <w:rPr>
          <w:rFonts w:eastAsiaTheme="minorEastAsia"/>
          <w:color w:val="000000" w:themeColor="text1"/>
          <w:sz w:val="22"/>
          <w:szCs w:val="22"/>
        </w:rPr>
        <w:t>perspective</w:t>
      </w:r>
      <w:r w:rsidR="00BB264B" w:rsidRPr="00A4779C">
        <w:rPr>
          <w:rFonts w:eastAsiaTheme="minorEastAsia" w:hint="eastAsia"/>
          <w:color w:val="000000" w:themeColor="text1"/>
          <w:sz w:val="22"/>
          <w:szCs w:val="22"/>
        </w:rPr>
        <w:t xml:space="preserve"> as an operator</w:t>
      </w:r>
      <w:r w:rsidR="00211716" w:rsidRPr="00A4779C">
        <w:rPr>
          <w:rFonts w:eastAsiaTheme="minorEastAsia" w:hint="eastAsia"/>
          <w:color w:val="000000" w:themeColor="text1"/>
          <w:sz w:val="22"/>
          <w:szCs w:val="22"/>
        </w:rPr>
        <w:t xml:space="preserve"> </w:t>
      </w:r>
      <w:r w:rsidRPr="00A4779C">
        <w:rPr>
          <w:rFonts w:eastAsiaTheme="minorEastAsia"/>
          <w:color w:val="000000" w:themeColor="text1"/>
          <w:sz w:val="22"/>
          <w:szCs w:val="22"/>
        </w:rPr>
        <w:t xml:space="preserve">for coverage </w:t>
      </w:r>
      <w:r w:rsidR="00211716" w:rsidRPr="00A4779C">
        <w:rPr>
          <w:rFonts w:eastAsiaTheme="minorEastAsia" w:hint="eastAsia"/>
          <w:color w:val="000000" w:themeColor="text1"/>
          <w:sz w:val="22"/>
          <w:szCs w:val="22"/>
        </w:rPr>
        <w:t xml:space="preserve">enhancement </w:t>
      </w:r>
      <w:r w:rsidRPr="00A4779C">
        <w:rPr>
          <w:rFonts w:eastAsiaTheme="minorEastAsia"/>
          <w:color w:val="000000" w:themeColor="text1"/>
          <w:sz w:val="22"/>
          <w:szCs w:val="22"/>
        </w:rPr>
        <w:t>features</w:t>
      </w:r>
      <w:r w:rsidR="009D3B97" w:rsidRPr="00A4779C">
        <w:rPr>
          <w:rFonts w:eastAsiaTheme="minorEastAsia" w:hint="eastAsia"/>
          <w:color w:val="000000" w:themeColor="text1"/>
          <w:sz w:val="22"/>
          <w:szCs w:val="22"/>
        </w:rPr>
        <w:t xml:space="preserve"> in general</w:t>
      </w:r>
      <w:r w:rsidRPr="00A4779C">
        <w:rPr>
          <w:rFonts w:eastAsiaTheme="minorEastAsia"/>
          <w:color w:val="000000" w:themeColor="text1"/>
          <w:sz w:val="22"/>
          <w:szCs w:val="22"/>
        </w:rPr>
        <w:t xml:space="preserve">. This includes support for </w:t>
      </w:r>
      <w:r w:rsidR="000B20D7" w:rsidRPr="00A4779C">
        <w:rPr>
          <w:rFonts w:eastAsiaTheme="minorEastAsia"/>
          <w:color w:val="000000" w:themeColor="text1"/>
          <w:sz w:val="22"/>
          <w:szCs w:val="22"/>
        </w:rPr>
        <w:t xml:space="preserve">repetition </w:t>
      </w:r>
      <w:r w:rsidR="000B20D7" w:rsidRPr="00A4779C">
        <w:rPr>
          <w:rFonts w:eastAsiaTheme="minorEastAsia" w:hint="eastAsia"/>
          <w:color w:val="000000" w:themeColor="text1"/>
          <w:sz w:val="22"/>
          <w:szCs w:val="22"/>
        </w:rPr>
        <w:t xml:space="preserve">of </w:t>
      </w:r>
      <w:r w:rsidR="00E85DFF" w:rsidRPr="00A4779C">
        <w:rPr>
          <w:rFonts w:eastAsiaTheme="minorEastAsia" w:hint="eastAsia"/>
          <w:color w:val="000000" w:themeColor="text1"/>
          <w:sz w:val="22"/>
          <w:szCs w:val="22"/>
        </w:rPr>
        <w:t xml:space="preserve">PRACH, Msg3 and </w:t>
      </w:r>
      <w:r w:rsidRPr="00A4779C">
        <w:rPr>
          <w:rFonts w:eastAsiaTheme="minorEastAsia"/>
          <w:color w:val="000000" w:themeColor="text1"/>
          <w:sz w:val="22"/>
          <w:szCs w:val="22"/>
        </w:rPr>
        <w:t>PUCCH for Msg4 HARQ-ACK in the RACH procedure</w:t>
      </w:r>
      <w:r w:rsidR="000B20D7" w:rsidRPr="00A4779C">
        <w:rPr>
          <w:rFonts w:eastAsiaTheme="minorEastAsia" w:hint="eastAsia"/>
          <w:color w:val="000000" w:themeColor="text1"/>
          <w:sz w:val="22"/>
          <w:szCs w:val="22"/>
        </w:rPr>
        <w:t>.</w:t>
      </w:r>
    </w:p>
    <w:p w14:paraId="75EC2B00" w14:textId="77777777" w:rsidR="006F0D0D" w:rsidRPr="00A4779C" w:rsidRDefault="006F0D0D" w:rsidP="006F0D0D">
      <w:pPr>
        <w:rPr>
          <w:rFonts w:eastAsiaTheme="minorEastAsia"/>
          <w:color w:val="000000" w:themeColor="text1"/>
          <w:sz w:val="22"/>
          <w:szCs w:val="22"/>
          <w:lang w:val="en-US"/>
        </w:rPr>
      </w:pPr>
    </w:p>
    <w:p w14:paraId="003A86A1" w14:textId="499399CF" w:rsidR="006F0D0D" w:rsidRPr="00A4779C" w:rsidRDefault="00286402" w:rsidP="00340AC2">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 xml:space="preserve">NTN-TN and NTN-NTN mobility </w:t>
      </w:r>
      <w:r w:rsidRPr="00A4779C">
        <w:rPr>
          <w:rFonts w:eastAsiaTheme="minorEastAsia" w:hint="eastAsia"/>
          <w:color w:val="000000" w:themeColor="text1"/>
          <w:sz w:val="22"/>
          <w:szCs w:val="22"/>
          <w:lang w:val="en-US"/>
        </w:rPr>
        <w:t xml:space="preserve">enhancement </w:t>
      </w:r>
      <w:r w:rsidR="006F0D0D" w:rsidRPr="00A4779C">
        <w:rPr>
          <w:rFonts w:eastAsiaTheme="minorEastAsia" w:hint="eastAsia"/>
          <w:color w:val="000000" w:themeColor="text1"/>
          <w:sz w:val="22"/>
          <w:szCs w:val="22"/>
          <w:lang w:val="en-US"/>
        </w:rPr>
        <w:t>​</w:t>
      </w:r>
      <w:r w:rsidR="006F0D0D" w:rsidRPr="00A4779C">
        <w:rPr>
          <w:rFonts w:eastAsiaTheme="minorEastAsia"/>
          <w:color w:val="000000" w:themeColor="text1"/>
          <w:sz w:val="22"/>
          <w:szCs w:val="22"/>
          <w:lang w:val="en-US"/>
        </w:rPr>
        <w:t xml:space="preserve">(RAN2) </w:t>
      </w:r>
    </w:p>
    <w:p w14:paraId="463B6977" w14:textId="16033015" w:rsidR="00EE329A" w:rsidRPr="00A4779C" w:rsidRDefault="00EE329A" w:rsidP="00286402">
      <w:pPr>
        <w:ind w:firstLineChars="50" w:firstLine="110"/>
        <w:rPr>
          <w:rFonts w:eastAsiaTheme="minorEastAsia"/>
          <w:color w:val="000000" w:themeColor="text1"/>
          <w:sz w:val="22"/>
          <w:szCs w:val="22"/>
        </w:rPr>
      </w:pPr>
      <w:proofErr w:type="gramStart"/>
      <w:r w:rsidRPr="00A4779C">
        <w:rPr>
          <w:rFonts w:eastAsiaTheme="minorEastAsia" w:hint="eastAsia"/>
          <w:color w:val="000000" w:themeColor="text1"/>
          <w:sz w:val="22"/>
          <w:szCs w:val="22"/>
          <w:lang w:val="en-US"/>
        </w:rPr>
        <w:t>Almost</w:t>
      </w:r>
      <w:proofErr w:type="gramEnd"/>
      <w:r w:rsidRPr="00A4779C">
        <w:rPr>
          <w:rFonts w:eastAsiaTheme="minorEastAsia" w:hint="eastAsia"/>
          <w:color w:val="000000" w:themeColor="text1"/>
          <w:sz w:val="22"/>
          <w:szCs w:val="22"/>
          <w:lang w:val="en-US"/>
        </w:rPr>
        <w:t xml:space="preserve"> essential to avoid </w:t>
      </w:r>
      <w:r w:rsidRPr="00A4779C">
        <w:rPr>
          <w:rFonts w:eastAsiaTheme="minorEastAsia"/>
          <w:color w:val="000000" w:themeColor="text1"/>
          <w:sz w:val="22"/>
          <w:szCs w:val="22"/>
        </w:rPr>
        <w:t xml:space="preserve">UEs performing unnecessary cell search in areas where </w:t>
      </w:r>
      <w:r w:rsidRPr="00A4779C">
        <w:rPr>
          <w:rFonts w:eastAsiaTheme="minorEastAsia" w:hint="eastAsia"/>
          <w:color w:val="000000" w:themeColor="text1"/>
          <w:sz w:val="22"/>
          <w:szCs w:val="22"/>
        </w:rPr>
        <w:t>NTN/</w:t>
      </w:r>
      <w:r w:rsidRPr="00A4779C">
        <w:rPr>
          <w:rFonts w:eastAsiaTheme="minorEastAsia"/>
          <w:color w:val="000000" w:themeColor="text1"/>
          <w:sz w:val="22"/>
          <w:szCs w:val="22"/>
        </w:rPr>
        <w:t>TN-cells are not available.</w:t>
      </w:r>
      <w:r w:rsidRPr="00A4779C">
        <w:rPr>
          <w:rFonts w:eastAsiaTheme="minorEastAsia" w:hint="eastAsia"/>
          <w:color w:val="000000" w:themeColor="text1"/>
          <w:sz w:val="22"/>
          <w:szCs w:val="22"/>
        </w:rPr>
        <w:t xml:space="preserve"> </w:t>
      </w:r>
      <w:r w:rsidRPr="00A4779C">
        <w:rPr>
          <w:rFonts w:eastAsiaTheme="minorEastAsia"/>
          <w:color w:val="000000" w:themeColor="text1"/>
          <w:sz w:val="22"/>
          <w:szCs w:val="22"/>
        </w:rPr>
        <w:t>W</w:t>
      </w:r>
      <w:r w:rsidRPr="00A4779C">
        <w:rPr>
          <w:rFonts w:eastAsiaTheme="minorEastAsia" w:hint="eastAsia"/>
          <w:color w:val="000000" w:themeColor="text1"/>
          <w:sz w:val="22"/>
          <w:szCs w:val="22"/>
        </w:rPr>
        <w:t xml:space="preserve">e assume </w:t>
      </w:r>
      <w:r w:rsidRPr="00A4779C">
        <w:rPr>
          <w:rFonts w:eastAsiaTheme="minorEastAsia"/>
          <w:color w:val="000000" w:themeColor="text1"/>
          <w:sz w:val="22"/>
          <w:szCs w:val="22"/>
        </w:rPr>
        <w:t xml:space="preserve">TN/NTN coexistence scenarios </w:t>
      </w:r>
      <w:r w:rsidRPr="00A4779C">
        <w:rPr>
          <w:rFonts w:eastAsiaTheme="minorEastAsia" w:hint="eastAsia"/>
          <w:color w:val="000000" w:themeColor="text1"/>
          <w:sz w:val="22"/>
          <w:szCs w:val="22"/>
        </w:rPr>
        <w:t>with difference bands are typical cases.</w:t>
      </w:r>
    </w:p>
    <w:p w14:paraId="24442652" w14:textId="77777777" w:rsidR="00EE329A" w:rsidRPr="00A4779C" w:rsidRDefault="00EE329A" w:rsidP="00EE329A">
      <w:pPr>
        <w:rPr>
          <w:rFonts w:eastAsiaTheme="minorEastAsia"/>
          <w:color w:val="000000" w:themeColor="text1"/>
          <w:sz w:val="22"/>
          <w:szCs w:val="22"/>
          <w:lang w:val="en-US"/>
        </w:rPr>
      </w:pPr>
    </w:p>
    <w:p w14:paraId="621D7F3D" w14:textId="0A1CA3C0" w:rsidR="00B34BE9" w:rsidRPr="009E2E02" w:rsidRDefault="00545889" w:rsidP="0079310A">
      <w:pPr>
        <w:pStyle w:val="aff"/>
        <w:numPr>
          <w:ilvl w:val="0"/>
          <w:numId w:val="20"/>
        </w:numPr>
        <w:ind w:leftChars="0"/>
        <w:rPr>
          <w:rFonts w:eastAsiaTheme="minorEastAsia"/>
          <w:color w:val="000000" w:themeColor="text1"/>
          <w:sz w:val="22"/>
          <w:szCs w:val="22"/>
          <w:lang w:val="en-US"/>
        </w:rPr>
      </w:pPr>
      <w:r w:rsidRPr="00B34BE9">
        <w:rPr>
          <w:rFonts w:eastAsiaTheme="minorEastAsia" w:hint="eastAsia"/>
          <w:color w:val="000000" w:themeColor="text1"/>
          <w:sz w:val="22"/>
          <w:szCs w:val="22"/>
        </w:rPr>
        <w:t>S</w:t>
      </w:r>
      <w:r w:rsidRPr="00B34BE9">
        <w:rPr>
          <w:rFonts w:eastAsiaTheme="minorEastAsia"/>
          <w:color w:val="000000" w:themeColor="text1"/>
          <w:sz w:val="22"/>
          <w:szCs w:val="22"/>
        </w:rPr>
        <w:t>ervice continuity enhancement</w:t>
      </w:r>
      <w:r w:rsidRPr="00B34BE9">
        <w:rPr>
          <w:rFonts w:eastAsiaTheme="minorEastAsia" w:hint="eastAsia"/>
          <w:color w:val="000000" w:themeColor="text1"/>
          <w:sz w:val="22"/>
          <w:szCs w:val="22"/>
        </w:rPr>
        <w:t xml:space="preserve"> (RAN2)</w:t>
      </w:r>
    </w:p>
    <w:p w14:paraId="1A7C3156" w14:textId="3A5175B5" w:rsidR="007B778D" w:rsidRPr="009E2E02" w:rsidRDefault="00545889" w:rsidP="009E2E02">
      <w:pPr>
        <w:ind w:left="110"/>
        <w:rPr>
          <w:rFonts w:eastAsiaTheme="minorEastAsia"/>
          <w:color w:val="000000" w:themeColor="text1"/>
          <w:sz w:val="22"/>
          <w:szCs w:val="22"/>
          <w:lang w:val="en-US"/>
        </w:rPr>
      </w:pPr>
      <w:r w:rsidRPr="009E2E02">
        <w:rPr>
          <w:rFonts w:eastAsiaTheme="minorEastAsia"/>
          <w:color w:val="000000" w:themeColor="text1"/>
          <w:sz w:val="22"/>
          <w:szCs w:val="22"/>
          <w:lang w:val="en-US"/>
        </w:rPr>
        <w:t>RACH-less handover for NTN</w:t>
      </w:r>
      <w:r w:rsidR="002930EC" w:rsidRPr="009E2E02">
        <w:rPr>
          <w:rFonts w:eastAsiaTheme="minorEastAsia"/>
          <w:color w:val="000000" w:themeColor="text1"/>
          <w:sz w:val="22"/>
          <w:szCs w:val="22"/>
          <w:lang w:val="en-US"/>
        </w:rPr>
        <w:t xml:space="preserve"> and </w:t>
      </w:r>
      <w:r w:rsidR="00A6433D" w:rsidRPr="009E2E02">
        <w:rPr>
          <w:rFonts w:eastAsiaTheme="minorEastAsia"/>
          <w:color w:val="000000" w:themeColor="text1"/>
          <w:sz w:val="22"/>
          <w:szCs w:val="22"/>
          <w:lang w:val="en-US"/>
        </w:rPr>
        <w:t>application of l</w:t>
      </w:r>
      <w:r w:rsidR="00A6433D" w:rsidRPr="009E2E02">
        <w:rPr>
          <w:rFonts w:eastAsiaTheme="minorEastAsia"/>
          <w:sz w:val="22"/>
          <w:szCs w:val="22"/>
          <w:lang w:val="en-US"/>
        </w:rPr>
        <w:t xml:space="preserve">ocation/time-based CHO to </w:t>
      </w:r>
      <w:r w:rsidR="00A6433D" w:rsidRPr="009E2E02">
        <w:rPr>
          <w:rFonts w:eastAsiaTheme="minorEastAsia"/>
          <w:color w:val="000000" w:themeColor="text1"/>
          <w:sz w:val="22"/>
          <w:szCs w:val="22"/>
          <w:lang w:val="en-US"/>
        </w:rPr>
        <w:t xml:space="preserve">earth-moving </w:t>
      </w:r>
      <w:proofErr w:type="gramStart"/>
      <w:r w:rsidR="00A6433D" w:rsidRPr="009E2E02">
        <w:rPr>
          <w:rFonts w:eastAsiaTheme="minorEastAsia"/>
          <w:color w:val="000000" w:themeColor="text1"/>
          <w:sz w:val="22"/>
          <w:szCs w:val="22"/>
          <w:lang w:val="en-US"/>
        </w:rPr>
        <w:t>cell</w:t>
      </w:r>
      <w:proofErr w:type="gramEnd"/>
      <w:r w:rsidR="00A6433D" w:rsidRPr="009E2E02">
        <w:rPr>
          <w:rFonts w:eastAsiaTheme="minorEastAsia"/>
          <w:color w:val="000000" w:themeColor="text1"/>
          <w:sz w:val="22"/>
          <w:szCs w:val="22"/>
          <w:lang w:val="en-US"/>
        </w:rPr>
        <w:t xml:space="preserve"> </w:t>
      </w:r>
      <w:r w:rsidR="00CC7208" w:rsidRPr="009E2E02">
        <w:rPr>
          <w:rFonts w:eastAsiaTheme="minorEastAsia"/>
          <w:color w:val="000000" w:themeColor="text1"/>
          <w:sz w:val="22"/>
          <w:szCs w:val="22"/>
          <w:lang w:val="en-US"/>
        </w:rPr>
        <w:t xml:space="preserve">can be considered as essential feature while </w:t>
      </w:r>
      <w:r w:rsidR="00AD1A04" w:rsidRPr="009E2E02">
        <w:rPr>
          <w:rFonts w:eastAsiaTheme="minorEastAsia"/>
          <w:color w:val="000000" w:themeColor="text1"/>
          <w:sz w:val="22"/>
          <w:szCs w:val="22"/>
          <w:lang w:val="en-US"/>
        </w:rPr>
        <w:t xml:space="preserve">it is necessary to </w:t>
      </w:r>
      <w:r w:rsidR="00CC7208" w:rsidRPr="009E2E02">
        <w:rPr>
          <w:rFonts w:eastAsiaTheme="minorEastAsia"/>
          <w:color w:val="000000" w:themeColor="text1"/>
          <w:sz w:val="22"/>
          <w:szCs w:val="22"/>
          <w:lang w:val="en-US"/>
        </w:rPr>
        <w:t>align with 6G TN design</w:t>
      </w:r>
      <w:r w:rsidR="00AD1A04" w:rsidRPr="009E2E02">
        <w:rPr>
          <w:rFonts w:eastAsiaTheme="minorEastAsia"/>
          <w:color w:val="000000" w:themeColor="text1"/>
          <w:sz w:val="22"/>
          <w:szCs w:val="22"/>
          <w:lang w:val="en-US"/>
        </w:rPr>
        <w:t>.</w:t>
      </w:r>
      <w:r w:rsidR="007B778D" w:rsidRPr="009E2E02">
        <w:rPr>
          <w:rFonts w:eastAsiaTheme="minorEastAsia"/>
          <w:color w:val="000000" w:themeColor="text1"/>
          <w:sz w:val="22"/>
          <w:szCs w:val="22"/>
          <w:lang w:val="en-US"/>
        </w:rPr>
        <w:t xml:space="preserve"> </w:t>
      </w:r>
    </w:p>
    <w:p w14:paraId="6AF0A2C2" w14:textId="77777777" w:rsidR="00CC7208" w:rsidRPr="00A4779C" w:rsidRDefault="00CC7208" w:rsidP="006F0D0D">
      <w:pPr>
        <w:rPr>
          <w:rFonts w:eastAsiaTheme="minorEastAsia"/>
          <w:color w:val="000000" w:themeColor="text1"/>
          <w:sz w:val="22"/>
          <w:szCs w:val="22"/>
          <w:lang w:val="en-US"/>
        </w:rPr>
      </w:pPr>
    </w:p>
    <w:p w14:paraId="53CCFDDB" w14:textId="2CA0D574" w:rsidR="006F0D0D" w:rsidRPr="00A4779C" w:rsidRDefault="006F0D0D" w:rsidP="00791404">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NW verified UE location (RAN1)</w:t>
      </w:r>
    </w:p>
    <w:p w14:paraId="217B7D42" w14:textId="522BFB89" w:rsidR="00CC7208" w:rsidRPr="00A4779C" w:rsidRDefault="00CC7208" w:rsidP="006F0D0D">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 xml:space="preserve">From our </w:t>
      </w:r>
      <w:r w:rsidRPr="00A4779C">
        <w:rPr>
          <w:rFonts w:eastAsiaTheme="minorEastAsia"/>
          <w:color w:val="000000" w:themeColor="text1"/>
          <w:sz w:val="22"/>
          <w:szCs w:val="22"/>
          <w:lang w:val="en-US"/>
        </w:rPr>
        <w:t>perspective</w:t>
      </w:r>
      <w:r w:rsidRPr="00A4779C">
        <w:rPr>
          <w:rFonts w:eastAsiaTheme="minorEastAsia" w:hint="eastAsia"/>
          <w:color w:val="000000" w:themeColor="text1"/>
          <w:sz w:val="22"/>
          <w:szCs w:val="22"/>
          <w:lang w:val="en-US"/>
        </w:rPr>
        <w:t>, we cannot say this feature is essential</w:t>
      </w:r>
      <w:r w:rsidR="00DF5815" w:rsidRPr="00A4779C">
        <w:rPr>
          <w:rFonts w:eastAsiaTheme="minorEastAsia" w:hint="eastAsia"/>
          <w:color w:val="000000" w:themeColor="text1"/>
          <w:sz w:val="22"/>
          <w:szCs w:val="22"/>
          <w:lang w:val="en-US"/>
        </w:rPr>
        <w:t xml:space="preserve"> in our commercial network</w:t>
      </w:r>
      <w:r w:rsidRPr="00A4779C">
        <w:rPr>
          <w:rFonts w:eastAsiaTheme="minorEastAsia" w:hint="eastAsia"/>
          <w:color w:val="000000" w:themeColor="text1"/>
          <w:sz w:val="22"/>
          <w:szCs w:val="22"/>
          <w:lang w:val="en-US"/>
        </w:rPr>
        <w:t xml:space="preserve">. However, we </w:t>
      </w:r>
      <w:r w:rsidR="00DF5815" w:rsidRPr="00A4779C">
        <w:rPr>
          <w:rFonts w:eastAsiaTheme="minorEastAsia" w:hint="eastAsia"/>
          <w:color w:val="000000" w:themeColor="text1"/>
          <w:sz w:val="22"/>
          <w:szCs w:val="22"/>
          <w:lang w:val="en-US"/>
        </w:rPr>
        <w:t xml:space="preserve">can acknowledge there is some </w:t>
      </w:r>
      <w:r w:rsidRPr="00A4779C">
        <w:rPr>
          <w:rFonts w:eastAsiaTheme="minorEastAsia" w:hint="eastAsia"/>
          <w:color w:val="000000" w:themeColor="text1"/>
          <w:sz w:val="22"/>
          <w:szCs w:val="22"/>
          <w:lang w:val="en-US"/>
        </w:rPr>
        <w:t>need in certain area</w:t>
      </w:r>
      <w:r w:rsidR="00263B96">
        <w:rPr>
          <w:rFonts w:eastAsia="ＭＳ 明朝" w:hint="eastAsia"/>
          <w:color w:val="000000" w:themeColor="text1"/>
          <w:sz w:val="22"/>
          <w:szCs w:val="22"/>
          <w:lang w:val="en-US"/>
        </w:rPr>
        <w:t>s</w:t>
      </w:r>
      <w:r w:rsidRPr="00A4779C">
        <w:rPr>
          <w:rFonts w:eastAsiaTheme="minorEastAsia" w:hint="eastAsia"/>
          <w:color w:val="000000" w:themeColor="text1"/>
          <w:sz w:val="22"/>
          <w:szCs w:val="22"/>
          <w:lang w:val="en-US"/>
        </w:rPr>
        <w:t xml:space="preserve"> and </w:t>
      </w:r>
      <w:r w:rsidR="005B6B74" w:rsidRPr="00A4779C">
        <w:rPr>
          <w:rFonts w:eastAsiaTheme="minorEastAsia"/>
          <w:color w:val="000000" w:themeColor="text1"/>
          <w:sz w:val="22"/>
          <w:szCs w:val="22"/>
          <w:lang w:val="en-US"/>
        </w:rPr>
        <w:t>countri</w:t>
      </w:r>
      <w:r w:rsidR="005B6B74">
        <w:rPr>
          <w:rFonts w:eastAsia="ＭＳ 明朝"/>
          <w:color w:val="000000" w:themeColor="text1"/>
          <w:sz w:val="22"/>
          <w:szCs w:val="22"/>
          <w:lang w:val="en-US"/>
        </w:rPr>
        <w:t>es</w:t>
      </w:r>
      <w:r w:rsidRPr="00A4779C">
        <w:rPr>
          <w:rFonts w:eastAsiaTheme="minorEastAsia" w:hint="eastAsia"/>
          <w:color w:val="000000" w:themeColor="text1"/>
          <w:sz w:val="22"/>
          <w:szCs w:val="22"/>
          <w:lang w:val="en-US"/>
        </w:rPr>
        <w:t xml:space="preserve">, so we are open to discussion. </w:t>
      </w:r>
    </w:p>
    <w:p w14:paraId="3CF58399" w14:textId="77777777" w:rsidR="00CC7208" w:rsidRPr="00263B96" w:rsidRDefault="00CC7208" w:rsidP="006F0D0D">
      <w:pPr>
        <w:rPr>
          <w:rFonts w:eastAsiaTheme="minorEastAsia"/>
          <w:color w:val="000000" w:themeColor="text1"/>
          <w:sz w:val="22"/>
          <w:szCs w:val="22"/>
          <w:lang w:val="en-US"/>
        </w:rPr>
      </w:pPr>
    </w:p>
    <w:p w14:paraId="2FEACAB1" w14:textId="58554BA0" w:rsidR="00791404" w:rsidRPr="00A4779C" w:rsidRDefault="00791404" w:rsidP="00791404">
      <w:pPr>
        <w:ind w:firstLineChars="50" w:firstLine="110"/>
        <w:rPr>
          <w:rFonts w:eastAsiaTheme="minorEastAsia"/>
          <w:color w:val="000000" w:themeColor="text1"/>
          <w:sz w:val="22"/>
          <w:szCs w:val="22"/>
          <w:u w:val="single"/>
          <w:lang w:val="en-US"/>
        </w:rPr>
      </w:pPr>
      <w:r w:rsidRPr="00A4779C">
        <w:rPr>
          <w:rFonts w:eastAsiaTheme="minorEastAsia" w:hint="eastAsia"/>
          <w:color w:val="000000" w:themeColor="text1"/>
          <w:sz w:val="22"/>
          <w:szCs w:val="22"/>
          <w:u w:val="single"/>
          <w:lang w:val="en-US"/>
        </w:rPr>
        <w:t>Rel-19 features</w:t>
      </w:r>
    </w:p>
    <w:p w14:paraId="4388D725" w14:textId="77777777" w:rsidR="006F0D0D" w:rsidRPr="00A4779C" w:rsidRDefault="006F0D0D" w:rsidP="00791404">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DL coverage enhancements (RAN1)</w:t>
      </w:r>
    </w:p>
    <w:p w14:paraId="73B27021" w14:textId="1CB44EF6" w:rsidR="006F0D0D" w:rsidRPr="00A4779C" w:rsidRDefault="006F0D0D" w:rsidP="006F0D0D">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SSB</w:t>
      </w:r>
      <w:r w:rsidR="00791404" w:rsidRPr="00A4779C">
        <w:rPr>
          <w:rFonts w:eastAsiaTheme="minorEastAsia" w:hint="eastAsia"/>
          <w:color w:val="000000" w:themeColor="text1"/>
          <w:sz w:val="22"/>
          <w:szCs w:val="22"/>
          <w:lang w:val="en-US"/>
        </w:rPr>
        <w:t xml:space="preserve"> periodicity </w:t>
      </w:r>
      <w:r w:rsidR="00791404" w:rsidRPr="00A4779C">
        <w:rPr>
          <w:rFonts w:eastAsiaTheme="minorEastAsia"/>
          <w:color w:val="000000" w:themeColor="text1"/>
          <w:sz w:val="22"/>
          <w:szCs w:val="22"/>
          <w:lang w:val="en-US"/>
        </w:rPr>
        <w:t>extension</w:t>
      </w:r>
      <w:r w:rsidR="00791404" w:rsidRPr="00A4779C">
        <w:rPr>
          <w:rFonts w:eastAsiaTheme="minorEastAsia" w:hint="eastAsia"/>
          <w:color w:val="000000" w:themeColor="text1"/>
          <w:sz w:val="22"/>
          <w:szCs w:val="22"/>
          <w:lang w:val="en-US"/>
        </w:rPr>
        <w:t xml:space="preserve"> is </w:t>
      </w:r>
      <w:r w:rsidR="00661774">
        <w:rPr>
          <w:rFonts w:eastAsia="ＭＳ 明朝" w:hint="eastAsia"/>
          <w:color w:val="000000" w:themeColor="text1"/>
          <w:sz w:val="22"/>
          <w:szCs w:val="22"/>
          <w:lang w:val="en-US"/>
        </w:rPr>
        <w:t xml:space="preserve">a </w:t>
      </w:r>
      <w:r w:rsidR="00791404" w:rsidRPr="00A4779C">
        <w:rPr>
          <w:rFonts w:eastAsiaTheme="minorEastAsia" w:hint="eastAsia"/>
          <w:color w:val="000000" w:themeColor="text1"/>
          <w:sz w:val="22"/>
          <w:szCs w:val="22"/>
          <w:lang w:val="en-US"/>
        </w:rPr>
        <w:t>very important feature</w:t>
      </w:r>
      <w:r w:rsidR="00661774">
        <w:rPr>
          <w:rFonts w:eastAsia="ＭＳ 明朝" w:hint="eastAsia"/>
          <w:color w:val="000000" w:themeColor="text1"/>
          <w:sz w:val="22"/>
          <w:szCs w:val="22"/>
          <w:lang w:val="en-US"/>
        </w:rPr>
        <w:t>,</w:t>
      </w:r>
      <w:r w:rsidR="00791404" w:rsidRPr="00A4779C">
        <w:rPr>
          <w:rFonts w:eastAsiaTheme="minorEastAsia" w:hint="eastAsia"/>
          <w:color w:val="000000" w:themeColor="text1"/>
          <w:sz w:val="22"/>
          <w:szCs w:val="22"/>
          <w:lang w:val="en-US"/>
        </w:rPr>
        <w:t xml:space="preserve"> not only due to satellite beam/power capacity</w:t>
      </w:r>
      <w:r w:rsidR="00A23C1F">
        <w:rPr>
          <w:rFonts w:eastAsia="ＭＳ 明朝" w:hint="eastAsia"/>
          <w:color w:val="000000" w:themeColor="text1"/>
          <w:sz w:val="22"/>
          <w:szCs w:val="22"/>
          <w:lang w:val="en-US"/>
        </w:rPr>
        <w:t>,</w:t>
      </w:r>
      <w:r w:rsidR="00791404" w:rsidRPr="00A4779C">
        <w:rPr>
          <w:rFonts w:eastAsiaTheme="minorEastAsia" w:hint="eastAsia"/>
          <w:color w:val="000000" w:themeColor="text1"/>
          <w:sz w:val="22"/>
          <w:szCs w:val="22"/>
          <w:lang w:val="en-US"/>
        </w:rPr>
        <w:t xml:space="preserve"> but also</w:t>
      </w:r>
      <w:r w:rsidR="00A23C1F">
        <w:rPr>
          <w:rFonts w:eastAsia="ＭＳ 明朝" w:hint="eastAsia"/>
          <w:color w:val="000000" w:themeColor="text1"/>
          <w:sz w:val="22"/>
          <w:szCs w:val="22"/>
          <w:lang w:val="en-US"/>
        </w:rPr>
        <w:t xml:space="preserve"> from the perspective of </w:t>
      </w:r>
      <w:r w:rsidR="00791404" w:rsidRPr="00A4779C">
        <w:rPr>
          <w:rFonts w:eastAsiaTheme="minorEastAsia" w:hint="eastAsia"/>
          <w:color w:val="000000" w:themeColor="text1"/>
          <w:sz w:val="22"/>
          <w:szCs w:val="22"/>
          <w:lang w:val="en-US"/>
        </w:rPr>
        <w:t>NW and UE power saving</w:t>
      </w:r>
      <w:r w:rsidR="00315757">
        <w:rPr>
          <w:rFonts w:eastAsia="ＭＳ 明朝" w:hint="eastAsia"/>
          <w:color w:val="000000" w:themeColor="text1"/>
          <w:sz w:val="22"/>
          <w:szCs w:val="22"/>
          <w:lang w:val="en-US"/>
        </w:rPr>
        <w:t>s</w:t>
      </w:r>
      <w:r w:rsidR="00791404" w:rsidRPr="00A4779C">
        <w:rPr>
          <w:rFonts w:eastAsiaTheme="minorEastAsia" w:hint="eastAsia"/>
          <w:color w:val="000000" w:themeColor="text1"/>
          <w:sz w:val="22"/>
          <w:szCs w:val="22"/>
          <w:lang w:val="en-US"/>
        </w:rPr>
        <w:t>.</w:t>
      </w:r>
    </w:p>
    <w:p w14:paraId="106BA69D" w14:textId="77777777" w:rsidR="00791404" w:rsidRPr="00AF1291" w:rsidRDefault="00791404" w:rsidP="006F0D0D">
      <w:pPr>
        <w:rPr>
          <w:rFonts w:eastAsiaTheme="minorEastAsia"/>
          <w:color w:val="000000" w:themeColor="text1"/>
          <w:sz w:val="22"/>
          <w:szCs w:val="22"/>
          <w:lang w:val="en-US"/>
        </w:rPr>
      </w:pPr>
    </w:p>
    <w:p w14:paraId="1F84A7AA" w14:textId="0BED8464" w:rsidR="006F0D0D" w:rsidRPr="00A4779C" w:rsidRDefault="006F0D0D" w:rsidP="006F0D0D">
      <w:pPr>
        <w:rPr>
          <w:rFonts w:eastAsiaTheme="minorEastAsia"/>
          <w:color w:val="000000" w:themeColor="text1"/>
          <w:sz w:val="22"/>
          <w:szCs w:val="22"/>
          <w:lang w:val="en-US"/>
        </w:rPr>
      </w:pPr>
      <w:r w:rsidRPr="00A4779C">
        <w:rPr>
          <w:rFonts w:eastAsiaTheme="minorEastAsia"/>
          <w:color w:val="000000" w:themeColor="text1"/>
          <w:sz w:val="22"/>
          <w:szCs w:val="22"/>
          <w:lang w:val="en-US"/>
        </w:rPr>
        <w:t xml:space="preserve">SIB PDCCH/PDSCH </w:t>
      </w:r>
      <w:r w:rsidR="00FF0C09" w:rsidRPr="00A4779C">
        <w:rPr>
          <w:rFonts w:eastAsiaTheme="minorEastAsia" w:hint="eastAsia"/>
          <w:color w:val="000000" w:themeColor="text1"/>
          <w:sz w:val="22"/>
          <w:szCs w:val="22"/>
          <w:lang w:val="en-US"/>
        </w:rPr>
        <w:t xml:space="preserve">and Msg4 </w:t>
      </w:r>
      <w:r w:rsidRPr="00A4779C">
        <w:rPr>
          <w:rFonts w:eastAsiaTheme="minorEastAsia"/>
          <w:color w:val="000000" w:themeColor="text1"/>
          <w:sz w:val="22"/>
          <w:szCs w:val="22"/>
          <w:lang w:val="en-US"/>
        </w:rPr>
        <w:t>rep</w:t>
      </w:r>
      <w:r w:rsidR="00FF0C09" w:rsidRPr="00A4779C">
        <w:rPr>
          <w:rFonts w:eastAsiaTheme="minorEastAsia" w:hint="eastAsia"/>
          <w:color w:val="000000" w:themeColor="text1"/>
          <w:sz w:val="22"/>
          <w:szCs w:val="22"/>
          <w:lang w:val="en-US"/>
        </w:rPr>
        <w:t xml:space="preserve">etition can be </w:t>
      </w:r>
      <w:r w:rsidR="00FF0C09" w:rsidRPr="00A4779C">
        <w:rPr>
          <w:rFonts w:eastAsiaTheme="minorEastAsia"/>
          <w:color w:val="000000" w:themeColor="text1"/>
          <w:sz w:val="22"/>
          <w:szCs w:val="22"/>
          <w:lang w:val="en-US"/>
        </w:rPr>
        <w:t>natively</w:t>
      </w:r>
      <w:r w:rsidR="00FF0C09" w:rsidRPr="00A4779C">
        <w:rPr>
          <w:rFonts w:eastAsiaTheme="minorEastAsia" w:hint="eastAsia"/>
          <w:color w:val="000000" w:themeColor="text1"/>
          <w:sz w:val="22"/>
          <w:szCs w:val="22"/>
          <w:lang w:val="en-US"/>
        </w:rPr>
        <w:t xml:space="preserve"> </w:t>
      </w:r>
      <w:r w:rsidR="00FF0C09" w:rsidRPr="00A4779C">
        <w:rPr>
          <w:rFonts w:eastAsiaTheme="minorEastAsia"/>
          <w:color w:val="000000" w:themeColor="text1"/>
          <w:sz w:val="22"/>
          <w:szCs w:val="22"/>
          <w:lang w:val="en-US"/>
        </w:rPr>
        <w:t>supported</w:t>
      </w:r>
      <w:r w:rsidR="00FF0C09" w:rsidRPr="00A4779C">
        <w:rPr>
          <w:rFonts w:eastAsiaTheme="minorEastAsia" w:hint="eastAsia"/>
          <w:color w:val="000000" w:themeColor="text1"/>
          <w:sz w:val="22"/>
          <w:szCs w:val="22"/>
          <w:lang w:val="en-US"/>
        </w:rPr>
        <w:t xml:space="preserve"> in terms of coverage enhancement that will be </w:t>
      </w:r>
      <w:r w:rsidR="00FF0C09" w:rsidRPr="00A4779C">
        <w:rPr>
          <w:rFonts w:eastAsiaTheme="minorEastAsia"/>
          <w:color w:val="000000" w:themeColor="text1"/>
          <w:sz w:val="22"/>
          <w:szCs w:val="22"/>
          <w:lang w:val="en-US"/>
        </w:rPr>
        <w:t>beneficial</w:t>
      </w:r>
      <w:r w:rsidR="00FF0C09" w:rsidRPr="00A4779C">
        <w:rPr>
          <w:rFonts w:eastAsiaTheme="minorEastAsia" w:hint="eastAsia"/>
          <w:color w:val="000000" w:themeColor="text1"/>
          <w:sz w:val="22"/>
          <w:szCs w:val="22"/>
          <w:lang w:val="en-US"/>
        </w:rPr>
        <w:t xml:space="preserve"> for TN.</w:t>
      </w:r>
    </w:p>
    <w:p w14:paraId="03FC9BCE" w14:textId="77777777" w:rsidR="00FF0C09" w:rsidRPr="00A4779C" w:rsidRDefault="00FF0C09" w:rsidP="006F0D0D">
      <w:pPr>
        <w:rPr>
          <w:rFonts w:eastAsiaTheme="minorEastAsia"/>
          <w:color w:val="000000" w:themeColor="text1"/>
          <w:sz w:val="22"/>
          <w:szCs w:val="22"/>
          <w:lang w:val="en-US"/>
        </w:rPr>
      </w:pPr>
    </w:p>
    <w:p w14:paraId="135BD9A4" w14:textId="77777777" w:rsidR="006F0D0D" w:rsidRPr="00A4779C" w:rsidRDefault="006F0D0D" w:rsidP="00AD1A04">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lang w:val="en-US"/>
        </w:rPr>
        <w:t>UL capacity enhancements (RAN1)</w:t>
      </w:r>
    </w:p>
    <w:p w14:paraId="49E8FF36" w14:textId="4C45ED10" w:rsidR="008C0B6E" w:rsidRPr="00A4779C" w:rsidRDefault="008C0B6E" w:rsidP="006F0D0D">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Basically, any enhancements that can achieve higher data rate are welcom</w:t>
      </w:r>
      <w:r w:rsidR="00F935BE">
        <w:rPr>
          <w:rFonts w:eastAsia="ＭＳ 明朝" w:hint="eastAsia"/>
          <w:color w:val="000000" w:themeColor="text1"/>
          <w:sz w:val="22"/>
          <w:szCs w:val="22"/>
          <w:lang w:val="en-US"/>
        </w:rPr>
        <w:t>e</w:t>
      </w:r>
      <w:r w:rsidRPr="00A4779C">
        <w:rPr>
          <w:rFonts w:eastAsiaTheme="minorEastAsia" w:hint="eastAsia"/>
          <w:color w:val="000000" w:themeColor="text1"/>
          <w:sz w:val="22"/>
          <w:szCs w:val="22"/>
          <w:lang w:val="en-US"/>
        </w:rPr>
        <w:t xml:space="preserve"> from our perspective as </w:t>
      </w:r>
      <w:r w:rsidRPr="00A4779C">
        <w:rPr>
          <w:rFonts w:eastAsiaTheme="minorEastAsia"/>
          <w:color w:val="000000" w:themeColor="text1"/>
          <w:sz w:val="22"/>
          <w:szCs w:val="22"/>
          <w:lang w:val="en-US"/>
        </w:rPr>
        <w:t>explained</w:t>
      </w:r>
      <w:r w:rsidRPr="00A4779C">
        <w:rPr>
          <w:rFonts w:eastAsiaTheme="minorEastAsia" w:hint="eastAsia"/>
          <w:color w:val="000000" w:themeColor="text1"/>
          <w:sz w:val="22"/>
          <w:szCs w:val="22"/>
          <w:lang w:val="en-US"/>
        </w:rPr>
        <w:t xml:space="preserve"> while other measures except for OCC can </w:t>
      </w:r>
      <w:r w:rsidR="00F27CBF">
        <w:rPr>
          <w:rFonts w:eastAsia="ＭＳ 明朝" w:hint="eastAsia"/>
          <w:color w:val="000000" w:themeColor="text1"/>
          <w:sz w:val="22"/>
          <w:szCs w:val="22"/>
          <w:lang w:val="en-US"/>
        </w:rPr>
        <w:t xml:space="preserve">also </w:t>
      </w:r>
      <w:r w:rsidRPr="00A4779C">
        <w:rPr>
          <w:rFonts w:eastAsiaTheme="minorEastAsia" w:hint="eastAsia"/>
          <w:color w:val="000000" w:themeColor="text1"/>
          <w:sz w:val="22"/>
          <w:szCs w:val="22"/>
          <w:lang w:val="en-US"/>
        </w:rPr>
        <w:t>be considered.</w:t>
      </w:r>
    </w:p>
    <w:p w14:paraId="2901E16B" w14:textId="77777777" w:rsidR="000655C7" w:rsidRPr="002C3E9E" w:rsidRDefault="000655C7" w:rsidP="000655C7">
      <w:pPr>
        <w:rPr>
          <w:rFonts w:eastAsiaTheme="minorEastAsia"/>
          <w:color w:val="000000" w:themeColor="text1"/>
          <w:sz w:val="22"/>
          <w:szCs w:val="22"/>
          <w:lang w:val="en-US"/>
        </w:rPr>
      </w:pPr>
    </w:p>
    <w:p w14:paraId="48319751" w14:textId="3E338EB7" w:rsidR="000655C7" w:rsidRPr="00A4779C" w:rsidRDefault="000655C7" w:rsidP="000655C7">
      <w:pPr>
        <w:pStyle w:val="aff"/>
        <w:numPr>
          <w:ilvl w:val="0"/>
          <w:numId w:val="20"/>
        </w:numPr>
        <w:ind w:leftChars="0"/>
        <w:rPr>
          <w:rFonts w:eastAsiaTheme="minorEastAsia"/>
          <w:color w:val="000000" w:themeColor="text1"/>
          <w:sz w:val="22"/>
          <w:szCs w:val="22"/>
          <w:lang w:val="en-US"/>
        </w:rPr>
      </w:pPr>
      <w:r w:rsidRPr="00A4779C">
        <w:rPr>
          <w:rFonts w:eastAsiaTheme="minorEastAsia"/>
          <w:color w:val="000000" w:themeColor="text1"/>
          <w:sz w:val="22"/>
          <w:szCs w:val="22"/>
        </w:rPr>
        <w:t xml:space="preserve">Multicast/Broadcast Service </w:t>
      </w:r>
      <w:r w:rsidRPr="00A4779C">
        <w:rPr>
          <w:rFonts w:eastAsiaTheme="minorEastAsia"/>
          <w:color w:val="000000" w:themeColor="text1"/>
          <w:sz w:val="22"/>
          <w:szCs w:val="22"/>
          <w:lang w:val="en-US"/>
        </w:rPr>
        <w:t>(RAN</w:t>
      </w:r>
      <w:r w:rsidRPr="00A4779C">
        <w:rPr>
          <w:rFonts w:eastAsiaTheme="minorEastAsia" w:hint="eastAsia"/>
          <w:color w:val="000000" w:themeColor="text1"/>
          <w:sz w:val="22"/>
          <w:szCs w:val="22"/>
          <w:lang w:val="en-US"/>
        </w:rPr>
        <w:t>2</w:t>
      </w:r>
      <w:r w:rsidRPr="00A4779C">
        <w:rPr>
          <w:rFonts w:eastAsiaTheme="minorEastAsia"/>
          <w:color w:val="000000" w:themeColor="text1"/>
          <w:sz w:val="22"/>
          <w:szCs w:val="22"/>
          <w:lang w:val="en-US"/>
        </w:rPr>
        <w:t>)</w:t>
      </w:r>
    </w:p>
    <w:p w14:paraId="054AE1B0" w14:textId="31A45368" w:rsidR="000655C7" w:rsidRPr="00A4779C" w:rsidRDefault="00F25C5E" w:rsidP="006F0D0D">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NOT</w:t>
      </w:r>
      <w:r w:rsidRPr="00A4779C">
        <w:rPr>
          <w:rFonts w:eastAsiaTheme="minorEastAsia"/>
          <w:color w:val="000000" w:themeColor="text1"/>
          <w:sz w:val="22"/>
          <w:szCs w:val="22"/>
          <w:lang w:val="en-US"/>
        </w:rPr>
        <w:t xml:space="preserve"> essential for Day 1 NTN deployment</w:t>
      </w:r>
      <w:r w:rsidRPr="00A4779C">
        <w:rPr>
          <w:rFonts w:eastAsiaTheme="minorEastAsia" w:hint="eastAsia"/>
          <w:color w:val="000000" w:themeColor="text1"/>
          <w:sz w:val="22"/>
          <w:szCs w:val="22"/>
          <w:lang w:val="en-US"/>
        </w:rPr>
        <w:t xml:space="preserve"> since we cannot see any urgent or strong need </w:t>
      </w:r>
      <w:r w:rsidR="008C415F" w:rsidRPr="00A4779C">
        <w:rPr>
          <w:rFonts w:eastAsiaTheme="minorEastAsia"/>
          <w:color w:val="000000" w:themeColor="text1"/>
          <w:sz w:val="22"/>
          <w:szCs w:val="22"/>
          <w:lang w:val="en-US"/>
        </w:rPr>
        <w:t>for</w:t>
      </w:r>
      <w:r w:rsidRPr="00A4779C">
        <w:rPr>
          <w:rFonts w:eastAsiaTheme="minorEastAsia" w:hint="eastAsia"/>
          <w:color w:val="000000" w:themeColor="text1"/>
          <w:sz w:val="22"/>
          <w:szCs w:val="22"/>
          <w:lang w:val="en-US"/>
        </w:rPr>
        <w:t xml:space="preserve"> </w:t>
      </w:r>
      <w:r w:rsidR="002C3E9E">
        <w:rPr>
          <w:rFonts w:eastAsia="ＭＳ 明朝" w:hint="eastAsia"/>
          <w:color w:val="000000" w:themeColor="text1"/>
          <w:sz w:val="22"/>
          <w:szCs w:val="22"/>
          <w:lang w:val="en-US"/>
        </w:rPr>
        <w:t>it</w:t>
      </w:r>
      <w:r w:rsidRPr="00A4779C">
        <w:rPr>
          <w:rFonts w:eastAsiaTheme="minorEastAsia" w:hint="eastAsia"/>
          <w:color w:val="000000" w:themeColor="text1"/>
          <w:sz w:val="22"/>
          <w:szCs w:val="22"/>
          <w:lang w:val="en-US"/>
        </w:rPr>
        <w:t>.</w:t>
      </w:r>
    </w:p>
    <w:p w14:paraId="3A652483" w14:textId="77777777" w:rsidR="000A2A11" w:rsidRDefault="000A2A11" w:rsidP="006F0D0D">
      <w:pPr>
        <w:rPr>
          <w:rFonts w:eastAsia="ＭＳ 明朝"/>
          <w:color w:val="000000" w:themeColor="text1"/>
          <w:sz w:val="22"/>
          <w:szCs w:val="22"/>
          <w:lang w:val="en-US"/>
        </w:rPr>
      </w:pPr>
    </w:p>
    <w:p w14:paraId="5A2307EC" w14:textId="5D7CD0D5" w:rsidR="00EE5734" w:rsidRPr="009E2E02" w:rsidRDefault="00EE5734" w:rsidP="00EE5734">
      <w:pPr>
        <w:pStyle w:val="aff"/>
        <w:numPr>
          <w:ilvl w:val="0"/>
          <w:numId w:val="20"/>
        </w:numPr>
        <w:ind w:leftChars="0"/>
        <w:rPr>
          <w:rFonts w:eastAsia="ＭＳ 明朝"/>
          <w:color w:val="000000" w:themeColor="text1"/>
          <w:sz w:val="22"/>
          <w:szCs w:val="22"/>
          <w:lang w:val="en-US"/>
        </w:rPr>
      </w:pPr>
      <w:r w:rsidRPr="009E2E02">
        <w:rPr>
          <w:rFonts w:eastAsia="ＭＳ 明朝"/>
          <w:color w:val="000000" w:themeColor="text1"/>
          <w:sz w:val="22"/>
          <w:szCs w:val="22"/>
        </w:rPr>
        <w:t>Regenerative payload</w:t>
      </w:r>
      <w:r>
        <w:rPr>
          <w:rFonts w:eastAsia="ＭＳ 明朝" w:hint="eastAsia"/>
          <w:color w:val="000000" w:themeColor="text1"/>
          <w:sz w:val="22"/>
          <w:szCs w:val="22"/>
        </w:rPr>
        <w:t xml:space="preserve"> support (RAN</w:t>
      </w:r>
      <w:r w:rsidR="005914A4">
        <w:rPr>
          <w:rFonts w:eastAsia="ＭＳ 明朝" w:hint="eastAsia"/>
          <w:color w:val="000000" w:themeColor="text1"/>
          <w:sz w:val="22"/>
          <w:szCs w:val="22"/>
        </w:rPr>
        <w:t>3</w:t>
      </w:r>
      <w:r>
        <w:rPr>
          <w:rFonts w:eastAsia="ＭＳ 明朝" w:hint="eastAsia"/>
          <w:color w:val="000000" w:themeColor="text1"/>
          <w:sz w:val="22"/>
          <w:szCs w:val="22"/>
        </w:rPr>
        <w:t>)</w:t>
      </w:r>
    </w:p>
    <w:p w14:paraId="713D8D94" w14:textId="0B65E1D0" w:rsidR="00EE5734" w:rsidRPr="009E2E02" w:rsidRDefault="00EE5734" w:rsidP="00EF6E07">
      <w:pPr>
        <w:rPr>
          <w:rFonts w:eastAsia="ＭＳ 明朝"/>
          <w:color w:val="000000" w:themeColor="text1"/>
          <w:sz w:val="22"/>
          <w:szCs w:val="22"/>
          <w:lang w:val="en-US"/>
        </w:rPr>
      </w:pPr>
      <w:r>
        <w:rPr>
          <w:rFonts w:eastAsia="ＭＳ 明朝" w:hint="eastAsia"/>
          <w:color w:val="000000" w:themeColor="text1"/>
          <w:sz w:val="22"/>
          <w:szCs w:val="22"/>
          <w:lang w:val="en-US"/>
        </w:rPr>
        <w:t xml:space="preserve">Essential </w:t>
      </w:r>
      <w:r w:rsidR="001B22B2">
        <w:rPr>
          <w:rFonts w:eastAsia="ＭＳ 明朝" w:hint="eastAsia"/>
          <w:color w:val="000000" w:themeColor="text1"/>
          <w:sz w:val="22"/>
          <w:szCs w:val="22"/>
          <w:lang w:val="en-US"/>
        </w:rPr>
        <w:t>in our view</w:t>
      </w:r>
      <w:r w:rsidR="00690418">
        <w:rPr>
          <w:rFonts w:eastAsia="ＭＳ 明朝" w:hint="eastAsia"/>
          <w:color w:val="000000" w:themeColor="text1"/>
          <w:sz w:val="22"/>
          <w:szCs w:val="22"/>
          <w:lang w:val="en-US"/>
        </w:rPr>
        <w:t xml:space="preserve"> to support</w:t>
      </w:r>
      <w:r w:rsidR="004442FC">
        <w:rPr>
          <w:rFonts w:eastAsia="ＭＳ 明朝" w:hint="eastAsia"/>
          <w:color w:val="000000" w:themeColor="text1"/>
          <w:sz w:val="22"/>
          <w:szCs w:val="22"/>
          <w:lang w:val="en-US"/>
        </w:rPr>
        <w:t xml:space="preserve"> </w:t>
      </w:r>
      <w:proofErr w:type="spellStart"/>
      <w:r w:rsidR="0012452B">
        <w:rPr>
          <w:rFonts w:eastAsia="ＭＳ 明朝" w:hint="eastAsia"/>
          <w:color w:val="000000" w:themeColor="text1"/>
          <w:sz w:val="22"/>
          <w:szCs w:val="22"/>
          <w:lang w:val="en-US"/>
        </w:rPr>
        <w:t>gNB</w:t>
      </w:r>
      <w:proofErr w:type="spellEnd"/>
      <w:r w:rsidR="00D87BB6">
        <w:rPr>
          <w:rFonts w:eastAsia="ＭＳ 明朝" w:hint="eastAsia"/>
          <w:color w:val="000000" w:themeColor="text1"/>
          <w:sz w:val="22"/>
          <w:szCs w:val="22"/>
          <w:lang w:val="en-US"/>
        </w:rPr>
        <w:t xml:space="preserve"> on</w:t>
      </w:r>
      <w:r w:rsidR="00633F9D">
        <w:rPr>
          <w:rFonts w:eastAsia="ＭＳ 明朝" w:hint="eastAsia"/>
          <w:color w:val="000000" w:themeColor="text1"/>
          <w:sz w:val="22"/>
          <w:szCs w:val="22"/>
          <w:lang w:val="en-US"/>
        </w:rPr>
        <w:t>-</w:t>
      </w:r>
      <w:r w:rsidR="00D87BB6">
        <w:rPr>
          <w:rFonts w:eastAsia="ＭＳ 明朝" w:hint="eastAsia"/>
          <w:color w:val="000000" w:themeColor="text1"/>
          <w:sz w:val="22"/>
          <w:szCs w:val="22"/>
          <w:lang w:val="en-US"/>
        </w:rPr>
        <w:t>boa</w:t>
      </w:r>
      <w:r w:rsidR="00652CFB">
        <w:rPr>
          <w:rFonts w:eastAsia="ＭＳ 明朝" w:hint="eastAsia"/>
          <w:color w:val="000000" w:themeColor="text1"/>
          <w:sz w:val="22"/>
          <w:szCs w:val="22"/>
          <w:lang w:val="en-US"/>
        </w:rPr>
        <w:t>r</w:t>
      </w:r>
      <w:r w:rsidR="00D87BB6">
        <w:rPr>
          <w:rFonts w:eastAsia="ＭＳ 明朝" w:hint="eastAsia"/>
          <w:color w:val="000000" w:themeColor="text1"/>
          <w:sz w:val="22"/>
          <w:szCs w:val="22"/>
          <w:lang w:val="en-US"/>
        </w:rPr>
        <w:t xml:space="preserve">d </w:t>
      </w:r>
      <w:r w:rsidR="00690418">
        <w:rPr>
          <w:rFonts w:eastAsia="ＭＳ 明朝"/>
          <w:color w:val="000000" w:themeColor="text1"/>
          <w:sz w:val="22"/>
          <w:szCs w:val="22"/>
          <w:lang w:val="en-US"/>
        </w:rPr>
        <w:t>that</w:t>
      </w:r>
      <w:r w:rsidR="00690418">
        <w:rPr>
          <w:rFonts w:eastAsia="ＭＳ 明朝" w:hint="eastAsia"/>
          <w:color w:val="000000" w:themeColor="text1"/>
          <w:sz w:val="22"/>
          <w:szCs w:val="22"/>
          <w:lang w:val="en-US"/>
        </w:rPr>
        <w:t xml:space="preserve"> </w:t>
      </w:r>
      <w:r w:rsidR="00D87BB6">
        <w:rPr>
          <w:rFonts w:eastAsia="ＭＳ 明朝" w:hint="eastAsia"/>
          <w:color w:val="000000" w:themeColor="text1"/>
          <w:sz w:val="22"/>
          <w:szCs w:val="22"/>
          <w:lang w:val="en-US"/>
        </w:rPr>
        <w:t xml:space="preserve">can </w:t>
      </w:r>
      <w:r w:rsidR="001B22B2">
        <w:rPr>
          <w:rFonts w:eastAsia="ＭＳ 明朝"/>
          <w:color w:val="000000" w:themeColor="text1"/>
          <w:sz w:val="22"/>
          <w:szCs w:val="22"/>
          <w:lang w:val="en-US"/>
        </w:rPr>
        <w:t>achieve</w:t>
      </w:r>
      <w:r w:rsidR="00D87BB6">
        <w:rPr>
          <w:rFonts w:eastAsia="ＭＳ 明朝" w:hint="eastAsia"/>
          <w:color w:val="000000" w:themeColor="text1"/>
          <w:sz w:val="22"/>
          <w:szCs w:val="22"/>
          <w:lang w:val="en-US"/>
        </w:rPr>
        <w:t xml:space="preserve"> </w:t>
      </w:r>
      <w:r w:rsidR="00B12BA1">
        <w:rPr>
          <w:rFonts w:eastAsia="ＭＳ 明朝" w:hint="eastAsia"/>
          <w:color w:val="000000" w:themeColor="text1"/>
          <w:sz w:val="22"/>
          <w:szCs w:val="22"/>
          <w:lang w:val="en-US"/>
        </w:rPr>
        <w:t xml:space="preserve">lower latency and </w:t>
      </w:r>
      <w:r w:rsidR="0080770F">
        <w:rPr>
          <w:rFonts w:eastAsia="ＭＳ 明朝" w:hint="eastAsia"/>
          <w:color w:val="000000" w:themeColor="text1"/>
          <w:sz w:val="22"/>
          <w:szCs w:val="22"/>
          <w:lang w:val="en-US"/>
        </w:rPr>
        <w:t xml:space="preserve">higher </w:t>
      </w:r>
      <w:r w:rsidR="00AD3A97">
        <w:rPr>
          <w:rFonts w:eastAsia="ＭＳ 明朝"/>
          <w:color w:val="000000" w:themeColor="text1"/>
          <w:sz w:val="22"/>
          <w:szCs w:val="22"/>
          <w:lang w:val="en-US"/>
        </w:rPr>
        <w:t>through</w:t>
      </w:r>
      <w:r w:rsidR="00AD3A97">
        <w:rPr>
          <w:rFonts w:eastAsia="ＭＳ 明朝" w:hint="eastAsia"/>
          <w:color w:val="000000" w:themeColor="text1"/>
          <w:sz w:val="22"/>
          <w:szCs w:val="22"/>
          <w:lang w:val="en-US"/>
        </w:rPr>
        <w:t>put</w:t>
      </w:r>
      <w:r w:rsidR="00690418">
        <w:rPr>
          <w:rFonts w:eastAsia="ＭＳ 明朝" w:hint="eastAsia"/>
          <w:color w:val="000000" w:themeColor="text1"/>
          <w:sz w:val="22"/>
          <w:szCs w:val="22"/>
          <w:lang w:val="en-US"/>
        </w:rPr>
        <w:t xml:space="preserve">, as we believe NTN should offer </w:t>
      </w:r>
      <w:r w:rsidR="00690418">
        <w:rPr>
          <w:rFonts w:eastAsia="ＭＳ 明朝"/>
          <w:color w:val="000000" w:themeColor="text1"/>
          <w:sz w:val="22"/>
          <w:szCs w:val="22"/>
          <w:lang w:val="en-US"/>
        </w:rPr>
        <w:t>competitive</w:t>
      </w:r>
      <w:r w:rsidR="00690418">
        <w:rPr>
          <w:rFonts w:eastAsia="ＭＳ 明朝" w:hint="eastAsia"/>
          <w:color w:val="000000" w:themeColor="text1"/>
          <w:sz w:val="22"/>
          <w:szCs w:val="22"/>
          <w:lang w:val="en-US"/>
        </w:rPr>
        <w:t xml:space="preserve"> performance as </w:t>
      </w:r>
      <w:r w:rsidR="00690418">
        <w:rPr>
          <w:rFonts w:eastAsia="ＭＳ 明朝"/>
          <w:color w:val="000000" w:themeColor="text1"/>
          <w:sz w:val="22"/>
          <w:szCs w:val="22"/>
          <w:lang w:val="en-US"/>
        </w:rPr>
        <w:t>explained</w:t>
      </w:r>
      <w:r w:rsidR="00690418">
        <w:rPr>
          <w:rFonts w:eastAsia="ＭＳ 明朝" w:hint="eastAsia"/>
          <w:color w:val="000000" w:themeColor="text1"/>
          <w:sz w:val="22"/>
          <w:szCs w:val="22"/>
          <w:lang w:val="en-US"/>
        </w:rPr>
        <w:t>.</w:t>
      </w:r>
    </w:p>
    <w:p w14:paraId="5F9532C0" w14:textId="77777777" w:rsidR="00EE5734" w:rsidRPr="009E2E02" w:rsidRDefault="00EE5734" w:rsidP="006F0D0D">
      <w:pPr>
        <w:rPr>
          <w:rFonts w:eastAsia="ＭＳ 明朝"/>
          <w:color w:val="000000" w:themeColor="text1"/>
          <w:sz w:val="22"/>
          <w:szCs w:val="22"/>
          <w:lang w:val="en-US"/>
        </w:rPr>
      </w:pPr>
    </w:p>
    <w:p w14:paraId="6D2710ED" w14:textId="60810341" w:rsidR="00735836" w:rsidRPr="00A4779C" w:rsidRDefault="00735836" w:rsidP="006F0D0D">
      <w:pPr>
        <w:rPr>
          <w:rFonts w:eastAsiaTheme="minorEastAsia"/>
          <w:color w:val="000000" w:themeColor="text1"/>
          <w:sz w:val="22"/>
          <w:szCs w:val="22"/>
          <w:lang w:val="en-US"/>
        </w:rPr>
      </w:pPr>
      <w:r w:rsidRPr="00A4779C">
        <w:rPr>
          <w:rFonts w:eastAsiaTheme="minorEastAsia" w:hint="eastAsia"/>
          <w:color w:val="000000" w:themeColor="text1"/>
          <w:sz w:val="22"/>
          <w:szCs w:val="22"/>
          <w:lang w:val="en-US"/>
        </w:rPr>
        <w:t>In summary, we would like to propose the following:</w:t>
      </w:r>
    </w:p>
    <w:p w14:paraId="29D19F76" w14:textId="77777777" w:rsidR="00735836" w:rsidRPr="00A4779C" w:rsidRDefault="00735836" w:rsidP="006F0D0D">
      <w:pPr>
        <w:rPr>
          <w:rFonts w:eastAsiaTheme="minorEastAsia"/>
          <w:color w:val="000000" w:themeColor="text1"/>
          <w:sz w:val="22"/>
          <w:szCs w:val="22"/>
          <w:lang w:val="en-US"/>
        </w:rPr>
      </w:pPr>
    </w:p>
    <w:p w14:paraId="52BC9A5E" w14:textId="20474524" w:rsidR="004373E8" w:rsidRPr="00A4779C" w:rsidRDefault="004373E8" w:rsidP="004373E8">
      <w:pPr>
        <w:spacing w:afterLines="50" w:after="120"/>
        <w:rPr>
          <w:rFonts w:eastAsiaTheme="minorEastAsia"/>
          <w:b/>
          <w:sz w:val="22"/>
          <w:szCs w:val="22"/>
          <w:u w:val="single"/>
        </w:rPr>
      </w:pPr>
      <w:r w:rsidRPr="00A4779C">
        <w:rPr>
          <w:rFonts w:eastAsiaTheme="minorEastAsia"/>
          <w:b/>
          <w:sz w:val="22"/>
          <w:szCs w:val="22"/>
          <w:u w:val="single"/>
        </w:rPr>
        <w:t xml:space="preserve">Proposal </w:t>
      </w:r>
      <w:r w:rsidR="00F96B95" w:rsidRPr="00A4779C">
        <w:rPr>
          <w:rFonts w:eastAsiaTheme="minorEastAsia" w:hint="eastAsia"/>
          <w:b/>
          <w:sz w:val="22"/>
          <w:szCs w:val="22"/>
          <w:u w:val="single"/>
        </w:rPr>
        <w:t>1</w:t>
      </w:r>
      <w:r w:rsidRPr="00A4779C">
        <w:rPr>
          <w:rFonts w:eastAsiaTheme="minorEastAsia"/>
          <w:b/>
          <w:sz w:val="22"/>
          <w:szCs w:val="22"/>
          <w:u w:val="single"/>
        </w:rPr>
        <w:t>:</w:t>
      </w:r>
    </w:p>
    <w:p w14:paraId="4FAB04AF" w14:textId="08209965" w:rsidR="000A2A11" w:rsidRPr="00A4779C" w:rsidRDefault="000A2A11" w:rsidP="00C4495B">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Each WG should decide whether to support NTN</w:t>
      </w:r>
      <w:r w:rsidR="007F283C" w:rsidRPr="00A4779C">
        <w:rPr>
          <w:rFonts w:eastAsiaTheme="minorEastAsia" w:hint="eastAsia"/>
          <w:sz w:val="22"/>
          <w:szCs w:val="22"/>
          <w:lang w:val="en-US"/>
        </w:rPr>
        <w:t>-</w:t>
      </w:r>
      <w:r w:rsidRPr="00A4779C">
        <w:rPr>
          <w:rFonts w:eastAsiaTheme="minorEastAsia" w:hint="eastAsia"/>
          <w:sz w:val="22"/>
          <w:szCs w:val="22"/>
          <w:lang w:val="en-US"/>
        </w:rPr>
        <w:t xml:space="preserve">related features </w:t>
      </w:r>
      <w:r w:rsidR="00AA3E9B" w:rsidRPr="00A4779C">
        <w:rPr>
          <w:rFonts w:eastAsiaTheme="minorEastAsia"/>
          <w:sz w:val="22"/>
          <w:szCs w:val="22"/>
          <w:lang w:val="en-US"/>
        </w:rPr>
        <w:t>in</w:t>
      </w:r>
      <w:r w:rsidR="008C3DAA" w:rsidRPr="00A4779C">
        <w:rPr>
          <w:rFonts w:eastAsiaTheme="minorEastAsia" w:hint="eastAsia"/>
          <w:sz w:val="22"/>
          <w:szCs w:val="22"/>
          <w:lang w:val="en-US"/>
        </w:rPr>
        <w:t xml:space="preserve"> </w:t>
      </w:r>
      <w:r w:rsidR="00AA3E9B" w:rsidRPr="00A4779C">
        <w:rPr>
          <w:rFonts w:eastAsiaTheme="minorEastAsia" w:hint="eastAsia"/>
          <w:sz w:val="22"/>
          <w:szCs w:val="22"/>
          <w:lang w:val="en-US"/>
        </w:rPr>
        <w:t xml:space="preserve">6G </w:t>
      </w:r>
      <w:r w:rsidR="007F283C" w:rsidRPr="00A4779C">
        <w:rPr>
          <w:rFonts w:eastAsiaTheme="minorEastAsia" w:hint="eastAsia"/>
          <w:sz w:val="22"/>
          <w:szCs w:val="22"/>
          <w:lang w:val="en-US"/>
        </w:rPr>
        <w:t>D</w:t>
      </w:r>
      <w:r w:rsidR="008C3DAA" w:rsidRPr="00A4779C">
        <w:rPr>
          <w:rFonts w:eastAsiaTheme="minorEastAsia" w:hint="eastAsia"/>
          <w:sz w:val="22"/>
          <w:szCs w:val="22"/>
          <w:lang w:val="en-US"/>
        </w:rPr>
        <w:t>ay</w:t>
      </w:r>
      <w:r w:rsidR="007F283C" w:rsidRPr="00A4779C">
        <w:rPr>
          <w:rFonts w:eastAsiaTheme="minorEastAsia" w:hint="eastAsia"/>
          <w:sz w:val="22"/>
          <w:szCs w:val="22"/>
          <w:lang w:val="en-US"/>
        </w:rPr>
        <w:t xml:space="preserve"> </w:t>
      </w:r>
      <w:r w:rsidR="008C3DAA" w:rsidRPr="00A4779C">
        <w:rPr>
          <w:rFonts w:eastAsiaTheme="minorEastAsia" w:hint="eastAsia"/>
          <w:sz w:val="22"/>
          <w:szCs w:val="22"/>
          <w:lang w:val="en-US"/>
        </w:rPr>
        <w:t>1</w:t>
      </w:r>
      <w:r w:rsidR="007F283C" w:rsidRPr="00A4779C">
        <w:rPr>
          <w:rFonts w:eastAsiaTheme="minorEastAsia" w:hint="eastAsia"/>
          <w:sz w:val="22"/>
          <w:szCs w:val="22"/>
          <w:lang w:val="en-US"/>
        </w:rPr>
        <w:t>, which were led by the WG</w:t>
      </w:r>
      <w:r w:rsidR="00AA3E9B" w:rsidRPr="00A4779C">
        <w:rPr>
          <w:rFonts w:eastAsiaTheme="minorEastAsia" w:hint="eastAsia"/>
          <w:sz w:val="22"/>
          <w:szCs w:val="22"/>
          <w:lang w:val="en-US"/>
        </w:rPr>
        <w:t xml:space="preserve"> </w:t>
      </w:r>
      <w:r w:rsidR="007F283C" w:rsidRPr="00A4779C">
        <w:rPr>
          <w:rFonts w:eastAsiaTheme="minorEastAsia" w:hint="eastAsia"/>
          <w:sz w:val="22"/>
          <w:szCs w:val="22"/>
          <w:lang w:val="en-US"/>
        </w:rPr>
        <w:t>in NR</w:t>
      </w:r>
      <w:r w:rsidR="000B68D9">
        <w:rPr>
          <w:rFonts w:eastAsiaTheme="minorEastAsia" w:hint="eastAsia"/>
          <w:sz w:val="22"/>
          <w:szCs w:val="22"/>
          <w:lang w:val="en-US"/>
        </w:rPr>
        <w:t>.</w:t>
      </w:r>
    </w:p>
    <w:p w14:paraId="4F7AE9CF" w14:textId="7A392EBB" w:rsidR="000A2A11" w:rsidRPr="00A4779C" w:rsidRDefault="000A2A11" w:rsidP="00C4495B">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From RAN2 perspective, t</w:t>
      </w:r>
      <w:r w:rsidRPr="00A4779C">
        <w:rPr>
          <w:rFonts w:eastAsiaTheme="minorEastAsia"/>
          <w:sz w:val="22"/>
          <w:szCs w:val="22"/>
          <w:lang w:val="en-US"/>
        </w:rPr>
        <w:t>h</w:t>
      </w:r>
      <w:r w:rsidRPr="00A4779C">
        <w:rPr>
          <w:rFonts w:eastAsiaTheme="minorEastAsia" w:hint="eastAsia"/>
          <w:sz w:val="22"/>
          <w:szCs w:val="22"/>
          <w:lang w:val="en-US"/>
        </w:rPr>
        <w:t xml:space="preserve">e following features can be </w:t>
      </w:r>
      <w:r w:rsidR="004B1A30" w:rsidRPr="00A4779C">
        <w:rPr>
          <w:rFonts w:eastAsiaTheme="minorEastAsia" w:hint="eastAsia"/>
          <w:sz w:val="22"/>
          <w:szCs w:val="22"/>
          <w:lang w:val="en-US"/>
        </w:rPr>
        <w:t xml:space="preserve">considered </w:t>
      </w:r>
      <w:r w:rsidRPr="00A4779C">
        <w:rPr>
          <w:rFonts w:eastAsiaTheme="minorEastAsia"/>
          <w:sz w:val="22"/>
          <w:szCs w:val="22"/>
          <w:lang w:val="en-US"/>
        </w:rPr>
        <w:t>essential</w:t>
      </w:r>
      <w:r w:rsidRPr="00A4779C">
        <w:rPr>
          <w:rFonts w:eastAsiaTheme="minorEastAsia" w:hint="eastAsia"/>
          <w:sz w:val="22"/>
          <w:szCs w:val="22"/>
          <w:lang w:val="en-US"/>
        </w:rPr>
        <w:t xml:space="preserve"> </w:t>
      </w:r>
      <w:r w:rsidR="00CC70A0" w:rsidRPr="00A4779C">
        <w:rPr>
          <w:rFonts w:eastAsiaTheme="minorEastAsia" w:hint="eastAsia"/>
          <w:sz w:val="22"/>
          <w:szCs w:val="22"/>
          <w:lang w:val="en-US"/>
        </w:rPr>
        <w:t>for</w:t>
      </w:r>
      <w:r w:rsidRPr="00A4779C">
        <w:rPr>
          <w:rFonts w:eastAsiaTheme="minorEastAsia" w:hint="eastAsia"/>
          <w:sz w:val="22"/>
          <w:szCs w:val="22"/>
          <w:lang w:val="en-US"/>
        </w:rPr>
        <w:t xml:space="preserve"> 6G NTN</w:t>
      </w:r>
      <w:r w:rsidR="00CC70A0" w:rsidRPr="00A4779C">
        <w:rPr>
          <w:rFonts w:eastAsiaTheme="minorEastAsia" w:hint="eastAsia"/>
          <w:sz w:val="22"/>
          <w:szCs w:val="22"/>
          <w:lang w:val="en-US"/>
        </w:rPr>
        <w:t>:</w:t>
      </w:r>
    </w:p>
    <w:p w14:paraId="551167F6" w14:textId="4535FD0C" w:rsidR="00AA3E9B" w:rsidRPr="00A4779C" w:rsidRDefault="00AA3E9B" w:rsidP="00AA3E9B">
      <w:pPr>
        <w:pStyle w:val="aff"/>
        <w:numPr>
          <w:ilvl w:val="1"/>
          <w:numId w:val="9"/>
        </w:numPr>
        <w:ind w:leftChars="0"/>
        <w:rPr>
          <w:rFonts w:eastAsiaTheme="minorEastAsia"/>
          <w:sz w:val="22"/>
          <w:szCs w:val="22"/>
          <w:lang w:val="en-US"/>
        </w:rPr>
      </w:pPr>
      <w:r w:rsidRPr="00A4779C">
        <w:rPr>
          <w:rFonts w:eastAsiaTheme="minorEastAsia" w:hint="eastAsia"/>
          <w:sz w:val="22"/>
          <w:szCs w:val="22"/>
          <w:lang w:val="en-US"/>
        </w:rPr>
        <w:lastRenderedPageBreak/>
        <w:t xml:space="preserve">RRC CONNECTED/IDLE </w:t>
      </w:r>
      <w:r w:rsidR="000A2A11" w:rsidRPr="00A4779C">
        <w:rPr>
          <w:rFonts w:eastAsiaTheme="minorEastAsia"/>
          <w:sz w:val="22"/>
          <w:szCs w:val="22"/>
          <w:lang w:val="en-US"/>
        </w:rPr>
        <w:t>mobility</w:t>
      </w:r>
      <w:r w:rsidRPr="00A4779C">
        <w:rPr>
          <w:rFonts w:eastAsiaTheme="minorEastAsia" w:hint="eastAsia"/>
          <w:sz w:val="22"/>
          <w:szCs w:val="22"/>
          <w:lang w:val="en-US"/>
        </w:rPr>
        <w:t xml:space="preserve"> between NTN/NTN and NTN/T</w:t>
      </w:r>
      <w:r w:rsidR="009774E8" w:rsidRPr="00A4779C">
        <w:rPr>
          <w:rFonts w:eastAsiaTheme="minorEastAsia" w:hint="eastAsia"/>
          <w:sz w:val="22"/>
          <w:szCs w:val="22"/>
          <w:lang w:val="en-US"/>
        </w:rPr>
        <w:t>N</w:t>
      </w:r>
      <w:r w:rsidR="008C415F" w:rsidRPr="00A4779C">
        <w:rPr>
          <w:rFonts w:eastAsiaTheme="minorEastAsia" w:hint="eastAsia"/>
          <w:sz w:val="22"/>
          <w:szCs w:val="22"/>
          <w:lang w:val="en-US"/>
        </w:rPr>
        <w:t>:</w:t>
      </w:r>
    </w:p>
    <w:p w14:paraId="22617183" w14:textId="5B9A6D86" w:rsidR="000A2A11" w:rsidRPr="00A4779C" w:rsidRDefault="00AA3E9B" w:rsidP="00AA3E9B">
      <w:pPr>
        <w:pStyle w:val="aff"/>
        <w:numPr>
          <w:ilvl w:val="2"/>
          <w:numId w:val="9"/>
        </w:numPr>
        <w:ind w:leftChars="0"/>
        <w:rPr>
          <w:rFonts w:eastAsiaTheme="minorEastAsia"/>
          <w:sz w:val="22"/>
          <w:szCs w:val="22"/>
          <w:lang w:val="en-US"/>
        </w:rPr>
      </w:pPr>
      <w:r w:rsidRPr="00A4779C">
        <w:rPr>
          <w:rFonts w:eastAsiaTheme="minorEastAsia" w:hint="eastAsia"/>
          <w:sz w:val="22"/>
          <w:szCs w:val="22"/>
          <w:lang w:val="en-US"/>
        </w:rPr>
        <w:t>S</w:t>
      </w:r>
      <w:r w:rsidR="000A2A11" w:rsidRPr="00A4779C">
        <w:rPr>
          <w:rFonts w:eastAsiaTheme="minorEastAsia"/>
          <w:sz w:val="22"/>
          <w:szCs w:val="22"/>
          <w:lang w:val="en-US"/>
        </w:rPr>
        <w:t xml:space="preserve">atellite ephemeris </w:t>
      </w:r>
      <w:r w:rsidRPr="00A4779C">
        <w:rPr>
          <w:rFonts w:eastAsiaTheme="minorEastAsia" w:hint="eastAsia"/>
          <w:sz w:val="22"/>
          <w:szCs w:val="22"/>
          <w:lang w:val="en-US"/>
        </w:rPr>
        <w:t xml:space="preserve">information </w:t>
      </w:r>
      <w:r w:rsidR="00627D8F" w:rsidRPr="00A4779C">
        <w:rPr>
          <w:rFonts w:eastAsiaTheme="minorEastAsia" w:hint="eastAsia"/>
          <w:sz w:val="22"/>
          <w:szCs w:val="22"/>
          <w:lang w:val="en-US"/>
        </w:rPr>
        <w:t>should be</w:t>
      </w:r>
      <w:r w:rsidRPr="00A4779C">
        <w:rPr>
          <w:rFonts w:eastAsiaTheme="minorEastAsia" w:hint="eastAsia"/>
          <w:sz w:val="22"/>
          <w:szCs w:val="22"/>
          <w:lang w:val="en-US"/>
        </w:rPr>
        <w:t xml:space="preserve"> </w:t>
      </w:r>
      <w:r w:rsidRPr="00A4779C">
        <w:rPr>
          <w:rFonts w:eastAsiaTheme="minorEastAsia"/>
          <w:sz w:val="22"/>
          <w:szCs w:val="22"/>
          <w:lang w:val="en-US"/>
        </w:rPr>
        <w:t>provided</w:t>
      </w:r>
    </w:p>
    <w:p w14:paraId="753AFC47" w14:textId="7EAC26E5" w:rsidR="00B215D8" w:rsidRPr="00A4779C" w:rsidRDefault="00B215D8" w:rsidP="00B215D8">
      <w:pPr>
        <w:pStyle w:val="aff"/>
        <w:numPr>
          <w:ilvl w:val="1"/>
          <w:numId w:val="9"/>
        </w:numPr>
        <w:ind w:leftChars="0"/>
        <w:rPr>
          <w:rFonts w:eastAsiaTheme="minorEastAsia"/>
          <w:sz w:val="22"/>
          <w:szCs w:val="22"/>
          <w:lang w:val="en-US"/>
        </w:rPr>
      </w:pPr>
      <w:r w:rsidRPr="00A4779C">
        <w:rPr>
          <w:rFonts w:eastAsiaTheme="minorEastAsia"/>
          <w:sz w:val="22"/>
          <w:szCs w:val="22"/>
          <w:lang w:val="en-US"/>
        </w:rPr>
        <w:t>Multiple SMTCs per carrier</w:t>
      </w:r>
    </w:p>
    <w:p w14:paraId="4E25133E" w14:textId="07D4FE45" w:rsidR="000A2A11" w:rsidRPr="009E2E02" w:rsidRDefault="000A2A11" w:rsidP="00FA28B7">
      <w:pPr>
        <w:pStyle w:val="aff"/>
        <w:numPr>
          <w:ilvl w:val="1"/>
          <w:numId w:val="9"/>
        </w:numPr>
        <w:ind w:leftChars="0"/>
        <w:rPr>
          <w:rFonts w:eastAsiaTheme="minorEastAsia"/>
          <w:sz w:val="22"/>
          <w:szCs w:val="22"/>
          <w:lang w:val="en-US"/>
        </w:rPr>
      </w:pPr>
      <w:r w:rsidRPr="00A4779C">
        <w:rPr>
          <w:rFonts w:eastAsiaTheme="minorEastAsia"/>
          <w:sz w:val="22"/>
          <w:szCs w:val="22"/>
          <w:lang w:val="en-US"/>
        </w:rPr>
        <w:t xml:space="preserve">Location/time-based CHO </w:t>
      </w:r>
      <w:r w:rsidR="00ED161D" w:rsidRPr="00A4779C">
        <w:rPr>
          <w:rFonts w:eastAsiaTheme="minorEastAsia" w:hint="eastAsia"/>
          <w:sz w:val="22"/>
          <w:szCs w:val="22"/>
          <w:lang w:val="en-US"/>
        </w:rPr>
        <w:t>and RACH-less HO</w:t>
      </w:r>
      <w:r w:rsidR="007F4399" w:rsidRPr="00A4779C">
        <w:rPr>
          <w:rFonts w:eastAsiaTheme="minorEastAsia" w:hint="eastAsia"/>
          <w:sz w:val="22"/>
          <w:szCs w:val="22"/>
          <w:lang w:val="en-US"/>
        </w:rPr>
        <w:t xml:space="preserve">, following a </w:t>
      </w:r>
      <w:r w:rsidR="00ED161D" w:rsidRPr="00A4779C">
        <w:rPr>
          <w:rFonts w:eastAsiaTheme="minorEastAsia" w:hint="eastAsia"/>
          <w:sz w:val="22"/>
          <w:szCs w:val="22"/>
          <w:lang w:val="en-US"/>
        </w:rPr>
        <w:t>TN mobility</w:t>
      </w:r>
      <w:r w:rsidR="007F4399" w:rsidRPr="00A4779C">
        <w:rPr>
          <w:rFonts w:eastAsiaTheme="minorEastAsia" w:hint="eastAsia"/>
          <w:sz w:val="22"/>
          <w:szCs w:val="22"/>
          <w:lang w:val="en-US"/>
        </w:rPr>
        <w:t xml:space="preserve"> design in 6G</w:t>
      </w:r>
    </w:p>
    <w:p w14:paraId="237804CE" w14:textId="004F4A76" w:rsidR="00DC2046" w:rsidRPr="00A4779C" w:rsidRDefault="00130693" w:rsidP="00FA28B7">
      <w:pPr>
        <w:pStyle w:val="aff"/>
        <w:numPr>
          <w:ilvl w:val="1"/>
          <w:numId w:val="9"/>
        </w:numPr>
        <w:ind w:leftChars="0"/>
        <w:rPr>
          <w:rFonts w:eastAsiaTheme="minorEastAsia"/>
          <w:sz w:val="22"/>
          <w:szCs w:val="22"/>
          <w:lang w:val="en-US"/>
        </w:rPr>
      </w:pPr>
      <w:r>
        <w:rPr>
          <w:rFonts w:eastAsia="ＭＳ 明朝" w:hint="eastAsia"/>
          <w:sz w:val="22"/>
          <w:szCs w:val="22"/>
          <w:lang w:val="en-US"/>
        </w:rPr>
        <w:t>Support of r</w:t>
      </w:r>
      <w:r w:rsidR="00DC2046">
        <w:rPr>
          <w:rFonts w:eastAsia="ＭＳ 明朝" w:hint="eastAsia"/>
          <w:sz w:val="22"/>
          <w:szCs w:val="22"/>
          <w:lang w:val="en-US"/>
        </w:rPr>
        <w:t>egenerative payload</w:t>
      </w:r>
    </w:p>
    <w:p w14:paraId="2CDE194A" w14:textId="77777777" w:rsidR="00322747" w:rsidRPr="00A4779C" w:rsidRDefault="00322747" w:rsidP="00322747">
      <w:pPr>
        <w:rPr>
          <w:rFonts w:eastAsiaTheme="minorEastAsia"/>
          <w:sz w:val="22"/>
          <w:szCs w:val="22"/>
          <w:lang w:val="en-US"/>
        </w:rPr>
      </w:pPr>
    </w:p>
    <w:p w14:paraId="4B562464" w14:textId="77777777" w:rsidR="00965655" w:rsidRPr="00A4779C" w:rsidRDefault="00965655" w:rsidP="00322747">
      <w:pPr>
        <w:rPr>
          <w:rFonts w:eastAsiaTheme="minorEastAsia"/>
          <w:sz w:val="22"/>
          <w:szCs w:val="22"/>
          <w:lang w:val="en-US"/>
        </w:rPr>
      </w:pPr>
    </w:p>
    <w:p w14:paraId="1FE15519" w14:textId="398EB542" w:rsidR="00787CDE" w:rsidRPr="00A4779C" w:rsidRDefault="009C04B6" w:rsidP="00787CDE">
      <w:pPr>
        <w:pStyle w:val="2"/>
        <w:rPr>
          <w:rFonts w:eastAsia="游明朝"/>
          <w:bCs/>
          <w:sz w:val="20"/>
          <w:lang w:val="en-US"/>
        </w:rPr>
      </w:pPr>
      <w:r w:rsidRPr="00A4779C">
        <w:rPr>
          <w:rFonts w:eastAsia="DengXian"/>
          <w:b/>
          <w:szCs w:val="18"/>
          <w:lang w:val="en-US" w:eastAsia="zh-CN"/>
        </w:rPr>
        <w:t>2.</w:t>
      </w:r>
      <w:r w:rsidRPr="00A4779C">
        <w:rPr>
          <w:rFonts w:eastAsiaTheme="minorEastAsia" w:hint="eastAsia"/>
          <w:b/>
          <w:szCs w:val="18"/>
          <w:lang w:val="en-US"/>
        </w:rPr>
        <w:t>2</w:t>
      </w:r>
      <w:r w:rsidRPr="00A4779C">
        <w:rPr>
          <w:rFonts w:eastAsia="DengXian"/>
          <w:b/>
          <w:szCs w:val="18"/>
          <w:lang w:val="en-US" w:eastAsia="zh-CN"/>
        </w:rPr>
        <w:tab/>
      </w:r>
      <w:r w:rsidR="006F0D0D" w:rsidRPr="00A4779C">
        <w:rPr>
          <w:rFonts w:eastAsiaTheme="minorEastAsia" w:hint="eastAsia"/>
          <w:b/>
          <w:szCs w:val="18"/>
          <w:lang w:val="en-US"/>
        </w:rPr>
        <w:t>Common design</w:t>
      </w:r>
    </w:p>
    <w:p w14:paraId="3FB59629" w14:textId="14958B3A" w:rsidR="0033613E" w:rsidRPr="00A4779C" w:rsidRDefault="00340AC2" w:rsidP="00340AC2">
      <w:pPr>
        <w:ind w:firstLineChars="50" w:firstLine="110"/>
        <w:rPr>
          <w:rFonts w:eastAsiaTheme="minorEastAsia"/>
          <w:sz w:val="22"/>
          <w:szCs w:val="22"/>
        </w:rPr>
      </w:pPr>
      <w:r w:rsidRPr="00A4779C">
        <w:rPr>
          <w:rFonts w:eastAsiaTheme="minorEastAsia"/>
          <w:sz w:val="22"/>
          <w:szCs w:val="22"/>
          <w:lang w:val="en-US"/>
        </w:rPr>
        <w:t>For 6G, functionalities should ideally share a common design between TN and NTN. This means a function should be applicable to both network types</w:t>
      </w:r>
      <w:r w:rsidR="0033613E" w:rsidRPr="00A4779C">
        <w:rPr>
          <w:rFonts w:eastAsiaTheme="minorEastAsia" w:hint="eastAsia"/>
          <w:sz w:val="22"/>
          <w:szCs w:val="22"/>
          <w:lang w:val="en-US"/>
        </w:rPr>
        <w:t>.</w:t>
      </w:r>
      <w:r w:rsidRPr="00A4779C">
        <w:rPr>
          <w:rFonts w:eastAsiaTheme="minorEastAsia"/>
          <w:sz w:val="22"/>
          <w:szCs w:val="22"/>
          <w:lang w:val="en-US"/>
        </w:rPr>
        <w:t xml:space="preserve"> NW can configure the function for both TN and NTN cells, and the UE can perform the operation without regard to whether the cell is TN or NTN</w:t>
      </w:r>
      <w:r w:rsidR="0033613E" w:rsidRPr="00A4779C">
        <w:rPr>
          <w:rFonts w:eastAsiaTheme="minorEastAsia" w:hint="eastAsia"/>
          <w:sz w:val="22"/>
          <w:szCs w:val="22"/>
          <w:lang w:val="en-US"/>
        </w:rPr>
        <w:t xml:space="preserve">. Having such </w:t>
      </w:r>
      <w:r w:rsidR="00937963" w:rsidRPr="00A4779C">
        <w:rPr>
          <w:rFonts w:eastAsiaTheme="minorEastAsia" w:hint="eastAsia"/>
          <w:sz w:val="22"/>
          <w:szCs w:val="22"/>
          <w:lang w:val="en-US"/>
        </w:rPr>
        <w:t xml:space="preserve">a </w:t>
      </w:r>
      <w:r w:rsidR="00937963" w:rsidRPr="00A4779C">
        <w:rPr>
          <w:rFonts w:eastAsiaTheme="minorEastAsia"/>
          <w:sz w:val="22"/>
          <w:szCs w:val="22"/>
          <w:lang w:val="en-US"/>
        </w:rPr>
        <w:t>commonality</w:t>
      </w:r>
      <w:r w:rsidR="0033613E" w:rsidRPr="00A4779C">
        <w:rPr>
          <w:rFonts w:eastAsiaTheme="minorEastAsia" w:hint="eastAsia"/>
          <w:sz w:val="22"/>
          <w:szCs w:val="22"/>
          <w:lang w:val="en-US"/>
        </w:rPr>
        <w:t xml:space="preserve"> is expected to ease UE and especially </w:t>
      </w:r>
      <w:proofErr w:type="spellStart"/>
      <w:r w:rsidR="0033613E" w:rsidRPr="00A4779C">
        <w:rPr>
          <w:rFonts w:eastAsiaTheme="minorEastAsia" w:hint="eastAsia"/>
          <w:sz w:val="22"/>
          <w:szCs w:val="22"/>
          <w:lang w:val="en-US"/>
        </w:rPr>
        <w:t>gNB</w:t>
      </w:r>
      <w:proofErr w:type="spellEnd"/>
      <w:r w:rsidR="0033613E" w:rsidRPr="00A4779C">
        <w:rPr>
          <w:rFonts w:eastAsiaTheme="minorEastAsia" w:hint="eastAsia"/>
          <w:sz w:val="22"/>
          <w:szCs w:val="22"/>
          <w:lang w:val="en-US"/>
        </w:rPr>
        <w:t xml:space="preserve"> </w:t>
      </w:r>
      <w:r w:rsidR="0033613E" w:rsidRPr="00A4779C">
        <w:rPr>
          <w:rFonts w:eastAsiaTheme="minorEastAsia"/>
          <w:sz w:val="22"/>
          <w:szCs w:val="22"/>
          <w:lang w:val="en-US"/>
        </w:rPr>
        <w:t>implementation</w:t>
      </w:r>
      <w:r w:rsidR="0033613E" w:rsidRPr="00A4779C">
        <w:rPr>
          <w:rFonts w:eastAsiaTheme="minorEastAsia" w:hint="eastAsia"/>
          <w:sz w:val="22"/>
          <w:szCs w:val="22"/>
          <w:lang w:val="en-US"/>
        </w:rPr>
        <w:t xml:space="preserve"> of functions </w:t>
      </w:r>
      <w:r w:rsidR="0033613E" w:rsidRPr="00A4779C">
        <w:rPr>
          <w:rFonts w:eastAsiaTheme="minorEastAsia"/>
          <w:sz w:val="22"/>
          <w:szCs w:val="22"/>
          <w:lang w:val="en-US"/>
        </w:rPr>
        <w:t>that</w:t>
      </w:r>
      <w:r w:rsidR="0033613E" w:rsidRPr="00A4779C">
        <w:rPr>
          <w:rFonts w:eastAsiaTheme="minorEastAsia" w:hint="eastAsia"/>
          <w:sz w:val="22"/>
          <w:szCs w:val="22"/>
          <w:lang w:val="en-US"/>
        </w:rPr>
        <w:t xml:space="preserve"> are applicable to NTN and expand NTN commercial deployment.</w:t>
      </w:r>
      <w:r w:rsidR="007B778D" w:rsidRPr="00A4779C">
        <w:rPr>
          <w:rFonts w:eastAsiaTheme="minorEastAsia" w:hint="eastAsia"/>
          <w:sz w:val="22"/>
          <w:szCs w:val="22"/>
          <w:lang w:val="en-US"/>
        </w:rPr>
        <w:t xml:space="preserve"> In our view, the </w:t>
      </w:r>
      <w:proofErr w:type="gramStart"/>
      <w:r w:rsidR="007B778D" w:rsidRPr="00A4779C">
        <w:rPr>
          <w:rFonts w:eastAsiaTheme="minorEastAsia"/>
          <w:sz w:val="22"/>
          <w:szCs w:val="22"/>
          <w:lang w:val="en-US"/>
        </w:rPr>
        <w:t>aforementioned</w:t>
      </w:r>
      <w:r w:rsidR="007B778D" w:rsidRPr="00A4779C">
        <w:rPr>
          <w:rFonts w:eastAsiaTheme="minorEastAsia" w:hint="eastAsia"/>
          <w:sz w:val="22"/>
          <w:szCs w:val="22"/>
          <w:lang w:val="en-US"/>
        </w:rPr>
        <w:t xml:space="preserve"> features</w:t>
      </w:r>
      <w:proofErr w:type="gramEnd"/>
      <w:r w:rsidR="007B778D" w:rsidRPr="00A4779C">
        <w:rPr>
          <w:rFonts w:eastAsiaTheme="minorEastAsia" w:hint="eastAsia"/>
          <w:sz w:val="22"/>
          <w:szCs w:val="22"/>
          <w:lang w:val="en-US"/>
        </w:rPr>
        <w:t xml:space="preserve"> </w:t>
      </w:r>
      <w:r w:rsidR="007B778D" w:rsidRPr="00A4779C">
        <w:rPr>
          <w:rFonts w:eastAsiaTheme="minorEastAsia"/>
          <w:sz w:val="22"/>
          <w:szCs w:val="22"/>
          <w:lang w:val="en-US"/>
        </w:rPr>
        <w:t>tha</w:t>
      </w:r>
      <w:r w:rsidR="007B778D" w:rsidRPr="00A4779C">
        <w:rPr>
          <w:rFonts w:eastAsiaTheme="minorEastAsia" w:hint="eastAsia"/>
          <w:sz w:val="22"/>
          <w:szCs w:val="22"/>
          <w:lang w:val="en-US"/>
        </w:rPr>
        <w:t xml:space="preserve">t use satellite </w:t>
      </w:r>
      <w:r w:rsidR="007B778D" w:rsidRPr="00A4779C">
        <w:rPr>
          <w:rFonts w:eastAsiaTheme="minorEastAsia"/>
          <w:color w:val="000000" w:themeColor="text1"/>
          <w:sz w:val="22"/>
          <w:szCs w:val="22"/>
        </w:rPr>
        <w:t>ephemeris</w:t>
      </w:r>
      <w:r w:rsidR="007B778D" w:rsidRPr="00A4779C">
        <w:rPr>
          <w:rFonts w:eastAsiaTheme="minorEastAsia" w:hint="eastAsia"/>
          <w:color w:val="000000" w:themeColor="text1"/>
          <w:sz w:val="22"/>
          <w:szCs w:val="22"/>
        </w:rPr>
        <w:t xml:space="preserve"> information cannot be common with TN </w:t>
      </w:r>
      <w:r w:rsidR="007B778D" w:rsidRPr="00A4779C">
        <w:rPr>
          <w:rFonts w:eastAsiaTheme="minorEastAsia"/>
          <w:color w:val="000000" w:themeColor="text1"/>
          <w:sz w:val="22"/>
          <w:szCs w:val="22"/>
        </w:rPr>
        <w:t>design</w:t>
      </w:r>
      <w:r w:rsidR="007B778D" w:rsidRPr="00A4779C">
        <w:rPr>
          <w:rFonts w:eastAsiaTheme="minorEastAsia" w:hint="eastAsia"/>
          <w:color w:val="000000" w:themeColor="text1"/>
          <w:sz w:val="22"/>
          <w:szCs w:val="22"/>
        </w:rPr>
        <w:t xml:space="preserve"> </w:t>
      </w:r>
      <w:r w:rsidR="00F81D95" w:rsidRPr="00A4779C">
        <w:rPr>
          <w:rFonts w:eastAsiaTheme="minorEastAsia" w:hint="eastAsia"/>
          <w:color w:val="000000" w:themeColor="text1"/>
          <w:sz w:val="22"/>
          <w:szCs w:val="22"/>
        </w:rPr>
        <w:t xml:space="preserve">since such </w:t>
      </w:r>
      <w:r w:rsidR="00F81D95" w:rsidRPr="00A4779C">
        <w:rPr>
          <w:rFonts w:eastAsiaTheme="minorEastAsia"/>
          <w:color w:val="000000" w:themeColor="text1"/>
          <w:sz w:val="22"/>
          <w:szCs w:val="22"/>
        </w:rPr>
        <w:t>information</w:t>
      </w:r>
      <w:r w:rsidR="00F81D95" w:rsidRPr="00A4779C">
        <w:rPr>
          <w:rFonts w:eastAsiaTheme="minorEastAsia" w:hint="eastAsia"/>
          <w:color w:val="000000" w:themeColor="text1"/>
          <w:sz w:val="22"/>
          <w:szCs w:val="22"/>
        </w:rPr>
        <w:t xml:space="preserve"> is not beneficial for TN in general</w:t>
      </w:r>
      <w:r w:rsidR="004D744E" w:rsidRPr="00A4779C">
        <w:rPr>
          <w:rFonts w:eastAsiaTheme="minorEastAsia" w:hint="eastAsia"/>
          <w:color w:val="000000" w:themeColor="text1"/>
          <w:sz w:val="22"/>
          <w:szCs w:val="22"/>
        </w:rPr>
        <w:t>.</w:t>
      </w:r>
      <w:r w:rsidR="00421E56" w:rsidRPr="00A4779C">
        <w:rPr>
          <w:rFonts w:eastAsiaTheme="minorEastAsia" w:hint="eastAsia"/>
          <w:color w:val="000000" w:themeColor="text1"/>
          <w:sz w:val="22"/>
          <w:szCs w:val="22"/>
        </w:rPr>
        <w:t xml:space="preserve"> We think </w:t>
      </w:r>
      <w:r w:rsidR="00421E56" w:rsidRPr="00A4779C">
        <w:rPr>
          <w:rFonts w:eastAsiaTheme="minorEastAsia"/>
          <w:color w:val="000000" w:themeColor="text1"/>
          <w:sz w:val="22"/>
          <w:szCs w:val="22"/>
        </w:rPr>
        <w:t xml:space="preserve">that features extended for NTN in NR that are particularly beneficial for TN are worth designing with a common </w:t>
      </w:r>
      <w:r w:rsidR="00421E56" w:rsidRPr="00A4779C">
        <w:rPr>
          <w:rFonts w:eastAsiaTheme="minorEastAsia" w:hint="eastAsia"/>
          <w:color w:val="000000" w:themeColor="text1"/>
          <w:sz w:val="22"/>
          <w:szCs w:val="22"/>
        </w:rPr>
        <w:t>design</w:t>
      </w:r>
      <w:r w:rsidR="00421E56" w:rsidRPr="00A4779C">
        <w:rPr>
          <w:rFonts w:eastAsiaTheme="minorEastAsia"/>
          <w:color w:val="000000" w:themeColor="text1"/>
          <w:sz w:val="22"/>
          <w:szCs w:val="22"/>
        </w:rPr>
        <w:t xml:space="preserve">. From that perspective, coverage </w:t>
      </w:r>
      <w:r w:rsidR="00421E56" w:rsidRPr="00A4779C">
        <w:rPr>
          <w:rFonts w:eastAsiaTheme="minorEastAsia" w:hint="eastAsia"/>
          <w:color w:val="000000" w:themeColor="text1"/>
          <w:sz w:val="22"/>
          <w:szCs w:val="22"/>
        </w:rPr>
        <w:t xml:space="preserve">enhancement that operators generally take care of </w:t>
      </w:r>
      <w:r w:rsidR="00421E56" w:rsidRPr="00A4779C">
        <w:rPr>
          <w:rFonts w:eastAsiaTheme="minorEastAsia"/>
          <w:color w:val="000000" w:themeColor="text1"/>
          <w:sz w:val="22"/>
          <w:szCs w:val="22"/>
        </w:rPr>
        <w:t>and SSB period</w:t>
      </w:r>
      <w:r w:rsidR="00421E56" w:rsidRPr="00A4779C">
        <w:rPr>
          <w:rFonts w:eastAsiaTheme="minorEastAsia" w:hint="eastAsia"/>
          <w:color w:val="000000" w:themeColor="text1"/>
          <w:sz w:val="22"/>
          <w:szCs w:val="22"/>
        </w:rPr>
        <w:t>icity</w:t>
      </w:r>
      <w:r w:rsidR="00421E56" w:rsidRPr="00A4779C">
        <w:rPr>
          <w:rFonts w:eastAsiaTheme="minorEastAsia"/>
          <w:color w:val="000000" w:themeColor="text1"/>
          <w:sz w:val="22"/>
          <w:szCs w:val="22"/>
        </w:rPr>
        <w:t xml:space="preserve"> extension for NES are notable examples.</w:t>
      </w:r>
    </w:p>
    <w:p w14:paraId="48F33E64" w14:textId="77777777" w:rsidR="00340AC2" w:rsidRPr="00A4779C" w:rsidRDefault="00340AC2" w:rsidP="00624106">
      <w:pPr>
        <w:rPr>
          <w:rFonts w:eastAsiaTheme="minorEastAsia"/>
          <w:sz w:val="22"/>
          <w:szCs w:val="22"/>
          <w:lang w:val="en-US"/>
        </w:rPr>
      </w:pPr>
    </w:p>
    <w:p w14:paraId="36AD501B" w14:textId="40083801" w:rsidR="00340AC2" w:rsidRPr="00A4779C" w:rsidRDefault="00340AC2" w:rsidP="25046314">
      <w:pPr>
        <w:pStyle w:val="aff"/>
        <w:numPr>
          <w:ilvl w:val="0"/>
          <w:numId w:val="20"/>
        </w:numPr>
        <w:ind w:leftChars="0"/>
        <w:rPr>
          <w:rFonts w:eastAsiaTheme="minorEastAsia"/>
          <w:sz w:val="22"/>
          <w:szCs w:val="22"/>
          <w:lang w:val="en-US"/>
        </w:rPr>
      </w:pPr>
      <w:r w:rsidRPr="25046314">
        <w:rPr>
          <w:rFonts w:eastAsiaTheme="minorEastAsia"/>
          <w:sz w:val="22"/>
          <w:szCs w:val="22"/>
          <w:lang w:val="en-US"/>
        </w:rPr>
        <w:t xml:space="preserve">Cell Selection: The default SSB periodicity was extended to 160 </w:t>
      </w:r>
      <w:proofErr w:type="spellStart"/>
      <w:r w:rsidRPr="25046314">
        <w:rPr>
          <w:rFonts w:eastAsiaTheme="minorEastAsia"/>
          <w:sz w:val="22"/>
          <w:szCs w:val="22"/>
          <w:lang w:val="en-US"/>
        </w:rPr>
        <w:t>ms</w:t>
      </w:r>
      <w:proofErr w:type="spellEnd"/>
      <w:r w:rsidRPr="25046314">
        <w:rPr>
          <w:rFonts w:eastAsiaTheme="minorEastAsia"/>
          <w:sz w:val="22"/>
          <w:szCs w:val="22"/>
          <w:lang w:val="en-US"/>
        </w:rPr>
        <w:t xml:space="preserve"> in NR </w:t>
      </w:r>
      <w:r w:rsidR="00C24E5F" w:rsidRPr="25046314">
        <w:rPr>
          <w:rFonts w:eastAsiaTheme="minorEastAsia"/>
          <w:sz w:val="22"/>
          <w:szCs w:val="22"/>
          <w:lang w:val="en-US"/>
        </w:rPr>
        <w:t xml:space="preserve">Rel-19 </w:t>
      </w:r>
      <w:r w:rsidRPr="25046314">
        <w:rPr>
          <w:rFonts w:eastAsiaTheme="minorEastAsia"/>
          <w:sz w:val="22"/>
          <w:szCs w:val="22"/>
          <w:lang w:val="en-US"/>
        </w:rPr>
        <w:t>NTN</w:t>
      </w:r>
      <w:r w:rsidR="00C24E5F" w:rsidRPr="25046314">
        <w:rPr>
          <w:rFonts w:eastAsiaTheme="minorEastAsia"/>
          <w:sz w:val="22"/>
          <w:szCs w:val="22"/>
          <w:lang w:val="en-US"/>
        </w:rPr>
        <w:t xml:space="preserve">. </w:t>
      </w:r>
      <w:r w:rsidR="00DE27BE" w:rsidRPr="25046314">
        <w:rPr>
          <w:rFonts w:eastAsiaTheme="minorEastAsia"/>
          <w:sz w:val="22"/>
          <w:szCs w:val="22"/>
          <w:lang w:val="en-US"/>
        </w:rPr>
        <w:t xml:space="preserve">6G TN also considers such </w:t>
      </w:r>
      <w:r w:rsidR="2FEEE660" w:rsidRPr="25046314">
        <w:rPr>
          <w:rFonts w:eastAsiaTheme="minorEastAsia"/>
          <w:sz w:val="22"/>
          <w:szCs w:val="22"/>
          <w:lang w:val="en-US"/>
        </w:rPr>
        <w:t xml:space="preserve">an </w:t>
      </w:r>
      <w:r w:rsidR="00DE27BE" w:rsidRPr="25046314">
        <w:rPr>
          <w:rFonts w:eastAsiaTheme="minorEastAsia"/>
          <w:sz w:val="22"/>
          <w:szCs w:val="22"/>
          <w:lang w:val="en-US"/>
        </w:rPr>
        <w:t>extension for NES.</w:t>
      </w:r>
    </w:p>
    <w:p w14:paraId="7BAA6865" w14:textId="391EBF9E" w:rsidR="00340AC2" w:rsidRPr="00A4779C" w:rsidRDefault="00340AC2" w:rsidP="00340AC2">
      <w:pPr>
        <w:pStyle w:val="aff"/>
        <w:numPr>
          <w:ilvl w:val="0"/>
          <w:numId w:val="20"/>
        </w:numPr>
        <w:ind w:leftChars="0"/>
        <w:rPr>
          <w:rFonts w:eastAsiaTheme="minorEastAsia"/>
          <w:sz w:val="22"/>
          <w:szCs w:val="22"/>
          <w:lang w:val="en-US"/>
        </w:rPr>
      </w:pPr>
      <w:r w:rsidRPr="00A4779C">
        <w:rPr>
          <w:rFonts w:eastAsiaTheme="minorEastAsia"/>
          <w:sz w:val="22"/>
          <w:szCs w:val="22"/>
          <w:lang w:val="en-US"/>
        </w:rPr>
        <w:t xml:space="preserve">Coverage Enhancement: </w:t>
      </w:r>
      <w:r w:rsidR="00C964CF" w:rsidRPr="00A4779C">
        <w:rPr>
          <w:rFonts w:eastAsiaTheme="minorEastAsia" w:hint="eastAsia"/>
          <w:sz w:val="22"/>
          <w:szCs w:val="22"/>
          <w:lang w:val="en-US"/>
        </w:rPr>
        <w:t>R</w:t>
      </w:r>
      <w:r w:rsidRPr="00A4779C">
        <w:rPr>
          <w:rFonts w:eastAsiaTheme="minorEastAsia"/>
          <w:sz w:val="22"/>
          <w:szCs w:val="22"/>
          <w:lang w:val="en-US"/>
        </w:rPr>
        <w:t>epetition of transmission/reception during RACH may not need separate designs for NTN/TN</w:t>
      </w:r>
      <w:r w:rsidR="0013476A" w:rsidRPr="00A4779C">
        <w:rPr>
          <w:rFonts w:eastAsiaTheme="minorEastAsia" w:hint="eastAsia"/>
          <w:sz w:val="22"/>
          <w:szCs w:val="22"/>
          <w:lang w:val="en-US"/>
        </w:rPr>
        <w:t xml:space="preserve">, which are </w:t>
      </w:r>
      <w:r w:rsidR="0013476A" w:rsidRPr="00A4779C">
        <w:rPr>
          <w:rFonts w:eastAsiaTheme="minorEastAsia"/>
          <w:sz w:val="22"/>
          <w:szCs w:val="22"/>
          <w:lang w:val="en-US"/>
        </w:rPr>
        <w:t>beneficial</w:t>
      </w:r>
      <w:r w:rsidR="0013476A" w:rsidRPr="00A4779C">
        <w:rPr>
          <w:rFonts w:eastAsiaTheme="minorEastAsia" w:hint="eastAsia"/>
          <w:sz w:val="22"/>
          <w:szCs w:val="22"/>
          <w:lang w:val="en-US"/>
        </w:rPr>
        <w:t xml:space="preserve"> for both scenarios.</w:t>
      </w:r>
    </w:p>
    <w:p w14:paraId="5CEE22EF" w14:textId="77777777" w:rsidR="006F0D0D" w:rsidRPr="00A4779C" w:rsidRDefault="006F0D0D" w:rsidP="00900A29">
      <w:pPr>
        <w:rPr>
          <w:rFonts w:eastAsiaTheme="minorEastAsia"/>
          <w:color w:val="000000" w:themeColor="text1"/>
          <w:sz w:val="22"/>
          <w:szCs w:val="22"/>
          <w:lang w:val="en-US"/>
        </w:rPr>
      </w:pPr>
    </w:p>
    <w:p w14:paraId="0716EF3B" w14:textId="642BD3CB" w:rsidR="00624106" w:rsidRPr="00A4779C" w:rsidRDefault="00624106" w:rsidP="00624106">
      <w:pPr>
        <w:spacing w:afterLines="50" w:after="120"/>
        <w:rPr>
          <w:rFonts w:eastAsiaTheme="minorEastAsia"/>
          <w:b/>
          <w:sz w:val="22"/>
          <w:szCs w:val="22"/>
          <w:u w:val="single"/>
        </w:rPr>
      </w:pPr>
      <w:r w:rsidRPr="00A4779C">
        <w:rPr>
          <w:rFonts w:eastAsiaTheme="minorEastAsia"/>
          <w:b/>
          <w:sz w:val="22"/>
          <w:szCs w:val="22"/>
          <w:u w:val="single"/>
        </w:rPr>
        <w:t xml:space="preserve">Proposal </w:t>
      </w:r>
      <w:r w:rsidRPr="00A4779C">
        <w:rPr>
          <w:rFonts w:eastAsiaTheme="minorEastAsia" w:hint="eastAsia"/>
          <w:b/>
          <w:sz w:val="22"/>
          <w:szCs w:val="22"/>
          <w:u w:val="single"/>
        </w:rPr>
        <w:t>2</w:t>
      </w:r>
      <w:r w:rsidRPr="00A4779C">
        <w:rPr>
          <w:rFonts w:eastAsiaTheme="minorEastAsia"/>
          <w:b/>
          <w:sz w:val="22"/>
          <w:szCs w:val="22"/>
          <w:u w:val="single"/>
        </w:rPr>
        <w:t>:</w:t>
      </w:r>
    </w:p>
    <w:p w14:paraId="72CB9E25" w14:textId="37D2E282" w:rsidR="00624106" w:rsidRPr="00A4779C" w:rsidRDefault="00DE0A4A" w:rsidP="00DE0A4A">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 xml:space="preserve">From RAN2 perspective, the following can be designed </w:t>
      </w:r>
      <w:r w:rsidR="004B299A" w:rsidRPr="00A4779C">
        <w:rPr>
          <w:rFonts w:eastAsiaTheme="minorEastAsia" w:hint="eastAsia"/>
          <w:sz w:val="22"/>
          <w:szCs w:val="22"/>
          <w:lang w:val="en-US"/>
        </w:rPr>
        <w:t>in a common way with TN</w:t>
      </w:r>
    </w:p>
    <w:p w14:paraId="2764D81C" w14:textId="0B1F9B5B" w:rsidR="00DE0A4A" w:rsidRPr="00A4779C" w:rsidRDefault="00954C1E" w:rsidP="008C415F">
      <w:pPr>
        <w:pStyle w:val="aff"/>
        <w:numPr>
          <w:ilvl w:val="1"/>
          <w:numId w:val="9"/>
        </w:numPr>
        <w:ind w:leftChars="0"/>
        <w:rPr>
          <w:rFonts w:eastAsiaTheme="minorEastAsia"/>
          <w:sz w:val="22"/>
          <w:szCs w:val="22"/>
          <w:lang w:val="en-US"/>
        </w:rPr>
      </w:pPr>
      <w:r w:rsidRPr="00A4779C">
        <w:rPr>
          <w:rFonts w:eastAsiaTheme="minorEastAsia" w:hint="eastAsia"/>
          <w:sz w:val="22"/>
          <w:szCs w:val="22"/>
          <w:lang w:val="en-US"/>
        </w:rPr>
        <w:t>Cell search/selection process</w:t>
      </w:r>
      <w:r w:rsidR="004B299A" w:rsidRPr="00A4779C">
        <w:rPr>
          <w:rFonts w:eastAsiaTheme="minorEastAsia" w:hint="eastAsia"/>
          <w:sz w:val="22"/>
          <w:szCs w:val="22"/>
          <w:lang w:val="en-US"/>
        </w:rPr>
        <w:t xml:space="preserve"> especially</w:t>
      </w:r>
      <w:r w:rsidRPr="00A4779C">
        <w:rPr>
          <w:rFonts w:eastAsiaTheme="minorEastAsia" w:hint="eastAsia"/>
          <w:sz w:val="22"/>
          <w:szCs w:val="22"/>
          <w:lang w:val="en-US"/>
        </w:rPr>
        <w:t xml:space="preserve"> in terms of </w:t>
      </w:r>
      <w:r w:rsidR="000B67D0" w:rsidRPr="00A4779C">
        <w:rPr>
          <w:rFonts w:eastAsiaTheme="minorEastAsia" w:hint="eastAsia"/>
          <w:sz w:val="22"/>
          <w:szCs w:val="22"/>
          <w:lang w:val="en-US"/>
        </w:rPr>
        <w:t>assumed</w:t>
      </w:r>
      <w:r w:rsidRPr="00A4779C">
        <w:rPr>
          <w:rFonts w:eastAsiaTheme="minorEastAsia" w:hint="eastAsia"/>
          <w:sz w:val="22"/>
          <w:szCs w:val="22"/>
          <w:lang w:val="en-US"/>
        </w:rPr>
        <w:t xml:space="preserve"> SSB </w:t>
      </w:r>
      <w:r w:rsidRPr="00A4779C">
        <w:rPr>
          <w:rFonts w:eastAsiaTheme="minorEastAsia"/>
          <w:sz w:val="22"/>
          <w:szCs w:val="22"/>
          <w:lang w:val="en-US"/>
        </w:rPr>
        <w:t>periodicity</w:t>
      </w:r>
    </w:p>
    <w:p w14:paraId="7B554AA8" w14:textId="77777777" w:rsidR="00B5024E" w:rsidRPr="00A4779C" w:rsidRDefault="00B5024E" w:rsidP="00B5024E">
      <w:pPr>
        <w:pStyle w:val="aff"/>
        <w:numPr>
          <w:ilvl w:val="1"/>
          <w:numId w:val="9"/>
        </w:numPr>
        <w:ind w:leftChars="0"/>
        <w:rPr>
          <w:rFonts w:eastAsiaTheme="minorEastAsia"/>
          <w:sz w:val="22"/>
          <w:szCs w:val="22"/>
          <w:lang w:val="en-US"/>
        </w:rPr>
      </w:pPr>
      <w:r w:rsidRPr="00A4779C">
        <w:rPr>
          <w:rFonts w:eastAsiaTheme="minorEastAsia"/>
          <w:sz w:val="22"/>
          <w:szCs w:val="22"/>
          <w:lang w:val="en-US"/>
        </w:rPr>
        <w:t xml:space="preserve">Coverage </w:t>
      </w:r>
      <w:r w:rsidRPr="00A4779C">
        <w:rPr>
          <w:rFonts w:eastAsiaTheme="minorEastAsia" w:hint="eastAsia"/>
          <w:sz w:val="22"/>
          <w:szCs w:val="22"/>
          <w:lang w:val="en-US"/>
        </w:rPr>
        <w:t>e</w:t>
      </w:r>
      <w:r w:rsidRPr="00A4779C">
        <w:rPr>
          <w:rFonts w:eastAsiaTheme="minorEastAsia"/>
          <w:sz w:val="22"/>
          <w:szCs w:val="22"/>
          <w:lang w:val="en-US"/>
        </w:rPr>
        <w:t>nhancement</w:t>
      </w:r>
      <w:r w:rsidRPr="00A4779C">
        <w:rPr>
          <w:rFonts w:eastAsiaTheme="minorEastAsia" w:hint="eastAsia"/>
          <w:sz w:val="22"/>
          <w:szCs w:val="22"/>
          <w:lang w:val="en-US"/>
        </w:rPr>
        <w:t xml:space="preserve">: </w:t>
      </w:r>
      <w:r w:rsidRPr="00A4779C">
        <w:rPr>
          <w:rFonts w:eastAsiaTheme="minorEastAsia"/>
          <w:sz w:val="22"/>
          <w:szCs w:val="22"/>
          <w:lang w:val="en-US"/>
        </w:rPr>
        <w:t xml:space="preserve">repetition of transmission/reception </w:t>
      </w:r>
      <w:r w:rsidRPr="00A4779C">
        <w:rPr>
          <w:rFonts w:eastAsiaTheme="minorEastAsia" w:hint="eastAsia"/>
          <w:sz w:val="22"/>
          <w:szCs w:val="22"/>
          <w:lang w:val="en-US"/>
        </w:rPr>
        <w:t xml:space="preserve">at least </w:t>
      </w:r>
      <w:r w:rsidRPr="00A4779C">
        <w:rPr>
          <w:rFonts w:eastAsiaTheme="minorEastAsia"/>
          <w:sz w:val="22"/>
          <w:szCs w:val="22"/>
          <w:lang w:val="en-US"/>
        </w:rPr>
        <w:t xml:space="preserve">during RACH </w:t>
      </w:r>
      <w:r w:rsidRPr="00A4779C">
        <w:rPr>
          <w:rFonts w:eastAsiaTheme="minorEastAsia" w:hint="eastAsia"/>
          <w:sz w:val="22"/>
          <w:szCs w:val="22"/>
          <w:lang w:val="en-US"/>
        </w:rPr>
        <w:t>procedure</w:t>
      </w:r>
    </w:p>
    <w:p w14:paraId="1886D144" w14:textId="0CA8161C" w:rsidR="00624106" w:rsidRPr="00A4779C" w:rsidRDefault="00624106" w:rsidP="00DE0A4A">
      <w:pPr>
        <w:rPr>
          <w:rFonts w:eastAsiaTheme="minorEastAsia"/>
          <w:color w:val="000000" w:themeColor="text1"/>
          <w:sz w:val="22"/>
          <w:szCs w:val="22"/>
          <w:lang w:val="en-US"/>
        </w:rPr>
      </w:pPr>
    </w:p>
    <w:p w14:paraId="50094B52" w14:textId="77777777" w:rsidR="00CC3557" w:rsidRPr="00A4779C" w:rsidRDefault="00CC3557" w:rsidP="00FA2362">
      <w:pPr>
        <w:pStyle w:val="1"/>
        <w:numPr>
          <w:ilvl w:val="0"/>
          <w:numId w:val="6"/>
        </w:numPr>
        <w:spacing w:after="120"/>
        <w:rPr>
          <w:rFonts w:eastAsia="DengXian"/>
          <w:b/>
          <w:lang w:val="en-US" w:eastAsia="zh-CN"/>
        </w:rPr>
      </w:pPr>
      <w:r w:rsidRPr="00A4779C">
        <w:rPr>
          <w:rFonts w:eastAsia="DengXian"/>
          <w:b/>
          <w:lang w:val="en-US" w:eastAsia="zh-CN"/>
        </w:rPr>
        <w:t>Conclusion</w:t>
      </w:r>
    </w:p>
    <w:p w14:paraId="0F9B6C86" w14:textId="62FA15E5" w:rsidR="00CC3557" w:rsidRPr="00A4779C" w:rsidRDefault="00CC3557" w:rsidP="00FA2362">
      <w:pPr>
        <w:rPr>
          <w:rFonts w:eastAsiaTheme="minorEastAsia"/>
          <w:sz w:val="22"/>
          <w:szCs w:val="22"/>
          <w:lang w:val="en-US"/>
        </w:rPr>
      </w:pPr>
      <w:r w:rsidRPr="00A4779C">
        <w:rPr>
          <w:rFonts w:eastAsia="SimSun"/>
          <w:sz w:val="22"/>
          <w:szCs w:val="22"/>
          <w:lang w:val="en-US" w:eastAsia="zh-CN"/>
        </w:rPr>
        <w:t xml:space="preserve">In this contribution, we </w:t>
      </w:r>
      <w:r w:rsidR="009E6B63" w:rsidRPr="00A4779C">
        <w:rPr>
          <w:rFonts w:eastAsia="SimSun"/>
          <w:sz w:val="22"/>
          <w:szCs w:val="22"/>
          <w:lang w:val="en-US" w:eastAsia="zh-CN"/>
        </w:rPr>
        <w:t>pr</w:t>
      </w:r>
      <w:r w:rsidR="00CC7558" w:rsidRPr="00A4779C">
        <w:rPr>
          <w:rFonts w:eastAsia="SimSun"/>
          <w:sz w:val="22"/>
          <w:szCs w:val="22"/>
          <w:lang w:val="en-US" w:eastAsia="zh-CN"/>
        </w:rPr>
        <w:t>ovided</w:t>
      </w:r>
      <w:r w:rsidR="009E6B63" w:rsidRPr="00A4779C">
        <w:rPr>
          <w:rFonts w:eastAsia="SimSun"/>
          <w:sz w:val="22"/>
          <w:szCs w:val="22"/>
          <w:lang w:val="en-US" w:eastAsia="zh-CN"/>
        </w:rPr>
        <w:t xml:space="preserve"> the following </w:t>
      </w:r>
      <w:r w:rsidR="005312F1" w:rsidRPr="00A4779C">
        <w:rPr>
          <w:rFonts w:eastAsia="SimSun" w:hint="eastAsia"/>
          <w:sz w:val="22"/>
          <w:szCs w:val="22"/>
          <w:lang w:val="en-US" w:eastAsia="zh-CN"/>
        </w:rPr>
        <w:t>observations</w:t>
      </w:r>
      <w:r w:rsidR="005312F1" w:rsidRPr="00A4779C">
        <w:rPr>
          <w:rFonts w:eastAsia="SimSun"/>
          <w:sz w:val="22"/>
          <w:szCs w:val="22"/>
          <w:lang w:val="en-US" w:eastAsia="zh-CN"/>
        </w:rPr>
        <w:t xml:space="preserve"> </w:t>
      </w:r>
      <w:r w:rsidR="005312F1" w:rsidRPr="00A4779C">
        <w:rPr>
          <w:rFonts w:eastAsia="SimSun" w:hint="eastAsia"/>
          <w:sz w:val="22"/>
          <w:szCs w:val="22"/>
          <w:lang w:val="en-US" w:eastAsia="zh-CN"/>
        </w:rPr>
        <w:t>and</w:t>
      </w:r>
      <w:r w:rsidR="005312F1" w:rsidRPr="00A4779C">
        <w:rPr>
          <w:rFonts w:eastAsia="SimSun"/>
          <w:sz w:val="22"/>
          <w:szCs w:val="22"/>
          <w:lang w:val="en-US" w:eastAsia="zh-CN"/>
        </w:rPr>
        <w:t xml:space="preserve"> </w:t>
      </w:r>
      <w:r w:rsidR="009E6B63" w:rsidRPr="00A4779C">
        <w:rPr>
          <w:rFonts w:eastAsia="SimSun"/>
          <w:sz w:val="22"/>
          <w:szCs w:val="22"/>
          <w:lang w:val="en-US" w:eastAsia="zh-CN"/>
        </w:rPr>
        <w:t xml:space="preserve">proposals </w:t>
      </w:r>
      <w:r w:rsidR="00E91991" w:rsidRPr="00A4779C">
        <w:rPr>
          <w:rFonts w:eastAsia="SimSun"/>
          <w:sz w:val="22"/>
          <w:szCs w:val="22"/>
          <w:lang w:val="en-US" w:eastAsia="zh-CN"/>
        </w:rPr>
        <w:t>of</w:t>
      </w:r>
      <w:r w:rsidR="005312F1" w:rsidRPr="00A4779C">
        <w:rPr>
          <w:rFonts w:eastAsia="SimSun"/>
          <w:sz w:val="22"/>
          <w:szCs w:val="22"/>
          <w:lang w:val="en-US" w:eastAsia="zh-CN"/>
        </w:rPr>
        <w:t xml:space="preserve"> </w:t>
      </w:r>
      <w:r w:rsidR="006E5AD4" w:rsidRPr="00A4779C">
        <w:rPr>
          <w:sz w:val="22"/>
          <w:szCs w:val="22"/>
        </w:rPr>
        <w:t>our views on</w:t>
      </w:r>
      <w:r w:rsidR="006E5AD4" w:rsidRPr="00A4779C">
        <w:rPr>
          <w:rFonts w:hint="eastAsia"/>
          <w:sz w:val="22"/>
          <w:szCs w:val="22"/>
        </w:rPr>
        <w:t xml:space="preserve"> </w:t>
      </w:r>
      <w:r w:rsidR="008C415F" w:rsidRPr="00A4779C">
        <w:rPr>
          <w:sz w:val="22"/>
          <w:szCs w:val="22"/>
        </w:rPr>
        <w:t>6G TN/NTN integration.</w:t>
      </w:r>
    </w:p>
    <w:p w14:paraId="5621231C" w14:textId="77777777" w:rsidR="00A71A8C" w:rsidRPr="00A4779C" w:rsidRDefault="00A71A8C" w:rsidP="00FA2362">
      <w:pPr>
        <w:rPr>
          <w:rFonts w:eastAsiaTheme="minorEastAsia"/>
          <w:sz w:val="22"/>
          <w:szCs w:val="22"/>
          <w:lang w:val="en-US"/>
        </w:rPr>
      </w:pPr>
    </w:p>
    <w:p w14:paraId="4902C097" w14:textId="77777777" w:rsidR="00E60186" w:rsidRPr="00A4779C" w:rsidRDefault="00E60186" w:rsidP="00E60186">
      <w:pPr>
        <w:spacing w:afterLines="50" w:after="120"/>
        <w:rPr>
          <w:rFonts w:eastAsiaTheme="minorEastAsia"/>
          <w:b/>
          <w:sz w:val="22"/>
          <w:szCs w:val="22"/>
          <w:u w:val="single"/>
        </w:rPr>
      </w:pPr>
      <w:r w:rsidRPr="00A4779C">
        <w:rPr>
          <w:rFonts w:eastAsiaTheme="minorEastAsia"/>
          <w:b/>
          <w:sz w:val="22"/>
          <w:szCs w:val="22"/>
          <w:u w:val="single"/>
        </w:rPr>
        <w:t xml:space="preserve">Proposal </w:t>
      </w:r>
      <w:r w:rsidRPr="00A4779C">
        <w:rPr>
          <w:rFonts w:eastAsiaTheme="minorEastAsia" w:hint="eastAsia"/>
          <w:b/>
          <w:sz w:val="22"/>
          <w:szCs w:val="22"/>
          <w:u w:val="single"/>
        </w:rPr>
        <w:t>1</w:t>
      </w:r>
      <w:r w:rsidRPr="00A4779C">
        <w:rPr>
          <w:rFonts w:eastAsiaTheme="minorEastAsia"/>
          <w:b/>
          <w:sz w:val="22"/>
          <w:szCs w:val="22"/>
          <w:u w:val="single"/>
        </w:rPr>
        <w:t>:</w:t>
      </w:r>
    </w:p>
    <w:p w14:paraId="09A348EF" w14:textId="77777777" w:rsidR="00E60186" w:rsidRPr="00A4779C" w:rsidRDefault="00E60186" w:rsidP="00E60186">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 xml:space="preserve">Each WG should decide whether to support NTN-related features </w:t>
      </w:r>
      <w:r w:rsidRPr="00A4779C">
        <w:rPr>
          <w:rFonts w:eastAsiaTheme="minorEastAsia"/>
          <w:sz w:val="22"/>
          <w:szCs w:val="22"/>
          <w:lang w:val="en-US"/>
        </w:rPr>
        <w:t>in</w:t>
      </w:r>
      <w:r w:rsidRPr="00A4779C">
        <w:rPr>
          <w:rFonts w:eastAsiaTheme="minorEastAsia" w:hint="eastAsia"/>
          <w:sz w:val="22"/>
          <w:szCs w:val="22"/>
          <w:lang w:val="en-US"/>
        </w:rPr>
        <w:t xml:space="preserve"> 6G Day 1, which were led by the WG in NR</w:t>
      </w:r>
      <w:r>
        <w:rPr>
          <w:rFonts w:eastAsiaTheme="minorEastAsia" w:hint="eastAsia"/>
          <w:sz w:val="22"/>
          <w:szCs w:val="22"/>
          <w:lang w:val="en-US"/>
        </w:rPr>
        <w:t>.</w:t>
      </w:r>
    </w:p>
    <w:p w14:paraId="5831B7C3" w14:textId="77777777" w:rsidR="00E60186" w:rsidRPr="00A4779C" w:rsidRDefault="00E60186" w:rsidP="00E60186">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From RAN2 perspective, t</w:t>
      </w:r>
      <w:r w:rsidRPr="00A4779C">
        <w:rPr>
          <w:rFonts w:eastAsiaTheme="minorEastAsia"/>
          <w:sz w:val="22"/>
          <w:szCs w:val="22"/>
          <w:lang w:val="en-US"/>
        </w:rPr>
        <w:t>h</w:t>
      </w:r>
      <w:r w:rsidRPr="00A4779C">
        <w:rPr>
          <w:rFonts w:eastAsiaTheme="minorEastAsia" w:hint="eastAsia"/>
          <w:sz w:val="22"/>
          <w:szCs w:val="22"/>
          <w:lang w:val="en-US"/>
        </w:rPr>
        <w:t xml:space="preserve">e following features can be considered </w:t>
      </w:r>
      <w:r w:rsidRPr="00A4779C">
        <w:rPr>
          <w:rFonts w:eastAsiaTheme="minorEastAsia"/>
          <w:sz w:val="22"/>
          <w:szCs w:val="22"/>
          <w:lang w:val="en-US"/>
        </w:rPr>
        <w:t>essential</w:t>
      </w:r>
      <w:r w:rsidRPr="00A4779C">
        <w:rPr>
          <w:rFonts w:eastAsiaTheme="minorEastAsia" w:hint="eastAsia"/>
          <w:sz w:val="22"/>
          <w:szCs w:val="22"/>
          <w:lang w:val="en-US"/>
        </w:rPr>
        <w:t xml:space="preserve"> for 6G NTN:</w:t>
      </w:r>
    </w:p>
    <w:p w14:paraId="0663A3DD" w14:textId="77777777" w:rsidR="00E60186" w:rsidRPr="00A4779C" w:rsidRDefault="00E60186" w:rsidP="00E60186">
      <w:pPr>
        <w:pStyle w:val="aff"/>
        <w:numPr>
          <w:ilvl w:val="1"/>
          <w:numId w:val="9"/>
        </w:numPr>
        <w:ind w:leftChars="0"/>
        <w:rPr>
          <w:rFonts w:eastAsiaTheme="minorEastAsia"/>
          <w:sz w:val="22"/>
          <w:szCs w:val="22"/>
          <w:lang w:val="en-US"/>
        </w:rPr>
      </w:pPr>
      <w:r w:rsidRPr="00A4779C">
        <w:rPr>
          <w:rFonts w:eastAsiaTheme="minorEastAsia" w:hint="eastAsia"/>
          <w:sz w:val="22"/>
          <w:szCs w:val="22"/>
          <w:lang w:val="en-US"/>
        </w:rPr>
        <w:t xml:space="preserve">RRC CONNECTED/IDLE </w:t>
      </w:r>
      <w:r w:rsidRPr="00A4779C">
        <w:rPr>
          <w:rFonts w:eastAsiaTheme="minorEastAsia"/>
          <w:sz w:val="22"/>
          <w:szCs w:val="22"/>
          <w:lang w:val="en-US"/>
        </w:rPr>
        <w:t>mobility</w:t>
      </w:r>
      <w:r w:rsidRPr="00A4779C">
        <w:rPr>
          <w:rFonts w:eastAsiaTheme="minorEastAsia" w:hint="eastAsia"/>
          <w:sz w:val="22"/>
          <w:szCs w:val="22"/>
          <w:lang w:val="en-US"/>
        </w:rPr>
        <w:t xml:space="preserve"> between NTN/NTN and NTN/TN:</w:t>
      </w:r>
    </w:p>
    <w:p w14:paraId="3791F79A" w14:textId="77777777" w:rsidR="00E60186" w:rsidRPr="00A4779C" w:rsidRDefault="00E60186" w:rsidP="00E60186">
      <w:pPr>
        <w:pStyle w:val="aff"/>
        <w:numPr>
          <w:ilvl w:val="2"/>
          <w:numId w:val="9"/>
        </w:numPr>
        <w:ind w:leftChars="0"/>
        <w:rPr>
          <w:rFonts w:eastAsiaTheme="minorEastAsia"/>
          <w:sz w:val="22"/>
          <w:szCs w:val="22"/>
          <w:lang w:val="en-US"/>
        </w:rPr>
      </w:pPr>
      <w:r w:rsidRPr="00A4779C">
        <w:rPr>
          <w:rFonts w:eastAsiaTheme="minorEastAsia" w:hint="eastAsia"/>
          <w:sz w:val="22"/>
          <w:szCs w:val="22"/>
          <w:lang w:val="en-US"/>
        </w:rPr>
        <w:t>S</w:t>
      </w:r>
      <w:r w:rsidRPr="00A4779C">
        <w:rPr>
          <w:rFonts w:eastAsiaTheme="minorEastAsia"/>
          <w:sz w:val="22"/>
          <w:szCs w:val="22"/>
          <w:lang w:val="en-US"/>
        </w:rPr>
        <w:t xml:space="preserve">atellite ephemeris </w:t>
      </w:r>
      <w:r w:rsidRPr="00A4779C">
        <w:rPr>
          <w:rFonts w:eastAsiaTheme="minorEastAsia" w:hint="eastAsia"/>
          <w:sz w:val="22"/>
          <w:szCs w:val="22"/>
          <w:lang w:val="en-US"/>
        </w:rPr>
        <w:t xml:space="preserve">information should be </w:t>
      </w:r>
      <w:r w:rsidRPr="00A4779C">
        <w:rPr>
          <w:rFonts w:eastAsiaTheme="minorEastAsia"/>
          <w:sz w:val="22"/>
          <w:szCs w:val="22"/>
          <w:lang w:val="en-US"/>
        </w:rPr>
        <w:t>provided</w:t>
      </w:r>
    </w:p>
    <w:p w14:paraId="75D4B020" w14:textId="77777777" w:rsidR="00E60186" w:rsidRPr="00A4779C" w:rsidRDefault="00E60186" w:rsidP="00E60186">
      <w:pPr>
        <w:pStyle w:val="aff"/>
        <w:numPr>
          <w:ilvl w:val="1"/>
          <w:numId w:val="9"/>
        </w:numPr>
        <w:ind w:leftChars="0"/>
        <w:rPr>
          <w:rFonts w:eastAsiaTheme="minorEastAsia"/>
          <w:sz w:val="22"/>
          <w:szCs w:val="22"/>
          <w:lang w:val="en-US"/>
        </w:rPr>
      </w:pPr>
      <w:r w:rsidRPr="00A4779C">
        <w:rPr>
          <w:rFonts w:eastAsiaTheme="minorEastAsia"/>
          <w:sz w:val="22"/>
          <w:szCs w:val="22"/>
          <w:lang w:val="en-US"/>
        </w:rPr>
        <w:t>Multiple SMTCs per carrier</w:t>
      </w:r>
    </w:p>
    <w:p w14:paraId="7B75AC04" w14:textId="77777777" w:rsidR="00E60186" w:rsidRPr="00AA6065" w:rsidRDefault="00E60186" w:rsidP="00E60186">
      <w:pPr>
        <w:pStyle w:val="aff"/>
        <w:numPr>
          <w:ilvl w:val="1"/>
          <w:numId w:val="9"/>
        </w:numPr>
        <w:ind w:leftChars="0"/>
        <w:rPr>
          <w:rFonts w:eastAsiaTheme="minorEastAsia"/>
          <w:sz w:val="22"/>
          <w:szCs w:val="22"/>
          <w:lang w:val="en-US"/>
        </w:rPr>
      </w:pPr>
      <w:r w:rsidRPr="00A4779C">
        <w:rPr>
          <w:rFonts w:eastAsiaTheme="minorEastAsia"/>
          <w:sz w:val="22"/>
          <w:szCs w:val="22"/>
          <w:lang w:val="en-US"/>
        </w:rPr>
        <w:t xml:space="preserve">Location/time-based CHO </w:t>
      </w:r>
      <w:r w:rsidRPr="00A4779C">
        <w:rPr>
          <w:rFonts w:eastAsiaTheme="minorEastAsia" w:hint="eastAsia"/>
          <w:sz w:val="22"/>
          <w:szCs w:val="22"/>
          <w:lang w:val="en-US"/>
        </w:rPr>
        <w:t>and RACH-less HO, following a TN mobility design in 6G</w:t>
      </w:r>
    </w:p>
    <w:p w14:paraId="6C5500F9" w14:textId="77777777" w:rsidR="00E60186" w:rsidRPr="00A4779C" w:rsidRDefault="00E60186" w:rsidP="00E60186">
      <w:pPr>
        <w:pStyle w:val="aff"/>
        <w:numPr>
          <w:ilvl w:val="1"/>
          <w:numId w:val="9"/>
        </w:numPr>
        <w:ind w:leftChars="0"/>
        <w:rPr>
          <w:rFonts w:eastAsiaTheme="minorEastAsia"/>
          <w:sz w:val="22"/>
          <w:szCs w:val="22"/>
          <w:lang w:val="en-US"/>
        </w:rPr>
      </w:pPr>
      <w:r>
        <w:rPr>
          <w:rFonts w:eastAsia="ＭＳ 明朝" w:hint="eastAsia"/>
          <w:sz w:val="22"/>
          <w:szCs w:val="22"/>
          <w:lang w:val="en-US"/>
        </w:rPr>
        <w:t>Support of regenerative payload</w:t>
      </w:r>
    </w:p>
    <w:p w14:paraId="1DC4226D" w14:textId="77777777" w:rsidR="00B82901" w:rsidRPr="00A4779C" w:rsidRDefault="00B82901" w:rsidP="00FA2362">
      <w:pPr>
        <w:rPr>
          <w:rFonts w:eastAsiaTheme="minorEastAsia"/>
          <w:sz w:val="22"/>
          <w:szCs w:val="22"/>
          <w:lang w:val="en-US"/>
        </w:rPr>
      </w:pPr>
    </w:p>
    <w:p w14:paraId="06A64360" w14:textId="77777777" w:rsidR="00B82901" w:rsidRPr="00A4779C" w:rsidRDefault="00B82901" w:rsidP="00B82901">
      <w:pPr>
        <w:spacing w:afterLines="50" w:after="120"/>
        <w:rPr>
          <w:rFonts w:eastAsiaTheme="minorEastAsia"/>
          <w:b/>
          <w:sz w:val="22"/>
          <w:szCs w:val="22"/>
          <w:u w:val="single"/>
        </w:rPr>
      </w:pPr>
      <w:r w:rsidRPr="00A4779C">
        <w:rPr>
          <w:rFonts w:eastAsiaTheme="minorEastAsia"/>
          <w:b/>
          <w:sz w:val="22"/>
          <w:szCs w:val="22"/>
          <w:u w:val="single"/>
        </w:rPr>
        <w:t xml:space="preserve">Proposal </w:t>
      </w:r>
      <w:r w:rsidRPr="00A4779C">
        <w:rPr>
          <w:rFonts w:eastAsiaTheme="minorEastAsia" w:hint="eastAsia"/>
          <w:b/>
          <w:sz w:val="22"/>
          <w:szCs w:val="22"/>
          <w:u w:val="single"/>
        </w:rPr>
        <w:t>2</w:t>
      </w:r>
      <w:r w:rsidRPr="00A4779C">
        <w:rPr>
          <w:rFonts w:eastAsiaTheme="minorEastAsia"/>
          <w:b/>
          <w:sz w:val="22"/>
          <w:szCs w:val="22"/>
          <w:u w:val="single"/>
        </w:rPr>
        <w:t>:</w:t>
      </w:r>
    </w:p>
    <w:p w14:paraId="33737F56" w14:textId="08432115" w:rsidR="00B82901" w:rsidRPr="00A4779C" w:rsidRDefault="00B82901" w:rsidP="00B82901">
      <w:pPr>
        <w:pStyle w:val="aff"/>
        <w:numPr>
          <w:ilvl w:val="0"/>
          <w:numId w:val="9"/>
        </w:numPr>
        <w:ind w:leftChars="0"/>
        <w:rPr>
          <w:rFonts w:eastAsiaTheme="minorEastAsia"/>
          <w:sz w:val="22"/>
          <w:szCs w:val="22"/>
          <w:lang w:val="en-US"/>
        </w:rPr>
      </w:pPr>
      <w:r w:rsidRPr="00A4779C">
        <w:rPr>
          <w:rFonts w:eastAsiaTheme="minorEastAsia" w:hint="eastAsia"/>
          <w:sz w:val="22"/>
          <w:szCs w:val="22"/>
          <w:lang w:val="en-US"/>
        </w:rPr>
        <w:t>From RAN2 perspective, the following can be designed in a common way with TN</w:t>
      </w:r>
    </w:p>
    <w:p w14:paraId="70E8C854" w14:textId="7167BFCA" w:rsidR="00B82901" w:rsidRPr="00A4779C" w:rsidRDefault="00B82901" w:rsidP="00B82901">
      <w:pPr>
        <w:pStyle w:val="aff"/>
        <w:numPr>
          <w:ilvl w:val="1"/>
          <w:numId w:val="9"/>
        </w:numPr>
        <w:ind w:leftChars="0"/>
        <w:rPr>
          <w:rFonts w:eastAsiaTheme="minorEastAsia"/>
          <w:sz w:val="22"/>
          <w:szCs w:val="22"/>
          <w:lang w:val="en-US"/>
        </w:rPr>
      </w:pPr>
      <w:r w:rsidRPr="00A4779C">
        <w:rPr>
          <w:rFonts w:eastAsiaTheme="minorEastAsia" w:hint="eastAsia"/>
          <w:sz w:val="22"/>
          <w:szCs w:val="22"/>
          <w:lang w:val="en-US"/>
        </w:rPr>
        <w:t xml:space="preserve">Cell search/selection </w:t>
      </w:r>
      <w:r w:rsidRPr="00A4779C">
        <w:rPr>
          <w:rFonts w:eastAsiaTheme="minorEastAsia"/>
          <w:sz w:val="22"/>
          <w:szCs w:val="22"/>
          <w:lang w:val="en-US"/>
        </w:rPr>
        <w:t>procedure</w:t>
      </w:r>
      <w:r w:rsidRPr="00A4779C">
        <w:rPr>
          <w:rFonts w:eastAsiaTheme="minorEastAsia" w:hint="eastAsia"/>
          <w:sz w:val="22"/>
          <w:szCs w:val="22"/>
          <w:lang w:val="en-US"/>
        </w:rPr>
        <w:t xml:space="preserve"> especially in terms of assumed SSB </w:t>
      </w:r>
      <w:r w:rsidRPr="00A4779C">
        <w:rPr>
          <w:rFonts w:eastAsiaTheme="minorEastAsia"/>
          <w:sz w:val="22"/>
          <w:szCs w:val="22"/>
          <w:lang w:val="en-US"/>
        </w:rPr>
        <w:t>periodicity</w:t>
      </w:r>
    </w:p>
    <w:p w14:paraId="2D5A204C" w14:textId="6B04F152" w:rsidR="00B82901" w:rsidRPr="00A4779C" w:rsidRDefault="00B82901" w:rsidP="00B82901">
      <w:pPr>
        <w:pStyle w:val="aff"/>
        <w:numPr>
          <w:ilvl w:val="1"/>
          <w:numId w:val="9"/>
        </w:numPr>
        <w:ind w:leftChars="0"/>
        <w:rPr>
          <w:rFonts w:eastAsiaTheme="minorEastAsia"/>
          <w:sz w:val="22"/>
          <w:szCs w:val="22"/>
          <w:lang w:val="en-US"/>
        </w:rPr>
      </w:pPr>
      <w:r w:rsidRPr="00A4779C">
        <w:rPr>
          <w:rFonts w:eastAsiaTheme="minorEastAsia"/>
          <w:sz w:val="22"/>
          <w:szCs w:val="22"/>
          <w:lang w:val="en-US"/>
        </w:rPr>
        <w:t xml:space="preserve">Coverage </w:t>
      </w:r>
      <w:r w:rsidRPr="00A4779C">
        <w:rPr>
          <w:rFonts w:eastAsiaTheme="minorEastAsia" w:hint="eastAsia"/>
          <w:sz w:val="22"/>
          <w:szCs w:val="22"/>
          <w:lang w:val="en-US"/>
        </w:rPr>
        <w:t>e</w:t>
      </w:r>
      <w:r w:rsidRPr="00A4779C">
        <w:rPr>
          <w:rFonts w:eastAsiaTheme="minorEastAsia"/>
          <w:sz w:val="22"/>
          <w:szCs w:val="22"/>
          <w:lang w:val="en-US"/>
        </w:rPr>
        <w:t>nhancement</w:t>
      </w:r>
      <w:r w:rsidRPr="00A4779C">
        <w:rPr>
          <w:rFonts w:eastAsiaTheme="minorEastAsia" w:hint="eastAsia"/>
          <w:sz w:val="22"/>
          <w:szCs w:val="22"/>
          <w:lang w:val="en-US"/>
        </w:rPr>
        <w:t xml:space="preserve">: </w:t>
      </w:r>
      <w:r w:rsidRPr="00A4779C">
        <w:rPr>
          <w:rFonts w:eastAsiaTheme="minorEastAsia"/>
          <w:sz w:val="22"/>
          <w:szCs w:val="22"/>
          <w:lang w:val="en-US"/>
        </w:rPr>
        <w:t xml:space="preserve">repetition of transmission/reception </w:t>
      </w:r>
      <w:r w:rsidR="0040664D" w:rsidRPr="00A4779C">
        <w:rPr>
          <w:rFonts w:eastAsiaTheme="minorEastAsia" w:hint="eastAsia"/>
          <w:sz w:val="22"/>
          <w:szCs w:val="22"/>
          <w:lang w:val="en-US"/>
        </w:rPr>
        <w:t xml:space="preserve">at least </w:t>
      </w:r>
      <w:r w:rsidRPr="00A4779C">
        <w:rPr>
          <w:rFonts w:eastAsiaTheme="minorEastAsia"/>
          <w:sz w:val="22"/>
          <w:szCs w:val="22"/>
          <w:lang w:val="en-US"/>
        </w:rPr>
        <w:t xml:space="preserve">during RACH </w:t>
      </w:r>
      <w:r w:rsidR="0040664D" w:rsidRPr="00A4779C">
        <w:rPr>
          <w:rFonts w:eastAsiaTheme="minorEastAsia" w:hint="eastAsia"/>
          <w:sz w:val="22"/>
          <w:szCs w:val="22"/>
          <w:lang w:val="en-US"/>
        </w:rPr>
        <w:t>procedure</w:t>
      </w:r>
    </w:p>
    <w:p w14:paraId="28A58CA9" w14:textId="77777777" w:rsidR="00A71A8C" w:rsidRPr="00A4779C" w:rsidRDefault="00A71A8C" w:rsidP="00FA2362">
      <w:pPr>
        <w:rPr>
          <w:rFonts w:eastAsiaTheme="minorEastAsia"/>
          <w:sz w:val="22"/>
          <w:szCs w:val="22"/>
          <w:lang w:val="en-US"/>
        </w:rPr>
      </w:pPr>
    </w:p>
    <w:p w14:paraId="5134DDD9" w14:textId="77777777" w:rsidR="00E23DF0" w:rsidRPr="00A4779C" w:rsidRDefault="00E23DF0" w:rsidP="00FA2362">
      <w:pPr>
        <w:pStyle w:val="1"/>
        <w:spacing w:after="120"/>
        <w:rPr>
          <w:b/>
          <w:lang w:val="en-US"/>
        </w:rPr>
      </w:pPr>
      <w:r w:rsidRPr="00A4779C">
        <w:rPr>
          <w:b/>
          <w:lang w:val="en-US"/>
        </w:rPr>
        <w:lastRenderedPageBreak/>
        <w:t>References</w:t>
      </w:r>
    </w:p>
    <w:p w14:paraId="0F6138D1" w14:textId="5AAE3318" w:rsidR="00FF3F76" w:rsidRPr="00A4779C" w:rsidRDefault="00B631AB" w:rsidP="4DCDF917">
      <w:pPr>
        <w:pStyle w:val="aff"/>
        <w:numPr>
          <w:ilvl w:val="0"/>
          <w:numId w:val="4"/>
        </w:numPr>
        <w:ind w:leftChars="0"/>
        <w:rPr>
          <w:rFonts w:eastAsia="ＭＳ 明朝"/>
          <w:sz w:val="22"/>
          <w:szCs w:val="22"/>
        </w:rPr>
      </w:pPr>
      <w:r w:rsidRPr="00A4779C">
        <w:rPr>
          <w:rFonts w:eastAsia="SimSun"/>
          <w:sz w:val="22"/>
          <w:szCs w:val="22"/>
          <w:lang w:eastAsia="zh-CN"/>
        </w:rPr>
        <w:t>RP-252912</w:t>
      </w:r>
      <w:r w:rsidR="006F43B0" w:rsidRPr="00A4779C">
        <w:rPr>
          <w:rFonts w:eastAsiaTheme="minorEastAsia" w:hint="eastAsia"/>
          <w:sz w:val="22"/>
          <w:szCs w:val="22"/>
        </w:rPr>
        <w:t>,</w:t>
      </w:r>
      <w:r w:rsidRPr="00A4779C">
        <w:rPr>
          <w:rFonts w:eastAsia="SimSun"/>
          <w:sz w:val="22"/>
          <w:szCs w:val="22"/>
          <w:lang w:eastAsia="zh-CN"/>
        </w:rPr>
        <w:t xml:space="preserve"> “Revised SID: Study on 6G Radio”</w:t>
      </w:r>
      <w:r w:rsidR="006F43B0" w:rsidRPr="00A4779C">
        <w:rPr>
          <w:rFonts w:eastAsiaTheme="minorEastAsia" w:hint="eastAsia"/>
          <w:sz w:val="22"/>
          <w:szCs w:val="22"/>
        </w:rPr>
        <w:t>,</w:t>
      </w:r>
      <w:r w:rsidRPr="00A4779C">
        <w:rPr>
          <w:rFonts w:eastAsia="SimSun"/>
          <w:sz w:val="22"/>
          <w:szCs w:val="22"/>
          <w:lang w:eastAsia="zh-CN"/>
        </w:rPr>
        <w:t xml:space="preserve"> NTT DOCOMO, CMCC, AT&amp;T, Vodafone</w:t>
      </w:r>
    </w:p>
    <w:p w14:paraId="5D39871B" w14:textId="79F35294" w:rsidR="00F84C5C" w:rsidRPr="009E2E02" w:rsidRDefault="006352AA" w:rsidP="006352AA">
      <w:pPr>
        <w:pStyle w:val="aff"/>
        <w:numPr>
          <w:ilvl w:val="0"/>
          <w:numId w:val="4"/>
        </w:numPr>
        <w:ind w:leftChars="0"/>
        <w:rPr>
          <w:rFonts w:eastAsia="ＭＳ 明朝"/>
          <w:sz w:val="22"/>
          <w:szCs w:val="22"/>
        </w:rPr>
      </w:pPr>
      <w:r w:rsidRPr="008D4AD5">
        <w:rPr>
          <w:rFonts w:eastAsia="ＭＳ 明朝"/>
          <w:sz w:val="22"/>
          <w:szCs w:val="22"/>
        </w:rPr>
        <w:t>R1-2507814</w:t>
      </w:r>
      <w:r w:rsidRPr="008D4AD5">
        <w:rPr>
          <w:rFonts w:eastAsia="ＭＳ 明朝" w:hint="eastAsia"/>
          <w:sz w:val="22"/>
          <w:szCs w:val="22"/>
        </w:rPr>
        <w:t xml:space="preserve">, </w:t>
      </w:r>
      <w:r w:rsidRPr="008D4AD5">
        <w:rPr>
          <w:rFonts w:eastAsia="ＭＳ 明朝"/>
          <w:sz w:val="22"/>
          <w:szCs w:val="22"/>
        </w:rPr>
        <w:t>“Discussion on overview of 6GR air interface”</w:t>
      </w:r>
      <w:r w:rsidRPr="008D4AD5">
        <w:rPr>
          <w:rFonts w:eastAsia="ＭＳ 明朝" w:hint="eastAsia"/>
          <w:sz w:val="22"/>
          <w:szCs w:val="22"/>
        </w:rPr>
        <w:t xml:space="preserve">, </w:t>
      </w:r>
      <w:r w:rsidRPr="008D4AD5">
        <w:rPr>
          <w:rFonts w:eastAsia="SimSun"/>
          <w:sz w:val="22"/>
          <w:szCs w:val="22"/>
          <w:lang w:eastAsia="zh-CN"/>
        </w:rPr>
        <w:t>NTT DOCOMO</w:t>
      </w:r>
      <w:r w:rsidR="00F84C5C" w:rsidRPr="009E2E02">
        <w:rPr>
          <w:rFonts w:eastAsiaTheme="minorEastAsia"/>
          <w:sz w:val="22"/>
          <w:szCs w:val="22"/>
        </w:rPr>
        <w:t xml:space="preserve"> </w:t>
      </w:r>
    </w:p>
    <w:sectPr w:rsidR="00F84C5C" w:rsidRPr="009E2E0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3B640" w14:textId="77777777" w:rsidR="00081CCE" w:rsidRDefault="00081CCE">
      <w:r>
        <w:separator/>
      </w:r>
    </w:p>
  </w:endnote>
  <w:endnote w:type="continuationSeparator" w:id="0">
    <w:p w14:paraId="6D558C4C" w14:textId="77777777" w:rsidR="00081CCE" w:rsidRDefault="00081CCE">
      <w:r>
        <w:continuationSeparator/>
      </w:r>
    </w:p>
  </w:endnote>
  <w:endnote w:type="continuationNotice" w:id="1">
    <w:p w14:paraId="01643863" w14:textId="77777777" w:rsidR="00081CCE" w:rsidRDefault="00081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161C0" w14:textId="77777777" w:rsidR="00081CCE" w:rsidRDefault="00081CCE">
      <w:r>
        <w:separator/>
      </w:r>
    </w:p>
  </w:footnote>
  <w:footnote w:type="continuationSeparator" w:id="0">
    <w:p w14:paraId="74667134" w14:textId="77777777" w:rsidR="00081CCE" w:rsidRDefault="00081CCE">
      <w:r>
        <w:continuationSeparator/>
      </w:r>
    </w:p>
  </w:footnote>
  <w:footnote w:type="continuationNotice" w:id="1">
    <w:p w14:paraId="5C2EA761" w14:textId="77777777" w:rsidR="00081CCE" w:rsidRDefault="00081C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20A3685"/>
    <w:multiLevelType w:val="hybridMultilevel"/>
    <w:tmpl w:val="412A48CE"/>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BB76168"/>
    <w:multiLevelType w:val="multilevel"/>
    <w:tmpl w:val="212C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14"/>
  </w:num>
  <w:num w:numId="3" w16cid:durableId="168713440">
    <w:abstractNumId w:val="8"/>
  </w:num>
  <w:num w:numId="4" w16cid:durableId="296450079">
    <w:abstractNumId w:val="5"/>
  </w:num>
  <w:num w:numId="5" w16cid:durableId="1874270697">
    <w:abstractNumId w:val="21"/>
  </w:num>
  <w:num w:numId="6" w16cid:durableId="666442764">
    <w:abstractNumId w:val="11"/>
  </w:num>
  <w:num w:numId="7" w16cid:durableId="1266424677">
    <w:abstractNumId w:val="7"/>
  </w:num>
  <w:num w:numId="8" w16cid:durableId="268782519">
    <w:abstractNumId w:val="2"/>
  </w:num>
  <w:num w:numId="9" w16cid:durableId="640771578">
    <w:abstractNumId w:val="1"/>
  </w:num>
  <w:num w:numId="10" w16cid:durableId="1219317701">
    <w:abstractNumId w:val="10"/>
  </w:num>
  <w:num w:numId="11" w16cid:durableId="1632596494">
    <w:abstractNumId w:val="16"/>
  </w:num>
  <w:num w:numId="12" w16cid:durableId="567765544">
    <w:abstractNumId w:val="19"/>
  </w:num>
  <w:num w:numId="13" w16cid:durableId="1936358051">
    <w:abstractNumId w:val="12"/>
  </w:num>
  <w:num w:numId="14" w16cid:durableId="683169839">
    <w:abstractNumId w:val="9"/>
  </w:num>
  <w:num w:numId="15" w16cid:durableId="1120488785">
    <w:abstractNumId w:val="6"/>
  </w:num>
  <w:num w:numId="16" w16cid:durableId="1241407063">
    <w:abstractNumId w:val="18"/>
  </w:num>
  <w:num w:numId="17" w16cid:durableId="2023316229">
    <w:abstractNumId w:val="22"/>
  </w:num>
  <w:num w:numId="18" w16cid:durableId="840582170">
    <w:abstractNumId w:val="13"/>
  </w:num>
  <w:num w:numId="19" w16cid:durableId="805779018">
    <w:abstractNumId w:val="15"/>
  </w:num>
  <w:num w:numId="20" w16cid:durableId="1617711306">
    <w:abstractNumId w:val="4"/>
  </w:num>
  <w:num w:numId="21" w16cid:durableId="1164083140">
    <w:abstractNumId w:val="20"/>
  </w:num>
  <w:num w:numId="22" w16cid:durableId="1575165368">
    <w:abstractNumId w:val="17"/>
  </w:num>
  <w:num w:numId="23" w16cid:durableId="14382586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4F0A"/>
    <w:rsid w:val="000251D1"/>
    <w:rsid w:val="00025658"/>
    <w:rsid w:val="00025696"/>
    <w:rsid w:val="00025B78"/>
    <w:rsid w:val="00025B8D"/>
    <w:rsid w:val="00025BF2"/>
    <w:rsid w:val="00025D34"/>
    <w:rsid w:val="00025D3B"/>
    <w:rsid w:val="00025D4B"/>
    <w:rsid w:val="00025EC8"/>
    <w:rsid w:val="00025F9F"/>
    <w:rsid w:val="0002653A"/>
    <w:rsid w:val="00026690"/>
    <w:rsid w:val="00026C58"/>
    <w:rsid w:val="00026E99"/>
    <w:rsid w:val="00026EEF"/>
    <w:rsid w:val="00027061"/>
    <w:rsid w:val="0002724D"/>
    <w:rsid w:val="000274E4"/>
    <w:rsid w:val="00027509"/>
    <w:rsid w:val="00027647"/>
    <w:rsid w:val="00027777"/>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6FF"/>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5C7"/>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CCE"/>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625"/>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3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A11"/>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0D7"/>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7D0"/>
    <w:rsid w:val="000B68D9"/>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295"/>
    <w:rsid w:val="000C03DE"/>
    <w:rsid w:val="000C042C"/>
    <w:rsid w:val="000C0A66"/>
    <w:rsid w:val="000C0B19"/>
    <w:rsid w:val="000C0C09"/>
    <w:rsid w:val="000C0E41"/>
    <w:rsid w:val="000C0F4D"/>
    <w:rsid w:val="000C0FAF"/>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817"/>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666"/>
    <w:rsid w:val="000F470C"/>
    <w:rsid w:val="000F4A86"/>
    <w:rsid w:val="000F4D77"/>
    <w:rsid w:val="000F4EA6"/>
    <w:rsid w:val="000F4EFA"/>
    <w:rsid w:val="000F4F62"/>
    <w:rsid w:val="000F5213"/>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1FD"/>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52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76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35C"/>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170"/>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DAC"/>
    <w:rsid w:val="001A4F9A"/>
    <w:rsid w:val="001A50A5"/>
    <w:rsid w:val="001A51FA"/>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2B2"/>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8E8"/>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2A"/>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79"/>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4DF"/>
    <w:rsid w:val="002105F4"/>
    <w:rsid w:val="0021080D"/>
    <w:rsid w:val="00210B76"/>
    <w:rsid w:val="0021156E"/>
    <w:rsid w:val="00211644"/>
    <w:rsid w:val="002116FE"/>
    <w:rsid w:val="00211716"/>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60"/>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70"/>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B96"/>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02"/>
    <w:rsid w:val="00286450"/>
    <w:rsid w:val="002864C9"/>
    <w:rsid w:val="0028682C"/>
    <w:rsid w:val="00286A2C"/>
    <w:rsid w:val="00286AB3"/>
    <w:rsid w:val="00286FC1"/>
    <w:rsid w:val="0028701A"/>
    <w:rsid w:val="00287048"/>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0EC"/>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4AB"/>
    <w:rsid w:val="002B08D0"/>
    <w:rsid w:val="002B096F"/>
    <w:rsid w:val="002B0A0C"/>
    <w:rsid w:val="002B0A76"/>
    <w:rsid w:val="002B0CB3"/>
    <w:rsid w:val="002B0DDB"/>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CDA"/>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9E"/>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218"/>
    <w:rsid w:val="0030529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757"/>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7AB"/>
    <w:rsid w:val="003268BC"/>
    <w:rsid w:val="00326932"/>
    <w:rsid w:val="00326A65"/>
    <w:rsid w:val="00326BC4"/>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13E"/>
    <w:rsid w:val="00336259"/>
    <w:rsid w:val="00336AD6"/>
    <w:rsid w:val="00336FFD"/>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AC2"/>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2AA"/>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3D2C"/>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3F9"/>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237"/>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13"/>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C83"/>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543"/>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7F1"/>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64D"/>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9A"/>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1E5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D73"/>
    <w:rsid w:val="00427E27"/>
    <w:rsid w:val="00427E4E"/>
    <w:rsid w:val="00430022"/>
    <w:rsid w:val="0043089C"/>
    <w:rsid w:val="00430ABA"/>
    <w:rsid w:val="00430C0F"/>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2FC"/>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E2D"/>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2A4"/>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A30"/>
    <w:rsid w:val="004B1B12"/>
    <w:rsid w:val="004B1B29"/>
    <w:rsid w:val="004B1BA2"/>
    <w:rsid w:val="004B1BF3"/>
    <w:rsid w:val="004B1F99"/>
    <w:rsid w:val="004B216B"/>
    <w:rsid w:val="004B2418"/>
    <w:rsid w:val="004B2515"/>
    <w:rsid w:val="004B26B2"/>
    <w:rsid w:val="004B28FD"/>
    <w:rsid w:val="004B299A"/>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2A"/>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A72"/>
    <w:rsid w:val="004D6E4F"/>
    <w:rsid w:val="004D744E"/>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9F5"/>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8B5"/>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CD1"/>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15"/>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1C"/>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38C"/>
    <w:rsid w:val="005445AE"/>
    <w:rsid w:val="00544610"/>
    <w:rsid w:val="005447CD"/>
    <w:rsid w:val="00544A9E"/>
    <w:rsid w:val="00544AA7"/>
    <w:rsid w:val="00544C2F"/>
    <w:rsid w:val="005450D6"/>
    <w:rsid w:val="005450FD"/>
    <w:rsid w:val="005451FD"/>
    <w:rsid w:val="0054521F"/>
    <w:rsid w:val="00545309"/>
    <w:rsid w:val="00545653"/>
    <w:rsid w:val="00545889"/>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CF4"/>
    <w:rsid w:val="00564E3D"/>
    <w:rsid w:val="00565128"/>
    <w:rsid w:val="00565481"/>
    <w:rsid w:val="00565703"/>
    <w:rsid w:val="00565922"/>
    <w:rsid w:val="00565D6A"/>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0"/>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4A4"/>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74"/>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392"/>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41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6E00"/>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750"/>
    <w:rsid w:val="006237D8"/>
    <w:rsid w:val="0062388D"/>
    <w:rsid w:val="006239CB"/>
    <w:rsid w:val="00623AFF"/>
    <w:rsid w:val="00623BA4"/>
    <w:rsid w:val="00623CE8"/>
    <w:rsid w:val="00623DDA"/>
    <w:rsid w:val="00623E8F"/>
    <w:rsid w:val="00624106"/>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27D8F"/>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3F9D"/>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2AA"/>
    <w:rsid w:val="00635405"/>
    <w:rsid w:val="00635688"/>
    <w:rsid w:val="006359A6"/>
    <w:rsid w:val="00635FA8"/>
    <w:rsid w:val="00636104"/>
    <w:rsid w:val="006361C6"/>
    <w:rsid w:val="00636464"/>
    <w:rsid w:val="006364C7"/>
    <w:rsid w:val="00636512"/>
    <w:rsid w:val="006369EB"/>
    <w:rsid w:val="00636A27"/>
    <w:rsid w:val="00636CF8"/>
    <w:rsid w:val="00636F94"/>
    <w:rsid w:val="0063701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4B5"/>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CFB"/>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8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774"/>
    <w:rsid w:val="006618C7"/>
    <w:rsid w:val="00661925"/>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418"/>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0DD"/>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8ED"/>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9B"/>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833"/>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0D0D"/>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35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36"/>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581"/>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C7"/>
    <w:rsid w:val="00746A2C"/>
    <w:rsid w:val="00746A93"/>
    <w:rsid w:val="00746A9C"/>
    <w:rsid w:val="00746CA4"/>
    <w:rsid w:val="00746CCC"/>
    <w:rsid w:val="00746E7F"/>
    <w:rsid w:val="00746EE5"/>
    <w:rsid w:val="00746F69"/>
    <w:rsid w:val="0074737A"/>
    <w:rsid w:val="007473CF"/>
    <w:rsid w:val="0074743B"/>
    <w:rsid w:val="00747527"/>
    <w:rsid w:val="00747DC3"/>
    <w:rsid w:val="00750667"/>
    <w:rsid w:val="007506DB"/>
    <w:rsid w:val="007507C7"/>
    <w:rsid w:val="007508E0"/>
    <w:rsid w:val="00750AC5"/>
    <w:rsid w:val="00750CEE"/>
    <w:rsid w:val="00750E7B"/>
    <w:rsid w:val="00750FC1"/>
    <w:rsid w:val="00751061"/>
    <w:rsid w:val="007513F2"/>
    <w:rsid w:val="00751678"/>
    <w:rsid w:val="007516CC"/>
    <w:rsid w:val="0075181B"/>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709"/>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5A7"/>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09"/>
    <w:rsid w:val="00776E9C"/>
    <w:rsid w:val="0077705A"/>
    <w:rsid w:val="0077708A"/>
    <w:rsid w:val="007770F6"/>
    <w:rsid w:val="007771BF"/>
    <w:rsid w:val="00777241"/>
    <w:rsid w:val="007774CF"/>
    <w:rsid w:val="00777594"/>
    <w:rsid w:val="007776B9"/>
    <w:rsid w:val="0077774E"/>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404"/>
    <w:rsid w:val="00791555"/>
    <w:rsid w:val="00791557"/>
    <w:rsid w:val="00791B2B"/>
    <w:rsid w:val="00791BC7"/>
    <w:rsid w:val="00791C10"/>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944"/>
    <w:rsid w:val="00794BB8"/>
    <w:rsid w:val="00794D0D"/>
    <w:rsid w:val="00794DA5"/>
    <w:rsid w:val="00794DDF"/>
    <w:rsid w:val="00794FAA"/>
    <w:rsid w:val="007950A4"/>
    <w:rsid w:val="00795182"/>
    <w:rsid w:val="00795191"/>
    <w:rsid w:val="007952AB"/>
    <w:rsid w:val="007955F5"/>
    <w:rsid w:val="007955FA"/>
    <w:rsid w:val="007957A5"/>
    <w:rsid w:val="0079580F"/>
    <w:rsid w:val="00795A50"/>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364"/>
    <w:rsid w:val="007B24C2"/>
    <w:rsid w:val="007B2719"/>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78D"/>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B79"/>
    <w:rsid w:val="007C5D4F"/>
    <w:rsid w:val="007C5EB6"/>
    <w:rsid w:val="007C5FAF"/>
    <w:rsid w:val="007C63E7"/>
    <w:rsid w:val="007C65D4"/>
    <w:rsid w:val="007C6968"/>
    <w:rsid w:val="007C69C7"/>
    <w:rsid w:val="007C6A40"/>
    <w:rsid w:val="007C6BDD"/>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83C"/>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399"/>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7F6"/>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70F"/>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7B4"/>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B3"/>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57B"/>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674"/>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3F27"/>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3E"/>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9A8"/>
    <w:rsid w:val="008A3A03"/>
    <w:rsid w:val="008A3B91"/>
    <w:rsid w:val="008A3FEB"/>
    <w:rsid w:val="008A4278"/>
    <w:rsid w:val="008A4368"/>
    <w:rsid w:val="008A445D"/>
    <w:rsid w:val="008A4689"/>
    <w:rsid w:val="008A4710"/>
    <w:rsid w:val="008A4989"/>
    <w:rsid w:val="008A4B78"/>
    <w:rsid w:val="008A4E03"/>
    <w:rsid w:val="008A51E7"/>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B6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DAA"/>
    <w:rsid w:val="008C3E33"/>
    <w:rsid w:val="008C4076"/>
    <w:rsid w:val="008C415F"/>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2AD"/>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694"/>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983"/>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963"/>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ACD"/>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1E"/>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0B"/>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4E8"/>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5AF"/>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97"/>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2E02"/>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B7C"/>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C1F"/>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051"/>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9A2"/>
    <w:rsid w:val="00A41A12"/>
    <w:rsid w:val="00A41C93"/>
    <w:rsid w:val="00A41EAE"/>
    <w:rsid w:val="00A41EDA"/>
    <w:rsid w:val="00A42045"/>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79C"/>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33D"/>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77EA0"/>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C8D"/>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3E9B"/>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174"/>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5D"/>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A04"/>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A97"/>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1"/>
    <w:rsid w:val="00AE04BD"/>
    <w:rsid w:val="00AE0552"/>
    <w:rsid w:val="00AE05FE"/>
    <w:rsid w:val="00AE0659"/>
    <w:rsid w:val="00AE0873"/>
    <w:rsid w:val="00AE0A44"/>
    <w:rsid w:val="00AE0A6A"/>
    <w:rsid w:val="00AE0D01"/>
    <w:rsid w:val="00AE0D69"/>
    <w:rsid w:val="00AE12B3"/>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29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6FE3"/>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BA1"/>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5D8"/>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BE9"/>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4E"/>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0ECB"/>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9D5"/>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0E0"/>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1"/>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113"/>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64B"/>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13"/>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DB3"/>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512"/>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1CF"/>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38"/>
    <w:rsid w:val="00C20BA4"/>
    <w:rsid w:val="00C2102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E5F"/>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95B"/>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433"/>
    <w:rsid w:val="00C705DB"/>
    <w:rsid w:val="00C70B90"/>
    <w:rsid w:val="00C70BCB"/>
    <w:rsid w:val="00C70D96"/>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9B"/>
    <w:rsid w:val="00C841F3"/>
    <w:rsid w:val="00C8435A"/>
    <w:rsid w:val="00C84427"/>
    <w:rsid w:val="00C844EF"/>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4CF"/>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DD"/>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0A0"/>
    <w:rsid w:val="00CC7146"/>
    <w:rsid w:val="00CC7175"/>
    <w:rsid w:val="00CC7208"/>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B47"/>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7A3"/>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18"/>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8B"/>
    <w:rsid w:val="00D469F1"/>
    <w:rsid w:val="00D46C2E"/>
    <w:rsid w:val="00D46E9E"/>
    <w:rsid w:val="00D4727D"/>
    <w:rsid w:val="00D477CD"/>
    <w:rsid w:val="00D4785A"/>
    <w:rsid w:val="00D47870"/>
    <w:rsid w:val="00D47874"/>
    <w:rsid w:val="00D47B6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6E3"/>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BFA"/>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1C"/>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7A7"/>
    <w:rsid w:val="00D849D9"/>
    <w:rsid w:val="00D84A15"/>
    <w:rsid w:val="00D84B94"/>
    <w:rsid w:val="00D84ECC"/>
    <w:rsid w:val="00D851C3"/>
    <w:rsid w:val="00D851FC"/>
    <w:rsid w:val="00D85677"/>
    <w:rsid w:val="00D856C9"/>
    <w:rsid w:val="00D85727"/>
    <w:rsid w:val="00D85AE2"/>
    <w:rsid w:val="00D85CA1"/>
    <w:rsid w:val="00D85DC5"/>
    <w:rsid w:val="00D85EC9"/>
    <w:rsid w:val="00D860E1"/>
    <w:rsid w:val="00D86220"/>
    <w:rsid w:val="00D86390"/>
    <w:rsid w:val="00D863CB"/>
    <w:rsid w:val="00D8676E"/>
    <w:rsid w:val="00D86911"/>
    <w:rsid w:val="00D86924"/>
    <w:rsid w:val="00D86AA6"/>
    <w:rsid w:val="00D86BAC"/>
    <w:rsid w:val="00D86D10"/>
    <w:rsid w:val="00D87183"/>
    <w:rsid w:val="00D873EE"/>
    <w:rsid w:val="00D87646"/>
    <w:rsid w:val="00D87724"/>
    <w:rsid w:val="00D87ADD"/>
    <w:rsid w:val="00D87BB6"/>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4A9"/>
    <w:rsid w:val="00DB1711"/>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C61"/>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046"/>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A4A"/>
    <w:rsid w:val="00DE0BF6"/>
    <w:rsid w:val="00DE0C88"/>
    <w:rsid w:val="00DE11BC"/>
    <w:rsid w:val="00DE1640"/>
    <w:rsid w:val="00DE164C"/>
    <w:rsid w:val="00DE19A1"/>
    <w:rsid w:val="00DE19DC"/>
    <w:rsid w:val="00DE1A02"/>
    <w:rsid w:val="00DE1A16"/>
    <w:rsid w:val="00DE2027"/>
    <w:rsid w:val="00DE2529"/>
    <w:rsid w:val="00DE27BE"/>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71F"/>
    <w:rsid w:val="00DE4E76"/>
    <w:rsid w:val="00DE4FC5"/>
    <w:rsid w:val="00DE527D"/>
    <w:rsid w:val="00DE52B3"/>
    <w:rsid w:val="00DE5545"/>
    <w:rsid w:val="00DE5606"/>
    <w:rsid w:val="00DE5A29"/>
    <w:rsid w:val="00DE5BF1"/>
    <w:rsid w:val="00DE5C63"/>
    <w:rsid w:val="00DE5EA9"/>
    <w:rsid w:val="00DE5EB3"/>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815"/>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0E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186"/>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569"/>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DFF"/>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61D"/>
    <w:rsid w:val="00ED17B6"/>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29A"/>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734"/>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6E07"/>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5E"/>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CBF"/>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E1C"/>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1D95"/>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4C5C"/>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E78"/>
    <w:rsid w:val="00F92E81"/>
    <w:rsid w:val="00F931BE"/>
    <w:rsid w:val="00F931DE"/>
    <w:rsid w:val="00F9324A"/>
    <w:rsid w:val="00F93427"/>
    <w:rsid w:val="00F93511"/>
    <w:rsid w:val="00F935BE"/>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3DE6"/>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B9"/>
    <w:rsid w:val="00FC43F3"/>
    <w:rsid w:val="00FC44DF"/>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C0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5542"/>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ED88EAD"/>
    <w:rsid w:val="1F1B8A5C"/>
    <w:rsid w:val="1FAB517A"/>
    <w:rsid w:val="200A45C2"/>
    <w:rsid w:val="210FF12F"/>
    <w:rsid w:val="21937DBA"/>
    <w:rsid w:val="219BEC8F"/>
    <w:rsid w:val="21CBE016"/>
    <w:rsid w:val="22EE5F7B"/>
    <w:rsid w:val="2340215B"/>
    <w:rsid w:val="2374B034"/>
    <w:rsid w:val="23D409C8"/>
    <w:rsid w:val="24AC9B6C"/>
    <w:rsid w:val="25046314"/>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2FEEE660"/>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85E7F74"/>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2C389A1"/>
    <w:rsid w:val="736C7E7E"/>
    <w:rsid w:val="73B9929B"/>
    <w:rsid w:val="741CA032"/>
    <w:rsid w:val="74AAC405"/>
    <w:rsid w:val="74C7BC76"/>
    <w:rsid w:val="7525F7B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24064F2-D10E-4C22-A82A-CD7AA521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018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4729593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3181488">
      <w:bodyDiv w:val="1"/>
      <w:marLeft w:val="0"/>
      <w:marRight w:val="0"/>
      <w:marTop w:val="0"/>
      <w:marBottom w:val="0"/>
      <w:divBdr>
        <w:top w:val="none" w:sz="0" w:space="0" w:color="auto"/>
        <w:left w:val="none" w:sz="0" w:space="0" w:color="auto"/>
        <w:bottom w:val="none" w:sz="0" w:space="0" w:color="auto"/>
        <w:right w:val="none" w:sz="0" w:space="0" w:color="auto"/>
      </w:divBdr>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1593010">
      <w:bodyDiv w:val="1"/>
      <w:marLeft w:val="0"/>
      <w:marRight w:val="0"/>
      <w:marTop w:val="0"/>
      <w:marBottom w:val="0"/>
      <w:divBdr>
        <w:top w:val="none" w:sz="0" w:space="0" w:color="auto"/>
        <w:left w:val="none" w:sz="0" w:space="0" w:color="auto"/>
        <w:bottom w:val="none" w:sz="0" w:space="0" w:color="auto"/>
        <w:right w:val="none" w:sz="0" w:space="0" w:color="auto"/>
      </w:divBdr>
      <w:divsChild>
        <w:div w:id="783812965">
          <w:marLeft w:val="979"/>
          <w:marRight w:val="0"/>
          <w:marTop w:val="58"/>
          <w:marBottom w:val="0"/>
          <w:divBdr>
            <w:top w:val="none" w:sz="0" w:space="0" w:color="auto"/>
            <w:left w:val="none" w:sz="0" w:space="0" w:color="auto"/>
            <w:bottom w:val="none" w:sz="0" w:space="0" w:color="auto"/>
            <w:right w:val="none" w:sz="0" w:space="0" w:color="auto"/>
          </w:divBdr>
        </w:div>
        <w:div w:id="491146188">
          <w:marLeft w:val="1267"/>
          <w:marRight w:val="0"/>
          <w:marTop w:val="53"/>
          <w:marBottom w:val="0"/>
          <w:divBdr>
            <w:top w:val="none" w:sz="0" w:space="0" w:color="auto"/>
            <w:left w:val="none" w:sz="0" w:space="0" w:color="auto"/>
            <w:bottom w:val="none" w:sz="0" w:space="0" w:color="auto"/>
            <w:right w:val="none" w:sz="0" w:space="0" w:color="auto"/>
          </w:divBdr>
        </w:div>
        <w:div w:id="1044990203">
          <w:marLeft w:val="1541"/>
          <w:marRight w:val="0"/>
          <w:marTop w:val="50"/>
          <w:marBottom w:val="0"/>
          <w:divBdr>
            <w:top w:val="none" w:sz="0" w:space="0" w:color="auto"/>
            <w:left w:val="none" w:sz="0" w:space="0" w:color="auto"/>
            <w:bottom w:val="none" w:sz="0" w:space="0" w:color="auto"/>
            <w:right w:val="none" w:sz="0" w:space="0" w:color="auto"/>
          </w:divBdr>
        </w:div>
        <w:div w:id="670838136">
          <w:marLeft w:val="1541"/>
          <w:marRight w:val="0"/>
          <w:marTop w:val="50"/>
          <w:marBottom w:val="0"/>
          <w:divBdr>
            <w:top w:val="none" w:sz="0" w:space="0" w:color="auto"/>
            <w:left w:val="none" w:sz="0" w:space="0" w:color="auto"/>
            <w:bottom w:val="none" w:sz="0" w:space="0" w:color="auto"/>
            <w:right w:val="none" w:sz="0" w:space="0" w:color="auto"/>
          </w:divBdr>
        </w:div>
        <w:div w:id="2077237481">
          <w:marLeft w:val="1541"/>
          <w:marRight w:val="0"/>
          <w:marTop w:val="50"/>
          <w:marBottom w:val="0"/>
          <w:divBdr>
            <w:top w:val="none" w:sz="0" w:space="0" w:color="auto"/>
            <w:left w:val="none" w:sz="0" w:space="0" w:color="auto"/>
            <w:bottom w:val="none" w:sz="0" w:space="0" w:color="auto"/>
            <w:right w:val="none" w:sz="0" w:space="0" w:color="auto"/>
          </w:divBdr>
        </w:div>
        <w:div w:id="2031030710">
          <w:marLeft w:val="979"/>
          <w:marRight w:val="0"/>
          <w:marTop w:val="58"/>
          <w:marBottom w:val="0"/>
          <w:divBdr>
            <w:top w:val="none" w:sz="0" w:space="0" w:color="auto"/>
            <w:left w:val="none" w:sz="0" w:space="0" w:color="auto"/>
            <w:bottom w:val="none" w:sz="0" w:space="0" w:color="auto"/>
            <w:right w:val="none" w:sz="0" w:space="0" w:color="auto"/>
          </w:divBdr>
        </w:div>
        <w:div w:id="160315397">
          <w:marLeft w:val="1267"/>
          <w:marRight w:val="0"/>
          <w:marTop w:val="53"/>
          <w:marBottom w:val="0"/>
          <w:divBdr>
            <w:top w:val="none" w:sz="0" w:space="0" w:color="auto"/>
            <w:left w:val="none" w:sz="0" w:space="0" w:color="auto"/>
            <w:bottom w:val="none" w:sz="0" w:space="0" w:color="auto"/>
            <w:right w:val="none" w:sz="0" w:space="0" w:color="auto"/>
          </w:divBdr>
        </w:div>
        <w:div w:id="968510354">
          <w:marLeft w:val="1267"/>
          <w:marRight w:val="0"/>
          <w:marTop w:val="53"/>
          <w:marBottom w:val="0"/>
          <w:divBdr>
            <w:top w:val="none" w:sz="0" w:space="0" w:color="auto"/>
            <w:left w:val="none" w:sz="0" w:space="0" w:color="auto"/>
            <w:bottom w:val="none" w:sz="0" w:space="0" w:color="auto"/>
            <w:right w:val="none" w:sz="0" w:space="0" w:color="auto"/>
          </w:divBdr>
        </w:div>
        <w:div w:id="1304504558">
          <w:marLeft w:val="1267"/>
          <w:marRight w:val="0"/>
          <w:marTop w:val="53"/>
          <w:marBottom w:val="0"/>
          <w:divBdr>
            <w:top w:val="none" w:sz="0" w:space="0" w:color="auto"/>
            <w:left w:val="none" w:sz="0" w:space="0" w:color="auto"/>
            <w:bottom w:val="none" w:sz="0" w:space="0" w:color="auto"/>
            <w:right w:val="none" w:sz="0" w:space="0" w:color="auto"/>
          </w:divBdr>
        </w:div>
        <w:div w:id="283388242">
          <w:marLeft w:val="979"/>
          <w:marRight w:val="0"/>
          <w:marTop w:val="58"/>
          <w:marBottom w:val="0"/>
          <w:divBdr>
            <w:top w:val="none" w:sz="0" w:space="0" w:color="auto"/>
            <w:left w:val="none" w:sz="0" w:space="0" w:color="auto"/>
            <w:bottom w:val="none" w:sz="0" w:space="0" w:color="auto"/>
            <w:right w:val="none" w:sz="0" w:space="0" w:color="auto"/>
          </w:divBdr>
        </w:div>
        <w:div w:id="1936933594">
          <w:marLeft w:val="1267"/>
          <w:marRight w:val="0"/>
          <w:marTop w:val="53"/>
          <w:marBottom w:val="0"/>
          <w:divBdr>
            <w:top w:val="none" w:sz="0" w:space="0" w:color="auto"/>
            <w:left w:val="none" w:sz="0" w:space="0" w:color="auto"/>
            <w:bottom w:val="none" w:sz="0" w:space="0" w:color="auto"/>
            <w:right w:val="none" w:sz="0" w:space="0" w:color="auto"/>
          </w:divBdr>
        </w:div>
        <w:div w:id="1835873997">
          <w:marLeft w:val="1267"/>
          <w:marRight w:val="0"/>
          <w:marTop w:val="53"/>
          <w:marBottom w:val="0"/>
          <w:divBdr>
            <w:top w:val="none" w:sz="0" w:space="0" w:color="auto"/>
            <w:left w:val="none" w:sz="0" w:space="0" w:color="auto"/>
            <w:bottom w:val="none" w:sz="0" w:space="0" w:color="auto"/>
            <w:right w:val="none" w:sz="0" w:space="0" w:color="auto"/>
          </w:divBdr>
        </w:div>
        <w:div w:id="1797871074">
          <w:marLeft w:val="979"/>
          <w:marRight w:val="0"/>
          <w:marTop w:val="58"/>
          <w:marBottom w:val="0"/>
          <w:divBdr>
            <w:top w:val="none" w:sz="0" w:space="0" w:color="auto"/>
            <w:left w:val="none" w:sz="0" w:space="0" w:color="auto"/>
            <w:bottom w:val="none" w:sz="0" w:space="0" w:color="auto"/>
            <w:right w:val="none" w:sz="0" w:space="0" w:color="auto"/>
          </w:divBdr>
        </w:div>
        <w:div w:id="213011546">
          <w:marLeft w:val="1267"/>
          <w:marRight w:val="0"/>
          <w:marTop w:val="53"/>
          <w:marBottom w:val="0"/>
          <w:divBdr>
            <w:top w:val="none" w:sz="0" w:space="0" w:color="auto"/>
            <w:left w:val="none" w:sz="0" w:space="0" w:color="auto"/>
            <w:bottom w:val="none" w:sz="0" w:space="0" w:color="auto"/>
            <w:right w:val="none" w:sz="0" w:space="0" w:color="auto"/>
          </w:divBdr>
        </w:div>
        <w:div w:id="1341352080">
          <w:marLeft w:val="979"/>
          <w:marRight w:val="0"/>
          <w:marTop w:val="58"/>
          <w:marBottom w:val="0"/>
          <w:divBdr>
            <w:top w:val="none" w:sz="0" w:space="0" w:color="auto"/>
            <w:left w:val="none" w:sz="0" w:space="0" w:color="auto"/>
            <w:bottom w:val="none" w:sz="0" w:space="0" w:color="auto"/>
            <w:right w:val="none" w:sz="0" w:space="0" w:color="auto"/>
          </w:divBdr>
        </w:div>
        <w:div w:id="1544100264">
          <w:marLeft w:val="1267"/>
          <w:marRight w:val="0"/>
          <w:marTop w:val="53"/>
          <w:marBottom w:val="0"/>
          <w:divBdr>
            <w:top w:val="none" w:sz="0" w:space="0" w:color="auto"/>
            <w:left w:val="none" w:sz="0" w:space="0" w:color="auto"/>
            <w:bottom w:val="none" w:sz="0" w:space="0" w:color="auto"/>
            <w:right w:val="none" w:sz="0" w:space="0" w:color="auto"/>
          </w:divBdr>
        </w:div>
        <w:div w:id="258568387">
          <w:marLeft w:val="1541"/>
          <w:marRight w:val="0"/>
          <w:marTop w:val="50"/>
          <w:marBottom w:val="0"/>
          <w:divBdr>
            <w:top w:val="none" w:sz="0" w:space="0" w:color="auto"/>
            <w:left w:val="none" w:sz="0" w:space="0" w:color="auto"/>
            <w:bottom w:val="none" w:sz="0" w:space="0" w:color="auto"/>
            <w:right w:val="none" w:sz="0" w:space="0" w:color="auto"/>
          </w:divBdr>
        </w:div>
        <w:div w:id="1290359829">
          <w:marLeft w:val="1541"/>
          <w:marRight w:val="0"/>
          <w:marTop w:val="50"/>
          <w:marBottom w:val="0"/>
          <w:divBdr>
            <w:top w:val="none" w:sz="0" w:space="0" w:color="auto"/>
            <w:left w:val="none" w:sz="0" w:space="0" w:color="auto"/>
            <w:bottom w:val="none" w:sz="0" w:space="0" w:color="auto"/>
            <w:right w:val="none" w:sz="0" w:space="0" w:color="auto"/>
          </w:divBdr>
        </w:div>
        <w:div w:id="1889561088">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635533">
      <w:bodyDiv w:val="1"/>
      <w:marLeft w:val="0"/>
      <w:marRight w:val="0"/>
      <w:marTop w:val="0"/>
      <w:marBottom w:val="0"/>
      <w:divBdr>
        <w:top w:val="none" w:sz="0" w:space="0" w:color="auto"/>
        <w:left w:val="none" w:sz="0" w:space="0" w:color="auto"/>
        <w:bottom w:val="none" w:sz="0" w:space="0" w:color="auto"/>
        <w:right w:val="none" w:sz="0" w:space="0" w:color="auto"/>
      </w:divBdr>
    </w:div>
    <w:div w:id="725644438">
      <w:bodyDiv w:val="1"/>
      <w:marLeft w:val="0"/>
      <w:marRight w:val="0"/>
      <w:marTop w:val="0"/>
      <w:marBottom w:val="0"/>
      <w:divBdr>
        <w:top w:val="none" w:sz="0" w:space="0" w:color="auto"/>
        <w:left w:val="none" w:sz="0" w:space="0" w:color="auto"/>
        <w:bottom w:val="none" w:sz="0" w:space="0" w:color="auto"/>
        <w:right w:val="none" w:sz="0" w:space="0" w:color="auto"/>
      </w:divBdr>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90722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339316">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59907039">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46c95ffce5b09f13a1275004178cbeec">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b8e4588ccf445cfab830fc88d8591f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687960D-0650-4928-843D-81F67B20D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87</TotalTime>
  <Pages>4</Pages>
  <Words>1311</Words>
  <Characters>6898</Characters>
  <Application>Microsoft Office Word</Application>
  <DocSecurity>0</DocSecurity>
  <Lines>125</Lines>
  <Paragraphs>78</Paragraphs>
  <ScaleCrop>false</ScaleCrop>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904</cp:revision>
  <cp:lastPrinted>2024-05-12T07:59:00Z</cp:lastPrinted>
  <dcterms:created xsi:type="dcterms:W3CDTF">2024-05-12T07:34:00Z</dcterms:created>
  <dcterms:modified xsi:type="dcterms:W3CDTF">2025-11-07T08:54:00Z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