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F3223" w14:textId="533E9381" w:rsidR="00A96EAA" w:rsidRPr="0069722C" w:rsidRDefault="00C952D8" w:rsidP="00C952D8">
      <w:pPr>
        <w:widowControl w:val="0"/>
        <w:tabs>
          <w:tab w:val="right" w:pos="9639"/>
          <w:tab w:val="right" w:pos="9781"/>
        </w:tabs>
        <w:spacing w:after="0" w:line="240" w:lineRule="auto"/>
        <w:ind w:right="200"/>
        <w:rPr>
          <w:rFonts w:ascii="Arial" w:eastAsia="MS Mincho" w:hAnsi="Arial" w:cs="Arial"/>
          <w:b/>
          <w:bCs/>
          <w:noProof/>
          <w:sz w:val="20"/>
          <w:szCs w:val="20"/>
          <w:lang w:val="en-US" w:eastAsia="ja-JP"/>
        </w:rPr>
      </w:pPr>
      <w:r w:rsidRPr="0069722C">
        <w:rPr>
          <w:rFonts w:ascii="Arial" w:eastAsia="MS Mincho" w:hAnsi="Arial" w:cs="Arial"/>
          <w:b/>
          <w:bCs/>
          <w:noProof/>
          <w:sz w:val="20"/>
          <w:szCs w:val="20"/>
          <w:lang w:val="en-US"/>
        </w:rPr>
        <w:t>3GPP TSG RAN WG2</w:t>
      </w:r>
      <w:r w:rsidRPr="0069722C">
        <w:rPr>
          <w:rFonts w:ascii="Arial" w:eastAsia="MS Mincho" w:hAnsi="Arial" w:cs="Arial"/>
          <w:b/>
          <w:bCs/>
          <w:noProof/>
          <w:sz w:val="20"/>
          <w:szCs w:val="20"/>
          <w:lang w:val="en-US" w:eastAsia="ja-JP"/>
        </w:rPr>
        <w:t xml:space="preserve"> #1</w:t>
      </w:r>
      <w:r w:rsidR="0069722C">
        <w:rPr>
          <w:rFonts w:ascii="Arial" w:eastAsia="MS Mincho" w:hAnsi="Arial" w:cs="Arial"/>
          <w:b/>
          <w:bCs/>
          <w:noProof/>
          <w:sz w:val="20"/>
          <w:szCs w:val="20"/>
          <w:lang w:val="en-US" w:eastAsia="ja-JP"/>
        </w:rPr>
        <w:t>3</w:t>
      </w:r>
      <w:r w:rsidR="00781F04">
        <w:rPr>
          <w:rFonts w:ascii="Arial" w:eastAsia="MS Mincho" w:hAnsi="Arial" w:cs="Arial"/>
          <w:b/>
          <w:bCs/>
          <w:noProof/>
          <w:sz w:val="20"/>
          <w:szCs w:val="20"/>
          <w:lang w:val="en-US" w:eastAsia="ja-JP"/>
        </w:rPr>
        <w:t>2</w:t>
      </w:r>
      <w:r w:rsidRPr="0069722C">
        <w:rPr>
          <w:rFonts w:ascii="Arial" w:eastAsia="MS Mincho" w:hAnsi="Arial" w:cs="Arial"/>
          <w:b/>
          <w:bCs/>
          <w:noProof/>
          <w:sz w:val="20"/>
          <w:szCs w:val="20"/>
          <w:lang w:val="en-US" w:eastAsia="ja-JP"/>
        </w:rPr>
        <w:tab/>
      </w:r>
      <w:r w:rsidR="00DD7765" w:rsidRPr="0069722C">
        <w:rPr>
          <w:rFonts w:ascii="Arial" w:eastAsia="MS Mincho" w:hAnsi="Arial" w:cs="Arial"/>
          <w:b/>
          <w:bCs/>
          <w:noProof/>
          <w:sz w:val="20"/>
          <w:szCs w:val="20"/>
          <w:lang w:val="en-US" w:eastAsia="ja-JP"/>
        </w:rPr>
        <w:t>R2-25</w:t>
      </w:r>
      <w:r w:rsidR="00271532">
        <w:rPr>
          <w:rFonts w:ascii="Arial" w:eastAsia="MS Mincho" w:hAnsi="Arial" w:cs="Arial"/>
          <w:b/>
          <w:bCs/>
          <w:noProof/>
          <w:sz w:val="20"/>
          <w:szCs w:val="20"/>
          <w:lang w:val="en-US" w:eastAsia="ja-JP"/>
        </w:rPr>
        <w:t>08194</w:t>
      </w:r>
    </w:p>
    <w:p w14:paraId="243B3601" w14:textId="2EE81E61" w:rsidR="00C952D8" w:rsidRPr="008A1CF9" w:rsidRDefault="00781F04" w:rsidP="00C952D8">
      <w:pPr>
        <w:widowControl w:val="0"/>
        <w:tabs>
          <w:tab w:val="left" w:pos="1701"/>
          <w:tab w:val="right" w:pos="9072"/>
          <w:tab w:val="right" w:pos="10206"/>
        </w:tabs>
        <w:spacing w:after="0" w:line="240" w:lineRule="auto"/>
        <w:rPr>
          <w:rFonts w:ascii="Arial" w:eastAsia="Yu Mincho" w:hAnsi="Arial" w:cs="Times New Roman"/>
          <w:b/>
          <w:sz w:val="20"/>
          <w:szCs w:val="20"/>
          <w:lang w:val="en-GB"/>
        </w:rPr>
      </w:pPr>
      <w:r>
        <w:rPr>
          <w:rFonts w:ascii="Arial" w:eastAsia="MS Mincho" w:hAnsi="Arial" w:cs="Arial"/>
          <w:b/>
          <w:bCs/>
          <w:sz w:val="20"/>
          <w:szCs w:val="20"/>
          <w:lang w:val="en-GB" w:eastAsia="ja-JP"/>
        </w:rPr>
        <w:t>Dallas</w:t>
      </w:r>
      <w:r w:rsidR="007E6835" w:rsidRPr="008A1CF9">
        <w:rPr>
          <w:rFonts w:ascii="Arial" w:eastAsia="MS Mincho" w:hAnsi="Arial" w:cs="Arial"/>
          <w:b/>
          <w:bCs/>
          <w:sz w:val="20"/>
          <w:szCs w:val="20"/>
          <w:lang w:val="en-GB" w:eastAsia="ja-JP"/>
        </w:rPr>
        <w:t xml:space="preserve">, </w:t>
      </w:r>
      <w:r>
        <w:rPr>
          <w:rFonts w:ascii="Arial" w:eastAsia="MS Mincho" w:hAnsi="Arial" w:cs="Arial"/>
          <w:b/>
          <w:bCs/>
          <w:sz w:val="20"/>
          <w:szCs w:val="20"/>
          <w:lang w:val="en-GB" w:eastAsia="ja-JP"/>
        </w:rPr>
        <w:t>Texas</w:t>
      </w:r>
      <w:r w:rsidR="0054079A" w:rsidRPr="008A1CF9">
        <w:rPr>
          <w:rFonts w:ascii="Arial" w:eastAsia="MS Mincho" w:hAnsi="Arial" w:cs="Arial"/>
          <w:b/>
          <w:bCs/>
          <w:sz w:val="20"/>
          <w:szCs w:val="20"/>
          <w:lang w:val="en-GB" w:eastAsia="ja-JP"/>
        </w:rPr>
        <w:t xml:space="preserve">, </w:t>
      </w:r>
      <w:r>
        <w:rPr>
          <w:rFonts w:ascii="Arial" w:eastAsia="MS Mincho" w:hAnsi="Arial" w:cs="Arial"/>
          <w:b/>
          <w:bCs/>
          <w:sz w:val="20"/>
          <w:szCs w:val="20"/>
          <w:lang w:val="en-GB" w:eastAsia="ja-JP"/>
        </w:rPr>
        <w:t>USA</w:t>
      </w:r>
      <w:r w:rsidR="000B23A1">
        <w:rPr>
          <w:rFonts w:ascii="Arial" w:eastAsia="MS Mincho" w:hAnsi="Arial" w:cs="Arial"/>
          <w:b/>
          <w:bCs/>
          <w:sz w:val="20"/>
          <w:szCs w:val="20"/>
          <w:lang w:val="en-GB" w:eastAsia="ja-JP"/>
        </w:rPr>
        <w:t xml:space="preserve">, </w:t>
      </w:r>
      <w:r>
        <w:rPr>
          <w:rFonts w:ascii="Arial" w:eastAsia="MS Mincho" w:hAnsi="Arial" w:cs="Arial"/>
          <w:b/>
          <w:bCs/>
          <w:sz w:val="20"/>
          <w:szCs w:val="20"/>
          <w:lang w:val="en-GB" w:eastAsia="ja-JP"/>
        </w:rPr>
        <w:t>November</w:t>
      </w:r>
      <w:r w:rsidR="00F70186" w:rsidRPr="008A1CF9">
        <w:rPr>
          <w:rFonts w:ascii="Arial" w:eastAsia="MS Mincho" w:hAnsi="Arial" w:cs="Arial"/>
          <w:b/>
          <w:bCs/>
          <w:sz w:val="20"/>
          <w:szCs w:val="20"/>
          <w:lang w:val="en-GB" w:eastAsia="ja-JP"/>
        </w:rPr>
        <w:t xml:space="preserve"> </w:t>
      </w:r>
      <w:r>
        <w:rPr>
          <w:rFonts w:ascii="Arial" w:eastAsia="MS Mincho" w:hAnsi="Arial" w:cs="Arial"/>
          <w:b/>
          <w:bCs/>
          <w:sz w:val="20"/>
          <w:szCs w:val="20"/>
          <w:lang w:val="en-GB" w:eastAsia="ja-JP"/>
        </w:rPr>
        <w:t>17</w:t>
      </w:r>
      <w:r w:rsidR="00CD35DB" w:rsidRPr="008A1CF9">
        <w:rPr>
          <w:rFonts w:ascii="Arial" w:eastAsia="MS Mincho" w:hAnsi="Arial" w:cs="Arial"/>
          <w:b/>
          <w:bCs/>
          <w:sz w:val="20"/>
          <w:szCs w:val="20"/>
          <w:vertAlign w:val="superscript"/>
          <w:lang w:val="en-GB" w:eastAsia="ja-JP"/>
        </w:rPr>
        <w:t>th</w:t>
      </w:r>
      <w:r w:rsidR="00CD35DB" w:rsidRPr="008A1CF9">
        <w:rPr>
          <w:rFonts w:ascii="Arial" w:eastAsia="MS Mincho" w:hAnsi="Arial" w:cs="Arial"/>
          <w:b/>
          <w:bCs/>
          <w:sz w:val="20"/>
          <w:szCs w:val="20"/>
          <w:lang w:val="en-GB" w:eastAsia="ja-JP"/>
        </w:rPr>
        <w:t xml:space="preserve"> - </w:t>
      </w:r>
      <w:r w:rsidR="00687ED7" w:rsidRPr="008A1CF9">
        <w:rPr>
          <w:rFonts w:ascii="Arial" w:eastAsia="MS Mincho" w:hAnsi="Arial" w:cs="Arial"/>
          <w:b/>
          <w:bCs/>
          <w:sz w:val="20"/>
          <w:szCs w:val="20"/>
          <w:lang w:val="en-GB" w:eastAsia="ja-JP"/>
        </w:rPr>
        <w:t>2</w:t>
      </w:r>
      <w:r>
        <w:rPr>
          <w:rFonts w:ascii="Arial" w:eastAsia="MS Mincho" w:hAnsi="Arial" w:cs="Arial"/>
          <w:b/>
          <w:bCs/>
          <w:sz w:val="20"/>
          <w:szCs w:val="20"/>
          <w:lang w:val="en-GB" w:eastAsia="ja-JP"/>
        </w:rPr>
        <w:t>1</w:t>
      </w:r>
      <w:r>
        <w:rPr>
          <w:rFonts w:ascii="Arial" w:eastAsia="MS Mincho" w:hAnsi="Arial" w:cs="Arial"/>
          <w:b/>
          <w:bCs/>
          <w:sz w:val="20"/>
          <w:szCs w:val="20"/>
          <w:vertAlign w:val="superscript"/>
          <w:lang w:val="en-GB" w:eastAsia="ja-JP"/>
        </w:rPr>
        <w:t>st</w:t>
      </w:r>
      <w:r w:rsidR="00910774" w:rsidRPr="008A1CF9">
        <w:rPr>
          <w:rFonts w:ascii="Arial" w:eastAsia="MS Mincho" w:hAnsi="Arial" w:cs="Arial"/>
          <w:b/>
          <w:bCs/>
          <w:sz w:val="20"/>
          <w:szCs w:val="20"/>
          <w:lang w:val="en-GB" w:eastAsia="ja-JP"/>
        </w:rPr>
        <w:t>,</w:t>
      </w:r>
      <w:r w:rsidR="00C952D8" w:rsidRPr="008A1CF9">
        <w:rPr>
          <w:rFonts w:ascii="Arial" w:eastAsia="MS Mincho" w:hAnsi="Arial" w:cs="Arial"/>
          <w:b/>
          <w:bCs/>
          <w:sz w:val="20"/>
          <w:szCs w:val="20"/>
          <w:lang w:val="en-GB" w:eastAsia="ja-JP"/>
        </w:rPr>
        <w:t xml:space="preserve"> 202</w:t>
      </w:r>
      <w:r w:rsidR="007E6835" w:rsidRPr="008A1CF9">
        <w:rPr>
          <w:rFonts w:ascii="Arial" w:eastAsia="MS Mincho" w:hAnsi="Arial" w:cs="Arial"/>
          <w:b/>
          <w:bCs/>
          <w:sz w:val="20"/>
          <w:szCs w:val="20"/>
          <w:lang w:val="en-GB" w:eastAsia="ja-JP"/>
        </w:rPr>
        <w:t>5</w:t>
      </w:r>
    </w:p>
    <w:p w14:paraId="0E938B2D" w14:textId="77777777" w:rsidR="00C952D8" w:rsidRPr="008A1CF9" w:rsidRDefault="00C952D8" w:rsidP="00C952D8">
      <w:pPr>
        <w:widowControl w:val="0"/>
        <w:tabs>
          <w:tab w:val="right" w:pos="8280"/>
          <w:tab w:val="right" w:pos="9781"/>
        </w:tabs>
        <w:spacing w:after="0" w:line="240" w:lineRule="auto"/>
        <w:ind w:left="2185" w:right="200"/>
        <w:rPr>
          <w:rFonts w:ascii="Arial" w:eastAsia="MS Mincho" w:hAnsi="Arial" w:cs="Times New Roman"/>
          <w:b/>
          <w:noProof/>
          <w:sz w:val="18"/>
          <w:szCs w:val="20"/>
          <w:lang w:val="en-GB" w:eastAsia="ja-JP"/>
        </w:rPr>
      </w:pPr>
    </w:p>
    <w:p w14:paraId="4D4EFA6A" w14:textId="77777777" w:rsidR="00C952D8" w:rsidRPr="008A1CF9" w:rsidRDefault="00C952D8" w:rsidP="00C952D8">
      <w:pPr>
        <w:widowControl w:val="0"/>
        <w:tabs>
          <w:tab w:val="left" w:pos="1701"/>
          <w:tab w:val="right" w:pos="9072"/>
          <w:tab w:val="right" w:pos="10206"/>
        </w:tabs>
        <w:spacing w:after="60" w:line="240" w:lineRule="auto"/>
        <w:rPr>
          <w:rFonts w:ascii="Arial" w:eastAsia="MS Mincho" w:hAnsi="Arial" w:cs="Times New Roman"/>
          <w:b/>
          <w:sz w:val="20"/>
          <w:szCs w:val="20"/>
          <w:lang w:val="en-GB" w:eastAsia="ja-JP"/>
        </w:rPr>
      </w:pPr>
      <w:r w:rsidRPr="008A1CF9">
        <w:rPr>
          <w:rFonts w:ascii="Arial" w:eastAsia="Batang" w:hAnsi="Arial" w:cs="Times New Roman"/>
          <w:b/>
          <w:sz w:val="20"/>
          <w:szCs w:val="20"/>
          <w:lang w:val="en-GB"/>
        </w:rPr>
        <w:t>Source:</w:t>
      </w:r>
      <w:r w:rsidRPr="008A1CF9">
        <w:rPr>
          <w:rFonts w:ascii="Arial" w:eastAsia="Batang" w:hAnsi="Arial" w:cs="Times New Roman"/>
          <w:b/>
          <w:sz w:val="20"/>
          <w:szCs w:val="20"/>
          <w:lang w:val="en-GB"/>
        </w:rPr>
        <w:tab/>
      </w:r>
      <w:r w:rsidRPr="008A1CF9">
        <w:rPr>
          <w:rFonts w:ascii="Arial" w:eastAsia="Batang" w:hAnsi="Arial" w:cs="Times New Roman"/>
          <w:sz w:val="20"/>
          <w:szCs w:val="20"/>
          <w:lang w:val="en-GB"/>
        </w:rPr>
        <w:t>Panasonic</w:t>
      </w:r>
    </w:p>
    <w:p w14:paraId="69E98FC5" w14:textId="2CBBA06B" w:rsidR="00C952D8" w:rsidRPr="008A1CF9" w:rsidRDefault="00C952D8" w:rsidP="00C952D8">
      <w:pPr>
        <w:widowControl w:val="0"/>
        <w:tabs>
          <w:tab w:val="left" w:pos="1701"/>
          <w:tab w:val="right" w:pos="9072"/>
          <w:tab w:val="right" w:pos="10206"/>
        </w:tabs>
        <w:spacing w:after="60" w:line="240" w:lineRule="auto"/>
        <w:ind w:left="1700" w:hanging="1700"/>
        <w:rPr>
          <w:rFonts w:ascii="Arial" w:eastAsia="MS Mincho" w:hAnsi="Arial" w:cs="Times New Roman"/>
          <w:sz w:val="20"/>
          <w:szCs w:val="20"/>
          <w:lang w:val="en-GB" w:eastAsia="ja-JP"/>
        </w:rPr>
      </w:pPr>
      <w:r w:rsidRPr="008A1CF9">
        <w:rPr>
          <w:rFonts w:ascii="Arial" w:eastAsia="Batang" w:hAnsi="Arial" w:cs="Times New Roman"/>
          <w:b/>
          <w:sz w:val="20"/>
          <w:szCs w:val="20"/>
          <w:lang w:val="en-GB"/>
        </w:rPr>
        <w:t>Title:</w:t>
      </w:r>
      <w:r w:rsidRPr="008A1CF9">
        <w:rPr>
          <w:rFonts w:ascii="Arial" w:eastAsia="Batang" w:hAnsi="Arial" w:cs="Times New Roman"/>
          <w:b/>
          <w:sz w:val="20"/>
          <w:szCs w:val="20"/>
          <w:lang w:val="en-GB"/>
        </w:rPr>
        <w:tab/>
      </w:r>
      <w:r w:rsidR="00B72F28">
        <w:rPr>
          <w:rFonts w:ascii="Arial" w:eastAsia="Batang" w:hAnsi="Arial" w:cs="Times New Roman"/>
          <w:b/>
          <w:sz w:val="20"/>
          <w:szCs w:val="20"/>
          <w:lang w:val="en-GB"/>
        </w:rPr>
        <w:t xml:space="preserve">RRC and </w:t>
      </w:r>
      <w:r w:rsidR="007D0C1E">
        <w:rPr>
          <w:rFonts w:ascii="Arial" w:eastAsia="Batang" w:hAnsi="Arial" w:cs="Times New Roman"/>
          <w:b/>
          <w:sz w:val="20"/>
          <w:szCs w:val="20"/>
          <w:lang w:val="en-GB"/>
        </w:rPr>
        <w:t xml:space="preserve">Other corrections - </w:t>
      </w:r>
      <w:r w:rsidR="006D13DF" w:rsidRPr="008A1CF9">
        <w:rPr>
          <w:rFonts w:ascii="Arial" w:eastAsia="Batang" w:hAnsi="Arial" w:cs="Times New Roman"/>
          <w:b/>
          <w:sz w:val="20"/>
          <w:szCs w:val="20"/>
          <w:lang w:val="en-GB"/>
        </w:rPr>
        <w:t>Store &amp; Forward</w:t>
      </w:r>
    </w:p>
    <w:p w14:paraId="403D5B8C" w14:textId="6AA90EDB" w:rsidR="00C952D8" w:rsidRPr="008A1CF9" w:rsidRDefault="00C952D8" w:rsidP="00B72F28">
      <w:pPr>
        <w:tabs>
          <w:tab w:val="left" w:pos="1701"/>
        </w:tabs>
        <w:spacing w:after="60" w:line="240" w:lineRule="auto"/>
        <w:ind w:left="1700" w:hanging="1700"/>
        <w:rPr>
          <w:rFonts w:ascii="Arial" w:eastAsia="SimSun" w:hAnsi="Arial" w:cs="Times New Roman"/>
          <w:b/>
          <w:sz w:val="20"/>
          <w:szCs w:val="20"/>
          <w:lang w:val="en-GB" w:eastAsia="zh-CN"/>
        </w:rPr>
      </w:pPr>
      <w:r w:rsidRPr="008A1CF9">
        <w:rPr>
          <w:rFonts w:ascii="Arial" w:eastAsia="Batang" w:hAnsi="Arial" w:cs="Times New Roman"/>
          <w:b/>
          <w:sz w:val="20"/>
          <w:szCs w:val="20"/>
          <w:lang w:val="en-GB"/>
        </w:rPr>
        <w:t>Agenda Item:</w:t>
      </w:r>
      <w:r w:rsidRPr="008A1CF9">
        <w:rPr>
          <w:rFonts w:ascii="Arial" w:eastAsia="Batang" w:hAnsi="Arial" w:cs="Times New Roman"/>
          <w:bCs/>
          <w:sz w:val="20"/>
          <w:szCs w:val="20"/>
          <w:lang w:val="en-GB"/>
        </w:rPr>
        <w:tab/>
      </w:r>
      <w:r w:rsidR="00950287" w:rsidRPr="008A1CF9">
        <w:rPr>
          <w:rFonts w:ascii="Arial" w:eastAsia="Batang" w:hAnsi="Arial" w:cs="Times New Roman"/>
          <w:bCs/>
          <w:sz w:val="20"/>
          <w:szCs w:val="20"/>
          <w:lang w:val="en-GB"/>
        </w:rPr>
        <w:t>8.</w:t>
      </w:r>
      <w:r w:rsidR="006D13DF" w:rsidRPr="008A1CF9">
        <w:rPr>
          <w:rFonts w:ascii="Arial" w:eastAsia="Batang" w:hAnsi="Arial" w:cs="Times New Roman"/>
          <w:bCs/>
          <w:sz w:val="20"/>
          <w:szCs w:val="20"/>
          <w:lang w:val="en-GB"/>
        </w:rPr>
        <w:t>9.</w:t>
      </w:r>
      <w:r w:rsidR="00781F04">
        <w:rPr>
          <w:rFonts w:ascii="Arial" w:eastAsia="Batang" w:hAnsi="Arial" w:cs="Times New Roman"/>
          <w:bCs/>
          <w:sz w:val="20"/>
          <w:szCs w:val="20"/>
          <w:lang w:val="en-GB"/>
        </w:rPr>
        <w:t>3</w:t>
      </w:r>
      <w:r w:rsidR="006D13DF" w:rsidRPr="008A1CF9">
        <w:rPr>
          <w:rFonts w:ascii="Arial" w:eastAsia="Batang" w:hAnsi="Arial" w:cs="Times New Roman"/>
          <w:bCs/>
          <w:sz w:val="20"/>
          <w:szCs w:val="20"/>
          <w:lang w:val="en-GB"/>
        </w:rPr>
        <w:t xml:space="preserve">  </w:t>
      </w:r>
      <w:r w:rsidR="00781F04">
        <w:rPr>
          <w:rFonts w:ascii="Arial" w:eastAsia="Batang" w:hAnsi="Arial" w:cs="Times New Roman"/>
          <w:bCs/>
          <w:sz w:val="20"/>
          <w:szCs w:val="20"/>
          <w:lang w:val="en-GB"/>
        </w:rPr>
        <w:t>Other corrections (</w:t>
      </w:r>
      <w:r w:rsidR="003078C2">
        <w:rPr>
          <w:rFonts w:ascii="Arial" w:eastAsia="Batang" w:hAnsi="Arial" w:cs="Times New Roman"/>
          <w:bCs/>
          <w:sz w:val="20"/>
          <w:szCs w:val="20"/>
          <w:lang w:val="en-GB"/>
        </w:rPr>
        <w:t>c</w:t>
      </w:r>
      <w:r w:rsidR="003078C2" w:rsidRPr="003078C2">
        <w:rPr>
          <w:rFonts w:ascii="Arial" w:eastAsia="Batang" w:hAnsi="Arial" w:cs="Times New Roman"/>
          <w:bCs/>
          <w:sz w:val="20"/>
          <w:szCs w:val="20"/>
          <w:lang w:val="en-GB"/>
        </w:rPr>
        <w:t>orrections to TS 36.300, TS 36.304 and TS 36.306</w:t>
      </w:r>
      <w:r w:rsidR="003078C2">
        <w:rPr>
          <w:rFonts w:ascii="Arial" w:eastAsia="Batang" w:hAnsi="Arial" w:cs="Times New Roman"/>
          <w:bCs/>
          <w:sz w:val="20"/>
          <w:szCs w:val="20"/>
          <w:lang w:val="en-GB"/>
        </w:rPr>
        <w:t>)</w:t>
      </w:r>
    </w:p>
    <w:p w14:paraId="0CEDE1AE" w14:textId="77777777" w:rsidR="00C952D8" w:rsidRPr="008A1CF9" w:rsidRDefault="00C952D8" w:rsidP="00C952D8">
      <w:pPr>
        <w:widowControl w:val="0"/>
        <w:tabs>
          <w:tab w:val="left" w:pos="1701"/>
          <w:tab w:val="right" w:pos="9072"/>
          <w:tab w:val="right" w:pos="10206"/>
        </w:tabs>
        <w:spacing w:after="60" w:line="240" w:lineRule="auto"/>
        <w:rPr>
          <w:rFonts w:ascii="Times New Roman" w:eastAsia="Yu Mincho" w:hAnsi="Times New Roman" w:cs="Times New Roman"/>
          <w:sz w:val="20"/>
          <w:szCs w:val="20"/>
          <w:lang w:val="en-GB" w:eastAsia="ja-JP"/>
        </w:rPr>
      </w:pPr>
      <w:r w:rsidRPr="008A1CF9">
        <w:rPr>
          <w:rFonts w:ascii="Arial" w:eastAsia="Batang" w:hAnsi="Arial" w:cs="Times New Roman"/>
          <w:b/>
          <w:sz w:val="20"/>
          <w:szCs w:val="20"/>
          <w:lang w:val="en-GB"/>
        </w:rPr>
        <w:t>Document for:</w:t>
      </w:r>
      <w:r w:rsidRPr="008A1CF9">
        <w:rPr>
          <w:rFonts w:ascii="Arial" w:eastAsia="Batang" w:hAnsi="Arial" w:cs="Times New Roman"/>
          <w:b/>
          <w:sz w:val="20"/>
          <w:szCs w:val="20"/>
          <w:lang w:val="en-GB"/>
        </w:rPr>
        <w:tab/>
      </w:r>
      <w:r w:rsidRPr="008A1CF9">
        <w:rPr>
          <w:rFonts w:ascii="Arial" w:eastAsia="SimSun" w:hAnsi="Arial" w:cs="Times New Roman"/>
          <w:sz w:val="20"/>
          <w:szCs w:val="20"/>
          <w:lang w:val="en-GB" w:eastAsia="zh-CN"/>
        </w:rPr>
        <w:t>Discussion, decision</w:t>
      </w:r>
    </w:p>
    <w:p w14:paraId="361B811D" w14:textId="6311C2E7" w:rsidR="00C952D8" w:rsidRPr="000E1D5C" w:rsidRDefault="00C952D8" w:rsidP="000E1D5C">
      <w:pPr>
        <w:pStyle w:val="HeadlineLevel1"/>
      </w:pPr>
      <w:r w:rsidRPr="000E1D5C">
        <w:t>Introduction</w:t>
      </w:r>
    </w:p>
    <w:p w14:paraId="2441247B" w14:textId="02208234" w:rsidR="003903A0" w:rsidRDefault="00200F70" w:rsidP="003903A0">
      <w:pPr>
        <w:spacing w:after="0" w:line="240" w:lineRule="auto"/>
        <w:rPr>
          <w:rFonts w:ascii="Arial" w:eastAsia="Times New Roman" w:hAnsi="Arial" w:cs="Arial"/>
          <w:sz w:val="20"/>
          <w:szCs w:val="20"/>
          <w:lang w:val="en-GB" w:eastAsia="zh-CN"/>
        </w:rPr>
      </w:pPr>
      <w:r>
        <w:rPr>
          <w:rFonts w:ascii="Arial" w:eastAsia="Times New Roman" w:hAnsi="Arial" w:cs="Arial"/>
          <w:sz w:val="20"/>
          <w:szCs w:val="20"/>
          <w:lang w:val="en-GB" w:eastAsia="zh-CN"/>
        </w:rPr>
        <w:t xml:space="preserve">In conjunction with the </w:t>
      </w:r>
      <w:r w:rsidR="003903A0" w:rsidRPr="008A1CF9">
        <w:rPr>
          <w:rFonts w:ascii="Arial" w:eastAsia="Times New Roman" w:hAnsi="Arial" w:cs="Arial"/>
          <w:sz w:val="20"/>
          <w:szCs w:val="20"/>
          <w:lang w:val="en-GB" w:eastAsia="zh-CN"/>
        </w:rPr>
        <w:t xml:space="preserve">Store &amp; Forward operation of satellites </w:t>
      </w:r>
      <w:r>
        <w:rPr>
          <w:rFonts w:ascii="Arial" w:eastAsia="Times New Roman" w:hAnsi="Arial" w:cs="Arial"/>
          <w:sz w:val="20"/>
          <w:szCs w:val="20"/>
          <w:lang w:val="en-GB" w:eastAsia="zh-CN"/>
        </w:rPr>
        <w:t>there were a few issues left unresolved during the Prague meeting #131bis</w:t>
      </w:r>
      <w:r w:rsidR="003903A0" w:rsidRPr="008A1CF9">
        <w:rPr>
          <w:rFonts w:ascii="Arial" w:eastAsia="Times New Roman" w:hAnsi="Arial" w:cs="Arial"/>
          <w:sz w:val="20"/>
          <w:szCs w:val="20"/>
          <w:lang w:val="en-GB" w:eastAsia="zh-CN"/>
        </w:rPr>
        <w:t>.</w:t>
      </w:r>
      <w:r>
        <w:rPr>
          <w:rFonts w:ascii="Arial" w:eastAsia="Times New Roman" w:hAnsi="Arial" w:cs="Arial"/>
          <w:sz w:val="20"/>
          <w:szCs w:val="20"/>
          <w:lang w:val="en-GB" w:eastAsia="zh-CN"/>
        </w:rPr>
        <w:t xml:space="preserve"> This paper reflects Panasonic’s position regarding </w:t>
      </w:r>
      <w:r w:rsidR="007E05EE">
        <w:rPr>
          <w:rFonts w:ascii="Arial" w:eastAsia="Times New Roman" w:hAnsi="Arial" w:cs="Arial"/>
          <w:sz w:val="20"/>
          <w:szCs w:val="20"/>
          <w:lang w:val="en-GB" w:eastAsia="zh-CN"/>
        </w:rPr>
        <w:t xml:space="preserve">one particular </w:t>
      </w:r>
      <w:r>
        <w:rPr>
          <w:rFonts w:ascii="Arial" w:eastAsia="Times New Roman" w:hAnsi="Arial" w:cs="Arial"/>
          <w:sz w:val="20"/>
          <w:szCs w:val="20"/>
          <w:lang w:val="en-GB" w:eastAsia="zh-CN"/>
        </w:rPr>
        <w:t>issue.</w:t>
      </w:r>
    </w:p>
    <w:p w14:paraId="16CB7DE2" w14:textId="77777777" w:rsidR="005A1099" w:rsidRDefault="005A1099" w:rsidP="003903A0">
      <w:pPr>
        <w:spacing w:after="0" w:line="240" w:lineRule="auto"/>
        <w:rPr>
          <w:rFonts w:ascii="Arial" w:eastAsia="Times New Roman" w:hAnsi="Arial" w:cs="Arial"/>
          <w:sz w:val="20"/>
          <w:szCs w:val="20"/>
          <w:lang w:val="en-GB" w:eastAsia="zh-CN"/>
        </w:rPr>
      </w:pPr>
    </w:p>
    <w:p w14:paraId="49D84378" w14:textId="134B6468" w:rsidR="005A1099" w:rsidRPr="008A1CF9" w:rsidRDefault="005A1099" w:rsidP="003903A0">
      <w:pPr>
        <w:spacing w:after="0" w:line="240" w:lineRule="auto"/>
        <w:rPr>
          <w:rFonts w:ascii="Arial" w:eastAsia="Times New Roman" w:hAnsi="Arial" w:cs="Arial"/>
          <w:sz w:val="20"/>
          <w:szCs w:val="20"/>
          <w:lang w:val="en-GB" w:eastAsia="zh-CN"/>
        </w:rPr>
      </w:pPr>
      <w:r>
        <w:rPr>
          <w:rFonts w:ascii="Arial" w:eastAsia="Times New Roman" w:hAnsi="Arial" w:cs="Arial"/>
          <w:sz w:val="20"/>
          <w:szCs w:val="20"/>
          <w:lang w:val="en-GB" w:eastAsia="zh-CN"/>
        </w:rPr>
        <w:t xml:space="preserve">The </w:t>
      </w:r>
      <w:r w:rsidR="007E05EE">
        <w:rPr>
          <w:rFonts w:ascii="Arial" w:eastAsia="Times New Roman" w:hAnsi="Arial" w:cs="Arial"/>
          <w:sz w:val="20"/>
          <w:szCs w:val="20"/>
          <w:lang w:val="en-GB" w:eastAsia="zh-CN"/>
        </w:rPr>
        <w:t xml:space="preserve">open </w:t>
      </w:r>
      <w:r>
        <w:rPr>
          <w:rFonts w:ascii="Arial" w:eastAsia="Times New Roman" w:hAnsi="Arial" w:cs="Arial"/>
          <w:sz w:val="20"/>
          <w:szCs w:val="20"/>
          <w:lang w:val="en-GB" w:eastAsia="zh-CN"/>
        </w:rPr>
        <w:t xml:space="preserve">issues </w:t>
      </w:r>
      <w:r w:rsidR="007E05EE">
        <w:rPr>
          <w:rFonts w:ascii="Arial" w:eastAsia="Times New Roman" w:hAnsi="Arial" w:cs="Arial"/>
          <w:sz w:val="20"/>
          <w:szCs w:val="20"/>
          <w:lang w:val="en-GB" w:eastAsia="zh-CN"/>
        </w:rPr>
        <w:t xml:space="preserve">at the end of the last meeting </w:t>
      </w:r>
      <w:r>
        <w:rPr>
          <w:rFonts w:ascii="Arial" w:eastAsia="Times New Roman" w:hAnsi="Arial" w:cs="Arial"/>
          <w:sz w:val="20"/>
          <w:szCs w:val="20"/>
          <w:lang w:val="en-GB" w:eastAsia="zh-CN"/>
        </w:rPr>
        <w:t xml:space="preserve">consisted of – beside others – </w:t>
      </w:r>
      <w:r w:rsidR="007D0C1E">
        <w:rPr>
          <w:rFonts w:ascii="Arial" w:eastAsia="Times New Roman" w:hAnsi="Arial" w:cs="Arial"/>
          <w:sz w:val="20"/>
          <w:szCs w:val="20"/>
          <w:lang w:val="en-GB" w:eastAsia="zh-CN"/>
        </w:rPr>
        <w:t xml:space="preserve">an indication for </w:t>
      </w:r>
      <w:r>
        <w:rPr>
          <w:rFonts w:ascii="Arial" w:eastAsia="Times New Roman" w:hAnsi="Arial" w:cs="Arial"/>
          <w:sz w:val="20"/>
          <w:szCs w:val="20"/>
          <w:lang w:val="en-GB" w:eastAsia="zh-CN"/>
        </w:rPr>
        <w:t>the</w:t>
      </w:r>
      <w:r w:rsidR="007D0C1E">
        <w:rPr>
          <w:rFonts w:ascii="Arial" w:eastAsia="Times New Roman" w:hAnsi="Arial" w:cs="Arial"/>
          <w:sz w:val="20"/>
          <w:szCs w:val="20"/>
          <w:lang w:val="en-GB" w:eastAsia="zh-CN"/>
        </w:rPr>
        <w:t xml:space="preserve"> missing need for paging (likely in SIB31</w:t>
      </w:r>
      <w:r w:rsidR="007E05EE">
        <w:rPr>
          <w:rFonts w:ascii="Arial" w:eastAsia="Times New Roman" w:hAnsi="Arial" w:cs="Arial"/>
          <w:sz w:val="20"/>
          <w:szCs w:val="20"/>
          <w:lang w:val="en-GB" w:eastAsia="zh-CN"/>
        </w:rPr>
        <w:t xml:space="preserve"> [1]</w:t>
      </w:r>
      <w:r w:rsidR="007D0C1E">
        <w:rPr>
          <w:rFonts w:ascii="Arial" w:eastAsia="Times New Roman" w:hAnsi="Arial" w:cs="Arial"/>
          <w:sz w:val="20"/>
          <w:szCs w:val="20"/>
          <w:lang w:val="en-GB" w:eastAsia="zh-CN"/>
        </w:rPr>
        <w:t xml:space="preserve">) on the one hand side and the meaning of </w:t>
      </w:r>
      <w:r w:rsidR="007D0C1E" w:rsidRPr="007D0C1E">
        <w:rPr>
          <w:rFonts w:ascii="Arial" w:eastAsia="Times New Roman" w:hAnsi="Arial" w:cs="Arial"/>
          <w:i/>
          <w:iCs/>
          <w:sz w:val="20"/>
          <w:szCs w:val="20"/>
          <w:lang w:val="en-GB" w:eastAsia="zh-CN"/>
        </w:rPr>
        <w:t>sf-OperationModeNeigh</w:t>
      </w:r>
      <w:r w:rsidR="007D0C1E">
        <w:rPr>
          <w:rFonts w:ascii="Arial" w:eastAsia="Times New Roman" w:hAnsi="Arial" w:cs="Arial"/>
          <w:sz w:val="20"/>
          <w:szCs w:val="20"/>
          <w:lang w:val="en-GB" w:eastAsia="zh-CN"/>
        </w:rPr>
        <w:t xml:space="preserve"> in SIB33</w:t>
      </w:r>
      <w:r w:rsidR="00AD280F">
        <w:rPr>
          <w:rFonts w:ascii="Arial" w:eastAsia="Times New Roman" w:hAnsi="Arial" w:cs="Arial"/>
          <w:sz w:val="20"/>
          <w:szCs w:val="20"/>
          <w:lang w:val="en-GB" w:eastAsia="zh-CN"/>
        </w:rPr>
        <w:t xml:space="preserve"> </w:t>
      </w:r>
      <w:r w:rsidR="007E05EE">
        <w:rPr>
          <w:rFonts w:ascii="Arial" w:eastAsia="Times New Roman" w:hAnsi="Arial" w:cs="Arial"/>
          <w:sz w:val="20"/>
          <w:szCs w:val="20"/>
          <w:lang w:val="en-GB" w:eastAsia="zh-CN"/>
        </w:rPr>
        <w:t xml:space="preserve">[1] </w:t>
      </w:r>
      <w:r w:rsidR="007D0C1E">
        <w:rPr>
          <w:rFonts w:ascii="Arial" w:eastAsia="Times New Roman" w:hAnsi="Arial" w:cs="Arial"/>
          <w:sz w:val="20"/>
          <w:szCs w:val="20"/>
          <w:lang w:val="en-GB" w:eastAsia="zh-CN"/>
        </w:rPr>
        <w:t xml:space="preserve">on the other hand </w:t>
      </w:r>
      <w:r w:rsidR="00AD280F">
        <w:rPr>
          <w:rFonts w:ascii="Arial" w:eastAsia="Times New Roman" w:hAnsi="Arial" w:cs="Arial"/>
          <w:sz w:val="20"/>
          <w:szCs w:val="20"/>
          <w:lang w:val="en-GB" w:eastAsia="zh-CN"/>
        </w:rPr>
        <w:t>[2]</w:t>
      </w:r>
      <w:r>
        <w:rPr>
          <w:rFonts w:ascii="Arial" w:eastAsia="Times New Roman" w:hAnsi="Arial" w:cs="Arial"/>
          <w:sz w:val="20"/>
          <w:szCs w:val="20"/>
          <w:lang w:val="en-GB" w:eastAsia="zh-CN"/>
        </w:rPr>
        <w:t>:</w:t>
      </w:r>
    </w:p>
    <w:p w14:paraId="35809319" w14:textId="77777777" w:rsidR="005A1099" w:rsidRPr="005A1099" w:rsidRDefault="005A1099" w:rsidP="005A1099">
      <w:pPr>
        <w:numPr>
          <w:ilvl w:val="0"/>
          <w:numId w:val="25"/>
        </w:numPr>
        <w:tabs>
          <w:tab w:val="left" w:pos="1619"/>
        </w:tabs>
        <w:spacing w:before="60" w:after="0" w:line="240" w:lineRule="auto"/>
        <w:rPr>
          <w:rFonts w:ascii="Arial" w:eastAsia="MS Mincho" w:hAnsi="Arial" w:cs="Times New Roman"/>
          <w:b/>
          <w:sz w:val="20"/>
          <w:szCs w:val="24"/>
          <w:lang w:val="en-GB" w:eastAsia="en-GB"/>
        </w:rPr>
      </w:pPr>
      <w:r w:rsidRPr="005A1099">
        <w:rPr>
          <w:rFonts w:ascii="Arial" w:eastAsia="MS Mincho" w:hAnsi="Arial" w:cs="Times New Roman"/>
          <w:b/>
          <w:sz w:val="20"/>
          <w:szCs w:val="24"/>
          <w:lang w:val="en-GB" w:eastAsia="en-GB"/>
        </w:rPr>
        <w:t>Come back in the next meeting to check whether we can have an indication (likely in SIB31) without mandating any UE behaviour.</w:t>
      </w:r>
    </w:p>
    <w:p w14:paraId="20980325" w14:textId="4C8174D2" w:rsidR="005A1099" w:rsidRPr="005A1099" w:rsidRDefault="005A1099" w:rsidP="005A1099">
      <w:pPr>
        <w:numPr>
          <w:ilvl w:val="0"/>
          <w:numId w:val="25"/>
        </w:numPr>
        <w:tabs>
          <w:tab w:val="left" w:pos="1619"/>
        </w:tabs>
        <w:spacing w:before="60" w:after="0" w:line="240" w:lineRule="auto"/>
        <w:rPr>
          <w:rFonts w:ascii="Arial" w:eastAsia="MS Mincho" w:hAnsi="Arial" w:cs="Times New Roman"/>
          <w:b/>
          <w:sz w:val="20"/>
          <w:szCs w:val="24"/>
          <w:lang w:val="en-GB" w:eastAsia="en-GB"/>
        </w:rPr>
      </w:pPr>
      <w:r w:rsidRPr="005A1099">
        <w:rPr>
          <w:rFonts w:ascii="Arial" w:eastAsia="MS Mincho" w:hAnsi="Arial" w:cs="Times New Roman"/>
          <w:b/>
          <w:sz w:val="20"/>
          <w:szCs w:val="24"/>
          <w:lang w:val="en-GB" w:eastAsia="en-GB"/>
        </w:rPr>
        <w:t xml:space="preserve">Send an LS to SA2 (cc: RAN3) saying that RAN2 is discussing to have </w:t>
      </w:r>
      <w:bookmarkStart w:id="0" w:name="_Hlk213403055"/>
      <w:r w:rsidRPr="005A1099">
        <w:rPr>
          <w:rFonts w:ascii="Arial" w:eastAsia="MS Mincho" w:hAnsi="Arial" w:cs="Times New Roman"/>
          <w:b/>
          <w:sz w:val="20"/>
          <w:szCs w:val="24"/>
          <w:lang w:val="en-GB" w:eastAsia="en-GB"/>
        </w:rPr>
        <w:t>an indication in SIB to inform UEs than no paging is expected</w:t>
      </w:r>
      <w:bookmarkEnd w:id="0"/>
      <w:r w:rsidRPr="005A1099">
        <w:rPr>
          <w:rFonts w:ascii="Arial" w:eastAsia="MS Mincho" w:hAnsi="Arial" w:cs="Times New Roman"/>
          <w:b/>
          <w:sz w:val="20"/>
          <w:szCs w:val="24"/>
          <w:lang w:val="en-GB" w:eastAsia="en-GB"/>
        </w:rPr>
        <w:t xml:space="preserve"> (so that the UE may skip paging) and asking them if any paging is expected from MME to RAN when the feeder link is not available (can further work on the LS text in the </w:t>
      </w:r>
      <w:r>
        <w:rPr>
          <w:rFonts w:ascii="Arial" w:eastAsia="MS Mincho" w:hAnsi="Arial" w:cs="Times New Roman"/>
          <w:b/>
          <w:sz w:val="20"/>
          <w:szCs w:val="24"/>
          <w:lang w:val="en-GB" w:eastAsia="en-GB"/>
        </w:rPr>
        <w:t>p</w:t>
      </w:r>
      <w:r w:rsidRPr="005A1099">
        <w:rPr>
          <w:rFonts w:ascii="Arial" w:eastAsia="MS Mincho" w:hAnsi="Arial" w:cs="Times New Roman"/>
          <w:b/>
          <w:sz w:val="20"/>
          <w:szCs w:val="24"/>
          <w:lang w:val="en-GB" w:eastAsia="en-GB"/>
        </w:rPr>
        <w:t>ost</w:t>
      </w:r>
      <w:r>
        <w:rPr>
          <w:rFonts w:ascii="Arial" w:eastAsia="MS Mincho" w:hAnsi="Arial" w:cs="Times New Roman"/>
          <w:b/>
          <w:sz w:val="20"/>
          <w:szCs w:val="24"/>
          <w:lang w:val="en-GB" w:eastAsia="en-GB"/>
        </w:rPr>
        <w:t>-</w:t>
      </w:r>
      <w:r w:rsidRPr="005A1099">
        <w:rPr>
          <w:rFonts w:ascii="Arial" w:eastAsia="MS Mincho" w:hAnsi="Arial" w:cs="Times New Roman"/>
          <w:b/>
          <w:sz w:val="20"/>
          <w:szCs w:val="24"/>
          <w:lang w:val="en-GB" w:eastAsia="en-GB"/>
        </w:rPr>
        <w:t>meeting e</w:t>
      </w:r>
      <w:r>
        <w:rPr>
          <w:rFonts w:ascii="Arial" w:eastAsia="MS Mincho" w:hAnsi="Arial" w:cs="Times New Roman"/>
          <w:b/>
          <w:sz w:val="20"/>
          <w:szCs w:val="24"/>
          <w:lang w:val="en-GB" w:eastAsia="en-GB"/>
        </w:rPr>
        <w:t>-</w:t>
      </w:r>
      <w:r w:rsidRPr="005A1099">
        <w:rPr>
          <w:rFonts w:ascii="Arial" w:eastAsia="MS Mincho" w:hAnsi="Arial" w:cs="Times New Roman"/>
          <w:b/>
          <w:sz w:val="20"/>
          <w:szCs w:val="24"/>
          <w:lang w:val="en-GB" w:eastAsia="en-GB"/>
        </w:rPr>
        <w:t>mail discussion).</w:t>
      </w:r>
    </w:p>
    <w:p w14:paraId="2CEEDCD0" w14:textId="77777777" w:rsidR="007D0C1E" w:rsidRDefault="007D0C1E" w:rsidP="003903A0">
      <w:pPr>
        <w:autoSpaceDE w:val="0"/>
        <w:autoSpaceDN w:val="0"/>
        <w:adjustRightInd w:val="0"/>
        <w:snapToGrid w:val="0"/>
        <w:spacing w:beforeLines="30" w:before="72" w:after="120" w:line="60" w:lineRule="atLeast"/>
        <w:rPr>
          <w:rFonts w:ascii="Arial" w:eastAsia="MS Mincho" w:hAnsi="Arial" w:cs="Arial"/>
          <w:sz w:val="20"/>
          <w:szCs w:val="20"/>
          <w:lang w:val="en-GB" w:eastAsia="ja-JP"/>
        </w:rPr>
      </w:pPr>
    </w:p>
    <w:p w14:paraId="7E2AE6AD" w14:textId="1B04F44F" w:rsidR="003903A0" w:rsidRDefault="003903A0" w:rsidP="003903A0">
      <w:pPr>
        <w:autoSpaceDE w:val="0"/>
        <w:autoSpaceDN w:val="0"/>
        <w:adjustRightInd w:val="0"/>
        <w:snapToGrid w:val="0"/>
        <w:spacing w:beforeLines="30" w:before="72" w:after="120" w:line="60" w:lineRule="atLeast"/>
        <w:rPr>
          <w:rFonts w:ascii="Arial" w:eastAsia="MS Mincho" w:hAnsi="Arial" w:cs="Arial"/>
          <w:sz w:val="20"/>
          <w:szCs w:val="20"/>
          <w:lang w:val="en-GB" w:eastAsia="ja-JP"/>
        </w:rPr>
      </w:pPr>
      <w:r w:rsidRPr="004E2D51">
        <w:rPr>
          <w:rFonts w:ascii="Arial" w:eastAsia="MS Mincho" w:hAnsi="Arial" w:cs="Arial"/>
          <w:sz w:val="20"/>
          <w:szCs w:val="20"/>
          <w:lang w:val="en-GB" w:eastAsia="ja-JP"/>
        </w:rPr>
        <w:t>The aim of this document is to propos</w:t>
      </w:r>
      <w:r w:rsidR="0002171A" w:rsidRPr="004E2D51">
        <w:rPr>
          <w:rFonts w:ascii="Arial" w:eastAsia="MS Mincho" w:hAnsi="Arial" w:cs="Arial"/>
          <w:sz w:val="20"/>
          <w:szCs w:val="20"/>
          <w:lang w:val="en-GB" w:eastAsia="ja-JP"/>
        </w:rPr>
        <w:t xml:space="preserve">e </w:t>
      </w:r>
      <w:r w:rsidR="002641FF">
        <w:rPr>
          <w:rFonts w:ascii="Arial" w:eastAsia="MS Mincho" w:hAnsi="Arial" w:cs="Arial"/>
          <w:sz w:val="20"/>
          <w:szCs w:val="20"/>
          <w:lang w:val="en-GB" w:eastAsia="ja-JP"/>
        </w:rPr>
        <w:t xml:space="preserve">a </w:t>
      </w:r>
      <w:r w:rsidR="0002171A" w:rsidRPr="004E2D51">
        <w:rPr>
          <w:rFonts w:ascii="Arial" w:eastAsia="MS Mincho" w:hAnsi="Arial" w:cs="Arial"/>
          <w:sz w:val="20"/>
          <w:szCs w:val="20"/>
          <w:lang w:val="en-GB" w:eastAsia="ja-JP"/>
        </w:rPr>
        <w:t xml:space="preserve">solution for </w:t>
      </w:r>
      <w:r w:rsidR="0053701A" w:rsidRPr="004E2D51">
        <w:rPr>
          <w:rFonts w:ascii="Arial" w:eastAsia="MS Mincho" w:hAnsi="Arial" w:cs="Arial"/>
          <w:sz w:val="20"/>
          <w:szCs w:val="20"/>
          <w:lang w:val="en-GB" w:eastAsia="ja-JP"/>
        </w:rPr>
        <w:t xml:space="preserve">the </w:t>
      </w:r>
      <w:r w:rsidR="005A1099">
        <w:rPr>
          <w:rFonts w:ascii="Arial" w:eastAsia="MS Mincho" w:hAnsi="Arial" w:cs="Arial"/>
          <w:sz w:val="20"/>
          <w:szCs w:val="20"/>
          <w:lang w:val="en-GB" w:eastAsia="ja-JP"/>
        </w:rPr>
        <w:t>aforementioned</w:t>
      </w:r>
      <w:r w:rsidR="0053701A" w:rsidRPr="004E2D51">
        <w:rPr>
          <w:rFonts w:ascii="Arial" w:eastAsia="MS Mincho" w:hAnsi="Arial" w:cs="Arial"/>
          <w:sz w:val="20"/>
          <w:szCs w:val="20"/>
          <w:lang w:val="en-GB" w:eastAsia="ja-JP"/>
        </w:rPr>
        <w:t xml:space="preserve"> open S&amp;F issue</w:t>
      </w:r>
      <w:r w:rsidRPr="004E2D51">
        <w:rPr>
          <w:rFonts w:ascii="Arial" w:eastAsia="MS Mincho" w:hAnsi="Arial" w:cs="Arial"/>
          <w:sz w:val="20"/>
          <w:szCs w:val="20"/>
          <w:lang w:val="en-GB" w:eastAsia="ja-JP"/>
        </w:rPr>
        <w:t xml:space="preserve">. </w:t>
      </w:r>
    </w:p>
    <w:p w14:paraId="3E385322" w14:textId="77777777" w:rsidR="000C3C8F" w:rsidRDefault="000C3C8F" w:rsidP="003903A0">
      <w:pPr>
        <w:autoSpaceDE w:val="0"/>
        <w:autoSpaceDN w:val="0"/>
        <w:adjustRightInd w:val="0"/>
        <w:snapToGrid w:val="0"/>
        <w:spacing w:beforeLines="30" w:before="72" w:after="120" w:line="60" w:lineRule="atLeast"/>
        <w:rPr>
          <w:rFonts w:ascii="Arial" w:eastAsia="MS Mincho" w:hAnsi="Arial" w:cs="Arial"/>
          <w:sz w:val="20"/>
          <w:szCs w:val="20"/>
          <w:lang w:val="en-GB" w:eastAsia="ja-JP"/>
        </w:rPr>
      </w:pPr>
    </w:p>
    <w:p w14:paraId="13F8DF3D" w14:textId="281D4AE0" w:rsidR="007D0C1E" w:rsidRPr="002641FF" w:rsidRDefault="007D0C1E">
      <w:pPr>
        <w:rPr>
          <w:rFonts w:ascii="Arial" w:eastAsia="MS Mincho" w:hAnsi="Arial" w:cs="Times New Roman"/>
          <w:sz w:val="20"/>
          <w:szCs w:val="20"/>
          <w:lang w:val="en-GB" w:eastAsia="ja-JP"/>
        </w:rPr>
      </w:pPr>
    </w:p>
    <w:p w14:paraId="67D6E649" w14:textId="7AAC5E9B" w:rsidR="007B012F" w:rsidRPr="008A1CF9" w:rsidRDefault="00D51720" w:rsidP="00644BDD">
      <w:pPr>
        <w:pStyle w:val="HeadlineLevel1"/>
      </w:pPr>
      <w:r w:rsidRPr="008A1CF9">
        <w:t>Discussion</w:t>
      </w:r>
      <w:r w:rsidR="00174009" w:rsidRPr="008A1CF9">
        <w:t xml:space="preserve"> on </w:t>
      </w:r>
      <w:r w:rsidR="007D0C1E">
        <w:t>open Store &amp; Forward issue</w:t>
      </w:r>
    </w:p>
    <w:p w14:paraId="0EED88DA" w14:textId="43713926" w:rsidR="00EF2CF1" w:rsidRDefault="00933A7D" w:rsidP="00CA13D3">
      <w:pPr>
        <w:keepNext/>
        <w:keepLines/>
        <w:tabs>
          <w:tab w:val="num" w:pos="4969"/>
        </w:tabs>
        <w:spacing w:before="240" w:after="180" w:line="240" w:lineRule="auto"/>
        <w:ind w:left="567" w:rightChars="100" w:right="220" w:hanging="567"/>
        <w:outlineLvl w:val="0"/>
        <w:rPr>
          <w:rFonts w:ascii="Arial" w:eastAsia="MS Mincho" w:hAnsi="Arial" w:cs="Times New Roman"/>
          <w:sz w:val="32"/>
          <w:szCs w:val="18"/>
          <w:lang w:val="en-GB" w:eastAsia="ja-JP"/>
        </w:rPr>
      </w:pPr>
      <w:r w:rsidRPr="008A1CF9">
        <w:rPr>
          <w:rFonts w:ascii="Arial" w:eastAsia="MS Mincho" w:hAnsi="Arial" w:cs="Times New Roman"/>
          <w:sz w:val="32"/>
          <w:szCs w:val="18"/>
          <w:lang w:val="en-GB" w:eastAsia="ja-JP"/>
        </w:rPr>
        <w:t xml:space="preserve">2.1 </w:t>
      </w:r>
      <w:r w:rsidR="00EF2CF1">
        <w:rPr>
          <w:rFonts w:ascii="Arial" w:eastAsia="MS Mincho" w:hAnsi="Arial" w:cs="Times New Roman"/>
          <w:sz w:val="32"/>
          <w:szCs w:val="18"/>
          <w:lang w:val="en-GB" w:eastAsia="ja-JP"/>
        </w:rPr>
        <w:t xml:space="preserve">Is an </w:t>
      </w:r>
      <w:r w:rsidR="00EF2CF1" w:rsidRPr="00EF2CF1">
        <w:rPr>
          <w:rFonts w:ascii="Arial" w:eastAsia="MS Mincho" w:hAnsi="Arial" w:cs="Times New Roman"/>
          <w:sz w:val="32"/>
          <w:szCs w:val="18"/>
          <w:lang w:val="en-GB" w:eastAsia="ja-JP"/>
        </w:rPr>
        <w:t xml:space="preserve">indication </w:t>
      </w:r>
      <w:r w:rsidR="00EF2CF1">
        <w:rPr>
          <w:rFonts w:ascii="Arial" w:eastAsia="MS Mincho" w:hAnsi="Arial" w:cs="Times New Roman"/>
          <w:sz w:val="32"/>
          <w:szCs w:val="18"/>
          <w:lang w:val="en-GB" w:eastAsia="ja-JP"/>
        </w:rPr>
        <w:t xml:space="preserve">needed </w:t>
      </w:r>
      <w:r w:rsidR="00EF2CF1" w:rsidRPr="00EF2CF1">
        <w:rPr>
          <w:rFonts w:ascii="Arial" w:eastAsia="MS Mincho" w:hAnsi="Arial" w:cs="Times New Roman"/>
          <w:sz w:val="32"/>
          <w:szCs w:val="18"/>
          <w:lang w:val="en-GB" w:eastAsia="ja-JP"/>
        </w:rPr>
        <w:t>in SIB to inform UEs than no paging is expected</w:t>
      </w:r>
      <w:r w:rsidR="00EF2CF1">
        <w:rPr>
          <w:rFonts w:ascii="Arial" w:eastAsia="MS Mincho" w:hAnsi="Arial" w:cs="Times New Roman"/>
          <w:sz w:val="32"/>
          <w:szCs w:val="18"/>
          <w:lang w:val="en-GB" w:eastAsia="ja-JP"/>
        </w:rPr>
        <w:t>?</w:t>
      </w:r>
    </w:p>
    <w:p w14:paraId="4323B22F" w14:textId="65241889" w:rsidR="0005240B" w:rsidRDefault="0005240B" w:rsidP="00CB0FBD">
      <w:pPr>
        <w:rPr>
          <w:rFonts w:ascii="Arial" w:hAnsi="Arial" w:cs="Arial"/>
          <w:sz w:val="20"/>
          <w:szCs w:val="20"/>
          <w:lang w:val="en-GB" w:eastAsia="ja-JP"/>
        </w:rPr>
      </w:pPr>
      <w:r>
        <w:rPr>
          <w:rFonts w:ascii="Arial" w:hAnsi="Arial" w:cs="Arial"/>
          <w:sz w:val="20"/>
          <w:szCs w:val="20"/>
          <w:lang w:val="en-GB" w:eastAsia="ja-JP"/>
        </w:rPr>
        <w:t xml:space="preserve">Store and Forward operation is based on regenerative payload on board the satellite, i.e. a full or partial gNB resides on the satellite. </w:t>
      </w:r>
      <w:r w:rsidRPr="0005240B">
        <w:rPr>
          <w:rFonts w:ascii="Arial" w:hAnsi="Arial" w:cs="Arial"/>
          <w:sz w:val="20"/>
          <w:szCs w:val="20"/>
          <w:lang w:val="en-GB" w:eastAsia="ja-JP"/>
        </w:rPr>
        <w:t xml:space="preserve">This allows local RAN functions, including paging, to be executed onboard. In this case, paging could still occur </w:t>
      </w:r>
      <w:r>
        <w:rPr>
          <w:rFonts w:ascii="Arial" w:hAnsi="Arial" w:cs="Arial"/>
          <w:sz w:val="20"/>
          <w:szCs w:val="20"/>
          <w:lang w:val="en-GB" w:eastAsia="ja-JP"/>
        </w:rPr>
        <w:t>– e</w:t>
      </w:r>
      <w:r w:rsidRPr="0005240B">
        <w:rPr>
          <w:rFonts w:ascii="Arial" w:hAnsi="Arial" w:cs="Arial"/>
          <w:sz w:val="20"/>
          <w:szCs w:val="20"/>
          <w:lang w:val="en-GB" w:eastAsia="ja-JP"/>
        </w:rPr>
        <w:t>ven if the feeder link is temporarily unavailable, provided the satellite has cached UE context and can operate semi-autonomously.</w:t>
      </w:r>
      <w:r>
        <w:rPr>
          <w:rFonts w:ascii="Arial" w:hAnsi="Arial" w:cs="Arial"/>
          <w:sz w:val="20"/>
          <w:szCs w:val="20"/>
          <w:lang w:val="en-GB" w:eastAsia="ja-JP"/>
        </w:rPr>
        <w:t xml:space="preserve"> Only the absence of a service link would disable paging feasibility, which is an obvious case that is not part of the question asked.</w:t>
      </w:r>
    </w:p>
    <w:p w14:paraId="2E9C616C" w14:textId="2BFBADA1" w:rsidR="0005240B" w:rsidRDefault="0005240B" w:rsidP="0005240B">
      <w:pPr>
        <w:ind w:left="1415" w:hanging="1415"/>
        <w:rPr>
          <w:rFonts w:ascii="Arial" w:hAnsi="Arial" w:cs="Arial"/>
          <w:b/>
          <w:bCs/>
          <w:sz w:val="20"/>
          <w:szCs w:val="20"/>
          <w:lang w:val="en-GB" w:eastAsia="ja-JP"/>
        </w:rPr>
      </w:pPr>
      <w:r w:rsidRPr="00771FD7">
        <w:rPr>
          <w:rFonts w:ascii="Arial" w:hAnsi="Arial" w:cs="Arial"/>
          <w:b/>
          <w:bCs/>
          <w:sz w:val="20"/>
          <w:szCs w:val="20"/>
          <w:lang w:val="en-GB" w:eastAsia="ja-JP"/>
        </w:rPr>
        <w:t>Observation 1:</w:t>
      </w:r>
      <w:r w:rsidRPr="00771FD7">
        <w:rPr>
          <w:rFonts w:ascii="Arial" w:hAnsi="Arial" w:cs="Arial"/>
          <w:b/>
          <w:bCs/>
          <w:sz w:val="20"/>
          <w:szCs w:val="20"/>
          <w:lang w:val="en-GB" w:eastAsia="ja-JP"/>
        </w:rPr>
        <w:tab/>
      </w:r>
      <w:r>
        <w:rPr>
          <w:rFonts w:ascii="Arial" w:hAnsi="Arial" w:cs="Arial"/>
          <w:b/>
          <w:bCs/>
          <w:sz w:val="20"/>
          <w:szCs w:val="20"/>
          <w:lang w:val="en-GB" w:eastAsia="ja-JP"/>
        </w:rPr>
        <w:t xml:space="preserve">In the presence of regenerative payload on the satellite, paging is principally </w:t>
      </w:r>
      <w:r>
        <w:rPr>
          <w:rFonts w:ascii="Arial" w:hAnsi="Arial" w:cs="Arial"/>
          <w:b/>
          <w:bCs/>
          <w:sz w:val="20"/>
          <w:szCs w:val="20"/>
          <w:lang w:val="en-GB" w:eastAsia="ja-JP"/>
        </w:rPr>
        <w:br/>
        <w:t>feasible in both modes of operation – normal mode and S&amp;F mode.</w:t>
      </w:r>
      <w:r w:rsidRPr="00771FD7">
        <w:rPr>
          <w:rFonts w:ascii="Arial" w:hAnsi="Arial" w:cs="Arial"/>
          <w:b/>
          <w:bCs/>
          <w:sz w:val="20"/>
          <w:szCs w:val="20"/>
          <w:lang w:val="en-GB" w:eastAsia="ja-JP"/>
        </w:rPr>
        <w:t xml:space="preserve"> </w:t>
      </w:r>
    </w:p>
    <w:p w14:paraId="32A27334" w14:textId="1581B0F5" w:rsidR="00393C25" w:rsidRDefault="00293393" w:rsidP="007E05EE">
      <w:pPr>
        <w:ind w:left="1415" w:hanging="1415"/>
        <w:rPr>
          <w:rFonts w:ascii="Arial" w:hAnsi="Arial" w:cs="Arial"/>
          <w:b/>
          <w:bCs/>
          <w:sz w:val="20"/>
          <w:szCs w:val="20"/>
          <w:lang w:val="en-GB" w:eastAsia="ja-JP"/>
        </w:rPr>
      </w:pPr>
      <w:bookmarkStart w:id="1" w:name="_Hlk213165907"/>
      <w:r>
        <w:rPr>
          <w:rFonts w:ascii="Arial" w:hAnsi="Arial" w:cs="Arial"/>
          <w:b/>
          <w:bCs/>
          <w:sz w:val="20"/>
          <w:szCs w:val="20"/>
          <w:lang w:val="en-GB" w:eastAsia="ja-JP"/>
        </w:rPr>
        <w:t>Proposal 1:</w:t>
      </w:r>
      <w:r>
        <w:rPr>
          <w:rFonts w:ascii="Arial" w:hAnsi="Arial" w:cs="Arial"/>
          <w:b/>
          <w:bCs/>
          <w:sz w:val="20"/>
          <w:szCs w:val="20"/>
          <w:lang w:val="en-GB" w:eastAsia="ja-JP"/>
        </w:rPr>
        <w:tab/>
      </w:r>
      <w:r w:rsidR="007E05EE">
        <w:rPr>
          <w:rFonts w:ascii="Arial" w:hAnsi="Arial" w:cs="Arial"/>
          <w:b/>
          <w:bCs/>
          <w:sz w:val="20"/>
          <w:szCs w:val="20"/>
          <w:lang w:val="en-GB" w:eastAsia="ja-JP"/>
        </w:rPr>
        <w:t>In conjunction with Store and Forward operation, t</w:t>
      </w:r>
      <w:r w:rsidR="0005240B">
        <w:rPr>
          <w:rFonts w:ascii="Arial" w:hAnsi="Arial" w:cs="Arial"/>
          <w:b/>
          <w:bCs/>
          <w:sz w:val="20"/>
          <w:szCs w:val="20"/>
          <w:lang w:val="en-GB" w:eastAsia="ja-JP"/>
        </w:rPr>
        <w:t xml:space="preserve">here is no need to indicate to </w:t>
      </w:r>
      <w:r w:rsidR="007E05EE">
        <w:rPr>
          <w:rFonts w:ascii="Arial" w:hAnsi="Arial" w:cs="Arial"/>
          <w:b/>
          <w:bCs/>
          <w:sz w:val="20"/>
          <w:szCs w:val="20"/>
          <w:lang w:val="en-GB" w:eastAsia="ja-JP"/>
        </w:rPr>
        <w:br/>
      </w:r>
      <w:r w:rsidR="0005240B">
        <w:rPr>
          <w:rFonts w:ascii="Arial" w:hAnsi="Arial" w:cs="Arial"/>
          <w:b/>
          <w:bCs/>
          <w:sz w:val="20"/>
          <w:szCs w:val="20"/>
          <w:lang w:val="en-GB" w:eastAsia="ja-JP"/>
        </w:rPr>
        <w:t>UEs that no paging is expected</w:t>
      </w:r>
      <w:r w:rsidR="007E05EE">
        <w:rPr>
          <w:rFonts w:ascii="Arial" w:hAnsi="Arial" w:cs="Arial"/>
          <w:b/>
          <w:bCs/>
          <w:sz w:val="20"/>
          <w:szCs w:val="20"/>
          <w:lang w:val="en-GB" w:eastAsia="ja-JP"/>
        </w:rPr>
        <w:t>.</w:t>
      </w:r>
    </w:p>
    <w:p w14:paraId="4283BE83" w14:textId="44FEB681" w:rsidR="007E05EE" w:rsidRPr="00771FD7" w:rsidRDefault="007E05EE" w:rsidP="007E05EE">
      <w:pPr>
        <w:ind w:left="1415" w:hanging="1415"/>
        <w:rPr>
          <w:rFonts w:ascii="Arial" w:hAnsi="Arial" w:cs="Arial"/>
          <w:b/>
          <w:bCs/>
          <w:sz w:val="20"/>
          <w:szCs w:val="20"/>
          <w:lang w:val="en-GB" w:eastAsia="ja-JP"/>
        </w:rPr>
      </w:pPr>
      <w:r>
        <w:rPr>
          <w:rFonts w:ascii="Arial" w:hAnsi="Arial" w:cs="Arial"/>
          <w:b/>
          <w:bCs/>
          <w:sz w:val="20"/>
          <w:szCs w:val="20"/>
          <w:lang w:val="en-GB" w:eastAsia="ja-JP"/>
        </w:rPr>
        <w:t>Proposal 2:</w:t>
      </w:r>
      <w:r>
        <w:rPr>
          <w:rFonts w:ascii="Arial" w:hAnsi="Arial" w:cs="Arial"/>
          <w:b/>
          <w:bCs/>
          <w:sz w:val="20"/>
          <w:szCs w:val="20"/>
          <w:lang w:val="en-GB" w:eastAsia="ja-JP"/>
        </w:rPr>
        <w:tab/>
        <w:t>RAN2 to neither send any related LS to SA2 nor cc RAN3.</w:t>
      </w:r>
    </w:p>
    <w:bookmarkEnd w:id="1"/>
    <w:p w14:paraId="3F73FD35" w14:textId="06955492" w:rsidR="00237471" w:rsidRPr="00EC3605" w:rsidRDefault="0094792E">
      <w:pPr>
        <w:rPr>
          <w:rFonts w:ascii="Arial" w:eastAsia="MS Mincho" w:hAnsi="Arial" w:cs="Times New Roman"/>
          <w:sz w:val="20"/>
          <w:szCs w:val="20"/>
          <w:lang w:val="en-GB" w:eastAsia="ja-JP"/>
        </w:rPr>
      </w:pPr>
      <w:r>
        <w:rPr>
          <w:rFonts w:ascii="Arial" w:hAnsi="Arial" w:cs="Arial"/>
          <w:sz w:val="20"/>
          <w:szCs w:val="20"/>
          <w:lang w:val="en-GB" w:eastAsia="ja-JP"/>
        </w:rPr>
        <w:br/>
      </w:r>
    </w:p>
    <w:p w14:paraId="2C4AAFE4" w14:textId="77777777" w:rsidR="007E05EE" w:rsidRDefault="007E05EE">
      <w:pPr>
        <w:rPr>
          <w:rFonts w:ascii="Arial" w:eastAsia="MS Mincho" w:hAnsi="Arial" w:cs="Times New Roman"/>
          <w:sz w:val="36"/>
          <w:szCs w:val="20"/>
          <w:lang w:val="en-GB" w:eastAsia="ja-JP"/>
        </w:rPr>
      </w:pPr>
      <w:r w:rsidRPr="007E05EE">
        <w:rPr>
          <w:lang w:val="en-US"/>
        </w:rPr>
        <w:br w:type="page"/>
      </w:r>
    </w:p>
    <w:p w14:paraId="2A80F24A" w14:textId="29DA06FC" w:rsidR="00C952D8" w:rsidRPr="00CA2E24" w:rsidRDefault="00C952D8" w:rsidP="00CA2E24">
      <w:pPr>
        <w:pStyle w:val="HeadlineLevel1"/>
      </w:pPr>
      <w:r w:rsidRPr="00CA2E24">
        <w:lastRenderedPageBreak/>
        <w:t>Conclusion</w:t>
      </w:r>
      <w:r w:rsidR="00A56C7F" w:rsidRPr="00CA2E24">
        <w:t>s</w:t>
      </w:r>
    </w:p>
    <w:p w14:paraId="3B8CFADE" w14:textId="4E57461E" w:rsidR="00C952D8" w:rsidRPr="001B4F3C" w:rsidRDefault="001B2B1B" w:rsidP="007146B1">
      <w:pPr>
        <w:spacing w:after="120" w:line="240" w:lineRule="auto"/>
        <w:rPr>
          <w:rFonts w:ascii="Arial" w:eastAsia="MS Mincho" w:hAnsi="Arial" w:cs="Arial"/>
          <w:sz w:val="20"/>
          <w:szCs w:val="20"/>
          <w:lang w:val="en-GB" w:eastAsia="ja-JP"/>
        </w:rPr>
      </w:pPr>
      <w:r w:rsidRPr="001B4F3C">
        <w:rPr>
          <w:rFonts w:ascii="Arial" w:eastAsia="MS Mincho" w:hAnsi="Arial" w:cs="Arial"/>
          <w:sz w:val="20"/>
          <w:szCs w:val="20"/>
          <w:lang w:val="en-GB" w:eastAsia="ja-JP"/>
        </w:rPr>
        <w:t xml:space="preserve">In this document, we discussed </w:t>
      </w:r>
      <w:r w:rsidR="007E05EE">
        <w:rPr>
          <w:rFonts w:ascii="Arial" w:eastAsia="MS Mincho" w:hAnsi="Arial" w:cs="Arial"/>
          <w:sz w:val="20"/>
          <w:szCs w:val="20"/>
          <w:lang w:val="en-GB" w:eastAsia="ja-JP"/>
        </w:rPr>
        <w:t>an</w:t>
      </w:r>
      <w:r w:rsidR="007A4E26">
        <w:rPr>
          <w:rFonts w:ascii="Arial" w:eastAsia="MS Mincho" w:hAnsi="Arial" w:cs="Arial"/>
          <w:sz w:val="20"/>
          <w:szCs w:val="20"/>
          <w:lang w:val="en-GB" w:eastAsia="ja-JP"/>
        </w:rPr>
        <w:t xml:space="preserve"> open issue in conjunction with Store and Forward satellite operation mode</w:t>
      </w:r>
      <w:r w:rsidR="007E15E1">
        <w:rPr>
          <w:rFonts w:ascii="Arial" w:eastAsia="MS Mincho" w:hAnsi="Arial" w:cs="Arial"/>
          <w:sz w:val="20"/>
          <w:szCs w:val="20"/>
          <w:lang w:val="en-GB" w:eastAsia="ja-JP"/>
        </w:rPr>
        <w:t xml:space="preserve"> stemming from the recent Prague meeting #131bis</w:t>
      </w:r>
      <w:r w:rsidR="00DC61A2" w:rsidRPr="001B4F3C">
        <w:rPr>
          <w:rFonts w:ascii="Arial" w:eastAsia="MS Mincho" w:hAnsi="Arial" w:cs="Arial"/>
          <w:sz w:val="20"/>
          <w:szCs w:val="20"/>
          <w:lang w:val="en-GB" w:eastAsia="ja-JP"/>
        </w:rPr>
        <w:t>.</w:t>
      </w:r>
    </w:p>
    <w:p w14:paraId="11A538C4" w14:textId="5A17D4FC" w:rsidR="00156C21" w:rsidRPr="001B4F3C" w:rsidRDefault="00AC49FB" w:rsidP="00156C21">
      <w:pPr>
        <w:spacing w:after="120" w:line="240" w:lineRule="auto"/>
        <w:rPr>
          <w:rFonts w:ascii="Arial" w:eastAsia="MS Mincho" w:hAnsi="Arial" w:cs="Arial"/>
          <w:sz w:val="20"/>
          <w:szCs w:val="20"/>
          <w:lang w:val="en-GB" w:eastAsia="ja-JP"/>
        </w:rPr>
      </w:pPr>
      <w:r w:rsidRPr="001B4F3C">
        <w:rPr>
          <w:rFonts w:ascii="Arial" w:eastAsia="MS Mincho" w:hAnsi="Arial" w:cs="Arial"/>
          <w:sz w:val="20"/>
          <w:szCs w:val="20"/>
          <w:lang w:val="en-GB" w:eastAsia="ja-JP"/>
        </w:rPr>
        <w:t>The following observations and proposals were made:</w:t>
      </w:r>
    </w:p>
    <w:p w14:paraId="684FEE7C" w14:textId="77777777" w:rsidR="007E05EE" w:rsidRDefault="007E05EE" w:rsidP="007E05EE">
      <w:pPr>
        <w:ind w:left="1415" w:hanging="1415"/>
        <w:rPr>
          <w:rFonts w:ascii="Arial" w:hAnsi="Arial" w:cs="Arial"/>
          <w:b/>
          <w:bCs/>
          <w:sz w:val="20"/>
          <w:szCs w:val="20"/>
          <w:lang w:val="en-GB" w:eastAsia="ja-JP"/>
        </w:rPr>
      </w:pPr>
      <w:r w:rsidRPr="00771FD7">
        <w:rPr>
          <w:rFonts w:ascii="Arial" w:hAnsi="Arial" w:cs="Arial"/>
          <w:b/>
          <w:bCs/>
          <w:sz w:val="20"/>
          <w:szCs w:val="20"/>
          <w:lang w:val="en-GB" w:eastAsia="ja-JP"/>
        </w:rPr>
        <w:t>Observation 1:</w:t>
      </w:r>
      <w:r w:rsidRPr="00771FD7">
        <w:rPr>
          <w:rFonts w:ascii="Arial" w:hAnsi="Arial" w:cs="Arial"/>
          <w:b/>
          <w:bCs/>
          <w:sz w:val="20"/>
          <w:szCs w:val="20"/>
          <w:lang w:val="en-GB" w:eastAsia="ja-JP"/>
        </w:rPr>
        <w:tab/>
      </w:r>
      <w:r>
        <w:rPr>
          <w:rFonts w:ascii="Arial" w:hAnsi="Arial" w:cs="Arial"/>
          <w:b/>
          <w:bCs/>
          <w:sz w:val="20"/>
          <w:szCs w:val="20"/>
          <w:lang w:val="en-GB" w:eastAsia="ja-JP"/>
        </w:rPr>
        <w:t xml:space="preserve">In the presence of regenerative payload on the satellite, paging is principally </w:t>
      </w:r>
      <w:r>
        <w:rPr>
          <w:rFonts w:ascii="Arial" w:hAnsi="Arial" w:cs="Arial"/>
          <w:b/>
          <w:bCs/>
          <w:sz w:val="20"/>
          <w:szCs w:val="20"/>
          <w:lang w:val="en-GB" w:eastAsia="ja-JP"/>
        </w:rPr>
        <w:br/>
        <w:t>feasible in both modes of operation – normal mode and S&amp;F mode.</w:t>
      </w:r>
      <w:r w:rsidRPr="00771FD7">
        <w:rPr>
          <w:rFonts w:ascii="Arial" w:hAnsi="Arial" w:cs="Arial"/>
          <w:b/>
          <w:bCs/>
          <w:sz w:val="20"/>
          <w:szCs w:val="20"/>
          <w:lang w:val="en-GB" w:eastAsia="ja-JP"/>
        </w:rPr>
        <w:t xml:space="preserve"> </w:t>
      </w:r>
    </w:p>
    <w:p w14:paraId="5D7D021B" w14:textId="77777777" w:rsidR="007E05EE" w:rsidRDefault="007E05EE" w:rsidP="007E05EE">
      <w:pPr>
        <w:ind w:left="1415" w:hanging="1415"/>
        <w:rPr>
          <w:rFonts w:ascii="Arial" w:hAnsi="Arial" w:cs="Arial"/>
          <w:b/>
          <w:bCs/>
          <w:sz w:val="20"/>
          <w:szCs w:val="20"/>
          <w:lang w:val="en-GB" w:eastAsia="ja-JP"/>
        </w:rPr>
      </w:pPr>
      <w:r>
        <w:rPr>
          <w:rFonts w:ascii="Arial" w:hAnsi="Arial" w:cs="Arial"/>
          <w:b/>
          <w:bCs/>
          <w:sz w:val="20"/>
          <w:szCs w:val="20"/>
          <w:lang w:val="en-GB" w:eastAsia="ja-JP"/>
        </w:rPr>
        <w:t>Proposal 1:</w:t>
      </w:r>
      <w:r>
        <w:rPr>
          <w:rFonts w:ascii="Arial" w:hAnsi="Arial" w:cs="Arial"/>
          <w:b/>
          <w:bCs/>
          <w:sz w:val="20"/>
          <w:szCs w:val="20"/>
          <w:lang w:val="en-GB" w:eastAsia="ja-JP"/>
        </w:rPr>
        <w:tab/>
        <w:t xml:space="preserve">In conjunction with Store and Forward operation, there is no need to indicate to </w:t>
      </w:r>
      <w:r>
        <w:rPr>
          <w:rFonts w:ascii="Arial" w:hAnsi="Arial" w:cs="Arial"/>
          <w:b/>
          <w:bCs/>
          <w:sz w:val="20"/>
          <w:szCs w:val="20"/>
          <w:lang w:val="en-GB" w:eastAsia="ja-JP"/>
        </w:rPr>
        <w:br/>
        <w:t>UEs that no paging is expected.</w:t>
      </w:r>
    </w:p>
    <w:p w14:paraId="1FC6B7B4" w14:textId="77777777" w:rsidR="007E05EE" w:rsidRPr="00771FD7" w:rsidRDefault="007E05EE" w:rsidP="007E05EE">
      <w:pPr>
        <w:ind w:left="1415" w:hanging="1415"/>
        <w:rPr>
          <w:rFonts w:ascii="Arial" w:hAnsi="Arial" w:cs="Arial"/>
          <w:b/>
          <w:bCs/>
          <w:sz w:val="20"/>
          <w:szCs w:val="20"/>
          <w:lang w:val="en-GB" w:eastAsia="ja-JP"/>
        </w:rPr>
      </w:pPr>
      <w:r>
        <w:rPr>
          <w:rFonts w:ascii="Arial" w:hAnsi="Arial" w:cs="Arial"/>
          <w:b/>
          <w:bCs/>
          <w:sz w:val="20"/>
          <w:szCs w:val="20"/>
          <w:lang w:val="en-GB" w:eastAsia="ja-JP"/>
        </w:rPr>
        <w:t>Proposal 2:</w:t>
      </w:r>
      <w:r>
        <w:rPr>
          <w:rFonts w:ascii="Arial" w:hAnsi="Arial" w:cs="Arial"/>
          <w:b/>
          <w:bCs/>
          <w:sz w:val="20"/>
          <w:szCs w:val="20"/>
          <w:lang w:val="en-GB" w:eastAsia="ja-JP"/>
        </w:rPr>
        <w:tab/>
        <w:t>RAN2 to neither send any related LS to SA2 nor cc RAN3.</w:t>
      </w:r>
    </w:p>
    <w:p w14:paraId="1A531D77" w14:textId="6D623B0A" w:rsidR="00104E47" w:rsidRDefault="00104E47">
      <w:pPr>
        <w:rPr>
          <w:rFonts w:ascii="Arial" w:eastAsia="MS Mincho" w:hAnsi="Arial" w:cs="Times New Roman"/>
          <w:sz w:val="20"/>
          <w:szCs w:val="10"/>
          <w:lang w:val="en-GB" w:eastAsia="ja-JP"/>
        </w:rPr>
      </w:pPr>
    </w:p>
    <w:p w14:paraId="6C2F58F7" w14:textId="77777777" w:rsidR="00EC3605" w:rsidRPr="00F54AF3" w:rsidRDefault="00EC3605">
      <w:pPr>
        <w:rPr>
          <w:rFonts w:ascii="Arial" w:eastAsia="MS Mincho" w:hAnsi="Arial" w:cs="Times New Roman"/>
          <w:sz w:val="20"/>
          <w:szCs w:val="10"/>
          <w:lang w:val="en-GB" w:eastAsia="ja-JP"/>
        </w:rPr>
      </w:pPr>
    </w:p>
    <w:p w14:paraId="6DC838CE" w14:textId="0D37375A" w:rsidR="00DD13F8" w:rsidRPr="008A1CF9" w:rsidRDefault="00DD13F8" w:rsidP="00CA2E24">
      <w:pPr>
        <w:pStyle w:val="HeadlineLevel1"/>
      </w:pPr>
      <w:r w:rsidRPr="008A1CF9">
        <w:t>Reference</w:t>
      </w:r>
      <w:r w:rsidR="00EF2E26" w:rsidRPr="008A1CF9">
        <w:t>s</w:t>
      </w:r>
    </w:p>
    <w:p w14:paraId="3FF125BC" w14:textId="4FB818E9" w:rsidR="00405272" w:rsidRPr="008A1CF9" w:rsidRDefault="00405272" w:rsidP="00C55726">
      <w:pPr>
        <w:tabs>
          <w:tab w:val="left" w:pos="426"/>
          <w:tab w:val="left" w:pos="3828"/>
        </w:tabs>
        <w:spacing w:before="120" w:after="120" w:line="240" w:lineRule="auto"/>
        <w:ind w:left="3686" w:hanging="3686"/>
        <w:rPr>
          <w:rFonts w:ascii="Arial" w:eastAsia="Times New Roman" w:hAnsi="Arial" w:cs="Arial"/>
          <w:sz w:val="20"/>
          <w:szCs w:val="20"/>
          <w:lang w:val="en-GB" w:eastAsia="zh-CN"/>
        </w:rPr>
      </w:pPr>
      <w:r w:rsidRPr="008A1CF9">
        <w:rPr>
          <w:rFonts w:ascii="Arial" w:eastAsia="Times New Roman" w:hAnsi="Arial" w:cs="Arial"/>
          <w:sz w:val="20"/>
          <w:szCs w:val="20"/>
          <w:lang w:val="en-GB" w:eastAsia="zh-CN"/>
        </w:rPr>
        <w:t>[</w:t>
      </w:r>
      <w:r w:rsidR="007D0C1E">
        <w:rPr>
          <w:rFonts w:ascii="Arial" w:eastAsia="Times New Roman" w:hAnsi="Arial" w:cs="Arial"/>
          <w:sz w:val="20"/>
          <w:szCs w:val="20"/>
          <w:lang w:val="en-GB" w:eastAsia="zh-CN"/>
        </w:rPr>
        <w:t>1</w:t>
      </w:r>
      <w:r w:rsidRPr="008A1CF9">
        <w:rPr>
          <w:rFonts w:ascii="Arial" w:eastAsia="Times New Roman" w:hAnsi="Arial" w:cs="Arial"/>
          <w:sz w:val="20"/>
          <w:szCs w:val="20"/>
          <w:lang w:val="en-GB" w:eastAsia="zh-CN"/>
        </w:rPr>
        <w:t>]</w:t>
      </w:r>
      <w:r w:rsidR="00243392" w:rsidRPr="008A1CF9">
        <w:rPr>
          <w:rFonts w:ascii="Arial" w:eastAsia="Times New Roman" w:hAnsi="Arial" w:cs="Arial"/>
          <w:sz w:val="20"/>
          <w:szCs w:val="20"/>
          <w:lang w:val="en-GB" w:eastAsia="zh-CN"/>
        </w:rPr>
        <w:tab/>
      </w:r>
      <w:r w:rsidR="00941E98" w:rsidRPr="00941E98">
        <w:rPr>
          <w:rFonts w:ascii="Arial" w:eastAsia="Times New Roman" w:hAnsi="Arial" w:cs="Arial"/>
          <w:sz w:val="20"/>
          <w:szCs w:val="20"/>
          <w:lang w:val="en-GB" w:eastAsia="zh-CN"/>
        </w:rPr>
        <w:t>3GPP TS 36.331 V1</w:t>
      </w:r>
      <w:r w:rsidR="00A81D54">
        <w:rPr>
          <w:rFonts w:ascii="Arial" w:eastAsia="Times New Roman" w:hAnsi="Arial" w:cs="Arial"/>
          <w:sz w:val="20"/>
          <w:szCs w:val="20"/>
          <w:lang w:val="en-GB" w:eastAsia="zh-CN"/>
        </w:rPr>
        <w:t>9</w:t>
      </w:r>
      <w:r w:rsidR="00941E98" w:rsidRPr="00941E98">
        <w:rPr>
          <w:rFonts w:ascii="Arial" w:eastAsia="Times New Roman" w:hAnsi="Arial" w:cs="Arial"/>
          <w:sz w:val="20"/>
          <w:szCs w:val="20"/>
          <w:lang w:val="en-GB" w:eastAsia="zh-CN"/>
        </w:rPr>
        <w:t>.</w:t>
      </w:r>
      <w:r w:rsidR="00A81D54">
        <w:rPr>
          <w:rFonts w:ascii="Arial" w:eastAsia="Times New Roman" w:hAnsi="Arial" w:cs="Arial"/>
          <w:sz w:val="20"/>
          <w:szCs w:val="20"/>
          <w:lang w:val="en-GB" w:eastAsia="zh-CN"/>
        </w:rPr>
        <w:t>0</w:t>
      </w:r>
      <w:r w:rsidR="00941E98" w:rsidRPr="00941E98">
        <w:rPr>
          <w:rFonts w:ascii="Arial" w:eastAsia="Times New Roman" w:hAnsi="Arial" w:cs="Arial"/>
          <w:sz w:val="20"/>
          <w:szCs w:val="20"/>
          <w:lang w:val="en-GB" w:eastAsia="zh-CN"/>
        </w:rPr>
        <w:t>.0 (2025-0</w:t>
      </w:r>
      <w:r w:rsidR="00A81D54">
        <w:rPr>
          <w:rFonts w:ascii="Arial" w:eastAsia="Times New Roman" w:hAnsi="Arial" w:cs="Arial"/>
          <w:sz w:val="20"/>
          <w:szCs w:val="20"/>
          <w:lang w:val="en-GB" w:eastAsia="zh-CN"/>
        </w:rPr>
        <w:t>9</w:t>
      </w:r>
      <w:r w:rsidR="00941E98" w:rsidRPr="00941E98">
        <w:rPr>
          <w:rFonts w:ascii="Arial" w:eastAsia="Times New Roman" w:hAnsi="Arial" w:cs="Arial"/>
          <w:sz w:val="20"/>
          <w:szCs w:val="20"/>
          <w:lang w:val="en-GB" w:eastAsia="zh-CN"/>
        </w:rPr>
        <w:t>)</w:t>
      </w:r>
      <w:r w:rsidR="00941E98">
        <w:rPr>
          <w:rFonts w:ascii="Arial" w:eastAsia="Times New Roman" w:hAnsi="Arial" w:cs="Arial"/>
          <w:sz w:val="20"/>
          <w:szCs w:val="20"/>
          <w:lang w:val="en-GB" w:eastAsia="zh-CN"/>
        </w:rPr>
        <w:tab/>
      </w:r>
      <w:r w:rsidR="00941E98">
        <w:rPr>
          <w:rFonts w:ascii="Arial" w:eastAsia="Times New Roman" w:hAnsi="Arial" w:cs="Arial"/>
          <w:sz w:val="20"/>
          <w:szCs w:val="20"/>
          <w:lang w:val="en-GB" w:eastAsia="zh-CN"/>
        </w:rPr>
        <w:tab/>
      </w:r>
      <w:r w:rsidR="00941E98">
        <w:rPr>
          <w:rFonts w:ascii="Arial" w:eastAsia="Times New Roman" w:hAnsi="Arial" w:cs="Arial"/>
          <w:sz w:val="20"/>
          <w:szCs w:val="20"/>
          <w:lang w:val="en-GB" w:eastAsia="zh-CN"/>
        </w:rPr>
        <w:tab/>
      </w:r>
      <w:r w:rsidR="00941E98">
        <w:rPr>
          <w:rFonts w:ascii="Arial" w:eastAsia="Times New Roman" w:hAnsi="Arial" w:cs="Arial"/>
          <w:sz w:val="20"/>
          <w:szCs w:val="20"/>
          <w:lang w:val="en-GB" w:eastAsia="zh-CN"/>
        </w:rPr>
        <w:tab/>
      </w:r>
      <w:r w:rsidR="00532228" w:rsidRPr="008A1CF9">
        <w:rPr>
          <w:rFonts w:ascii="Arial" w:eastAsia="Times New Roman" w:hAnsi="Arial" w:cs="Arial"/>
          <w:sz w:val="20"/>
          <w:szCs w:val="20"/>
          <w:lang w:val="en-GB" w:eastAsia="zh-CN"/>
        </w:rPr>
        <w:t>3rd Generation Partnership Project; Technical</w:t>
      </w:r>
      <w:r w:rsidR="00FE4269" w:rsidRPr="008A1CF9">
        <w:rPr>
          <w:rFonts w:ascii="Arial" w:eastAsia="Times New Roman" w:hAnsi="Arial" w:cs="Arial"/>
          <w:sz w:val="20"/>
          <w:szCs w:val="20"/>
          <w:lang w:val="en-GB" w:eastAsia="zh-CN"/>
        </w:rPr>
        <w:br/>
        <w:t xml:space="preserve">                    </w:t>
      </w:r>
      <w:r w:rsidR="007D0E82" w:rsidRPr="008A1CF9">
        <w:rPr>
          <w:rFonts w:ascii="Arial" w:eastAsia="Times New Roman" w:hAnsi="Arial" w:cs="Arial"/>
          <w:sz w:val="20"/>
          <w:szCs w:val="20"/>
          <w:lang w:val="en-GB" w:eastAsia="zh-CN"/>
        </w:rPr>
        <w:tab/>
      </w:r>
      <w:r w:rsidR="00FE4269" w:rsidRPr="008A1CF9">
        <w:rPr>
          <w:rFonts w:ascii="Arial" w:eastAsia="Times New Roman" w:hAnsi="Arial" w:cs="Arial"/>
          <w:sz w:val="20"/>
          <w:szCs w:val="20"/>
          <w:lang w:val="en-GB" w:eastAsia="zh-CN"/>
        </w:rPr>
        <w:t>S</w:t>
      </w:r>
      <w:r w:rsidR="00532228" w:rsidRPr="008A1CF9">
        <w:rPr>
          <w:rFonts w:ascii="Arial" w:eastAsia="Times New Roman" w:hAnsi="Arial" w:cs="Arial"/>
          <w:sz w:val="20"/>
          <w:szCs w:val="20"/>
          <w:lang w:val="en-GB" w:eastAsia="zh-CN"/>
        </w:rPr>
        <w:t>pecification</w:t>
      </w:r>
      <w:r w:rsidR="00FE4269" w:rsidRPr="008A1CF9">
        <w:rPr>
          <w:rFonts w:ascii="Arial" w:eastAsia="Times New Roman" w:hAnsi="Arial" w:cs="Arial"/>
          <w:sz w:val="20"/>
          <w:szCs w:val="20"/>
          <w:lang w:val="en-GB" w:eastAsia="zh-CN"/>
        </w:rPr>
        <w:t xml:space="preserve"> </w:t>
      </w:r>
      <w:r w:rsidR="00532228" w:rsidRPr="008A1CF9">
        <w:rPr>
          <w:rFonts w:ascii="Arial" w:eastAsia="Times New Roman" w:hAnsi="Arial" w:cs="Arial"/>
          <w:sz w:val="20"/>
          <w:szCs w:val="20"/>
          <w:lang w:val="en-GB" w:eastAsia="zh-CN"/>
        </w:rPr>
        <w:t>Group Radio Access Network;</w:t>
      </w:r>
      <w:r w:rsidR="00FE4269" w:rsidRPr="008A1CF9">
        <w:rPr>
          <w:rFonts w:ascii="Arial" w:eastAsia="Times New Roman" w:hAnsi="Arial" w:cs="Arial"/>
          <w:sz w:val="20"/>
          <w:szCs w:val="20"/>
          <w:lang w:val="en-GB" w:eastAsia="zh-CN"/>
        </w:rPr>
        <w:br/>
        <w:t xml:space="preserve">                    </w:t>
      </w:r>
      <w:r w:rsidR="007D0E82" w:rsidRPr="008A1CF9">
        <w:rPr>
          <w:rFonts w:ascii="Arial" w:eastAsia="Times New Roman" w:hAnsi="Arial" w:cs="Arial"/>
          <w:sz w:val="20"/>
          <w:szCs w:val="20"/>
          <w:lang w:val="en-GB" w:eastAsia="zh-CN"/>
        </w:rPr>
        <w:tab/>
      </w:r>
      <w:r w:rsidR="00532228" w:rsidRPr="008A1CF9">
        <w:rPr>
          <w:rFonts w:ascii="Arial" w:eastAsia="Times New Roman" w:hAnsi="Arial" w:cs="Arial"/>
          <w:sz w:val="20"/>
          <w:szCs w:val="20"/>
          <w:lang w:val="en-GB" w:eastAsia="zh-CN"/>
        </w:rPr>
        <w:t>Evolved Universal Terrestrial Radio Access (E-</w:t>
      </w:r>
      <w:r w:rsidR="00FE4269" w:rsidRPr="008A1CF9">
        <w:rPr>
          <w:rFonts w:ascii="Arial" w:eastAsia="Times New Roman" w:hAnsi="Arial" w:cs="Arial"/>
          <w:sz w:val="20"/>
          <w:szCs w:val="20"/>
          <w:lang w:val="en-GB" w:eastAsia="zh-CN"/>
        </w:rPr>
        <w:br/>
        <w:t xml:space="preserve">                    </w:t>
      </w:r>
      <w:r w:rsidR="007D0E82" w:rsidRPr="008A1CF9">
        <w:rPr>
          <w:rFonts w:ascii="Arial" w:eastAsia="Times New Roman" w:hAnsi="Arial" w:cs="Arial"/>
          <w:sz w:val="20"/>
          <w:szCs w:val="20"/>
          <w:lang w:val="en-GB" w:eastAsia="zh-CN"/>
        </w:rPr>
        <w:tab/>
      </w:r>
      <w:r w:rsidR="00532228" w:rsidRPr="008A1CF9">
        <w:rPr>
          <w:rFonts w:ascii="Arial" w:eastAsia="Times New Roman" w:hAnsi="Arial" w:cs="Arial"/>
          <w:sz w:val="20"/>
          <w:szCs w:val="20"/>
          <w:lang w:val="en-GB" w:eastAsia="zh-CN"/>
        </w:rPr>
        <w:t>UTRA); Radio Resource Control (RRC);</w:t>
      </w:r>
      <w:r w:rsidR="00FE4269" w:rsidRPr="008A1CF9">
        <w:rPr>
          <w:rFonts w:ascii="Arial" w:eastAsia="Times New Roman" w:hAnsi="Arial" w:cs="Arial"/>
          <w:sz w:val="20"/>
          <w:szCs w:val="20"/>
          <w:lang w:val="en-GB" w:eastAsia="zh-CN"/>
        </w:rPr>
        <w:br/>
        <w:t xml:space="preserve">                    </w:t>
      </w:r>
      <w:r w:rsidR="007D0E82" w:rsidRPr="008A1CF9">
        <w:rPr>
          <w:rFonts w:ascii="Arial" w:eastAsia="Times New Roman" w:hAnsi="Arial" w:cs="Arial"/>
          <w:sz w:val="20"/>
          <w:szCs w:val="20"/>
          <w:lang w:val="en-GB" w:eastAsia="zh-CN"/>
        </w:rPr>
        <w:tab/>
      </w:r>
      <w:r w:rsidR="00FE4269" w:rsidRPr="008A1CF9">
        <w:rPr>
          <w:rFonts w:ascii="Arial" w:eastAsia="Times New Roman" w:hAnsi="Arial" w:cs="Arial"/>
          <w:sz w:val="20"/>
          <w:szCs w:val="20"/>
          <w:lang w:val="en-GB" w:eastAsia="zh-CN"/>
        </w:rPr>
        <w:t>P</w:t>
      </w:r>
      <w:r w:rsidR="00532228" w:rsidRPr="008A1CF9">
        <w:rPr>
          <w:rFonts w:ascii="Arial" w:eastAsia="Times New Roman" w:hAnsi="Arial" w:cs="Arial"/>
          <w:sz w:val="20"/>
          <w:szCs w:val="20"/>
          <w:lang w:val="en-GB" w:eastAsia="zh-CN"/>
        </w:rPr>
        <w:t>rotocol specification (Release 1</w:t>
      </w:r>
      <w:r w:rsidR="00A81D54">
        <w:rPr>
          <w:rFonts w:ascii="Arial" w:eastAsia="Times New Roman" w:hAnsi="Arial" w:cs="Arial"/>
          <w:sz w:val="20"/>
          <w:szCs w:val="20"/>
          <w:lang w:val="en-GB" w:eastAsia="zh-CN"/>
        </w:rPr>
        <w:t>9</w:t>
      </w:r>
      <w:r w:rsidR="00532228" w:rsidRPr="008A1CF9">
        <w:rPr>
          <w:rFonts w:ascii="Arial" w:eastAsia="Times New Roman" w:hAnsi="Arial" w:cs="Arial"/>
          <w:sz w:val="20"/>
          <w:szCs w:val="20"/>
          <w:lang w:val="en-GB" w:eastAsia="zh-CN"/>
        </w:rPr>
        <w:t>)</w:t>
      </w:r>
    </w:p>
    <w:p w14:paraId="54B869F0" w14:textId="7EEAEF27" w:rsidR="000E15D7" w:rsidRPr="00A81D54" w:rsidRDefault="00501371" w:rsidP="004E1018">
      <w:pPr>
        <w:tabs>
          <w:tab w:val="left" w:pos="426"/>
        </w:tabs>
        <w:spacing w:before="120" w:after="120" w:line="240" w:lineRule="auto"/>
        <w:rPr>
          <w:rFonts w:ascii="Arial" w:eastAsia="MS Mincho" w:hAnsi="Arial" w:cs="Arial"/>
          <w:sz w:val="20"/>
          <w:szCs w:val="20"/>
          <w:lang w:eastAsia="ja-JP"/>
        </w:rPr>
      </w:pPr>
      <w:r w:rsidRPr="00A81D54">
        <w:rPr>
          <w:rFonts w:ascii="Arial" w:eastAsia="Times New Roman" w:hAnsi="Arial" w:cs="Arial"/>
          <w:sz w:val="20"/>
          <w:szCs w:val="20"/>
          <w:lang w:eastAsia="zh-CN"/>
        </w:rPr>
        <w:t>[</w:t>
      </w:r>
      <w:r w:rsidR="007D0C1E">
        <w:rPr>
          <w:rFonts w:ascii="Arial" w:eastAsia="Times New Roman" w:hAnsi="Arial" w:cs="Arial"/>
          <w:sz w:val="20"/>
          <w:szCs w:val="20"/>
          <w:lang w:eastAsia="zh-CN"/>
        </w:rPr>
        <w:t>2</w:t>
      </w:r>
      <w:r w:rsidRPr="00A81D54">
        <w:rPr>
          <w:rFonts w:ascii="Arial" w:eastAsia="Times New Roman" w:hAnsi="Arial" w:cs="Arial"/>
          <w:sz w:val="20"/>
          <w:szCs w:val="20"/>
          <w:lang w:eastAsia="zh-CN"/>
        </w:rPr>
        <w:t>]</w:t>
      </w:r>
      <w:r w:rsidRPr="00A81D54">
        <w:rPr>
          <w:rFonts w:ascii="Arial" w:eastAsia="Times New Roman" w:hAnsi="Arial" w:cs="Arial"/>
          <w:sz w:val="20"/>
          <w:szCs w:val="20"/>
          <w:lang w:eastAsia="zh-CN"/>
        </w:rPr>
        <w:tab/>
      </w:r>
      <w:r w:rsidR="00A81D54" w:rsidRPr="00A81D54">
        <w:rPr>
          <w:rFonts w:ascii="Arial" w:eastAsia="Times New Roman" w:hAnsi="Arial" w:cs="Arial"/>
          <w:sz w:val="20"/>
          <w:szCs w:val="20"/>
          <w:lang w:eastAsia="zh-CN"/>
        </w:rPr>
        <w:t>R2-131bis_NES_NR-NTN_IoT-NTN_(Sergio)_EOM</w:t>
      </w:r>
    </w:p>
    <w:p w14:paraId="0042724B" w14:textId="0C91B49F" w:rsidR="00501600" w:rsidRPr="00A81D54" w:rsidRDefault="00501600" w:rsidP="00F26A3E">
      <w:pPr>
        <w:tabs>
          <w:tab w:val="left" w:pos="426"/>
          <w:tab w:val="left" w:pos="1560"/>
        </w:tabs>
        <w:spacing w:after="120" w:line="240" w:lineRule="auto"/>
        <w:rPr>
          <w:rFonts w:ascii="Arial" w:eastAsia="MS Mincho" w:hAnsi="Arial" w:cs="Arial"/>
          <w:sz w:val="20"/>
          <w:szCs w:val="20"/>
          <w:lang w:eastAsia="ja-JP"/>
        </w:rPr>
      </w:pPr>
    </w:p>
    <w:p w14:paraId="153E02BD" w14:textId="273E62F8" w:rsidR="009124DE" w:rsidRPr="00A81D54" w:rsidRDefault="009124DE" w:rsidP="009605F6">
      <w:pPr>
        <w:tabs>
          <w:tab w:val="left" w:pos="426"/>
          <w:tab w:val="left" w:pos="1560"/>
        </w:tabs>
        <w:spacing w:after="120" w:line="240" w:lineRule="auto"/>
        <w:rPr>
          <w:rFonts w:ascii="Arial" w:eastAsia="MS Mincho" w:hAnsi="Arial" w:cs="Arial"/>
          <w:sz w:val="20"/>
          <w:szCs w:val="20"/>
          <w:lang w:eastAsia="ja-JP"/>
        </w:rPr>
      </w:pPr>
    </w:p>
    <w:sectPr w:rsidR="009124DE" w:rsidRPr="00A81D54" w:rsidSect="0047014B">
      <w:pgSz w:w="11906" w:h="16838"/>
      <w:pgMar w:top="1361" w:right="1361" w:bottom="113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FF7BE" w14:textId="77777777" w:rsidR="00673191" w:rsidRDefault="00673191" w:rsidP="00754396">
      <w:pPr>
        <w:spacing w:after="0" w:line="240" w:lineRule="auto"/>
      </w:pPr>
      <w:r>
        <w:separator/>
      </w:r>
    </w:p>
  </w:endnote>
  <w:endnote w:type="continuationSeparator" w:id="0">
    <w:p w14:paraId="4A52226B" w14:textId="77777777" w:rsidR="00673191" w:rsidRDefault="00673191" w:rsidP="00754396">
      <w:pPr>
        <w:spacing w:after="0" w:line="240" w:lineRule="auto"/>
      </w:pPr>
      <w:r>
        <w:continuationSeparator/>
      </w:r>
    </w:p>
  </w:endnote>
  <w:endnote w:type="continuationNotice" w:id="1">
    <w:p w14:paraId="1CC2A185" w14:textId="77777777" w:rsidR="00673191" w:rsidRDefault="006731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C7A3E" w14:textId="77777777" w:rsidR="00673191" w:rsidRDefault="00673191" w:rsidP="00754396">
      <w:pPr>
        <w:spacing w:after="0" w:line="240" w:lineRule="auto"/>
      </w:pPr>
      <w:r>
        <w:separator/>
      </w:r>
    </w:p>
  </w:footnote>
  <w:footnote w:type="continuationSeparator" w:id="0">
    <w:p w14:paraId="63EB1286" w14:textId="77777777" w:rsidR="00673191" w:rsidRDefault="00673191" w:rsidP="00754396">
      <w:pPr>
        <w:spacing w:after="0" w:line="240" w:lineRule="auto"/>
      </w:pPr>
      <w:r>
        <w:continuationSeparator/>
      </w:r>
    </w:p>
  </w:footnote>
  <w:footnote w:type="continuationNotice" w:id="1">
    <w:p w14:paraId="48B087B1" w14:textId="77777777" w:rsidR="00673191" w:rsidRDefault="0067319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B3108"/>
    <w:multiLevelType w:val="hybridMultilevel"/>
    <w:tmpl w:val="642C8306"/>
    <w:lvl w:ilvl="0" w:tplc="0E7C270E">
      <w:start w:val="1"/>
      <w:numFmt w:val="bullet"/>
      <w:lvlText w:val="•"/>
      <w:lvlJc w:val="left"/>
      <w:pPr>
        <w:tabs>
          <w:tab w:val="num" w:pos="720"/>
        </w:tabs>
        <w:ind w:left="720" w:hanging="360"/>
      </w:pPr>
      <w:rPr>
        <w:rFonts w:ascii="Arial" w:hAnsi="Arial" w:hint="default"/>
      </w:rPr>
    </w:lvl>
    <w:lvl w:ilvl="1" w:tplc="BEEAA250">
      <w:numFmt w:val="bullet"/>
      <w:lvlText w:val="–"/>
      <w:lvlJc w:val="left"/>
      <w:pPr>
        <w:tabs>
          <w:tab w:val="num" w:pos="1440"/>
        </w:tabs>
        <w:ind w:left="1440" w:hanging="360"/>
      </w:pPr>
      <w:rPr>
        <w:rFonts w:ascii="Arial" w:hAnsi="Arial" w:hint="default"/>
      </w:rPr>
    </w:lvl>
    <w:lvl w:ilvl="2" w:tplc="5922FF6C" w:tentative="1">
      <w:start w:val="1"/>
      <w:numFmt w:val="bullet"/>
      <w:lvlText w:val="•"/>
      <w:lvlJc w:val="left"/>
      <w:pPr>
        <w:tabs>
          <w:tab w:val="num" w:pos="2160"/>
        </w:tabs>
        <w:ind w:left="2160" w:hanging="360"/>
      </w:pPr>
      <w:rPr>
        <w:rFonts w:ascii="Arial" w:hAnsi="Arial" w:hint="default"/>
      </w:rPr>
    </w:lvl>
    <w:lvl w:ilvl="3" w:tplc="8258FC3A" w:tentative="1">
      <w:start w:val="1"/>
      <w:numFmt w:val="bullet"/>
      <w:lvlText w:val="•"/>
      <w:lvlJc w:val="left"/>
      <w:pPr>
        <w:tabs>
          <w:tab w:val="num" w:pos="2880"/>
        </w:tabs>
        <w:ind w:left="2880" w:hanging="360"/>
      </w:pPr>
      <w:rPr>
        <w:rFonts w:ascii="Arial" w:hAnsi="Arial" w:hint="default"/>
      </w:rPr>
    </w:lvl>
    <w:lvl w:ilvl="4" w:tplc="C366C6B8" w:tentative="1">
      <w:start w:val="1"/>
      <w:numFmt w:val="bullet"/>
      <w:lvlText w:val="•"/>
      <w:lvlJc w:val="left"/>
      <w:pPr>
        <w:tabs>
          <w:tab w:val="num" w:pos="3600"/>
        </w:tabs>
        <w:ind w:left="3600" w:hanging="360"/>
      </w:pPr>
      <w:rPr>
        <w:rFonts w:ascii="Arial" w:hAnsi="Arial" w:hint="default"/>
      </w:rPr>
    </w:lvl>
    <w:lvl w:ilvl="5" w:tplc="009E2206" w:tentative="1">
      <w:start w:val="1"/>
      <w:numFmt w:val="bullet"/>
      <w:lvlText w:val="•"/>
      <w:lvlJc w:val="left"/>
      <w:pPr>
        <w:tabs>
          <w:tab w:val="num" w:pos="4320"/>
        </w:tabs>
        <w:ind w:left="4320" w:hanging="360"/>
      </w:pPr>
      <w:rPr>
        <w:rFonts w:ascii="Arial" w:hAnsi="Arial" w:hint="default"/>
      </w:rPr>
    </w:lvl>
    <w:lvl w:ilvl="6" w:tplc="ABA2EA5C" w:tentative="1">
      <w:start w:val="1"/>
      <w:numFmt w:val="bullet"/>
      <w:lvlText w:val="•"/>
      <w:lvlJc w:val="left"/>
      <w:pPr>
        <w:tabs>
          <w:tab w:val="num" w:pos="5040"/>
        </w:tabs>
        <w:ind w:left="5040" w:hanging="360"/>
      </w:pPr>
      <w:rPr>
        <w:rFonts w:ascii="Arial" w:hAnsi="Arial" w:hint="default"/>
      </w:rPr>
    </w:lvl>
    <w:lvl w:ilvl="7" w:tplc="71622F38" w:tentative="1">
      <w:start w:val="1"/>
      <w:numFmt w:val="bullet"/>
      <w:lvlText w:val="•"/>
      <w:lvlJc w:val="left"/>
      <w:pPr>
        <w:tabs>
          <w:tab w:val="num" w:pos="5760"/>
        </w:tabs>
        <w:ind w:left="5760" w:hanging="360"/>
      </w:pPr>
      <w:rPr>
        <w:rFonts w:ascii="Arial" w:hAnsi="Arial" w:hint="default"/>
      </w:rPr>
    </w:lvl>
    <w:lvl w:ilvl="8" w:tplc="D006347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A1"/>
    <w:multiLevelType w:val="hybridMultilevel"/>
    <w:tmpl w:val="F50EB81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863ED8"/>
    <w:multiLevelType w:val="multilevel"/>
    <w:tmpl w:val="0B863E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B25E6E"/>
    <w:multiLevelType w:val="hybridMultilevel"/>
    <w:tmpl w:val="B8B4648C"/>
    <w:lvl w:ilvl="0" w:tplc="DA0A4726">
      <w:start w:val="1"/>
      <w:numFmt w:val="bullet"/>
      <w:lvlText w:val="•"/>
      <w:lvlJc w:val="left"/>
      <w:pPr>
        <w:tabs>
          <w:tab w:val="num" w:pos="720"/>
        </w:tabs>
        <w:ind w:left="720" w:hanging="360"/>
      </w:pPr>
      <w:rPr>
        <w:rFonts w:ascii="Arial" w:hAnsi="Arial" w:hint="default"/>
      </w:rPr>
    </w:lvl>
    <w:lvl w:ilvl="1" w:tplc="CFDCAE38">
      <w:numFmt w:val="bullet"/>
      <w:lvlText w:val="•"/>
      <w:lvlJc w:val="left"/>
      <w:pPr>
        <w:tabs>
          <w:tab w:val="num" w:pos="1440"/>
        </w:tabs>
        <w:ind w:left="1440" w:hanging="360"/>
      </w:pPr>
      <w:rPr>
        <w:rFonts w:ascii="Arial" w:hAnsi="Arial" w:hint="default"/>
      </w:rPr>
    </w:lvl>
    <w:lvl w:ilvl="2" w:tplc="10B437B2" w:tentative="1">
      <w:start w:val="1"/>
      <w:numFmt w:val="bullet"/>
      <w:lvlText w:val="•"/>
      <w:lvlJc w:val="left"/>
      <w:pPr>
        <w:tabs>
          <w:tab w:val="num" w:pos="2160"/>
        </w:tabs>
        <w:ind w:left="2160" w:hanging="360"/>
      </w:pPr>
      <w:rPr>
        <w:rFonts w:ascii="Arial" w:hAnsi="Arial" w:hint="default"/>
      </w:rPr>
    </w:lvl>
    <w:lvl w:ilvl="3" w:tplc="F3C8D072" w:tentative="1">
      <w:start w:val="1"/>
      <w:numFmt w:val="bullet"/>
      <w:lvlText w:val="•"/>
      <w:lvlJc w:val="left"/>
      <w:pPr>
        <w:tabs>
          <w:tab w:val="num" w:pos="2880"/>
        </w:tabs>
        <w:ind w:left="2880" w:hanging="360"/>
      </w:pPr>
      <w:rPr>
        <w:rFonts w:ascii="Arial" w:hAnsi="Arial" w:hint="default"/>
      </w:rPr>
    </w:lvl>
    <w:lvl w:ilvl="4" w:tplc="5F4EB006" w:tentative="1">
      <w:start w:val="1"/>
      <w:numFmt w:val="bullet"/>
      <w:lvlText w:val="•"/>
      <w:lvlJc w:val="left"/>
      <w:pPr>
        <w:tabs>
          <w:tab w:val="num" w:pos="3600"/>
        </w:tabs>
        <w:ind w:left="3600" w:hanging="360"/>
      </w:pPr>
      <w:rPr>
        <w:rFonts w:ascii="Arial" w:hAnsi="Arial" w:hint="default"/>
      </w:rPr>
    </w:lvl>
    <w:lvl w:ilvl="5" w:tplc="42BE00F6" w:tentative="1">
      <w:start w:val="1"/>
      <w:numFmt w:val="bullet"/>
      <w:lvlText w:val="•"/>
      <w:lvlJc w:val="left"/>
      <w:pPr>
        <w:tabs>
          <w:tab w:val="num" w:pos="4320"/>
        </w:tabs>
        <w:ind w:left="4320" w:hanging="360"/>
      </w:pPr>
      <w:rPr>
        <w:rFonts w:ascii="Arial" w:hAnsi="Arial" w:hint="default"/>
      </w:rPr>
    </w:lvl>
    <w:lvl w:ilvl="6" w:tplc="5E287C90" w:tentative="1">
      <w:start w:val="1"/>
      <w:numFmt w:val="bullet"/>
      <w:lvlText w:val="•"/>
      <w:lvlJc w:val="left"/>
      <w:pPr>
        <w:tabs>
          <w:tab w:val="num" w:pos="5040"/>
        </w:tabs>
        <w:ind w:left="5040" w:hanging="360"/>
      </w:pPr>
      <w:rPr>
        <w:rFonts w:ascii="Arial" w:hAnsi="Arial" w:hint="default"/>
      </w:rPr>
    </w:lvl>
    <w:lvl w:ilvl="7" w:tplc="3CC6F966" w:tentative="1">
      <w:start w:val="1"/>
      <w:numFmt w:val="bullet"/>
      <w:lvlText w:val="•"/>
      <w:lvlJc w:val="left"/>
      <w:pPr>
        <w:tabs>
          <w:tab w:val="num" w:pos="5760"/>
        </w:tabs>
        <w:ind w:left="5760" w:hanging="360"/>
      </w:pPr>
      <w:rPr>
        <w:rFonts w:ascii="Arial" w:hAnsi="Arial" w:hint="default"/>
      </w:rPr>
    </w:lvl>
    <w:lvl w:ilvl="8" w:tplc="400EE3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DB4963"/>
    <w:multiLevelType w:val="hybridMultilevel"/>
    <w:tmpl w:val="66961B4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A527DDA"/>
    <w:multiLevelType w:val="hybridMultilevel"/>
    <w:tmpl w:val="D27EE1E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7906D2"/>
    <w:multiLevelType w:val="hybridMultilevel"/>
    <w:tmpl w:val="D084D8C6"/>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60182E"/>
    <w:multiLevelType w:val="hybridMultilevel"/>
    <w:tmpl w:val="7E1A0784"/>
    <w:lvl w:ilvl="0" w:tplc="8C540296">
      <w:start w:val="1"/>
      <w:numFmt w:val="upperLetter"/>
      <w:lvlText w:val="%1."/>
      <w:lvlJc w:val="left"/>
      <w:pPr>
        <w:ind w:left="723" w:hanging="360"/>
      </w:pPr>
      <w:rPr>
        <w:rFonts w:hint="default"/>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8" w15:restartNumberingAfterBreak="0">
    <w:nsid w:val="24A04903"/>
    <w:multiLevelType w:val="hybridMultilevel"/>
    <w:tmpl w:val="65DACA74"/>
    <w:lvl w:ilvl="0" w:tplc="71A2DEE2">
      <w:start w:val="8"/>
      <w:numFmt w:val="decimal"/>
      <w:lvlText w:val="%1."/>
      <w:lvlJc w:val="left"/>
      <w:pPr>
        <w:ind w:left="723" w:hanging="360"/>
      </w:pPr>
      <w:rPr>
        <w:rFonts w:hint="default"/>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9" w15:restartNumberingAfterBreak="0">
    <w:nsid w:val="27F80520"/>
    <w:multiLevelType w:val="hybridMultilevel"/>
    <w:tmpl w:val="AA8C3A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814457D"/>
    <w:multiLevelType w:val="hybridMultilevel"/>
    <w:tmpl w:val="2818A326"/>
    <w:lvl w:ilvl="0" w:tplc="7F94F72A">
      <w:start w:val="1"/>
      <w:numFmt w:val="bullet"/>
      <w:lvlText w:val="•"/>
      <w:lvlJc w:val="left"/>
      <w:pPr>
        <w:tabs>
          <w:tab w:val="num" w:pos="720"/>
        </w:tabs>
        <w:ind w:left="720" w:hanging="360"/>
      </w:pPr>
      <w:rPr>
        <w:rFonts w:ascii="Arial" w:hAnsi="Arial" w:hint="default"/>
      </w:rPr>
    </w:lvl>
    <w:lvl w:ilvl="1" w:tplc="9BEAD026">
      <w:numFmt w:val="bullet"/>
      <w:lvlText w:val="–"/>
      <w:lvlJc w:val="left"/>
      <w:pPr>
        <w:tabs>
          <w:tab w:val="num" w:pos="1440"/>
        </w:tabs>
        <w:ind w:left="1440" w:hanging="360"/>
      </w:pPr>
      <w:rPr>
        <w:rFonts w:ascii="Arial" w:hAnsi="Arial" w:hint="default"/>
      </w:rPr>
    </w:lvl>
    <w:lvl w:ilvl="2" w:tplc="C730F85A">
      <w:numFmt w:val="bullet"/>
      <w:lvlText w:val="•"/>
      <w:lvlJc w:val="left"/>
      <w:pPr>
        <w:tabs>
          <w:tab w:val="num" w:pos="2160"/>
        </w:tabs>
        <w:ind w:left="2160" w:hanging="360"/>
      </w:pPr>
      <w:rPr>
        <w:rFonts w:ascii="Arial" w:hAnsi="Arial" w:hint="default"/>
      </w:rPr>
    </w:lvl>
    <w:lvl w:ilvl="3" w:tplc="52564894" w:tentative="1">
      <w:start w:val="1"/>
      <w:numFmt w:val="bullet"/>
      <w:lvlText w:val="•"/>
      <w:lvlJc w:val="left"/>
      <w:pPr>
        <w:tabs>
          <w:tab w:val="num" w:pos="2880"/>
        </w:tabs>
        <w:ind w:left="2880" w:hanging="360"/>
      </w:pPr>
      <w:rPr>
        <w:rFonts w:ascii="Arial" w:hAnsi="Arial" w:hint="default"/>
      </w:rPr>
    </w:lvl>
    <w:lvl w:ilvl="4" w:tplc="D2442A28" w:tentative="1">
      <w:start w:val="1"/>
      <w:numFmt w:val="bullet"/>
      <w:lvlText w:val="•"/>
      <w:lvlJc w:val="left"/>
      <w:pPr>
        <w:tabs>
          <w:tab w:val="num" w:pos="3600"/>
        </w:tabs>
        <w:ind w:left="3600" w:hanging="360"/>
      </w:pPr>
      <w:rPr>
        <w:rFonts w:ascii="Arial" w:hAnsi="Arial" w:hint="default"/>
      </w:rPr>
    </w:lvl>
    <w:lvl w:ilvl="5" w:tplc="A1E8EAC4" w:tentative="1">
      <w:start w:val="1"/>
      <w:numFmt w:val="bullet"/>
      <w:lvlText w:val="•"/>
      <w:lvlJc w:val="left"/>
      <w:pPr>
        <w:tabs>
          <w:tab w:val="num" w:pos="4320"/>
        </w:tabs>
        <w:ind w:left="4320" w:hanging="360"/>
      </w:pPr>
      <w:rPr>
        <w:rFonts w:ascii="Arial" w:hAnsi="Arial" w:hint="default"/>
      </w:rPr>
    </w:lvl>
    <w:lvl w:ilvl="6" w:tplc="EC028A34" w:tentative="1">
      <w:start w:val="1"/>
      <w:numFmt w:val="bullet"/>
      <w:lvlText w:val="•"/>
      <w:lvlJc w:val="left"/>
      <w:pPr>
        <w:tabs>
          <w:tab w:val="num" w:pos="5040"/>
        </w:tabs>
        <w:ind w:left="5040" w:hanging="360"/>
      </w:pPr>
      <w:rPr>
        <w:rFonts w:ascii="Arial" w:hAnsi="Arial" w:hint="default"/>
      </w:rPr>
    </w:lvl>
    <w:lvl w:ilvl="7" w:tplc="607CEA96" w:tentative="1">
      <w:start w:val="1"/>
      <w:numFmt w:val="bullet"/>
      <w:lvlText w:val="•"/>
      <w:lvlJc w:val="left"/>
      <w:pPr>
        <w:tabs>
          <w:tab w:val="num" w:pos="5760"/>
        </w:tabs>
        <w:ind w:left="5760" w:hanging="360"/>
      </w:pPr>
      <w:rPr>
        <w:rFonts w:ascii="Arial" w:hAnsi="Arial" w:hint="default"/>
      </w:rPr>
    </w:lvl>
    <w:lvl w:ilvl="8" w:tplc="1C34427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185972"/>
    <w:multiLevelType w:val="hybridMultilevel"/>
    <w:tmpl w:val="439E794C"/>
    <w:lvl w:ilvl="0" w:tplc="BEE6F520">
      <w:start w:val="1"/>
      <w:numFmt w:val="bullet"/>
      <w:lvlText w:val="•"/>
      <w:lvlJc w:val="left"/>
      <w:pPr>
        <w:tabs>
          <w:tab w:val="num" w:pos="720"/>
        </w:tabs>
        <w:ind w:left="720" w:hanging="360"/>
      </w:pPr>
      <w:rPr>
        <w:rFonts w:ascii="Arial" w:hAnsi="Arial" w:hint="default"/>
      </w:rPr>
    </w:lvl>
    <w:lvl w:ilvl="1" w:tplc="5EDA6CEA">
      <w:numFmt w:val="bullet"/>
      <w:lvlText w:val="•"/>
      <w:lvlJc w:val="left"/>
      <w:pPr>
        <w:tabs>
          <w:tab w:val="num" w:pos="1440"/>
        </w:tabs>
        <w:ind w:left="1440" w:hanging="360"/>
      </w:pPr>
      <w:rPr>
        <w:rFonts w:ascii="Arial" w:hAnsi="Arial" w:hint="default"/>
      </w:rPr>
    </w:lvl>
    <w:lvl w:ilvl="2" w:tplc="DA987258" w:tentative="1">
      <w:start w:val="1"/>
      <w:numFmt w:val="bullet"/>
      <w:lvlText w:val="•"/>
      <w:lvlJc w:val="left"/>
      <w:pPr>
        <w:tabs>
          <w:tab w:val="num" w:pos="2160"/>
        </w:tabs>
        <w:ind w:left="2160" w:hanging="360"/>
      </w:pPr>
      <w:rPr>
        <w:rFonts w:ascii="Arial" w:hAnsi="Arial" w:hint="default"/>
      </w:rPr>
    </w:lvl>
    <w:lvl w:ilvl="3" w:tplc="329C13D4" w:tentative="1">
      <w:start w:val="1"/>
      <w:numFmt w:val="bullet"/>
      <w:lvlText w:val="•"/>
      <w:lvlJc w:val="left"/>
      <w:pPr>
        <w:tabs>
          <w:tab w:val="num" w:pos="2880"/>
        </w:tabs>
        <w:ind w:left="2880" w:hanging="360"/>
      </w:pPr>
      <w:rPr>
        <w:rFonts w:ascii="Arial" w:hAnsi="Arial" w:hint="default"/>
      </w:rPr>
    </w:lvl>
    <w:lvl w:ilvl="4" w:tplc="F67C8700" w:tentative="1">
      <w:start w:val="1"/>
      <w:numFmt w:val="bullet"/>
      <w:lvlText w:val="•"/>
      <w:lvlJc w:val="left"/>
      <w:pPr>
        <w:tabs>
          <w:tab w:val="num" w:pos="3600"/>
        </w:tabs>
        <w:ind w:left="3600" w:hanging="360"/>
      </w:pPr>
      <w:rPr>
        <w:rFonts w:ascii="Arial" w:hAnsi="Arial" w:hint="default"/>
      </w:rPr>
    </w:lvl>
    <w:lvl w:ilvl="5" w:tplc="9416A52A" w:tentative="1">
      <w:start w:val="1"/>
      <w:numFmt w:val="bullet"/>
      <w:lvlText w:val="•"/>
      <w:lvlJc w:val="left"/>
      <w:pPr>
        <w:tabs>
          <w:tab w:val="num" w:pos="4320"/>
        </w:tabs>
        <w:ind w:left="4320" w:hanging="360"/>
      </w:pPr>
      <w:rPr>
        <w:rFonts w:ascii="Arial" w:hAnsi="Arial" w:hint="default"/>
      </w:rPr>
    </w:lvl>
    <w:lvl w:ilvl="6" w:tplc="BB621E34" w:tentative="1">
      <w:start w:val="1"/>
      <w:numFmt w:val="bullet"/>
      <w:lvlText w:val="•"/>
      <w:lvlJc w:val="left"/>
      <w:pPr>
        <w:tabs>
          <w:tab w:val="num" w:pos="5040"/>
        </w:tabs>
        <w:ind w:left="5040" w:hanging="360"/>
      </w:pPr>
      <w:rPr>
        <w:rFonts w:ascii="Arial" w:hAnsi="Arial" w:hint="default"/>
      </w:rPr>
    </w:lvl>
    <w:lvl w:ilvl="7" w:tplc="26C23474" w:tentative="1">
      <w:start w:val="1"/>
      <w:numFmt w:val="bullet"/>
      <w:lvlText w:val="•"/>
      <w:lvlJc w:val="left"/>
      <w:pPr>
        <w:tabs>
          <w:tab w:val="num" w:pos="5760"/>
        </w:tabs>
        <w:ind w:left="5760" w:hanging="360"/>
      </w:pPr>
      <w:rPr>
        <w:rFonts w:ascii="Arial" w:hAnsi="Arial" w:hint="default"/>
      </w:rPr>
    </w:lvl>
    <w:lvl w:ilvl="8" w:tplc="BEC051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1C77A3"/>
    <w:multiLevelType w:val="hybridMultilevel"/>
    <w:tmpl w:val="0F6AD0D6"/>
    <w:lvl w:ilvl="0" w:tplc="25E076D8">
      <w:start w:val="1"/>
      <w:numFmt w:val="bullet"/>
      <w:lvlText w:val="•"/>
      <w:lvlJc w:val="left"/>
      <w:pPr>
        <w:tabs>
          <w:tab w:val="num" w:pos="720"/>
        </w:tabs>
        <w:ind w:left="720" w:hanging="360"/>
      </w:pPr>
      <w:rPr>
        <w:rFonts w:ascii="Arial" w:hAnsi="Arial" w:hint="default"/>
      </w:rPr>
    </w:lvl>
    <w:lvl w:ilvl="1" w:tplc="A01CBF56">
      <w:numFmt w:val="bullet"/>
      <w:lvlText w:val="–"/>
      <w:lvlJc w:val="left"/>
      <w:pPr>
        <w:tabs>
          <w:tab w:val="num" w:pos="1440"/>
        </w:tabs>
        <w:ind w:left="1440" w:hanging="360"/>
      </w:pPr>
      <w:rPr>
        <w:rFonts w:ascii="Arial" w:hAnsi="Arial" w:hint="default"/>
      </w:rPr>
    </w:lvl>
    <w:lvl w:ilvl="2" w:tplc="C31A756C">
      <w:numFmt w:val="bullet"/>
      <w:lvlText w:val="•"/>
      <w:lvlJc w:val="left"/>
      <w:pPr>
        <w:tabs>
          <w:tab w:val="num" w:pos="2160"/>
        </w:tabs>
        <w:ind w:left="2160" w:hanging="360"/>
      </w:pPr>
      <w:rPr>
        <w:rFonts w:ascii="Arial" w:hAnsi="Arial" w:hint="default"/>
      </w:rPr>
    </w:lvl>
    <w:lvl w:ilvl="3" w:tplc="55E466BC" w:tentative="1">
      <w:start w:val="1"/>
      <w:numFmt w:val="bullet"/>
      <w:lvlText w:val="•"/>
      <w:lvlJc w:val="left"/>
      <w:pPr>
        <w:tabs>
          <w:tab w:val="num" w:pos="2880"/>
        </w:tabs>
        <w:ind w:left="2880" w:hanging="360"/>
      </w:pPr>
      <w:rPr>
        <w:rFonts w:ascii="Arial" w:hAnsi="Arial" w:hint="default"/>
      </w:rPr>
    </w:lvl>
    <w:lvl w:ilvl="4" w:tplc="CA5CCEDA" w:tentative="1">
      <w:start w:val="1"/>
      <w:numFmt w:val="bullet"/>
      <w:lvlText w:val="•"/>
      <w:lvlJc w:val="left"/>
      <w:pPr>
        <w:tabs>
          <w:tab w:val="num" w:pos="3600"/>
        </w:tabs>
        <w:ind w:left="3600" w:hanging="360"/>
      </w:pPr>
      <w:rPr>
        <w:rFonts w:ascii="Arial" w:hAnsi="Arial" w:hint="default"/>
      </w:rPr>
    </w:lvl>
    <w:lvl w:ilvl="5" w:tplc="FF96AC70" w:tentative="1">
      <w:start w:val="1"/>
      <w:numFmt w:val="bullet"/>
      <w:lvlText w:val="•"/>
      <w:lvlJc w:val="left"/>
      <w:pPr>
        <w:tabs>
          <w:tab w:val="num" w:pos="4320"/>
        </w:tabs>
        <w:ind w:left="4320" w:hanging="360"/>
      </w:pPr>
      <w:rPr>
        <w:rFonts w:ascii="Arial" w:hAnsi="Arial" w:hint="default"/>
      </w:rPr>
    </w:lvl>
    <w:lvl w:ilvl="6" w:tplc="E2B2838C" w:tentative="1">
      <w:start w:val="1"/>
      <w:numFmt w:val="bullet"/>
      <w:lvlText w:val="•"/>
      <w:lvlJc w:val="left"/>
      <w:pPr>
        <w:tabs>
          <w:tab w:val="num" w:pos="5040"/>
        </w:tabs>
        <w:ind w:left="5040" w:hanging="360"/>
      </w:pPr>
      <w:rPr>
        <w:rFonts w:ascii="Arial" w:hAnsi="Arial" w:hint="default"/>
      </w:rPr>
    </w:lvl>
    <w:lvl w:ilvl="7" w:tplc="08A4F7A8" w:tentative="1">
      <w:start w:val="1"/>
      <w:numFmt w:val="bullet"/>
      <w:lvlText w:val="•"/>
      <w:lvlJc w:val="left"/>
      <w:pPr>
        <w:tabs>
          <w:tab w:val="num" w:pos="5760"/>
        </w:tabs>
        <w:ind w:left="5760" w:hanging="360"/>
      </w:pPr>
      <w:rPr>
        <w:rFonts w:ascii="Arial" w:hAnsi="Arial" w:hint="default"/>
      </w:rPr>
    </w:lvl>
    <w:lvl w:ilvl="8" w:tplc="6CA464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D43E50"/>
    <w:multiLevelType w:val="hybridMultilevel"/>
    <w:tmpl w:val="D856D2B8"/>
    <w:lvl w:ilvl="0" w:tplc="57CA71EE">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1366E90"/>
    <w:multiLevelType w:val="hybridMultilevel"/>
    <w:tmpl w:val="253AA464"/>
    <w:lvl w:ilvl="0" w:tplc="2D6AC22E">
      <w:start w:val="4"/>
      <w:numFmt w:val="decimal"/>
      <w:lvlText w:val="%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5" w15:restartNumberingAfterBreak="0">
    <w:nsid w:val="417A227D"/>
    <w:multiLevelType w:val="hybridMultilevel"/>
    <w:tmpl w:val="42E4B020"/>
    <w:lvl w:ilvl="0" w:tplc="5F9C751C">
      <w:start w:val="1"/>
      <w:numFmt w:val="decimal"/>
      <w:lvlText w:val="%1."/>
      <w:lvlJc w:val="left"/>
      <w:pPr>
        <w:ind w:left="723" w:hanging="360"/>
      </w:pPr>
      <w:rPr>
        <w:rFonts w:hint="default"/>
      </w:rPr>
    </w:lvl>
    <w:lvl w:ilvl="1" w:tplc="04070019" w:tentative="1">
      <w:start w:val="1"/>
      <w:numFmt w:val="lowerLetter"/>
      <w:lvlText w:val="%2."/>
      <w:lvlJc w:val="left"/>
      <w:pPr>
        <w:ind w:left="1443" w:hanging="360"/>
      </w:pPr>
    </w:lvl>
    <w:lvl w:ilvl="2" w:tplc="0407001B" w:tentative="1">
      <w:start w:val="1"/>
      <w:numFmt w:val="lowerRoman"/>
      <w:lvlText w:val="%3."/>
      <w:lvlJc w:val="right"/>
      <w:pPr>
        <w:ind w:left="2163" w:hanging="180"/>
      </w:pPr>
    </w:lvl>
    <w:lvl w:ilvl="3" w:tplc="0407000F" w:tentative="1">
      <w:start w:val="1"/>
      <w:numFmt w:val="decimal"/>
      <w:lvlText w:val="%4."/>
      <w:lvlJc w:val="left"/>
      <w:pPr>
        <w:ind w:left="2883" w:hanging="360"/>
      </w:pPr>
    </w:lvl>
    <w:lvl w:ilvl="4" w:tplc="04070019" w:tentative="1">
      <w:start w:val="1"/>
      <w:numFmt w:val="lowerLetter"/>
      <w:lvlText w:val="%5."/>
      <w:lvlJc w:val="left"/>
      <w:pPr>
        <w:ind w:left="3603" w:hanging="360"/>
      </w:pPr>
    </w:lvl>
    <w:lvl w:ilvl="5" w:tplc="0407001B" w:tentative="1">
      <w:start w:val="1"/>
      <w:numFmt w:val="lowerRoman"/>
      <w:lvlText w:val="%6."/>
      <w:lvlJc w:val="right"/>
      <w:pPr>
        <w:ind w:left="4323" w:hanging="180"/>
      </w:pPr>
    </w:lvl>
    <w:lvl w:ilvl="6" w:tplc="0407000F" w:tentative="1">
      <w:start w:val="1"/>
      <w:numFmt w:val="decimal"/>
      <w:lvlText w:val="%7."/>
      <w:lvlJc w:val="left"/>
      <w:pPr>
        <w:ind w:left="5043" w:hanging="360"/>
      </w:pPr>
    </w:lvl>
    <w:lvl w:ilvl="7" w:tplc="04070019" w:tentative="1">
      <w:start w:val="1"/>
      <w:numFmt w:val="lowerLetter"/>
      <w:lvlText w:val="%8."/>
      <w:lvlJc w:val="left"/>
      <w:pPr>
        <w:ind w:left="5763" w:hanging="360"/>
      </w:pPr>
    </w:lvl>
    <w:lvl w:ilvl="8" w:tplc="0407001B" w:tentative="1">
      <w:start w:val="1"/>
      <w:numFmt w:val="lowerRoman"/>
      <w:lvlText w:val="%9."/>
      <w:lvlJc w:val="right"/>
      <w:pPr>
        <w:ind w:left="6483" w:hanging="180"/>
      </w:pPr>
    </w:lvl>
  </w:abstractNum>
  <w:abstractNum w:abstractNumId="16" w15:restartNumberingAfterBreak="0">
    <w:nsid w:val="4535447C"/>
    <w:multiLevelType w:val="hybridMultilevel"/>
    <w:tmpl w:val="14A423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DE04DF3"/>
    <w:multiLevelType w:val="hybridMultilevel"/>
    <w:tmpl w:val="70AE21C6"/>
    <w:lvl w:ilvl="0" w:tplc="8D1031DC">
      <w:start w:val="1"/>
      <w:numFmt w:val="decimal"/>
      <w:pStyle w:val="HeadlineLevel1"/>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E2767AA"/>
    <w:multiLevelType w:val="hybridMultilevel"/>
    <w:tmpl w:val="A9525E72"/>
    <w:lvl w:ilvl="0" w:tplc="70FE59B6">
      <w:start w:val="1"/>
      <w:numFmt w:val="decimal"/>
      <w:lvlText w:val="%1."/>
      <w:lvlJc w:val="left"/>
      <w:pPr>
        <w:ind w:left="6" w:hanging="360"/>
      </w:pPr>
      <w:rPr>
        <w:rFonts w:hint="default"/>
      </w:rPr>
    </w:lvl>
    <w:lvl w:ilvl="1" w:tplc="FFFFFFFF" w:tentative="1">
      <w:start w:val="1"/>
      <w:numFmt w:val="bullet"/>
      <w:lvlText w:val="o"/>
      <w:lvlJc w:val="left"/>
      <w:pPr>
        <w:ind w:left="726" w:hanging="360"/>
      </w:pPr>
      <w:rPr>
        <w:rFonts w:ascii="Courier New" w:hAnsi="Courier New" w:cs="Courier New" w:hint="default"/>
      </w:rPr>
    </w:lvl>
    <w:lvl w:ilvl="2" w:tplc="FFFFFFFF" w:tentative="1">
      <w:start w:val="1"/>
      <w:numFmt w:val="bullet"/>
      <w:lvlText w:val=""/>
      <w:lvlJc w:val="left"/>
      <w:pPr>
        <w:ind w:left="1446" w:hanging="360"/>
      </w:pPr>
      <w:rPr>
        <w:rFonts w:ascii="Wingdings" w:hAnsi="Wingdings" w:hint="default"/>
      </w:rPr>
    </w:lvl>
    <w:lvl w:ilvl="3" w:tplc="FFFFFFFF" w:tentative="1">
      <w:start w:val="1"/>
      <w:numFmt w:val="bullet"/>
      <w:lvlText w:val=""/>
      <w:lvlJc w:val="left"/>
      <w:pPr>
        <w:ind w:left="2166" w:hanging="360"/>
      </w:pPr>
      <w:rPr>
        <w:rFonts w:ascii="Symbol" w:hAnsi="Symbol" w:hint="default"/>
      </w:rPr>
    </w:lvl>
    <w:lvl w:ilvl="4" w:tplc="FFFFFFFF" w:tentative="1">
      <w:start w:val="1"/>
      <w:numFmt w:val="bullet"/>
      <w:lvlText w:val="o"/>
      <w:lvlJc w:val="left"/>
      <w:pPr>
        <w:ind w:left="2886" w:hanging="360"/>
      </w:pPr>
      <w:rPr>
        <w:rFonts w:ascii="Courier New" w:hAnsi="Courier New" w:cs="Courier New" w:hint="default"/>
      </w:rPr>
    </w:lvl>
    <w:lvl w:ilvl="5" w:tplc="FFFFFFFF" w:tentative="1">
      <w:start w:val="1"/>
      <w:numFmt w:val="bullet"/>
      <w:lvlText w:val=""/>
      <w:lvlJc w:val="left"/>
      <w:pPr>
        <w:ind w:left="3606" w:hanging="360"/>
      </w:pPr>
      <w:rPr>
        <w:rFonts w:ascii="Wingdings" w:hAnsi="Wingdings" w:hint="default"/>
      </w:rPr>
    </w:lvl>
    <w:lvl w:ilvl="6" w:tplc="FFFFFFFF" w:tentative="1">
      <w:start w:val="1"/>
      <w:numFmt w:val="bullet"/>
      <w:lvlText w:val=""/>
      <w:lvlJc w:val="left"/>
      <w:pPr>
        <w:ind w:left="4326" w:hanging="360"/>
      </w:pPr>
      <w:rPr>
        <w:rFonts w:ascii="Symbol" w:hAnsi="Symbol" w:hint="default"/>
      </w:rPr>
    </w:lvl>
    <w:lvl w:ilvl="7" w:tplc="FFFFFFFF" w:tentative="1">
      <w:start w:val="1"/>
      <w:numFmt w:val="bullet"/>
      <w:lvlText w:val="o"/>
      <w:lvlJc w:val="left"/>
      <w:pPr>
        <w:ind w:left="5046" w:hanging="360"/>
      </w:pPr>
      <w:rPr>
        <w:rFonts w:ascii="Courier New" w:hAnsi="Courier New" w:cs="Courier New" w:hint="default"/>
      </w:rPr>
    </w:lvl>
    <w:lvl w:ilvl="8" w:tplc="FFFFFFFF" w:tentative="1">
      <w:start w:val="1"/>
      <w:numFmt w:val="bullet"/>
      <w:lvlText w:val=""/>
      <w:lvlJc w:val="left"/>
      <w:pPr>
        <w:ind w:left="5766" w:hanging="360"/>
      </w:pPr>
      <w:rPr>
        <w:rFonts w:ascii="Wingdings" w:hAnsi="Wingdings" w:hint="default"/>
      </w:rPr>
    </w:lvl>
  </w:abstractNum>
  <w:abstractNum w:abstractNumId="19" w15:restartNumberingAfterBreak="0">
    <w:nsid w:val="4EDA5A2A"/>
    <w:multiLevelType w:val="hybridMultilevel"/>
    <w:tmpl w:val="AB16E640"/>
    <w:lvl w:ilvl="0" w:tplc="D06EBC3A">
      <w:start w:val="2550"/>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046BF7"/>
    <w:multiLevelType w:val="hybridMultilevel"/>
    <w:tmpl w:val="D64A72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81328FA"/>
    <w:multiLevelType w:val="hybridMultilevel"/>
    <w:tmpl w:val="5EDA5F12"/>
    <w:lvl w:ilvl="0" w:tplc="C950BA70">
      <w:start w:val="1"/>
      <w:numFmt w:val="bullet"/>
      <w:lvlText w:val="•"/>
      <w:lvlJc w:val="left"/>
      <w:pPr>
        <w:tabs>
          <w:tab w:val="num" w:pos="720"/>
        </w:tabs>
        <w:ind w:left="720" w:hanging="360"/>
      </w:pPr>
      <w:rPr>
        <w:rFonts w:ascii="Arial" w:hAnsi="Arial" w:hint="default"/>
      </w:rPr>
    </w:lvl>
    <w:lvl w:ilvl="1" w:tplc="FA24F508">
      <w:numFmt w:val="bullet"/>
      <w:lvlText w:val="•"/>
      <w:lvlJc w:val="left"/>
      <w:pPr>
        <w:tabs>
          <w:tab w:val="num" w:pos="1440"/>
        </w:tabs>
        <w:ind w:left="1440" w:hanging="360"/>
      </w:pPr>
      <w:rPr>
        <w:rFonts w:ascii="Arial" w:hAnsi="Arial" w:hint="default"/>
      </w:rPr>
    </w:lvl>
    <w:lvl w:ilvl="2" w:tplc="E76CD376" w:tentative="1">
      <w:start w:val="1"/>
      <w:numFmt w:val="bullet"/>
      <w:lvlText w:val="•"/>
      <w:lvlJc w:val="left"/>
      <w:pPr>
        <w:tabs>
          <w:tab w:val="num" w:pos="2160"/>
        </w:tabs>
        <w:ind w:left="2160" w:hanging="360"/>
      </w:pPr>
      <w:rPr>
        <w:rFonts w:ascii="Arial" w:hAnsi="Arial" w:hint="default"/>
      </w:rPr>
    </w:lvl>
    <w:lvl w:ilvl="3" w:tplc="D97E3AA6" w:tentative="1">
      <w:start w:val="1"/>
      <w:numFmt w:val="bullet"/>
      <w:lvlText w:val="•"/>
      <w:lvlJc w:val="left"/>
      <w:pPr>
        <w:tabs>
          <w:tab w:val="num" w:pos="2880"/>
        </w:tabs>
        <w:ind w:left="2880" w:hanging="360"/>
      </w:pPr>
      <w:rPr>
        <w:rFonts w:ascii="Arial" w:hAnsi="Arial" w:hint="default"/>
      </w:rPr>
    </w:lvl>
    <w:lvl w:ilvl="4" w:tplc="5380C3FC" w:tentative="1">
      <w:start w:val="1"/>
      <w:numFmt w:val="bullet"/>
      <w:lvlText w:val="•"/>
      <w:lvlJc w:val="left"/>
      <w:pPr>
        <w:tabs>
          <w:tab w:val="num" w:pos="3600"/>
        </w:tabs>
        <w:ind w:left="3600" w:hanging="360"/>
      </w:pPr>
      <w:rPr>
        <w:rFonts w:ascii="Arial" w:hAnsi="Arial" w:hint="default"/>
      </w:rPr>
    </w:lvl>
    <w:lvl w:ilvl="5" w:tplc="30DE3C76" w:tentative="1">
      <w:start w:val="1"/>
      <w:numFmt w:val="bullet"/>
      <w:lvlText w:val="•"/>
      <w:lvlJc w:val="left"/>
      <w:pPr>
        <w:tabs>
          <w:tab w:val="num" w:pos="4320"/>
        </w:tabs>
        <w:ind w:left="4320" w:hanging="360"/>
      </w:pPr>
      <w:rPr>
        <w:rFonts w:ascii="Arial" w:hAnsi="Arial" w:hint="default"/>
      </w:rPr>
    </w:lvl>
    <w:lvl w:ilvl="6" w:tplc="E416AE88" w:tentative="1">
      <w:start w:val="1"/>
      <w:numFmt w:val="bullet"/>
      <w:lvlText w:val="•"/>
      <w:lvlJc w:val="left"/>
      <w:pPr>
        <w:tabs>
          <w:tab w:val="num" w:pos="5040"/>
        </w:tabs>
        <w:ind w:left="5040" w:hanging="360"/>
      </w:pPr>
      <w:rPr>
        <w:rFonts w:ascii="Arial" w:hAnsi="Arial" w:hint="default"/>
      </w:rPr>
    </w:lvl>
    <w:lvl w:ilvl="7" w:tplc="3BAC916C" w:tentative="1">
      <w:start w:val="1"/>
      <w:numFmt w:val="bullet"/>
      <w:lvlText w:val="•"/>
      <w:lvlJc w:val="left"/>
      <w:pPr>
        <w:tabs>
          <w:tab w:val="num" w:pos="5760"/>
        </w:tabs>
        <w:ind w:left="5760" w:hanging="360"/>
      </w:pPr>
      <w:rPr>
        <w:rFonts w:ascii="Arial" w:hAnsi="Arial" w:hint="default"/>
      </w:rPr>
    </w:lvl>
    <w:lvl w:ilvl="8" w:tplc="5F2EEB9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1A11922"/>
    <w:multiLevelType w:val="hybridMultilevel"/>
    <w:tmpl w:val="C85C1D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A882654"/>
    <w:multiLevelType w:val="hybridMultilevel"/>
    <w:tmpl w:val="9F94935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42E5AB4"/>
    <w:multiLevelType w:val="hybridMultilevel"/>
    <w:tmpl w:val="C714D144"/>
    <w:lvl w:ilvl="0" w:tplc="0407000F">
      <w:start w:val="1"/>
      <w:numFmt w:val="decimal"/>
      <w:lvlText w:val="%1."/>
      <w:lvlJc w:val="left"/>
      <w:pPr>
        <w:ind w:left="1083" w:hanging="360"/>
      </w:pPr>
    </w:lvl>
    <w:lvl w:ilvl="1" w:tplc="04070019" w:tentative="1">
      <w:start w:val="1"/>
      <w:numFmt w:val="lowerLetter"/>
      <w:lvlText w:val="%2."/>
      <w:lvlJc w:val="left"/>
      <w:pPr>
        <w:ind w:left="1803" w:hanging="360"/>
      </w:pPr>
    </w:lvl>
    <w:lvl w:ilvl="2" w:tplc="0407001B" w:tentative="1">
      <w:start w:val="1"/>
      <w:numFmt w:val="lowerRoman"/>
      <w:lvlText w:val="%3."/>
      <w:lvlJc w:val="right"/>
      <w:pPr>
        <w:ind w:left="2523" w:hanging="180"/>
      </w:pPr>
    </w:lvl>
    <w:lvl w:ilvl="3" w:tplc="0407000F" w:tentative="1">
      <w:start w:val="1"/>
      <w:numFmt w:val="decimal"/>
      <w:lvlText w:val="%4."/>
      <w:lvlJc w:val="left"/>
      <w:pPr>
        <w:ind w:left="3243" w:hanging="360"/>
      </w:pPr>
    </w:lvl>
    <w:lvl w:ilvl="4" w:tplc="04070019" w:tentative="1">
      <w:start w:val="1"/>
      <w:numFmt w:val="lowerLetter"/>
      <w:lvlText w:val="%5."/>
      <w:lvlJc w:val="left"/>
      <w:pPr>
        <w:ind w:left="3963" w:hanging="360"/>
      </w:pPr>
    </w:lvl>
    <w:lvl w:ilvl="5" w:tplc="0407001B" w:tentative="1">
      <w:start w:val="1"/>
      <w:numFmt w:val="lowerRoman"/>
      <w:lvlText w:val="%6."/>
      <w:lvlJc w:val="right"/>
      <w:pPr>
        <w:ind w:left="4683" w:hanging="180"/>
      </w:pPr>
    </w:lvl>
    <w:lvl w:ilvl="6" w:tplc="0407000F" w:tentative="1">
      <w:start w:val="1"/>
      <w:numFmt w:val="decimal"/>
      <w:lvlText w:val="%7."/>
      <w:lvlJc w:val="left"/>
      <w:pPr>
        <w:ind w:left="5403" w:hanging="360"/>
      </w:pPr>
    </w:lvl>
    <w:lvl w:ilvl="7" w:tplc="04070019" w:tentative="1">
      <w:start w:val="1"/>
      <w:numFmt w:val="lowerLetter"/>
      <w:lvlText w:val="%8."/>
      <w:lvlJc w:val="left"/>
      <w:pPr>
        <w:ind w:left="6123" w:hanging="360"/>
      </w:pPr>
    </w:lvl>
    <w:lvl w:ilvl="8" w:tplc="0407001B" w:tentative="1">
      <w:start w:val="1"/>
      <w:numFmt w:val="lowerRoman"/>
      <w:lvlText w:val="%9."/>
      <w:lvlJc w:val="right"/>
      <w:pPr>
        <w:ind w:left="6843" w:hanging="180"/>
      </w:pPr>
    </w:lvl>
  </w:abstractNum>
  <w:abstractNum w:abstractNumId="25" w15:restartNumberingAfterBreak="0">
    <w:nsid w:val="79881B3C"/>
    <w:multiLevelType w:val="hybridMultilevel"/>
    <w:tmpl w:val="14183D5C"/>
    <w:lvl w:ilvl="0" w:tplc="7A5EDF9E">
      <w:start w:val="1"/>
      <w:numFmt w:val="bullet"/>
      <w:lvlText w:val="•"/>
      <w:lvlJc w:val="left"/>
      <w:pPr>
        <w:tabs>
          <w:tab w:val="num" w:pos="720"/>
        </w:tabs>
        <w:ind w:left="720" w:hanging="360"/>
      </w:pPr>
      <w:rPr>
        <w:rFonts w:ascii="Arial" w:hAnsi="Arial" w:hint="default"/>
      </w:rPr>
    </w:lvl>
    <w:lvl w:ilvl="1" w:tplc="759A0D7A">
      <w:numFmt w:val="bullet"/>
      <w:lvlText w:val="–"/>
      <w:lvlJc w:val="left"/>
      <w:pPr>
        <w:tabs>
          <w:tab w:val="num" w:pos="1440"/>
        </w:tabs>
        <w:ind w:left="1440" w:hanging="360"/>
      </w:pPr>
      <w:rPr>
        <w:rFonts w:ascii="Arial" w:hAnsi="Arial" w:hint="default"/>
      </w:rPr>
    </w:lvl>
    <w:lvl w:ilvl="2" w:tplc="3C38A8EE">
      <w:start w:val="1"/>
      <w:numFmt w:val="bullet"/>
      <w:lvlText w:val="•"/>
      <w:lvlJc w:val="left"/>
      <w:pPr>
        <w:tabs>
          <w:tab w:val="num" w:pos="2160"/>
        </w:tabs>
        <w:ind w:left="2160" w:hanging="360"/>
      </w:pPr>
      <w:rPr>
        <w:rFonts w:ascii="Arial" w:hAnsi="Arial" w:hint="default"/>
      </w:rPr>
    </w:lvl>
    <w:lvl w:ilvl="3" w:tplc="5A2E2030" w:tentative="1">
      <w:start w:val="1"/>
      <w:numFmt w:val="bullet"/>
      <w:lvlText w:val="•"/>
      <w:lvlJc w:val="left"/>
      <w:pPr>
        <w:tabs>
          <w:tab w:val="num" w:pos="2880"/>
        </w:tabs>
        <w:ind w:left="2880" w:hanging="360"/>
      </w:pPr>
      <w:rPr>
        <w:rFonts w:ascii="Arial" w:hAnsi="Arial" w:hint="default"/>
      </w:rPr>
    </w:lvl>
    <w:lvl w:ilvl="4" w:tplc="2B026E00" w:tentative="1">
      <w:start w:val="1"/>
      <w:numFmt w:val="bullet"/>
      <w:lvlText w:val="•"/>
      <w:lvlJc w:val="left"/>
      <w:pPr>
        <w:tabs>
          <w:tab w:val="num" w:pos="3600"/>
        </w:tabs>
        <w:ind w:left="3600" w:hanging="360"/>
      </w:pPr>
      <w:rPr>
        <w:rFonts w:ascii="Arial" w:hAnsi="Arial" w:hint="default"/>
      </w:rPr>
    </w:lvl>
    <w:lvl w:ilvl="5" w:tplc="52E22DB0" w:tentative="1">
      <w:start w:val="1"/>
      <w:numFmt w:val="bullet"/>
      <w:lvlText w:val="•"/>
      <w:lvlJc w:val="left"/>
      <w:pPr>
        <w:tabs>
          <w:tab w:val="num" w:pos="4320"/>
        </w:tabs>
        <w:ind w:left="4320" w:hanging="360"/>
      </w:pPr>
      <w:rPr>
        <w:rFonts w:ascii="Arial" w:hAnsi="Arial" w:hint="default"/>
      </w:rPr>
    </w:lvl>
    <w:lvl w:ilvl="6" w:tplc="0A96633A" w:tentative="1">
      <w:start w:val="1"/>
      <w:numFmt w:val="bullet"/>
      <w:lvlText w:val="•"/>
      <w:lvlJc w:val="left"/>
      <w:pPr>
        <w:tabs>
          <w:tab w:val="num" w:pos="5040"/>
        </w:tabs>
        <w:ind w:left="5040" w:hanging="360"/>
      </w:pPr>
      <w:rPr>
        <w:rFonts w:ascii="Arial" w:hAnsi="Arial" w:hint="default"/>
      </w:rPr>
    </w:lvl>
    <w:lvl w:ilvl="7" w:tplc="04DA700C" w:tentative="1">
      <w:start w:val="1"/>
      <w:numFmt w:val="bullet"/>
      <w:lvlText w:val="•"/>
      <w:lvlJc w:val="left"/>
      <w:pPr>
        <w:tabs>
          <w:tab w:val="num" w:pos="5760"/>
        </w:tabs>
        <w:ind w:left="5760" w:hanging="360"/>
      </w:pPr>
      <w:rPr>
        <w:rFonts w:ascii="Arial" w:hAnsi="Arial" w:hint="default"/>
      </w:rPr>
    </w:lvl>
    <w:lvl w:ilvl="8" w:tplc="D788FCFC" w:tentative="1">
      <w:start w:val="1"/>
      <w:numFmt w:val="bullet"/>
      <w:lvlText w:val="•"/>
      <w:lvlJc w:val="left"/>
      <w:pPr>
        <w:tabs>
          <w:tab w:val="num" w:pos="6480"/>
        </w:tabs>
        <w:ind w:left="6480" w:hanging="360"/>
      </w:pPr>
      <w:rPr>
        <w:rFonts w:ascii="Arial" w:hAnsi="Arial" w:hint="default"/>
      </w:rPr>
    </w:lvl>
  </w:abstractNum>
  <w:num w:numId="1" w16cid:durableId="920260490">
    <w:abstractNumId w:val="14"/>
  </w:num>
  <w:num w:numId="2" w16cid:durableId="503325064">
    <w:abstractNumId w:val="2"/>
  </w:num>
  <w:num w:numId="3" w16cid:durableId="1610508092">
    <w:abstractNumId w:val="16"/>
  </w:num>
  <w:num w:numId="4" w16cid:durableId="1848250591">
    <w:abstractNumId w:val="22"/>
  </w:num>
  <w:num w:numId="5" w16cid:durableId="2030371013">
    <w:abstractNumId w:val="9"/>
  </w:num>
  <w:num w:numId="6" w16cid:durableId="1393624787">
    <w:abstractNumId w:val="23"/>
  </w:num>
  <w:num w:numId="7" w16cid:durableId="1427731467">
    <w:abstractNumId w:val="19"/>
  </w:num>
  <w:num w:numId="8" w16cid:durableId="1482817629">
    <w:abstractNumId w:val="5"/>
  </w:num>
  <w:num w:numId="9" w16cid:durableId="421419164">
    <w:abstractNumId w:val="12"/>
  </w:num>
  <w:num w:numId="10" w16cid:durableId="134883206">
    <w:abstractNumId w:val="25"/>
  </w:num>
  <w:num w:numId="11" w16cid:durableId="1895044437">
    <w:abstractNumId w:val="10"/>
  </w:num>
  <w:num w:numId="12" w16cid:durableId="451631880">
    <w:abstractNumId w:val="0"/>
  </w:num>
  <w:num w:numId="13" w16cid:durableId="361637975">
    <w:abstractNumId w:val="13"/>
  </w:num>
  <w:num w:numId="14" w16cid:durableId="768693442">
    <w:abstractNumId w:val="18"/>
  </w:num>
  <w:num w:numId="15" w16cid:durableId="858858197">
    <w:abstractNumId w:val="24"/>
  </w:num>
  <w:num w:numId="16" w16cid:durableId="112142959">
    <w:abstractNumId w:val="15"/>
  </w:num>
  <w:num w:numId="17" w16cid:durableId="627207337">
    <w:abstractNumId w:val="17"/>
  </w:num>
  <w:num w:numId="18" w16cid:durableId="1486701840">
    <w:abstractNumId w:val="4"/>
  </w:num>
  <w:num w:numId="19" w16cid:durableId="875000508">
    <w:abstractNumId w:val="20"/>
  </w:num>
  <w:num w:numId="20" w16cid:durableId="1167986035">
    <w:abstractNumId w:val="3"/>
  </w:num>
  <w:num w:numId="21" w16cid:durableId="918058453">
    <w:abstractNumId w:val="21"/>
  </w:num>
  <w:num w:numId="22" w16cid:durableId="492334541">
    <w:abstractNumId w:val="11"/>
  </w:num>
  <w:num w:numId="23" w16cid:durableId="1292007836">
    <w:abstractNumId w:val="8"/>
  </w:num>
  <w:num w:numId="24" w16cid:durableId="1614164452">
    <w:abstractNumId w:val="7"/>
  </w:num>
  <w:num w:numId="25" w16cid:durableId="160319139">
    <w:abstractNumId w:val="6"/>
  </w:num>
  <w:num w:numId="26" w16cid:durableId="195909805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cumentProtection w:edit="readOnly" w:enforcement="0"/>
  <w:defaultTabStop w:val="708"/>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4DC"/>
    <w:rsid w:val="00000052"/>
    <w:rsid w:val="0000034C"/>
    <w:rsid w:val="00001874"/>
    <w:rsid w:val="00003401"/>
    <w:rsid w:val="00003694"/>
    <w:rsid w:val="00003802"/>
    <w:rsid w:val="0000525A"/>
    <w:rsid w:val="000063B6"/>
    <w:rsid w:val="00010102"/>
    <w:rsid w:val="00011C03"/>
    <w:rsid w:val="0001241F"/>
    <w:rsid w:val="0001459E"/>
    <w:rsid w:val="000145A2"/>
    <w:rsid w:val="0001502D"/>
    <w:rsid w:val="00015684"/>
    <w:rsid w:val="00015BF3"/>
    <w:rsid w:val="00020111"/>
    <w:rsid w:val="0002171A"/>
    <w:rsid w:val="0002250A"/>
    <w:rsid w:val="00022DC0"/>
    <w:rsid w:val="00023731"/>
    <w:rsid w:val="00024EFB"/>
    <w:rsid w:val="00025EBD"/>
    <w:rsid w:val="00026494"/>
    <w:rsid w:val="000277E7"/>
    <w:rsid w:val="000279C5"/>
    <w:rsid w:val="0003066E"/>
    <w:rsid w:val="0003213E"/>
    <w:rsid w:val="00032AC9"/>
    <w:rsid w:val="00036D88"/>
    <w:rsid w:val="00037A29"/>
    <w:rsid w:val="00040571"/>
    <w:rsid w:val="000426D4"/>
    <w:rsid w:val="000433BF"/>
    <w:rsid w:val="000440D0"/>
    <w:rsid w:val="000445A1"/>
    <w:rsid w:val="00046890"/>
    <w:rsid w:val="00046AFC"/>
    <w:rsid w:val="00050E2B"/>
    <w:rsid w:val="00051242"/>
    <w:rsid w:val="0005240B"/>
    <w:rsid w:val="000538AA"/>
    <w:rsid w:val="00053CC7"/>
    <w:rsid w:val="000616F5"/>
    <w:rsid w:val="00062D8F"/>
    <w:rsid w:val="000643B2"/>
    <w:rsid w:val="000711C6"/>
    <w:rsid w:val="000757DC"/>
    <w:rsid w:val="000758E4"/>
    <w:rsid w:val="00076146"/>
    <w:rsid w:val="00076F82"/>
    <w:rsid w:val="000807A2"/>
    <w:rsid w:val="00084209"/>
    <w:rsid w:val="00084292"/>
    <w:rsid w:val="00085592"/>
    <w:rsid w:val="0008768F"/>
    <w:rsid w:val="00090019"/>
    <w:rsid w:val="0009261B"/>
    <w:rsid w:val="0009272B"/>
    <w:rsid w:val="000946C1"/>
    <w:rsid w:val="000946E3"/>
    <w:rsid w:val="000958F3"/>
    <w:rsid w:val="000B23A1"/>
    <w:rsid w:val="000B4188"/>
    <w:rsid w:val="000B49F0"/>
    <w:rsid w:val="000B4E73"/>
    <w:rsid w:val="000B6245"/>
    <w:rsid w:val="000C161C"/>
    <w:rsid w:val="000C1E25"/>
    <w:rsid w:val="000C373D"/>
    <w:rsid w:val="000C3953"/>
    <w:rsid w:val="000C3C8F"/>
    <w:rsid w:val="000C42A8"/>
    <w:rsid w:val="000C62E4"/>
    <w:rsid w:val="000C62EB"/>
    <w:rsid w:val="000C73F5"/>
    <w:rsid w:val="000D7072"/>
    <w:rsid w:val="000E15D7"/>
    <w:rsid w:val="000E1D5C"/>
    <w:rsid w:val="000E3188"/>
    <w:rsid w:val="000E3384"/>
    <w:rsid w:val="000E451B"/>
    <w:rsid w:val="000E4654"/>
    <w:rsid w:val="000F2641"/>
    <w:rsid w:val="000F2A62"/>
    <w:rsid w:val="000F31EF"/>
    <w:rsid w:val="000F3907"/>
    <w:rsid w:val="000F7219"/>
    <w:rsid w:val="0010110D"/>
    <w:rsid w:val="00104397"/>
    <w:rsid w:val="00104459"/>
    <w:rsid w:val="00104E47"/>
    <w:rsid w:val="0011713D"/>
    <w:rsid w:val="0012086D"/>
    <w:rsid w:val="0012092C"/>
    <w:rsid w:val="00122131"/>
    <w:rsid w:val="0012317A"/>
    <w:rsid w:val="001317B3"/>
    <w:rsid w:val="0013510D"/>
    <w:rsid w:val="00135E4C"/>
    <w:rsid w:val="0013620A"/>
    <w:rsid w:val="001372AB"/>
    <w:rsid w:val="00137CDF"/>
    <w:rsid w:val="00140404"/>
    <w:rsid w:val="00141084"/>
    <w:rsid w:val="001416FE"/>
    <w:rsid w:val="001455E0"/>
    <w:rsid w:val="00147252"/>
    <w:rsid w:val="0014797F"/>
    <w:rsid w:val="0015142F"/>
    <w:rsid w:val="00156B3D"/>
    <w:rsid w:val="00156C21"/>
    <w:rsid w:val="0015731B"/>
    <w:rsid w:val="001574F0"/>
    <w:rsid w:val="00160097"/>
    <w:rsid w:val="001612FF"/>
    <w:rsid w:val="0016211D"/>
    <w:rsid w:val="001637A6"/>
    <w:rsid w:val="001719BC"/>
    <w:rsid w:val="00171F3A"/>
    <w:rsid w:val="00174009"/>
    <w:rsid w:val="00174DA7"/>
    <w:rsid w:val="001750A0"/>
    <w:rsid w:val="00175F48"/>
    <w:rsid w:val="001779F7"/>
    <w:rsid w:val="00181DB9"/>
    <w:rsid w:val="00190F09"/>
    <w:rsid w:val="00192537"/>
    <w:rsid w:val="00193C3D"/>
    <w:rsid w:val="001940F0"/>
    <w:rsid w:val="00196757"/>
    <w:rsid w:val="00196C45"/>
    <w:rsid w:val="001A08C8"/>
    <w:rsid w:val="001A0E0C"/>
    <w:rsid w:val="001A2AD0"/>
    <w:rsid w:val="001A31C4"/>
    <w:rsid w:val="001A665C"/>
    <w:rsid w:val="001B0ADF"/>
    <w:rsid w:val="001B0DC9"/>
    <w:rsid w:val="001B2B1B"/>
    <w:rsid w:val="001B4C42"/>
    <w:rsid w:val="001B4F3C"/>
    <w:rsid w:val="001B58EC"/>
    <w:rsid w:val="001C09D1"/>
    <w:rsid w:val="001C1547"/>
    <w:rsid w:val="001C4817"/>
    <w:rsid w:val="001C4F88"/>
    <w:rsid w:val="001D00D7"/>
    <w:rsid w:val="001D0A36"/>
    <w:rsid w:val="001D3792"/>
    <w:rsid w:val="001E140D"/>
    <w:rsid w:val="001E2C30"/>
    <w:rsid w:val="001E333E"/>
    <w:rsid w:val="001E337B"/>
    <w:rsid w:val="001E3A6B"/>
    <w:rsid w:val="001E3BF3"/>
    <w:rsid w:val="001E4D62"/>
    <w:rsid w:val="001E6886"/>
    <w:rsid w:val="001F2486"/>
    <w:rsid w:val="001F578B"/>
    <w:rsid w:val="00200A2E"/>
    <w:rsid w:val="00200F70"/>
    <w:rsid w:val="00203838"/>
    <w:rsid w:val="00203866"/>
    <w:rsid w:val="00206E80"/>
    <w:rsid w:val="002070F0"/>
    <w:rsid w:val="0020753E"/>
    <w:rsid w:val="00207B90"/>
    <w:rsid w:val="0021170E"/>
    <w:rsid w:val="00211A74"/>
    <w:rsid w:val="0021256F"/>
    <w:rsid w:val="002128D9"/>
    <w:rsid w:val="00212C3D"/>
    <w:rsid w:val="002131E5"/>
    <w:rsid w:val="00214F8F"/>
    <w:rsid w:val="002154EA"/>
    <w:rsid w:val="00215908"/>
    <w:rsid w:val="00215E93"/>
    <w:rsid w:val="00217FC6"/>
    <w:rsid w:val="00220909"/>
    <w:rsid w:val="00220D4A"/>
    <w:rsid w:val="002212BE"/>
    <w:rsid w:val="00221467"/>
    <w:rsid w:val="00223BC0"/>
    <w:rsid w:val="002256E4"/>
    <w:rsid w:val="00226749"/>
    <w:rsid w:val="00226C0D"/>
    <w:rsid w:val="0023656B"/>
    <w:rsid w:val="00236841"/>
    <w:rsid w:val="00237471"/>
    <w:rsid w:val="0024064A"/>
    <w:rsid w:val="00240F19"/>
    <w:rsid w:val="00243392"/>
    <w:rsid w:val="00243AD2"/>
    <w:rsid w:val="002478EA"/>
    <w:rsid w:val="00250FDA"/>
    <w:rsid w:val="002533F5"/>
    <w:rsid w:val="002553AE"/>
    <w:rsid w:val="002641FF"/>
    <w:rsid w:val="00265B43"/>
    <w:rsid w:val="002660E3"/>
    <w:rsid w:val="00267431"/>
    <w:rsid w:val="00267F38"/>
    <w:rsid w:val="0027060C"/>
    <w:rsid w:val="00270F97"/>
    <w:rsid w:val="00271532"/>
    <w:rsid w:val="00271D9F"/>
    <w:rsid w:val="00272514"/>
    <w:rsid w:val="00273AF6"/>
    <w:rsid w:val="00274329"/>
    <w:rsid w:val="0027475F"/>
    <w:rsid w:val="00274A76"/>
    <w:rsid w:val="002762BC"/>
    <w:rsid w:val="002772A9"/>
    <w:rsid w:val="002814DC"/>
    <w:rsid w:val="00286307"/>
    <w:rsid w:val="00290640"/>
    <w:rsid w:val="00293393"/>
    <w:rsid w:val="00293559"/>
    <w:rsid w:val="00293C08"/>
    <w:rsid w:val="002944F4"/>
    <w:rsid w:val="00295D9F"/>
    <w:rsid w:val="002A30F6"/>
    <w:rsid w:val="002A367F"/>
    <w:rsid w:val="002A3EC6"/>
    <w:rsid w:val="002A4789"/>
    <w:rsid w:val="002A4C4C"/>
    <w:rsid w:val="002A5544"/>
    <w:rsid w:val="002A6AF4"/>
    <w:rsid w:val="002B13C8"/>
    <w:rsid w:val="002B2383"/>
    <w:rsid w:val="002B283F"/>
    <w:rsid w:val="002B2D86"/>
    <w:rsid w:val="002B39A7"/>
    <w:rsid w:val="002B454C"/>
    <w:rsid w:val="002B4783"/>
    <w:rsid w:val="002B5081"/>
    <w:rsid w:val="002B72C2"/>
    <w:rsid w:val="002B7331"/>
    <w:rsid w:val="002C14CD"/>
    <w:rsid w:val="002C7B6B"/>
    <w:rsid w:val="002D067B"/>
    <w:rsid w:val="002D489F"/>
    <w:rsid w:val="002D5AD3"/>
    <w:rsid w:val="002E0BE9"/>
    <w:rsid w:val="002E1F0A"/>
    <w:rsid w:val="002E29CD"/>
    <w:rsid w:val="002E3512"/>
    <w:rsid w:val="002E4D70"/>
    <w:rsid w:val="002E6265"/>
    <w:rsid w:val="002E71C3"/>
    <w:rsid w:val="002F09CD"/>
    <w:rsid w:val="002F0EE6"/>
    <w:rsid w:val="002F1690"/>
    <w:rsid w:val="002F3AC1"/>
    <w:rsid w:val="002F53CF"/>
    <w:rsid w:val="002F599C"/>
    <w:rsid w:val="002F63A3"/>
    <w:rsid w:val="002F713D"/>
    <w:rsid w:val="002F73A8"/>
    <w:rsid w:val="00301528"/>
    <w:rsid w:val="00302604"/>
    <w:rsid w:val="00303593"/>
    <w:rsid w:val="003078C2"/>
    <w:rsid w:val="00307CE5"/>
    <w:rsid w:val="0031050B"/>
    <w:rsid w:val="00310CD7"/>
    <w:rsid w:val="00310DF8"/>
    <w:rsid w:val="003136B2"/>
    <w:rsid w:val="00320560"/>
    <w:rsid w:val="00320811"/>
    <w:rsid w:val="00320E8E"/>
    <w:rsid w:val="0032426A"/>
    <w:rsid w:val="00324DB3"/>
    <w:rsid w:val="00325CD1"/>
    <w:rsid w:val="00327250"/>
    <w:rsid w:val="00331450"/>
    <w:rsid w:val="00331E7E"/>
    <w:rsid w:val="00331F84"/>
    <w:rsid w:val="00333827"/>
    <w:rsid w:val="00334E8B"/>
    <w:rsid w:val="00335010"/>
    <w:rsid w:val="003358F0"/>
    <w:rsid w:val="00335DBB"/>
    <w:rsid w:val="003378F5"/>
    <w:rsid w:val="00340269"/>
    <w:rsid w:val="003416BF"/>
    <w:rsid w:val="003419F2"/>
    <w:rsid w:val="00343ACA"/>
    <w:rsid w:val="00344259"/>
    <w:rsid w:val="003462BC"/>
    <w:rsid w:val="00350EAD"/>
    <w:rsid w:val="00352041"/>
    <w:rsid w:val="0035479F"/>
    <w:rsid w:val="00360B3B"/>
    <w:rsid w:val="00364F08"/>
    <w:rsid w:val="0036601E"/>
    <w:rsid w:val="003666D0"/>
    <w:rsid w:val="0036708E"/>
    <w:rsid w:val="00367777"/>
    <w:rsid w:val="00367EA8"/>
    <w:rsid w:val="003701E9"/>
    <w:rsid w:val="00370A2C"/>
    <w:rsid w:val="003710F3"/>
    <w:rsid w:val="00373949"/>
    <w:rsid w:val="00373A8E"/>
    <w:rsid w:val="00375873"/>
    <w:rsid w:val="00381C28"/>
    <w:rsid w:val="00383DDC"/>
    <w:rsid w:val="003840C2"/>
    <w:rsid w:val="00386FB1"/>
    <w:rsid w:val="003871F2"/>
    <w:rsid w:val="003903A0"/>
    <w:rsid w:val="003905C0"/>
    <w:rsid w:val="0039209F"/>
    <w:rsid w:val="00392957"/>
    <w:rsid w:val="00393C25"/>
    <w:rsid w:val="00395F70"/>
    <w:rsid w:val="003A1A46"/>
    <w:rsid w:val="003A405E"/>
    <w:rsid w:val="003A5C9B"/>
    <w:rsid w:val="003A73B6"/>
    <w:rsid w:val="003A76BE"/>
    <w:rsid w:val="003A7EBB"/>
    <w:rsid w:val="003B0212"/>
    <w:rsid w:val="003B0CB3"/>
    <w:rsid w:val="003B41DC"/>
    <w:rsid w:val="003B4350"/>
    <w:rsid w:val="003B5774"/>
    <w:rsid w:val="003B7503"/>
    <w:rsid w:val="003B7EBF"/>
    <w:rsid w:val="003C44A0"/>
    <w:rsid w:val="003C5BC6"/>
    <w:rsid w:val="003C740B"/>
    <w:rsid w:val="003D023D"/>
    <w:rsid w:val="003D1E6F"/>
    <w:rsid w:val="003D516B"/>
    <w:rsid w:val="003D653A"/>
    <w:rsid w:val="003D7953"/>
    <w:rsid w:val="003E0CD6"/>
    <w:rsid w:val="003E24AF"/>
    <w:rsid w:val="003E589A"/>
    <w:rsid w:val="003E5BAC"/>
    <w:rsid w:val="003E70C7"/>
    <w:rsid w:val="003F139E"/>
    <w:rsid w:val="003F3746"/>
    <w:rsid w:val="003F5CE8"/>
    <w:rsid w:val="00400227"/>
    <w:rsid w:val="0040142F"/>
    <w:rsid w:val="00405272"/>
    <w:rsid w:val="00405396"/>
    <w:rsid w:val="0041396C"/>
    <w:rsid w:val="00413D6E"/>
    <w:rsid w:val="00413EE5"/>
    <w:rsid w:val="0041416D"/>
    <w:rsid w:val="004155DE"/>
    <w:rsid w:val="004160E1"/>
    <w:rsid w:val="00416E72"/>
    <w:rsid w:val="00420D5B"/>
    <w:rsid w:val="00420F9E"/>
    <w:rsid w:val="004218BB"/>
    <w:rsid w:val="00424947"/>
    <w:rsid w:val="00424DE1"/>
    <w:rsid w:val="00425115"/>
    <w:rsid w:val="0042648F"/>
    <w:rsid w:val="00430A3D"/>
    <w:rsid w:val="00434A1C"/>
    <w:rsid w:val="00440AC4"/>
    <w:rsid w:val="004412BF"/>
    <w:rsid w:val="0044199B"/>
    <w:rsid w:val="004423B2"/>
    <w:rsid w:val="0044281E"/>
    <w:rsid w:val="0044315D"/>
    <w:rsid w:val="00445DB7"/>
    <w:rsid w:val="004525FA"/>
    <w:rsid w:val="004563FA"/>
    <w:rsid w:val="00457CE8"/>
    <w:rsid w:val="00462DE3"/>
    <w:rsid w:val="0046560A"/>
    <w:rsid w:val="0046696C"/>
    <w:rsid w:val="0047014B"/>
    <w:rsid w:val="004724E8"/>
    <w:rsid w:val="00473FBB"/>
    <w:rsid w:val="00476298"/>
    <w:rsid w:val="00477E61"/>
    <w:rsid w:val="00477EE0"/>
    <w:rsid w:val="004807A9"/>
    <w:rsid w:val="004836DE"/>
    <w:rsid w:val="0049203D"/>
    <w:rsid w:val="00495452"/>
    <w:rsid w:val="00496192"/>
    <w:rsid w:val="00496344"/>
    <w:rsid w:val="00496B6B"/>
    <w:rsid w:val="004A279D"/>
    <w:rsid w:val="004A2F03"/>
    <w:rsid w:val="004A41A5"/>
    <w:rsid w:val="004A423E"/>
    <w:rsid w:val="004A5B68"/>
    <w:rsid w:val="004A7FF4"/>
    <w:rsid w:val="004B11BF"/>
    <w:rsid w:val="004B1E4D"/>
    <w:rsid w:val="004B494A"/>
    <w:rsid w:val="004B600C"/>
    <w:rsid w:val="004B7BFD"/>
    <w:rsid w:val="004C06A9"/>
    <w:rsid w:val="004C2E8B"/>
    <w:rsid w:val="004C3A88"/>
    <w:rsid w:val="004C79F6"/>
    <w:rsid w:val="004C7FF3"/>
    <w:rsid w:val="004D01E5"/>
    <w:rsid w:val="004D123D"/>
    <w:rsid w:val="004D1BAD"/>
    <w:rsid w:val="004D2B98"/>
    <w:rsid w:val="004D3021"/>
    <w:rsid w:val="004D3187"/>
    <w:rsid w:val="004D34A8"/>
    <w:rsid w:val="004D56C4"/>
    <w:rsid w:val="004D6701"/>
    <w:rsid w:val="004D686B"/>
    <w:rsid w:val="004D7C71"/>
    <w:rsid w:val="004E1018"/>
    <w:rsid w:val="004E238B"/>
    <w:rsid w:val="004E2D51"/>
    <w:rsid w:val="004F2CF9"/>
    <w:rsid w:val="004F316B"/>
    <w:rsid w:val="004F35F8"/>
    <w:rsid w:val="004F4BCC"/>
    <w:rsid w:val="004F4E86"/>
    <w:rsid w:val="004F5663"/>
    <w:rsid w:val="00500083"/>
    <w:rsid w:val="005001B8"/>
    <w:rsid w:val="00500D7E"/>
    <w:rsid w:val="005011A0"/>
    <w:rsid w:val="00501371"/>
    <w:rsid w:val="00501600"/>
    <w:rsid w:val="00504811"/>
    <w:rsid w:val="005061E6"/>
    <w:rsid w:val="005075CD"/>
    <w:rsid w:val="005076A8"/>
    <w:rsid w:val="00510F7C"/>
    <w:rsid w:val="00511B2E"/>
    <w:rsid w:val="00517FD0"/>
    <w:rsid w:val="0052651C"/>
    <w:rsid w:val="00526F00"/>
    <w:rsid w:val="00527303"/>
    <w:rsid w:val="00530A57"/>
    <w:rsid w:val="00532228"/>
    <w:rsid w:val="0053701A"/>
    <w:rsid w:val="005376F3"/>
    <w:rsid w:val="005378FE"/>
    <w:rsid w:val="0054079A"/>
    <w:rsid w:val="00543200"/>
    <w:rsid w:val="005449D7"/>
    <w:rsid w:val="005449E1"/>
    <w:rsid w:val="00544DB6"/>
    <w:rsid w:val="00544EA8"/>
    <w:rsid w:val="005459A2"/>
    <w:rsid w:val="0054743C"/>
    <w:rsid w:val="00550C99"/>
    <w:rsid w:val="00553745"/>
    <w:rsid w:val="00553CE8"/>
    <w:rsid w:val="00556178"/>
    <w:rsid w:val="0055620C"/>
    <w:rsid w:val="00556671"/>
    <w:rsid w:val="00560A59"/>
    <w:rsid w:val="005645EA"/>
    <w:rsid w:val="0056579F"/>
    <w:rsid w:val="00565A9B"/>
    <w:rsid w:val="00565BDF"/>
    <w:rsid w:val="00570322"/>
    <w:rsid w:val="00571632"/>
    <w:rsid w:val="00573382"/>
    <w:rsid w:val="00573E0E"/>
    <w:rsid w:val="00575108"/>
    <w:rsid w:val="0057739B"/>
    <w:rsid w:val="0058011F"/>
    <w:rsid w:val="00580C49"/>
    <w:rsid w:val="005832CF"/>
    <w:rsid w:val="00583AAF"/>
    <w:rsid w:val="005909A2"/>
    <w:rsid w:val="00592E15"/>
    <w:rsid w:val="00593215"/>
    <w:rsid w:val="00593A31"/>
    <w:rsid w:val="0059451C"/>
    <w:rsid w:val="0059555C"/>
    <w:rsid w:val="00595D70"/>
    <w:rsid w:val="005A1099"/>
    <w:rsid w:val="005A1773"/>
    <w:rsid w:val="005A520E"/>
    <w:rsid w:val="005A56C5"/>
    <w:rsid w:val="005A58BC"/>
    <w:rsid w:val="005B0F41"/>
    <w:rsid w:val="005B2C57"/>
    <w:rsid w:val="005B3371"/>
    <w:rsid w:val="005B5FF2"/>
    <w:rsid w:val="005C152D"/>
    <w:rsid w:val="005C65F1"/>
    <w:rsid w:val="005D015B"/>
    <w:rsid w:val="005D09B3"/>
    <w:rsid w:val="005D1260"/>
    <w:rsid w:val="005D2993"/>
    <w:rsid w:val="005D2DC7"/>
    <w:rsid w:val="005D7814"/>
    <w:rsid w:val="005E0485"/>
    <w:rsid w:val="005E080F"/>
    <w:rsid w:val="005E15FE"/>
    <w:rsid w:val="005E1DD5"/>
    <w:rsid w:val="005E2A40"/>
    <w:rsid w:val="005E6629"/>
    <w:rsid w:val="005E7C2E"/>
    <w:rsid w:val="005F3155"/>
    <w:rsid w:val="005F377D"/>
    <w:rsid w:val="005F388A"/>
    <w:rsid w:val="005F3B6C"/>
    <w:rsid w:val="005F651C"/>
    <w:rsid w:val="006003CA"/>
    <w:rsid w:val="006009FF"/>
    <w:rsid w:val="00601B2E"/>
    <w:rsid w:val="00603BAA"/>
    <w:rsid w:val="00605A5D"/>
    <w:rsid w:val="006061BD"/>
    <w:rsid w:val="006065A3"/>
    <w:rsid w:val="00611D48"/>
    <w:rsid w:val="0061200F"/>
    <w:rsid w:val="00612463"/>
    <w:rsid w:val="00613B2E"/>
    <w:rsid w:val="0061520F"/>
    <w:rsid w:val="00615250"/>
    <w:rsid w:val="00615510"/>
    <w:rsid w:val="0061607D"/>
    <w:rsid w:val="0061683B"/>
    <w:rsid w:val="006173E4"/>
    <w:rsid w:val="00617E9B"/>
    <w:rsid w:val="00620B38"/>
    <w:rsid w:val="0062108E"/>
    <w:rsid w:val="00621DFC"/>
    <w:rsid w:val="00624258"/>
    <w:rsid w:val="00624313"/>
    <w:rsid w:val="0063039F"/>
    <w:rsid w:val="006314F9"/>
    <w:rsid w:val="0063215A"/>
    <w:rsid w:val="006335B5"/>
    <w:rsid w:val="00636793"/>
    <w:rsid w:val="00640CDB"/>
    <w:rsid w:val="00644B53"/>
    <w:rsid w:val="00644BDD"/>
    <w:rsid w:val="006505DD"/>
    <w:rsid w:val="00651813"/>
    <w:rsid w:val="006530C3"/>
    <w:rsid w:val="0065565F"/>
    <w:rsid w:val="00656132"/>
    <w:rsid w:val="0065629B"/>
    <w:rsid w:val="0065738D"/>
    <w:rsid w:val="00661645"/>
    <w:rsid w:val="00662045"/>
    <w:rsid w:val="00662483"/>
    <w:rsid w:val="00662BA6"/>
    <w:rsid w:val="006648B0"/>
    <w:rsid w:val="0066603F"/>
    <w:rsid w:val="00672071"/>
    <w:rsid w:val="00673191"/>
    <w:rsid w:val="0067578C"/>
    <w:rsid w:val="006761BD"/>
    <w:rsid w:val="006807E1"/>
    <w:rsid w:val="006810FB"/>
    <w:rsid w:val="00682BF8"/>
    <w:rsid w:val="006873AD"/>
    <w:rsid w:val="00687ED7"/>
    <w:rsid w:val="00691A92"/>
    <w:rsid w:val="00692516"/>
    <w:rsid w:val="006940A8"/>
    <w:rsid w:val="006955B3"/>
    <w:rsid w:val="006964DE"/>
    <w:rsid w:val="00696EDA"/>
    <w:rsid w:val="0069713C"/>
    <w:rsid w:val="0069722C"/>
    <w:rsid w:val="006A1D5D"/>
    <w:rsid w:val="006A2B59"/>
    <w:rsid w:val="006A3BC3"/>
    <w:rsid w:val="006A3FBE"/>
    <w:rsid w:val="006A70C5"/>
    <w:rsid w:val="006A78C0"/>
    <w:rsid w:val="006A7C15"/>
    <w:rsid w:val="006B01FF"/>
    <w:rsid w:val="006B06A6"/>
    <w:rsid w:val="006B0B07"/>
    <w:rsid w:val="006B0E60"/>
    <w:rsid w:val="006B4430"/>
    <w:rsid w:val="006C059A"/>
    <w:rsid w:val="006C0C5C"/>
    <w:rsid w:val="006C24D2"/>
    <w:rsid w:val="006C447E"/>
    <w:rsid w:val="006C4F0A"/>
    <w:rsid w:val="006C7DEB"/>
    <w:rsid w:val="006D01A5"/>
    <w:rsid w:val="006D13DF"/>
    <w:rsid w:val="006D2045"/>
    <w:rsid w:val="006D587A"/>
    <w:rsid w:val="006D5B3D"/>
    <w:rsid w:val="006E1906"/>
    <w:rsid w:val="006E32D4"/>
    <w:rsid w:val="006E3C3A"/>
    <w:rsid w:val="006E3DE8"/>
    <w:rsid w:val="006E6A95"/>
    <w:rsid w:val="006E78F3"/>
    <w:rsid w:val="006E7A39"/>
    <w:rsid w:val="006F0C62"/>
    <w:rsid w:val="006F5EB8"/>
    <w:rsid w:val="006F6CA9"/>
    <w:rsid w:val="006F7675"/>
    <w:rsid w:val="00701244"/>
    <w:rsid w:val="0070265D"/>
    <w:rsid w:val="00703D41"/>
    <w:rsid w:val="00704B25"/>
    <w:rsid w:val="00704E5E"/>
    <w:rsid w:val="0070765D"/>
    <w:rsid w:val="00713002"/>
    <w:rsid w:val="00713935"/>
    <w:rsid w:val="007146B1"/>
    <w:rsid w:val="007166F9"/>
    <w:rsid w:val="00717177"/>
    <w:rsid w:val="00717252"/>
    <w:rsid w:val="00717878"/>
    <w:rsid w:val="007178E9"/>
    <w:rsid w:val="00720E39"/>
    <w:rsid w:val="00720EC1"/>
    <w:rsid w:val="00721088"/>
    <w:rsid w:val="00721A41"/>
    <w:rsid w:val="007225F3"/>
    <w:rsid w:val="00722FF3"/>
    <w:rsid w:val="007255C7"/>
    <w:rsid w:val="007277DC"/>
    <w:rsid w:val="00727BA3"/>
    <w:rsid w:val="0073188C"/>
    <w:rsid w:val="00733167"/>
    <w:rsid w:val="00733D9B"/>
    <w:rsid w:val="00736F44"/>
    <w:rsid w:val="00737684"/>
    <w:rsid w:val="00743484"/>
    <w:rsid w:val="00744C3F"/>
    <w:rsid w:val="00745847"/>
    <w:rsid w:val="007458AB"/>
    <w:rsid w:val="00746890"/>
    <w:rsid w:val="007509FF"/>
    <w:rsid w:val="00750D1D"/>
    <w:rsid w:val="007536EE"/>
    <w:rsid w:val="0075375F"/>
    <w:rsid w:val="00754396"/>
    <w:rsid w:val="00755C91"/>
    <w:rsid w:val="007566C9"/>
    <w:rsid w:val="00761248"/>
    <w:rsid w:val="00761D6E"/>
    <w:rsid w:val="0076525B"/>
    <w:rsid w:val="00765EC8"/>
    <w:rsid w:val="00767D87"/>
    <w:rsid w:val="0077162F"/>
    <w:rsid w:val="00771FD7"/>
    <w:rsid w:val="00773EB8"/>
    <w:rsid w:val="00780145"/>
    <w:rsid w:val="007802E0"/>
    <w:rsid w:val="00780672"/>
    <w:rsid w:val="00780A6F"/>
    <w:rsid w:val="00780B44"/>
    <w:rsid w:val="00781F04"/>
    <w:rsid w:val="00782683"/>
    <w:rsid w:val="007834A8"/>
    <w:rsid w:val="007838A4"/>
    <w:rsid w:val="0078450D"/>
    <w:rsid w:val="00784957"/>
    <w:rsid w:val="007940D8"/>
    <w:rsid w:val="00796906"/>
    <w:rsid w:val="007A2351"/>
    <w:rsid w:val="007A2576"/>
    <w:rsid w:val="007A4834"/>
    <w:rsid w:val="007A4E26"/>
    <w:rsid w:val="007A5D91"/>
    <w:rsid w:val="007A7241"/>
    <w:rsid w:val="007A7B9A"/>
    <w:rsid w:val="007B012F"/>
    <w:rsid w:val="007B129E"/>
    <w:rsid w:val="007B2192"/>
    <w:rsid w:val="007B6B52"/>
    <w:rsid w:val="007C0600"/>
    <w:rsid w:val="007C2C07"/>
    <w:rsid w:val="007C4CB2"/>
    <w:rsid w:val="007C6CBA"/>
    <w:rsid w:val="007D0C1E"/>
    <w:rsid w:val="007D0E82"/>
    <w:rsid w:val="007D12E6"/>
    <w:rsid w:val="007D1B0B"/>
    <w:rsid w:val="007D1B5E"/>
    <w:rsid w:val="007D1EC0"/>
    <w:rsid w:val="007D2A5F"/>
    <w:rsid w:val="007D78EE"/>
    <w:rsid w:val="007E05EE"/>
    <w:rsid w:val="007E15E1"/>
    <w:rsid w:val="007E2961"/>
    <w:rsid w:val="007E4B5E"/>
    <w:rsid w:val="007E6835"/>
    <w:rsid w:val="00801005"/>
    <w:rsid w:val="0080287F"/>
    <w:rsid w:val="0080454E"/>
    <w:rsid w:val="008054E5"/>
    <w:rsid w:val="0080663D"/>
    <w:rsid w:val="00810464"/>
    <w:rsid w:val="0081122B"/>
    <w:rsid w:val="00815AF8"/>
    <w:rsid w:val="0081641D"/>
    <w:rsid w:val="00816E19"/>
    <w:rsid w:val="0081744E"/>
    <w:rsid w:val="00820325"/>
    <w:rsid w:val="00820F1A"/>
    <w:rsid w:val="0082586C"/>
    <w:rsid w:val="008265E9"/>
    <w:rsid w:val="00826D98"/>
    <w:rsid w:val="00826FBC"/>
    <w:rsid w:val="00830C38"/>
    <w:rsid w:val="008318EE"/>
    <w:rsid w:val="0083572C"/>
    <w:rsid w:val="00837415"/>
    <w:rsid w:val="0084258E"/>
    <w:rsid w:val="00846D55"/>
    <w:rsid w:val="008475C7"/>
    <w:rsid w:val="0084791F"/>
    <w:rsid w:val="00851224"/>
    <w:rsid w:val="00851B39"/>
    <w:rsid w:val="008525EA"/>
    <w:rsid w:val="008567C2"/>
    <w:rsid w:val="00857EBC"/>
    <w:rsid w:val="00860BF4"/>
    <w:rsid w:val="008632B2"/>
    <w:rsid w:val="00870CAE"/>
    <w:rsid w:val="00871F65"/>
    <w:rsid w:val="00872126"/>
    <w:rsid w:val="0087299A"/>
    <w:rsid w:val="00873302"/>
    <w:rsid w:val="00880D4D"/>
    <w:rsid w:val="00880F99"/>
    <w:rsid w:val="00881377"/>
    <w:rsid w:val="00882B4C"/>
    <w:rsid w:val="00886ED0"/>
    <w:rsid w:val="0089011A"/>
    <w:rsid w:val="008A072E"/>
    <w:rsid w:val="008A0AD7"/>
    <w:rsid w:val="008A1CF9"/>
    <w:rsid w:val="008A7464"/>
    <w:rsid w:val="008A751C"/>
    <w:rsid w:val="008B027B"/>
    <w:rsid w:val="008B0384"/>
    <w:rsid w:val="008B1AFE"/>
    <w:rsid w:val="008B2738"/>
    <w:rsid w:val="008B2C52"/>
    <w:rsid w:val="008B3CAE"/>
    <w:rsid w:val="008C1ABE"/>
    <w:rsid w:val="008C3CD4"/>
    <w:rsid w:val="008C4291"/>
    <w:rsid w:val="008C6B15"/>
    <w:rsid w:val="008C753A"/>
    <w:rsid w:val="008D0F12"/>
    <w:rsid w:val="008D476F"/>
    <w:rsid w:val="008D4CD0"/>
    <w:rsid w:val="008D4D98"/>
    <w:rsid w:val="008D62FE"/>
    <w:rsid w:val="008D6316"/>
    <w:rsid w:val="008E04FB"/>
    <w:rsid w:val="008E0565"/>
    <w:rsid w:val="008E298F"/>
    <w:rsid w:val="008E4821"/>
    <w:rsid w:val="008E5483"/>
    <w:rsid w:val="008F05F8"/>
    <w:rsid w:val="008F4C27"/>
    <w:rsid w:val="008F5C89"/>
    <w:rsid w:val="00902101"/>
    <w:rsid w:val="00903EA8"/>
    <w:rsid w:val="00904B2C"/>
    <w:rsid w:val="00907210"/>
    <w:rsid w:val="00910774"/>
    <w:rsid w:val="00910E16"/>
    <w:rsid w:val="009124DE"/>
    <w:rsid w:val="00912986"/>
    <w:rsid w:val="00921D8A"/>
    <w:rsid w:val="00922814"/>
    <w:rsid w:val="009243FB"/>
    <w:rsid w:val="009246D6"/>
    <w:rsid w:val="0093092B"/>
    <w:rsid w:val="00932C0A"/>
    <w:rsid w:val="00933A7D"/>
    <w:rsid w:val="00933DBE"/>
    <w:rsid w:val="00935927"/>
    <w:rsid w:val="009405FC"/>
    <w:rsid w:val="00941A15"/>
    <w:rsid w:val="00941A7B"/>
    <w:rsid w:val="00941E98"/>
    <w:rsid w:val="009437AA"/>
    <w:rsid w:val="00943EC1"/>
    <w:rsid w:val="00945A63"/>
    <w:rsid w:val="0094659E"/>
    <w:rsid w:val="00946BC6"/>
    <w:rsid w:val="0094792E"/>
    <w:rsid w:val="00950287"/>
    <w:rsid w:val="00950BA9"/>
    <w:rsid w:val="009514C3"/>
    <w:rsid w:val="0095564B"/>
    <w:rsid w:val="009605F6"/>
    <w:rsid w:val="00962508"/>
    <w:rsid w:val="009642B8"/>
    <w:rsid w:val="009649F8"/>
    <w:rsid w:val="009668E4"/>
    <w:rsid w:val="0096748F"/>
    <w:rsid w:val="00975501"/>
    <w:rsid w:val="00980DC4"/>
    <w:rsid w:val="00982C23"/>
    <w:rsid w:val="00984B07"/>
    <w:rsid w:val="00986A1E"/>
    <w:rsid w:val="0099128F"/>
    <w:rsid w:val="00992716"/>
    <w:rsid w:val="009940E7"/>
    <w:rsid w:val="00994129"/>
    <w:rsid w:val="009947CD"/>
    <w:rsid w:val="00994808"/>
    <w:rsid w:val="00995234"/>
    <w:rsid w:val="009962C3"/>
    <w:rsid w:val="009B0BA9"/>
    <w:rsid w:val="009B106C"/>
    <w:rsid w:val="009B2C7E"/>
    <w:rsid w:val="009B3712"/>
    <w:rsid w:val="009C0A40"/>
    <w:rsid w:val="009C1BE3"/>
    <w:rsid w:val="009C1D63"/>
    <w:rsid w:val="009C2ABC"/>
    <w:rsid w:val="009C35DD"/>
    <w:rsid w:val="009C35FC"/>
    <w:rsid w:val="009C3AD3"/>
    <w:rsid w:val="009C71FA"/>
    <w:rsid w:val="009C7441"/>
    <w:rsid w:val="009C7948"/>
    <w:rsid w:val="009D23D2"/>
    <w:rsid w:val="009D280F"/>
    <w:rsid w:val="009D3663"/>
    <w:rsid w:val="009D4CD6"/>
    <w:rsid w:val="009D56B7"/>
    <w:rsid w:val="009D5F16"/>
    <w:rsid w:val="009E0A8F"/>
    <w:rsid w:val="009E106E"/>
    <w:rsid w:val="009E25CF"/>
    <w:rsid w:val="009E2AC9"/>
    <w:rsid w:val="009E2E03"/>
    <w:rsid w:val="009E417C"/>
    <w:rsid w:val="009E7E59"/>
    <w:rsid w:val="009F2972"/>
    <w:rsid w:val="009F2F35"/>
    <w:rsid w:val="009F4DB8"/>
    <w:rsid w:val="00A00473"/>
    <w:rsid w:val="00A026D3"/>
    <w:rsid w:val="00A0480A"/>
    <w:rsid w:val="00A11DA5"/>
    <w:rsid w:val="00A14FF7"/>
    <w:rsid w:val="00A15C8A"/>
    <w:rsid w:val="00A164D4"/>
    <w:rsid w:val="00A236BF"/>
    <w:rsid w:val="00A23B6B"/>
    <w:rsid w:val="00A25C28"/>
    <w:rsid w:val="00A27E71"/>
    <w:rsid w:val="00A30766"/>
    <w:rsid w:val="00A33C18"/>
    <w:rsid w:val="00A348D6"/>
    <w:rsid w:val="00A365D6"/>
    <w:rsid w:val="00A401A2"/>
    <w:rsid w:val="00A40F1C"/>
    <w:rsid w:val="00A4112C"/>
    <w:rsid w:val="00A41E0D"/>
    <w:rsid w:val="00A4249E"/>
    <w:rsid w:val="00A43344"/>
    <w:rsid w:val="00A43F90"/>
    <w:rsid w:val="00A476C4"/>
    <w:rsid w:val="00A478A4"/>
    <w:rsid w:val="00A50737"/>
    <w:rsid w:val="00A50AC4"/>
    <w:rsid w:val="00A526A8"/>
    <w:rsid w:val="00A52F92"/>
    <w:rsid w:val="00A53A27"/>
    <w:rsid w:val="00A53B63"/>
    <w:rsid w:val="00A5405C"/>
    <w:rsid w:val="00A54CC9"/>
    <w:rsid w:val="00A55380"/>
    <w:rsid w:val="00A56C7F"/>
    <w:rsid w:val="00A6134F"/>
    <w:rsid w:val="00A63A37"/>
    <w:rsid w:val="00A66056"/>
    <w:rsid w:val="00A714E3"/>
    <w:rsid w:val="00A73B11"/>
    <w:rsid w:val="00A73C99"/>
    <w:rsid w:val="00A76FE1"/>
    <w:rsid w:val="00A810B3"/>
    <w:rsid w:val="00A819BC"/>
    <w:rsid w:val="00A81A2A"/>
    <w:rsid w:val="00A81D54"/>
    <w:rsid w:val="00A82CC5"/>
    <w:rsid w:val="00A8399A"/>
    <w:rsid w:val="00A84324"/>
    <w:rsid w:val="00A85015"/>
    <w:rsid w:val="00A8520E"/>
    <w:rsid w:val="00A865DE"/>
    <w:rsid w:val="00A87697"/>
    <w:rsid w:val="00A93758"/>
    <w:rsid w:val="00A93B8E"/>
    <w:rsid w:val="00A959D8"/>
    <w:rsid w:val="00A965DF"/>
    <w:rsid w:val="00A96721"/>
    <w:rsid w:val="00A96EAA"/>
    <w:rsid w:val="00AA1D99"/>
    <w:rsid w:val="00AA43A2"/>
    <w:rsid w:val="00AA59B2"/>
    <w:rsid w:val="00AB0C57"/>
    <w:rsid w:val="00AB31FB"/>
    <w:rsid w:val="00AB5D9A"/>
    <w:rsid w:val="00AB7CB8"/>
    <w:rsid w:val="00AC42EC"/>
    <w:rsid w:val="00AC49FB"/>
    <w:rsid w:val="00AC5322"/>
    <w:rsid w:val="00AD07EE"/>
    <w:rsid w:val="00AD2696"/>
    <w:rsid w:val="00AD280F"/>
    <w:rsid w:val="00AD3E4C"/>
    <w:rsid w:val="00AD3E5C"/>
    <w:rsid w:val="00AD5FEE"/>
    <w:rsid w:val="00AD710C"/>
    <w:rsid w:val="00AE26DA"/>
    <w:rsid w:val="00AE5B3C"/>
    <w:rsid w:val="00AF08AC"/>
    <w:rsid w:val="00AF4275"/>
    <w:rsid w:val="00AF4846"/>
    <w:rsid w:val="00AF4DD9"/>
    <w:rsid w:val="00AF6546"/>
    <w:rsid w:val="00B02601"/>
    <w:rsid w:val="00B042FA"/>
    <w:rsid w:val="00B043BD"/>
    <w:rsid w:val="00B071C7"/>
    <w:rsid w:val="00B07554"/>
    <w:rsid w:val="00B10C03"/>
    <w:rsid w:val="00B10DB2"/>
    <w:rsid w:val="00B119A7"/>
    <w:rsid w:val="00B12642"/>
    <w:rsid w:val="00B12CA0"/>
    <w:rsid w:val="00B1751B"/>
    <w:rsid w:val="00B1798B"/>
    <w:rsid w:val="00B205B8"/>
    <w:rsid w:val="00B315C1"/>
    <w:rsid w:val="00B32388"/>
    <w:rsid w:val="00B32D7A"/>
    <w:rsid w:val="00B34886"/>
    <w:rsid w:val="00B36D99"/>
    <w:rsid w:val="00B42E52"/>
    <w:rsid w:val="00B4326C"/>
    <w:rsid w:val="00B4493F"/>
    <w:rsid w:val="00B44D13"/>
    <w:rsid w:val="00B526B6"/>
    <w:rsid w:val="00B53BFB"/>
    <w:rsid w:val="00B55C9B"/>
    <w:rsid w:val="00B63695"/>
    <w:rsid w:val="00B65657"/>
    <w:rsid w:val="00B6590C"/>
    <w:rsid w:val="00B66330"/>
    <w:rsid w:val="00B67635"/>
    <w:rsid w:val="00B67B1D"/>
    <w:rsid w:val="00B71E27"/>
    <w:rsid w:val="00B71FB3"/>
    <w:rsid w:val="00B72033"/>
    <w:rsid w:val="00B7272B"/>
    <w:rsid w:val="00B72F28"/>
    <w:rsid w:val="00B80287"/>
    <w:rsid w:val="00B829E3"/>
    <w:rsid w:val="00B82B3F"/>
    <w:rsid w:val="00B87EB3"/>
    <w:rsid w:val="00B91DCA"/>
    <w:rsid w:val="00B93A3B"/>
    <w:rsid w:val="00B97F59"/>
    <w:rsid w:val="00BA0DF1"/>
    <w:rsid w:val="00BA41F4"/>
    <w:rsid w:val="00BA54E5"/>
    <w:rsid w:val="00BB1E45"/>
    <w:rsid w:val="00BB2CA2"/>
    <w:rsid w:val="00BC3024"/>
    <w:rsid w:val="00BC40AF"/>
    <w:rsid w:val="00BC4D65"/>
    <w:rsid w:val="00BC5E6C"/>
    <w:rsid w:val="00BD000C"/>
    <w:rsid w:val="00BD562D"/>
    <w:rsid w:val="00BD5EF2"/>
    <w:rsid w:val="00BE16B0"/>
    <w:rsid w:val="00BE1AF0"/>
    <w:rsid w:val="00BE1E6E"/>
    <w:rsid w:val="00BE22F8"/>
    <w:rsid w:val="00BE3B14"/>
    <w:rsid w:val="00BE57EE"/>
    <w:rsid w:val="00BF03E1"/>
    <w:rsid w:val="00BF65F9"/>
    <w:rsid w:val="00BF6DE3"/>
    <w:rsid w:val="00C1223A"/>
    <w:rsid w:val="00C13E73"/>
    <w:rsid w:val="00C14BC0"/>
    <w:rsid w:val="00C16E51"/>
    <w:rsid w:val="00C17740"/>
    <w:rsid w:val="00C17B53"/>
    <w:rsid w:val="00C17E80"/>
    <w:rsid w:val="00C20013"/>
    <w:rsid w:val="00C2415C"/>
    <w:rsid w:val="00C24DFA"/>
    <w:rsid w:val="00C262C8"/>
    <w:rsid w:val="00C27570"/>
    <w:rsid w:val="00C27A27"/>
    <w:rsid w:val="00C3105B"/>
    <w:rsid w:val="00C31D87"/>
    <w:rsid w:val="00C322B2"/>
    <w:rsid w:val="00C33046"/>
    <w:rsid w:val="00C33DFA"/>
    <w:rsid w:val="00C35673"/>
    <w:rsid w:val="00C36D77"/>
    <w:rsid w:val="00C37F84"/>
    <w:rsid w:val="00C4135A"/>
    <w:rsid w:val="00C41B31"/>
    <w:rsid w:val="00C43D96"/>
    <w:rsid w:val="00C53549"/>
    <w:rsid w:val="00C53783"/>
    <w:rsid w:val="00C55726"/>
    <w:rsid w:val="00C575C7"/>
    <w:rsid w:val="00C60493"/>
    <w:rsid w:val="00C6656A"/>
    <w:rsid w:val="00C6732D"/>
    <w:rsid w:val="00C67B6F"/>
    <w:rsid w:val="00C67C28"/>
    <w:rsid w:val="00C67F39"/>
    <w:rsid w:val="00C7018E"/>
    <w:rsid w:val="00C70FC4"/>
    <w:rsid w:val="00C7361A"/>
    <w:rsid w:val="00C74B76"/>
    <w:rsid w:val="00C74DA4"/>
    <w:rsid w:val="00C75066"/>
    <w:rsid w:val="00C75630"/>
    <w:rsid w:val="00C76CBD"/>
    <w:rsid w:val="00C83BC2"/>
    <w:rsid w:val="00C86116"/>
    <w:rsid w:val="00C867B9"/>
    <w:rsid w:val="00C87378"/>
    <w:rsid w:val="00C87C8B"/>
    <w:rsid w:val="00C9010C"/>
    <w:rsid w:val="00C93D8D"/>
    <w:rsid w:val="00C940D4"/>
    <w:rsid w:val="00C940DA"/>
    <w:rsid w:val="00C9503D"/>
    <w:rsid w:val="00C952D8"/>
    <w:rsid w:val="00C9584A"/>
    <w:rsid w:val="00C964DC"/>
    <w:rsid w:val="00C96E30"/>
    <w:rsid w:val="00C96EEE"/>
    <w:rsid w:val="00C97E96"/>
    <w:rsid w:val="00CA085E"/>
    <w:rsid w:val="00CA0E55"/>
    <w:rsid w:val="00CA13D3"/>
    <w:rsid w:val="00CA1593"/>
    <w:rsid w:val="00CA186D"/>
    <w:rsid w:val="00CA2049"/>
    <w:rsid w:val="00CA2A38"/>
    <w:rsid w:val="00CA2E24"/>
    <w:rsid w:val="00CA6E01"/>
    <w:rsid w:val="00CA7441"/>
    <w:rsid w:val="00CA79C1"/>
    <w:rsid w:val="00CA7D82"/>
    <w:rsid w:val="00CB0FBD"/>
    <w:rsid w:val="00CB129A"/>
    <w:rsid w:val="00CB3114"/>
    <w:rsid w:val="00CB4BBE"/>
    <w:rsid w:val="00CB58F6"/>
    <w:rsid w:val="00CC2AFA"/>
    <w:rsid w:val="00CC5945"/>
    <w:rsid w:val="00CC7AF9"/>
    <w:rsid w:val="00CD0072"/>
    <w:rsid w:val="00CD09A0"/>
    <w:rsid w:val="00CD2DCC"/>
    <w:rsid w:val="00CD35DB"/>
    <w:rsid w:val="00CD37D5"/>
    <w:rsid w:val="00CD505D"/>
    <w:rsid w:val="00CD50C3"/>
    <w:rsid w:val="00CD6A99"/>
    <w:rsid w:val="00CE2971"/>
    <w:rsid w:val="00CE3099"/>
    <w:rsid w:val="00CE3D29"/>
    <w:rsid w:val="00CE3F77"/>
    <w:rsid w:val="00CE4653"/>
    <w:rsid w:val="00CE539C"/>
    <w:rsid w:val="00CE68EC"/>
    <w:rsid w:val="00CE7BFF"/>
    <w:rsid w:val="00CF01DE"/>
    <w:rsid w:val="00CF0961"/>
    <w:rsid w:val="00CF1224"/>
    <w:rsid w:val="00CF16C4"/>
    <w:rsid w:val="00CF3379"/>
    <w:rsid w:val="00CF33B0"/>
    <w:rsid w:val="00CF3A48"/>
    <w:rsid w:val="00CF501E"/>
    <w:rsid w:val="00CF57E9"/>
    <w:rsid w:val="00CF5B8D"/>
    <w:rsid w:val="00D0173E"/>
    <w:rsid w:val="00D06A36"/>
    <w:rsid w:val="00D10067"/>
    <w:rsid w:val="00D10A6C"/>
    <w:rsid w:val="00D13581"/>
    <w:rsid w:val="00D13FD6"/>
    <w:rsid w:val="00D149EB"/>
    <w:rsid w:val="00D158DE"/>
    <w:rsid w:val="00D17F57"/>
    <w:rsid w:val="00D214EA"/>
    <w:rsid w:val="00D2341B"/>
    <w:rsid w:val="00D236C9"/>
    <w:rsid w:val="00D23F0E"/>
    <w:rsid w:val="00D25EF4"/>
    <w:rsid w:val="00D26D3B"/>
    <w:rsid w:val="00D27619"/>
    <w:rsid w:val="00D2796C"/>
    <w:rsid w:val="00D32127"/>
    <w:rsid w:val="00D337C6"/>
    <w:rsid w:val="00D3434F"/>
    <w:rsid w:val="00D34DE8"/>
    <w:rsid w:val="00D355CE"/>
    <w:rsid w:val="00D37578"/>
    <w:rsid w:val="00D376C7"/>
    <w:rsid w:val="00D410F3"/>
    <w:rsid w:val="00D51720"/>
    <w:rsid w:val="00D51DC6"/>
    <w:rsid w:val="00D54A2C"/>
    <w:rsid w:val="00D6072A"/>
    <w:rsid w:val="00D62BB7"/>
    <w:rsid w:val="00D62F56"/>
    <w:rsid w:val="00D669E4"/>
    <w:rsid w:val="00D66D12"/>
    <w:rsid w:val="00D71AEE"/>
    <w:rsid w:val="00D739C3"/>
    <w:rsid w:val="00D74373"/>
    <w:rsid w:val="00D768E0"/>
    <w:rsid w:val="00D7699E"/>
    <w:rsid w:val="00D77BD7"/>
    <w:rsid w:val="00D82CBA"/>
    <w:rsid w:val="00D8623B"/>
    <w:rsid w:val="00D86534"/>
    <w:rsid w:val="00D92158"/>
    <w:rsid w:val="00D92212"/>
    <w:rsid w:val="00D967F8"/>
    <w:rsid w:val="00D96CAF"/>
    <w:rsid w:val="00DA0424"/>
    <w:rsid w:val="00DA1870"/>
    <w:rsid w:val="00DA289D"/>
    <w:rsid w:val="00DA30D1"/>
    <w:rsid w:val="00DA428F"/>
    <w:rsid w:val="00DA6808"/>
    <w:rsid w:val="00DB17BE"/>
    <w:rsid w:val="00DB24FB"/>
    <w:rsid w:val="00DB49CB"/>
    <w:rsid w:val="00DB546A"/>
    <w:rsid w:val="00DC0631"/>
    <w:rsid w:val="00DC4841"/>
    <w:rsid w:val="00DC5769"/>
    <w:rsid w:val="00DC61A2"/>
    <w:rsid w:val="00DC6266"/>
    <w:rsid w:val="00DC7988"/>
    <w:rsid w:val="00DC79C4"/>
    <w:rsid w:val="00DD0BED"/>
    <w:rsid w:val="00DD13F8"/>
    <w:rsid w:val="00DD1A14"/>
    <w:rsid w:val="00DD43D6"/>
    <w:rsid w:val="00DD5F01"/>
    <w:rsid w:val="00DD6160"/>
    <w:rsid w:val="00DD66B8"/>
    <w:rsid w:val="00DD7765"/>
    <w:rsid w:val="00DE0794"/>
    <w:rsid w:val="00DE0B6F"/>
    <w:rsid w:val="00DE1D06"/>
    <w:rsid w:val="00DE2FF3"/>
    <w:rsid w:val="00DE4C48"/>
    <w:rsid w:val="00DE515E"/>
    <w:rsid w:val="00DE54CC"/>
    <w:rsid w:val="00DE72E5"/>
    <w:rsid w:val="00DF2147"/>
    <w:rsid w:val="00DF3CE2"/>
    <w:rsid w:val="00DF42F6"/>
    <w:rsid w:val="00DF435A"/>
    <w:rsid w:val="00DF6373"/>
    <w:rsid w:val="00E017FB"/>
    <w:rsid w:val="00E020E0"/>
    <w:rsid w:val="00E0263C"/>
    <w:rsid w:val="00E03EAE"/>
    <w:rsid w:val="00E07878"/>
    <w:rsid w:val="00E11E16"/>
    <w:rsid w:val="00E12F49"/>
    <w:rsid w:val="00E1695F"/>
    <w:rsid w:val="00E1721A"/>
    <w:rsid w:val="00E2044C"/>
    <w:rsid w:val="00E221DD"/>
    <w:rsid w:val="00E27270"/>
    <w:rsid w:val="00E311F9"/>
    <w:rsid w:val="00E32ACF"/>
    <w:rsid w:val="00E32C3C"/>
    <w:rsid w:val="00E33BFC"/>
    <w:rsid w:val="00E37F94"/>
    <w:rsid w:val="00E40DEB"/>
    <w:rsid w:val="00E41816"/>
    <w:rsid w:val="00E419B5"/>
    <w:rsid w:val="00E42E1E"/>
    <w:rsid w:val="00E431DB"/>
    <w:rsid w:val="00E44381"/>
    <w:rsid w:val="00E46594"/>
    <w:rsid w:val="00E46CCC"/>
    <w:rsid w:val="00E472B0"/>
    <w:rsid w:val="00E47C7F"/>
    <w:rsid w:val="00E51FBA"/>
    <w:rsid w:val="00E5370E"/>
    <w:rsid w:val="00E55857"/>
    <w:rsid w:val="00E61323"/>
    <w:rsid w:val="00E63AB1"/>
    <w:rsid w:val="00E63F46"/>
    <w:rsid w:val="00E664F2"/>
    <w:rsid w:val="00E67D25"/>
    <w:rsid w:val="00E70953"/>
    <w:rsid w:val="00E70DA1"/>
    <w:rsid w:val="00E72B67"/>
    <w:rsid w:val="00E7386E"/>
    <w:rsid w:val="00E73E30"/>
    <w:rsid w:val="00E741B4"/>
    <w:rsid w:val="00E76E12"/>
    <w:rsid w:val="00E807F9"/>
    <w:rsid w:val="00E82B84"/>
    <w:rsid w:val="00E8418D"/>
    <w:rsid w:val="00E850E5"/>
    <w:rsid w:val="00E877FA"/>
    <w:rsid w:val="00E913DB"/>
    <w:rsid w:val="00E93A1E"/>
    <w:rsid w:val="00E96B5C"/>
    <w:rsid w:val="00EA1663"/>
    <w:rsid w:val="00EA511D"/>
    <w:rsid w:val="00EA6291"/>
    <w:rsid w:val="00EB0FDA"/>
    <w:rsid w:val="00EB2299"/>
    <w:rsid w:val="00EB37E1"/>
    <w:rsid w:val="00EB79DB"/>
    <w:rsid w:val="00EC033E"/>
    <w:rsid w:val="00EC3605"/>
    <w:rsid w:val="00EC4A35"/>
    <w:rsid w:val="00EC6025"/>
    <w:rsid w:val="00ED3F87"/>
    <w:rsid w:val="00ED4A05"/>
    <w:rsid w:val="00ED4D53"/>
    <w:rsid w:val="00ED641A"/>
    <w:rsid w:val="00ED679C"/>
    <w:rsid w:val="00ED6AFA"/>
    <w:rsid w:val="00ED6F97"/>
    <w:rsid w:val="00ED7D2A"/>
    <w:rsid w:val="00EE0885"/>
    <w:rsid w:val="00EE41B1"/>
    <w:rsid w:val="00EE4D05"/>
    <w:rsid w:val="00EE4D27"/>
    <w:rsid w:val="00EE7515"/>
    <w:rsid w:val="00EF1017"/>
    <w:rsid w:val="00EF20A7"/>
    <w:rsid w:val="00EF2CF1"/>
    <w:rsid w:val="00EF2E26"/>
    <w:rsid w:val="00EF37CA"/>
    <w:rsid w:val="00EF4467"/>
    <w:rsid w:val="00EF49F5"/>
    <w:rsid w:val="00F027FC"/>
    <w:rsid w:val="00F06E98"/>
    <w:rsid w:val="00F11346"/>
    <w:rsid w:val="00F12149"/>
    <w:rsid w:val="00F12F42"/>
    <w:rsid w:val="00F14C4E"/>
    <w:rsid w:val="00F152BB"/>
    <w:rsid w:val="00F157B0"/>
    <w:rsid w:val="00F17AC7"/>
    <w:rsid w:val="00F17F49"/>
    <w:rsid w:val="00F2129C"/>
    <w:rsid w:val="00F22405"/>
    <w:rsid w:val="00F22CE6"/>
    <w:rsid w:val="00F26A3E"/>
    <w:rsid w:val="00F27B2C"/>
    <w:rsid w:val="00F305E7"/>
    <w:rsid w:val="00F31F44"/>
    <w:rsid w:val="00F32415"/>
    <w:rsid w:val="00F32A98"/>
    <w:rsid w:val="00F3420E"/>
    <w:rsid w:val="00F37925"/>
    <w:rsid w:val="00F40885"/>
    <w:rsid w:val="00F44CE8"/>
    <w:rsid w:val="00F45361"/>
    <w:rsid w:val="00F500CC"/>
    <w:rsid w:val="00F502C0"/>
    <w:rsid w:val="00F54AF3"/>
    <w:rsid w:val="00F54B54"/>
    <w:rsid w:val="00F55747"/>
    <w:rsid w:val="00F608CA"/>
    <w:rsid w:val="00F63823"/>
    <w:rsid w:val="00F66E44"/>
    <w:rsid w:val="00F70186"/>
    <w:rsid w:val="00F70EC2"/>
    <w:rsid w:val="00F7137D"/>
    <w:rsid w:val="00F739DC"/>
    <w:rsid w:val="00F76503"/>
    <w:rsid w:val="00F80258"/>
    <w:rsid w:val="00F81995"/>
    <w:rsid w:val="00F83000"/>
    <w:rsid w:val="00F84796"/>
    <w:rsid w:val="00F862D5"/>
    <w:rsid w:val="00F91FE5"/>
    <w:rsid w:val="00F93379"/>
    <w:rsid w:val="00F94504"/>
    <w:rsid w:val="00F948A0"/>
    <w:rsid w:val="00F94ECD"/>
    <w:rsid w:val="00F9788A"/>
    <w:rsid w:val="00FA24A6"/>
    <w:rsid w:val="00FA290C"/>
    <w:rsid w:val="00FB5792"/>
    <w:rsid w:val="00FB7CC4"/>
    <w:rsid w:val="00FC0EE8"/>
    <w:rsid w:val="00FC3710"/>
    <w:rsid w:val="00FC39E4"/>
    <w:rsid w:val="00FC3E45"/>
    <w:rsid w:val="00FC3ED5"/>
    <w:rsid w:val="00FC536F"/>
    <w:rsid w:val="00FC6CB6"/>
    <w:rsid w:val="00FC7569"/>
    <w:rsid w:val="00FC7DF7"/>
    <w:rsid w:val="00FC7E7A"/>
    <w:rsid w:val="00FD535B"/>
    <w:rsid w:val="00FD78AC"/>
    <w:rsid w:val="00FE1D83"/>
    <w:rsid w:val="00FE25EB"/>
    <w:rsid w:val="00FE4269"/>
    <w:rsid w:val="00FE7793"/>
    <w:rsid w:val="00FF0A7E"/>
    <w:rsid w:val="00FF240E"/>
    <w:rsid w:val="00FF3C68"/>
    <w:rsid w:val="00FF5682"/>
    <w:rsid w:val="00FF679F"/>
    <w:rsid w:val="00FF7D1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50C2D3"/>
  <w15:chartTrackingRefBased/>
  <w15:docId w15:val="{A29DF7FB-580E-4AE0-BFFC-8D1B941CD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BDD"/>
  </w:style>
  <w:style w:type="paragraph" w:styleId="Heading1">
    <w:name w:val="heading 1"/>
    <w:basedOn w:val="Normal"/>
    <w:next w:val="Normal"/>
    <w:link w:val="Heading1Char"/>
    <w:uiPriority w:val="9"/>
    <w:qFormat/>
    <w:rsid w:val="00662BA6"/>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unhideWhenUsed/>
    <w:qFormat/>
    <w:rsid w:val="00662BA6"/>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14DC"/>
    <w:pPr>
      <w:ind w:left="720"/>
      <w:contextualSpacing/>
    </w:pPr>
  </w:style>
  <w:style w:type="table" w:styleId="TableGrid">
    <w:name w:val="Table Grid"/>
    <w:basedOn w:val="TableNormal"/>
    <w:rsid w:val="00D669E4"/>
    <w:pPr>
      <w:spacing w:after="18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15AF8"/>
    <w:pPr>
      <w:spacing w:after="0" w:line="240" w:lineRule="auto"/>
    </w:pPr>
  </w:style>
  <w:style w:type="character" w:styleId="Hyperlink">
    <w:name w:val="Hyperlink"/>
    <w:basedOn w:val="DefaultParagraphFont"/>
    <w:uiPriority w:val="99"/>
    <w:unhideWhenUsed/>
    <w:rsid w:val="00C97E96"/>
    <w:rPr>
      <w:color w:val="0563C1" w:themeColor="hyperlink"/>
      <w:u w:val="single"/>
    </w:rPr>
  </w:style>
  <w:style w:type="character" w:styleId="UnresolvedMention">
    <w:name w:val="Unresolved Mention"/>
    <w:basedOn w:val="DefaultParagraphFont"/>
    <w:uiPriority w:val="99"/>
    <w:semiHidden/>
    <w:unhideWhenUsed/>
    <w:rsid w:val="00C97E96"/>
    <w:rPr>
      <w:color w:val="605E5C"/>
      <w:shd w:val="clear" w:color="auto" w:fill="E1DFDD"/>
    </w:rPr>
  </w:style>
  <w:style w:type="paragraph" w:styleId="Revision">
    <w:name w:val="Revision"/>
    <w:hidden/>
    <w:uiPriority w:val="99"/>
    <w:semiHidden/>
    <w:rsid w:val="0080287F"/>
    <w:pPr>
      <w:spacing w:after="0" w:line="240" w:lineRule="auto"/>
    </w:pPr>
  </w:style>
  <w:style w:type="paragraph" w:styleId="Header">
    <w:name w:val="header"/>
    <w:basedOn w:val="Normal"/>
    <w:link w:val="HeaderChar"/>
    <w:uiPriority w:val="99"/>
    <w:unhideWhenUsed/>
    <w:rsid w:val="00754396"/>
    <w:pPr>
      <w:tabs>
        <w:tab w:val="center" w:pos="4252"/>
        <w:tab w:val="right" w:pos="8504"/>
      </w:tabs>
      <w:snapToGrid w:val="0"/>
    </w:pPr>
  </w:style>
  <w:style w:type="character" w:customStyle="1" w:styleId="HeaderChar">
    <w:name w:val="Header Char"/>
    <w:basedOn w:val="DefaultParagraphFont"/>
    <w:link w:val="Header"/>
    <w:uiPriority w:val="99"/>
    <w:rsid w:val="00754396"/>
  </w:style>
  <w:style w:type="paragraph" w:styleId="Footer">
    <w:name w:val="footer"/>
    <w:basedOn w:val="Normal"/>
    <w:link w:val="FooterChar"/>
    <w:uiPriority w:val="99"/>
    <w:unhideWhenUsed/>
    <w:rsid w:val="00754396"/>
    <w:pPr>
      <w:tabs>
        <w:tab w:val="center" w:pos="4252"/>
        <w:tab w:val="right" w:pos="8504"/>
      </w:tabs>
      <w:snapToGrid w:val="0"/>
    </w:pPr>
  </w:style>
  <w:style w:type="character" w:customStyle="1" w:styleId="FooterChar">
    <w:name w:val="Footer Char"/>
    <w:basedOn w:val="DefaultParagraphFont"/>
    <w:link w:val="Footer"/>
    <w:uiPriority w:val="99"/>
    <w:rsid w:val="00754396"/>
  </w:style>
  <w:style w:type="paragraph" w:customStyle="1" w:styleId="Doc-text2">
    <w:name w:val="Doc-text2"/>
    <w:basedOn w:val="Normal"/>
    <w:link w:val="Doc-text2Char"/>
    <w:qFormat/>
    <w:rsid w:val="00754396"/>
    <w:pPr>
      <w:tabs>
        <w:tab w:val="left" w:pos="1622"/>
      </w:tabs>
      <w:spacing w:after="0"/>
      <w:ind w:left="1622" w:hanging="363"/>
    </w:pPr>
    <w:rPr>
      <w:rFonts w:ascii="Arial" w:eastAsia="SimSun" w:hAnsi="Arial" w:cs="Times New Roman"/>
      <w:sz w:val="20"/>
      <w:szCs w:val="24"/>
      <w:lang w:val="en-GB" w:eastAsia="en-GB"/>
    </w:rPr>
  </w:style>
  <w:style w:type="character" w:customStyle="1" w:styleId="Doc-text2Char">
    <w:name w:val="Doc-text2 Char"/>
    <w:link w:val="Doc-text2"/>
    <w:qFormat/>
    <w:rsid w:val="00754396"/>
    <w:rPr>
      <w:rFonts w:ascii="Arial" w:eastAsia="SimSun" w:hAnsi="Arial" w:cs="Times New Roman"/>
      <w:sz w:val="20"/>
      <w:szCs w:val="24"/>
      <w:lang w:val="en-GB" w:eastAsia="en-GB"/>
    </w:rPr>
  </w:style>
  <w:style w:type="paragraph" w:styleId="Caption">
    <w:name w:val="caption"/>
    <w:basedOn w:val="Normal"/>
    <w:next w:val="Normal"/>
    <w:uiPriority w:val="35"/>
    <w:unhideWhenUsed/>
    <w:qFormat/>
    <w:rsid w:val="002F53CF"/>
    <w:rPr>
      <w:b/>
      <w:bCs/>
      <w:sz w:val="21"/>
      <w:szCs w:val="21"/>
    </w:rPr>
  </w:style>
  <w:style w:type="character" w:customStyle="1" w:styleId="Heading2Char">
    <w:name w:val="Heading 2 Char"/>
    <w:basedOn w:val="DefaultParagraphFont"/>
    <w:link w:val="Heading2"/>
    <w:uiPriority w:val="9"/>
    <w:rsid w:val="00662BA6"/>
    <w:rPr>
      <w:rFonts w:asciiTheme="majorHAnsi" w:eastAsiaTheme="majorEastAsia" w:hAnsiTheme="majorHAnsi" w:cstheme="majorBidi"/>
    </w:rPr>
  </w:style>
  <w:style w:type="character" w:customStyle="1" w:styleId="Heading1Char">
    <w:name w:val="Heading 1 Char"/>
    <w:basedOn w:val="DefaultParagraphFont"/>
    <w:link w:val="Heading1"/>
    <w:uiPriority w:val="9"/>
    <w:rsid w:val="00662BA6"/>
    <w:rPr>
      <w:rFonts w:asciiTheme="majorHAnsi" w:eastAsiaTheme="majorEastAsia" w:hAnsiTheme="majorHAnsi" w:cstheme="majorBidi"/>
      <w:sz w:val="24"/>
      <w:szCs w:val="24"/>
    </w:rPr>
  </w:style>
  <w:style w:type="character" w:styleId="CommentReference">
    <w:name w:val="annotation reference"/>
    <w:basedOn w:val="DefaultParagraphFont"/>
    <w:uiPriority w:val="99"/>
    <w:semiHidden/>
    <w:unhideWhenUsed/>
    <w:rsid w:val="00682BF8"/>
    <w:rPr>
      <w:sz w:val="18"/>
      <w:szCs w:val="18"/>
    </w:rPr>
  </w:style>
  <w:style w:type="paragraph" w:styleId="CommentText">
    <w:name w:val="annotation text"/>
    <w:basedOn w:val="Normal"/>
    <w:link w:val="CommentTextChar"/>
    <w:uiPriority w:val="99"/>
    <w:unhideWhenUsed/>
    <w:rsid w:val="00682BF8"/>
  </w:style>
  <w:style w:type="character" w:customStyle="1" w:styleId="CommentTextChar">
    <w:name w:val="Comment Text Char"/>
    <w:basedOn w:val="DefaultParagraphFont"/>
    <w:link w:val="CommentText"/>
    <w:uiPriority w:val="99"/>
    <w:rsid w:val="00682BF8"/>
  </w:style>
  <w:style w:type="paragraph" w:styleId="CommentSubject">
    <w:name w:val="annotation subject"/>
    <w:basedOn w:val="CommentText"/>
    <w:next w:val="CommentText"/>
    <w:link w:val="CommentSubjectChar"/>
    <w:uiPriority w:val="99"/>
    <w:semiHidden/>
    <w:unhideWhenUsed/>
    <w:rsid w:val="00682BF8"/>
    <w:rPr>
      <w:b/>
      <w:bCs/>
    </w:rPr>
  </w:style>
  <w:style w:type="character" w:customStyle="1" w:styleId="CommentSubjectChar">
    <w:name w:val="Comment Subject Char"/>
    <w:basedOn w:val="CommentTextChar"/>
    <w:link w:val="CommentSubject"/>
    <w:uiPriority w:val="99"/>
    <w:semiHidden/>
    <w:rsid w:val="00682BF8"/>
    <w:rPr>
      <w:b/>
      <w:bCs/>
    </w:rPr>
  </w:style>
  <w:style w:type="paragraph" w:customStyle="1" w:styleId="HeadlineLevel1">
    <w:name w:val="Headline Level 1"/>
    <w:basedOn w:val="Heading1"/>
    <w:qFormat/>
    <w:rsid w:val="00644BDD"/>
    <w:pPr>
      <w:keepLines/>
      <w:numPr>
        <w:numId w:val="17"/>
      </w:numPr>
      <w:pBdr>
        <w:top w:val="single" w:sz="12" w:space="3" w:color="auto"/>
      </w:pBdr>
      <w:tabs>
        <w:tab w:val="num" w:pos="4969"/>
      </w:tabs>
      <w:spacing w:before="240" w:after="180" w:line="240" w:lineRule="auto"/>
      <w:ind w:left="357" w:hanging="357"/>
    </w:pPr>
    <w:rPr>
      <w:rFonts w:ascii="Arial" w:eastAsia="MS Mincho" w:hAnsi="Arial" w:cs="Times New Roman"/>
      <w:sz w:val="36"/>
      <w:szCs w:val="20"/>
      <w:lang w:val="en-GB" w:eastAsia="ja-JP"/>
    </w:rPr>
  </w:style>
  <w:style w:type="paragraph" w:customStyle="1" w:styleId="Default">
    <w:name w:val="Default"/>
    <w:rsid w:val="00EB79D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4943">
      <w:bodyDiv w:val="1"/>
      <w:marLeft w:val="0"/>
      <w:marRight w:val="0"/>
      <w:marTop w:val="0"/>
      <w:marBottom w:val="0"/>
      <w:divBdr>
        <w:top w:val="none" w:sz="0" w:space="0" w:color="auto"/>
        <w:left w:val="none" w:sz="0" w:space="0" w:color="auto"/>
        <w:bottom w:val="none" w:sz="0" w:space="0" w:color="auto"/>
        <w:right w:val="none" w:sz="0" w:space="0" w:color="auto"/>
      </w:divBdr>
      <w:divsChild>
        <w:div w:id="111096284">
          <w:marLeft w:val="547"/>
          <w:marRight w:val="0"/>
          <w:marTop w:val="82"/>
          <w:marBottom w:val="0"/>
          <w:divBdr>
            <w:top w:val="none" w:sz="0" w:space="0" w:color="auto"/>
            <w:left w:val="none" w:sz="0" w:space="0" w:color="auto"/>
            <w:bottom w:val="none" w:sz="0" w:space="0" w:color="auto"/>
            <w:right w:val="none" w:sz="0" w:space="0" w:color="auto"/>
          </w:divBdr>
        </w:div>
        <w:div w:id="611329441">
          <w:marLeft w:val="547"/>
          <w:marRight w:val="0"/>
          <w:marTop w:val="82"/>
          <w:marBottom w:val="0"/>
          <w:divBdr>
            <w:top w:val="none" w:sz="0" w:space="0" w:color="auto"/>
            <w:left w:val="none" w:sz="0" w:space="0" w:color="auto"/>
            <w:bottom w:val="none" w:sz="0" w:space="0" w:color="auto"/>
            <w:right w:val="none" w:sz="0" w:space="0" w:color="auto"/>
          </w:divBdr>
        </w:div>
        <w:div w:id="1531793488">
          <w:marLeft w:val="547"/>
          <w:marRight w:val="0"/>
          <w:marTop w:val="82"/>
          <w:marBottom w:val="0"/>
          <w:divBdr>
            <w:top w:val="none" w:sz="0" w:space="0" w:color="auto"/>
            <w:left w:val="none" w:sz="0" w:space="0" w:color="auto"/>
            <w:bottom w:val="none" w:sz="0" w:space="0" w:color="auto"/>
            <w:right w:val="none" w:sz="0" w:space="0" w:color="auto"/>
          </w:divBdr>
        </w:div>
        <w:div w:id="1728070627">
          <w:marLeft w:val="547"/>
          <w:marRight w:val="0"/>
          <w:marTop w:val="82"/>
          <w:marBottom w:val="0"/>
          <w:divBdr>
            <w:top w:val="none" w:sz="0" w:space="0" w:color="auto"/>
            <w:left w:val="none" w:sz="0" w:space="0" w:color="auto"/>
            <w:bottom w:val="none" w:sz="0" w:space="0" w:color="auto"/>
            <w:right w:val="none" w:sz="0" w:space="0" w:color="auto"/>
          </w:divBdr>
        </w:div>
      </w:divsChild>
    </w:div>
    <w:div w:id="111481097">
      <w:bodyDiv w:val="1"/>
      <w:marLeft w:val="0"/>
      <w:marRight w:val="0"/>
      <w:marTop w:val="0"/>
      <w:marBottom w:val="0"/>
      <w:divBdr>
        <w:top w:val="none" w:sz="0" w:space="0" w:color="auto"/>
        <w:left w:val="none" w:sz="0" w:space="0" w:color="auto"/>
        <w:bottom w:val="none" w:sz="0" w:space="0" w:color="auto"/>
        <w:right w:val="none" w:sz="0" w:space="0" w:color="auto"/>
      </w:divBdr>
      <w:divsChild>
        <w:div w:id="1218130409">
          <w:marLeft w:val="547"/>
          <w:marRight w:val="0"/>
          <w:marTop w:val="0"/>
          <w:marBottom w:val="0"/>
          <w:divBdr>
            <w:top w:val="none" w:sz="0" w:space="0" w:color="auto"/>
            <w:left w:val="none" w:sz="0" w:space="0" w:color="auto"/>
            <w:bottom w:val="none" w:sz="0" w:space="0" w:color="auto"/>
            <w:right w:val="none" w:sz="0" w:space="0" w:color="auto"/>
          </w:divBdr>
        </w:div>
        <w:div w:id="537740103">
          <w:marLeft w:val="1267"/>
          <w:marRight w:val="0"/>
          <w:marTop w:val="0"/>
          <w:marBottom w:val="0"/>
          <w:divBdr>
            <w:top w:val="none" w:sz="0" w:space="0" w:color="auto"/>
            <w:left w:val="none" w:sz="0" w:space="0" w:color="auto"/>
            <w:bottom w:val="none" w:sz="0" w:space="0" w:color="auto"/>
            <w:right w:val="none" w:sz="0" w:space="0" w:color="auto"/>
          </w:divBdr>
        </w:div>
        <w:div w:id="808477930">
          <w:marLeft w:val="1267"/>
          <w:marRight w:val="0"/>
          <w:marTop w:val="0"/>
          <w:marBottom w:val="0"/>
          <w:divBdr>
            <w:top w:val="none" w:sz="0" w:space="0" w:color="auto"/>
            <w:left w:val="none" w:sz="0" w:space="0" w:color="auto"/>
            <w:bottom w:val="none" w:sz="0" w:space="0" w:color="auto"/>
            <w:right w:val="none" w:sz="0" w:space="0" w:color="auto"/>
          </w:divBdr>
        </w:div>
      </w:divsChild>
    </w:div>
    <w:div w:id="189874465">
      <w:bodyDiv w:val="1"/>
      <w:marLeft w:val="0"/>
      <w:marRight w:val="0"/>
      <w:marTop w:val="0"/>
      <w:marBottom w:val="0"/>
      <w:divBdr>
        <w:top w:val="none" w:sz="0" w:space="0" w:color="auto"/>
        <w:left w:val="none" w:sz="0" w:space="0" w:color="auto"/>
        <w:bottom w:val="none" w:sz="0" w:space="0" w:color="auto"/>
        <w:right w:val="none" w:sz="0" w:space="0" w:color="auto"/>
      </w:divBdr>
      <w:divsChild>
        <w:div w:id="215822189">
          <w:marLeft w:val="547"/>
          <w:marRight w:val="0"/>
          <w:marTop w:val="0"/>
          <w:marBottom w:val="120"/>
          <w:divBdr>
            <w:top w:val="none" w:sz="0" w:space="0" w:color="auto"/>
            <w:left w:val="none" w:sz="0" w:space="0" w:color="auto"/>
            <w:bottom w:val="none" w:sz="0" w:space="0" w:color="auto"/>
            <w:right w:val="none" w:sz="0" w:space="0" w:color="auto"/>
          </w:divBdr>
        </w:div>
        <w:div w:id="325599792">
          <w:marLeft w:val="3240"/>
          <w:marRight w:val="0"/>
          <w:marTop w:val="0"/>
          <w:marBottom w:val="120"/>
          <w:divBdr>
            <w:top w:val="none" w:sz="0" w:space="0" w:color="auto"/>
            <w:left w:val="none" w:sz="0" w:space="0" w:color="auto"/>
            <w:bottom w:val="none" w:sz="0" w:space="0" w:color="auto"/>
            <w:right w:val="none" w:sz="0" w:space="0" w:color="auto"/>
          </w:divBdr>
        </w:div>
        <w:div w:id="1089085173">
          <w:marLeft w:val="547"/>
          <w:marRight w:val="0"/>
          <w:marTop w:val="0"/>
          <w:marBottom w:val="120"/>
          <w:divBdr>
            <w:top w:val="none" w:sz="0" w:space="0" w:color="auto"/>
            <w:left w:val="none" w:sz="0" w:space="0" w:color="auto"/>
            <w:bottom w:val="none" w:sz="0" w:space="0" w:color="auto"/>
            <w:right w:val="none" w:sz="0" w:space="0" w:color="auto"/>
          </w:divBdr>
        </w:div>
      </w:divsChild>
    </w:div>
    <w:div w:id="227964568">
      <w:bodyDiv w:val="1"/>
      <w:marLeft w:val="0"/>
      <w:marRight w:val="0"/>
      <w:marTop w:val="0"/>
      <w:marBottom w:val="0"/>
      <w:divBdr>
        <w:top w:val="none" w:sz="0" w:space="0" w:color="auto"/>
        <w:left w:val="none" w:sz="0" w:space="0" w:color="auto"/>
        <w:bottom w:val="none" w:sz="0" w:space="0" w:color="auto"/>
        <w:right w:val="none" w:sz="0" w:space="0" w:color="auto"/>
      </w:divBdr>
    </w:div>
    <w:div w:id="287055715">
      <w:bodyDiv w:val="1"/>
      <w:marLeft w:val="0"/>
      <w:marRight w:val="0"/>
      <w:marTop w:val="0"/>
      <w:marBottom w:val="0"/>
      <w:divBdr>
        <w:top w:val="none" w:sz="0" w:space="0" w:color="auto"/>
        <w:left w:val="none" w:sz="0" w:space="0" w:color="auto"/>
        <w:bottom w:val="none" w:sz="0" w:space="0" w:color="auto"/>
        <w:right w:val="none" w:sz="0" w:space="0" w:color="auto"/>
      </w:divBdr>
      <w:divsChild>
        <w:div w:id="166529653">
          <w:marLeft w:val="1166"/>
          <w:marRight w:val="0"/>
          <w:marTop w:val="96"/>
          <w:marBottom w:val="0"/>
          <w:divBdr>
            <w:top w:val="none" w:sz="0" w:space="0" w:color="auto"/>
            <w:left w:val="none" w:sz="0" w:space="0" w:color="auto"/>
            <w:bottom w:val="none" w:sz="0" w:space="0" w:color="auto"/>
            <w:right w:val="none" w:sz="0" w:space="0" w:color="auto"/>
          </w:divBdr>
        </w:div>
        <w:div w:id="494683490">
          <w:marLeft w:val="1800"/>
          <w:marRight w:val="0"/>
          <w:marTop w:val="86"/>
          <w:marBottom w:val="0"/>
          <w:divBdr>
            <w:top w:val="none" w:sz="0" w:space="0" w:color="auto"/>
            <w:left w:val="none" w:sz="0" w:space="0" w:color="auto"/>
            <w:bottom w:val="none" w:sz="0" w:space="0" w:color="auto"/>
            <w:right w:val="none" w:sz="0" w:space="0" w:color="auto"/>
          </w:divBdr>
        </w:div>
        <w:div w:id="583151389">
          <w:marLeft w:val="1166"/>
          <w:marRight w:val="0"/>
          <w:marTop w:val="96"/>
          <w:marBottom w:val="0"/>
          <w:divBdr>
            <w:top w:val="none" w:sz="0" w:space="0" w:color="auto"/>
            <w:left w:val="none" w:sz="0" w:space="0" w:color="auto"/>
            <w:bottom w:val="none" w:sz="0" w:space="0" w:color="auto"/>
            <w:right w:val="none" w:sz="0" w:space="0" w:color="auto"/>
          </w:divBdr>
        </w:div>
        <w:div w:id="616184778">
          <w:marLeft w:val="1800"/>
          <w:marRight w:val="0"/>
          <w:marTop w:val="86"/>
          <w:marBottom w:val="0"/>
          <w:divBdr>
            <w:top w:val="none" w:sz="0" w:space="0" w:color="auto"/>
            <w:left w:val="none" w:sz="0" w:space="0" w:color="auto"/>
            <w:bottom w:val="none" w:sz="0" w:space="0" w:color="auto"/>
            <w:right w:val="none" w:sz="0" w:space="0" w:color="auto"/>
          </w:divBdr>
        </w:div>
        <w:div w:id="658313237">
          <w:marLeft w:val="547"/>
          <w:marRight w:val="0"/>
          <w:marTop w:val="115"/>
          <w:marBottom w:val="0"/>
          <w:divBdr>
            <w:top w:val="none" w:sz="0" w:space="0" w:color="auto"/>
            <w:left w:val="none" w:sz="0" w:space="0" w:color="auto"/>
            <w:bottom w:val="none" w:sz="0" w:space="0" w:color="auto"/>
            <w:right w:val="none" w:sz="0" w:space="0" w:color="auto"/>
          </w:divBdr>
        </w:div>
        <w:div w:id="758143225">
          <w:marLeft w:val="1166"/>
          <w:marRight w:val="0"/>
          <w:marTop w:val="96"/>
          <w:marBottom w:val="0"/>
          <w:divBdr>
            <w:top w:val="none" w:sz="0" w:space="0" w:color="auto"/>
            <w:left w:val="none" w:sz="0" w:space="0" w:color="auto"/>
            <w:bottom w:val="none" w:sz="0" w:space="0" w:color="auto"/>
            <w:right w:val="none" w:sz="0" w:space="0" w:color="auto"/>
          </w:divBdr>
        </w:div>
        <w:div w:id="801848344">
          <w:marLeft w:val="1166"/>
          <w:marRight w:val="0"/>
          <w:marTop w:val="96"/>
          <w:marBottom w:val="0"/>
          <w:divBdr>
            <w:top w:val="none" w:sz="0" w:space="0" w:color="auto"/>
            <w:left w:val="none" w:sz="0" w:space="0" w:color="auto"/>
            <w:bottom w:val="none" w:sz="0" w:space="0" w:color="auto"/>
            <w:right w:val="none" w:sz="0" w:space="0" w:color="auto"/>
          </w:divBdr>
        </w:div>
        <w:div w:id="1050960565">
          <w:marLeft w:val="547"/>
          <w:marRight w:val="0"/>
          <w:marTop w:val="115"/>
          <w:marBottom w:val="0"/>
          <w:divBdr>
            <w:top w:val="none" w:sz="0" w:space="0" w:color="auto"/>
            <w:left w:val="none" w:sz="0" w:space="0" w:color="auto"/>
            <w:bottom w:val="none" w:sz="0" w:space="0" w:color="auto"/>
            <w:right w:val="none" w:sz="0" w:space="0" w:color="auto"/>
          </w:divBdr>
        </w:div>
        <w:div w:id="1147162112">
          <w:marLeft w:val="1166"/>
          <w:marRight w:val="0"/>
          <w:marTop w:val="96"/>
          <w:marBottom w:val="0"/>
          <w:divBdr>
            <w:top w:val="none" w:sz="0" w:space="0" w:color="auto"/>
            <w:left w:val="none" w:sz="0" w:space="0" w:color="auto"/>
            <w:bottom w:val="none" w:sz="0" w:space="0" w:color="auto"/>
            <w:right w:val="none" w:sz="0" w:space="0" w:color="auto"/>
          </w:divBdr>
        </w:div>
        <w:div w:id="1329868171">
          <w:marLeft w:val="1800"/>
          <w:marRight w:val="0"/>
          <w:marTop w:val="86"/>
          <w:marBottom w:val="0"/>
          <w:divBdr>
            <w:top w:val="none" w:sz="0" w:space="0" w:color="auto"/>
            <w:left w:val="none" w:sz="0" w:space="0" w:color="auto"/>
            <w:bottom w:val="none" w:sz="0" w:space="0" w:color="auto"/>
            <w:right w:val="none" w:sz="0" w:space="0" w:color="auto"/>
          </w:divBdr>
        </w:div>
        <w:div w:id="1515877218">
          <w:marLeft w:val="1166"/>
          <w:marRight w:val="0"/>
          <w:marTop w:val="96"/>
          <w:marBottom w:val="0"/>
          <w:divBdr>
            <w:top w:val="none" w:sz="0" w:space="0" w:color="auto"/>
            <w:left w:val="none" w:sz="0" w:space="0" w:color="auto"/>
            <w:bottom w:val="none" w:sz="0" w:space="0" w:color="auto"/>
            <w:right w:val="none" w:sz="0" w:space="0" w:color="auto"/>
          </w:divBdr>
        </w:div>
        <w:div w:id="1521817607">
          <w:marLeft w:val="1166"/>
          <w:marRight w:val="0"/>
          <w:marTop w:val="96"/>
          <w:marBottom w:val="0"/>
          <w:divBdr>
            <w:top w:val="none" w:sz="0" w:space="0" w:color="auto"/>
            <w:left w:val="none" w:sz="0" w:space="0" w:color="auto"/>
            <w:bottom w:val="none" w:sz="0" w:space="0" w:color="auto"/>
            <w:right w:val="none" w:sz="0" w:space="0" w:color="auto"/>
          </w:divBdr>
        </w:div>
        <w:div w:id="1981498849">
          <w:marLeft w:val="1800"/>
          <w:marRight w:val="0"/>
          <w:marTop w:val="86"/>
          <w:marBottom w:val="0"/>
          <w:divBdr>
            <w:top w:val="none" w:sz="0" w:space="0" w:color="auto"/>
            <w:left w:val="none" w:sz="0" w:space="0" w:color="auto"/>
            <w:bottom w:val="none" w:sz="0" w:space="0" w:color="auto"/>
            <w:right w:val="none" w:sz="0" w:space="0" w:color="auto"/>
          </w:divBdr>
        </w:div>
      </w:divsChild>
    </w:div>
    <w:div w:id="525944911">
      <w:bodyDiv w:val="1"/>
      <w:marLeft w:val="0"/>
      <w:marRight w:val="0"/>
      <w:marTop w:val="0"/>
      <w:marBottom w:val="0"/>
      <w:divBdr>
        <w:top w:val="none" w:sz="0" w:space="0" w:color="auto"/>
        <w:left w:val="none" w:sz="0" w:space="0" w:color="auto"/>
        <w:bottom w:val="none" w:sz="0" w:space="0" w:color="auto"/>
        <w:right w:val="none" w:sz="0" w:space="0" w:color="auto"/>
      </w:divBdr>
      <w:divsChild>
        <w:div w:id="2032028011">
          <w:marLeft w:val="547"/>
          <w:marRight w:val="0"/>
          <w:marTop w:val="0"/>
          <w:marBottom w:val="0"/>
          <w:divBdr>
            <w:top w:val="none" w:sz="0" w:space="0" w:color="auto"/>
            <w:left w:val="none" w:sz="0" w:space="0" w:color="auto"/>
            <w:bottom w:val="none" w:sz="0" w:space="0" w:color="auto"/>
            <w:right w:val="none" w:sz="0" w:space="0" w:color="auto"/>
          </w:divBdr>
        </w:div>
        <w:div w:id="907306491">
          <w:marLeft w:val="1267"/>
          <w:marRight w:val="0"/>
          <w:marTop w:val="0"/>
          <w:marBottom w:val="0"/>
          <w:divBdr>
            <w:top w:val="none" w:sz="0" w:space="0" w:color="auto"/>
            <w:left w:val="none" w:sz="0" w:space="0" w:color="auto"/>
            <w:bottom w:val="none" w:sz="0" w:space="0" w:color="auto"/>
            <w:right w:val="none" w:sz="0" w:space="0" w:color="auto"/>
          </w:divBdr>
        </w:div>
        <w:div w:id="1307395848">
          <w:marLeft w:val="1267"/>
          <w:marRight w:val="0"/>
          <w:marTop w:val="0"/>
          <w:marBottom w:val="0"/>
          <w:divBdr>
            <w:top w:val="none" w:sz="0" w:space="0" w:color="auto"/>
            <w:left w:val="none" w:sz="0" w:space="0" w:color="auto"/>
            <w:bottom w:val="none" w:sz="0" w:space="0" w:color="auto"/>
            <w:right w:val="none" w:sz="0" w:space="0" w:color="auto"/>
          </w:divBdr>
        </w:div>
      </w:divsChild>
    </w:div>
    <w:div w:id="703676076">
      <w:bodyDiv w:val="1"/>
      <w:marLeft w:val="0"/>
      <w:marRight w:val="0"/>
      <w:marTop w:val="0"/>
      <w:marBottom w:val="0"/>
      <w:divBdr>
        <w:top w:val="none" w:sz="0" w:space="0" w:color="auto"/>
        <w:left w:val="none" w:sz="0" w:space="0" w:color="auto"/>
        <w:bottom w:val="none" w:sz="0" w:space="0" w:color="auto"/>
        <w:right w:val="none" w:sz="0" w:space="0" w:color="auto"/>
      </w:divBdr>
      <w:divsChild>
        <w:div w:id="1542669074">
          <w:marLeft w:val="1166"/>
          <w:marRight w:val="0"/>
          <w:marTop w:val="86"/>
          <w:marBottom w:val="0"/>
          <w:divBdr>
            <w:top w:val="none" w:sz="0" w:space="0" w:color="auto"/>
            <w:left w:val="none" w:sz="0" w:space="0" w:color="auto"/>
            <w:bottom w:val="none" w:sz="0" w:space="0" w:color="auto"/>
            <w:right w:val="none" w:sz="0" w:space="0" w:color="auto"/>
          </w:divBdr>
        </w:div>
      </w:divsChild>
    </w:div>
    <w:div w:id="716780341">
      <w:bodyDiv w:val="1"/>
      <w:marLeft w:val="0"/>
      <w:marRight w:val="0"/>
      <w:marTop w:val="0"/>
      <w:marBottom w:val="0"/>
      <w:divBdr>
        <w:top w:val="none" w:sz="0" w:space="0" w:color="auto"/>
        <w:left w:val="none" w:sz="0" w:space="0" w:color="auto"/>
        <w:bottom w:val="none" w:sz="0" w:space="0" w:color="auto"/>
        <w:right w:val="none" w:sz="0" w:space="0" w:color="auto"/>
      </w:divBdr>
    </w:div>
    <w:div w:id="831718711">
      <w:bodyDiv w:val="1"/>
      <w:marLeft w:val="0"/>
      <w:marRight w:val="0"/>
      <w:marTop w:val="0"/>
      <w:marBottom w:val="0"/>
      <w:divBdr>
        <w:top w:val="none" w:sz="0" w:space="0" w:color="auto"/>
        <w:left w:val="none" w:sz="0" w:space="0" w:color="auto"/>
        <w:bottom w:val="none" w:sz="0" w:space="0" w:color="auto"/>
        <w:right w:val="none" w:sz="0" w:space="0" w:color="auto"/>
      </w:divBdr>
      <w:divsChild>
        <w:div w:id="598875079">
          <w:marLeft w:val="547"/>
          <w:marRight w:val="0"/>
          <w:marTop w:val="0"/>
          <w:marBottom w:val="120"/>
          <w:divBdr>
            <w:top w:val="none" w:sz="0" w:space="0" w:color="auto"/>
            <w:left w:val="none" w:sz="0" w:space="0" w:color="auto"/>
            <w:bottom w:val="none" w:sz="0" w:space="0" w:color="auto"/>
            <w:right w:val="none" w:sz="0" w:space="0" w:color="auto"/>
          </w:divBdr>
        </w:div>
        <w:div w:id="875973171">
          <w:marLeft w:val="3240"/>
          <w:marRight w:val="0"/>
          <w:marTop w:val="0"/>
          <w:marBottom w:val="120"/>
          <w:divBdr>
            <w:top w:val="none" w:sz="0" w:space="0" w:color="auto"/>
            <w:left w:val="none" w:sz="0" w:space="0" w:color="auto"/>
            <w:bottom w:val="none" w:sz="0" w:space="0" w:color="auto"/>
            <w:right w:val="none" w:sz="0" w:space="0" w:color="auto"/>
          </w:divBdr>
        </w:div>
        <w:div w:id="930813415">
          <w:marLeft w:val="547"/>
          <w:marRight w:val="0"/>
          <w:marTop w:val="0"/>
          <w:marBottom w:val="120"/>
          <w:divBdr>
            <w:top w:val="none" w:sz="0" w:space="0" w:color="auto"/>
            <w:left w:val="none" w:sz="0" w:space="0" w:color="auto"/>
            <w:bottom w:val="none" w:sz="0" w:space="0" w:color="auto"/>
            <w:right w:val="none" w:sz="0" w:space="0" w:color="auto"/>
          </w:divBdr>
        </w:div>
      </w:divsChild>
    </w:div>
    <w:div w:id="928394084">
      <w:bodyDiv w:val="1"/>
      <w:marLeft w:val="0"/>
      <w:marRight w:val="0"/>
      <w:marTop w:val="0"/>
      <w:marBottom w:val="0"/>
      <w:divBdr>
        <w:top w:val="none" w:sz="0" w:space="0" w:color="auto"/>
        <w:left w:val="none" w:sz="0" w:space="0" w:color="auto"/>
        <w:bottom w:val="none" w:sz="0" w:space="0" w:color="auto"/>
        <w:right w:val="none" w:sz="0" w:space="0" w:color="auto"/>
      </w:divBdr>
      <w:divsChild>
        <w:div w:id="596597648">
          <w:marLeft w:val="1498"/>
          <w:marRight w:val="0"/>
          <w:marTop w:val="0"/>
          <w:marBottom w:val="60"/>
          <w:divBdr>
            <w:top w:val="none" w:sz="0" w:space="0" w:color="auto"/>
            <w:left w:val="none" w:sz="0" w:space="0" w:color="auto"/>
            <w:bottom w:val="none" w:sz="0" w:space="0" w:color="auto"/>
            <w:right w:val="none" w:sz="0" w:space="0" w:color="auto"/>
          </w:divBdr>
        </w:div>
        <w:div w:id="762143042">
          <w:marLeft w:val="1498"/>
          <w:marRight w:val="0"/>
          <w:marTop w:val="0"/>
          <w:marBottom w:val="60"/>
          <w:divBdr>
            <w:top w:val="none" w:sz="0" w:space="0" w:color="auto"/>
            <w:left w:val="none" w:sz="0" w:space="0" w:color="auto"/>
            <w:bottom w:val="none" w:sz="0" w:space="0" w:color="auto"/>
            <w:right w:val="none" w:sz="0" w:space="0" w:color="auto"/>
          </w:divBdr>
        </w:div>
        <w:div w:id="2030183743">
          <w:marLeft w:val="1498"/>
          <w:marRight w:val="0"/>
          <w:marTop w:val="0"/>
          <w:marBottom w:val="60"/>
          <w:divBdr>
            <w:top w:val="none" w:sz="0" w:space="0" w:color="auto"/>
            <w:left w:val="none" w:sz="0" w:space="0" w:color="auto"/>
            <w:bottom w:val="none" w:sz="0" w:space="0" w:color="auto"/>
            <w:right w:val="none" w:sz="0" w:space="0" w:color="auto"/>
          </w:divBdr>
        </w:div>
      </w:divsChild>
    </w:div>
    <w:div w:id="1005592799">
      <w:bodyDiv w:val="1"/>
      <w:marLeft w:val="0"/>
      <w:marRight w:val="0"/>
      <w:marTop w:val="0"/>
      <w:marBottom w:val="0"/>
      <w:divBdr>
        <w:top w:val="none" w:sz="0" w:space="0" w:color="auto"/>
        <w:left w:val="none" w:sz="0" w:space="0" w:color="auto"/>
        <w:bottom w:val="none" w:sz="0" w:space="0" w:color="auto"/>
        <w:right w:val="none" w:sz="0" w:space="0" w:color="auto"/>
      </w:divBdr>
      <w:divsChild>
        <w:div w:id="141822554">
          <w:marLeft w:val="1166"/>
          <w:marRight w:val="0"/>
          <w:marTop w:val="96"/>
          <w:marBottom w:val="0"/>
          <w:divBdr>
            <w:top w:val="none" w:sz="0" w:space="0" w:color="auto"/>
            <w:left w:val="none" w:sz="0" w:space="0" w:color="auto"/>
            <w:bottom w:val="none" w:sz="0" w:space="0" w:color="auto"/>
            <w:right w:val="none" w:sz="0" w:space="0" w:color="auto"/>
          </w:divBdr>
        </w:div>
        <w:div w:id="241837243">
          <w:marLeft w:val="1800"/>
          <w:marRight w:val="0"/>
          <w:marTop w:val="86"/>
          <w:marBottom w:val="0"/>
          <w:divBdr>
            <w:top w:val="none" w:sz="0" w:space="0" w:color="auto"/>
            <w:left w:val="none" w:sz="0" w:space="0" w:color="auto"/>
            <w:bottom w:val="none" w:sz="0" w:space="0" w:color="auto"/>
            <w:right w:val="none" w:sz="0" w:space="0" w:color="auto"/>
          </w:divBdr>
        </w:div>
        <w:div w:id="294992990">
          <w:marLeft w:val="1166"/>
          <w:marRight w:val="0"/>
          <w:marTop w:val="96"/>
          <w:marBottom w:val="0"/>
          <w:divBdr>
            <w:top w:val="none" w:sz="0" w:space="0" w:color="auto"/>
            <w:left w:val="none" w:sz="0" w:space="0" w:color="auto"/>
            <w:bottom w:val="none" w:sz="0" w:space="0" w:color="auto"/>
            <w:right w:val="none" w:sz="0" w:space="0" w:color="auto"/>
          </w:divBdr>
        </w:div>
        <w:div w:id="659693994">
          <w:marLeft w:val="1166"/>
          <w:marRight w:val="0"/>
          <w:marTop w:val="96"/>
          <w:marBottom w:val="0"/>
          <w:divBdr>
            <w:top w:val="none" w:sz="0" w:space="0" w:color="auto"/>
            <w:left w:val="none" w:sz="0" w:space="0" w:color="auto"/>
            <w:bottom w:val="none" w:sz="0" w:space="0" w:color="auto"/>
            <w:right w:val="none" w:sz="0" w:space="0" w:color="auto"/>
          </w:divBdr>
        </w:div>
        <w:div w:id="899095836">
          <w:marLeft w:val="1800"/>
          <w:marRight w:val="0"/>
          <w:marTop w:val="86"/>
          <w:marBottom w:val="0"/>
          <w:divBdr>
            <w:top w:val="none" w:sz="0" w:space="0" w:color="auto"/>
            <w:left w:val="none" w:sz="0" w:space="0" w:color="auto"/>
            <w:bottom w:val="none" w:sz="0" w:space="0" w:color="auto"/>
            <w:right w:val="none" w:sz="0" w:space="0" w:color="auto"/>
          </w:divBdr>
        </w:div>
        <w:div w:id="1011955407">
          <w:marLeft w:val="1166"/>
          <w:marRight w:val="0"/>
          <w:marTop w:val="96"/>
          <w:marBottom w:val="0"/>
          <w:divBdr>
            <w:top w:val="none" w:sz="0" w:space="0" w:color="auto"/>
            <w:left w:val="none" w:sz="0" w:space="0" w:color="auto"/>
            <w:bottom w:val="none" w:sz="0" w:space="0" w:color="auto"/>
            <w:right w:val="none" w:sz="0" w:space="0" w:color="auto"/>
          </w:divBdr>
        </w:div>
        <w:div w:id="1800293350">
          <w:marLeft w:val="547"/>
          <w:marRight w:val="0"/>
          <w:marTop w:val="115"/>
          <w:marBottom w:val="0"/>
          <w:divBdr>
            <w:top w:val="none" w:sz="0" w:space="0" w:color="auto"/>
            <w:left w:val="none" w:sz="0" w:space="0" w:color="auto"/>
            <w:bottom w:val="none" w:sz="0" w:space="0" w:color="auto"/>
            <w:right w:val="none" w:sz="0" w:space="0" w:color="auto"/>
          </w:divBdr>
        </w:div>
        <w:div w:id="2129271461">
          <w:marLeft w:val="1166"/>
          <w:marRight w:val="0"/>
          <w:marTop w:val="96"/>
          <w:marBottom w:val="0"/>
          <w:divBdr>
            <w:top w:val="none" w:sz="0" w:space="0" w:color="auto"/>
            <w:left w:val="none" w:sz="0" w:space="0" w:color="auto"/>
            <w:bottom w:val="none" w:sz="0" w:space="0" w:color="auto"/>
            <w:right w:val="none" w:sz="0" w:space="0" w:color="auto"/>
          </w:divBdr>
        </w:div>
      </w:divsChild>
    </w:div>
    <w:div w:id="1047418219">
      <w:bodyDiv w:val="1"/>
      <w:marLeft w:val="0"/>
      <w:marRight w:val="0"/>
      <w:marTop w:val="0"/>
      <w:marBottom w:val="0"/>
      <w:divBdr>
        <w:top w:val="none" w:sz="0" w:space="0" w:color="auto"/>
        <w:left w:val="none" w:sz="0" w:space="0" w:color="auto"/>
        <w:bottom w:val="none" w:sz="0" w:space="0" w:color="auto"/>
        <w:right w:val="none" w:sz="0" w:space="0" w:color="auto"/>
      </w:divBdr>
      <w:divsChild>
        <w:div w:id="1399862852">
          <w:marLeft w:val="547"/>
          <w:marRight w:val="0"/>
          <w:marTop w:val="0"/>
          <w:marBottom w:val="0"/>
          <w:divBdr>
            <w:top w:val="none" w:sz="0" w:space="0" w:color="auto"/>
            <w:left w:val="none" w:sz="0" w:space="0" w:color="auto"/>
            <w:bottom w:val="none" w:sz="0" w:space="0" w:color="auto"/>
            <w:right w:val="none" w:sz="0" w:space="0" w:color="auto"/>
          </w:divBdr>
        </w:div>
        <w:div w:id="757672689">
          <w:marLeft w:val="1267"/>
          <w:marRight w:val="0"/>
          <w:marTop w:val="0"/>
          <w:marBottom w:val="0"/>
          <w:divBdr>
            <w:top w:val="none" w:sz="0" w:space="0" w:color="auto"/>
            <w:left w:val="none" w:sz="0" w:space="0" w:color="auto"/>
            <w:bottom w:val="none" w:sz="0" w:space="0" w:color="auto"/>
            <w:right w:val="none" w:sz="0" w:space="0" w:color="auto"/>
          </w:divBdr>
        </w:div>
        <w:div w:id="2141026638">
          <w:marLeft w:val="1267"/>
          <w:marRight w:val="0"/>
          <w:marTop w:val="0"/>
          <w:marBottom w:val="0"/>
          <w:divBdr>
            <w:top w:val="none" w:sz="0" w:space="0" w:color="auto"/>
            <w:left w:val="none" w:sz="0" w:space="0" w:color="auto"/>
            <w:bottom w:val="none" w:sz="0" w:space="0" w:color="auto"/>
            <w:right w:val="none" w:sz="0" w:space="0" w:color="auto"/>
          </w:divBdr>
        </w:div>
      </w:divsChild>
    </w:div>
    <w:div w:id="1195075134">
      <w:bodyDiv w:val="1"/>
      <w:marLeft w:val="0"/>
      <w:marRight w:val="0"/>
      <w:marTop w:val="0"/>
      <w:marBottom w:val="0"/>
      <w:divBdr>
        <w:top w:val="none" w:sz="0" w:space="0" w:color="auto"/>
        <w:left w:val="none" w:sz="0" w:space="0" w:color="auto"/>
        <w:bottom w:val="none" w:sz="0" w:space="0" w:color="auto"/>
        <w:right w:val="none" w:sz="0" w:space="0" w:color="auto"/>
      </w:divBdr>
      <w:divsChild>
        <w:div w:id="440993401">
          <w:marLeft w:val="547"/>
          <w:marRight w:val="0"/>
          <w:marTop w:val="96"/>
          <w:marBottom w:val="0"/>
          <w:divBdr>
            <w:top w:val="none" w:sz="0" w:space="0" w:color="auto"/>
            <w:left w:val="none" w:sz="0" w:space="0" w:color="auto"/>
            <w:bottom w:val="none" w:sz="0" w:space="0" w:color="auto"/>
            <w:right w:val="none" w:sz="0" w:space="0" w:color="auto"/>
          </w:divBdr>
        </w:div>
        <w:div w:id="532499629">
          <w:marLeft w:val="547"/>
          <w:marRight w:val="0"/>
          <w:marTop w:val="96"/>
          <w:marBottom w:val="0"/>
          <w:divBdr>
            <w:top w:val="none" w:sz="0" w:space="0" w:color="auto"/>
            <w:left w:val="none" w:sz="0" w:space="0" w:color="auto"/>
            <w:bottom w:val="none" w:sz="0" w:space="0" w:color="auto"/>
            <w:right w:val="none" w:sz="0" w:space="0" w:color="auto"/>
          </w:divBdr>
        </w:div>
        <w:div w:id="798651332">
          <w:marLeft w:val="547"/>
          <w:marRight w:val="0"/>
          <w:marTop w:val="96"/>
          <w:marBottom w:val="0"/>
          <w:divBdr>
            <w:top w:val="none" w:sz="0" w:space="0" w:color="auto"/>
            <w:left w:val="none" w:sz="0" w:space="0" w:color="auto"/>
            <w:bottom w:val="none" w:sz="0" w:space="0" w:color="auto"/>
            <w:right w:val="none" w:sz="0" w:space="0" w:color="auto"/>
          </w:divBdr>
        </w:div>
        <w:div w:id="865993311">
          <w:marLeft w:val="547"/>
          <w:marRight w:val="0"/>
          <w:marTop w:val="96"/>
          <w:marBottom w:val="0"/>
          <w:divBdr>
            <w:top w:val="none" w:sz="0" w:space="0" w:color="auto"/>
            <w:left w:val="none" w:sz="0" w:space="0" w:color="auto"/>
            <w:bottom w:val="none" w:sz="0" w:space="0" w:color="auto"/>
            <w:right w:val="none" w:sz="0" w:space="0" w:color="auto"/>
          </w:divBdr>
        </w:div>
      </w:divsChild>
    </w:div>
    <w:div w:id="1235436739">
      <w:bodyDiv w:val="1"/>
      <w:marLeft w:val="0"/>
      <w:marRight w:val="0"/>
      <w:marTop w:val="0"/>
      <w:marBottom w:val="0"/>
      <w:divBdr>
        <w:top w:val="none" w:sz="0" w:space="0" w:color="auto"/>
        <w:left w:val="none" w:sz="0" w:space="0" w:color="auto"/>
        <w:bottom w:val="none" w:sz="0" w:space="0" w:color="auto"/>
        <w:right w:val="none" w:sz="0" w:space="0" w:color="auto"/>
      </w:divBdr>
      <w:divsChild>
        <w:div w:id="966282697">
          <w:marLeft w:val="1800"/>
          <w:marRight w:val="0"/>
          <w:marTop w:val="106"/>
          <w:marBottom w:val="0"/>
          <w:divBdr>
            <w:top w:val="none" w:sz="0" w:space="0" w:color="auto"/>
            <w:left w:val="none" w:sz="0" w:space="0" w:color="auto"/>
            <w:bottom w:val="none" w:sz="0" w:space="0" w:color="auto"/>
            <w:right w:val="none" w:sz="0" w:space="0" w:color="auto"/>
          </w:divBdr>
        </w:div>
        <w:div w:id="1793358744">
          <w:marLeft w:val="1166"/>
          <w:marRight w:val="0"/>
          <w:marTop w:val="106"/>
          <w:marBottom w:val="0"/>
          <w:divBdr>
            <w:top w:val="none" w:sz="0" w:space="0" w:color="auto"/>
            <w:left w:val="none" w:sz="0" w:space="0" w:color="auto"/>
            <w:bottom w:val="none" w:sz="0" w:space="0" w:color="auto"/>
            <w:right w:val="none" w:sz="0" w:space="0" w:color="auto"/>
          </w:divBdr>
        </w:div>
      </w:divsChild>
    </w:div>
    <w:div w:id="1280867953">
      <w:bodyDiv w:val="1"/>
      <w:marLeft w:val="0"/>
      <w:marRight w:val="0"/>
      <w:marTop w:val="0"/>
      <w:marBottom w:val="0"/>
      <w:divBdr>
        <w:top w:val="none" w:sz="0" w:space="0" w:color="auto"/>
        <w:left w:val="none" w:sz="0" w:space="0" w:color="auto"/>
        <w:bottom w:val="none" w:sz="0" w:space="0" w:color="auto"/>
        <w:right w:val="none" w:sz="0" w:space="0" w:color="auto"/>
      </w:divBdr>
      <w:divsChild>
        <w:div w:id="84621133">
          <w:marLeft w:val="1166"/>
          <w:marRight w:val="0"/>
          <w:marTop w:val="96"/>
          <w:marBottom w:val="0"/>
          <w:divBdr>
            <w:top w:val="none" w:sz="0" w:space="0" w:color="auto"/>
            <w:left w:val="none" w:sz="0" w:space="0" w:color="auto"/>
            <w:bottom w:val="none" w:sz="0" w:space="0" w:color="auto"/>
            <w:right w:val="none" w:sz="0" w:space="0" w:color="auto"/>
          </w:divBdr>
        </w:div>
        <w:div w:id="393479484">
          <w:marLeft w:val="1166"/>
          <w:marRight w:val="0"/>
          <w:marTop w:val="96"/>
          <w:marBottom w:val="0"/>
          <w:divBdr>
            <w:top w:val="none" w:sz="0" w:space="0" w:color="auto"/>
            <w:left w:val="none" w:sz="0" w:space="0" w:color="auto"/>
            <w:bottom w:val="none" w:sz="0" w:space="0" w:color="auto"/>
            <w:right w:val="none" w:sz="0" w:space="0" w:color="auto"/>
          </w:divBdr>
        </w:div>
        <w:div w:id="534199430">
          <w:marLeft w:val="1166"/>
          <w:marRight w:val="0"/>
          <w:marTop w:val="96"/>
          <w:marBottom w:val="0"/>
          <w:divBdr>
            <w:top w:val="none" w:sz="0" w:space="0" w:color="auto"/>
            <w:left w:val="none" w:sz="0" w:space="0" w:color="auto"/>
            <w:bottom w:val="none" w:sz="0" w:space="0" w:color="auto"/>
            <w:right w:val="none" w:sz="0" w:space="0" w:color="auto"/>
          </w:divBdr>
        </w:div>
        <w:div w:id="1465193066">
          <w:marLeft w:val="1166"/>
          <w:marRight w:val="0"/>
          <w:marTop w:val="96"/>
          <w:marBottom w:val="0"/>
          <w:divBdr>
            <w:top w:val="none" w:sz="0" w:space="0" w:color="auto"/>
            <w:left w:val="none" w:sz="0" w:space="0" w:color="auto"/>
            <w:bottom w:val="none" w:sz="0" w:space="0" w:color="auto"/>
            <w:right w:val="none" w:sz="0" w:space="0" w:color="auto"/>
          </w:divBdr>
        </w:div>
        <w:div w:id="1741098589">
          <w:marLeft w:val="1166"/>
          <w:marRight w:val="0"/>
          <w:marTop w:val="96"/>
          <w:marBottom w:val="0"/>
          <w:divBdr>
            <w:top w:val="none" w:sz="0" w:space="0" w:color="auto"/>
            <w:left w:val="none" w:sz="0" w:space="0" w:color="auto"/>
            <w:bottom w:val="none" w:sz="0" w:space="0" w:color="auto"/>
            <w:right w:val="none" w:sz="0" w:space="0" w:color="auto"/>
          </w:divBdr>
        </w:div>
        <w:div w:id="1836795053">
          <w:marLeft w:val="547"/>
          <w:marRight w:val="0"/>
          <w:marTop w:val="115"/>
          <w:marBottom w:val="0"/>
          <w:divBdr>
            <w:top w:val="none" w:sz="0" w:space="0" w:color="auto"/>
            <w:left w:val="none" w:sz="0" w:space="0" w:color="auto"/>
            <w:bottom w:val="none" w:sz="0" w:space="0" w:color="auto"/>
            <w:right w:val="none" w:sz="0" w:space="0" w:color="auto"/>
          </w:divBdr>
        </w:div>
        <w:div w:id="1909916868">
          <w:marLeft w:val="1166"/>
          <w:marRight w:val="0"/>
          <w:marTop w:val="96"/>
          <w:marBottom w:val="0"/>
          <w:divBdr>
            <w:top w:val="none" w:sz="0" w:space="0" w:color="auto"/>
            <w:left w:val="none" w:sz="0" w:space="0" w:color="auto"/>
            <w:bottom w:val="none" w:sz="0" w:space="0" w:color="auto"/>
            <w:right w:val="none" w:sz="0" w:space="0" w:color="auto"/>
          </w:divBdr>
        </w:div>
        <w:div w:id="2134713687">
          <w:marLeft w:val="1166"/>
          <w:marRight w:val="0"/>
          <w:marTop w:val="96"/>
          <w:marBottom w:val="0"/>
          <w:divBdr>
            <w:top w:val="none" w:sz="0" w:space="0" w:color="auto"/>
            <w:left w:val="none" w:sz="0" w:space="0" w:color="auto"/>
            <w:bottom w:val="none" w:sz="0" w:space="0" w:color="auto"/>
            <w:right w:val="none" w:sz="0" w:space="0" w:color="auto"/>
          </w:divBdr>
        </w:div>
      </w:divsChild>
    </w:div>
    <w:div w:id="1329140674">
      <w:bodyDiv w:val="1"/>
      <w:marLeft w:val="0"/>
      <w:marRight w:val="0"/>
      <w:marTop w:val="0"/>
      <w:marBottom w:val="0"/>
      <w:divBdr>
        <w:top w:val="none" w:sz="0" w:space="0" w:color="auto"/>
        <w:left w:val="none" w:sz="0" w:space="0" w:color="auto"/>
        <w:bottom w:val="none" w:sz="0" w:space="0" w:color="auto"/>
        <w:right w:val="none" w:sz="0" w:space="0" w:color="auto"/>
      </w:divBdr>
      <w:divsChild>
        <w:div w:id="34504390">
          <w:marLeft w:val="2246"/>
          <w:marRight w:val="0"/>
          <w:marTop w:val="0"/>
          <w:marBottom w:val="120"/>
          <w:divBdr>
            <w:top w:val="none" w:sz="0" w:space="0" w:color="auto"/>
            <w:left w:val="none" w:sz="0" w:space="0" w:color="auto"/>
            <w:bottom w:val="none" w:sz="0" w:space="0" w:color="auto"/>
            <w:right w:val="none" w:sz="0" w:space="0" w:color="auto"/>
          </w:divBdr>
        </w:div>
        <w:div w:id="1251893578">
          <w:marLeft w:val="2246"/>
          <w:marRight w:val="0"/>
          <w:marTop w:val="0"/>
          <w:marBottom w:val="120"/>
          <w:divBdr>
            <w:top w:val="none" w:sz="0" w:space="0" w:color="auto"/>
            <w:left w:val="none" w:sz="0" w:space="0" w:color="auto"/>
            <w:bottom w:val="none" w:sz="0" w:space="0" w:color="auto"/>
            <w:right w:val="none" w:sz="0" w:space="0" w:color="auto"/>
          </w:divBdr>
        </w:div>
        <w:div w:id="1481800044">
          <w:marLeft w:val="2246"/>
          <w:marRight w:val="0"/>
          <w:marTop w:val="0"/>
          <w:marBottom w:val="120"/>
          <w:divBdr>
            <w:top w:val="none" w:sz="0" w:space="0" w:color="auto"/>
            <w:left w:val="none" w:sz="0" w:space="0" w:color="auto"/>
            <w:bottom w:val="none" w:sz="0" w:space="0" w:color="auto"/>
            <w:right w:val="none" w:sz="0" w:space="0" w:color="auto"/>
          </w:divBdr>
        </w:div>
        <w:div w:id="1577670602">
          <w:marLeft w:val="2246"/>
          <w:marRight w:val="0"/>
          <w:marTop w:val="0"/>
          <w:marBottom w:val="120"/>
          <w:divBdr>
            <w:top w:val="none" w:sz="0" w:space="0" w:color="auto"/>
            <w:left w:val="none" w:sz="0" w:space="0" w:color="auto"/>
            <w:bottom w:val="none" w:sz="0" w:space="0" w:color="auto"/>
            <w:right w:val="none" w:sz="0" w:space="0" w:color="auto"/>
          </w:divBdr>
        </w:div>
        <w:div w:id="1854562797">
          <w:marLeft w:val="2246"/>
          <w:marRight w:val="0"/>
          <w:marTop w:val="0"/>
          <w:marBottom w:val="120"/>
          <w:divBdr>
            <w:top w:val="none" w:sz="0" w:space="0" w:color="auto"/>
            <w:left w:val="none" w:sz="0" w:space="0" w:color="auto"/>
            <w:bottom w:val="none" w:sz="0" w:space="0" w:color="auto"/>
            <w:right w:val="none" w:sz="0" w:space="0" w:color="auto"/>
          </w:divBdr>
        </w:div>
      </w:divsChild>
    </w:div>
    <w:div w:id="1373379715">
      <w:bodyDiv w:val="1"/>
      <w:marLeft w:val="0"/>
      <w:marRight w:val="0"/>
      <w:marTop w:val="0"/>
      <w:marBottom w:val="0"/>
      <w:divBdr>
        <w:top w:val="none" w:sz="0" w:space="0" w:color="auto"/>
        <w:left w:val="none" w:sz="0" w:space="0" w:color="auto"/>
        <w:bottom w:val="none" w:sz="0" w:space="0" w:color="auto"/>
        <w:right w:val="none" w:sz="0" w:space="0" w:color="auto"/>
      </w:divBdr>
      <w:divsChild>
        <w:div w:id="328824647">
          <w:marLeft w:val="547"/>
          <w:marRight w:val="0"/>
          <w:marTop w:val="0"/>
          <w:marBottom w:val="120"/>
          <w:divBdr>
            <w:top w:val="none" w:sz="0" w:space="0" w:color="auto"/>
            <w:left w:val="none" w:sz="0" w:space="0" w:color="auto"/>
            <w:bottom w:val="none" w:sz="0" w:space="0" w:color="auto"/>
            <w:right w:val="none" w:sz="0" w:space="0" w:color="auto"/>
          </w:divBdr>
        </w:div>
        <w:div w:id="1236432276">
          <w:marLeft w:val="3240"/>
          <w:marRight w:val="0"/>
          <w:marTop w:val="0"/>
          <w:marBottom w:val="120"/>
          <w:divBdr>
            <w:top w:val="none" w:sz="0" w:space="0" w:color="auto"/>
            <w:left w:val="none" w:sz="0" w:space="0" w:color="auto"/>
            <w:bottom w:val="none" w:sz="0" w:space="0" w:color="auto"/>
            <w:right w:val="none" w:sz="0" w:space="0" w:color="auto"/>
          </w:divBdr>
        </w:div>
        <w:div w:id="1263105588">
          <w:marLeft w:val="547"/>
          <w:marRight w:val="0"/>
          <w:marTop w:val="0"/>
          <w:marBottom w:val="120"/>
          <w:divBdr>
            <w:top w:val="none" w:sz="0" w:space="0" w:color="auto"/>
            <w:left w:val="none" w:sz="0" w:space="0" w:color="auto"/>
            <w:bottom w:val="none" w:sz="0" w:space="0" w:color="auto"/>
            <w:right w:val="none" w:sz="0" w:space="0" w:color="auto"/>
          </w:divBdr>
        </w:div>
      </w:divsChild>
    </w:div>
    <w:div w:id="1463886301">
      <w:bodyDiv w:val="1"/>
      <w:marLeft w:val="0"/>
      <w:marRight w:val="0"/>
      <w:marTop w:val="0"/>
      <w:marBottom w:val="0"/>
      <w:divBdr>
        <w:top w:val="none" w:sz="0" w:space="0" w:color="auto"/>
        <w:left w:val="none" w:sz="0" w:space="0" w:color="auto"/>
        <w:bottom w:val="none" w:sz="0" w:space="0" w:color="auto"/>
        <w:right w:val="none" w:sz="0" w:space="0" w:color="auto"/>
      </w:divBdr>
      <w:divsChild>
        <w:div w:id="58209706">
          <w:marLeft w:val="1800"/>
          <w:marRight w:val="0"/>
          <w:marTop w:val="86"/>
          <w:marBottom w:val="0"/>
          <w:divBdr>
            <w:top w:val="none" w:sz="0" w:space="0" w:color="auto"/>
            <w:left w:val="none" w:sz="0" w:space="0" w:color="auto"/>
            <w:bottom w:val="none" w:sz="0" w:space="0" w:color="auto"/>
            <w:right w:val="none" w:sz="0" w:space="0" w:color="auto"/>
          </w:divBdr>
        </w:div>
        <w:div w:id="256598074">
          <w:marLeft w:val="1166"/>
          <w:marRight w:val="0"/>
          <w:marTop w:val="96"/>
          <w:marBottom w:val="0"/>
          <w:divBdr>
            <w:top w:val="none" w:sz="0" w:space="0" w:color="auto"/>
            <w:left w:val="none" w:sz="0" w:space="0" w:color="auto"/>
            <w:bottom w:val="none" w:sz="0" w:space="0" w:color="auto"/>
            <w:right w:val="none" w:sz="0" w:space="0" w:color="auto"/>
          </w:divBdr>
        </w:div>
        <w:div w:id="323317531">
          <w:marLeft w:val="547"/>
          <w:marRight w:val="0"/>
          <w:marTop w:val="115"/>
          <w:marBottom w:val="0"/>
          <w:divBdr>
            <w:top w:val="none" w:sz="0" w:space="0" w:color="auto"/>
            <w:left w:val="none" w:sz="0" w:space="0" w:color="auto"/>
            <w:bottom w:val="none" w:sz="0" w:space="0" w:color="auto"/>
            <w:right w:val="none" w:sz="0" w:space="0" w:color="auto"/>
          </w:divBdr>
        </w:div>
        <w:div w:id="497887434">
          <w:marLeft w:val="1166"/>
          <w:marRight w:val="0"/>
          <w:marTop w:val="96"/>
          <w:marBottom w:val="0"/>
          <w:divBdr>
            <w:top w:val="none" w:sz="0" w:space="0" w:color="auto"/>
            <w:left w:val="none" w:sz="0" w:space="0" w:color="auto"/>
            <w:bottom w:val="none" w:sz="0" w:space="0" w:color="auto"/>
            <w:right w:val="none" w:sz="0" w:space="0" w:color="auto"/>
          </w:divBdr>
        </w:div>
        <w:div w:id="1300308772">
          <w:marLeft w:val="1800"/>
          <w:marRight w:val="0"/>
          <w:marTop w:val="86"/>
          <w:marBottom w:val="0"/>
          <w:divBdr>
            <w:top w:val="none" w:sz="0" w:space="0" w:color="auto"/>
            <w:left w:val="none" w:sz="0" w:space="0" w:color="auto"/>
            <w:bottom w:val="none" w:sz="0" w:space="0" w:color="auto"/>
            <w:right w:val="none" w:sz="0" w:space="0" w:color="auto"/>
          </w:divBdr>
        </w:div>
        <w:div w:id="1339573405">
          <w:marLeft w:val="1166"/>
          <w:marRight w:val="0"/>
          <w:marTop w:val="96"/>
          <w:marBottom w:val="0"/>
          <w:divBdr>
            <w:top w:val="none" w:sz="0" w:space="0" w:color="auto"/>
            <w:left w:val="none" w:sz="0" w:space="0" w:color="auto"/>
            <w:bottom w:val="none" w:sz="0" w:space="0" w:color="auto"/>
            <w:right w:val="none" w:sz="0" w:space="0" w:color="auto"/>
          </w:divBdr>
        </w:div>
        <w:div w:id="1585264265">
          <w:marLeft w:val="1166"/>
          <w:marRight w:val="0"/>
          <w:marTop w:val="96"/>
          <w:marBottom w:val="0"/>
          <w:divBdr>
            <w:top w:val="none" w:sz="0" w:space="0" w:color="auto"/>
            <w:left w:val="none" w:sz="0" w:space="0" w:color="auto"/>
            <w:bottom w:val="none" w:sz="0" w:space="0" w:color="auto"/>
            <w:right w:val="none" w:sz="0" w:space="0" w:color="auto"/>
          </w:divBdr>
        </w:div>
        <w:div w:id="1828551785">
          <w:marLeft w:val="1166"/>
          <w:marRight w:val="0"/>
          <w:marTop w:val="96"/>
          <w:marBottom w:val="0"/>
          <w:divBdr>
            <w:top w:val="none" w:sz="0" w:space="0" w:color="auto"/>
            <w:left w:val="none" w:sz="0" w:space="0" w:color="auto"/>
            <w:bottom w:val="none" w:sz="0" w:space="0" w:color="auto"/>
            <w:right w:val="none" w:sz="0" w:space="0" w:color="auto"/>
          </w:divBdr>
        </w:div>
      </w:divsChild>
    </w:div>
    <w:div w:id="1854956467">
      <w:bodyDiv w:val="1"/>
      <w:marLeft w:val="0"/>
      <w:marRight w:val="0"/>
      <w:marTop w:val="0"/>
      <w:marBottom w:val="0"/>
      <w:divBdr>
        <w:top w:val="none" w:sz="0" w:space="0" w:color="auto"/>
        <w:left w:val="none" w:sz="0" w:space="0" w:color="auto"/>
        <w:bottom w:val="none" w:sz="0" w:space="0" w:color="auto"/>
        <w:right w:val="none" w:sz="0" w:space="0" w:color="auto"/>
      </w:divBdr>
      <w:divsChild>
        <w:div w:id="121004165">
          <w:marLeft w:val="1166"/>
          <w:marRight w:val="0"/>
          <w:marTop w:val="96"/>
          <w:marBottom w:val="0"/>
          <w:divBdr>
            <w:top w:val="none" w:sz="0" w:space="0" w:color="auto"/>
            <w:left w:val="none" w:sz="0" w:space="0" w:color="auto"/>
            <w:bottom w:val="none" w:sz="0" w:space="0" w:color="auto"/>
            <w:right w:val="none" w:sz="0" w:space="0" w:color="auto"/>
          </w:divBdr>
        </w:div>
        <w:div w:id="130946879">
          <w:marLeft w:val="1166"/>
          <w:marRight w:val="0"/>
          <w:marTop w:val="96"/>
          <w:marBottom w:val="0"/>
          <w:divBdr>
            <w:top w:val="none" w:sz="0" w:space="0" w:color="auto"/>
            <w:left w:val="none" w:sz="0" w:space="0" w:color="auto"/>
            <w:bottom w:val="none" w:sz="0" w:space="0" w:color="auto"/>
            <w:right w:val="none" w:sz="0" w:space="0" w:color="auto"/>
          </w:divBdr>
        </w:div>
        <w:div w:id="188299768">
          <w:marLeft w:val="1166"/>
          <w:marRight w:val="0"/>
          <w:marTop w:val="96"/>
          <w:marBottom w:val="0"/>
          <w:divBdr>
            <w:top w:val="none" w:sz="0" w:space="0" w:color="auto"/>
            <w:left w:val="none" w:sz="0" w:space="0" w:color="auto"/>
            <w:bottom w:val="none" w:sz="0" w:space="0" w:color="auto"/>
            <w:right w:val="none" w:sz="0" w:space="0" w:color="auto"/>
          </w:divBdr>
        </w:div>
        <w:div w:id="461193153">
          <w:marLeft w:val="1166"/>
          <w:marRight w:val="0"/>
          <w:marTop w:val="96"/>
          <w:marBottom w:val="0"/>
          <w:divBdr>
            <w:top w:val="none" w:sz="0" w:space="0" w:color="auto"/>
            <w:left w:val="none" w:sz="0" w:space="0" w:color="auto"/>
            <w:bottom w:val="none" w:sz="0" w:space="0" w:color="auto"/>
            <w:right w:val="none" w:sz="0" w:space="0" w:color="auto"/>
          </w:divBdr>
        </w:div>
        <w:div w:id="660700125">
          <w:marLeft w:val="1166"/>
          <w:marRight w:val="0"/>
          <w:marTop w:val="96"/>
          <w:marBottom w:val="0"/>
          <w:divBdr>
            <w:top w:val="none" w:sz="0" w:space="0" w:color="auto"/>
            <w:left w:val="none" w:sz="0" w:space="0" w:color="auto"/>
            <w:bottom w:val="none" w:sz="0" w:space="0" w:color="auto"/>
            <w:right w:val="none" w:sz="0" w:space="0" w:color="auto"/>
          </w:divBdr>
        </w:div>
        <w:div w:id="867528167">
          <w:marLeft w:val="547"/>
          <w:marRight w:val="0"/>
          <w:marTop w:val="115"/>
          <w:marBottom w:val="0"/>
          <w:divBdr>
            <w:top w:val="none" w:sz="0" w:space="0" w:color="auto"/>
            <w:left w:val="none" w:sz="0" w:space="0" w:color="auto"/>
            <w:bottom w:val="none" w:sz="0" w:space="0" w:color="auto"/>
            <w:right w:val="none" w:sz="0" w:space="0" w:color="auto"/>
          </w:divBdr>
        </w:div>
        <w:div w:id="1005592850">
          <w:marLeft w:val="1166"/>
          <w:marRight w:val="0"/>
          <w:marTop w:val="96"/>
          <w:marBottom w:val="0"/>
          <w:divBdr>
            <w:top w:val="none" w:sz="0" w:space="0" w:color="auto"/>
            <w:left w:val="none" w:sz="0" w:space="0" w:color="auto"/>
            <w:bottom w:val="none" w:sz="0" w:space="0" w:color="auto"/>
            <w:right w:val="none" w:sz="0" w:space="0" w:color="auto"/>
          </w:divBdr>
        </w:div>
        <w:div w:id="1699426730">
          <w:marLeft w:val="1166"/>
          <w:marRight w:val="0"/>
          <w:marTop w:val="96"/>
          <w:marBottom w:val="0"/>
          <w:divBdr>
            <w:top w:val="none" w:sz="0" w:space="0" w:color="auto"/>
            <w:left w:val="none" w:sz="0" w:space="0" w:color="auto"/>
            <w:bottom w:val="none" w:sz="0" w:space="0" w:color="auto"/>
            <w:right w:val="none" w:sz="0" w:space="0" w:color="auto"/>
          </w:divBdr>
        </w:div>
      </w:divsChild>
    </w:div>
    <w:div w:id="1891763128">
      <w:bodyDiv w:val="1"/>
      <w:marLeft w:val="0"/>
      <w:marRight w:val="0"/>
      <w:marTop w:val="0"/>
      <w:marBottom w:val="0"/>
      <w:divBdr>
        <w:top w:val="none" w:sz="0" w:space="0" w:color="auto"/>
        <w:left w:val="none" w:sz="0" w:space="0" w:color="auto"/>
        <w:bottom w:val="none" w:sz="0" w:space="0" w:color="auto"/>
        <w:right w:val="none" w:sz="0" w:space="0" w:color="auto"/>
      </w:divBdr>
      <w:divsChild>
        <w:div w:id="1575503787">
          <w:marLeft w:val="547"/>
          <w:marRight w:val="0"/>
          <w:marTop w:val="0"/>
          <w:marBottom w:val="0"/>
          <w:divBdr>
            <w:top w:val="none" w:sz="0" w:space="0" w:color="auto"/>
            <w:left w:val="none" w:sz="0" w:space="0" w:color="auto"/>
            <w:bottom w:val="none" w:sz="0" w:space="0" w:color="auto"/>
            <w:right w:val="none" w:sz="0" w:space="0" w:color="auto"/>
          </w:divBdr>
        </w:div>
        <w:div w:id="130949970">
          <w:marLeft w:val="1267"/>
          <w:marRight w:val="0"/>
          <w:marTop w:val="0"/>
          <w:marBottom w:val="0"/>
          <w:divBdr>
            <w:top w:val="none" w:sz="0" w:space="0" w:color="auto"/>
            <w:left w:val="none" w:sz="0" w:space="0" w:color="auto"/>
            <w:bottom w:val="none" w:sz="0" w:space="0" w:color="auto"/>
            <w:right w:val="none" w:sz="0" w:space="0" w:color="auto"/>
          </w:divBdr>
        </w:div>
        <w:div w:id="1415318226">
          <w:marLeft w:val="1267"/>
          <w:marRight w:val="0"/>
          <w:marTop w:val="0"/>
          <w:marBottom w:val="0"/>
          <w:divBdr>
            <w:top w:val="none" w:sz="0" w:space="0" w:color="auto"/>
            <w:left w:val="none" w:sz="0" w:space="0" w:color="auto"/>
            <w:bottom w:val="none" w:sz="0" w:space="0" w:color="auto"/>
            <w:right w:val="none" w:sz="0" w:space="0" w:color="auto"/>
          </w:divBdr>
        </w:div>
        <w:div w:id="2121610258">
          <w:marLeft w:val="547"/>
          <w:marRight w:val="0"/>
          <w:marTop w:val="0"/>
          <w:marBottom w:val="0"/>
          <w:divBdr>
            <w:top w:val="none" w:sz="0" w:space="0" w:color="auto"/>
            <w:left w:val="none" w:sz="0" w:space="0" w:color="auto"/>
            <w:bottom w:val="none" w:sz="0" w:space="0" w:color="auto"/>
            <w:right w:val="none" w:sz="0" w:space="0" w:color="auto"/>
          </w:divBdr>
        </w:div>
        <w:div w:id="1865748017">
          <w:marLeft w:val="547"/>
          <w:marRight w:val="0"/>
          <w:marTop w:val="0"/>
          <w:marBottom w:val="0"/>
          <w:divBdr>
            <w:top w:val="none" w:sz="0" w:space="0" w:color="auto"/>
            <w:left w:val="none" w:sz="0" w:space="0" w:color="auto"/>
            <w:bottom w:val="none" w:sz="0" w:space="0" w:color="auto"/>
            <w:right w:val="none" w:sz="0" w:space="0" w:color="auto"/>
          </w:divBdr>
        </w:div>
        <w:div w:id="69469646">
          <w:marLeft w:val="1267"/>
          <w:marRight w:val="0"/>
          <w:marTop w:val="0"/>
          <w:marBottom w:val="0"/>
          <w:divBdr>
            <w:top w:val="none" w:sz="0" w:space="0" w:color="auto"/>
            <w:left w:val="none" w:sz="0" w:space="0" w:color="auto"/>
            <w:bottom w:val="none" w:sz="0" w:space="0" w:color="auto"/>
            <w:right w:val="none" w:sz="0" w:space="0" w:color="auto"/>
          </w:divBdr>
        </w:div>
        <w:div w:id="2031954504">
          <w:marLeft w:val="547"/>
          <w:marRight w:val="0"/>
          <w:marTop w:val="0"/>
          <w:marBottom w:val="0"/>
          <w:divBdr>
            <w:top w:val="none" w:sz="0" w:space="0" w:color="auto"/>
            <w:left w:val="none" w:sz="0" w:space="0" w:color="auto"/>
            <w:bottom w:val="none" w:sz="0" w:space="0" w:color="auto"/>
            <w:right w:val="none" w:sz="0" w:space="0" w:color="auto"/>
          </w:divBdr>
        </w:div>
        <w:div w:id="28070996">
          <w:marLeft w:val="1267"/>
          <w:marRight w:val="0"/>
          <w:marTop w:val="0"/>
          <w:marBottom w:val="0"/>
          <w:divBdr>
            <w:top w:val="none" w:sz="0" w:space="0" w:color="auto"/>
            <w:left w:val="none" w:sz="0" w:space="0" w:color="auto"/>
            <w:bottom w:val="none" w:sz="0" w:space="0" w:color="auto"/>
            <w:right w:val="none" w:sz="0" w:space="0" w:color="auto"/>
          </w:divBdr>
        </w:div>
        <w:div w:id="281501242">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Palte メンバー</DisplayName>
        <AccountId>7</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A2225A-189F-4A3D-BC09-911E7037826F}">
  <ds:schemaRefs>
    <ds:schemaRef ds:uri="http://schemas.microsoft.com/sharepoint/v3/contenttype/forms"/>
  </ds:schemaRefs>
</ds:datastoreItem>
</file>

<file path=customXml/itemProps2.xml><?xml version="1.0" encoding="utf-8"?>
<ds:datastoreItem xmlns:ds="http://schemas.openxmlformats.org/officeDocument/2006/customXml" ds:itemID="{888CF48F-6907-4359-A5EA-EA563B4B28FB}">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5BA50B32-7CE5-471C-B18D-FB75D4DA9321}">
  <ds:schemaRefs>
    <ds:schemaRef ds:uri="http://schemas.openxmlformats.org/officeDocument/2006/bibliography"/>
  </ds:schemaRefs>
</ds:datastoreItem>
</file>

<file path=customXml/itemProps4.xml><?xml version="1.0" encoding="utf-8"?>
<ds:datastoreItem xmlns:ds="http://schemas.openxmlformats.org/officeDocument/2006/customXml" ds:itemID="{45E49905-4377-4D3C-B2AD-D79C48444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446</Words>
  <Characters>2817</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Frank</dc:creator>
  <cp:keywords/>
  <dc:description/>
  <cp:lastModifiedBy>Herrmann, Frank</cp:lastModifiedBy>
  <cp:revision>35</cp:revision>
  <cp:lastPrinted>2024-11-08T07:33:00Z</cp:lastPrinted>
  <dcterms:created xsi:type="dcterms:W3CDTF">2025-10-31T17:06:00Z</dcterms:created>
  <dcterms:modified xsi:type="dcterms:W3CDTF">2025-11-07T10:13:00Z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MSIP_Label_02d11ac9-0bef-4902-9c62-1ec4619d2b3d_Enabled">
    <vt:lpwstr>true</vt:lpwstr>
  </property>
  <property fmtid="{D5CDD505-2E9C-101B-9397-08002B2CF9AE}" pid="5" name="MSIP_Label_02d11ac9-0bef-4902-9c62-1ec4619d2b3d_SetDate">
    <vt:lpwstr>2024-11-07T16:03:12Z</vt:lpwstr>
  </property>
  <property fmtid="{D5CDD505-2E9C-101B-9397-08002B2CF9AE}" pid="6" name="MSIP_Label_02d11ac9-0bef-4902-9c62-1ec4619d2b3d_Method">
    <vt:lpwstr>Privileged</vt:lpwstr>
  </property>
  <property fmtid="{D5CDD505-2E9C-101B-9397-08002B2CF9AE}" pid="7" name="MSIP_Label_02d11ac9-0bef-4902-9c62-1ec4619d2b3d_Name">
    <vt:lpwstr>Public</vt:lpwstr>
  </property>
  <property fmtid="{D5CDD505-2E9C-101B-9397-08002B2CF9AE}" pid="8" name="MSIP_Label_02d11ac9-0bef-4902-9c62-1ec4619d2b3d_SiteId">
    <vt:lpwstr>192cbf2a-3c98-4626-a5ec-89c1712b47d5</vt:lpwstr>
  </property>
  <property fmtid="{D5CDD505-2E9C-101B-9397-08002B2CF9AE}" pid="9" name="MSIP_Label_02d11ac9-0bef-4902-9c62-1ec4619d2b3d_ActionId">
    <vt:lpwstr>40efc66f-33b4-465d-af1b-5941821b58ba</vt:lpwstr>
  </property>
  <property fmtid="{D5CDD505-2E9C-101B-9397-08002B2CF9AE}" pid="10" name="MSIP_Label_02d11ac9-0bef-4902-9c62-1ec4619d2b3d_ContentBits">
    <vt:lpwstr>0</vt:lpwstr>
  </property>
</Properties>
</file>