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10B673F2"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6F634E">
        <w:rPr>
          <w:rFonts w:eastAsiaTheme="minorEastAsia" w:hint="eastAsia"/>
          <w:sz w:val="22"/>
          <w:lang w:val="de-DE" w:eastAsia="zh-CN"/>
        </w:rPr>
        <w:t>2</w:t>
      </w:r>
      <w:r w:rsidR="00C57FFB" w:rsidRPr="00F13919">
        <w:rPr>
          <w:sz w:val="21"/>
        </w:rPr>
        <w:tab/>
      </w:r>
      <w:r w:rsidR="00D64D0D" w:rsidRPr="00D64D0D">
        <w:rPr>
          <w:rFonts w:eastAsiaTheme="minorEastAsia"/>
          <w:sz w:val="22"/>
          <w:lang w:eastAsia="zh-CN"/>
        </w:rPr>
        <w:t>R2-2508153</w:t>
      </w:r>
    </w:p>
    <w:p w14:paraId="1A677CEA" w14:textId="4169A796" w:rsidR="000E2D95" w:rsidRPr="006F634E" w:rsidRDefault="006F634E" w:rsidP="000E2D95">
      <w:pPr>
        <w:pStyle w:val="a5"/>
        <w:rPr>
          <w:rFonts w:eastAsiaTheme="minorEastAsia"/>
          <w:sz w:val="21"/>
          <w:lang w:eastAsia="zh-CN"/>
        </w:rPr>
      </w:pPr>
      <w:r w:rsidRPr="006F634E">
        <w:rPr>
          <w:sz w:val="22"/>
          <w:lang w:val="de-DE" w:eastAsia="zh-CN"/>
        </w:rPr>
        <w:t>Dallas, USA,  Nov. 17</w:t>
      </w:r>
      <w:r w:rsidRPr="00C62622">
        <w:rPr>
          <w:sz w:val="22"/>
          <w:vertAlign w:val="superscript"/>
          <w:lang w:val="de-DE" w:eastAsia="zh-CN"/>
        </w:rPr>
        <w:t>th</w:t>
      </w:r>
      <w:r w:rsidRPr="006F634E">
        <w:rPr>
          <w:sz w:val="22"/>
          <w:lang w:val="de-DE" w:eastAsia="zh-CN"/>
        </w:rPr>
        <w:t xml:space="preserve"> - 21</w:t>
      </w:r>
      <w:r w:rsidRPr="00C62622">
        <w:rPr>
          <w:sz w:val="22"/>
          <w:vertAlign w:val="superscript"/>
          <w:lang w:val="de-DE" w:eastAsia="zh-CN"/>
        </w:rPr>
        <w:t>st</w:t>
      </w:r>
    </w:p>
    <w:p w14:paraId="1276576D" w14:textId="77777777" w:rsidR="00F23F86" w:rsidRPr="00F125E8" w:rsidRDefault="00F23F86" w:rsidP="00F23F86">
      <w:pPr>
        <w:pStyle w:val="a5"/>
        <w:rPr>
          <w:sz w:val="22"/>
          <w:szCs w:val="22"/>
          <w:lang w:val="en-GB"/>
        </w:rPr>
      </w:pPr>
      <w:bookmarkStart w:id="0" w:name="_GoBack"/>
      <w:bookmarkEnd w:id="0"/>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1B278FC3" w:rsidR="00100BBD" w:rsidRPr="00804390"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804390" w:rsidRPr="00804390">
        <w:rPr>
          <w:rFonts w:cs="Arial"/>
          <w:sz w:val="22"/>
          <w:szCs w:val="22"/>
        </w:rPr>
        <w:t xml:space="preserve">Discussion on Reply LS to SA2 on </w:t>
      </w:r>
      <w:r w:rsidR="00BF717F">
        <w:rPr>
          <w:rFonts w:eastAsiaTheme="minorEastAsia" w:cs="Arial" w:hint="eastAsia"/>
          <w:sz w:val="22"/>
          <w:szCs w:val="22"/>
          <w:lang w:eastAsia="zh-CN"/>
        </w:rPr>
        <w:t>P</w:t>
      </w:r>
      <w:r w:rsidR="00804390" w:rsidRPr="00804390">
        <w:rPr>
          <w:rFonts w:cs="Arial"/>
          <w:sz w:val="22"/>
          <w:szCs w:val="22"/>
        </w:rPr>
        <w:t>O-to-</w:t>
      </w:r>
      <w:r w:rsidR="00BF717F">
        <w:rPr>
          <w:rFonts w:eastAsiaTheme="minorEastAsia" w:cs="Arial" w:hint="eastAsia"/>
          <w:sz w:val="22"/>
          <w:szCs w:val="22"/>
          <w:lang w:eastAsia="zh-CN"/>
        </w:rPr>
        <w:t>L</w:t>
      </w:r>
      <w:r w:rsidR="00804390" w:rsidRPr="00804390">
        <w:rPr>
          <w:rFonts w:cs="Arial"/>
          <w:sz w:val="22"/>
          <w:szCs w:val="22"/>
        </w:rPr>
        <w:t>O configuration</w:t>
      </w:r>
    </w:p>
    <w:p w14:paraId="0F62542C" w14:textId="40C8D9ED"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A27D3C">
        <w:rPr>
          <w:rFonts w:cs="Arial"/>
          <w:sz w:val="22"/>
          <w:szCs w:val="22"/>
        </w:rPr>
        <w:t>8.4.</w:t>
      </w:r>
      <w:r w:rsidR="00715CB5">
        <w:rPr>
          <w:rFonts w:eastAsiaTheme="minorEastAsia" w:cs="Arial" w:hint="eastAsia"/>
          <w:sz w:val="22"/>
          <w:szCs w:val="22"/>
          <w:lang w:eastAsia="zh-CN"/>
        </w:rPr>
        <w:t>3</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572DA008" w14:textId="1EE01BA1" w:rsidR="00742772" w:rsidRDefault="00EF2EC2" w:rsidP="003306B7">
      <w:pPr>
        <w:pStyle w:val="a1"/>
        <w:spacing w:after="180"/>
        <w:rPr>
          <w:rFonts w:eastAsia="Arial Unicode MS"/>
          <w:lang w:eastAsia="zh-CN"/>
        </w:rPr>
      </w:pPr>
      <w:bookmarkStart w:id="5" w:name="OLE_LINK1"/>
      <w:bookmarkStart w:id="6" w:name="OLE_LINK2"/>
      <w:r>
        <w:rPr>
          <w:rFonts w:eastAsia="Arial Unicode MS" w:hint="eastAsia"/>
          <w:lang w:eastAsia="zh-CN"/>
        </w:rPr>
        <w:t xml:space="preserve">In </w:t>
      </w:r>
      <w:r w:rsidR="0000080F">
        <w:rPr>
          <w:rFonts w:eastAsia="Arial Unicode MS" w:hint="eastAsia"/>
          <w:lang w:eastAsia="zh-CN"/>
        </w:rPr>
        <w:t xml:space="preserve">SA2#171 meeting, SA2 replied LS to RAN3 and RAN2 </w:t>
      </w:r>
      <w:r w:rsidR="000237BF">
        <w:rPr>
          <w:rFonts w:eastAsia="Arial Unicode MS"/>
          <w:lang w:eastAsia="zh-CN"/>
        </w:rPr>
        <w:fldChar w:fldCharType="begin"/>
      </w:r>
      <w:r w:rsidR="000237BF">
        <w:rPr>
          <w:rFonts w:eastAsia="Arial Unicode MS"/>
          <w:lang w:eastAsia="zh-CN"/>
        </w:rPr>
        <w:instrText xml:space="preserve"> </w:instrText>
      </w:r>
      <w:r w:rsidR="000237BF">
        <w:rPr>
          <w:rFonts w:eastAsia="Arial Unicode MS" w:hint="eastAsia"/>
          <w:lang w:eastAsia="zh-CN"/>
        </w:rPr>
        <w:instrText>REF _Ref213398743 \r \h</w:instrText>
      </w:r>
      <w:r w:rsidR="000237BF">
        <w:rPr>
          <w:rFonts w:eastAsia="Arial Unicode MS"/>
          <w:lang w:eastAsia="zh-CN"/>
        </w:rPr>
        <w:instrText xml:space="preserve"> </w:instrText>
      </w:r>
      <w:r w:rsidR="000237BF">
        <w:rPr>
          <w:rFonts w:eastAsia="Arial Unicode MS"/>
          <w:lang w:eastAsia="zh-CN"/>
        </w:rPr>
      </w:r>
      <w:r w:rsidR="000237BF">
        <w:rPr>
          <w:rFonts w:eastAsia="Arial Unicode MS"/>
          <w:lang w:eastAsia="zh-CN"/>
        </w:rPr>
        <w:fldChar w:fldCharType="separate"/>
      </w:r>
      <w:r w:rsidR="000237BF">
        <w:rPr>
          <w:rFonts w:eastAsia="Arial Unicode MS"/>
          <w:lang w:eastAsia="zh-CN"/>
        </w:rPr>
        <w:t>[1]</w:t>
      </w:r>
      <w:r w:rsidR="000237BF">
        <w:rPr>
          <w:rFonts w:eastAsia="Arial Unicode MS"/>
          <w:lang w:eastAsia="zh-CN"/>
        </w:rPr>
        <w:fldChar w:fldCharType="end"/>
      </w:r>
      <w:r w:rsidR="000237BF">
        <w:rPr>
          <w:rFonts w:eastAsia="Arial Unicode MS" w:hint="eastAsia"/>
          <w:lang w:eastAsia="zh-CN"/>
        </w:rPr>
        <w:t xml:space="preserve"> </w:t>
      </w:r>
      <w:r w:rsidR="00742772">
        <w:rPr>
          <w:rFonts w:eastAsia="Arial Unicode MS" w:hint="eastAsia"/>
          <w:lang w:eastAsia="zh-CN"/>
        </w:rPr>
        <w:t xml:space="preserve">with following questions. </w:t>
      </w:r>
    </w:p>
    <w:tbl>
      <w:tblPr>
        <w:tblStyle w:val="a8"/>
        <w:tblW w:w="0" w:type="auto"/>
        <w:tblLook w:val="04A0" w:firstRow="1" w:lastRow="0" w:firstColumn="1" w:lastColumn="0" w:noHBand="0" w:noVBand="1"/>
      </w:tblPr>
      <w:tblGrid>
        <w:gridCol w:w="8624"/>
      </w:tblGrid>
      <w:tr w:rsidR="0000080F" w14:paraId="4A1B0453" w14:textId="77777777" w:rsidTr="0000080F">
        <w:tc>
          <w:tcPr>
            <w:tcW w:w="8624" w:type="dxa"/>
          </w:tcPr>
          <w:p w14:paraId="0DB1342C" w14:textId="77777777" w:rsidR="0000080F" w:rsidRPr="0000080F" w:rsidRDefault="0000080F" w:rsidP="0000080F">
            <w:pPr>
              <w:tabs>
                <w:tab w:val="center" w:pos="4153"/>
                <w:tab w:val="right" w:pos="8306"/>
              </w:tabs>
              <w:rPr>
                <w:rFonts w:ascii="Arial" w:eastAsia="宋体" w:hAnsi="Arial"/>
                <w:szCs w:val="20"/>
                <w:lang w:val="en-GB"/>
              </w:rPr>
            </w:pPr>
            <w:r w:rsidRPr="0000080F">
              <w:rPr>
                <w:rFonts w:ascii="Arial" w:eastAsia="宋体" w:hAnsi="Arial"/>
                <w:szCs w:val="20"/>
                <w:lang w:val="en-GB"/>
              </w:rPr>
              <w:t>SA2 discussed the issue and would like to receive some further information from RAN3 and RAN2:</w:t>
            </w:r>
            <w:r w:rsidRPr="0000080F">
              <w:rPr>
                <w:rFonts w:ascii="Arial" w:eastAsia="宋体" w:hAnsi="Arial"/>
                <w:szCs w:val="20"/>
                <w:lang w:val="en-GB"/>
              </w:rPr>
              <w:br/>
            </w:r>
          </w:p>
          <w:p w14:paraId="622B3394" w14:textId="77777777" w:rsidR="0000080F" w:rsidRPr="0000080F" w:rsidRDefault="0000080F" w:rsidP="0000080F">
            <w:pPr>
              <w:ind w:left="567" w:hanging="567"/>
              <w:jc w:val="both"/>
              <w:rPr>
                <w:rFonts w:ascii="Arial" w:eastAsia="宋体" w:hAnsi="Arial" w:cs="Arial"/>
                <w:szCs w:val="20"/>
                <w:lang w:val="en-GB" w:eastAsia="zh-CN"/>
              </w:rPr>
            </w:pPr>
            <w:r w:rsidRPr="0000080F">
              <w:rPr>
                <w:rFonts w:ascii="Arial" w:eastAsia="宋体" w:hAnsi="Arial" w:cs="Arial"/>
                <w:szCs w:val="20"/>
                <w:lang w:val="en-GB" w:eastAsia="zh-CN"/>
              </w:rPr>
              <w:t xml:space="preserve">a) </w:t>
            </w:r>
            <w:r w:rsidRPr="0000080F">
              <w:rPr>
                <w:rFonts w:ascii="Arial" w:eastAsia="宋体" w:hAnsi="Arial" w:cs="Arial"/>
                <w:szCs w:val="20"/>
                <w:lang w:val="en-GB" w:eastAsia="zh-CN"/>
              </w:rPr>
              <w:tab/>
              <w:t xml:space="preserve">What is the typical area that a PO-to-LO association configuration will apply to? (e.g., is the configuration uniform in a PLMN, different in every cell, </w:t>
            </w:r>
            <w:proofErr w:type="spellStart"/>
            <w:r w:rsidRPr="0000080F">
              <w:rPr>
                <w:rFonts w:ascii="Arial" w:eastAsia="宋体" w:hAnsi="Arial" w:cs="Arial"/>
                <w:szCs w:val="20"/>
                <w:lang w:val="en-GB" w:eastAsia="zh-CN"/>
              </w:rPr>
              <w:t>etc</w:t>
            </w:r>
            <w:proofErr w:type="spellEnd"/>
            <w:r w:rsidRPr="0000080F">
              <w:rPr>
                <w:rFonts w:ascii="Arial" w:eastAsia="宋体" w:hAnsi="Arial" w:cs="Arial"/>
                <w:szCs w:val="20"/>
                <w:lang w:val="en-GB" w:eastAsia="zh-CN"/>
              </w:rPr>
              <w:t xml:space="preserve">, and is it mandatory for an LP-WUS capable </w:t>
            </w:r>
            <w:proofErr w:type="spellStart"/>
            <w:r w:rsidRPr="0000080F">
              <w:rPr>
                <w:rFonts w:ascii="Arial" w:eastAsia="宋体" w:hAnsi="Arial" w:cs="Arial"/>
                <w:szCs w:val="20"/>
                <w:lang w:val="en-GB" w:eastAsia="zh-CN"/>
              </w:rPr>
              <w:t>gNB</w:t>
            </w:r>
            <w:proofErr w:type="spellEnd"/>
            <w:r w:rsidRPr="0000080F">
              <w:rPr>
                <w:rFonts w:ascii="Arial" w:eastAsia="宋体" w:hAnsi="Arial" w:cs="Arial"/>
                <w:szCs w:val="20"/>
                <w:lang w:val="en-GB" w:eastAsia="zh-CN"/>
              </w:rPr>
              <w:t xml:space="preserve"> to support all 3 PO-to-LO association configurations?) This information will help SA2 to understand what kind of solution to propose.</w:t>
            </w:r>
          </w:p>
          <w:p w14:paraId="2E66AC6D" w14:textId="77777777" w:rsidR="0000080F" w:rsidRPr="0000080F" w:rsidRDefault="0000080F" w:rsidP="0000080F">
            <w:pPr>
              <w:ind w:left="567" w:hanging="567"/>
              <w:jc w:val="both"/>
              <w:rPr>
                <w:rFonts w:ascii="Arial" w:eastAsia="宋体" w:hAnsi="Arial" w:cs="Arial"/>
                <w:szCs w:val="20"/>
                <w:lang w:val="en-GB" w:eastAsia="zh-CN"/>
              </w:rPr>
            </w:pPr>
          </w:p>
          <w:p w14:paraId="33F1AE83" w14:textId="77777777" w:rsidR="0000080F" w:rsidRPr="0000080F" w:rsidRDefault="0000080F" w:rsidP="0000080F">
            <w:pPr>
              <w:ind w:left="567" w:hanging="567"/>
              <w:jc w:val="both"/>
              <w:rPr>
                <w:rFonts w:ascii="Arial" w:eastAsia="宋体" w:hAnsi="Arial" w:cs="Arial"/>
                <w:szCs w:val="20"/>
                <w:lang w:val="en-GB" w:eastAsia="zh-CN"/>
              </w:rPr>
            </w:pPr>
            <w:r w:rsidRPr="0000080F">
              <w:rPr>
                <w:rFonts w:ascii="Arial" w:eastAsia="宋体" w:hAnsi="Arial" w:cs="Arial"/>
                <w:szCs w:val="20"/>
                <w:highlight w:val="yellow"/>
                <w:lang w:val="en-GB" w:eastAsia="zh-CN"/>
              </w:rPr>
              <w:t xml:space="preserve">b) </w:t>
            </w:r>
            <w:r w:rsidRPr="0000080F">
              <w:rPr>
                <w:rFonts w:ascii="Arial" w:eastAsia="宋体" w:hAnsi="Arial" w:cs="Arial"/>
                <w:szCs w:val="20"/>
                <w:highlight w:val="yellow"/>
                <w:lang w:val="en-GB" w:eastAsia="zh-CN"/>
              </w:rPr>
              <w:tab/>
              <w:t>Whether the paging PO-to-LO association configuration will be changed often, e.g., to save base station energy when the paging load is less?</w:t>
            </w:r>
          </w:p>
          <w:p w14:paraId="59C0940E" w14:textId="77777777" w:rsidR="0000080F" w:rsidRPr="0000080F" w:rsidRDefault="0000080F" w:rsidP="0000080F">
            <w:pPr>
              <w:ind w:left="567" w:hanging="567"/>
              <w:jc w:val="both"/>
              <w:rPr>
                <w:rFonts w:ascii="Arial" w:eastAsia="宋体" w:hAnsi="Arial" w:cs="Arial"/>
                <w:szCs w:val="20"/>
                <w:lang w:val="en-GB" w:eastAsia="zh-CN"/>
              </w:rPr>
            </w:pPr>
          </w:p>
          <w:p w14:paraId="4BFCCD54" w14:textId="77777777" w:rsidR="0000080F" w:rsidRPr="0000080F" w:rsidRDefault="0000080F" w:rsidP="0000080F">
            <w:pPr>
              <w:ind w:left="567" w:hanging="567"/>
              <w:jc w:val="both"/>
              <w:rPr>
                <w:rFonts w:ascii="Arial" w:eastAsia="宋体" w:hAnsi="Arial" w:cs="Arial"/>
                <w:szCs w:val="20"/>
                <w:lang w:val="en-GB" w:eastAsia="zh-CN"/>
              </w:rPr>
            </w:pPr>
            <w:r w:rsidRPr="0000080F">
              <w:rPr>
                <w:rFonts w:ascii="Arial" w:eastAsia="宋体" w:hAnsi="Arial" w:cs="Arial"/>
                <w:szCs w:val="20"/>
                <w:lang w:val="en-GB" w:eastAsia="zh-CN"/>
              </w:rPr>
              <w:t xml:space="preserve">c) </w:t>
            </w:r>
            <w:r w:rsidRPr="0000080F">
              <w:rPr>
                <w:rFonts w:ascii="Arial" w:eastAsia="宋体" w:hAnsi="Arial" w:cs="Arial"/>
                <w:szCs w:val="20"/>
                <w:lang w:val="en-GB" w:eastAsia="zh-CN"/>
              </w:rPr>
              <w:tab/>
              <w:t>Will RAN3 specify the relation between subgroup ID value range and the PO-to-LO association (e.g. based on RAN1 specification)? This could avoid SA2 having to refer to a complex part of TS 38.213.</w:t>
            </w:r>
          </w:p>
          <w:p w14:paraId="3C5DED1A" w14:textId="77777777" w:rsidR="0000080F" w:rsidRPr="0000080F" w:rsidRDefault="0000080F" w:rsidP="0000080F">
            <w:pPr>
              <w:ind w:left="567" w:hanging="567"/>
              <w:jc w:val="both"/>
              <w:rPr>
                <w:rFonts w:ascii="Arial" w:eastAsia="宋体" w:hAnsi="Arial" w:cs="Arial"/>
                <w:szCs w:val="20"/>
                <w:lang w:val="en-GB" w:eastAsia="zh-CN"/>
              </w:rPr>
            </w:pPr>
          </w:p>
          <w:p w14:paraId="76BC07B6" w14:textId="77777777" w:rsidR="0000080F" w:rsidRDefault="0000080F" w:rsidP="0000080F">
            <w:pPr>
              <w:tabs>
                <w:tab w:val="center" w:pos="4153"/>
                <w:tab w:val="right" w:pos="8306"/>
              </w:tabs>
              <w:rPr>
                <w:rFonts w:ascii="Arial" w:eastAsia="宋体" w:hAnsi="Arial"/>
                <w:szCs w:val="20"/>
                <w:lang w:val="en-GB" w:eastAsia="zh-CN"/>
              </w:rPr>
            </w:pPr>
            <w:r w:rsidRPr="0000080F">
              <w:rPr>
                <w:rFonts w:ascii="Arial" w:eastAsia="宋体" w:hAnsi="Arial"/>
                <w:szCs w:val="20"/>
                <w:lang w:val="en-GB"/>
              </w:rPr>
              <w:t>SA2 would appreciate replies to the above questions.</w:t>
            </w:r>
          </w:p>
          <w:p w14:paraId="0C2182FC" w14:textId="77777777" w:rsidR="0000080F" w:rsidRPr="0000080F" w:rsidRDefault="0000080F" w:rsidP="0000080F">
            <w:pPr>
              <w:tabs>
                <w:tab w:val="center" w:pos="4153"/>
                <w:tab w:val="right" w:pos="8306"/>
              </w:tabs>
              <w:rPr>
                <w:rFonts w:ascii="Arial" w:eastAsia="宋体" w:hAnsi="Arial"/>
                <w:szCs w:val="20"/>
                <w:lang w:val="en-GB" w:eastAsia="zh-CN"/>
              </w:rPr>
            </w:pPr>
          </w:p>
          <w:p w14:paraId="6802ED37" w14:textId="77777777" w:rsidR="0000080F" w:rsidRPr="0000080F" w:rsidRDefault="0000080F" w:rsidP="0000080F">
            <w:pPr>
              <w:spacing w:after="120"/>
              <w:rPr>
                <w:rFonts w:ascii="Arial" w:eastAsia="宋体" w:hAnsi="Arial" w:cs="Arial"/>
                <w:b/>
                <w:szCs w:val="20"/>
                <w:lang w:val="en-GB"/>
              </w:rPr>
            </w:pPr>
            <w:r w:rsidRPr="0000080F">
              <w:rPr>
                <w:rFonts w:ascii="Arial" w:eastAsia="宋体" w:hAnsi="Arial" w:cs="Arial"/>
                <w:b/>
                <w:szCs w:val="20"/>
                <w:lang w:val="en-GB"/>
              </w:rPr>
              <w:t>2. Actions:</w:t>
            </w:r>
          </w:p>
          <w:p w14:paraId="53533F0E" w14:textId="77777777" w:rsidR="0000080F" w:rsidRPr="0000080F" w:rsidRDefault="0000080F" w:rsidP="0000080F">
            <w:pPr>
              <w:spacing w:after="120"/>
              <w:ind w:left="1985" w:hanging="1985"/>
              <w:rPr>
                <w:rFonts w:ascii="Arial" w:eastAsia="宋体" w:hAnsi="Arial" w:cs="Arial"/>
                <w:b/>
                <w:szCs w:val="20"/>
                <w:lang w:val="en-GB"/>
              </w:rPr>
            </w:pPr>
            <w:r w:rsidRPr="0000080F">
              <w:rPr>
                <w:rFonts w:ascii="Arial" w:eastAsia="宋体" w:hAnsi="Arial" w:cs="Arial"/>
                <w:b/>
                <w:szCs w:val="20"/>
                <w:lang w:val="en-GB"/>
              </w:rPr>
              <w:t>To RAN3, RAN2</w:t>
            </w:r>
          </w:p>
          <w:p w14:paraId="3BA6E164" w14:textId="77777777" w:rsidR="0000080F" w:rsidRPr="0000080F" w:rsidRDefault="0000080F" w:rsidP="0000080F">
            <w:pPr>
              <w:spacing w:after="120"/>
              <w:ind w:left="993" w:hanging="993"/>
              <w:rPr>
                <w:rFonts w:ascii="Arial" w:eastAsia="宋体" w:hAnsi="Arial" w:cs="Arial"/>
                <w:szCs w:val="20"/>
                <w:lang w:val="en-GB"/>
              </w:rPr>
            </w:pPr>
            <w:r w:rsidRPr="0000080F">
              <w:rPr>
                <w:rFonts w:ascii="Arial" w:eastAsia="宋体" w:hAnsi="Arial" w:cs="Arial"/>
                <w:b/>
                <w:szCs w:val="20"/>
                <w:lang w:val="en-GB"/>
              </w:rPr>
              <w:t xml:space="preserve">ACTION: </w:t>
            </w:r>
            <w:r w:rsidRPr="0000080F">
              <w:rPr>
                <w:rFonts w:ascii="Arial" w:eastAsia="宋体" w:hAnsi="Arial" w:cs="Arial"/>
                <w:b/>
                <w:szCs w:val="20"/>
                <w:lang w:val="en-GB"/>
              </w:rPr>
              <w:tab/>
            </w:r>
            <w:r w:rsidRPr="0000080F">
              <w:rPr>
                <w:rFonts w:ascii="Arial" w:eastAsia="宋体" w:hAnsi="Arial" w:cs="Arial"/>
                <w:szCs w:val="20"/>
                <w:lang w:val="en-GB"/>
              </w:rPr>
              <w:t xml:space="preserve">SA2 kindly asks RAN3 to provide answers for a, c) and </w:t>
            </w:r>
            <w:r w:rsidRPr="0000080F">
              <w:rPr>
                <w:rFonts w:ascii="Arial" w:eastAsia="宋体" w:hAnsi="Arial" w:cs="Arial"/>
                <w:szCs w:val="20"/>
                <w:highlight w:val="yellow"/>
                <w:lang w:val="en-GB"/>
              </w:rPr>
              <w:t>RAN2 to provide answers for b).</w:t>
            </w:r>
            <w:r w:rsidRPr="0000080F">
              <w:rPr>
                <w:rFonts w:ascii="Arial" w:eastAsia="宋体" w:hAnsi="Arial" w:cs="Arial"/>
                <w:szCs w:val="20"/>
                <w:lang w:val="en-GB"/>
              </w:rPr>
              <w:t xml:space="preserve"> </w:t>
            </w:r>
          </w:p>
          <w:p w14:paraId="295557EE" w14:textId="77777777" w:rsidR="0000080F" w:rsidRPr="0000080F" w:rsidRDefault="0000080F" w:rsidP="003306B7">
            <w:pPr>
              <w:pStyle w:val="a1"/>
              <w:spacing w:after="180"/>
              <w:rPr>
                <w:rFonts w:eastAsia="Arial Unicode MS"/>
                <w:lang w:val="en-GB" w:eastAsia="zh-CN"/>
              </w:rPr>
            </w:pPr>
          </w:p>
        </w:tc>
      </w:tr>
    </w:tbl>
    <w:p w14:paraId="2DE8AC89" w14:textId="446BF5BD" w:rsidR="003306B7" w:rsidRDefault="00742772" w:rsidP="00EB0B5A">
      <w:pPr>
        <w:pStyle w:val="a1"/>
        <w:spacing w:after="180"/>
        <w:rPr>
          <w:rFonts w:eastAsia="Arial Unicode MS"/>
          <w:lang w:eastAsia="zh-CN"/>
        </w:rPr>
      </w:pPr>
      <w:r>
        <w:rPr>
          <w:rFonts w:eastAsia="Arial Unicode MS" w:hint="eastAsia"/>
          <w:lang w:eastAsia="zh-CN"/>
        </w:rPr>
        <w:t xml:space="preserve">As highlighted in </w:t>
      </w:r>
      <w:r w:rsidRPr="00904874">
        <w:rPr>
          <w:rFonts w:eastAsia="Arial Unicode MS"/>
          <w:highlight w:val="yellow"/>
          <w:lang w:eastAsia="zh-CN"/>
        </w:rPr>
        <w:t>yellow</w:t>
      </w:r>
      <w:r>
        <w:rPr>
          <w:rFonts w:eastAsia="Arial Unicode MS" w:hint="eastAsia"/>
          <w:lang w:eastAsia="zh-CN"/>
        </w:rPr>
        <w:t xml:space="preserve">, RAN2 needs to answer whether the paging PO-to-LO association </w:t>
      </w:r>
      <w:r>
        <w:rPr>
          <w:rFonts w:eastAsia="Arial Unicode MS"/>
          <w:lang w:eastAsia="zh-CN"/>
        </w:rPr>
        <w:t>configuration</w:t>
      </w:r>
      <w:r>
        <w:rPr>
          <w:rFonts w:eastAsia="Arial Unicode MS" w:hint="eastAsia"/>
          <w:lang w:eastAsia="zh-CN"/>
        </w:rPr>
        <w:t xml:space="preserve"> will be change often, e.g., to save base station energy when the </w:t>
      </w:r>
      <w:proofErr w:type="gramStart"/>
      <w:r>
        <w:rPr>
          <w:rFonts w:eastAsia="Arial Unicode MS" w:hint="eastAsia"/>
          <w:lang w:eastAsia="zh-CN"/>
        </w:rPr>
        <w:t>paging load</w:t>
      </w:r>
      <w:proofErr w:type="gramEnd"/>
      <w:r>
        <w:rPr>
          <w:rFonts w:eastAsia="Arial Unicode MS" w:hint="eastAsia"/>
          <w:lang w:eastAsia="zh-CN"/>
        </w:rPr>
        <w:t xml:space="preserve"> is less.</w:t>
      </w:r>
      <w:bookmarkEnd w:id="5"/>
      <w:bookmarkEnd w:id="6"/>
      <w:r w:rsidR="00EB0B5A">
        <w:rPr>
          <w:rFonts w:eastAsia="Arial Unicode MS" w:hint="eastAsia"/>
          <w:lang w:eastAsia="zh-CN"/>
        </w:rPr>
        <w:t xml:space="preserve"> </w:t>
      </w:r>
    </w:p>
    <w:p w14:paraId="7CBF23D4" w14:textId="44744DC9" w:rsidR="00EB0B5A" w:rsidRPr="001D376B" w:rsidRDefault="00EB0B5A" w:rsidP="00EB0B5A">
      <w:pPr>
        <w:pStyle w:val="a1"/>
        <w:spacing w:after="180"/>
        <w:rPr>
          <w:rFonts w:eastAsiaTheme="minorEastAsia"/>
          <w:lang w:eastAsia="zh-CN"/>
        </w:rPr>
      </w:pPr>
      <w:r>
        <w:rPr>
          <w:rFonts w:eastAsia="Arial Unicode MS" w:hint="eastAsia"/>
          <w:lang w:eastAsia="zh-CN"/>
        </w:rPr>
        <w:t>In this document, we discuss this issue.</w:t>
      </w:r>
    </w:p>
    <w:p w14:paraId="3B9019AA" w14:textId="764CCF41" w:rsidR="00F3714F" w:rsidRDefault="006025C9" w:rsidP="00F3714F">
      <w:pPr>
        <w:pStyle w:val="1"/>
        <w:jc w:val="both"/>
        <w:rPr>
          <w:b w:val="0"/>
          <w:szCs w:val="28"/>
        </w:rPr>
      </w:pPr>
      <w:r w:rsidRPr="00A33CF7">
        <w:rPr>
          <w:b w:val="0"/>
          <w:szCs w:val="28"/>
        </w:rPr>
        <w:t>Discussion</w:t>
      </w:r>
      <w:bookmarkStart w:id="7" w:name="OLE_LINK24"/>
      <w:bookmarkStart w:id="8" w:name="OLE_LINK25"/>
    </w:p>
    <w:p w14:paraId="62D66598" w14:textId="3DF73C69" w:rsidR="00D139A3" w:rsidRDefault="00F073EB" w:rsidP="00F8284A">
      <w:pPr>
        <w:pStyle w:val="a1"/>
        <w:spacing w:after="180"/>
        <w:rPr>
          <w:rFonts w:eastAsia="Arial Unicode MS"/>
          <w:lang w:eastAsia="zh-CN"/>
        </w:rPr>
      </w:pPr>
      <w:r>
        <w:rPr>
          <w:rFonts w:eastAsiaTheme="minorEastAsia" w:hint="eastAsia"/>
          <w:noProof/>
          <w:szCs w:val="20"/>
          <w:lang w:eastAsia="zh-CN"/>
        </w:rPr>
        <w:t xml:space="preserve">According to current RRC specification, </w:t>
      </w:r>
      <w:r>
        <w:rPr>
          <w:rFonts w:eastAsia="Arial Unicode MS" w:hint="eastAsia"/>
          <w:lang w:eastAsia="zh-CN"/>
        </w:rPr>
        <w:t xml:space="preserve">the paging PO-to-LO association </w:t>
      </w:r>
      <w:r>
        <w:rPr>
          <w:rFonts w:eastAsia="Arial Unicode MS"/>
          <w:lang w:eastAsia="zh-CN"/>
        </w:rPr>
        <w:t>configuration</w:t>
      </w:r>
      <w:r w:rsidR="00113CCC">
        <w:rPr>
          <w:rFonts w:eastAsia="Arial Unicode MS" w:hint="eastAsia"/>
          <w:lang w:eastAsia="zh-CN"/>
        </w:rPr>
        <w:t xml:space="preserve">, i.e., </w:t>
      </w:r>
      <w:proofErr w:type="spellStart"/>
      <w:r w:rsidR="004850DC" w:rsidRPr="00904874">
        <w:rPr>
          <w:rFonts w:eastAsia="Arial Unicode MS"/>
          <w:i/>
          <w:lang w:eastAsia="zh-CN"/>
        </w:rPr>
        <w:t>l</w:t>
      </w:r>
      <w:r w:rsidR="00113CCC" w:rsidRPr="000F6BBD">
        <w:rPr>
          <w:rFonts w:eastAsia="Arial Unicode MS"/>
          <w:i/>
          <w:lang w:eastAsia="zh-CN"/>
        </w:rPr>
        <w:t>pwus-PoNumPerLo</w:t>
      </w:r>
      <w:proofErr w:type="spellEnd"/>
      <w:r w:rsidR="00113CCC">
        <w:rPr>
          <w:rFonts w:eastAsia="Arial Unicode MS" w:hint="eastAsia"/>
          <w:lang w:eastAsia="zh-CN"/>
        </w:rPr>
        <w:t xml:space="preserve">, indicates </w:t>
      </w:r>
      <w:r w:rsidR="00113CCC" w:rsidRPr="00113CCC">
        <w:rPr>
          <w:rFonts w:eastAsia="Arial Unicode MS"/>
          <w:lang w:eastAsia="zh-CN"/>
        </w:rPr>
        <w:t>the number of PO(s) associated with one LO for LP-WUS in the cell for RRC IDLE/INACTIVE</w:t>
      </w:r>
      <w:r w:rsidR="00113CCC">
        <w:rPr>
          <w:rFonts w:eastAsia="Arial Unicode MS" w:hint="eastAsia"/>
          <w:lang w:eastAsia="zh-CN"/>
        </w:rPr>
        <w:t>, with</w:t>
      </w:r>
      <w:r w:rsidR="00222DA9">
        <w:rPr>
          <w:rFonts w:eastAsia="Arial Unicode MS" w:hint="eastAsia"/>
          <w:lang w:eastAsia="zh-CN"/>
        </w:rPr>
        <w:t xml:space="preserve"> 3 candidate values including </w:t>
      </w:r>
      <w:r w:rsidR="00D07CAE">
        <w:rPr>
          <w:rFonts w:eastAsia="Arial Unicode MS" w:hint="eastAsia"/>
          <w:lang w:eastAsia="zh-CN"/>
        </w:rPr>
        <w:t>1, 2 and 4.</w:t>
      </w:r>
      <w:r w:rsidR="00113CCC">
        <w:rPr>
          <w:rFonts w:eastAsia="Arial Unicode MS" w:hint="eastAsia"/>
          <w:lang w:eastAsia="zh-CN"/>
        </w:rPr>
        <w:t xml:space="preserve"> </w:t>
      </w:r>
    </w:p>
    <w:p w14:paraId="2C6CF880" w14:textId="65450DC9" w:rsidR="00005827" w:rsidRPr="00381746" w:rsidRDefault="0011357D" w:rsidP="00904874">
      <w:pPr>
        <w:pStyle w:val="a1"/>
        <w:spacing w:after="180"/>
        <w:rPr>
          <w:rFonts w:eastAsiaTheme="minorEastAsia"/>
          <w:lang w:eastAsia="zh-CN"/>
        </w:rPr>
      </w:pPr>
      <w:r w:rsidRPr="0011357D">
        <w:rPr>
          <w:rFonts w:eastAsia="Arial Unicode MS"/>
          <w:lang w:eastAsia="zh-CN"/>
        </w:rPr>
        <w:t>The paging rate per PO</w:t>
      </w:r>
      <w:r>
        <w:rPr>
          <w:rFonts w:eastAsia="Arial Unicode MS" w:hint="eastAsia"/>
          <w:lang w:eastAsia="zh-CN"/>
        </w:rPr>
        <w:t xml:space="preserve"> was considered as one of the key aspects</w:t>
      </w:r>
      <w:r w:rsidR="009A38EE">
        <w:rPr>
          <w:rFonts w:eastAsia="Arial Unicode MS" w:hint="eastAsia"/>
          <w:lang w:eastAsia="zh-CN"/>
        </w:rPr>
        <w:t xml:space="preserve"> when</w:t>
      </w:r>
      <w:r w:rsidRPr="0011357D">
        <w:rPr>
          <w:rFonts w:eastAsia="Arial Unicode MS" w:hint="eastAsia"/>
          <w:lang w:eastAsia="zh-CN"/>
        </w:rPr>
        <w:t xml:space="preserve"> </w:t>
      </w:r>
      <w:r w:rsidR="00107556">
        <w:rPr>
          <w:rFonts w:eastAsia="Arial Unicode MS" w:hint="eastAsia"/>
          <w:lang w:eastAsia="zh-CN"/>
        </w:rPr>
        <w:t>RAN1</w:t>
      </w:r>
      <w:r>
        <w:rPr>
          <w:rFonts w:eastAsia="Arial Unicode MS" w:hint="eastAsia"/>
          <w:lang w:eastAsia="zh-CN"/>
        </w:rPr>
        <w:t xml:space="preserve"> </w:t>
      </w:r>
      <w:r w:rsidR="00107556">
        <w:rPr>
          <w:rFonts w:eastAsia="Arial Unicode MS" w:hint="eastAsia"/>
          <w:lang w:eastAsia="zh-CN"/>
        </w:rPr>
        <w:t>define</w:t>
      </w:r>
      <w:r w:rsidR="009A38EE">
        <w:rPr>
          <w:rFonts w:eastAsia="Arial Unicode MS" w:hint="eastAsia"/>
          <w:lang w:eastAsia="zh-CN"/>
        </w:rPr>
        <w:t>d</w:t>
      </w:r>
      <w:r w:rsidR="00107556">
        <w:rPr>
          <w:rFonts w:eastAsia="Arial Unicode MS" w:hint="eastAsia"/>
          <w:lang w:eastAsia="zh-CN"/>
        </w:rPr>
        <w:t xml:space="preserve"> the values</w:t>
      </w:r>
      <w:r>
        <w:rPr>
          <w:rFonts w:eastAsia="Arial Unicode MS" w:hint="eastAsia"/>
          <w:lang w:eastAsia="zh-CN"/>
        </w:rPr>
        <w:t xml:space="preserve"> of </w:t>
      </w:r>
      <w:proofErr w:type="spellStart"/>
      <w:r w:rsidRPr="00AA4374">
        <w:rPr>
          <w:rFonts w:eastAsia="Arial Unicode MS"/>
          <w:i/>
          <w:lang w:eastAsia="zh-CN"/>
        </w:rPr>
        <w:t>l</w:t>
      </w:r>
      <w:r w:rsidRPr="000F6BBD">
        <w:rPr>
          <w:rFonts w:eastAsia="Arial Unicode MS"/>
          <w:i/>
          <w:lang w:eastAsia="zh-CN"/>
        </w:rPr>
        <w:t>pwus-PoNumPerLo</w:t>
      </w:r>
      <w:proofErr w:type="spellEnd"/>
      <w:r>
        <w:rPr>
          <w:rFonts w:eastAsia="Arial Unicode MS" w:hint="eastAsia"/>
          <w:lang w:eastAsia="zh-CN"/>
        </w:rPr>
        <w:t xml:space="preserve">. </w:t>
      </w:r>
      <w:r w:rsidR="00005827" w:rsidRPr="00904874">
        <w:rPr>
          <w:rFonts w:eastAsia="Arial Unicode MS"/>
          <w:lang w:eastAsia="zh-CN"/>
        </w:rPr>
        <w:t>During</w:t>
      </w:r>
      <w:r w:rsidR="00005827">
        <w:rPr>
          <w:rFonts w:eastAsiaTheme="minorEastAsia" w:hint="eastAsia"/>
          <w:lang w:eastAsia="zh-CN"/>
        </w:rPr>
        <w:t xml:space="preserve"> the first stage, </w:t>
      </w:r>
      <w:r w:rsidR="008A25B1">
        <w:rPr>
          <w:rFonts w:eastAsiaTheme="minorEastAsia" w:hint="eastAsia"/>
          <w:lang w:eastAsia="zh-CN"/>
        </w:rPr>
        <w:t>RAN1</w:t>
      </w:r>
      <w:r w:rsidR="00005827">
        <w:rPr>
          <w:rFonts w:eastAsiaTheme="minorEastAsia" w:hint="eastAsia"/>
          <w:lang w:eastAsia="zh-CN"/>
        </w:rPr>
        <w:t xml:space="preserve"> agreed that at least one-to-one mapping between LO and PO</w:t>
      </w:r>
      <w:r w:rsidR="00385D84">
        <w:rPr>
          <w:rFonts w:eastAsiaTheme="minorEastAsia" w:hint="eastAsia"/>
          <w:lang w:eastAsia="zh-CN"/>
        </w:rPr>
        <w:t xml:space="preserve"> is supported</w:t>
      </w:r>
      <w:r w:rsidR="00005827">
        <w:rPr>
          <w:rFonts w:eastAsiaTheme="minorEastAsia" w:hint="eastAsia"/>
          <w:lang w:eastAsia="zh-CN"/>
        </w:rPr>
        <w:t>. However, some companies thought th</w:t>
      </w:r>
      <w:r w:rsidR="00005827" w:rsidRPr="00381746">
        <w:rPr>
          <w:rFonts w:eastAsiaTheme="minorEastAsia"/>
          <w:lang w:eastAsia="zh-CN"/>
        </w:rPr>
        <w:t xml:space="preserve">e effective paging rate per PO is relatively low, e.g. about 10% based on the assumption used in </w:t>
      </w:r>
      <w:r w:rsidR="00005827">
        <w:rPr>
          <w:rFonts w:eastAsiaTheme="minorEastAsia" w:hint="eastAsia"/>
          <w:lang w:eastAsia="zh-CN"/>
        </w:rPr>
        <w:t>RAN1 simulation</w:t>
      </w:r>
      <w:r w:rsidR="00005827" w:rsidRPr="00381746">
        <w:rPr>
          <w:rFonts w:eastAsiaTheme="minorEastAsia"/>
          <w:lang w:eastAsia="zh-CN"/>
        </w:rPr>
        <w:t xml:space="preserve">. If one-to-one mapping between LO and PO is used, it means that for 90% of the time there is no LP-WUS transmission in one LO. </w:t>
      </w:r>
      <w:r w:rsidR="00005827">
        <w:rPr>
          <w:rFonts w:eastAsiaTheme="minorEastAsia" w:hint="eastAsia"/>
          <w:lang w:eastAsia="zh-CN"/>
        </w:rPr>
        <w:t xml:space="preserve">This would result in </w:t>
      </w:r>
      <w:r w:rsidR="00005827" w:rsidRPr="00381746">
        <w:rPr>
          <w:rFonts w:eastAsiaTheme="minorEastAsia"/>
          <w:lang w:eastAsia="zh-CN"/>
        </w:rPr>
        <w:t>much resource wasting</w:t>
      </w:r>
      <w:r w:rsidR="00005827">
        <w:rPr>
          <w:rFonts w:eastAsiaTheme="minorEastAsia" w:hint="eastAsia"/>
          <w:lang w:eastAsia="zh-CN"/>
        </w:rPr>
        <w:t xml:space="preserve"> for LP-WUS</w:t>
      </w:r>
      <w:r w:rsidR="00005827" w:rsidRPr="00381746">
        <w:rPr>
          <w:rFonts w:eastAsiaTheme="minorEastAsia"/>
          <w:lang w:eastAsia="zh-CN"/>
        </w:rPr>
        <w:t xml:space="preserve">. </w:t>
      </w:r>
      <w:r w:rsidR="00005827">
        <w:rPr>
          <w:rFonts w:eastAsiaTheme="minorEastAsia" w:hint="eastAsia"/>
          <w:lang w:eastAsia="zh-CN"/>
        </w:rPr>
        <w:t xml:space="preserve">Therefore, </w:t>
      </w:r>
      <w:r>
        <w:rPr>
          <w:rFonts w:eastAsiaTheme="minorEastAsia" w:hint="eastAsia"/>
          <w:lang w:eastAsia="zh-CN"/>
        </w:rPr>
        <w:t>one</w:t>
      </w:r>
      <w:r w:rsidR="00005827">
        <w:rPr>
          <w:rFonts w:eastAsiaTheme="minorEastAsia" w:hint="eastAsia"/>
          <w:lang w:eastAsia="zh-CN"/>
        </w:rPr>
        <w:t>-to-</w:t>
      </w:r>
      <w:r>
        <w:rPr>
          <w:rFonts w:eastAsiaTheme="minorEastAsia" w:hint="eastAsia"/>
          <w:lang w:eastAsia="zh-CN"/>
        </w:rPr>
        <w:t xml:space="preserve">many </w:t>
      </w:r>
      <w:r w:rsidR="000378E0">
        <w:rPr>
          <w:rFonts w:eastAsiaTheme="minorEastAsia" w:hint="eastAsia"/>
          <w:lang w:eastAsia="zh-CN"/>
        </w:rPr>
        <w:t xml:space="preserve">mapping between </w:t>
      </w:r>
      <w:r w:rsidR="00F52ABA">
        <w:rPr>
          <w:rFonts w:eastAsiaTheme="minorEastAsia" w:hint="eastAsia"/>
          <w:lang w:eastAsia="zh-CN"/>
        </w:rPr>
        <w:t xml:space="preserve">LO </w:t>
      </w:r>
      <w:r w:rsidR="000378E0">
        <w:rPr>
          <w:rFonts w:eastAsiaTheme="minorEastAsia" w:hint="eastAsia"/>
          <w:lang w:eastAsia="zh-CN"/>
        </w:rPr>
        <w:t>and PO</w:t>
      </w:r>
      <w:r w:rsidR="00005827">
        <w:rPr>
          <w:rFonts w:eastAsiaTheme="minorEastAsia" w:hint="eastAsia"/>
          <w:lang w:eastAsia="zh-CN"/>
        </w:rPr>
        <w:t xml:space="preserve"> was agreed in RAN1.</w:t>
      </w:r>
      <w:r w:rsidR="008A25B1">
        <w:rPr>
          <w:rFonts w:eastAsiaTheme="minorEastAsia" w:hint="eastAsia"/>
          <w:lang w:eastAsia="zh-CN"/>
        </w:rPr>
        <w:t xml:space="preserve"> NW can configure suitable values</w:t>
      </w:r>
      <w:r w:rsidR="002B72E4">
        <w:rPr>
          <w:rFonts w:eastAsiaTheme="minorEastAsia" w:hint="eastAsia"/>
          <w:lang w:eastAsia="zh-CN"/>
        </w:rPr>
        <w:t xml:space="preserve"> of </w:t>
      </w:r>
      <w:proofErr w:type="spellStart"/>
      <w:r w:rsidR="0052140E" w:rsidRPr="00904874">
        <w:rPr>
          <w:rFonts w:eastAsiaTheme="minorEastAsia"/>
          <w:i/>
          <w:lang w:eastAsia="zh-CN"/>
        </w:rPr>
        <w:t>l</w:t>
      </w:r>
      <w:r w:rsidR="002B72E4" w:rsidRPr="000F6BBD">
        <w:rPr>
          <w:rFonts w:eastAsia="Arial Unicode MS"/>
          <w:i/>
          <w:lang w:eastAsia="zh-CN"/>
        </w:rPr>
        <w:t>pwus-PoNumPerLo</w:t>
      </w:r>
      <w:proofErr w:type="spellEnd"/>
      <w:r w:rsidR="008A25B1">
        <w:rPr>
          <w:rFonts w:eastAsiaTheme="minorEastAsia" w:hint="eastAsia"/>
          <w:lang w:eastAsia="zh-CN"/>
        </w:rPr>
        <w:t xml:space="preserve"> for </w:t>
      </w:r>
      <w:r w:rsidR="008A25B1">
        <w:rPr>
          <w:rFonts w:eastAsiaTheme="minorEastAsia"/>
          <w:lang w:eastAsia="zh-CN"/>
        </w:rPr>
        <w:t>different</w:t>
      </w:r>
      <w:r w:rsidR="008A25B1">
        <w:rPr>
          <w:rFonts w:eastAsiaTheme="minorEastAsia" w:hint="eastAsia"/>
          <w:lang w:eastAsia="zh-CN"/>
        </w:rPr>
        <w:t xml:space="preserve"> paging rate which </w:t>
      </w:r>
      <w:r w:rsidR="002B72E4">
        <w:rPr>
          <w:rFonts w:eastAsiaTheme="minorEastAsia" w:hint="eastAsia"/>
          <w:lang w:eastAsia="zh-CN"/>
        </w:rPr>
        <w:t xml:space="preserve">also </w:t>
      </w:r>
      <w:r w:rsidR="008A25B1">
        <w:rPr>
          <w:rFonts w:eastAsiaTheme="minorEastAsia"/>
          <w:lang w:eastAsia="zh-CN"/>
        </w:rPr>
        <w:t>facilitate</w:t>
      </w:r>
      <w:r w:rsidR="001B1803">
        <w:rPr>
          <w:rFonts w:eastAsiaTheme="minorEastAsia" w:hint="eastAsia"/>
          <w:lang w:eastAsia="zh-CN"/>
        </w:rPr>
        <w:t xml:space="preserve">s </w:t>
      </w:r>
      <w:r w:rsidR="008A25B1">
        <w:rPr>
          <w:rFonts w:eastAsiaTheme="minorEastAsia" w:hint="eastAsia"/>
          <w:lang w:eastAsia="zh-CN"/>
        </w:rPr>
        <w:t>balanc</w:t>
      </w:r>
      <w:r w:rsidR="001B1803">
        <w:rPr>
          <w:rFonts w:eastAsiaTheme="minorEastAsia" w:hint="eastAsia"/>
          <w:lang w:eastAsia="zh-CN"/>
        </w:rPr>
        <w:t>ing</w:t>
      </w:r>
      <w:r w:rsidR="008A25B1" w:rsidRPr="0000080F">
        <w:rPr>
          <w:rFonts w:eastAsiaTheme="minorEastAsia"/>
          <w:lang w:eastAsia="zh-CN"/>
        </w:rPr>
        <w:t xml:space="preserve"> base station energy </w:t>
      </w:r>
      <w:r w:rsidR="00BF5AEE">
        <w:rPr>
          <w:rFonts w:eastAsiaTheme="minorEastAsia" w:hint="eastAsia"/>
          <w:lang w:eastAsia="zh-CN"/>
        </w:rPr>
        <w:t>and</w:t>
      </w:r>
      <w:r w:rsidR="00BF5AEE">
        <w:rPr>
          <w:rFonts w:eastAsiaTheme="minorEastAsia"/>
          <w:lang w:eastAsia="zh-CN"/>
        </w:rPr>
        <w:t xml:space="preserve"> </w:t>
      </w:r>
      <w:r w:rsidR="008A25B1">
        <w:rPr>
          <w:rFonts w:eastAsiaTheme="minorEastAsia"/>
          <w:lang w:eastAsia="zh-CN"/>
        </w:rPr>
        <w:t>the paging load</w:t>
      </w:r>
      <w:r w:rsidR="008A25B1">
        <w:rPr>
          <w:rFonts w:eastAsiaTheme="minorEastAsia" w:hint="eastAsia"/>
          <w:lang w:eastAsia="zh-CN"/>
        </w:rPr>
        <w:t>.</w:t>
      </w:r>
    </w:p>
    <w:p w14:paraId="608ACA2F" w14:textId="7AD615A3" w:rsidR="005F601E" w:rsidRDefault="005C3687" w:rsidP="005C3687">
      <w:pPr>
        <w:pStyle w:val="a1"/>
        <w:rPr>
          <w:rFonts w:eastAsiaTheme="minorEastAsia"/>
          <w:lang w:eastAsia="zh-CN"/>
        </w:rPr>
      </w:pPr>
      <w:r>
        <w:rPr>
          <w:rFonts w:eastAsiaTheme="minorEastAsia" w:hint="eastAsia"/>
          <w:lang w:eastAsia="zh-CN"/>
        </w:rPr>
        <w:lastRenderedPageBreak/>
        <w:t>From RAN2 perspective, the network configures</w:t>
      </w:r>
      <w:r w:rsidR="009571D8" w:rsidRPr="009571D8">
        <w:rPr>
          <w:rFonts w:eastAsiaTheme="minorEastAsia"/>
          <w:lang w:eastAsia="zh-CN"/>
        </w:rPr>
        <w:t xml:space="preserve"> </w:t>
      </w:r>
      <w:proofErr w:type="spellStart"/>
      <w:r w:rsidR="0052140E" w:rsidRPr="003F46C4">
        <w:rPr>
          <w:rFonts w:eastAsiaTheme="minorEastAsia" w:hint="eastAsia"/>
          <w:i/>
          <w:lang w:eastAsia="zh-CN"/>
        </w:rPr>
        <w:t>l</w:t>
      </w:r>
      <w:r w:rsidR="00EF26F7" w:rsidRPr="000F6BBD">
        <w:rPr>
          <w:rFonts w:eastAsia="Arial Unicode MS"/>
          <w:i/>
          <w:lang w:eastAsia="zh-CN"/>
        </w:rPr>
        <w:t>pwus-PoNumPerLo</w:t>
      </w:r>
      <w:proofErr w:type="spellEnd"/>
      <w:r w:rsidR="00EF26F7">
        <w:rPr>
          <w:rFonts w:eastAsiaTheme="minorEastAsia" w:hint="eastAsia"/>
          <w:lang w:eastAsia="zh-CN"/>
        </w:rPr>
        <w:t xml:space="preserve"> </w:t>
      </w:r>
      <w:r w:rsidR="009571D8">
        <w:rPr>
          <w:rFonts w:eastAsiaTheme="minorEastAsia" w:hint="eastAsia"/>
          <w:lang w:eastAsia="zh-CN"/>
        </w:rPr>
        <w:t>according to</w:t>
      </w:r>
      <w:r>
        <w:rPr>
          <w:rFonts w:eastAsiaTheme="minorEastAsia" w:hint="eastAsia"/>
          <w:lang w:eastAsia="zh-CN"/>
        </w:rPr>
        <w:t xml:space="preserve"> the s</w:t>
      </w:r>
      <w:r>
        <w:rPr>
          <w:rFonts w:eastAsiaTheme="minorEastAsia"/>
          <w:lang w:eastAsia="zh-CN"/>
        </w:rPr>
        <w:t>tatistica</w:t>
      </w:r>
      <w:r>
        <w:rPr>
          <w:rFonts w:eastAsiaTheme="minorEastAsia" w:hint="eastAsia"/>
          <w:lang w:eastAsia="zh-CN"/>
        </w:rPr>
        <w:t>l analysis on the served UE</w:t>
      </w:r>
      <w:r w:rsidR="008A25B1">
        <w:rPr>
          <w:rFonts w:eastAsiaTheme="minorEastAsia" w:hint="eastAsia"/>
          <w:lang w:eastAsia="zh-CN"/>
        </w:rPr>
        <w:t xml:space="preserve">s with large time scale. </w:t>
      </w:r>
      <w:r w:rsidR="0035445D">
        <w:rPr>
          <w:rFonts w:eastAsiaTheme="minorEastAsia" w:hint="eastAsia"/>
          <w:lang w:eastAsia="zh-CN"/>
        </w:rPr>
        <w:t>Therefore,</w:t>
      </w:r>
      <w:r w:rsidR="008A25B1">
        <w:rPr>
          <w:rFonts w:eastAsiaTheme="minorEastAsia" w:hint="eastAsia"/>
          <w:lang w:eastAsia="zh-CN"/>
        </w:rPr>
        <w:t xml:space="preserve"> the paging rate per PO </w:t>
      </w:r>
      <w:r w:rsidR="006D4F74">
        <w:rPr>
          <w:rFonts w:eastAsiaTheme="minorEastAsia" w:hint="eastAsia"/>
          <w:lang w:eastAsia="zh-CN"/>
        </w:rPr>
        <w:t>doesn</w:t>
      </w:r>
      <w:r w:rsidR="006D4F74">
        <w:rPr>
          <w:rFonts w:eastAsiaTheme="minorEastAsia"/>
          <w:lang w:eastAsia="zh-CN"/>
        </w:rPr>
        <w:t>’</w:t>
      </w:r>
      <w:r w:rsidR="006D4F74">
        <w:rPr>
          <w:rFonts w:eastAsiaTheme="minorEastAsia" w:hint="eastAsia"/>
          <w:lang w:eastAsia="zh-CN"/>
        </w:rPr>
        <w:t xml:space="preserve">t </w:t>
      </w:r>
      <w:r w:rsidR="008A25B1">
        <w:rPr>
          <w:rFonts w:eastAsiaTheme="minorEastAsia" w:hint="eastAsia"/>
          <w:lang w:eastAsia="zh-CN"/>
        </w:rPr>
        <w:t>change dynam</w:t>
      </w:r>
      <w:r w:rsidR="00EF26F7">
        <w:rPr>
          <w:rFonts w:eastAsiaTheme="minorEastAsia" w:hint="eastAsia"/>
          <w:lang w:eastAsia="zh-CN"/>
        </w:rPr>
        <w:t>ically. Hence, RAN2 can reply SA2 that</w:t>
      </w:r>
      <w:r w:rsidR="00EF26F7" w:rsidRPr="00EF26F7">
        <w:t xml:space="preserve"> </w:t>
      </w:r>
      <w:r w:rsidR="00EF26F7" w:rsidRPr="00EF26F7">
        <w:rPr>
          <w:rFonts w:eastAsiaTheme="minorEastAsia"/>
          <w:lang w:eastAsia="zh-CN"/>
        </w:rPr>
        <w:t>the paging PO-to-LO association configuration will</w:t>
      </w:r>
      <w:r w:rsidR="00EF26F7">
        <w:rPr>
          <w:rFonts w:eastAsiaTheme="minorEastAsia" w:hint="eastAsia"/>
          <w:lang w:eastAsia="zh-CN"/>
        </w:rPr>
        <w:t xml:space="preserve"> </w:t>
      </w:r>
      <w:r w:rsidR="00EF26F7" w:rsidRPr="00EF26F7">
        <w:rPr>
          <w:rFonts w:eastAsiaTheme="minorEastAsia" w:hint="eastAsia"/>
          <w:b/>
          <w:i/>
          <w:lang w:eastAsia="zh-CN"/>
        </w:rPr>
        <w:t>NOT</w:t>
      </w:r>
      <w:r w:rsidR="00EF26F7" w:rsidRPr="00EF26F7">
        <w:rPr>
          <w:rFonts w:eastAsiaTheme="minorEastAsia"/>
          <w:lang w:eastAsia="zh-CN"/>
        </w:rPr>
        <w:t xml:space="preserve"> be changed often</w:t>
      </w:r>
      <w:r w:rsidR="00EF26F7">
        <w:rPr>
          <w:rFonts w:eastAsiaTheme="minorEastAsia" w:hint="eastAsia"/>
          <w:lang w:eastAsia="zh-CN"/>
        </w:rPr>
        <w:t>.</w:t>
      </w:r>
    </w:p>
    <w:p w14:paraId="003EC3C7" w14:textId="020908BA" w:rsidR="00486BC0" w:rsidRDefault="001809F8" w:rsidP="005C3687">
      <w:pPr>
        <w:pStyle w:val="a1"/>
        <w:rPr>
          <w:rFonts w:eastAsiaTheme="minorEastAsia"/>
          <w:b/>
          <w:lang w:eastAsia="zh-CN"/>
        </w:rPr>
      </w:pPr>
      <w:r>
        <w:rPr>
          <w:rFonts w:eastAsiaTheme="minorEastAsia" w:hint="eastAsia"/>
          <w:b/>
          <w:lang w:eastAsia="zh-CN"/>
        </w:rPr>
        <w:t>Proposal: RAN2 confirms</w:t>
      </w:r>
      <w:r w:rsidR="00B74328">
        <w:rPr>
          <w:rFonts w:eastAsiaTheme="minorEastAsia" w:hint="eastAsia"/>
          <w:b/>
          <w:lang w:eastAsia="zh-CN"/>
        </w:rPr>
        <w:t xml:space="preserve"> and replies to SA2</w:t>
      </w:r>
      <w:r w:rsidR="00EF26F7" w:rsidRPr="00486BC0">
        <w:rPr>
          <w:rFonts w:eastAsiaTheme="minorEastAsia" w:hint="eastAsia"/>
          <w:b/>
          <w:lang w:eastAsia="zh-CN"/>
        </w:rPr>
        <w:t xml:space="preserve"> that </w:t>
      </w:r>
      <w:r>
        <w:rPr>
          <w:rFonts w:eastAsiaTheme="minorEastAsia" w:hint="eastAsia"/>
          <w:b/>
          <w:lang w:eastAsia="zh-CN"/>
        </w:rPr>
        <w:t>t</w:t>
      </w:r>
      <w:r w:rsidR="00EF26F7" w:rsidRPr="00486BC0">
        <w:rPr>
          <w:rFonts w:eastAsiaTheme="minorEastAsia"/>
          <w:b/>
          <w:lang w:eastAsia="zh-CN"/>
        </w:rPr>
        <w:t>he paging PO-to-LO association configuration will</w:t>
      </w:r>
      <w:r w:rsidR="00EF26F7" w:rsidRPr="00486BC0">
        <w:rPr>
          <w:rFonts w:eastAsiaTheme="minorEastAsia" w:hint="eastAsia"/>
          <w:b/>
          <w:lang w:eastAsia="zh-CN"/>
        </w:rPr>
        <w:t xml:space="preserve"> </w:t>
      </w:r>
      <w:r w:rsidR="00EF26F7" w:rsidRPr="00486BC0">
        <w:rPr>
          <w:rFonts w:eastAsiaTheme="minorEastAsia" w:hint="eastAsia"/>
          <w:b/>
          <w:i/>
          <w:lang w:eastAsia="zh-CN"/>
        </w:rPr>
        <w:t>NOT</w:t>
      </w:r>
      <w:r w:rsidR="00EF26F7" w:rsidRPr="00486BC0">
        <w:rPr>
          <w:rFonts w:eastAsiaTheme="minorEastAsia"/>
          <w:b/>
          <w:lang w:eastAsia="zh-CN"/>
        </w:rPr>
        <w:t xml:space="preserve"> be changed often</w:t>
      </w:r>
      <w:r w:rsidR="00EF26F7" w:rsidRPr="00486BC0">
        <w:rPr>
          <w:rFonts w:eastAsiaTheme="minorEastAsia" w:hint="eastAsia"/>
          <w:b/>
          <w:lang w:eastAsia="zh-CN"/>
        </w:rPr>
        <w:t>.</w:t>
      </w:r>
    </w:p>
    <w:bookmarkEnd w:id="7"/>
    <w:bookmarkEnd w:id="8"/>
    <w:p w14:paraId="30ADD2B0" w14:textId="77777777" w:rsidR="00783FF5" w:rsidRDefault="00DD35F2" w:rsidP="00DD35F2">
      <w:pPr>
        <w:pStyle w:val="1"/>
        <w:jc w:val="both"/>
        <w:rPr>
          <w:b w:val="0"/>
          <w:szCs w:val="28"/>
        </w:rPr>
      </w:pPr>
      <w:r w:rsidRPr="001C008C">
        <w:rPr>
          <w:b w:val="0"/>
          <w:szCs w:val="28"/>
        </w:rPr>
        <w:t>Conclusion</w:t>
      </w:r>
    </w:p>
    <w:p w14:paraId="758A79D6" w14:textId="331F6B80" w:rsidR="003E27A7" w:rsidRDefault="00650D2B" w:rsidP="008468D9">
      <w:pPr>
        <w:pStyle w:val="a1"/>
        <w:rPr>
          <w:rFonts w:eastAsiaTheme="minorEastAsia"/>
          <w:lang w:eastAsia="zh-CN"/>
        </w:rPr>
      </w:pPr>
      <w:r w:rsidRPr="002C24BE">
        <w:rPr>
          <w:rFonts w:eastAsiaTheme="minorEastAsia"/>
          <w:lang w:eastAsia="zh-CN"/>
        </w:rPr>
        <w:t xml:space="preserve">In this document, we </w:t>
      </w:r>
      <w:r w:rsidR="00F23CFD">
        <w:rPr>
          <w:rFonts w:eastAsiaTheme="minorEastAsia"/>
          <w:lang w:eastAsia="zh-CN"/>
        </w:rPr>
        <w:t xml:space="preserve">analyze </w:t>
      </w:r>
      <w:r w:rsidR="00B74328">
        <w:rPr>
          <w:rFonts w:eastAsiaTheme="minorEastAsia"/>
          <w:lang w:eastAsia="zh-CN"/>
        </w:rPr>
        <w:t>the</w:t>
      </w:r>
      <w:r w:rsidR="00B74328">
        <w:rPr>
          <w:rFonts w:eastAsiaTheme="minorEastAsia" w:hint="eastAsia"/>
          <w:lang w:eastAsia="zh-CN"/>
        </w:rPr>
        <w:t xml:space="preserve"> issue w</w:t>
      </w:r>
      <w:r w:rsidR="00B74328" w:rsidRPr="00B74328">
        <w:rPr>
          <w:rFonts w:eastAsiaTheme="minorEastAsia"/>
          <w:lang w:eastAsia="zh-CN"/>
        </w:rPr>
        <w:t>hether the paging PO-to-LO association configuration will be changed ofte</w:t>
      </w:r>
      <w:r w:rsidR="00B74328">
        <w:rPr>
          <w:rFonts w:eastAsiaTheme="minorEastAsia" w:hint="eastAsia"/>
          <w:lang w:eastAsia="zh-CN"/>
        </w:rPr>
        <w:t>n</w:t>
      </w:r>
      <w:r w:rsidRPr="002C24BE">
        <w:rPr>
          <w:rFonts w:eastAsiaTheme="minorEastAsia"/>
          <w:lang w:eastAsia="zh-CN"/>
        </w:rPr>
        <w:t xml:space="preserve">, and the following proposal </w:t>
      </w:r>
      <w:r w:rsidR="00B74328">
        <w:rPr>
          <w:rFonts w:eastAsiaTheme="minorEastAsia" w:hint="eastAsia"/>
          <w:lang w:eastAsia="zh-CN"/>
        </w:rPr>
        <w:t>is</w:t>
      </w:r>
      <w:r w:rsidR="00B74328" w:rsidRPr="002C24BE">
        <w:rPr>
          <w:rFonts w:eastAsiaTheme="minorEastAsia"/>
          <w:lang w:eastAsia="zh-CN"/>
        </w:rPr>
        <w:t xml:space="preserve"> </w:t>
      </w:r>
      <w:r w:rsidRPr="002C24BE">
        <w:rPr>
          <w:rFonts w:eastAsiaTheme="minorEastAsia"/>
          <w:lang w:eastAsia="zh-CN"/>
        </w:rPr>
        <w:t>provided:</w:t>
      </w:r>
    </w:p>
    <w:p w14:paraId="26CBBF3D" w14:textId="3833076D" w:rsidR="00B74328" w:rsidRPr="00904874" w:rsidRDefault="001262C2" w:rsidP="008468D9">
      <w:pPr>
        <w:pStyle w:val="a1"/>
        <w:rPr>
          <w:rFonts w:eastAsiaTheme="minorEastAsia"/>
          <w:b/>
          <w:lang w:eastAsia="zh-CN"/>
        </w:rPr>
      </w:pPr>
      <w:r>
        <w:rPr>
          <w:rFonts w:eastAsiaTheme="minorEastAsia" w:hint="eastAsia"/>
          <w:b/>
          <w:lang w:eastAsia="zh-CN"/>
        </w:rPr>
        <w:t>Proposal: RAN2 confirms and replies to SA2</w:t>
      </w:r>
      <w:r w:rsidRPr="00486BC0">
        <w:rPr>
          <w:rFonts w:eastAsiaTheme="minorEastAsia" w:hint="eastAsia"/>
          <w:b/>
          <w:lang w:eastAsia="zh-CN"/>
        </w:rPr>
        <w:t xml:space="preserve"> that </w:t>
      </w:r>
      <w:r>
        <w:rPr>
          <w:rFonts w:eastAsiaTheme="minorEastAsia" w:hint="eastAsia"/>
          <w:b/>
          <w:lang w:eastAsia="zh-CN"/>
        </w:rPr>
        <w:t>t</w:t>
      </w:r>
      <w:r w:rsidRPr="00486BC0">
        <w:rPr>
          <w:rFonts w:eastAsiaTheme="minorEastAsia"/>
          <w:b/>
          <w:lang w:eastAsia="zh-CN"/>
        </w:rPr>
        <w:t>he paging PO-to-LO association configuration will</w:t>
      </w:r>
      <w:r w:rsidRPr="00486BC0">
        <w:rPr>
          <w:rFonts w:eastAsiaTheme="minorEastAsia" w:hint="eastAsia"/>
          <w:b/>
          <w:lang w:eastAsia="zh-CN"/>
        </w:rPr>
        <w:t xml:space="preserve"> </w:t>
      </w:r>
      <w:r w:rsidRPr="00486BC0">
        <w:rPr>
          <w:rFonts w:eastAsiaTheme="minorEastAsia" w:hint="eastAsia"/>
          <w:b/>
          <w:i/>
          <w:lang w:eastAsia="zh-CN"/>
        </w:rPr>
        <w:t>NOT</w:t>
      </w:r>
      <w:r w:rsidRPr="00486BC0">
        <w:rPr>
          <w:rFonts w:eastAsiaTheme="minorEastAsia"/>
          <w:b/>
          <w:lang w:eastAsia="zh-CN"/>
        </w:rPr>
        <w:t xml:space="preserve"> be changed often</w:t>
      </w:r>
      <w:r w:rsidRPr="00486BC0">
        <w:rPr>
          <w:rFonts w:eastAsiaTheme="minorEastAsia" w:hint="eastAsia"/>
          <w:b/>
          <w:lang w:eastAsia="zh-CN"/>
        </w:rPr>
        <w:t>.</w:t>
      </w:r>
    </w:p>
    <w:p w14:paraId="4025BDB0" w14:textId="77777777" w:rsidR="00441897" w:rsidRPr="001D376B" w:rsidRDefault="00441897" w:rsidP="00441897">
      <w:pPr>
        <w:pStyle w:val="1"/>
        <w:jc w:val="both"/>
        <w:rPr>
          <w:b w:val="0"/>
          <w:szCs w:val="28"/>
        </w:rPr>
      </w:pPr>
      <w:r w:rsidRPr="001D376B">
        <w:rPr>
          <w:b w:val="0"/>
          <w:szCs w:val="28"/>
        </w:rPr>
        <w:t>Reference</w:t>
      </w:r>
    </w:p>
    <w:p w14:paraId="4AD88E5A" w14:textId="4DDF9731" w:rsidR="00093205" w:rsidRDefault="001262C2" w:rsidP="00904874">
      <w:pPr>
        <w:pStyle w:val="a1"/>
        <w:numPr>
          <w:ilvl w:val="0"/>
          <w:numId w:val="7"/>
        </w:numPr>
        <w:jc w:val="left"/>
        <w:rPr>
          <w:rFonts w:eastAsiaTheme="minorEastAsia"/>
          <w:lang w:eastAsia="zh-CN"/>
        </w:rPr>
      </w:pPr>
      <w:bookmarkStart w:id="9" w:name="_Ref206148127"/>
      <w:bookmarkStart w:id="10" w:name="_Ref213398743"/>
      <w:r w:rsidRPr="001262C2">
        <w:rPr>
          <w:rFonts w:eastAsiaTheme="minorEastAsia"/>
          <w:noProof/>
          <w:szCs w:val="20"/>
          <w:lang w:eastAsia="zh-CN"/>
        </w:rPr>
        <w:t>R2-2508030</w:t>
      </w:r>
      <w:r>
        <w:rPr>
          <w:rFonts w:eastAsiaTheme="minorEastAsia" w:hint="eastAsia"/>
          <w:noProof/>
          <w:szCs w:val="20"/>
          <w:lang w:eastAsia="zh-CN"/>
        </w:rPr>
        <w:t>,</w:t>
      </w:r>
      <w:bookmarkEnd w:id="9"/>
      <w:r>
        <w:rPr>
          <w:rFonts w:eastAsiaTheme="minorEastAsia" w:cs="Arial" w:hint="eastAsia"/>
          <w:lang w:eastAsia="zh-CN"/>
        </w:rPr>
        <w:t xml:space="preserve"> </w:t>
      </w:r>
      <w:r w:rsidR="000237BF" w:rsidRPr="000237BF">
        <w:rPr>
          <w:rFonts w:eastAsiaTheme="minorEastAsia" w:cs="Arial"/>
          <w:lang w:eastAsia="zh-CN"/>
        </w:rPr>
        <w:t>Reply LS on allocation of CN assigned subgroup ID for LP-WUS</w:t>
      </w:r>
      <w:bookmarkEnd w:id="10"/>
      <w:r w:rsidR="00DF0456">
        <w:rPr>
          <w:rFonts w:eastAsiaTheme="minorEastAsia" w:cs="Arial" w:hint="eastAsia"/>
          <w:lang w:eastAsia="zh-CN"/>
        </w:rPr>
        <w:t>.</w:t>
      </w:r>
    </w:p>
    <w:sectPr w:rsidR="00093205"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43EF7" w14:textId="77777777" w:rsidR="00751383" w:rsidRDefault="00751383">
      <w:r>
        <w:separator/>
      </w:r>
    </w:p>
  </w:endnote>
  <w:endnote w:type="continuationSeparator" w:id="0">
    <w:p w14:paraId="13386966" w14:textId="77777777" w:rsidR="00751383" w:rsidRDefault="0075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0554E" w14:textId="77777777" w:rsidR="00751383" w:rsidRDefault="00751383">
      <w:r>
        <w:separator/>
      </w:r>
    </w:p>
  </w:footnote>
  <w:footnote w:type="continuationSeparator" w:id="0">
    <w:p w14:paraId="78A3B58A" w14:textId="77777777" w:rsidR="00751383" w:rsidRDefault="00751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7">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8">
    <w:nsid w:val="0E3E0525"/>
    <w:multiLevelType w:val="hybridMultilevel"/>
    <w:tmpl w:val="C55AAE66"/>
    <w:lvl w:ilvl="0" w:tplc="F6A00218">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46D88"/>
    <w:multiLevelType w:val="multilevel"/>
    <w:tmpl w:val="6F7A22B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6">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7">
    <w:nsid w:val="2E2904F0"/>
    <w:multiLevelType w:val="hybridMultilevel"/>
    <w:tmpl w:val="2BFCC1DA"/>
    <w:lvl w:ilvl="0" w:tplc="96F26E4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25">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9">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nsid w:val="6DB5773E"/>
    <w:multiLevelType w:val="hybridMultilevel"/>
    <w:tmpl w:val="ADECEC08"/>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61B36ED"/>
    <w:multiLevelType w:val="hybridMultilevel"/>
    <w:tmpl w:val="45A8A9FC"/>
    <w:lvl w:ilvl="0" w:tplc="884896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631339"/>
    <w:multiLevelType w:val="hybridMultilevel"/>
    <w:tmpl w:val="7F3ECE44"/>
    <w:lvl w:ilvl="0" w:tplc="FE5E295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C9830A5"/>
    <w:multiLevelType w:val="hybridMultilevel"/>
    <w:tmpl w:val="A1CA2BAE"/>
    <w:lvl w:ilvl="0" w:tplc="C3F40F4E">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42"/>
  </w:num>
  <w:num w:numId="3">
    <w:abstractNumId w:val="27"/>
  </w:num>
  <w:num w:numId="4">
    <w:abstractNumId w:val="22"/>
  </w:num>
  <w:num w:numId="5">
    <w:abstractNumId w:val="50"/>
  </w:num>
  <w:num w:numId="6">
    <w:abstractNumId w:val="34"/>
  </w:num>
  <w:num w:numId="7">
    <w:abstractNumId w:val="32"/>
  </w:num>
  <w:num w:numId="8">
    <w:abstractNumId w:val="41"/>
  </w:num>
  <w:num w:numId="9">
    <w:abstractNumId w:val="20"/>
  </w:num>
  <w:num w:numId="10">
    <w:abstractNumId w:val="31"/>
  </w:num>
  <w:num w:numId="11">
    <w:abstractNumId w:val="36"/>
  </w:num>
  <w:num w:numId="12">
    <w:abstractNumId w:val="0"/>
  </w:num>
  <w:num w:numId="13">
    <w:abstractNumId w:val="47"/>
  </w:num>
  <w:num w:numId="14">
    <w:abstractNumId w:val="11"/>
  </w:num>
  <w:num w:numId="15">
    <w:abstractNumId w:val="18"/>
  </w:num>
  <w:num w:numId="16">
    <w:abstractNumId w:val="24"/>
  </w:num>
  <w:num w:numId="17">
    <w:abstractNumId w:val="16"/>
  </w:num>
  <w:num w:numId="18">
    <w:abstractNumId w:val="45"/>
  </w:num>
  <w:num w:numId="19">
    <w:abstractNumId w:val="6"/>
  </w:num>
  <w:num w:numId="20">
    <w:abstractNumId w:val="38"/>
  </w:num>
  <w:num w:numId="21">
    <w:abstractNumId w:val="46"/>
  </w:num>
  <w:num w:numId="22">
    <w:abstractNumId w:val="9"/>
  </w:num>
  <w:num w:numId="23">
    <w:abstractNumId w:val="12"/>
  </w:num>
  <w:num w:numId="24">
    <w:abstractNumId w:val="46"/>
  </w:num>
  <w:num w:numId="25">
    <w:abstractNumId w:val="46"/>
  </w:num>
  <w:num w:numId="26">
    <w:abstractNumId w:val="46"/>
  </w:num>
  <w:num w:numId="27">
    <w:abstractNumId w:val="46"/>
  </w:num>
  <w:num w:numId="28">
    <w:abstractNumId w:val="35"/>
  </w:num>
  <w:num w:numId="29">
    <w:abstractNumId w:val="41"/>
  </w:num>
  <w:num w:numId="30">
    <w:abstractNumId w:val="41"/>
  </w:num>
  <w:num w:numId="31">
    <w:abstractNumId w:val="49"/>
  </w:num>
  <w:num w:numId="32">
    <w:abstractNumId w:val="10"/>
  </w:num>
  <w:num w:numId="33">
    <w:abstractNumId w:val="2"/>
  </w:num>
  <w:num w:numId="34">
    <w:abstractNumId w:val="39"/>
  </w:num>
  <w:num w:numId="35">
    <w:abstractNumId w:val="3"/>
  </w:num>
  <w:num w:numId="36">
    <w:abstractNumId w:val="33"/>
  </w:num>
  <w:num w:numId="37">
    <w:abstractNumId w:val="3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9"/>
  </w:num>
  <w:num w:numId="42">
    <w:abstractNumId w:val="5"/>
  </w:num>
  <w:num w:numId="43">
    <w:abstractNumId w:val="25"/>
  </w:num>
  <w:num w:numId="44">
    <w:abstractNumId w:val="28"/>
  </w:num>
  <w:num w:numId="45">
    <w:abstractNumId w:val="37"/>
  </w:num>
  <w:num w:numId="46">
    <w:abstractNumId w:val="23"/>
  </w:num>
  <w:num w:numId="47">
    <w:abstractNumId w:val="15"/>
  </w:num>
  <w:num w:numId="48">
    <w:abstractNumId w:val="29"/>
  </w:num>
  <w:num w:numId="49">
    <w:abstractNumId w:val="14"/>
  </w:num>
  <w:num w:numId="50">
    <w:abstractNumId w:val="46"/>
  </w:num>
  <w:num w:numId="51">
    <w:abstractNumId w:val="46"/>
  </w:num>
  <w:num w:numId="52">
    <w:abstractNumId w:val="21"/>
  </w:num>
  <w:num w:numId="53">
    <w:abstractNumId w:val="46"/>
  </w:num>
  <w:num w:numId="54">
    <w:abstractNumId w:val="46"/>
  </w:num>
  <w:num w:numId="55">
    <w:abstractNumId w:val="46"/>
  </w:num>
  <w:num w:numId="56">
    <w:abstractNumId w:val="46"/>
  </w:num>
  <w:num w:numId="57">
    <w:abstractNumId w:val="40"/>
  </w:num>
  <w:num w:numId="58">
    <w:abstractNumId w:val="7"/>
  </w:num>
  <w:num w:numId="59">
    <w:abstractNumId w:val="17"/>
  </w:num>
  <w:num w:numId="60">
    <w:abstractNumId w:val="8"/>
  </w:num>
  <w:num w:numId="61">
    <w:abstractNumId w:val="44"/>
  </w:num>
  <w:num w:numId="62">
    <w:abstractNumId w:val="40"/>
  </w:num>
  <w:num w:numId="63">
    <w:abstractNumId w:val="48"/>
  </w:num>
  <w:num w:numId="64">
    <w:abstractNumId w:val="43"/>
  </w:num>
  <w:num w:numId="65">
    <w:abstractNumId w:val="4"/>
  </w:num>
  <w:num w:numId="66">
    <w:abstractNumId w:val="13"/>
  </w:num>
  <w:num w:numId="67">
    <w:abstractNumId w:val="4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34B"/>
    <w:rsid w:val="000034B9"/>
    <w:rsid w:val="000036F2"/>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7BF"/>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CE5"/>
    <w:rsid w:val="000C037E"/>
    <w:rsid w:val="000C0433"/>
    <w:rsid w:val="000C0467"/>
    <w:rsid w:val="000C06E1"/>
    <w:rsid w:val="000C0AD7"/>
    <w:rsid w:val="000C0B90"/>
    <w:rsid w:val="000C12BB"/>
    <w:rsid w:val="000C16C7"/>
    <w:rsid w:val="000C16D6"/>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56"/>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7D"/>
    <w:rsid w:val="0011358D"/>
    <w:rsid w:val="00113983"/>
    <w:rsid w:val="00113A32"/>
    <w:rsid w:val="00113CCC"/>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2C2"/>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BB"/>
    <w:rsid w:val="00177FDE"/>
    <w:rsid w:val="001803FF"/>
    <w:rsid w:val="0018058C"/>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2F1A"/>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7319"/>
    <w:rsid w:val="0026769D"/>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8B8"/>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45D"/>
    <w:rsid w:val="003547D2"/>
    <w:rsid w:val="00354892"/>
    <w:rsid w:val="003548CA"/>
    <w:rsid w:val="00354982"/>
    <w:rsid w:val="00354CE7"/>
    <w:rsid w:val="00354D04"/>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746"/>
    <w:rsid w:val="00381ACD"/>
    <w:rsid w:val="00381AFA"/>
    <w:rsid w:val="00381FD2"/>
    <w:rsid w:val="0038203E"/>
    <w:rsid w:val="00382ECE"/>
    <w:rsid w:val="00383022"/>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5D84"/>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5E6"/>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82F"/>
    <w:rsid w:val="004818E2"/>
    <w:rsid w:val="00481CA6"/>
    <w:rsid w:val="00481FD7"/>
    <w:rsid w:val="004822DE"/>
    <w:rsid w:val="0048238B"/>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0DC"/>
    <w:rsid w:val="004851AE"/>
    <w:rsid w:val="0048582B"/>
    <w:rsid w:val="00485A36"/>
    <w:rsid w:val="00485D00"/>
    <w:rsid w:val="004860F8"/>
    <w:rsid w:val="004860FF"/>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3B"/>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AA2"/>
    <w:rsid w:val="004C5C6A"/>
    <w:rsid w:val="004C5C6C"/>
    <w:rsid w:val="004C61E1"/>
    <w:rsid w:val="004C629A"/>
    <w:rsid w:val="004C645F"/>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1C6"/>
    <w:rsid w:val="004E34A9"/>
    <w:rsid w:val="004E38E5"/>
    <w:rsid w:val="004E3A9C"/>
    <w:rsid w:val="004E3D39"/>
    <w:rsid w:val="004E3F03"/>
    <w:rsid w:val="004E4139"/>
    <w:rsid w:val="004E41CE"/>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4F9"/>
    <w:rsid w:val="00512526"/>
    <w:rsid w:val="00512688"/>
    <w:rsid w:val="005128C0"/>
    <w:rsid w:val="00512BF7"/>
    <w:rsid w:val="00512FDC"/>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0E"/>
    <w:rsid w:val="00521459"/>
    <w:rsid w:val="005215C7"/>
    <w:rsid w:val="00521B40"/>
    <w:rsid w:val="00521C2E"/>
    <w:rsid w:val="00521D46"/>
    <w:rsid w:val="00521EB1"/>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62B0"/>
    <w:rsid w:val="0057678D"/>
    <w:rsid w:val="00576918"/>
    <w:rsid w:val="00576A39"/>
    <w:rsid w:val="00576BDF"/>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BE6"/>
    <w:rsid w:val="00582EC0"/>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6B4"/>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1E"/>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309F"/>
    <w:rsid w:val="00673291"/>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C97"/>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74"/>
    <w:rsid w:val="006D4F91"/>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876"/>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383"/>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822"/>
    <w:rsid w:val="007F59BA"/>
    <w:rsid w:val="007F5A71"/>
    <w:rsid w:val="007F5B4F"/>
    <w:rsid w:val="007F5BC0"/>
    <w:rsid w:val="007F5EF9"/>
    <w:rsid w:val="007F6709"/>
    <w:rsid w:val="007F6750"/>
    <w:rsid w:val="007F6C11"/>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90"/>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917"/>
    <w:rsid w:val="00820AFB"/>
    <w:rsid w:val="00820BBF"/>
    <w:rsid w:val="00820DAF"/>
    <w:rsid w:val="00820F92"/>
    <w:rsid w:val="00820FD0"/>
    <w:rsid w:val="008210B6"/>
    <w:rsid w:val="00822C9A"/>
    <w:rsid w:val="00823142"/>
    <w:rsid w:val="008235E5"/>
    <w:rsid w:val="008236A2"/>
    <w:rsid w:val="008237C0"/>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36DD"/>
    <w:rsid w:val="00843714"/>
    <w:rsid w:val="00843884"/>
    <w:rsid w:val="008438E6"/>
    <w:rsid w:val="00843902"/>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2BEB"/>
    <w:rsid w:val="00882C69"/>
    <w:rsid w:val="0088309F"/>
    <w:rsid w:val="00883239"/>
    <w:rsid w:val="0088342D"/>
    <w:rsid w:val="008836CD"/>
    <w:rsid w:val="00883BBF"/>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74"/>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767"/>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B2"/>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904"/>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BB"/>
    <w:rsid w:val="0098215E"/>
    <w:rsid w:val="0098226E"/>
    <w:rsid w:val="009823C4"/>
    <w:rsid w:val="009827C3"/>
    <w:rsid w:val="009828FE"/>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55D"/>
    <w:rsid w:val="00986900"/>
    <w:rsid w:val="00986BF2"/>
    <w:rsid w:val="00986CE9"/>
    <w:rsid w:val="00986DBA"/>
    <w:rsid w:val="00987032"/>
    <w:rsid w:val="009871C9"/>
    <w:rsid w:val="00987571"/>
    <w:rsid w:val="009875AF"/>
    <w:rsid w:val="0098762B"/>
    <w:rsid w:val="009878A4"/>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8EE"/>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0D"/>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D52"/>
    <w:rsid w:val="00A25D63"/>
    <w:rsid w:val="00A2635C"/>
    <w:rsid w:val="00A26409"/>
    <w:rsid w:val="00A26775"/>
    <w:rsid w:val="00A267CB"/>
    <w:rsid w:val="00A26B01"/>
    <w:rsid w:val="00A27147"/>
    <w:rsid w:val="00A272C6"/>
    <w:rsid w:val="00A27353"/>
    <w:rsid w:val="00A27485"/>
    <w:rsid w:val="00A274AE"/>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0AE"/>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5C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61C0"/>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28"/>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45D"/>
    <w:rsid w:val="00BB28E5"/>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EE"/>
    <w:rsid w:val="00BF5AF7"/>
    <w:rsid w:val="00BF5B56"/>
    <w:rsid w:val="00BF5F84"/>
    <w:rsid w:val="00BF63FD"/>
    <w:rsid w:val="00BF6529"/>
    <w:rsid w:val="00BF6906"/>
    <w:rsid w:val="00BF6A20"/>
    <w:rsid w:val="00BF6B01"/>
    <w:rsid w:val="00BF6B53"/>
    <w:rsid w:val="00BF6C01"/>
    <w:rsid w:val="00BF6E37"/>
    <w:rsid w:val="00BF6FE4"/>
    <w:rsid w:val="00BF7090"/>
    <w:rsid w:val="00BF717F"/>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DD8"/>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622"/>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63C"/>
    <w:rsid w:val="00CA783D"/>
    <w:rsid w:val="00CA7C8F"/>
    <w:rsid w:val="00CA7D2E"/>
    <w:rsid w:val="00CA7EAF"/>
    <w:rsid w:val="00CB06E3"/>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735"/>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4D0D"/>
    <w:rsid w:val="00D65074"/>
    <w:rsid w:val="00D6514F"/>
    <w:rsid w:val="00D65162"/>
    <w:rsid w:val="00D652A5"/>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855"/>
    <w:rsid w:val="00DB200A"/>
    <w:rsid w:val="00DB2213"/>
    <w:rsid w:val="00DB260F"/>
    <w:rsid w:val="00DB2706"/>
    <w:rsid w:val="00DB2773"/>
    <w:rsid w:val="00DB2836"/>
    <w:rsid w:val="00DB28EF"/>
    <w:rsid w:val="00DB2923"/>
    <w:rsid w:val="00DB3204"/>
    <w:rsid w:val="00DB3346"/>
    <w:rsid w:val="00DB3396"/>
    <w:rsid w:val="00DB342A"/>
    <w:rsid w:val="00DB3443"/>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E1"/>
    <w:rsid w:val="00DC058E"/>
    <w:rsid w:val="00DC0703"/>
    <w:rsid w:val="00DC07DA"/>
    <w:rsid w:val="00DC082C"/>
    <w:rsid w:val="00DC0B56"/>
    <w:rsid w:val="00DC0B95"/>
    <w:rsid w:val="00DC0BB8"/>
    <w:rsid w:val="00DC0CAB"/>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B2A"/>
    <w:rsid w:val="00DE6D1E"/>
    <w:rsid w:val="00DE70B1"/>
    <w:rsid w:val="00DE72A7"/>
    <w:rsid w:val="00DE7304"/>
    <w:rsid w:val="00DE769B"/>
    <w:rsid w:val="00DE76EA"/>
    <w:rsid w:val="00DE78BA"/>
    <w:rsid w:val="00DE793A"/>
    <w:rsid w:val="00DE7985"/>
    <w:rsid w:val="00DE7C98"/>
    <w:rsid w:val="00DF01CB"/>
    <w:rsid w:val="00DF0456"/>
    <w:rsid w:val="00DF08DB"/>
    <w:rsid w:val="00DF0AB2"/>
    <w:rsid w:val="00DF0FB5"/>
    <w:rsid w:val="00DF11B9"/>
    <w:rsid w:val="00DF1702"/>
    <w:rsid w:val="00DF1904"/>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BC"/>
    <w:rsid w:val="00E66A5A"/>
    <w:rsid w:val="00E6709C"/>
    <w:rsid w:val="00E6712E"/>
    <w:rsid w:val="00E67235"/>
    <w:rsid w:val="00E67247"/>
    <w:rsid w:val="00E67439"/>
    <w:rsid w:val="00E675D3"/>
    <w:rsid w:val="00E677BF"/>
    <w:rsid w:val="00E67AC2"/>
    <w:rsid w:val="00E67B3A"/>
    <w:rsid w:val="00E70005"/>
    <w:rsid w:val="00E7022C"/>
    <w:rsid w:val="00E707B1"/>
    <w:rsid w:val="00E709A5"/>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785"/>
    <w:rsid w:val="00E95A62"/>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93B"/>
    <w:rsid w:val="00EA1A62"/>
    <w:rsid w:val="00EA1D33"/>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ABA"/>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088499849">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271A-8440-486F-9642-F8B38C43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7</cp:revision>
  <dcterms:created xsi:type="dcterms:W3CDTF">2025-11-07T01:10:00Z</dcterms:created>
  <dcterms:modified xsi:type="dcterms:W3CDTF">2025-11-07T06:23:00Z</dcterms:modified>
</cp:coreProperties>
</file>