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9642589"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w:t>
      </w:r>
      <w:r w:rsidR="008B72C6">
        <w:rPr>
          <w:bCs/>
          <w:noProof w:val="0"/>
          <w:sz w:val="24"/>
          <w:szCs w:val="24"/>
        </w:rPr>
        <w:t>3</w:t>
      </w:r>
      <w:r w:rsidR="00950C04">
        <w:rPr>
          <w:bCs/>
          <w:noProof w:val="0"/>
          <w:sz w:val="24"/>
          <w:szCs w:val="24"/>
        </w:rPr>
        <w:t>1</w:t>
      </w:r>
      <w:r w:rsidR="008F4BD3">
        <w:rPr>
          <w:bCs/>
          <w:noProof w:val="0"/>
          <w:sz w:val="24"/>
          <w:szCs w:val="24"/>
        </w:rPr>
        <w:t>bis</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r w:rsidR="00513E9E" w:rsidRPr="00BE135B">
        <w:rPr>
          <w:bCs/>
          <w:noProof w:val="0"/>
          <w:sz w:val="24"/>
          <w:szCs w:val="24"/>
        </w:rPr>
        <w:t>2</w:t>
      </w:r>
      <w:r w:rsidR="00513E9E">
        <w:rPr>
          <w:bCs/>
          <w:noProof w:val="0"/>
          <w:sz w:val="24"/>
          <w:szCs w:val="24"/>
        </w:rPr>
        <w:t>50</w:t>
      </w:r>
      <w:r w:rsidR="008E518B">
        <w:rPr>
          <w:bCs/>
          <w:noProof w:val="0"/>
          <w:sz w:val="24"/>
          <w:szCs w:val="24"/>
        </w:rPr>
        <w:t>7438</w:t>
      </w:r>
    </w:p>
    <w:p w14:paraId="11776FA6" w14:textId="00CF00E1" w:rsidR="00A209D6" w:rsidRPr="00BE135B" w:rsidRDefault="008E518B" w:rsidP="00A209D6">
      <w:pPr>
        <w:pStyle w:val="Header"/>
        <w:tabs>
          <w:tab w:val="right" w:pos="9639"/>
        </w:tabs>
        <w:rPr>
          <w:bCs/>
          <w:sz w:val="24"/>
          <w:szCs w:val="24"/>
          <w:lang w:eastAsia="zh-CN"/>
        </w:rPr>
      </w:pPr>
      <w:r w:rsidRPr="00AB0CC3">
        <w:rPr>
          <w:sz w:val="24"/>
        </w:rPr>
        <w:t>Prague, Czech Republic, 13 – 17 October 2025</w:t>
      </w:r>
      <w:r w:rsidR="00A209D6" w:rsidRPr="00BE135B">
        <w:rPr>
          <w:noProof w:val="0"/>
          <w:sz w:val="24"/>
          <w:szCs w:val="24"/>
          <w:lang w:eastAsia="zh-CN"/>
        </w:rPr>
        <w:tab/>
      </w: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65382894"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8E518B">
        <w:rPr>
          <w:rFonts w:cs="Arial"/>
          <w:b/>
          <w:bCs/>
          <w:sz w:val="24"/>
          <w:lang w:eastAsia="ja-JP"/>
        </w:rPr>
        <w:t>4</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20EE8CCA"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8E518B" w:rsidRPr="008E518B">
        <w:rPr>
          <w:rFonts w:ascii="Arial" w:hAnsi="Arial" w:cs="Arial"/>
          <w:b/>
          <w:bCs/>
          <w:sz w:val="24"/>
        </w:rPr>
        <w:t>Remaining Open issues for idle mode operation</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49DC31D7" w14:textId="34C4DC74" w:rsidR="008C6D88" w:rsidRPr="00BE135B" w:rsidRDefault="00305695" w:rsidP="005F3DDF">
      <w:pPr>
        <w:jc w:val="both"/>
        <w:rPr>
          <w:rFonts w:cs="Arial"/>
          <w:color w:val="000000"/>
          <w:lang w:eastAsia="ko-KR"/>
        </w:rPr>
      </w:pPr>
      <w:r>
        <w:rPr>
          <w:rFonts w:cs="Arial"/>
          <w:color w:val="000000"/>
          <w:lang w:eastAsia="ko-KR"/>
        </w:rPr>
        <w:t>In this document we discuss the remaining open issues related to paging relaxation for SF mode operation.</w:t>
      </w:r>
    </w:p>
    <w:p w14:paraId="20B622C3" w14:textId="0948C94F" w:rsidR="00A53AFC" w:rsidRDefault="009339CB" w:rsidP="00715199">
      <w:pPr>
        <w:pStyle w:val="Heading1"/>
        <w:rPr>
          <w:rFonts w:cs="Arial"/>
          <w:color w:val="000000"/>
          <w:lang w:val="en-US" w:eastAsia="ko-KR"/>
        </w:rPr>
      </w:pPr>
      <w:r w:rsidRPr="00BE135B">
        <w:t>2</w:t>
      </w:r>
      <w:r w:rsidRPr="00BE135B">
        <w:tab/>
      </w:r>
      <w:r w:rsidR="00AF41A7" w:rsidRPr="00BE135B">
        <w:t>Discussion</w:t>
      </w:r>
    </w:p>
    <w:p w14:paraId="2405DBE9" w14:textId="3899077F" w:rsidR="00116823" w:rsidRDefault="00E07B50" w:rsidP="00E07B50">
      <w:pPr>
        <w:pStyle w:val="Heading2"/>
        <w:rPr>
          <w:lang w:val="en-US" w:eastAsia="ko-KR"/>
        </w:rPr>
      </w:pPr>
      <w:bookmarkStart w:id="0" w:name="_Hlk197641654"/>
      <w:bookmarkStart w:id="1" w:name="_Hlk194036431"/>
      <w:r>
        <w:rPr>
          <w:lang w:val="en-US" w:eastAsia="ko-KR"/>
        </w:rPr>
        <w:t xml:space="preserve">2.1 </w:t>
      </w:r>
      <w:r w:rsidR="00305695">
        <w:rPr>
          <w:lang w:val="en-US" w:eastAsia="ko-KR"/>
        </w:rPr>
        <w:t>Paging monitoring relaxation based on NAS configured Satellite list.</w:t>
      </w:r>
    </w:p>
    <w:p w14:paraId="35A19C85" w14:textId="3DBEF21C" w:rsidR="00305695" w:rsidRDefault="00305695" w:rsidP="00116823">
      <w:pPr>
        <w:rPr>
          <w:lang w:val="en-US" w:eastAsia="ko-KR"/>
        </w:rPr>
      </w:pPr>
      <w:r>
        <w:rPr>
          <w:lang w:val="en-US" w:eastAsia="ko-KR"/>
        </w:rPr>
        <w:t>When the satellite is configured with split MME architecture, the MME on board will reject the NAS registration or any NAS procedure if it does not have ground connectivity to fetch the UE context from MME-on-ground. In such case the MME on board will send NAS reject message including the satellite list where the UE context may be available. In case if the NAS procedure is successful also, the MME may include the satellite list where the MT data is available.  The specific text in 23.401 is given here for reference.</w:t>
      </w:r>
    </w:p>
    <w:p w14:paraId="6FC2BFBE" w14:textId="77777777" w:rsidR="00305695" w:rsidRDefault="00305695" w:rsidP="00305695">
      <w:pPr>
        <w:rPr>
          <w:lang w:val="en-US" w:eastAsia="sv-SE"/>
        </w:rPr>
      </w:pPr>
    </w:p>
    <w:tbl>
      <w:tblPr>
        <w:tblStyle w:val="TableGrid"/>
        <w:tblW w:w="0" w:type="auto"/>
        <w:tblLook w:val="04A0" w:firstRow="1" w:lastRow="0" w:firstColumn="1" w:lastColumn="0" w:noHBand="0" w:noVBand="1"/>
      </w:tblPr>
      <w:tblGrid>
        <w:gridCol w:w="9631"/>
      </w:tblGrid>
      <w:tr w:rsidR="00305695" w14:paraId="547149ED" w14:textId="77777777" w:rsidTr="00E31F21">
        <w:tc>
          <w:tcPr>
            <w:tcW w:w="9855" w:type="dxa"/>
          </w:tcPr>
          <w:p w14:paraId="1D42C021" w14:textId="77777777" w:rsidR="00305695" w:rsidRDefault="00305695" w:rsidP="00E31F21">
            <w:r>
              <w:t>For a UE which indicates support of Store and Forward Satellite operation and when an MME is operating in S&amp;F Mode:</w:t>
            </w:r>
          </w:p>
          <w:p w14:paraId="24D17F3E" w14:textId="77777777" w:rsidR="00305695" w:rsidRDefault="00305695" w:rsidP="00E31F21">
            <w:pPr>
              <w:pStyle w:val="B1"/>
            </w:pPr>
            <w:r>
              <w:t>-</w:t>
            </w:r>
            <w:r>
              <w:tab/>
            </w:r>
            <w:r w:rsidRPr="00305695">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w:t>
            </w:r>
            <w:r>
              <w:t>. In this case, the MME shall include a reject cause indicating the NAS rejection is due to Store and Forward Satellite operation.</w:t>
            </w:r>
          </w:p>
          <w:p w14:paraId="140B2B6B" w14:textId="77777777" w:rsidR="00305695" w:rsidRDefault="00305695" w:rsidP="00E31F21">
            <w:pPr>
              <w:pStyle w:val="B1"/>
            </w:pPr>
            <w:r>
              <w:t>-</w:t>
            </w:r>
            <w:r>
              <w:tab/>
              <w:t>If the UE is rejected with a reject cause indicating it is due to S&amp;F operation, the UE's EMM state shall remain unchanged.</w:t>
            </w:r>
          </w:p>
          <w:p w14:paraId="0B8D5CB3" w14:textId="77777777" w:rsidR="00305695" w:rsidRDefault="00305695" w:rsidP="00E31F21">
            <w:pPr>
              <w:pStyle w:val="B1"/>
            </w:pPr>
            <w:r>
              <w:t>-</w:t>
            </w:r>
            <w:r>
              <w:tab/>
            </w:r>
            <w:r w:rsidRPr="00384E4B">
              <w:rPr>
                <w:highlight w:val="yellow"/>
              </w:rPr>
              <w:t>The MME may provide to the UE a S&amp;F Wait Timer, a S&amp;F Monitoring List or both when accepting or rejecting a NAS procedure.</w:t>
            </w:r>
            <w:r w:rsidRPr="00384E4B">
              <w:t xml:space="preserve"> The MME may provide S&amp;F Monitoring List to the UE as part of detach procedure.</w:t>
            </w:r>
          </w:p>
          <w:p w14:paraId="4929F4AD" w14:textId="77777777" w:rsidR="00305695" w:rsidRDefault="00305695" w:rsidP="00E31F21">
            <w:pPr>
              <w:pStyle w:val="NO"/>
            </w:pPr>
            <w:r>
              <w:t>NOTE 4:</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99C6CC8" w14:textId="77777777" w:rsidR="00305695" w:rsidRDefault="00305695" w:rsidP="00E31F21">
            <w:pPr>
              <w:pStyle w:val="B1"/>
            </w:pPr>
            <w:r>
              <w:t>-</w:t>
            </w:r>
            <w:r>
              <w:tab/>
              <w:t>When the S&amp;F Wait Timer expires, the UE may perform a NAS procedure, which can be a subsequent NAS procedure or a reattempt of a NAS procedure previously rejected with a S&amp;F reject cause, with a satellite of the same PLMN that is operating in S&amp;F Mode.</w:t>
            </w:r>
          </w:p>
          <w:p w14:paraId="31062FFD" w14:textId="77777777" w:rsidR="00305695" w:rsidRDefault="00305695" w:rsidP="00E31F21">
            <w:pPr>
              <w:pStyle w:val="NO"/>
            </w:pPr>
            <w:r w:rsidRPr="00384E4B">
              <w:rPr>
                <w:highlight w:val="yellow"/>
              </w:rPr>
              <w:t>NOTE 5:</w:t>
            </w:r>
            <w:r w:rsidRPr="00384E4B">
              <w:rPr>
                <w:highlight w:val="yellow"/>
              </w:rPr>
              <w:tab/>
              <w:t xml:space="preserve">When the S&amp;F Wait Timer is running, the power consumption optimization behaviours, </w:t>
            </w:r>
            <w:r w:rsidRPr="00384E4B">
              <w:rPr>
                <w:highlight w:val="green"/>
              </w:rPr>
              <w:t>if any, are left for UE implementation e.g. whether to listen to paging or deactivate its Access Stratum functions</w:t>
            </w:r>
            <w:r w:rsidRPr="00384E4B">
              <w:rPr>
                <w:highlight w:val="yellow"/>
              </w:rPr>
              <w:t>.</w:t>
            </w:r>
          </w:p>
          <w:p w14:paraId="556BD600" w14:textId="77777777" w:rsidR="00305695" w:rsidRDefault="00305695" w:rsidP="00E31F21">
            <w:pPr>
              <w:pStyle w:val="B1"/>
            </w:pPr>
            <w:r>
              <w:lastRenderedPageBreak/>
              <w:tab/>
            </w:r>
            <w:r>
              <w:rPr>
                <w:highlight w:val="yellow"/>
              </w:rPr>
              <w:t xml:space="preserve">The S&amp;F Monitoring List includes satellite(s) which belong to the same PLMN and indicates the satellite(s) that the UE </w:t>
            </w:r>
            <w:r w:rsidRPr="00384E4B">
              <w:rPr>
                <w:highlight w:val="green"/>
              </w:rPr>
              <w:t>may (re)attempt NAS procedures or receive MT data from.</w:t>
            </w:r>
          </w:p>
          <w:p w14:paraId="24FD96B8" w14:textId="77777777" w:rsidR="00305695" w:rsidRDefault="00305695" w:rsidP="00E31F21">
            <w:pPr>
              <w:pStyle w:val="B1"/>
            </w:pPr>
            <w:r>
              <w:t>-</w:t>
            </w:r>
            <w:r>
              <w:tab/>
              <w:t>The MME may indicate to the UE that it should delete any previously provided S&amp;F Monitoring List for the current PLMN. When the S&amp;F Monitoring List is deleted then the UE may use any satellite(s).</w:t>
            </w:r>
          </w:p>
          <w:p w14:paraId="2F8BC6B8" w14:textId="77777777" w:rsidR="00305695" w:rsidRDefault="00305695" w:rsidP="00E31F21">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20534B53" w14:textId="77777777" w:rsidR="00305695" w:rsidRDefault="00305695" w:rsidP="00E31F21">
            <w:pPr>
              <w:pStyle w:val="NO"/>
            </w:pPr>
            <w:r>
              <w:t>NOTE 7:</w:t>
            </w:r>
            <w:r>
              <w:tab/>
            </w:r>
            <w:r>
              <w:rPr>
                <w:highlight w:val="yellow"/>
              </w:rPr>
              <w:t>How UE behaves when receiving the S&amp;F Monitoring List is up to UE implementation.</w:t>
            </w:r>
            <w:r>
              <w:t xml:space="preserve">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67D77C2" w14:textId="77777777" w:rsidR="00305695" w:rsidRDefault="00305695" w:rsidP="00E31F21">
            <w:pPr>
              <w:pStyle w:val="B1"/>
            </w:pPr>
            <w:r>
              <w:t>-</w:t>
            </w:r>
            <w:r>
              <w:tab/>
              <w:t>The MME may indicate to the UE an Estimated S&amp;F UL Delivery Time in a NAS accept messages (i.e. Attach Accept, TAU Accept or Service Accept messages).</w:t>
            </w:r>
          </w:p>
          <w:p w14:paraId="066827B2" w14:textId="77777777" w:rsidR="00305695" w:rsidRDefault="00305695" w:rsidP="00E31F21">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64C77F73" w14:textId="77777777" w:rsidR="00305695" w:rsidRDefault="00305695" w:rsidP="00E31F21">
            <w:pPr>
              <w:rPr>
                <w:lang w:val="en-US" w:eastAsia="sv-SE"/>
              </w:rPr>
            </w:pPr>
          </w:p>
        </w:tc>
      </w:tr>
    </w:tbl>
    <w:p w14:paraId="192DD933" w14:textId="77777777" w:rsidR="00305695" w:rsidRPr="00305695" w:rsidRDefault="00305695" w:rsidP="00305695">
      <w:pPr>
        <w:rPr>
          <w:lang w:val="en-US" w:eastAsia="sv-SE"/>
        </w:rPr>
      </w:pPr>
    </w:p>
    <w:p w14:paraId="780754FE" w14:textId="166F96E9" w:rsidR="00305695" w:rsidRDefault="00384E4B" w:rsidP="00116823">
      <w:pPr>
        <w:rPr>
          <w:b/>
          <w:bCs/>
          <w:lang w:val="en-US" w:eastAsia="ko-KR"/>
        </w:rPr>
      </w:pPr>
      <w:r w:rsidRPr="00384E4B">
        <w:rPr>
          <w:b/>
          <w:bCs/>
          <w:lang w:val="en-US" w:eastAsia="ko-KR"/>
        </w:rPr>
        <w:t>Observation 1: Based on the procedure text given in TS23.401, we can deduce that UE can attempt MT data reception only in the NAS configured satellite list.</w:t>
      </w:r>
    </w:p>
    <w:p w14:paraId="768E5E89" w14:textId="486C15A1" w:rsidR="00384E4B" w:rsidRDefault="00384E4B" w:rsidP="00116823">
      <w:pPr>
        <w:rPr>
          <w:lang w:val="en-US" w:eastAsia="ko-KR"/>
        </w:rPr>
      </w:pPr>
      <w:r>
        <w:rPr>
          <w:lang w:val="en-US" w:eastAsia="ko-KR"/>
        </w:rPr>
        <w:t>However, the procedure also allows the possibility for MME to update the NAS configured satellite list to UE if needed based on the deployment changes. In such cases it may need to send paging messages to trigger the NAS procedure to update this list.  Even though paging for MT data will not be possible in the satellites outside the NAS configured list possibility of paging cannot ruled out.</w:t>
      </w:r>
    </w:p>
    <w:p w14:paraId="7129F3E4" w14:textId="77777777" w:rsidR="008E518B" w:rsidRPr="001B1714" w:rsidRDefault="008E518B" w:rsidP="008E518B">
      <w:pPr>
        <w:rPr>
          <w:lang w:val="en-US" w:eastAsia="ko-KR"/>
        </w:rPr>
      </w:pPr>
      <w:r>
        <w:rPr>
          <w:lang w:val="en-US" w:eastAsia="ko-KR"/>
        </w:rPr>
        <w:t xml:space="preserve">The UE may also need to monitor the paging for any system information changes in this satellite eventhough MT data reception is not possible. To avoid paging monitoring for system information changes, the UE may need to acquire all the SIBs prior to MO data transmission.  </w:t>
      </w:r>
    </w:p>
    <w:p w14:paraId="4A9C992F" w14:textId="34E5FD20" w:rsidR="00384E4B" w:rsidRDefault="00384E4B" w:rsidP="00384E4B">
      <w:pPr>
        <w:rPr>
          <w:b/>
          <w:bCs/>
          <w:lang w:val="en-US" w:eastAsia="ko-KR"/>
        </w:rPr>
      </w:pPr>
      <w:r w:rsidRPr="00384E4B">
        <w:rPr>
          <w:b/>
          <w:bCs/>
          <w:lang w:val="en-US" w:eastAsia="ko-KR"/>
        </w:rPr>
        <w:t xml:space="preserve">Observation </w:t>
      </w:r>
      <w:r>
        <w:rPr>
          <w:b/>
          <w:bCs/>
          <w:lang w:val="en-US" w:eastAsia="ko-KR"/>
        </w:rPr>
        <w:t>2</w:t>
      </w:r>
      <w:r w:rsidRPr="00384E4B">
        <w:rPr>
          <w:b/>
          <w:bCs/>
          <w:lang w:val="en-US" w:eastAsia="ko-KR"/>
        </w:rPr>
        <w:t xml:space="preserve">: </w:t>
      </w:r>
      <w:r>
        <w:rPr>
          <w:b/>
          <w:bCs/>
          <w:lang w:val="en-US" w:eastAsia="ko-KR"/>
        </w:rPr>
        <w:t xml:space="preserve">MME initiated paging </w:t>
      </w:r>
      <w:r w:rsidR="008E518B">
        <w:rPr>
          <w:b/>
          <w:bCs/>
          <w:lang w:val="en-US" w:eastAsia="ko-KR"/>
        </w:rPr>
        <w:t xml:space="preserve">/Paging for system information modification </w:t>
      </w:r>
      <w:r>
        <w:rPr>
          <w:b/>
          <w:bCs/>
          <w:lang w:val="en-US" w:eastAsia="ko-KR"/>
        </w:rPr>
        <w:t>is possible in the satellites outside the NAS configured satellite list for NAS procedures to update the satellite list.</w:t>
      </w:r>
    </w:p>
    <w:p w14:paraId="394CD6B1" w14:textId="38DBCD20" w:rsidR="00384E4B" w:rsidRDefault="00384E4B" w:rsidP="00384E4B">
      <w:pPr>
        <w:rPr>
          <w:lang w:val="en-US" w:eastAsia="ko-KR"/>
        </w:rPr>
      </w:pPr>
      <w:r w:rsidRPr="00384E4B">
        <w:rPr>
          <w:lang w:val="en-US" w:eastAsia="ko-KR"/>
        </w:rPr>
        <w:t xml:space="preserve">Based on the above observations, we </w:t>
      </w:r>
      <w:r>
        <w:rPr>
          <w:lang w:val="en-US" w:eastAsia="ko-KR"/>
        </w:rPr>
        <w:t>propose that UE cannot pause paging monitoring in the satellites outside the NAS configured list</w:t>
      </w:r>
      <w:r w:rsidR="00A0679E">
        <w:rPr>
          <w:lang w:val="en-US" w:eastAsia="ko-KR"/>
        </w:rPr>
        <w:t xml:space="preserve">. </w:t>
      </w:r>
      <w:r w:rsidR="00D34547">
        <w:rPr>
          <w:lang w:val="en-US" w:eastAsia="ko-KR"/>
        </w:rPr>
        <w:t>Moreover,</w:t>
      </w:r>
      <w:r w:rsidR="00A0679E">
        <w:rPr>
          <w:lang w:val="en-US" w:eastAsia="ko-KR"/>
        </w:rPr>
        <w:t xml:space="preserve"> the NOTE in TS23.401 also indicate that the paging monitoring is left to UE implementation in this scenario.</w:t>
      </w:r>
    </w:p>
    <w:p w14:paraId="48CECE51" w14:textId="3F805223" w:rsidR="00A0679E" w:rsidRDefault="00A0679E" w:rsidP="00384E4B">
      <w:pPr>
        <w:rPr>
          <w:b/>
          <w:bCs/>
          <w:lang w:val="en-US" w:eastAsia="ko-KR"/>
        </w:rPr>
      </w:pPr>
      <w:r w:rsidRPr="00A0679E">
        <w:rPr>
          <w:b/>
          <w:bCs/>
          <w:lang w:val="en-US" w:eastAsia="ko-KR"/>
        </w:rPr>
        <w:t xml:space="preserve">Proposal 1: UE based paging monitoring relaxation based on NAS configured satellite list is not supported. </w:t>
      </w:r>
    </w:p>
    <w:p w14:paraId="1AAF96E9" w14:textId="6F27B63B" w:rsidR="00A0679E" w:rsidRPr="00A0679E" w:rsidRDefault="00A0679E" w:rsidP="00384E4B">
      <w:pPr>
        <w:rPr>
          <w:lang w:val="en-US" w:eastAsia="ko-KR"/>
        </w:rPr>
      </w:pPr>
      <w:r>
        <w:rPr>
          <w:lang w:val="en-US" w:eastAsia="ko-KR"/>
        </w:rPr>
        <w:t>As part of earlier RAN2 discussions some companies indicated that paging monitoring should be applicable only if the cell is operating in store and forward mode.  We also agree to this view and RAN2 to clarify that paging monitoring relaxation is only applicable when the cell is operating in SF mode.</w:t>
      </w:r>
    </w:p>
    <w:p w14:paraId="0DC8F311" w14:textId="3C2688E8" w:rsidR="00E07B50" w:rsidRDefault="00E07B50" w:rsidP="00E07B50">
      <w:pPr>
        <w:rPr>
          <w:b/>
          <w:bCs/>
          <w:lang w:val="en-US" w:eastAsia="ko-KR"/>
        </w:rPr>
      </w:pPr>
      <w:r w:rsidRPr="00A0679E">
        <w:rPr>
          <w:b/>
          <w:bCs/>
          <w:lang w:val="en-US" w:eastAsia="ko-KR"/>
        </w:rPr>
        <w:t xml:space="preserve">Proposal </w:t>
      </w:r>
      <w:r>
        <w:rPr>
          <w:b/>
          <w:bCs/>
          <w:lang w:val="en-US" w:eastAsia="ko-KR"/>
        </w:rPr>
        <w:t>2</w:t>
      </w:r>
      <w:r w:rsidRPr="00A0679E">
        <w:rPr>
          <w:b/>
          <w:bCs/>
          <w:lang w:val="en-US" w:eastAsia="ko-KR"/>
        </w:rPr>
        <w:t xml:space="preserve">: </w:t>
      </w:r>
      <w:r>
        <w:rPr>
          <w:b/>
          <w:bCs/>
          <w:lang w:val="en-US" w:eastAsia="ko-KR"/>
        </w:rPr>
        <w:t>RAN2 to confirm that paging monitoring relaxation is only applicable when the cell is operating in SF mode only. UE switches to regular paging monitoring when the SF mode is changed to normal mode.</w:t>
      </w:r>
    </w:p>
    <w:p w14:paraId="31F49E26" w14:textId="77777777" w:rsidR="00D34547" w:rsidRDefault="00D34547" w:rsidP="00D34547">
      <w:pPr>
        <w:pStyle w:val="Heading2"/>
        <w:rPr>
          <w:lang w:val="en-US" w:eastAsia="ko-KR"/>
        </w:rPr>
      </w:pPr>
      <w:r>
        <w:rPr>
          <w:lang w:val="en-US" w:eastAsia="ko-KR"/>
        </w:rPr>
        <w:t>2.2 Paging Monitoring Relaxation based on Pending MT Data in SF mode</w:t>
      </w:r>
    </w:p>
    <w:p w14:paraId="1063F039" w14:textId="65AEA023" w:rsidR="00D34547" w:rsidRPr="006B6A3C" w:rsidRDefault="00D34547" w:rsidP="00D34547">
      <w:pPr>
        <w:rPr>
          <w:lang w:val="en-US" w:eastAsia="ko-KR"/>
        </w:rPr>
      </w:pPr>
      <w:r>
        <w:rPr>
          <w:lang w:val="en-US" w:eastAsia="ko-KR"/>
        </w:rPr>
        <w:t xml:space="preserve">In RA2-131bis, it is agreed to further discuss on possible enhancements for paging monitoring for the scenario where cell is operating SF mode and does not have any MT data to send trigger paging. For such cases introduction of indication in system information whether paging can be skipped or not is sufficient to address the basic scenario. However when the network wants to modify this parameter it needs to trigger system information modification procedure via paging. In this case the UE need to re-acquire the SIB to know the update which is only this indication. This additional system information acquisition can be avoided if the paging message also include flag to skip the </w:t>
      </w:r>
      <w:r>
        <w:rPr>
          <w:lang w:val="en-US" w:eastAsia="ko-KR"/>
        </w:rPr>
        <w:lastRenderedPageBreak/>
        <w:t>paging. In this case the UE need not re-acquire the system information as the same information will be reflected in the new system information.</w:t>
      </w:r>
    </w:p>
    <w:p w14:paraId="65037B12" w14:textId="3554C892" w:rsidR="00D34547" w:rsidRDefault="00D34547" w:rsidP="00D34547">
      <w:pPr>
        <w:rPr>
          <w:b/>
          <w:bCs/>
          <w:lang w:val="en-US" w:eastAsia="ko-KR"/>
        </w:rPr>
      </w:pPr>
      <w:r w:rsidRPr="007A79DE">
        <w:rPr>
          <w:b/>
          <w:bCs/>
          <w:lang w:val="en-US" w:eastAsia="ko-KR"/>
        </w:rPr>
        <w:t xml:space="preserve">Observation </w:t>
      </w:r>
      <w:r w:rsidR="008E518B">
        <w:rPr>
          <w:b/>
          <w:bCs/>
          <w:lang w:val="en-US" w:eastAsia="ko-KR"/>
        </w:rPr>
        <w:t>3</w:t>
      </w:r>
      <w:r w:rsidRPr="007A79DE">
        <w:rPr>
          <w:b/>
          <w:bCs/>
          <w:lang w:val="en-US" w:eastAsia="ko-KR"/>
        </w:rPr>
        <w:t>:  Whenever paging monitoring is enabled or disabled via system information UE need to re-acquire the SIB.</w:t>
      </w:r>
    </w:p>
    <w:p w14:paraId="6DE69425" w14:textId="4B0C0128" w:rsidR="008C6D88" w:rsidRDefault="00D34547" w:rsidP="00D34547">
      <w:pPr>
        <w:rPr>
          <w:b/>
          <w:bCs/>
          <w:lang w:val="en-US" w:eastAsia="ko-KR"/>
        </w:rPr>
      </w:pPr>
      <w:r>
        <w:rPr>
          <w:b/>
          <w:bCs/>
          <w:lang w:val="en-US" w:eastAsia="ko-KR"/>
        </w:rPr>
        <w:t xml:space="preserve">Proposal </w:t>
      </w:r>
      <w:r w:rsidR="008E518B">
        <w:rPr>
          <w:b/>
          <w:bCs/>
          <w:lang w:val="en-US" w:eastAsia="ko-KR"/>
        </w:rPr>
        <w:t>3</w:t>
      </w:r>
      <w:r>
        <w:rPr>
          <w:b/>
          <w:bCs/>
          <w:lang w:val="en-US" w:eastAsia="ko-KR"/>
        </w:rPr>
        <w:t>: Paging message also includes new indication similar to system information for activation/deactivation of paging monitoring.</w:t>
      </w:r>
    </w:p>
    <w:p w14:paraId="5D684548" w14:textId="77777777" w:rsidR="00D34547" w:rsidRPr="00BE135B" w:rsidRDefault="00D34547" w:rsidP="00D34547">
      <w:pPr>
        <w:rPr>
          <w:rFonts w:cs="Arial"/>
          <w:b/>
          <w:bCs/>
          <w:color w:val="000000"/>
          <w:lang w:eastAsia="ko-KR"/>
        </w:rPr>
      </w:pPr>
    </w:p>
    <w:bookmarkEnd w:id="0"/>
    <w:bookmarkEnd w:id="1"/>
    <w:p w14:paraId="3856B1BB" w14:textId="5833B263" w:rsidR="00425514" w:rsidRPr="00425514" w:rsidRDefault="005A13AB" w:rsidP="000F143B">
      <w:pPr>
        <w:pStyle w:val="Heading1"/>
        <w:rPr>
          <w:b/>
          <w:bCs/>
          <w:u w:val="single"/>
        </w:rPr>
      </w:pPr>
      <w:r w:rsidRPr="00BE135B">
        <w:t>3</w:t>
      </w:r>
      <w:r w:rsidR="009339CB" w:rsidRPr="00BE135B">
        <w:tab/>
        <w:t>Conclusion</w:t>
      </w:r>
    </w:p>
    <w:p w14:paraId="6FF15C8C" w14:textId="1FF7EECA" w:rsidR="008E518B" w:rsidRDefault="008E518B" w:rsidP="00D34547">
      <w:pPr>
        <w:rPr>
          <w:lang w:val="en-US" w:eastAsia="ko-KR"/>
        </w:rPr>
      </w:pPr>
      <w:r>
        <w:rPr>
          <w:lang w:val="en-US" w:eastAsia="ko-KR"/>
        </w:rPr>
        <w:t xml:space="preserve">In this paper we </w:t>
      </w:r>
      <w:proofErr w:type="spellStart"/>
      <w:r>
        <w:rPr>
          <w:lang w:val="en-US" w:eastAsia="ko-KR"/>
        </w:rPr>
        <w:t>analyse</w:t>
      </w:r>
      <w:proofErr w:type="spellEnd"/>
      <w:r>
        <w:rPr>
          <w:lang w:val="en-US" w:eastAsia="ko-KR"/>
        </w:rPr>
        <w:t xml:space="preserve">  the remaining open issues for paging monitoring relaxation for SF operation and make following observations and proposals.</w:t>
      </w:r>
    </w:p>
    <w:p w14:paraId="14C833C1" w14:textId="0EEEC181" w:rsidR="008E518B" w:rsidRPr="008E518B" w:rsidRDefault="008E518B" w:rsidP="00D34547">
      <w:pPr>
        <w:rPr>
          <w:b/>
          <w:bCs/>
          <w:u w:val="single"/>
          <w:lang w:val="en-US" w:eastAsia="ko-KR"/>
        </w:rPr>
      </w:pPr>
      <w:r w:rsidRPr="008E518B">
        <w:rPr>
          <w:b/>
          <w:bCs/>
          <w:u w:val="single"/>
          <w:lang w:val="en-US" w:eastAsia="ko-KR"/>
        </w:rPr>
        <w:t>Paging monitoring relaxation based on NAS Configured List</w:t>
      </w:r>
    </w:p>
    <w:p w14:paraId="79126D87" w14:textId="05908843" w:rsidR="00D34547" w:rsidRPr="008E518B" w:rsidRDefault="00D34547" w:rsidP="008E518B">
      <w:pPr>
        <w:ind w:left="284"/>
        <w:rPr>
          <w:lang w:val="en-US" w:eastAsia="ko-KR"/>
        </w:rPr>
      </w:pPr>
      <w:r w:rsidRPr="008E518B">
        <w:rPr>
          <w:lang w:val="en-US" w:eastAsia="ko-KR"/>
        </w:rPr>
        <w:t>Observation 1: Based on the procedure text given in TS23.401, we can deduce that UE can attempt MT data reception only in the NAS configured satellite list.</w:t>
      </w:r>
    </w:p>
    <w:p w14:paraId="238DDD7F" w14:textId="7CFE3691" w:rsidR="008E518B" w:rsidRPr="008E518B" w:rsidRDefault="008E518B" w:rsidP="008E518B">
      <w:pPr>
        <w:ind w:left="284"/>
        <w:rPr>
          <w:lang w:val="en-US" w:eastAsia="ko-KR"/>
        </w:rPr>
      </w:pPr>
      <w:r w:rsidRPr="008E518B">
        <w:rPr>
          <w:lang w:val="en-US" w:eastAsia="ko-KR"/>
        </w:rPr>
        <w:t xml:space="preserve">Observation 2: MME initiated paging </w:t>
      </w:r>
      <w:r w:rsidR="00965F4E">
        <w:rPr>
          <w:lang w:val="en-US" w:eastAsia="ko-KR"/>
        </w:rPr>
        <w:t xml:space="preserve">for NAS procedure </w:t>
      </w:r>
      <w:r w:rsidRPr="008E518B">
        <w:rPr>
          <w:lang w:val="en-US" w:eastAsia="ko-KR"/>
        </w:rPr>
        <w:t>/Paging for system information modification is possible in the satellites outside the NAS configured satellite list.</w:t>
      </w:r>
    </w:p>
    <w:p w14:paraId="68344375" w14:textId="6359183E" w:rsidR="00D34547" w:rsidRDefault="00D34547" w:rsidP="008E518B">
      <w:pPr>
        <w:ind w:left="284"/>
        <w:rPr>
          <w:b/>
          <w:bCs/>
          <w:lang w:val="en-US" w:eastAsia="ko-KR"/>
        </w:rPr>
      </w:pPr>
      <w:r w:rsidRPr="00A0679E">
        <w:rPr>
          <w:b/>
          <w:bCs/>
          <w:lang w:val="en-US" w:eastAsia="ko-KR"/>
        </w:rPr>
        <w:t xml:space="preserve">Proposal 1: UE based paging monitoring relaxation based on NAS configured satellite list is not supported. </w:t>
      </w:r>
    </w:p>
    <w:p w14:paraId="2B8A1553" w14:textId="77777777" w:rsidR="00D34547" w:rsidRDefault="00D34547" w:rsidP="008E518B">
      <w:pPr>
        <w:ind w:left="284"/>
        <w:rPr>
          <w:b/>
          <w:bCs/>
          <w:lang w:val="en-US" w:eastAsia="ko-KR"/>
        </w:rPr>
      </w:pPr>
      <w:r w:rsidRPr="00A0679E">
        <w:rPr>
          <w:b/>
          <w:bCs/>
          <w:lang w:val="en-US" w:eastAsia="ko-KR"/>
        </w:rPr>
        <w:t xml:space="preserve">Proposal </w:t>
      </w:r>
      <w:r>
        <w:rPr>
          <w:b/>
          <w:bCs/>
          <w:lang w:val="en-US" w:eastAsia="ko-KR"/>
        </w:rPr>
        <w:t>2</w:t>
      </w:r>
      <w:r w:rsidRPr="00A0679E">
        <w:rPr>
          <w:b/>
          <w:bCs/>
          <w:lang w:val="en-US" w:eastAsia="ko-KR"/>
        </w:rPr>
        <w:t xml:space="preserve">: </w:t>
      </w:r>
      <w:r>
        <w:rPr>
          <w:b/>
          <w:bCs/>
          <w:lang w:val="en-US" w:eastAsia="ko-KR"/>
        </w:rPr>
        <w:t>RAN2 to confirm that paging monitoring relaxation is only applicable when the cell is operating in SF mode only. UE switches to regular paging monitoring when the SF mode is changed to normal mode.</w:t>
      </w:r>
    </w:p>
    <w:p w14:paraId="303CBA36" w14:textId="67F703BA" w:rsidR="008E518B" w:rsidRPr="008E518B" w:rsidRDefault="008E518B" w:rsidP="008E518B">
      <w:pPr>
        <w:rPr>
          <w:b/>
          <w:bCs/>
          <w:u w:val="single"/>
          <w:lang w:val="en-US" w:eastAsia="ko-KR"/>
        </w:rPr>
      </w:pPr>
      <w:r w:rsidRPr="008E518B">
        <w:rPr>
          <w:b/>
          <w:bCs/>
          <w:u w:val="single"/>
          <w:lang w:val="en-US" w:eastAsia="ko-KR"/>
        </w:rPr>
        <w:t xml:space="preserve">Paging monitoring relaxation based on </w:t>
      </w:r>
      <w:r>
        <w:rPr>
          <w:b/>
          <w:bCs/>
          <w:u w:val="single"/>
          <w:lang w:val="en-US" w:eastAsia="ko-KR"/>
        </w:rPr>
        <w:t>MT data availability in SF mode</w:t>
      </w:r>
    </w:p>
    <w:p w14:paraId="435B1085" w14:textId="007A13A4" w:rsidR="008E518B" w:rsidRPr="008E518B" w:rsidRDefault="008E518B" w:rsidP="008E518B">
      <w:pPr>
        <w:ind w:left="284"/>
        <w:rPr>
          <w:lang w:val="en-US" w:eastAsia="ko-KR"/>
        </w:rPr>
      </w:pPr>
      <w:r w:rsidRPr="008E518B">
        <w:rPr>
          <w:lang w:val="en-US" w:eastAsia="ko-KR"/>
        </w:rPr>
        <w:t>Observation 3:  Whenever paging monitoring is enabled or disabled via system information UE need to re-acquire the SIB.</w:t>
      </w:r>
    </w:p>
    <w:p w14:paraId="5F1B0B37" w14:textId="0A56EE62" w:rsidR="00D34547" w:rsidRDefault="008E518B" w:rsidP="008E518B">
      <w:pPr>
        <w:ind w:left="284"/>
        <w:rPr>
          <w:b/>
          <w:bCs/>
          <w:lang w:val="en-US" w:eastAsia="ko-KR"/>
        </w:rPr>
      </w:pPr>
      <w:r>
        <w:rPr>
          <w:b/>
          <w:bCs/>
          <w:lang w:val="en-US" w:eastAsia="ko-KR"/>
        </w:rPr>
        <w:t>Proposal 3: Paging message also includes new indication similar to system information for activation/deactivation of paging monitoring.</w:t>
      </w:r>
    </w:p>
    <w:p w14:paraId="11BC60D1" w14:textId="6429FB46" w:rsidR="00425514" w:rsidRPr="001A0D52" w:rsidRDefault="00425514" w:rsidP="00425514">
      <w:pPr>
        <w:rPr>
          <w:rFonts w:eastAsia="Calibri"/>
          <w:b/>
          <w:bCs/>
          <w:u w:val="single"/>
          <w:lang w:val="en-US"/>
        </w:rPr>
      </w:pP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5397" w14:textId="77777777" w:rsidR="00FF349A" w:rsidRDefault="00FF349A">
      <w:r>
        <w:separator/>
      </w:r>
    </w:p>
  </w:endnote>
  <w:endnote w:type="continuationSeparator" w:id="0">
    <w:p w14:paraId="1F2A22D3" w14:textId="77777777" w:rsidR="00FF349A" w:rsidRDefault="00FF349A">
      <w:r>
        <w:continuationSeparator/>
      </w:r>
    </w:p>
  </w:endnote>
  <w:endnote w:type="continuationNotice" w:id="1">
    <w:p w14:paraId="7FC85CAF" w14:textId="77777777" w:rsidR="00FF349A" w:rsidRDefault="00FF3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DF429" w14:textId="77777777" w:rsidR="00FF349A" w:rsidRDefault="00FF349A">
      <w:r>
        <w:separator/>
      </w:r>
    </w:p>
  </w:footnote>
  <w:footnote w:type="continuationSeparator" w:id="0">
    <w:p w14:paraId="1FEB1B47" w14:textId="77777777" w:rsidR="00FF349A" w:rsidRDefault="00FF349A">
      <w:r>
        <w:continuationSeparator/>
      </w:r>
    </w:p>
  </w:footnote>
  <w:footnote w:type="continuationNotice" w:id="1">
    <w:p w14:paraId="32D1C1EB" w14:textId="77777777" w:rsidR="00FF349A" w:rsidRDefault="00FF34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26B4F"/>
    <w:multiLevelType w:val="hybridMultilevel"/>
    <w:tmpl w:val="FE92C0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2A4C1D"/>
    <w:multiLevelType w:val="hybridMultilevel"/>
    <w:tmpl w:val="6A409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D59431E"/>
    <w:multiLevelType w:val="hybridMultilevel"/>
    <w:tmpl w:val="0B38C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7"/>
  </w:num>
  <w:num w:numId="19" w16cid:durableId="896741470">
    <w:abstractNumId w:val="25"/>
  </w:num>
  <w:num w:numId="20" w16cid:durableId="2024550956">
    <w:abstractNumId w:val="20"/>
  </w:num>
  <w:num w:numId="21" w16cid:durableId="2024088786">
    <w:abstractNumId w:val="18"/>
  </w:num>
  <w:num w:numId="22" w16cid:durableId="893538662">
    <w:abstractNumId w:val="29"/>
  </w:num>
  <w:num w:numId="23" w16cid:durableId="1612665825">
    <w:abstractNumId w:val="19"/>
  </w:num>
  <w:num w:numId="24" w16cid:durableId="416440593">
    <w:abstractNumId w:val="15"/>
  </w:num>
  <w:num w:numId="25" w16cid:durableId="1845435893">
    <w:abstractNumId w:val="14"/>
  </w:num>
  <w:num w:numId="26" w16cid:durableId="594437850">
    <w:abstractNumId w:val="13"/>
  </w:num>
  <w:num w:numId="27" w16cid:durableId="1386563297">
    <w:abstractNumId w:val="26"/>
  </w:num>
  <w:num w:numId="28" w16cid:durableId="1244335043">
    <w:abstractNumId w:val="27"/>
  </w:num>
  <w:num w:numId="29" w16cid:durableId="1523084352">
    <w:abstractNumId w:val="16"/>
  </w:num>
  <w:num w:numId="30" w16cid:durableId="898788869">
    <w:abstractNumId w:val="11"/>
  </w:num>
  <w:num w:numId="31" w16cid:durableId="12955234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5"/>
    <w:rsid w:val="000009B5"/>
    <w:rsid w:val="00001EF3"/>
    <w:rsid w:val="00005458"/>
    <w:rsid w:val="00006C10"/>
    <w:rsid w:val="00013436"/>
    <w:rsid w:val="00013882"/>
    <w:rsid w:val="00016557"/>
    <w:rsid w:val="00016A49"/>
    <w:rsid w:val="00017F35"/>
    <w:rsid w:val="00023C40"/>
    <w:rsid w:val="00024272"/>
    <w:rsid w:val="0002507D"/>
    <w:rsid w:val="00027A7F"/>
    <w:rsid w:val="00033397"/>
    <w:rsid w:val="0003588E"/>
    <w:rsid w:val="00040002"/>
    <w:rsid w:val="00040095"/>
    <w:rsid w:val="000428E4"/>
    <w:rsid w:val="00043230"/>
    <w:rsid w:val="0005321C"/>
    <w:rsid w:val="000635A8"/>
    <w:rsid w:val="00065268"/>
    <w:rsid w:val="000653D1"/>
    <w:rsid w:val="00067156"/>
    <w:rsid w:val="00071BEF"/>
    <w:rsid w:val="00073C9C"/>
    <w:rsid w:val="0007626B"/>
    <w:rsid w:val="00076412"/>
    <w:rsid w:val="000765B6"/>
    <w:rsid w:val="00080512"/>
    <w:rsid w:val="00087320"/>
    <w:rsid w:val="00090468"/>
    <w:rsid w:val="000912A4"/>
    <w:rsid w:val="00092E47"/>
    <w:rsid w:val="000936C8"/>
    <w:rsid w:val="00093C6B"/>
    <w:rsid w:val="00094568"/>
    <w:rsid w:val="00094AD1"/>
    <w:rsid w:val="0009587B"/>
    <w:rsid w:val="0009766D"/>
    <w:rsid w:val="000A0A6F"/>
    <w:rsid w:val="000A1D36"/>
    <w:rsid w:val="000A609E"/>
    <w:rsid w:val="000A6455"/>
    <w:rsid w:val="000B7BCF"/>
    <w:rsid w:val="000C522B"/>
    <w:rsid w:val="000D1864"/>
    <w:rsid w:val="000D2F35"/>
    <w:rsid w:val="000D58AB"/>
    <w:rsid w:val="000E60CA"/>
    <w:rsid w:val="000E64C9"/>
    <w:rsid w:val="000F143B"/>
    <w:rsid w:val="000F2A1F"/>
    <w:rsid w:val="000F612A"/>
    <w:rsid w:val="000F6BC5"/>
    <w:rsid w:val="00106931"/>
    <w:rsid w:val="00106E2A"/>
    <w:rsid w:val="00112F1A"/>
    <w:rsid w:val="0011482F"/>
    <w:rsid w:val="00115710"/>
    <w:rsid w:val="00116823"/>
    <w:rsid w:val="0012459A"/>
    <w:rsid w:val="00124F2A"/>
    <w:rsid w:val="0012610D"/>
    <w:rsid w:val="00137C0E"/>
    <w:rsid w:val="001418EF"/>
    <w:rsid w:val="00145075"/>
    <w:rsid w:val="00155777"/>
    <w:rsid w:val="001573CA"/>
    <w:rsid w:val="00157F5F"/>
    <w:rsid w:val="001673E6"/>
    <w:rsid w:val="00167537"/>
    <w:rsid w:val="00170A0F"/>
    <w:rsid w:val="00172E3B"/>
    <w:rsid w:val="0017356A"/>
    <w:rsid w:val="001741A0"/>
    <w:rsid w:val="00175FA0"/>
    <w:rsid w:val="00177B38"/>
    <w:rsid w:val="00182309"/>
    <w:rsid w:val="001849E0"/>
    <w:rsid w:val="0018542A"/>
    <w:rsid w:val="001871D8"/>
    <w:rsid w:val="00193706"/>
    <w:rsid w:val="00194CD0"/>
    <w:rsid w:val="001A0697"/>
    <w:rsid w:val="001A0D52"/>
    <w:rsid w:val="001A4CEE"/>
    <w:rsid w:val="001B1231"/>
    <w:rsid w:val="001B1714"/>
    <w:rsid w:val="001B2629"/>
    <w:rsid w:val="001B31C0"/>
    <w:rsid w:val="001B40A5"/>
    <w:rsid w:val="001B49C9"/>
    <w:rsid w:val="001B5DC5"/>
    <w:rsid w:val="001B756D"/>
    <w:rsid w:val="001B7EDF"/>
    <w:rsid w:val="001C23F4"/>
    <w:rsid w:val="001C4F79"/>
    <w:rsid w:val="001C52A4"/>
    <w:rsid w:val="001C52C2"/>
    <w:rsid w:val="001C5B95"/>
    <w:rsid w:val="001C66AF"/>
    <w:rsid w:val="001D3C59"/>
    <w:rsid w:val="001E074C"/>
    <w:rsid w:val="001E1F67"/>
    <w:rsid w:val="001E214C"/>
    <w:rsid w:val="001E5A02"/>
    <w:rsid w:val="001F168B"/>
    <w:rsid w:val="001F3639"/>
    <w:rsid w:val="001F507F"/>
    <w:rsid w:val="001F5B08"/>
    <w:rsid w:val="001F6113"/>
    <w:rsid w:val="001F7831"/>
    <w:rsid w:val="001F78C6"/>
    <w:rsid w:val="00202B97"/>
    <w:rsid w:val="00204045"/>
    <w:rsid w:val="00206537"/>
    <w:rsid w:val="0020712B"/>
    <w:rsid w:val="00217951"/>
    <w:rsid w:val="00222875"/>
    <w:rsid w:val="0022342C"/>
    <w:rsid w:val="0022606D"/>
    <w:rsid w:val="00227924"/>
    <w:rsid w:val="0023169F"/>
    <w:rsid w:val="00231728"/>
    <w:rsid w:val="00234E9E"/>
    <w:rsid w:val="00237754"/>
    <w:rsid w:val="0024087C"/>
    <w:rsid w:val="00244A05"/>
    <w:rsid w:val="00250404"/>
    <w:rsid w:val="002559BB"/>
    <w:rsid w:val="00256B74"/>
    <w:rsid w:val="002610D8"/>
    <w:rsid w:val="00267CF8"/>
    <w:rsid w:val="00273928"/>
    <w:rsid w:val="00273FD5"/>
    <w:rsid w:val="002747EC"/>
    <w:rsid w:val="002769E4"/>
    <w:rsid w:val="00282236"/>
    <w:rsid w:val="00283B61"/>
    <w:rsid w:val="00283C29"/>
    <w:rsid w:val="00283E0A"/>
    <w:rsid w:val="00284348"/>
    <w:rsid w:val="002855BF"/>
    <w:rsid w:val="00292C3A"/>
    <w:rsid w:val="0029689A"/>
    <w:rsid w:val="002A26F6"/>
    <w:rsid w:val="002A6D7A"/>
    <w:rsid w:val="002B0C06"/>
    <w:rsid w:val="002B19A8"/>
    <w:rsid w:val="002B2988"/>
    <w:rsid w:val="002B3C2F"/>
    <w:rsid w:val="002B62B0"/>
    <w:rsid w:val="002B6E03"/>
    <w:rsid w:val="002C2532"/>
    <w:rsid w:val="002C2C86"/>
    <w:rsid w:val="002C2E5A"/>
    <w:rsid w:val="002C3C26"/>
    <w:rsid w:val="002C4D40"/>
    <w:rsid w:val="002C5661"/>
    <w:rsid w:val="002C6614"/>
    <w:rsid w:val="002D4220"/>
    <w:rsid w:val="002E4FC9"/>
    <w:rsid w:val="002F0D22"/>
    <w:rsid w:val="002F4B1E"/>
    <w:rsid w:val="00300343"/>
    <w:rsid w:val="00302BEA"/>
    <w:rsid w:val="00305695"/>
    <w:rsid w:val="00307C33"/>
    <w:rsid w:val="00311B17"/>
    <w:rsid w:val="00311E09"/>
    <w:rsid w:val="00314663"/>
    <w:rsid w:val="00316975"/>
    <w:rsid w:val="00317039"/>
    <w:rsid w:val="003172DC"/>
    <w:rsid w:val="0032403C"/>
    <w:rsid w:val="00325AE3"/>
    <w:rsid w:val="00326069"/>
    <w:rsid w:val="00333EDD"/>
    <w:rsid w:val="00334B02"/>
    <w:rsid w:val="00337F29"/>
    <w:rsid w:val="00350AE8"/>
    <w:rsid w:val="0035462D"/>
    <w:rsid w:val="003607C1"/>
    <w:rsid w:val="00360BCD"/>
    <w:rsid w:val="00363AEB"/>
    <w:rsid w:val="00363E4D"/>
    <w:rsid w:val="0036459E"/>
    <w:rsid w:val="00364B41"/>
    <w:rsid w:val="00365AFB"/>
    <w:rsid w:val="00367963"/>
    <w:rsid w:val="00370FDD"/>
    <w:rsid w:val="00373630"/>
    <w:rsid w:val="00373852"/>
    <w:rsid w:val="00374C86"/>
    <w:rsid w:val="00374FE9"/>
    <w:rsid w:val="00376A12"/>
    <w:rsid w:val="00377C1E"/>
    <w:rsid w:val="00381D78"/>
    <w:rsid w:val="00381DD9"/>
    <w:rsid w:val="00383096"/>
    <w:rsid w:val="00384E4B"/>
    <w:rsid w:val="00385041"/>
    <w:rsid w:val="003872EF"/>
    <w:rsid w:val="0039346C"/>
    <w:rsid w:val="00394053"/>
    <w:rsid w:val="003977EF"/>
    <w:rsid w:val="003A16BF"/>
    <w:rsid w:val="003A41EF"/>
    <w:rsid w:val="003A43CA"/>
    <w:rsid w:val="003A6C44"/>
    <w:rsid w:val="003B1887"/>
    <w:rsid w:val="003B1EE1"/>
    <w:rsid w:val="003B1F8D"/>
    <w:rsid w:val="003B2879"/>
    <w:rsid w:val="003B3A4C"/>
    <w:rsid w:val="003B40AD"/>
    <w:rsid w:val="003C118B"/>
    <w:rsid w:val="003C1CF5"/>
    <w:rsid w:val="003C2AD8"/>
    <w:rsid w:val="003C4E37"/>
    <w:rsid w:val="003C624D"/>
    <w:rsid w:val="003C62A1"/>
    <w:rsid w:val="003D0FD0"/>
    <w:rsid w:val="003D1CCD"/>
    <w:rsid w:val="003E1270"/>
    <w:rsid w:val="003E16BE"/>
    <w:rsid w:val="003E1D2F"/>
    <w:rsid w:val="003E566B"/>
    <w:rsid w:val="003E5AA9"/>
    <w:rsid w:val="003E6A03"/>
    <w:rsid w:val="003F097E"/>
    <w:rsid w:val="003F0D87"/>
    <w:rsid w:val="003F4E28"/>
    <w:rsid w:val="003F73BF"/>
    <w:rsid w:val="003F76B6"/>
    <w:rsid w:val="004003ED"/>
    <w:rsid w:val="004006E8"/>
    <w:rsid w:val="00401855"/>
    <w:rsid w:val="0040199B"/>
    <w:rsid w:val="0040438B"/>
    <w:rsid w:val="00422FCC"/>
    <w:rsid w:val="0042374F"/>
    <w:rsid w:val="00425514"/>
    <w:rsid w:val="00441482"/>
    <w:rsid w:val="00441588"/>
    <w:rsid w:val="00446C3A"/>
    <w:rsid w:val="004521D7"/>
    <w:rsid w:val="00452ECA"/>
    <w:rsid w:val="004557FB"/>
    <w:rsid w:val="004632D8"/>
    <w:rsid w:val="0046548C"/>
    <w:rsid w:val="00465587"/>
    <w:rsid w:val="004657B8"/>
    <w:rsid w:val="004662F6"/>
    <w:rsid w:val="00467C8A"/>
    <w:rsid w:val="00471F4E"/>
    <w:rsid w:val="00473369"/>
    <w:rsid w:val="0047363F"/>
    <w:rsid w:val="0047545D"/>
    <w:rsid w:val="00477455"/>
    <w:rsid w:val="00482F7A"/>
    <w:rsid w:val="00490685"/>
    <w:rsid w:val="004920AB"/>
    <w:rsid w:val="0049417C"/>
    <w:rsid w:val="00496B7F"/>
    <w:rsid w:val="00497B1D"/>
    <w:rsid w:val="004A03A4"/>
    <w:rsid w:val="004A086A"/>
    <w:rsid w:val="004A1F7B"/>
    <w:rsid w:val="004A5EAB"/>
    <w:rsid w:val="004B5A1A"/>
    <w:rsid w:val="004C2AE9"/>
    <w:rsid w:val="004C2FC8"/>
    <w:rsid w:val="004C44D2"/>
    <w:rsid w:val="004C7417"/>
    <w:rsid w:val="004D1215"/>
    <w:rsid w:val="004D308A"/>
    <w:rsid w:val="004D3578"/>
    <w:rsid w:val="004D380D"/>
    <w:rsid w:val="004D6263"/>
    <w:rsid w:val="004E1036"/>
    <w:rsid w:val="004E14EC"/>
    <w:rsid w:val="004E213A"/>
    <w:rsid w:val="004E5A5C"/>
    <w:rsid w:val="004E6499"/>
    <w:rsid w:val="004E7553"/>
    <w:rsid w:val="004F0711"/>
    <w:rsid w:val="004F1A8B"/>
    <w:rsid w:val="004F4007"/>
    <w:rsid w:val="004F4540"/>
    <w:rsid w:val="004F73A7"/>
    <w:rsid w:val="00502463"/>
    <w:rsid w:val="00502B04"/>
    <w:rsid w:val="00503171"/>
    <w:rsid w:val="00506C28"/>
    <w:rsid w:val="00511100"/>
    <w:rsid w:val="005129DC"/>
    <w:rsid w:val="00513E9E"/>
    <w:rsid w:val="0051429A"/>
    <w:rsid w:val="00514682"/>
    <w:rsid w:val="005277BB"/>
    <w:rsid w:val="0053158A"/>
    <w:rsid w:val="00533C9B"/>
    <w:rsid w:val="00534CC4"/>
    <w:rsid w:val="00534DA0"/>
    <w:rsid w:val="00534DEC"/>
    <w:rsid w:val="00537809"/>
    <w:rsid w:val="00543E6C"/>
    <w:rsid w:val="00545F1A"/>
    <w:rsid w:val="00546C9E"/>
    <w:rsid w:val="00546D01"/>
    <w:rsid w:val="005470B1"/>
    <w:rsid w:val="00551881"/>
    <w:rsid w:val="005527A0"/>
    <w:rsid w:val="005529E1"/>
    <w:rsid w:val="00556A4E"/>
    <w:rsid w:val="0056047C"/>
    <w:rsid w:val="00563105"/>
    <w:rsid w:val="005636E8"/>
    <w:rsid w:val="00564734"/>
    <w:rsid w:val="00565087"/>
    <w:rsid w:val="005656B5"/>
    <w:rsid w:val="0056573F"/>
    <w:rsid w:val="0056575C"/>
    <w:rsid w:val="00570521"/>
    <w:rsid w:val="00571279"/>
    <w:rsid w:val="00572AB5"/>
    <w:rsid w:val="00572EB2"/>
    <w:rsid w:val="005757E5"/>
    <w:rsid w:val="00575D52"/>
    <w:rsid w:val="00575E74"/>
    <w:rsid w:val="005864A6"/>
    <w:rsid w:val="005878E2"/>
    <w:rsid w:val="0059274E"/>
    <w:rsid w:val="00594E17"/>
    <w:rsid w:val="00595233"/>
    <w:rsid w:val="005A13AB"/>
    <w:rsid w:val="005A49C6"/>
    <w:rsid w:val="005B2F2F"/>
    <w:rsid w:val="005B75D2"/>
    <w:rsid w:val="005C4067"/>
    <w:rsid w:val="005C75FC"/>
    <w:rsid w:val="005C766E"/>
    <w:rsid w:val="005C7CD5"/>
    <w:rsid w:val="005D0139"/>
    <w:rsid w:val="005D335E"/>
    <w:rsid w:val="005D4859"/>
    <w:rsid w:val="005D48B4"/>
    <w:rsid w:val="005E5899"/>
    <w:rsid w:val="005E665D"/>
    <w:rsid w:val="005E6CF8"/>
    <w:rsid w:val="005E7178"/>
    <w:rsid w:val="005F3DDF"/>
    <w:rsid w:val="005F76A9"/>
    <w:rsid w:val="00600B68"/>
    <w:rsid w:val="00607229"/>
    <w:rsid w:val="00611566"/>
    <w:rsid w:val="0061318C"/>
    <w:rsid w:val="0061718F"/>
    <w:rsid w:val="00625F83"/>
    <w:rsid w:val="0063434D"/>
    <w:rsid w:val="00635BA0"/>
    <w:rsid w:val="00636B13"/>
    <w:rsid w:val="00637094"/>
    <w:rsid w:val="00640DDC"/>
    <w:rsid w:val="00641865"/>
    <w:rsid w:val="00642110"/>
    <w:rsid w:val="00642EAD"/>
    <w:rsid w:val="00646D99"/>
    <w:rsid w:val="0065554A"/>
    <w:rsid w:val="00655773"/>
    <w:rsid w:val="006558D1"/>
    <w:rsid w:val="00656910"/>
    <w:rsid w:val="0065742F"/>
    <w:rsid w:val="006574C0"/>
    <w:rsid w:val="0066118D"/>
    <w:rsid w:val="00664BCD"/>
    <w:rsid w:val="006733D1"/>
    <w:rsid w:val="00674FFD"/>
    <w:rsid w:val="00676393"/>
    <w:rsid w:val="00682E97"/>
    <w:rsid w:val="0068453C"/>
    <w:rsid w:val="00687CC1"/>
    <w:rsid w:val="00691D88"/>
    <w:rsid w:val="00696821"/>
    <w:rsid w:val="00696C13"/>
    <w:rsid w:val="0069733C"/>
    <w:rsid w:val="006A0833"/>
    <w:rsid w:val="006A15FA"/>
    <w:rsid w:val="006A3D40"/>
    <w:rsid w:val="006A419E"/>
    <w:rsid w:val="006B1933"/>
    <w:rsid w:val="006B3338"/>
    <w:rsid w:val="006C09F7"/>
    <w:rsid w:val="006C0BA3"/>
    <w:rsid w:val="006C1E6F"/>
    <w:rsid w:val="006C66D8"/>
    <w:rsid w:val="006C7948"/>
    <w:rsid w:val="006D1972"/>
    <w:rsid w:val="006D1E24"/>
    <w:rsid w:val="006D1ECE"/>
    <w:rsid w:val="006D35DE"/>
    <w:rsid w:val="006E1057"/>
    <w:rsid w:val="006E1417"/>
    <w:rsid w:val="006E1BF5"/>
    <w:rsid w:val="006F168E"/>
    <w:rsid w:val="006F5F93"/>
    <w:rsid w:val="006F6A2C"/>
    <w:rsid w:val="006F7F89"/>
    <w:rsid w:val="0070426C"/>
    <w:rsid w:val="00705C6A"/>
    <w:rsid w:val="007069DC"/>
    <w:rsid w:val="00710201"/>
    <w:rsid w:val="00712B76"/>
    <w:rsid w:val="007147C0"/>
    <w:rsid w:val="00715199"/>
    <w:rsid w:val="0072073A"/>
    <w:rsid w:val="0072076B"/>
    <w:rsid w:val="00723B23"/>
    <w:rsid w:val="0073095F"/>
    <w:rsid w:val="00730B17"/>
    <w:rsid w:val="00732346"/>
    <w:rsid w:val="007342B5"/>
    <w:rsid w:val="00734A5B"/>
    <w:rsid w:val="00735684"/>
    <w:rsid w:val="00741135"/>
    <w:rsid w:val="00744E76"/>
    <w:rsid w:val="0074547B"/>
    <w:rsid w:val="00746697"/>
    <w:rsid w:val="00750D6F"/>
    <w:rsid w:val="00751105"/>
    <w:rsid w:val="00757130"/>
    <w:rsid w:val="007577C2"/>
    <w:rsid w:val="00757D40"/>
    <w:rsid w:val="00760273"/>
    <w:rsid w:val="00760A41"/>
    <w:rsid w:val="0076119B"/>
    <w:rsid w:val="00761B3F"/>
    <w:rsid w:val="00763580"/>
    <w:rsid w:val="00763D7E"/>
    <w:rsid w:val="00766223"/>
    <w:rsid w:val="007662B5"/>
    <w:rsid w:val="007668E3"/>
    <w:rsid w:val="0077078D"/>
    <w:rsid w:val="00774CF5"/>
    <w:rsid w:val="0077520B"/>
    <w:rsid w:val="00775F98"/>
    <w:rsid w:val="00776212"/>
    <w:rsid w:val="00781F0F"/>
    <w:rsid w:val="00785354"/>
    <w:rsid w:val="0078727C"/>
    <w:rsid w:val="0078734A"/>
    <w:rsid w:val="0079049D"/>
    <w:rsid w:val="00790DF8"/>
    <w:rsid w:val="0079387D"/>
    <w:rsid w:val="00793DC5"/>
    <w:rsid w:val="00796823"/>
    <w:rsid w:val="007A23B2"/>
    <w:rsid w:val="007A2E55"/>
    <w:rsid w:val="007A35BE"/>
    <w:rsid w:val="007A4EE8"/>
    <w:rsid w:val="007B18D8"/>
    <w:rsid w:val="007B482C"/>
    <w:rsid w:val="007B7A35"/>
    <w:rsid w:val="007C095F"/>
    <w:rsid w:val="007C240C"/>
    <w:rsid w:val="007C2DD0"/>
    <w:rsid w:val="007C55A6"/>
    <w:rsid w:val="007C69A3"/>
    <w:rsid w:val="007C783D"/>
    <w:rsid w:val="007D307B"/>
    <w:rsid w:val="007D5DBD"/>
    <w:rsid w:val="007E1C17"/>
    <w:rsid w:val="007E2635"/>
    <w:rsid w:val="007E4AB5"/>
    <w:rsid w:val="007E7FC9"/>
    <w:rsid w:val="007F04E3"/>
    <w:rsid w:val="007F2E08"/>
    <w:rsid w:val="007F6F5B"/>
    <w:rsid w:val="008004BE"/>
    <w:rsid w:val="008024FA"/>
    <w:rsid w:val="0080259E"/>
    <w:rsid w:val="008028A4"/>
    <w:rsid w:val="00804191"/>
    <w:rsid w:val="008061E5"/>
    <w:rsid w:val="00806A8F"/>
    <w:rsid w:val="00813245"/>
    <w:rsid w:val="00813CFF"/>
    <w:rsid w:val="008163E8"/>
    <w:rsid w:val="008244E8"/>
    <w:rsid w:val="00832BD0"/>
    <w:rsid w:val="0083404D"/>
    <w:rsid w:val="00834BE1"/>
    <w:rsid w:val="0083796C"/>
    <w:rsid w:val="00837A9C"/>
    <w:rsid w:val="008400F1"/>
    <w:rsid w:val="008408F7"/>
    <w:rsid w:val="00840DE0"/>
    <w:rsid w:val="00844354"/>
    <w:rsid w:val="008454FE"/>
    <w:rsid w:val="00846241"/>
    <w:rsid w:val="00846CAE"/>
    <w:rsid w:val="00847CD0"/>
    <w:rsid w:val="00847FA6"/>
    <w:rsid w:val="0085065C"/>
    <w:rsid w:val="008551C1"/>
    <w:rsid w:val="0085619C"/>
    <w:rsid w:val="00857164"/>
    <w:rsid w:val="008607A8"/>
    <w:rsid w:val="00862329"/>
    <w:rsid w:val="00862F64"/>
    <w:rsid w:val="0086354A"/>
    <w:rsid w:val="00865D7D"/>
    <w:rsid w:val="008718AD"/>
    <w:rsid w:val="008731AE"/>
    <w:rsid w:val="00873F03"/>
    <w:rsid w:val="008768CA"/>
    <w:rsid w:val="00877EF9"/>
    <w:rsid w:val="00880559"/>
    <w:rsid w:val="0088575E"/>
    <w:rsid w:val="00891917"/>
    <w:rsid w:val="00892D47"/>
    <w:rsid w:val="00895B2C"/>
    <w:rsid w:val="00897EA8"/>
    <w:rsid w:val="008A30BA"/>
    <w:rsid w:val="008B42BE"/>
    <w:rsid w:val="008B5306"/>
    <w:rsid w:val="008B54E8"/>
    <w:rsid w:val="008B6375"/>
    <w:rsid w:val="008B72C6"/>
    <w:rsid w:val="008C2E2A"/>
    <w:rsid w:val="008C3057"/>
    <w:rsid w:val="008C460C"/>
    <w:rsid w:val="008C46FA"/>
    <w:rsid w:val="008C50AF"/>
    <w:rsid w:val="008C62F3"/>
    <w:rsid w:val="008C6D88"/>
    <w:rsid w:val="008D0652"/>
    <w:rsid w:val="008D1918"/>
    <w:rsid w:val="008D28FD"/>
    <w:rsid w:val="008D2E4D"/>
    <w:rsid w:val="008E33CB"/>
    <w:rsid w:val="008E3544"/>
    <w:rsid w:val="008E434A"/>
    <w:rsid w:val="008E518B"/>
    <w:rsid w:val="008F2FDC"/>
    <w:rsid w:val="008F396F"/>
    <w:rsid w:val="008F3DCD"/>
    <w:rsid w:val="008F4BD3"/>
    <w:rsid w:val="00900B0E"/>
    <w:rsid w:val="0090241B"/>
    <w:rsid w:val="0090271F"/>
    <w:rsid w:val="00902DB9"/>
    <w:rsid w:val="00903FC1"/>
    <w:rsid w:val="0090466A"/>
    <w:rsid w:val="00905408"/>
    <w:rsid w:val="0090588E"/>
    <w:rsid w:val="00905D40"/>
    <w:rsid w:val="00905E5A"/>
    <w:rsid w:val="0091475C"/>
    <w:rsid w:val="00915CB9"/>
    <w:rsid w:val="00923655"/>
    <w:rsid w:val="009248C6"/>
    <w:rsid w:val="0093027D"/>
    <w:rsid w:val="009339CB"/>
    <w:rsid w:val="00936071"/>
    <w:rsid w:val="0093764A"/>
    <w:rsid w:val="009376CD"/>
    <w:rsid w:val="00940212"/>
    <w:rsid w:val="00942EC2"/>
    <w:rsid w:val="0094500B"/>
    <w:rsid w:val="00945E58"/>
    <w:rsid w:val="009473DC"/>
    <w:rsid w:val="00950C04"/>
    <w:rsid w:val="0095707E"/>
    <w:rsid w:val="00961113"/>
    <w:rsid w:val="00961B32"/>
    <w:rsid w:val="0096201F"/>
    <w:rsid w:val="0096241B"/>
    <w:rsid w:val="00962509"/>
    <w:rsid w:val="009635DA"/>
    <w:rsid w:val="009659AA"/>
    <w:rsid w:val="00965F4E"/>
    <w:rsid w:val="00970832"/>
    <w:rsid w:val="00970DB3"/>
    <w:rsid w:val="00971722"/>
    <w:rsid w:val="00974BB0"/>
    <w:rsid w:val="00975BCD"/>
    <w:rsid w:val="00981278"/>
    <w:rsid w:val="009818A2"/>
    <w:rsid w:val="00985F74"/>
    <w:rsid w:val="00987675"/>
    <w:rsid w:val="009928A9"/>
    <w:rsid w:val="009A0AF3"/>
    <w:rsid w:val="009A3E21"/>
    <w:rsid w:val="009A4EBD"/>
    <w:rsid w:val="009A739B"/>
    <w:rsid w:val="009A7CBC"/>
    <w:rsid w:val="009B07CD"/>
    <w:rsid w:val="009B0F27"/>
    <w:rsid w:val="009B168B"/>
    <w:rsid w:val="009B4509"/>
    <w:rsid w:val="009B595A"/>
    <w:rsid w:val="009C19E9"/>
    <w:rsid w:val="009C3280"/>
    <w:rsid w:val="009C3EA2"/>
    <w:rsid w:val="009C42F5"/>
    <w:rsid w:val="009C61C4"/>
    <w:rsid w:val="009D4B0B"/>
    <w:rsid w:val="009D5901"/>
    <w:rsid w:val="009D6D9E"/>
    <w:rsid w:val="009D74A6"/>
    <w:rsid w:val="009E0E87"/>
    <w:rsid w:val="009E7DEC"/>
    <w:rsid w:val="009F04E4"/>
    <w:rsid w:val="009F57D0"/>
    <w:rsid w:val="009F5B37"/>
    <w:rsid w:val="00A00815"/>
    <w:rsid w:val="00A0679E"/>
    <w:rsid w:val="00A070AD"/>
    <w:rsid w:val="00A10F02"/>
    <w:rsid w:val="00A1203A"/>
    <w:rsid w:val="00A12DB4"/>
    <w:rsid w:val="00A13171"/>
    <w:rsid w:val="00A1456A"/>
    <w:rsid w:val="00A16B42"/>
    <w:rsid w:val="00A17176"/>
    <w:rsid w:val="00A171FF"/>
    <w:rsid w:val="00A204CA"/>
    <w:rsid w:val="00A209D6"/>
    <w:rsid w:val="00A22738"/>
    <w:rsid w:val="00A27012"/>
    <w:rsid w:val="00A35F2A"/>
    <w:rsid w:val="00A36F5F"/>
    <w:rsid w:val="00A37311"/>
    <w:rsid w:val="00A41A01"/>
    <w:rsid w:val="00A430EC"/>
    <w:rsid w:val="00A442A1"/>
    <w:rsid w:val="00A46E83"/>
    <w:rsid w:val="00A47ED8"/>
    <w:rsid w:val="00A53724"/>
    <w:rsid w:val="00A53AFC"/>
    <w:rsid w:val="00A54B2B"/>
    <w:rsid w:val="00A61E7C"/>
    <w:rsid w:val="00A703B6"/>
    <w:rsid w:val="00A70E93"/>
    <w:rsid w:val="00A75F88"/>
    <w:rsid w:val="00A76030"/>
    <w:rsid w:val="00A7752E"/>
    <w:rsid w:val="00A80AAB"/>
    <w:rsid w:val="00A81BC4"/>
    <w:rsid w:val="00A82102"/>
    <w:rsid w:val="00A82346"/>
    <w:rsid w:val="00A83D16"/>
    <w:rsid w:val="00A9051A"/>
    <w:rsid w:val="00A91F3A"/>
    <w:rsid w:val="00A943E6"/>
    <w:rsid w:val="00A95D41"/>
    <w:rsid w:val="00A965E2"/>
    <w:rsid w:val="00A9671C"/>
    <w:rsid w:val="00AA1553"/>
    <w:rsid w:val="00AA245E"/>
    <w:rsid w:val="00AA48B0"/>
    <w:rsid w:val="00AB4CA4"/>
    <w:rsid w:val="00AB5C32"/>
    <w:rsid w:val="00AB7955"/>
    <w:rsid w:val="00AC3239"/>
    <w:rsid w:val="00AC4DE7"/>
    <w:rsid w:val="00AC528D"/>
    <w:rsid w:val="00AD7E7C"/>
    <w:rsid w:val="00AE0BE5"/>
    <w:rsid w:val="00AE0F85"/>
    <w:rsid w:val="00AE126D"/>
    <w:rsid w:val="00AE65F8"/>
    <w:rsid w:val="00AF2F02"/>
    <w:rsid w:val="00AF3319"/>
    <w:rsid w:val="00AF41A7"/>
    <w:rsid w:val="00AF7558"/>
    <w:rsid w:val="00B003CB"/>
    <w:rsid w:val="00B05380"/>
    <w:rsid w:val="00B05962"/>
    <w:rsid w:val="00B062F5"/>
    <w:rsid w:val="00B10374"/>
    <w:rsid w:val="00B15449"/>
    <w:rsid w:val="00B15D67"/>
    <w:rsid w:val="00B16C2F"/>
    <w:rsid w:val="00B25CCC"/>
    <w:rsid w:val="00B27303"/>
    <w:rsid w:val="00B31632"/>
    <w:rsid w:val="00B35D76"/>
    <w:rsid w:val="00B45F3D"/>
    <w:rsid w:val="00B467D2"/>
    <w:rsid w:val="00B47835"/>
    <w:rsid w:val="00B47FD1"/>
    <w:rsid w:val="00B516BB"/>
    <w:rsid w:val="00B5326B"/>
    <w:rsid w:val="00B55B7B"/>
    <w:rsid w:val="00B63333"/>
    <w:rsid w:val="00B65C0C"/>
    <w:rsid w:val="00B669E9"/>
    <w:rsid w:val="00B732E3"/>
    <w:rsid w:val="00B7538C"/>
    <w:rsid w:val="00B84800"/>
    <w:rsid w:val="00B84D53"/>
    <w:rsid w:val="00B84DB2"/>
    <w:rsid w:val="00B85109"/>
    <w:rsid w:val="00B85DD2"/>
    <w:rsid w:val="00B871B2"/>
    <w:rsid w:val="00B87393"/>
    <w:rsid w:val="00B873AB"/>
    <w:rsid w:val="00B9376D"/>
    <w:rsid w:val="00B93FA0"/>
    <w:rsid w:val="00B951A6"/>
    <w:rsid w:val="00BA08C8"/>
    <w:rsid w:val="00BA28B8"/>
    <w:rsid w:val="00BA5459"/>
    <w:rsid w:val="00BB0C3E"/>
    <w:rsid w:val="00BB2D17"/>
    <w:rsid w:val="00BC16AA"/>
    <w:rsid w:val="00BC3555"/>
    <w:rsid w:val="00BC4944"/>
    <w:rsid w:val="00BD0A28"/>
    <w:rsid w:val="00BD0FF5"/>
    <w:rsid w:val="00BD1CDE"/>
    <w:rsid w:val="00BD4DFE"/>
    <w:rsid w:val="00BE135B"/>
    <w:rsid w:val="00BE2EB2"/>
    <w:rsid w:val="00BE4171"/>
    <w:rsid w:val="00BE6B19"/>
    <w:rsid w:val="00BF2D44"/>
    <w:rsid w:val="00BF78B6"/>
    <w:rsid w:val="00C06C34"/>
    <w:rsid w:val="00C10032"/>
    <w:rsid w:val="00C1130D"/>
    <w:rsid w:val="00C12B51"/>
    <w:rsid w:val="00C1450F"/>
    <w:rsid w:val="00C17B58"/>
    <w:rsid w:val="00C219CA"/>
    <w:rsid w:val="00C24650"/>
    <w:rsid w:val="00C25465"/>
    <w:rsid w:val="00C27EC2"/>
    <w:rsid w:val="00C31806"/>
    <w:rsid w:val="00C33079"/>
    <w:rsid w:val="00C370B4"/>
    <w:rsid w:val="00C46092"/>
    <w:rsid w:val="00C47164"/>
    <w:rsid w:val="00C53F81"/>
    <w:rsid w:val="00C5480B"/>
    <w:rsid w:val="00C55A12"/>
    <w:rsid w:val="00C6040C"/>
    <w:rsid w:val="00C60619"/>
    <w:rsid w:val="00C63464"/>
    <w:rsid w:val="00C6553E"/>
    <w:rsid w:val="00C67C59"/>
    <w:rsid w:val="00C747C2"/>
    <w:rsid w:val="00C76F93"/>
    <w:rsid w:val="00C8130F"/>
    <w:rsid w:val="00C83233"/>
    <w:rsid w:val="00C83A13"/>
    <w:rsid w:val="00C84FA4"/>
    <w:rsid w:val="00C86F10"/>
    <w:rsid w:val="00C87E93"/>
    <w:rsid w:val="00C9068C"/>
    <w:rsid w:val="00C92967"/>
    <w:rsid w:val="00C9302E"/>
    <w:rsid w:val="00C93A31"/>
    <w:rsid w:val="00CA1886"/>
    <w:rsid w:val="00CA1D87"/>
    <w:rsid w:val="00CA3183"/>
    <w:rsid w:val="00CA33AB"/>
    <w:rsid w:val="00CA3D0C"/>
    <w:rsid w:val="00CA431F"/>
    <w:rsid w:val="00CA654B"/>
    <w:rsid w:val="00CA7FB5"/>
    <w:rsid w:val="00CB0729"/>
    <w:rsid w:val="00CB1E67"/>
    <w:rsid w:val="00CB2189"/>
    <w:rsid w:val="00CB516A"/>
    <w:rsid w:val="00CB72B8"/>
    <w:rsid w:val="00CB7D59"/>
    <w:rsid w:val="00CC244F"/>
    <w:rsid w:val="00CC460D"/>
    <w:rsid w:val="00CD0B42"/>
    <w:rsid w:val="00CD0BA8"/>
    <w:rsid w:val="00CD0F27"/>
    <w:rsid w:val="00CD0F92"/>
    <w:rsid w:val="00CD404D"/>
    <w:rsid w:val="00CD4C7B"/>
    <w:rsid w:val="00CD4E36"/>
    <w:rsid w:val="00CD58FE"/>
    <w:rsid w:val="00CE2C74"/>
    <w:rsid w:val="00CE44CB"/>
    <w:rsid w:val="00CE713C"/>
    <w:rsid w:val="00CF1CA8"/>
    <w:rsid w:val="00CF2A05"/>
    <w:rsid w:val="00D01EC6"/>
    <w:rsid w:val="00D043A5"/>
    <w:rsid w:val="00D04F1C"/>
    <w:rsid w:val="00D115CB"/>
    <w:rsid w:val="00D16D8C"/>
    <w:rsid w:val="00D21726"/>
    <w:rsid w:val="00D25DA2"/>
    <w:rsid w:val="00D278C6"/>
    <w:rsid w:val="00D3253B"/>
    <w:rsid w:val="00D33BE3"/>
    <w:rsid w:val="00D34547"/>
    <w:rsid w:val="00D350DD"/>
    <w:rsid w:val="00D3792D"/>
    <w:rsid w:val="00D4180F"/>
    <w:rsid w:val="00D507F0"/>
    <w:rsid w:val="00D54820"/>
    <w:rsid w:val="00D55E47"/>
    <w:rsid w:val="00D561FC"/>
    <w:rsid w:val="00D62BF8"/>
    <w:rsid w:val="00D62E19"/>
    <w:rsid w:val="00D65358"/>
    <w:rsid w:val="00D67CD1"/>
    <w:rsid w:val="00D71378"/>
    <w:rsid w:val="00D73535"/>
    <w:rsid w:val="00D738D6"/>
    <w:rsid w:val="00D75487"/>
    <w:rsid w:val="00D80312"/>
    <w:rsid w:val="00D80521"/>
    <w:rsid w:val="00D80795"/>
    <w:rsid w:val="00D854BE"/>
    <w:rsid w:val="00D87BA2"/>
    <w:rsid w:val="00D87E00"/>
    <w:rsid w:val="00D9134D"/>
    <w:rsid w:val="00D91674"/>
    <w:rsid w:val="00D93C30"/>
    <w:rsid w:val="00D96D11"/>
    <w:rsid w:val="00DA7A03"/>
    <w:rsid w:val="00DB07DA"/>
    <w:rsid w:val="00DB0DB8"/>
    <w:rsid w:val="00DB1818"/>
    <w:rsid w:val="00DB2C20"/>
    <w:rsid w:val="00DB7478"/>
    <w:rsid w:val="00DC309B"/>
    <w:rsid w:val="00DC4DA2"/>
    <w:rsid w:val="00DC5261"/>
    <w:rsid w:val="00DC6755"/>
    <w:rsid w:val="00DE07AC"/>
    <w:rsid w:val="00DE25D2"/>
    <w:rsid w:val="00DE752C"/>
    <w:rsid w:val="00DF09B6"/>
    <w:rsid w:val="00DF2781"/>
    <w:rsid w:val="00DF3C92"/>
    <w:rsid w:val="00DF3EF3"/>
    <w:rsid w:val="00DF48C0"/>
    <w:rsid w:val="00DF581A"/>
    <w:rsid w:val="00DF79F2"/>
    <w:rsid w:val="00DF7C20"/>
    <w:rsid w:val="00E011ED"/>
    <w:rsid w:val="00E038FB"/>
    <w:rsid w:val="00E07097"/>
    <w:rsid w:val="00E07B50"/>
    <w:rsid w:val="00E07FAB"/>
    <w:rsid w:val="00E13412"/>
    <w:rsid w:val="00E13440"/>
    <w:rsid w:val="00E14A01"/>
    <w:rsid w:val="00E164EE"/>
    <w:rsid w:val="00E16C10"/>
    <w:rsid w:val="00E21A6A"/>
    <w:rsid w:val="00E22E2F"/>
    <w:rsid w:val="00E232F5"/>
    <w:rsid w:val="00E27317"/>
    <w:rsid w:val="00E32492"/>
    <w:rsid w:val="00E360EE"/>
    <w:rsid w:val="00E37F23"/>
    <w:rsid w:val="00E41997"/>
    <w:rsid w:val="00E42F98"/>
    <w:rsid w:val="00E46C08"/>
    <w:rsid w:val="00E471CF"/>
    <w:rsid w:val="00E54EB1"/>
    <w:rsid w:val="00E56493"/>
    <w:rsid w:val="00E610D7"/>
    <w:rsid w:val="00E6174B"/>
    <w:rsid w:val="00E62835"/>
    <w:rsid w:val="00E629D6"/>
    <w:rsid w:val="00E6480E"/>
    <w:rsid w:val="00E663DA"/>
    <w:rsid w:val="00E70482"/>
    <w:rsid w:val="00E72939"/>
    <w:rsid w:val="00E73266"/>
    <w:rsid w:val="00E77645"/>
    <w:rsid w:val="00E81F63"/>
    <w:rsid w:val="00E83697"/>
    <w:rsid w:val="00E852BA"/>
    <w:rsid w:val="00E859B6"/>
    <w:rsid w:val="00E87675"/>
    <w:rsid w:val="00E87B40"/>
    <w:rsid w:val="00E87CD0"/>
    <w:rsid w:val="00E9511E"/>
    <w:rsid w:val="00E95E57"/>
    <w:rsid w:val="00E96959"/>
    <w:rsid w:val="00EA66C9"/>
    <w:rsid w:val="00EA73B6"/>
    <w:rsid w:val="00EA78D8"/>
    <w:rsid w:val="00EB5D32"/>
    <w:rsid w:val="00EB66AE"/>
    <w:rsid w:val="00EB6A6F"/>
    <w:rsid w:val="00EB6FEC"/>
    <w:rsid w:val="00EC0287"/>
    <w:rsid w:val="00EC4A25"/>
    <w:rsid w:val="00EC5466"/>
    <w:rsid w:val="00EC57F7"/>
    <w:rsid w:val="00ED0337"/>
    <w:rsid w:val="00ED0FB0"/>
    <w:rsid w:val="00ED504E"/>
    <w:rsid w:val="00EE0317"/>
    <w:rsid w:val="00EE13DA"/>
    <w:rsid w:val="00EE14FE"/>
    <w:rsid w:val="00EE1867"/>
    <w:rsid w:val="00EE590F"/>
    <w:rsid w:val="00EF612C"/>
    <w:rsid w:val="00F025A2"/>
    <w:rsid w:val="00F03510"/>
    <w:rsid w:val="00F036E9"/>
    <w:rsid w:val="00F06DFA"/>
    <w:rsid w:val="00F07388"/>
    <w:rsid w:val="00F1115B"/>
    <w:rsid w:val="00F11495"/>
    <w:rsid w:val="00F12191"/>
    <w:rsid w:val="00F123AF"/>
    <w:rsid w:val="00F13FD9"/>
    <w:rsid w:val="00F1467F"/>
    <w:rsid w:val="00F149AC"/>
    <w:rsid w:val="00F2026E"/>
    <w:rsid w:val="00F207B5"/>
    <w:rsid w:val="00F2210A"/>
    <w:rsid w:val="00F226A4"/>
    <w:rsid w:val="00F22A48"/>
    <w:rsid w:val="00F23740"/>
    <w:rsid w:val="00F23ABA"/>
    <w:rsid w:val="00F23F9D"/>
    <w:rsid w:val="00F246BA"/>
    <w:rsid w:val="00F25A58"/>
    <w:rsid w:val="00F30EDC"/>
    <w:rsid w:val="00F31372"/>
    <w:rsid w:val="00F344FC"/>
    <w:rsid w:val="00F36962"/>
    <w:rsid w:val="00F37743"/>
    <w:rsid w:val="00F42493"/>
    <w:rsid w:val="00F43E90"/>
    <w:rsid w:val="00F458F3"/>
    <w:rsid w:val="00F4664F"/>
    <w:rsid w:val="00F54A3D"/>
    <w:rsid w:val="00F54CB0"/>
    <w:rsid w:val="00F579CD"/>
    <w:rsid w:val="00F64A4A"/>
    <w:rsid w:val="00F653B8"/>
    <w:rsid w:val="00F66309"/>
    <w:rsid w:val="00F71089"/>
    <w:rsid w:val="00F71B89"/>
    <w:rsid w:val="00F7353C"/>
    <w:rsid w:val="00F743AD"/>
    <w:rsid w:val="00F76F8F"/>
    <w:rsid w:val="00F855A7"/>
    <w:rsid w:val="00F87048"/>
    <w:rsid w:val="00F87257"/>
    <w:rsid w:val="00F87F8F"/>
    <w:rsid w:val="00F927AB"/>
    <w:rsid w:val="00F941DF"/>
    <w:rsid w:val="00FA1266"/>
    <w:rsid w:val="00FA265F"/>
    <w:rsid w:val="00FA538B"/>
    <w:rsid w:val="00FA7FE6"/>
    <w:rsid w:val="00FB298F"/>
    <w:rsid w:val="00FB36FA"/>
    <w:rsid w:val="00FC0041"/>
    <w:rsid w:val="00FC1192"/>
    <w:rsid w:val="00FD0914"/>
    <w:rsid w:val="00FD4558"/>
    <w:rsid w:val="00FD614A"/>
    <w:rsid w:val="00FE0973"/>
    <w:rsid w:val="00FE106D"/>
    <w:rsid w:val="00FE251B"/>
    <w:rsid w:val="00FE27A6"/>
    <w:rsid w:val="00FE41D5"/>
    <w:rsid w:val="00FE470E"/>
    <w:rsid w:val="00FF0C22"/>
    <w:rsid w:val="00FF127E"/>
    <w:rsid w:val="00FF2673"/>
    <w:rsid w:val="00FF349A"/>
    <w:rsid w:val="00FF561F"/>
    <w:rsid w:val="00FF6EB4"/>
    <w:rsid w:val="03B61B45"/>
    <w:rsid w:val="118BA755"/>
    <w:rsid w:val="1B7C8F47"/>
    <w:rsid w:val="25A5C139"/>
    <w:rsid w:val="26B10330"/>
    <w:rsid w:val="349CDE1B"/>
    <w:rsid w:val="392A95E9"/>
    <w:rsid w:val="3EF9B091"/>
    <w:rsid w:val="44A8FC55"/>
    <w:rsid w:val="4A5ABA60"/>
    <w:rsid w:val="4C28B6E9"/>
    <w:rsid w:val="5D9429C1"/>
    <w:rsid w:val="76860E18"/>
    <w:rsid w:val="7B8C62BA"/>
    <w:rsid w:val="7D4602BE"/>
    <w:rsid w:val="7DF5A853"/>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D5DFE38-7999-453D-A678-AC2FD9F7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 w:type="character" w:customStyle="1" w:styleId="NOChar1">
    <w:name w:val="NO Char1"/>
    <w:link w:val="NO"/>
    <w:qFormat/>
    <w:rsid w:val="003056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RBI5PAMIO524-1616901215-57159</_dlc_DocId>
    <_dlc_DocIdUrl xmlns="71c5aaf6-e6ce-465b-b873-5148d2a4c105">
      <Url>https://nokia.sharepoint.com/sites/gxp/_layouts/15/DocIdRedir.aspx?ID=RBI5PAMIO524-1616901215-57159</Url>
      <Description>RBI5PAMIO524-1616901215-57159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3</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2025-10-03T04:16:00Z</dcterms:created>
  <dcterms:modified xsi:type="dcterms:W3CDTF">2025-10-03T07:21:00Z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7f864bb5-3c3f-415b-9daa-83c56b3ac213</vt:lpwstr>
  </property>
  <property fmtid="{D5CDD505-2E9C-101B-9397-08002B2CF9AE}" pid="4" name="MediaServiceImageTags">
    <vt:lpwstr/>
  </property>
</Properties>
</file>