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ＭＳ 明朝" w:hint="eastAsia"/>
                <w:lang w:eastAsia="ja-JP"/>
              </w:rPr>
              <w:t>Docomo</w:t>
            </w:r>
          </w:p>
        </w:tc>
        <w:tc>
          <w:tcPr>
            <w:tcW w:w="7877" w:type="dxa"/>
          </w:tcPr>
          <w:p w14:paraId="5B56AEBC" w14:textId="77777777" w:rsidR="007E7DEB" w:rsidRDefault="00421878">
            <w:pPr>
              <w:spacing w:after="0"/>
              <w:rPr>
                <w:rFonts w:eastAsia="ＭＳ 明朝"/>
                <w:lang w:eastAsia="ja-JP"/>
              </w:rPr>
            </w:pPr>
            <w:r>
              <w:rPr>
                <w:rFonts w:eastAsia="ＭＳ 明朝" w:hint="eastAsia"/>
                <w:lang w:eastAsia="ja-JP"/>
              </w:rPr>
              <w:t>Proposal 2.1-1: Support.</w:t>
            </w:r>
          </w:p>
          <w:p w14:paraId="277A5144" w14:textId="77777777" w:rsidR="007E7DEB" w:rsidRDefault="007E7DEB">
            <w:pPr>
              <w:spacing w:after="0"/>
              <w:rPr>
                <w:rFonts w:eastAsia="ＭＳ 明朝"/>
                <w:lang w:eastAsia="ja-JP"/>
              </w:rPr>
            </w:pPr>
          </w:p>
          <w:p w14:paraId="1A8C77EB" w14:textId="77777777" w:rsidR="007E7DEB" w:rsidRDefault="00421878">
            <w:pPr>
              <w:spacing w:after="0"/>
              <w:rPr>
                <w:rFonts w:eastAsia="ＭＳ 明朝"/>
                <w:lang w:eastAsia="ja-JP"/>
              </w:rPr>
            </w:pPr>
            <w:r>
              <w:rPr>
                <w:rFonts w:eastAsia="ＭＳ 明朝" w:hint="eastAsia"/>
                <w:lang w:eastAsia="ja-JP"/>
              </w:rPr>
              <w:t xml:space="preserve">Proposal 2.1-2: We believe low PAPR modulation scheme should be studied for DFT-S-OFDM, because it is </w:t>
            </w:r>
            <w:r>
              <w:rPr>
                <w:rFonts w:eastAsia="ＭＳ 明朝"/>
                <w:lang w:eastAsia="ja-JP"/>
              </w:rPr>
              <w:t>beneficial</w:t>
            </w:r>
            <w:r>
              <w:rPr>
                <w:rFonts w:eastAsia="ＭＳ 明朝" w:hint="eastAsia"/>
                <w:lang w:eastAsia="ja-JP"/>
              </w:rPr>
              <w:t xml:space="preserve"> to extent coverage. Note that several companies are interested in this enhancement. </w:t>
            </w:r>
          </w:p>
          <w:p w14:paraId="19E14086" w14:textId="77777777" w:rsidR="007E7DEB" w:rsidRDefault="00421878">
            <w:pPr>
              <w:spacing w:after="0"/>
              <w:rPr>
                <w:rFonts w:eastAsia="ＭＳ 明朝"/>
                <w:lang w:eastAsia="ja-JP"/>
              </w:rPr>
            </w:pPr>
            <w:r>
              <w:rPr>
                <w:rFonts w:eastAsia="ＭＳ 明朝" w:hint="eastAsia"/>
                <w:lang w:eastAsia="ja-JP"/>
              </w:rPr>
              <w:t xml:space="preserve">From operator perspective, we believe </w:t>
            </w:r>
            <w:r>
              <w:rPr>
                <w:rFonts w:eastAsia="ＭＳ 明朝"/>
                <w:lang w:eastAsia="ja-JP"/>
              </w:rPr>
              <w:t>“</w:t>
            </w:r>
            <w:r>
              <w:rPr>
                <w:rFonts w:eastAsia="ＭＳ 明朝" w:hint="eastAsia"/>
                <w:lang w:eastAsia="ja-JP"/>
              </w:rPr>
              <w:t>low PAPR modulation in realistic modulation order</w:t>
            </w:r>
            <w:r>
              <w:rPr>
                <w:rFonts w:eastAsia="ＭＳ 明朝"/>
                <w:lang w:eastAsia="ja-JP"/>
              </w:rPr>
              <w:t>”</w:t>
            </w:r>
            <w:r>
              <w:rPr>
                <w:rFonts w:eastAsia="ＭＳ 明朝" w:hint="eastAsia"/>
                <w:lang w:eastAsia="ja-JP"/>
              </w:rPr>
              <w:t xml:space="preserve"> is more </w:t>
            </w:r>
            <w:r>
              <w:rPr>
                <w:rFonts w:eastAsia="ＭＳ 明朝"/>
                <w:lang w:eastAsia="ja-JP"/>
              </w:rPr>
              <w:t>beneficial</w:t>
            </w:r>
            <w:r>
              <w:rPr>
                <w:rFonts w:eastAsia="ＭＳ 明朝" w:hint="eastAsia"/>
                <w:lang w:eastAsia="ja-JP"/>
              </w:rPr>
              <w:t xml:space="preserve"> than </w:t>
            </w:r>
            <w:r>
              <w:rPr>
                <w:rFonts w:eastAsia="ＭＳ 明朝"/>
                <w:lang w:eastAsia="ja-JP"/>
              </w:rPr>
              <w:t>“</w:t>
            </w:r>
            <w:r>
              <w:rPr>
                <w:rFonts w:eastAsia="ＭＳ 明朝" w:hint="eastAsia"/>
                <w:lang w:eastAsia="ja-JP"/>
              </w:rPr>
              <w:t xml:space="preserve">modulation </w:t>
            </w:r>
            <w:r>
              <w:rPr>
                <w:rFonts w:eastAsia="ＭＳ 明朝"/>
                <w:lang w:eastAsia="ja-JP"/>
              </w:rPr>
              <w:t>enhancements</w:t>
            </w:r>
            <w:r>
              <w:rPr>
                <w:rFonts w:eastAsia="ＭＳ 明朝" w:hint="eastAsia"/>
                <w:lang w:eastAsia="ja-JP"/>
              </w:rPr>
              <w:t xml:space="preserve"> for high modulation order</w:t>
            </w:r>
            <w:r>
              <w:rPr>
                <w:rFonts w:eastAsia="ＭＳ 明朝"/>
                <w:lang w:eastAsia="ja-JP"/>
              </w:rPr>
              <w:t>”</w:t>
            </w:r>
            <w:r>
              <w:rPr>
                <w:rFonts w:eastAsia="ＭＳ 明朝" w:hint="eastAsia"/>
                <w:lang w:eastAsia="ja-JP"/>
              </w:rPr>
              <w:t xml:space="preserve">. </w:t>
            </w:r>
          </w:p>
          <w:p w14:paraId="71751976" w14:textId="77777777" w:rsidR="007E7DEB" w:rsidRDefault="00421878">
            <w:pPr>
              <w:spacing w:after="0"/>
              <w:rPr>
                <w:rFonts w:eastAsia="ＭＳ 明朝"/>
                <w:lang w:eastAsia="ja-JP"/>
              </w:rPr>
            </w:pPr>
            <w:r>
              <w:rPr>
                <w:rFonts w:eastAsia="ＭＳ 明朝" w:hint="eastAsia"/>
                <w:lang w:eastAsia="ja-JP"/>
              </w:rPr>
              <w:t xml:space="preserve">For 1024QAM for UL, we </w:t>
            </w:r>
            <w:r>
              <w:rPr>
                <w:rFonts w:eastAsia="ＭＳ 明朝"/>
                <w:lang w:eastAsia="ja-JP"/>
              </w:rPr>
              <w:t>don’t</w:t>
            </w:r>
            <w:r>
              <w:rPr>
                <w:rFonts w:eastAsia="ＭＳ 明朝" w:hint="eastAsia"/>
                <w:lang w:eastAsia="ja-JP"/>
              </w:rPr>
              <w:t xml:space="preserve"> think it is realistic, because target SNR is very high.</w:t>
            </w:r>
          </w:p>
          <w:p w14:paraId="345EBA54" w14:textId="77777777" w:rsidR="007E7DEB" w:rsidRDefault="00421878">
            <w:pPr>
              <w:spacing w:after="0"/>
              <w:rPr>
                <w:rFonts w:eastAsia="ＭＳ 明朝"/>
                <w:lang w:eastAsia="ja-JP"/>
              </w:rPr>
            </w:pPr>
            <w:r>
              <w:rPr>
                <w:rFonts w:eastAsia="ＭＳ 明朝" w:hint="eastAsia"/>
                <w:lang w:eastAsia="ja-JP"/>
              </w:rPr>
              <w:t xml:space="preserve">Hence, we suggest </w:t>
            </w:r>
            <w:proofErr w:type="gramStart"/>
            <w:r>
              <w:rPr>
                <w:rFonts w:eastAsia="ＭＳ 明朝" w:hint="eastAsia"/>
                <w:lang w:eastAsia="ja-JP"/>
              </w:rPr>
              <w:t>to update</w:t>
            </w:r>
            <w:proofErr w:type="gramEnd"/>
            <w:r>
              <w:rPr>
                <w:rFonts w:eastAsia="ＭＳ 明朝" w:hint="eastAsia"/>
                <w:lang w:eastAsia="ja-JP"/>
              </w:rPr>
              <w:t xml:space="preserve"> to the following:</w:t>
            </w:r>
          </w:p>
          <w:p w14:paraId="311F0919" w14:textId="77777777" w:rsidR="007E7DEB" w:rsidRDefault="007E7DEB">
            <w:pPr>
              <w:spacing w:after="0"/>
              <w:rPr>
                <w:rFonts w:eastAsia="ＭＳ 明朝"/>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ＭＳ 明朝" w:hint="eastAsia"/>
                <w:color w:val="FF0000"/>
                <w:lang w:eastAsia="ja-JP"/>
              </w:rPr>
              <w:t>-S-OFDM</w:t>
            </w:r>
            <w:r>
              <w:t>, and uniform QPSK, 16QAM, 64QAM, and 256QAM are supported for both DFT</w:t>
            </w:r>
            <w:r>
              <w:rPr>
                <w:rFonts w:eastAsia="ＭＳ 明朝"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ＭＳ 明朝"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t>
            </w:r>
            <w:proofErr w:type="gramStart"/>
            <w:r>
              <w:rPr>
                <w:rFonts w:eastAsia="SimSun" w:hint="eastAsia"/>
                <w:b w:val="0"/>
                <w:bCs w:val="0"/>
                <w:lang w:val="en-US" w:eastAsia="zh-CN"/>
              </w:rPr>
              <w:t>we are</w:t>
            </w:r>
            <w:proofErr w:type="gramEnd"/>
            <w:r>
              <w:rPr>
                <w:rFonts w:eastAsia="SimSun" w:hint="eastAsia"/>
                <w:b w:val="0"/>
                <w:bCs w:val="0"/>
                <w:lang w:val="en-US" w:eastAsia="zh-CN"/>
              </w:rPr>
              <w:t xml:space="preserve"> doubt of its feasibility and whether there is any realistic </w:t>
            </w:r>
            <w:proofErr w:type="gramStart"/>
            <w:r>
              <w:rPr>
                <w:rFonts w:eastAsia="SimSun" w:hint="eastAsia"/>
                <w:b w:val="0"/>
                <w:bCs w:val="0"/>
                <w:lang w:val="en-US" w:eastAsia="zh-CN"/>
              </w:rPr>
              <w:t>scenario</w:t>
            </w:r>
            <w:proofErr w:type="gramEnd"/>
            <w:r>
              <w:rPr>
                <w:rFonts w:eastAsia="SimSun" w:hint="eastAsia"/>
                <w:b w:val="0"/>
                <w:bCs w:val="0"/>
                <w:lang w:val="en-US" w:eastAsia="zh-CN"/>
              </w:rPr>
              <w:t xml:space="preserve"> could satisfy the stringent requirements. So, we prefer to delete the sub-bullet. In case it is kept, at least we need </w:t>
            </w:r>
            <w:proofErr w:type="gramStart"/>
            <w:r>
              <w:rPr>
                <w:rFonts w:eastAsia="SimSun" w:hint="eastAsia"/>
                <w:b w:val="0"/>
                <w:bCs w:val="0"/>
                <w:lang w:val="en-US" w:eastAsia="zh-CN"/>
              </w:rPr>
              <w:t>to also</w:t>
            </w:r>
            <w:proofErr w:type="gramEnd"/>
            <w:r>
              <w:rPr>
                <w:rFonts w:eastAsia="SimSun" w:hint="eastAsia"/>
                <w:b w:val="0"/>
                <w:bCs w:val="0"/>
                <w:lang w:val="en-US" w:eastAsia="zh-CN"/>
              </w:rPr>
              <w:t xml:space="preserve">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ＭＳ 明朝"/>
                <w:lang w:eastAsia="ja-JP"/>
              </w:rPr>
            </w:pPr>
            <w:r>
              <w:rPr>
                <w:rFonts w:eastAsia="ＭＳ 明朝" w:hint="eastAsia"/>
                <w:lang w:eastAsia="ja-JP"/>
              </w:rPr>
              <w:t xml:space="preserve">Proposal 2.1-1: </w:t>
            </w:r>
            <w:r w:rsidR="00231065">
              <w:rPr>
                <w:rFonts w:eastAsia="ＭＳ 明朝"/>
                <w:lang w:eastAsia="ja-JP"/>
              </w:rPr>
              <w:t>Support</w:t>
            </w:r>
          </w:p>
          <w:p w14:paraId="7D089BB2" w14:textId="446ACCD2" w:rsidR="007E7DEB" w:rsidRDefault="00927A85">
            <w:pPr>
              <w:spacing w:after="0"/>
              <w:rPr>
                <w:rFonts w:eastAsia="ＭＳ 明朝"/>
                <w:lang w:eastAsia="ja-JP"/>
              </w:rPr>
            </w:pPr>
            <w:r>
              <w:rPr>
                <w:rFonts w:eastAsia="ＭＳ 明朝"/>
                <w:lang w:eastAsia="ja-JP"/>
              </w:rPr>
              <w:t xml:space="preserve">Regarding 4096QAM: </w:t>
            </w:r>
            <w:r w:rsidR="00231065">
              <w:rPr>
                <w:rFonts w:eastAsia="ＭＳ 明朝"/>
                <w:lang w:eastAsia="ja-JP"/>
              </w:rPr>
              <w:t>impact of</w:t>
            </w:r>
            <w:r>
              <w:rPr>
                <w:rFonts w:eastAsia="ＭＳ 明朝"/>
                <w:lang w:eastAsia="ja-JP"/>
              </w:rPr>
              <w:t xml:space="preserve"> the stringent requirements, </w:t>
            </w:r>
            <w:proofErr w:type="spellStart"/>
            <w:r>
              <w:rPr>
                <w:rFonts w:eastAsia="ＭＳ 明朝"/>
                <w:lang w:eastAsia="ja-JP"/>
              </w:rPr>
              <w:t>e.g</w:t>
            </w:r>
            <w:proofErr w:type="spellEnd"/>
            <w:r>
              <w:rPr>
                <w:rFonts w:eastAsia="ＭＳ 明朝"/>
                <w:lang w:eastAsia="ja-JP"/>
              </w:rPr>
              <w:t xml:space="preserve"> EVM, SNR</w:t>
            </w:r>
            <w:r w:rsidR="00D305CD">
              <w:rPr>
                <w:rFonts w:eastAsia="ＭＳ 明朝"/>
                <w:lang w:eastAsia="ja-JP"/>
              </w:rPr>
              <w:t>, PAPR</w:t>
            </w:r>
            <w:r>
              <w:rPr>
                <w:rFonts w:eastAsia="ＭＳ 明朝"/>
                <w:lang w:eastAsia="ja-JP"/>
              </w:rPr>
              <w:t xml:space="preserve"> etc.</w:t>
            </w:r>
            <w:r w:rsidR="00231065">
              <w:rPr>
                <w:rFonts w:eastAsia="ＭＳ 明朝"/>
                <w:lang w:eastAsia="ja-JP"/>
              </w:rPr>
              <w:t xml:space="preserve"> need to be carefully </w:t>
            </w:r>
            <w:proofErr w:type="gramStart"/>
            <w:r w:rsidR="00231065">
              <w:rPr>
                <w:rFonts w:eastAsia="ＭＳ 明朝"/>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ＭＳ 明朝"/>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w:t>
            </w:r>
            <w:proofErr w:type="gramStart"/>
            <w:r>
              <w:rPr>
                <w:rFonts w:eastAsiaTheme="minorEastAsia" w:hint="eastAsia"/>
                <w:lang w:val="en-US" w:eastAsia="zh-CN"/>
              </w:rPr>
              <w:t>to study</w:t>
            </w:r>
            <w:proofErr w:type="gramEnd"/>
            <w:r>
              <w:rPr>
                <w:rFonts w:eastAsiaTheme="minorEastAsia" w:hint="eastAsia"/>
                <w:lang w:val="en-US" w:eastAsia="zh-CN"/>
              </w:rPr>
              <w:t xml:space="preserve">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ＭＳ 明朝" w:hint="eastAsia"/>
                <w:lang w:eastAsia="ja-JP"/>
              </w:rPr>
            </w:pPr>
            <w:r>
              <w:rPr>
                <w:rFonts w:eastAsia="ＭＳ 明朝" w:hint="eastAsia"/>
                <w:lang w:eastAsia="ja-JP"/>
              </w:rPr>
              <w:t>Panasonic</w:t>
            </w:r>
          </w:p>
        </w:tc>
        <w:tc>
          <w:tcPr>
            <w:tcW w:w="7877" w:type="dxa"/>
          </w:tcPr>
          <w:p w14:paraId="52D6E979" w14:textId="77777777" w:rsidR="0019597C" w:rsidRDefault="0019597C" w:rsidP="0019597C">
            <w:pPr>
              <w:spacing w:after="0"/>
              <w:rPr>
                <w:rFonts w:eastAsia="ＭＳ 明朝"/>
                <w:lang w:eastAsia="ja-JP"/>
              </w:rPr>
            </w:pPr>
            <w:r>
              <w:rPr>
                <w:rFonts w:eastAsia="ＭＳ 明朝" w:hint="eastAsia"/>
                <w:lang w:eastAsia="ja-JP"/>
              </w:rPr>
              <w:t xml:space="preserve">Proposal 2.1-1: </w:t>
            </w:r>
            <w:r>
              <w:rPr>
                <w:rFonts w:eastAsia="ＭＳ 明朝"/>
                <w:lang w:eastAsia="ja-JP"/>
              </w:rPr>
              <w:t>Support</w:t>
            </w:r>
          </w:p>
          <w:p w14:paraId="63C4380E" w14:textId="02F46C32" w:rsidR="0019597C" w:rsidRPr="00DE06A2" w:rsidRDefault="0019597C" w:rsidP="0019597C">
            <w:pPr>
              <w:spacing w:after="0"/>
              <w:rPr>
                <w:rFonts w:eastAsiaTheme="minorEastAsia"/>
                <w:b/>
                <w:lang w:eastAsia="zh-CN"/>
              </w:rPr>
            </w:pPr>
            <w:r>
              <w:rPr>
                <w:rFonts w:eastAsia="ＭＳ 明朝" w:hint="eastAsia"/>
                <w:lang w:eastAsia="ja-JP"/>
              </w:rPr>
              <w:t>Proposal 2.1-2: We support DOCOMO</w:t>
            </w:r>
            <w:r>
              <w:rPr>
                <w:rFonts w:eastAsia="ＭＳ 明朝"/>
                <w:lang w:eastAsia="ja-JP"/>
              </w:rPr>
              <w:t>’</w:t>
            </w:r>
            <w:r>
              <w:rPr>
                <w:rFonts w:eastAsia="ＭＳ 明朝" w:hint="eastAsia"/>
                <w:lang w:eastAsia="ja-JP"/>
              </w:rPr>
              <w:t xml:space="preserve">s update proposal with the update from </w:t>
            </w:r>
            <w:r>
              <w:rPr>
                <w:rFonts w:eastAsia="ＭＳ 明朝"/>
                <w:lang w:eastAsia="ja-JP"/>
              </w:rPr>
              <w:t>“</w:t>
            </w:r>
            <w:r>
              <w:rPr>
                <w:rFonts w:eastAsia="ＭＳ 明朝" w:hint="eastAsia"/>
                <w:color w:val="FF0000"/>
                <w:lang w:eastAsia="ja-JP"/>
              </w:rPr>
              <w:t>low PAPR modulation</w:t>
            </w:r>
            <w:r>
              <w:rPr>
                <w:rFonts w:eastAsia="ＭＳ 明朝"/>
                <w:color w:val="FF0000"/>
                <w:lang w:eastAsia="ja-JP"/>
              </w:rPr>
              <w:t>”</w:t>
            </w:r>
            <w:r>
              <w:rPr>
                <w:rFonts w:eastAsia="ＭＳ 明朝" w:hint="eastAsia"/>
                <w:color w:val="FF0000"/>
                <w:lang w:eastAsia="ja-JP"/>
              </w:rPr>
              <w:t xml:space="preserve"> to </w:t>
            </w:r>
            <w:r>
              <w:rPr>
                <w:rFonts w:eastAsia="ＭＳ 明朝"/>
                <w:color w:val="FF0000"/>
                <w:lang w:eastAsia="ja-JP"/>
              </w:rPr>
              <w:t>“</w:t>
            </w:r>
            <w:r>
              <w:rPr>
                <w:rFonts w:eastAsia="ＭＳ 明朝" w:hint="eastAsia"/>
                <w:color w:val="FF0000"/>
                <w:lang w:eastAsia="ja-JP"/>
              </w:rPr>
              <w:t>low MPR modulation</w:t>
            </w:r>
            <w:r>
              <w:rPr>
                <w:rFonts w:eastAsia="ＭＳ 明朝"/>
                <w:color w:val="FF0000"/>
                <w:lang w:eastAsia="ja-JP"/>
              </w:rPr>
              <w:t>”</w:t>
            </w:r>
            <w:r>
              <w:rPr>
                <w:rFonts w:eastAsia="ＭＳ 明朝" w:hint="eastAsia"/>
                <w:color w:val="FF0000"/>
                <w:lang w:eastAsia="ja-JP"/>
              </w:rPr>
              <w:t xml:space="preserve"> or something. As we commented in offline of waveform</w:t>
            </w:r>
            <w:r>
              <w:rPr>
                <w:rFonts w:eastAsia="ＭＳ 明朝" w:hint="eastAsia"/>
                <w:lang w:eastAsia="ja-JP"/>
              </w:rPr>
              <w:t>, low PAPR does not always allow power boosting (or the amount of power reduction less = MPR reduction)</w:t>
            </w:r>
            <w:r>
              <w:rPr>
                <w:rFonts w:eastAsia="ＭＳ 明朝" w:hint="eastAsia"/>
                <w:lang w:eastAsia="ja-JP"/>
              </w:rPr>
              <w:t>.</w:t>
            </w:r>
            <w:r>
              <w:rPr>
                <w:rFonts w:eastAsia="ＭＳ 明朝" w:hint="eastAsia"/>
                <w:lang w:eastAsia="ja-JP"/>
              </w:rPr>
              <w:t xml:space="preserve"> Although PAPR can represent some, the final target is not low PAPR but low MPR.</w:t>
            </w:r>
          </w:p>
        </w:tc>
      </w:tr>
    </w:tbl>
    <w:p w14:paraId="4DE48F45" w14:textId="77777777" w:rsidR="007E7DEB" w:rsidRDefault="007E7DEB"/>
    <w:p w14:paraId="545922A1" w14:textId="77777777" w:rsidR="007E7DEB" w:rsidRDefault="007E7DEB"/>
    <w:p w14:paraId="7A926F26" w14:textId="77777777" w:rsidR="007E7DEB" w:rsidRDefault="00421878">
      <w:pPr>
        <w:pStyle w:val="2"/>
      </w:pPr>
      <w:r>
        <w:lastRenderedPageBreak/>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 xml:space="preserve">Evaluation shall be performed under various fading channels, such as TDL, in addition to AWGN </w:t>
            </w:r>
            <w:proofErr w:type="gramStart"/>
            <w:r>
              <w:t>only;</w:t>
            </w:r>
            <w:proofErr w:type="gramEnd"/>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13EFB1AA" w14:textId="77777777" w:rsidR="007E7DEB" w:rsidRDefault="00421878">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 xml:space="preserve">Computational </w:t>
            </w:r>
            <w:proofErr w:type="gramStart"/>
            <w:r>
              <w:t>complexity;</w:t>
            </w:r>
            <w:proofErr w:type="gramEnd"/>
          </w:p>
          <w:p w14:paraId="61FEBCF6" w14:textId="77777777" w:rsidR="007E7DEB" w:rsidRDefault="00421878">
            <w:pPr>
              <w:spacing w:after="0"/>
            </w:pPr>
            <w:r>
              <w:t>•</w:t>
            </w:r>
            <w:r>
              <w:tab/>
              <w:t xml:space="preserve">Storage </w:t>
            </w:r>
            <w:proofErr w:type="gramStart"/>
            <w:r>
              <w:t>complexity;</w:t>
            </w:r>
            <w:proofErr w:type="gramEnd"/>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 xml:space="preserve">GS-based </w:t>
            </w:r>
            <w:proofErr w:type="gramStart"/>
            <w:r>
              <w:t>modulation;</w:t>
            </w:r>
            <w:proofErr w:type="gramEnd"/>
          </w:p>
          <w:p w14:paraId="5E6F698C" w14:textId="77777777" w:rsidR="007E7DEB" w:rsidRDefault="00421878">
            <w:pPr>
              <w:pStyle w:val="a"/>
              <w:numPr>
                <w:ilvl w:val="0"/>
                <w:numId w:val="12"/>
              </w:numPr>
              <w:spacing w:after="0"/>
            </w:pPr>
            <w:r>
              <w:t xml:space="preserve">PS-based </w:t>
            </w:r>
            <w:proofErr w:type="gramStart"/>
            <w:r>
              <w:t>modulation;</w:t>
            </w:r>
            <w:proofErr w:type="gramEnd"/>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lastRenderedPageBreak/>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lastRenderedPageBreak/>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ＭＳ 明朝" w:hint="eastAsia"/>
                <w:lang w:eastAsia="ja-JP"/>
              </w:rPr>
              <w:lastRenderedPageBreak/>
              <w:t>Docomo</w:t>
            </w:r>
          </w:p>
        </w:tc>
        <w:tc>
          <w:tcPr>
            <w:tcW w:w="7877" w:type="dxa"/>
          </w:tcPr>
          <w:p w14:paraId="7520315C" w14:textId="77777777" w:rsidR="007E7DEB" w:rsidRDefault="00421878">
            <w:pPr>
              <w:spacing w:after="0"/>
              <w:rPr>
                <w:rFonts w:eastAsia="ＭＳ 明朝"/>
                <w:lang w:eastAsia="ja-JP"/>
              </w:rPr>
            </w:pPr>
            <w:r>
              <w:rPr>
                <w:rFonts w:eastAsia="ＭＳ 明朝" w:hint="eastAsia"/>
                <w:lang w:eastAsia="ja-JP"/>
              </w:rPr>
              <w:t xml:space="preserve">For geometric shaping, the following 16QAM </w:t>
            </w:r>
            <w:r>
              <w:rPr>
                <w:rFonts w:eastAsia="ＭＳ 明朝"/>
                <w:lang w:eastAsia="ja-JP"/>
              </w:rPr>
              <w:t>constellation</w:t>
            </w:r>
            <w:r>
              <w:rPr>
                <w:rFonts w:eastAsia="ＭＳ 明朝" w:hint="eastAsia"/>
                <w:lang w:eastAsia="ja-JP"/>
              </w:rPr>
              <w:t xml:space="preserve"> shaping for low PAPR may be regarded as one of geometric </w:t>
            </w:r>
            <w:r>
              <w:rPr>
                <w:rFonts w:eastAsia="ＭＳ 明朝"/>
                <w:lang w:eastAsia="ja-JP"/>
              </w:rPr>
              <w:t>shaping or</w:t>
            </w:r>
            <w:r>
              <w:rPr>
                <w:rFonts w:eastAsia="ＭＳ 明朝"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ＭＳ 明朝"/>
                <w:lang w:eastAsia="ja-JP"/>
              </w:rPr>
            </w:pPr>
          </w:p>
          <w:p w14:paraId="35A25B76" w14:textId="77777777" w:rsidR="007E7DEB" w:rsidRDefault="00421878">
            <w:pPr>
              <w:spacing w:after="0"/>
              <w:rPr>
                <w:rFonts w:eastAsia="ＭＳ 明朝"/>
                <w:lang w:eastAsia="ja-JP"/>
              </w:rPr>
            </w:pPr>
            <w:r>
              <w:rPr>
                <w:rFonts w:eastAsia="ＭＳ 明朝" w:hint="eastAsia"/>
                <w:lang w:eastAsia="ja-JP"/>
              </w:rPr>
              <w:t xml:space="preserve">(Question to FL) Is </w:t>
            </w:r>
            <w:proofErr w:type="gramStart"/>
            <w:r>
              <w:rPr>
                <w:rFonts w:eastAsia="ＭＳ 明朝" w:hint="eastAsia"/>
                <w:lang w:eastAsia="ja-JP"/>
              </w:rPr>
              <w:t>it</w:t>
            </w:r>
            <w:proofErr w:type="gramEnd"/>
            <w:r>
              <w:rPr>
                <w:rFonts w:eastAsia="ＭＳ 明朝" w:hint="eastAsia"/>
                <w:lang w:eastAsia="ja-JP"/>
              </w:rPr>
              <w:t xml:space="preserve"> correct understanding that all proposals for low PAPR modulation should be discussed under FFS of </w:t>
            </w:r>
            <w:r>
              <w:t>Proposal 2.1-2</w:t>
            </w:r>
            <w:r>
              <w:rPr>
                <w:rFonts w:eastAsia="ＭＳ 明朝"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游明朝"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w:t>
            </w:r>
            <w:proofErr w:type="gramStart"/>
            <w:r>
              <w:rPr>
                <w:rFonts w:eastAsia="SimSun" w:hint="eastAsia"/>
                <w:lang w:val="en-US" w:eastAsia="zh-CN"/>
              </w:rPr>
              <w:t>can</w:t>
            </w:r>
            <w:proofErr w:type="gramEnd"/>
            <w:r>
              <w:rPr>
                <w:rFonts w:eastAsia="SimSun" w:hint="eastAsia"/>
                <w:lang w:val="en-US" w:eastAsia="zh-CN"/>
              </w:rPr>
              <w:t xml:space="preserve"> provide </w:t>
            </w:r>
            <w:proofErr w:type="gramStart"/>
            <w:r>
              <w:rPr>
                <w:rFonts w:eastAsia="SimSun" w:hint="eastAsia"/>
                <w:lang w:val="en-US" w:eastAsia="zh-CN"/>
              </w:rPr>
              <w:t>more</w:t>
            </w:r>
            <w:proofErr w:type="gramEnd"/>
            <w:r>
              <w:rPr>
                <w:rFonts w:eastAsia="SimSun" w:hint="eastAsia"/>
                <w:lang w:val="en-US" w:eastAsia="zh-CN"/>
              </w:rPr>
              <w:t xml:space="preserve"> focused evaluation and comparison </w:t>
            </w:r>
            <w:proofErr w:type="gramStart"/>
            <w:r>
              <w:rPr>
                <w:rFonts w:eastAsia="SimSun" w:hint="eastAsia"/>
                <w:lang w:val="en-US" w:eastAsia="zh-CN"/>
              </w:rPr>
              <w:t>on</w:t>
            </w:r>
            <w:proofErr w:type="gramEnd"/>
            <w:r>
              <w:rPr>
                <w:rFonts w:eastAsia="SimSun" w:hint="eastAsia"/>
                <w:lang w:val="en-US" w:eastAsia="zh-CN"/>
              </w:rPr>
              <w:t xml:space="preserve">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ＭＳ 明朝" w:hint="eastAsia"/>
                <w:lang w:eastAsia="ja-JP"/>
              </w:rPr>
              <w:t>DOCOMO</w:t>
            </w:r>
          </w:p>
        </w:tc>
        <w:tc>
          <w:tcPr>
            <w:tcW w:w="7877" w:type="dxa"/>
          </w:tcPr>
          <w:p w14:paraId="1AC00C4F" w14:textId="77777777" w:rsidR="007E7DEB" w:rsidRDefault="00421878">
            <w:pPr>
              <w:spacing w:after="0"/>
            </w:pPr>
            <w:r>
              <w:rPr>
                <w:rFonts w:eastAsia="ＭＳ 明朝" w:hint="eastAsia"/>
                <w:lang w:eastAsia="ja-JP"/>
              </w:rPr>
              <w:t xml:space="preserve">For probabilistic shaping, specification impact to channel coding should be </w:t>
            </w:r>
            <w:r>
              <w:rPr>
                <w:rFonts w:eastAsia="ＭＳ 明朝"/>
                <w:lang w:eastAsia="ja-JP"/>
              </w:rPr>
              <w:t>assessed</w:t>
            </w:r>
            <w:r>
              <w:rPr>
                <w:rFonts w:eastAsia="ＭＳ 明朝"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lastRenderedPageBreak/>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w:t>
            </w:r>
            <w:proofErr w:type="gramStart"/>
            <w:r>
              <w:rPr>
                <w:rFonts w:eastAsia="SimSun" w:hint="eastAsia"/>
                <w:lang w:val="en-US" w:eastAsia="zh-CN"/>
              </w:rPr>
              <w:t>above</w:t>
            </w:r>
            <w:proofErr w:type="gramEnd"/>
            <w:r>
              <w:rPr>
                <w:rFonts w:eastAsia="SimSun" w:hint="eastAsia"/>
                <w:lang w:val="en-US" w:eastAsia="zh-CN"/>
              </w:rPr>
              <w:t xml:space="preserve"> metrics, we think it needs to at </w:t>
            </w:r>
            <w:proofErr w:type="spellStart"/>
            <w:proofErr w:type="gramStart"/>
            <w:r>
              <w:rPr>
                <w:rFonts w:eastAsia="SimSun" w:hint="eastAsia"/>
                <w:lang w:val="en-US" w:eastAsia="zh-CN"/>
              </w:rPr>
              <w:t>lest</w:t>
            </w:r>
            <w:proofErr w:type="spellEnd"/>
            <w:proofErr w:type="gram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w:t>
            </w:r>
            <w:proofErr w:type="gramStart"/>
            <w:r>
              <w:rPr>
                <w:rFonts w:hint="eastAsia"/>
                <w:iCs/>
                <w:lang w:val="en-US" w:eastAsia="zh-CN"/>
              </w:rPr>
              <w:t>impacts</w:t>
            </w:r>
            <w:proofErr w:type="gramEnd"/>
            <w:r>
              <w:rPr>
                <w:rFonts w:hint="eastAsia"/>
                <w:iCs/>
                <w:lang w:val="en-US" w:eastAsia="zh-CN"/>
              </w:rPr>
              <w:t xml:space="preserve">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 xml:space="preserve">n BLER performance, we suggest </w:t>
            </w:r>
            <w:proofErr w:type="gramStart"/>
            <w:r>
              <w:rPr>
                <w:rFonts w:eastAsiaTheme="minorEastAsia"/>
                <w:lang w:eastAsia="zh-CN"/>
              </w:rPr>
              <w:t>to treat</w:t>
            </w:r>
            <w:proofErr w:type="gramEnd"/>
            <w:r>
              <w:rPr>
                <w:rFonts w:eastAsiaTheme="minorEastAsia"/>
                <w:lang w:eastAsia="zh-CN"/>
              </w:rPr>
              <w:t xml:space="preserve">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lastRenderedPageBreak/>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lastRenderedPageBreak/>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 xml:space="preserve">TE, </w:t>
            </w:r>
            <w:proofErr w:type="spellStart"/>
            <w:r>
              <w:rPr>
                <w:rFonts w:eastAsia="SimSun"/>
                <w:lang w:val="en-US" w:eastAsia="zh-CN"/>
              </w:rPr>
              <w:t>Sanechips</w:t>
            </w:r>
            <w:proofErr w:type="spellEnd"/>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af5"/>
                <w:rFonts w:eastAsia="SimSun" w:hint="eastAsia"/>
                <w:lang w:val="en-US" w:eastAsia="zh-CN"/>
              </w:rPr>
              <w:t>. BICM capacity characterizes the theoretical performance bound under infinite code length assumption over ergodic channels (e.</w:t>
            </w:r>
            <w:proofErr w:type="gramStart"/>
            <w:r>
              <w:rPr>
                <w:rStyle w:val="af5"/>
                <w:rFonts w:eastAsia="SimSun" w:hint="eastAsia"/>
                <w:lang w:val="en-US" w:eastAsia="zh-CN"/>
              </w:rPr>
              <w:t>g.,</w:t>
            </w:r>
            <w:proofErr w:type="gramEnd"/>
            <w:r>
              <w:rPr>
                <w:rStyle w:val="af5"/>
                <w:rFonts w:eastAsia="SimSun" w:hint="eastAsia"/>
                <w:lang w:val="en-US" w:eastAsia="zh-CN"/>
              </w:rPr>
              <w:t xml:space="preserve"> AWGN </w:t>
            </w:r>
            <w:r>
              <w:rPr>
                <w:rStyle w:val="af5"/>
                <w:rFonts w:eastAsia="SimSun"/>
                <w:lang w:val="en-US" w:eastAsia="zh-CN"/>
              </w:rPr>
              <w:t>and</w:t>
            </w:r>
            <w:r>
              <w:rPr>
                <w:rStyle w:val="af5"/>
                <w:rFonts w:eastAsia="SimSun" w:hint="eastAsia"/>
                <w:lang w:val="en-US" w:eastAsia="zh-CN"/>
              </w:rPr>
              <w:t xml:space="preserve"> </w:t>
            </w:r>
            <w:proofErr w:type="spellStart"/>
            <w:r>
              <w:rPr>
                <w:rStyle w:val="af5"/>
                <w:rFonts w:eastAsia="SimSun" w:hint="eastAsia"/>
                <w:lang w:val="en-US" w:eastAsia="zh-CN"/>
              </w:rPr>
              <w:t>i.i.d.</w:t>
            </w:r>
            <w:proofErr w:type="spellEnd"/>
            <w:r>
              <w:rPr>
                <w:rStyle w:val="af5"/>
                <w:rFonts w:eastAsia="SimSun" w:hint="eastAsia"/>
                <w:lang w:val="en-US" w:eastAsia="zh-CN"/>
              </w:rPr>
              <w:t xml:space="preserve"> Rayleigh fading channels). It should be noted that this differs fundamentally from the </w:t>
            </w:r>
            <w:r>
              <w:rPr>
                <w:rStyle w:val="af5"/>
                <w:rFonts w:eastAsia="SimSun"/>
                <w:lang w:val="en-US" w:eastAsia="zh-CN"/>
              </w:rPr>
              <w:t>fading</w:t>
            </w:r>
            <w:r>
              <w:rPr>
                <w:rStyle w:val="af5"/>
                <w:rFonts w:eastAsia="SimSun"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ＭＳ 明朝"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ＭＳ 明朝" w:hint="eastAsia"/>
                <w:color w:val="000000" w:themeColor="text1"/>
                <w:lang w:eastAsia="ja-JP"/>
              </w:rPr>
              <w:t>On BLER performance, we share the similar view to vivo. It is better to treat AWGN and fading channel at same level.</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lastRenderedPageBreak/>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lastRenderedPageBreak/>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 xml:space="preserve">ollowing this principle, we suggest </w:t>
            </w:r>
            <w:proofErr w:type="gramStart"/>
            <w:r>
              <w:rPr>
                <w:rFonts w:eastAsiaTheme="minorEastAsia"/>
                <w:lang w:eastAsia="zh-CN"/>
              </w:rPr>
              <w:t>to form</w:t>
            </w:r>
            <w:proofErr w:type="gramEnd"/>
            <w:r>
              <w:rPr>
                <w:rFonts w:eastAsiaTheme="minorEastAsia"/>
                <w:lang w:eastAsia="zh-CN"/>
              </w:rPr>
              <w:t xml:space="preserve">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ＭＳ 明朝" w:hint="eastAsia"/>
                <w:color w:val="000000" w:themeColor="text1"/>
                <w:lang w:eastAsia="ja-JP"/>
              </w:rPr>
              <w:t>Panasonic</w:t>
            </w:r>
          </w:p>
        </w:tc>
        <w:tc>
          <w:tcPr>
            <w:tcW w:w="7877" w:type="dxa"/>
          </w:tcPr>
          <w:p w14:paraId="42E43970" w14:textId="569C5319" w:rsidR="00932635" w:rsidRDefault="00932635" w:rsidP="00932635">
            <w:pPr>
              <w:spacing w:after="0"/>
            </w:pPr>
            <w:r>
              <w:rPr>
                <w:rFonts w:eastAsia="ＭＳ 明朝" w:hint="eastAsia"/>
                <w:lang w:val="en-US" w:eastAsia="ja-JP"/>
              </w:rPr>
              <w:t xml:space="preserve">We think sequence-based DMRS-less </w:t>
            </w:r>
            <w:r>
              <w:rPr>
                <w:rFonts w:eastAsia="ＭＳ 明朝"/>
                <w:lang w:val="en-US" w:eastAsia="ja-JP"/>
              </w:rPr>
              <w:t>transmission</w:t>
            </w:r>
            <w:r>
              <w:rPr>
                <w:rFonts w:eastAsia="ＭＳ 明朝" w:hint="eastAsia"/>
                <w:lang w:val="en-US" w:eastAsia="ja-JP"/>
              </w:rPr>
              <w:t xml:space="preserve"> for small information block length could be a kind of joint coding and modulation. We would like to clarify where does such a proposal </w:t>
            </w:r>
            <w:proofErr w:type="gramStart"/>
            <w:r>
              <w:rPr>
                <w:rFonts w:eastAsia="ＭＳ 明朝" w:hint="eastAsia"/>
                <w:lang w:val="en-US" w:eastAsia="ja-JP"/>
              </w:rPr>
              <w:t>fit</w:t>
            </w:r>
            <w:proofErr w:type="gramEnd"/>
            <w:r>
              <w:rPr>
                <w:rFonts w:eastAsia="ＭＳ 明朝" w:hint="eastAsia"/>
                <w:lang w:val="en-US" w:eastAsia="ja-JP"/>
              </w:rPr>
              <w:t xml:space="preserve"> on the agenda.</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 xml:space="preserve">R1-2505606, Discussion on modulation for 6GR, ZTE Corporation, </w:t>
      </w:r>
      <w:proofErr w:type="spellStart"/>
      <w:r>
        <w:t>Sanechips</w:t>
      </w:r>
      <w:proofErr w:type="spellEnd"/>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7956" w14:textId="77777777" w:rsidR="005F3099" w:rsidRDefault="005F3099">
      <w:r>
        <w:separator/>
      </w:r>
    </w:p>
  </w:endnote>
  <w:endnote w:type="continuationSeparator" w:id="0">
    <w:p w14:paraId="5332CFDC" w14:textId="77777777" w:rsidR="005F3099" w:rsidRDefault="005F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D7892" w14:textId="77777777" w:rsidR="005F3099" w:rsidRDefault="005F3099">
      <w:pPr>
        <w:spacing w:after="0"/>
      </w:pPr>
      <w:r>
        <w:separator/>
      </w:r>
    </w:p>
  </w:footnote>
  <w:footnote w:type="continuationSeparator" w:id="0">
    <w:p w14:paraId="69F1EA93" w14:textId="77777777" w:rsidR="005F3099" w:rsidRDefault="005F30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7D11"/>
    <w:rsid w:val="000B0C56"/>
    <w:rsid w:val="000B2171"/>
    <w:rsid w:val="000B6148"/>
    <w:rsid w:val="000C642B"/>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45F"/>
    <w:rsid w:val="0049377B"/>
    <w:rsid w:val="00497A2E"/>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21">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見出し 1 (文字)"/>
    <w:basedOn w:val="a1"/>
    <w:link w:val="1"/>
    <w:qFormat/>
    <w:rPr>
      <w:rFonts w:ascii="Arial" w:eastAsia="Times New Roman" w:hAnsi="Arial" w:cs="Times New Roman"/>
      <w:kern w:val="0"/>
      <w:sz w:val="36"/>
      <w:szCs w:val="20"/>
      <w:lang w:val="en-GB" w:eastAsia="en-GB"/>
      <w14:ligatures w14:val="none"/>
    </w:rPr>
  </w:style>
  <w:style w:type="character" w:customStyle="1" w:styleId="20">
    <w:name w:val="見出し 2 (文字)"/>
    <w:basedOn w:val="a1"/>
    <w:link w:val="2"/>
    <w:qFormat/>
    <w:rPr>
      <w:rFonts w:ascii="Arial" w:eastAsia="Times New Roman" w:hAnsi="Arial" w:cs="Times New Roman"/>
      <w:kern w:val="0"/>
      <w:sz w:val="32"/>
      <w:szCs w:val="20"/>
      <w:lang w:val="en-GB" w:eastAsia="en-GB"/>
      <w14:ligatures w14:val="none"/>
    </w:rPr>
  </w:style>
  <w:style w:type="character" w:customStyle="1" w:styleId="30">
    <w:name w:val="見出し 3 (文字)"/>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見出し 4 (文字)"/>
    <w:basedOn w:val="a1"/>
    <w:link w:val="4"/>
    <w:uiPriority w:val="9"/>
    <w:semiHidden/>
    <w:qFormat/>
    <w:rPr>
      <w:rFonts w:eastAsiaTheme="majorEastAsia" w:cstheme="majorBidi"/>
      <w:i/>
      <w:iCs/>
      <w:color w:val="0F4761" w:themeColor="accent1" w:themeShade="BF"/>
    </w:rPr>
  </w:style>
  <w:style w:type="character" w:customStyle="1" w:styleId="50">
    <w:name w:val="見出し 5 (文字)"/>
    <w:basedOn w:val="a1"/>
    <w:link w:val="5"/>
    <w:uiPriority w:val="9"/>
    <w:semiHidden/>
    <w:qFormat/>
    <w:rPr>
      <w:rFonts w:eastAsiaTheme="majorEastAsia" w:cstheme="majorBidi"/>
      <w:color w:val="0F4761" w:themeColor="accent1" w:themeShade="BF"/>
    </w:rPr>
  </w:style>
  <w:style w:type="character" w:customStyle="1" w:styleId="60">
    <w:name w:val="見出し 6 (文字)"/>
    <w:basedOn w:val="a1"/>
    <w:link w:val="6"/>
    <w:uiPriority w:val="9"/>
    <w:semiHidden/>
    <w:qFormat/>
    <w:rPr>
      <w:rFonts w:eastAsiaTheme="majorEastAsia" w:cstheme="majorBidi"/>
      <w:i/>
      <w:iCs/>
      <w:color w:val="595959" w:themeColor="text1" w:themeTint="A6"/>
    </w:rPr>
  </w:style>
  <w:style w:type="character" w:customStyle="1" w:styleId="70">
    <w:name w:val="見出し 7 (文字)"/>
    <w:basedOn w:val="a1"/>
    <w:link w:val="7"/>
    <w:uiPriority w:val="9"/>
    <w:semiHidden/>
    <w:qFormat/>
    <w:rPr>
      <w:rFonts w:eastAsiaTheme="majorEastAsia" w:cstheme="majorBidi"/>
      <w:color w:val="595959" w:themeColor="text1" w:themeTint="A6"/>
    </w:rPr>
  </w:style>
  <w:style w:type="character" w:customStyle="1" w:styleId="80">
    <w:name w:val="見出し 8 (文字)"/>
    <w:basedOn w:val="a1"/>
    <w:link w:val="8"/>
    <w:uiPriority w:val="9"/>
    <w:semiHidden/>
    <w:qFormat/>
    <w:rPr>
      <w:rFonts w:eastAsiaTheme="majorEastAsia" w:cstheme="majorBidi"/>
      <w:i/>
      <w:iCs/>
      <w:color w:val="262626" w:themeColor="text1" w:themeTint="D9"/>
    </w:rPr>
  </w:style>
  <w:style w:type="character" w:customStyle="1" w:styleId="90">
    <w:name w:val="見出し 9 (文字)"/>
    <w:basedOn w:val="a1"/>
    <w:link w:val="9"/>
    <w:uiPriority w:val="9"/>
    <w:semiHidden/>
    <w:qFormat/>
    <w:rPr>
      <w:rFonts w:eastAsiaTheme="majorEastAsia" w:cstheme="majorBidi"/>
      <w:color w:val="262626" w:themeColor="text1" w:themeTint="D9"/>
    </w:rPr>
  </w:style>
  <w:style w:type="character" w:customStyle="1" w:styleId="ae">
    <w:name w:val="表題 (文字)"/>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題 (文字)"/>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文 (文字)"/>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22">
    <w:name w:val="Intense Quote"/>
    <w:basedOn w:val="a0"/>
    <w:next w:val="a0"/>
    <w:link w:val="2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ヘッダー (文字)"/>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図表目次 (文字)"/>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リスト段落 (文字)"/>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フッター (文字)"/>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4">
    <w:name w:val="Revision"/>
    <w:hidden/>
    <w:uiPriority w:val="99"/>
    <w:unhideWhenUsed/>
    <w:rsid w:val="00927A85"/>
    <w:rPr>
      <w:rFonts w:ascii="Times New Roman" w:eastAsia="Times New Roman" w:hAnsi="Times New Roman" w:cs="Times New Roman"/>
      <w:lang w:val="en-GB" w:eastAsia="en-GB"/>
    </w:rPr>
  </w:style>
  <w:style w:type="character" w:styleId="af5">
    <w:name w:val="annotation reference"/>
    <w:basedOn w:val="a1"/>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12</Pages>
  <Words>5551</Words>
  <Characters>31645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Yamamoto Tetsuya (山本 哲矢)</cp:lastModifiedBy>
  <cp:revision>14</cp:revision>
  <dcterms:created xsi:type="dcterms:W3CDTF">2025-08-27T04:18:00Z</dcterms:created>
  <dcterms:modified xsi:type="dcterms:W3CDTF">2025-08-27T04:44:00Z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