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65FFB814" w:rsidR="006635DF"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1B1BE8E5"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58C7BB70"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36C549C8"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lastRenderedPageBreak/>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lastRenderedPageBreak/>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lastRenderedPageBreak/>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C7194A8"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2BD6472D"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8EF94D4" w:rsidR="009E7F75" w:rsidRDefault="00A7444D" w:rsidP="009E7F75">
            <w:proofErr w:type="spellStart"/>
            <w:r>
              <w:t>InterDigital</w:t>
            </w:r>
            <w:proofErr w:type="spellEnd"/>
            <w:r w:rsidR="00935787">
              <w:t>, QC</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0BD86285"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36696F49"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4094B5B7"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51220FF" w:rsidR="009E7F75" w:rsidRDefault="00DD0845" w:rsidP="009E7F75">
            <w:r>
              <w:t>Sony</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41213AB5"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w:t>
            </w:r>
            <w:r w:rsidR="00935787">
              <w:rPr>
                <w:lang w:eastAsia="zh-CN"/>
              </w:rPr>
              <w:t xml:space="preserve">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r w:rsidR="00935787">
              <w:rPr>
                <w:rFonts w:eastAsia="Times New Roman"/>
              </w:rPr>
              <w:t>)</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652FB25"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29CE1F4B" w:rsidR="009E7F75" w:rsidRDefault="00DF001B" w:rsidP="009E7F75">
            <w:r>
              <w:rPr>
                <w:rFonts w:hint="eastAsia"/>
                <w:lang w:eastAsia="zh-CN"/>
              </w:rPr>
              <w:t>CMCC</w:t>
            </w:r>
            <w:r w:rsidR="00935787">
              <w:rPr>
                <w:lang w:eastAsia="zh-CN"/>
              </w:rPr>
              <w:t>, QC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FF85DB8"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QC</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48BD80BC" w:rsidR="009E7F75" w:rsidRDefault="0021455F" w:rsidP="009E7F75">
            <w:r>
              <w:t>Sony</w:t>
            </w:r>
            <w:r w:rsidR="00935787">
              <w:t>, QC</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6C58AF97" w:rsidR="009E7F75" w:rsidRPr="00DF001B" w:rsidRDefault="00DF001B" w:rsidP="009E7F75">
            <w:pPr>
              <w:rPr>
                <w:b/>
                <w:bCs/>
              </w:rPr>
            </w:pPr>
            <w:r>
              <w:rPr>
                <w:rFonts w:hint="eastAsia"/>
                <w:lang w:eastAsia="zh-CN"/>
              </w:rPr>
              <w:t>CMCC</w:t>
            </w:r>
            <w:r w:rsidR="00935787">
              <w:rPr>
                <w:lang w:eastAsia="zh-CN"/>
              </w:rPr>
              <w:t>, QC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30DCC52A" w:rsidR="009E7F75" w:rsidRDefault="0021455F" w:rsidP="009E7F75">
            <w:r>
              <w:t>Sony</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508B37F" w:rsidR="009E7F75" w:rsidRDefault="0021455F" w:rsidP="009E7F75">
            <w:r>
              <w:t>Sony</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E071B98" w:rsidR="009E7F75" w:rsidRDefault="00662159" w:rsidP="009E7F75">
            <w:pPr>
              <w:rPr>
                <w:lang w:eastAsia="zh-CN"/>
              </w:rPr>
            </w:pPr>
            <w:r>
              <w:t>Google</w:t>
            </w:r>
            <w:r w:rsidR="001D57C2">
              <w:rPr>
                <w:rFonts w:hint="eastAsia"/>
                <w:lang w:eastAsia="zh-CN"/>
              </w:rPr>
              <w:t>, Xiaomi</w:t>
            </w:r>
            <w:r w:rsidR="0021455F">
              <w:rPr>
                <w:lang w:eastAsia="zh-CN"/>
              </w:rPr>
              <w:t>, Sony</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lastRenderedPageBreak/>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lastRenderedPageBreak/>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t>
            </w:r>
            <w:proofErr w:type="gramStart"/>
            <w:r>
              <w:rPr>
                <w:lang w:eastAsia="zh-CN"/>
              </w:rPr>
              <w:t>waveform, and</w:t>
            </w:r>
            <w:proofErr w:type="gramEnd"/>
            <w:r>
              <w:rPr>
                <w:lang w:eastAsia="zh-CN"/>
              </w:rPr>
              <w:t xml:space="preserve"> instead consider the PAPR obtained after a CFR scheme is used. </w:t>
            </w:r>
          </w:p>
          <w:p w14:paraId="4FA3DAEA" w14:textId="686A8D97" w:rsidR="00935787" w:rsidRDefault="00935787" w:rsidP="00935787">
            <w:pPr>
              <w:rPr>
                <w:lang w:eastAsia="zh-CN"/>
              </w:rPr>
            </w:pP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5.5pt;mso-width-percent:0;mso-height-percent:0;mso-width-percent:0;mso-height-percent:0" o:ole="">
                  <v:imagedata r:id="rId53" o:title=""/>
                </v:shape>
                <o:OLEObject Type="Embed" ProgID="Equation.3" ShapeID="_x0000_i1025" DrawAspect="Content" ObjectID="_1817662998"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lastRenderedPageBreak/>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lastRenderedPageBreak/>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525D81F1" w:rsidR="002C134E" w:rsidRPr="00A7135C" w:rsidRDefault="002C134E" w:rsidP="005B39E4">
            <w:pPr>
              <w:rPr>
                <w:lang w:eastAsia="zh-CN"/>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B49AD99" w:rsidR="00C536DE" w:rsidRPr="00A7135C" w:rsidRDefault="002C134E" w:rsidP="0019030B">
            <w:pPr>
              <w:rPr>
                <w:lang w:eastAsia="zh-CN"/>
              </w:rPr>
            </w:pPr>
            <w:proofErr w:type="spellStart"/>
            <w:r>
              <w:t>Ofinno</w:t>
            </w:r>
            <w:proofErr w:type="spellEnd"/>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69EBBBF3" w:rsidR="00C536DE" w:rsidRPr="00411271" w:rsidRDefault="002C134E" w:rsidP="0019030B">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proofErr w:type="spellStart"/>
            <w:r>
              <w:t>Ofinno</w:t>
            </w:r>
            <w:proofErr w:type="spellEnd"/>
            <w:r w:rsidR="00662159">
              <w:t>, Google</w:t>
            </w:r>
            <w:r w:rsidR="00F06549">
              <w:t>, Sony</w:t>
            </w:r>
            <w:r w:rsidR="00935787">
              <w:t>, QC</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lastRenderedPageBreak/>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445ADF22" w:rsidR="00F02FDB" w:rsidRPr="00411271" w:rsidRDefault="00F02FDB" w:rsidP="005B39E4">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lastRenderedPageBreak/>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2B2C8C45" w14:textId="77777777" w:rsidR="00F02FDB" w:rsidRDefault="00993E6E" w:rsidP="005B39E4">
            <w:r w:rsidRPr="00A7135C">
              <w:t>Company A, Company B, Company C, …</w:t>
            </w:r>
          </w:p>
          <w:p w14:paraId="0C8BC8EC" w14:textId="113A8982" w:rsidR="00662159" w:rsidRPr="00A7135C" w:rsidRDefault="00662159" w:rsidP="005B39E4">
            <w:pPr>
              <w:rPr>
                <w:lang w:eastAsia="zh-CN"/>
              </w:rPr>
            </w:pPr>
            <w:r>
              <w:t>Google</w:t>
            </w:r>
            <w:r w:rsidR="001D57C2">
              <w:rPr>
                <w:rFonts w:hint="eastAsia"/>
                <w:lang w:eastAsia="zh-CN"/>
              </w:rPr>
              <w:t>, Xiaomi</w:t>
            </w:r>
            <w:r w:rsidR="0032714A">
              <w:rPr>
                <w:lang w:eastAsia="zh-CN"/>
              </w:rPr>
              <w:t>, Sony</w:t>
            </w:r>
          </w:p>
        </w:tc>
        <w:tc>
          <w:tcPr>
            <w:tcW w:w="3329" w:type="dxa"/>
          </w:tcPr>
          <w:p w14:paraId="478323AF" w14:textId="77777777" w:rsidR="00993E6E" w:rsidRDefault="00993E6E" w:rsidP="005B39E4">
            <w:r w:rsidRPr="00A7135C">
              <w:t>Company A, Company B, Company C, …</w:t>
            </w:r>
          </w:p>
          <w:p w14:paraId="69A7B3F7" w14:textId="5B9477A8" w:rsidR="00935787" w:rsidRPr="00A7135C" w:rsidRDefault="00935787" w:rsidP="005B39E4">
            <w:r>
              <w:t>QC</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46A4A47"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rFonts w:hint="eastAsia"/>
                <w:lang w:eastAsia="zh-CN"/>
              </w:rPr>
            </w:pPr>
            <w:r>
              <w:rPr>
                <w:lang w:eastAsia="zh-CN"/>
              </w:rPr>
              <w:t>QC</w:t>
            </w:r>
          </w:p>
        </w:tc>
        <w:tc>
          <w:tcPr>
            <w:tcW w:w="7938" w:type="dxa"/>
          </w:tcPr>
          <w:p w14:paraId="30F9751A" w14:textId="133663CB" w:rsidR="00935787" w:rsidRDefault="00935787" w:rsidP="00935787">
            <w:pPr>
              <w:rPr>
                <w:rFonts w:hint="eastAsia"/>
                <w:lang w:eastAsia="zh-CN"/>
              </w:rPr>
            </w:pPr>
            <w:r>
              <w:rPr>
                <w:lang w:eastAsia="zh-CN"/>
              </w:rPr>
              <w:t>Multiplexing of channels/users likely to be an issue. Do not think DFT-S-OFDM is likely to bring any benefits even for NTN use case.</w:t>
            </w:r>
          </w:p>
        </w:tc>
      </w:tr>
    </w:tbl>
    <w:p w14:paraId="56766B6B" w14:textId="77777777" w:rsidR="00487730" w:rsidRDefault="00487730" w:rsidP="0093039F"/>
    <w:p w14:paraId="2C008B4F" w14:textId="1002B6C7" w:rsidR="00771B01" w:rsidRPr="00771B01" w:rsidRDefault="007535E5" w:rsidP="00771B01">
      <w:pPr>
        <w:pStyle w:val="Heading2"/>
      </w:pPr>
      <w:r>
        <w:lastRenderedPageBreak/>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lastRenderedPageBreak/>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lastRenderedPageBreak/>
              <w:t>Better support for multi-antenna UEs</w:t>
            </w:r>
          </w:p>
          <w:p w14:paraId="20D060E5" w14:textId="318CB429" w:rsidR="00935787" w:rsidRDefault="00935787" w:rsidP="00935787">
            <w:r>
              <w:t xml:space="preserve">Flexible </w:t>
            </w:r>
            <w:proofErr w:type="spellStart"/>
            <w:r>
              <w:t>freq</w:t>
            </w:r>
            <w:proofErr w:type="spellEnd"/>
            <w:r>
              <w:t>-domain mapping</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lastRenderedPageBreak/>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432EE3C4" w:rsidR="00621EC5" w:rsidRPr="00A7135C" w:rsidRDefault="00621EC5" w:rsidP="005B39E4">
            <w:pPr>
              <w:rPr>
                <w:lang w:eastAsia="zh-CN"/>
              </w:rPr>
            </w:pPr>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2451DFB4" w:rsidR="00621EC5" w:rsidRPr="00A7135C" w:rsidRDefault="00621EC5"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A09288B"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eMBB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rFonts w:hint="eastAsia"/>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lastRenderedPageBreak/>
              <w:t xml:space="preserve">It will be good for RAN1 to be aware of (a) power classes of interest (b) PA models/architecture for the different power classes of interest. </w:t>
            </w:r>
          </w:p>
          <w:p w14:paraId="3ED57351" w14:textId="5B09F0BA" w:rsidR="00935787" w:rsidRDefault="00935787" w:rsidP="00935787">
            <w:pPr>
              <w:rPr>
                <w:rFonts w:hint="eastAsia"/>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4BDD2569" w:rsidR="004F116E" w:rsidRPr="00406F05" w:rsidRDefault="004F116E" w:rsidP="005B39E4">
            <w:pPr>
              <w:rPr>
                <w:lang w:val="de-DE" w:eastAsia="zh-CN"/>
              </w:rPr>
            </w:pPr>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935787" w14:paraId="4F74F37F" w14:textId="77777777" w:rsidTr="005B39E4">
        <w:tc>
          <w:tcPr>
            <w:tcW w:w="2122" w:type="dxa"/>
          </w:tcPr>
          <w:p w14:paraId="5748E1A7" w14:textId="60B81B58" w:rsidR="00935787" w:rsidRDefault="00935787" w:rsidP="00935787"/>
        </w:tc>
        <w:tc>
          <w:tcPr>
            <w:tcW w:w="7512" w:type="dxa"/>
          </w:tcPr>
          <w:p w14:paraId="2205B171" w14:textId="2FF83939" w:rsidR="00935787" w:rsidRDefault="00935787" w:rsidP="00935787"/>
        </w:tc>
      </w:tr>
      <w:tr w:rsidR="00935787" w14:paraId="2DA8FBFC" w14:textId="77777777" w:rsidTr="005B39E4">
        <w:tc>
          <w:tcPr>
            <w:tcW w:w="2122" w:type="dxa"/>
          </w:tcPr>
          <w:p w14:paraId="54AE38DC" w14:textId="77777777" w:rsidR="00935787" w:rsidRDefault="00935787" w:rsidP="00935787"/>
        </w:tc>
        <w:tc>
          <w:tcPr>
            <w:tcW w:w="7512" w:type="dxa"/>
          </w:tcPr>
          <w:p w14:paraId="3AC83513" w14:textId="77777777" w:rsidR="00935787" w:rsidRDefault="00935787" w:rsidP="00935787"/>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17D0F23C" w:rsidR="006E22E1" w:rsidRPr="00411271" w:rsidRDefault="006E22E1" w:rsidP="005B39E4">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p>
        </w:tc>
        <w:tc>
          <w:tcPr>
            <w:tcW w:w="3329" w:type="dxa"/>
          </w:tcPr>
          <w:p w14:paraId="1AA28070" w14:textId="77777777" w:rsidR="00987F38" w:rsidRDefault="00987F38" w:rsidP="005B39E4">
            <w:r w:rsidRPr="00A7135C">
              <w:t>Company A, Company B, Company C, …</w:t>
            </w:r>
          </w:p>
          <w:p w14:paraId="49C372D2" w14:textId="3282F602"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lastRenderedPageBreak/>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1. </w:t>
            </w:r>
            <w:proofErr w:type="gramStart"/>
            <w:r w:rsidRPr="00136B63">
              <w:rPr>
                <w:rFonts w:ascii="Arial" w:eastAsia="Times New Roman" w:hAnsi="Arial" w:cs="Arial"/>
                <w:sz w:val="16"/>
                <w:szCs w:val="16"/>
                <w:lang w:val="en-US"/>
              </w:rPr>
              <w:t>New</w:t>
            </w:r>
            <w:proofErr w:type="gramEnd"/>
            <w:r w:rsidRPr="00136B63">
              <w:rPr>
                <w:rFonts w:ascii="Arial" w:eastAsia="Times New Roman" w:hAnsi="Arial" w:cs="Arial"/>
                <w:sz w:val="16"/>
                <w:szCs w:val="16"/>
                <w:lang w:val="en-US"/>
              </w:rPr>
              <w:t xml:space="preserve"> waveform which is more compatible with radar characteristics is not precluded (can be considered)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w:t>
            </w:r>
            <w:proofErr w:type="gramStart"/>
            <w:r w:rsidRPr="00136B63">
              <w:rPr>
                <w:rFonts w:ascii="Arial" w:eastAsia="Times New Roman" w:hAnsi="Arial" w:cs="Arial"/>
                <w:sz w:val="16"/>
                <w:szCs w:val="16"/>
                <w:lang w:val="en-US"/>
              </w:rPr>
              <w:t>UL</w:t>
            </w:r>
            <w:proofErr w:type="gramEnd"/>
            <w:r w:rsidRPr="00136B63">
              <w:rPr>
                <w:rFonts w:ascii="Arial" w:eastAsia="Times New Roman" w:hAnsi="Arial" w:cs="Arial"/>
                <w:sz w:val="16"/>
                <w:szCs w:val="16"/>
                <w:lang w:val="en-US"/>
              </w:rPr>
              <w:t xml:space="preserve">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w:t>
            </w:r>
            <w:proofErr w:type="gramStart"/>
            <w:r w:rsidRPr="00B32309">
              <w:rPr>
                <w:rFonts w:ascii="Arial" w:eastAsia="Times New Roman" w:hAnsi="Arial" w:cs="Arial"/>
                <w:sz w:val="16"/>
                <w:szCs w:val="16"/>
                <w:lang w:val="en-US"/>
              </w:rPr>
              <w:t>the</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increasing</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of</w:t>
            </w:r>
            <w:proofErr w:type="gramEnd"/>
            <w:r w:rsidRPr="00B32309">
              <w:rPr>
                <w:rFonts w:ascii="Arial" w:eastAsia="Times New Roman" w:hAnsi="Arial" w:cs="Arial"/>
                <w:sz w:val="16"/>
                <w:szCs w:val="16"/>
                <w:lang w:val="en-US"/>
              </w:rPr>
              <w:t xml:space="preserve">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t>
            </w:r>
            <w:proofErr w:type="gramStart"/>
            <w:r w:rsidRPr="00B32309">
              <w:rPr>
                <w:rFonts w:ascii="Arial" w:eastAsia="Times New Roman" w:hAnsi="Arial" w:cs="Arial"/>
                <w:sz w:val="16"/>
                <w:szCs w:val="16"/>
                <w:lang w:val="en-US"/>
              </w:rPr>
              <w:t>with</w:t>
            </w:r>
            <w:proofErr w:type="gramEnd"/>
            <w:r w:rsidRPr="00B32309">
              <w:rPr>
                <w:rFonts w:ascii="Arial" w:eastAsia="Times New Roman" w:hAnsi="Arial" w:cs="Arial"/>
                <w:sz w:val="16"/>
                <w:szCs w:val="16"/>
                <w:lang w:val="en-US"/>
              </w:rPr>
              <w:t xml:space="preserve"> considering </w:t>
            </w:r>
            <w:proofErr w:type="gramStart"/>
            <w:r w:rsidRPr="00B32309">
              <w:rPr>
                <w:rFonts w:ascii="Arial" w:eastAsia="Times New Roman" w:hAnsi="Arial" w:cs="Arial"/>
                <w:sz w:val="16"/>
                <w:szCs w:val="16"/>
                <w:lang w:val="en-US"/>
              </w:rPr>
              <w:t>following</w:t>
            </w:r>
            <w:proofErr w:type="gramEnd"/>
            <w:r w:rsidRPr="00B32309">
              <w:rPr>
                <w:rFonts w:ascii="Arial" w:eastAsia="Times New Roman" w:hAnsi="Arial" w:cs="Arial"/>
                <w:sz w:val="16"/>
                <w:szCs w:val="16"/>
                <w:lang w:val="en-US"/>
              </w:rPr>
              <w:t xml:space="preserve">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DFT-S-OFDM can be used on </w:t>
            </w:r>
            <w:proofErr w:type="gramStart"/>
            <w:r w:rsidRPr="00B32309">
              <w:rPr>
                <w:rFonts w:ascii="Arial" w:eastAsia="Times New Roman" w:hAnsi="Arial" w:cs="Arial"/>
                <w:sz w:val="16"/>
                <w:szCs w:val="16"/>
                <w:lang w:val="en-US"/>
              </w:rPr>
              <w:t>uplink</w:t>
            </w:r>
            <w:proofErr w:type="gramEnd"/>
            <w:r w:rsidRPr="00B32309">
              <w:rPr>
                <w:rFonts w:ascii="Arial" w:eastAsia="Times New Roman" w:hAnsi="Arial" w:cs="Arial"/>
                <w:sz w:val="16"/>
                <w:szCs w:val="16"/>
                <w:lang w:val="en-US"/>
              </w:rPr>
              <w:t xml:space="preserve"> channel, and the bandwidth of the uplink channel in terms of resource blocks should </w:t>
            </w:r>
            <w:proofErr w:type="gramStart"/>
            <w:r w:rsidRPr="00B32309">
              <w:rPr>
                <w:rFonts w:ascii="Arial" w:eastAsia="Times New Roman" w:hAnsi="Arial" w:cs="Arial"/>
                <w:sz w:val="16"/>
                <w:szCs w:val="16"/>
                <w:lang w:val="en-US"/>
              </w:rPr>
              <w:t>fulfill</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where</w:t>
            </w:r>
            <w:proofErr w:type="gramEnd"/>
            <w:r w:rsidRPr="00B32309">
              <w:rPr>
                <w:rFonts w:ascii="Arial" w:eastAsia="Times New Roman" w:hAnsi="Arial" w:cs="Arial"/>
                <w:sz w:val="16"/>
                <w:szCs w:val="16"/>
                <w:lang w:val="en-US"/>
              </w:rPr>
              <w:t xml:space="preserv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DCM than FDSS, FDSS-SE and TR for QPSK and 16QAM. For π/2- BPSK, CFR-SE and FDSS-SE </w:t>
            </w:r>
            <w:proofErr w:type="gramStart"/>
            <w:r w:rsidRPr="00B32309">
              <w:rPr>
                <w:rFonts w:ascii="Arial" w:eastAsia="Times New Roman" w:hAnsi="Arial" w:cs="Arial"/>
                <w:sz w:val="16"/>
                <w:szCs w:val="16"/>
                <w:lang w:val="en-US"/>
              </w:rPr>
              <w:t>achieves</w:t>
            </w:r>
            <w:proofErr w:type="gramEnd"/>
            <w:r w:rsidRPr="00B32309">
              <w:rPr>
                <w:rFonts w:ascii="Arial" w:eastAsia="Times New Roman" w:hAnsi="Arial" w:cs="Arial"/>
                <w:sz w:val="16"/>
                <w:szCs w:val="16"/>
                <w:lang w:val="en-US"/>
              </w:rPr>
              <w:t xml:space="preserve">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 xml:space="preserve">techniques may do, nor </w:t>
            </w:r>
            <w:proofErr w:type="gramStart"/>
            <w:r w:rsidRPr="00B32309">
              <w:rPr>
                <w:rFonts w:ascii="Arial" w:eastAsia="Times New Roman" w:hAnsi="Arial" w:cs="Arial"/>
                <w:sz w:val="16"/>
                <w:szCs w:val="16"/>
                <w:lang w:val="en-US"/>
              </w:rPr>
              <w:t>does</w:t>
            </w:r>
            <w:proofErr w:type="gramEnd"/>
            <w:r w:rsidRPr="00B32309">
              <w:rPr>
                <w:rFonts w:ascii="Arial" w:eastAsia="Times New Roman" w:hAnsi="Arial" w:cs="Arial"/>
                <w:sz w:val="16"/>
                <w:szCs w:val="16"/>
                <w:lang w:val="en-US"/>
              </w:rPr>
              <w:t xml:space="preserve">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 xml:space="preserve">-s-OFDM can achieve </w:t>
            </w:r>
            <w:proofErr w:type="gramStart"/>
            <w:r w:rsidRPr="004827DE">
              <w:rPr>
                <w:rFonts w:ascii="Arial" w:eastAsia="Times New Roman" w:hAnsi="Arial" w:cs="Arial"/>
                <w:sz w:val="16"/>
                <w:szCs w:val="16"/>
                <w:lang w:val="en-US"/>
              </w:rPr>
              <w:t>lower</w:t>
            </w:r>
            <w:proofErr w:type="gramEnd"/>
            <w:r w:rsidRPr="004827DE">
              <w:rPr>
                <w:rFonts w:ascii="Arial" w:eastAsia="Times New Roman" w:hAnsi="Arial" w:cs="Arial"/>
                <w:sz w:val="16"/>
                <w:szCs w:val="16"/>
                <w:lang w:val="en-US"/>
              </w:rPr>
              <w:t xml:space="preserve">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w:t>
            </w:r>
            <w:proofErr w:type="gramStart"/>
            <w:r w:rsidRPr="004827DE">
              <w:rPr>
                <w:rFonts w:ascii="Arial" w:eastAsia="Times New Roman" w:hAnsi="Arial" w:cs="Arial"/>
                <w:sz w:val="16"/>
                <w:szCs w:val="16"/>
                <w:lang w:val="en-US"/>
              </w:rPr>
              <w:t>type</w:t>
            </w:r>
            <w:proofErr w:type="gramEnd"/>
            <w:r w:rsidRPr="004827DE">
              <w:rPr>
                <w:rFonts w:ascii="Arial" w:eastAsia="Times New Roman" w:hAnsi="Arial" w:cs="Arial"/>
                <w:sz w:val="16"/>
                <w:szCs w:val="16"/>
                <w:lang w:val="en-US"/>
              </w:rPr>
              <w:t xml:space="preserv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w:t>
            </w:r>
            <w:proofErr w:type="gramStart"/>
            <w:r w:rsidRPr="00193C77">
              <w:rPr>
                <w:rFonts w:ascii="Arial" w:eastAsia="Times New Roman" w:hAnsi="Arial" w:cs="Arial"/>
                <w:sz w:val="16"/>
                <w:szCs w:val="16"/>
                <w:lang w:val="en-US"/>
              </w:rPr>
              <w:t>the</w:t>
            </w:r>
            <w:proofErr w:type="gramEnd"/>
            <w:r w:rsidRPr="00193C77">
              <w:rPr>
                <w:rFonts w:ascii="Arial" w:eastAsia="Times New Roman" w:hAnsi="Arial" w:cs="Arial"/>
                <w:sz w:val="16"/>
                <w:szCs w:val="16"/>
                <w:lang w:val="en-US"/>
              </w:rPr>
              <w:t xml:space="preserv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operation. </w:t>
            </w:r>
            <w:r w:rsidRPr="003B6D0F">
              <w:rPr>
                <w:rFonts w:ascii="Arial" w:eastAsia="Times New Roman" w:hAnsi="Arial" w:cs="Arial"/>
                <w:sz w:val="16"/>
                <w:szCs w:val="16"/>
                <w:lang w:val="en-US"/>
              </w:rPr>
              <w:lastRenderedPageBreak/>
              <w:t>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and typically performs 2D equalization after the frame completes decoding, </w:t>
            </w:r>
            <w:proofErr w:type="gramStart"/>
            <w:r w:rsidRPr="003B6D0F">
              <w:rPr>
                <w:rFonts w:ascii="Arial" w:eastAsia="Times New Roman" w:hAnsi="Arial" w:cs="Arial"/>
                <w:sz w:val="16"/>
                <w:szCs w:val="16"/>
                <w:lang w:val="en-US"/>
              </w:rPr>
              <w:t>waits</w:t>
            </w:r>
            <w:proofErr w:type="gramEnd"/>
            <w:r w:rsidRPr="003B6D0F">
              <w:rPr>
                <w:rFonts w:ascii="Arial" w:eastAsia="Times New Roman" w:hAnsi="Arial" w:cs="Arial"/>
                <w:sz w:val="16"/>
                <w:szCs w:val="16"/>
                <w:lang w:val="en-US"/>
              </w:rPr>
              <w:t xml:space="preserve">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MIMO scalability should be shown to be practically implementable, </w:t>
            </w:r>
            <w:proofErr w:type="gramStart"/>
            <w:r w:rsidRPr="00220279">
              <w:rPr>
                <w:rFonts w:ascii="Arial" w:eastAsia="Times New Roman" w:hAnsi="Arial" w:cs="Arial"/>
                <w:sz w:val="16"/>
                <w:szCs w:val="16"/>
                <w:lang w:val="en-US"/>
              </w:rPr>
              <w:t>including for</w:t>
            </w:r>
            <w:proofErr w:type="gram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w:t>
            </w:r>
            <w:proofErr w:type="gramStart"/>
            <w:r w:rsidRPr="00B40C74">
              <w:rPr>
                <w:rFonts w:ascii="Arial" w:eastAsia="Times New Roman" w:hAnsi="Arial" w:cs="Arial"/>
                <w:sz w:val="16"/>
                <w:szCs w:val="16"/>
                <w:lang w:val="en-US"/>
              </w:rPr>
              <w:t>system</w:t>
            </w:r>
            <w:proofErr w:type="gramEnd"/>
            <w:r w:rsidRPr="00B40C74">
              <w:rPr>
                <w:rFonts w:ascii="Arial" w:eastAsia="Times New Roman" w:hAnsi="Arial" w:cs="Arial"/>
                <w:sz w:val="16"/>
                <w:szCs w:val="16"/>
                <w:lang w:val="en-US"/>
              </w:rPr>
              <w:t xml:space="preserve">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w:t>
            </w:r>
            <w:proofErr w:type="gramStart"/>
            <w:r w:rsidRPr="00B40C74">
              <w:rPr>
                <w:rFonts w:ascii="Arial" w:eastAsia="Times New Roman" w:hAnsi="Arial" w:cs="Arial"/>
                <w:sz w:val="16"/>
                <w:szCs w:val="16"/>
                <w:lang w:val="en-US"/>
              </w:rPr>
              <w:t>for</w:t>
            </w:r>
            <w:proofErr w:type="gramEnd"/>
            <w:r w:rsidRPr="00B40C74">
              <w:rPr>
                <w:rFonts w:ascii="Arial" w:eastAsia="Times New Roman" w:hAnsi="Arial" w:cs="Arial"/>
                <w:sz w:val="16"/>
                <w:szCs w:val="16"/>
                <w:lang w:val="en-US"/>
              </w:rPr>
              <w:t xml:space="preserve">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xml:space="preserve">: A new waveform such as FMCW is </w:t>
            </w:r>
            <w:proofErr w:type="gramStart"/>
            <w:r w:rsidRPr="0037512C">
              <w:rPr>
                <w:rFonts w:ascii="Arial" w:eastAsia="Times New Roman" w:hAnsi="Arial" w:cs="Arial"/>
                <w:sz w:val="16"/>
                <w:szCs w:val="16"/>
                <w:lang w:val="en-US"/>
              </w:rPr>
              <w:t>studied</w:t>
            </w:r>
            <w:proofErr w:type="gramEnd"/>
            <w:r w:rsidRPr="0037512C">
              <w:rPr>
                <w:rFonts w:ascii="Arial" w:eastAsia="Times New Roman" w:hAnsi="Arial" w:cs="Arial"/>
                <w:sz w:val="16"/>
                <w:szCs w:val="16"/>
                <w:lang w:val="en-US"/>
              </w:rPr>
              <w:t xml:space="preserve">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w:t>
            </w:r>
            <w:proofErr w:type="gramStart"/>
            <w:r w:rsidRPr="00F73230">
              <w:rPr>
                <w:rFonts w:ascii="Arial" w:eastAsia="Times New Roman" w:hAnsi="Arial" w:cs="Arial"/>
                <w:sz w:val="16"/>
                <w:szCs w:val="16"/>
                <w:lang w:val="en-US"/>
              </w:rPr>
              <w:t>leave</w:t>
            </w:r>
            <w:proofErr w:type="gramEnd"/>
            <w:r w:rsidRPr="00F73230">
              <w:rPr>
                <w:rFonts w:ascii="Arial" w:eastAsia="Times New Roman" w:hAnsi="Arial" w:cs="Arial"/>
                <w:sz w:val="16"/>
                <w:szCs w:val="16"/>
                <w:lang w:val="en-US"/>
              </w:rPr>
              <w:t xml:space="preser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Enough level of performance benefits for selected target </w:t>
            </w:r>
            <w:proofErr w:type="gramStart"/>
            <w:r w:rsidRPr="00EE3FF3">
              <w:rPr>
                <w:rFonts w:ascii="Arial" w:eastAsia="Times New Roman" w:hAnsi="Arial" w:cs="Arial"/>
                <w:sz w:val="16"/>
                <w:szCs w:val="16"/>
                <w:lang w:val="en-US"/>
              </w:rPr>
              <w:t>use</w:t>
            </w:r>
            <w:proofErr w:type="gramEnd"/>
            <w:r w:rsidRPr="00EE3FF3">
              <w:rPr>
                <w:rFonts w:ascii="Arial" w:eastAsia="Times New Roman" w:hAnsi="Arial" w:cs="Arial"/>
                <w:sz w:val="16"/>
                <w:szCs w:val="16"/>
                <w:lang w:val="en-US"/>
              </w:rPr>
              <w:t xml:space="preserv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Overhead, which can be represented as the percentage of the decreased data rate </w:t>
            </w:r>
            <w:proofErr w:type="gramStart"/>
            <w:r w:rsidRPr="00EE3FF3">
              <w:rPr>
                <w:rFonts w:ascii="Arial" w:eastAsia="Times New Roman" w:hAnsi="Arial" w:cs="Arial"/>
                <w:sz w:val="16"/>
                <w:szCs w:val="16"/>
                <w:lang w:val="en-US"/>
              </w:rPr>
              <w:t>comparing</w:t>
            </w:r>
            <w:proofErr w:type="gramEnd"/>
            <w:r w:rsidRPr="00EE3FF3">
              <w:rPr>
                <w:rFonts w:ascii="Arial" w:eastAsia="Times New Roman" w:hAnsi="Arial" w:cs="Arial"/>
                <w:sz w:val="16"/>
                <w:szCs w:val="16"/>
                <w:lang w:val="en-US"/>
              </w:rPr>
              <w:t xml:space="preserve">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system of smaller </w:t>
            </w:r>
            <w:proofErr w:type="gramStart"/>
            <w:r w:rsidRPr="00EE3FF3">
              <w:rPr>
                <w:rFonts w:ascii="Arial" w:eastAsia="Times New Roman" w:hAnsi="Arial" w:cs="Arial"/>
                <w:sz w:val="16"/>
                <w:szCs w:val="16"/>
                <w:lang w:val="en-US"/>
              </w:rPr>
              <w:t>subcarrier</w:t>
            </w:r>
            <w:proofErr w:type="gramEnd"/>
            <w:r w:rsidRPr="00EE3FF3">
              <w:rPr>
                <w:rFonts w:ascii="Arial" w:eastAsia="Times New Roman" w:hAnsi="Arial" w:cs="Arial"/>
                <w:sz w:val="16"/>
                <w:szCs w:val="16"/>
                <w:lang w:val="en-US"/>
              </w:rPr>
              <w:t xml:space="preserve">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w:t>
            </w:r>
            <w:proofErr w:type="gramStart"/>
            <w:r w:rsidRPr="00EE3FF3">
              <w:rPr>
                <w:rFonts w:ascii="Arial" w:eastAsia="Times New Roman" w:hAnsi="Arial" w:cs="Arial"/>
                <w:sz w:val="16"/>
                <w:szCs w:val="16"/>
                <w:lang w:val="en-US"/>
              </w:rPr>
              <w:t>only one</w:t>
            </w:r>
            <w:proofErr w:type="gramEnd"/>
            <w:r w:rsidRPr="00EE3FF3">
              <w:rPr>
                <w:rFonts w:ascii="Arial" w:eastAsia="Times New Roman" w:hAnsi="Arial" w:cs="Arial"/>
                <w:sz w:val="16"/>
                <w:szCs w:val="16"/>
                <w:lang w:val="en-US"/>
              </w:rPr>
              <w:t xml:space="preserve"> </w:t>
            </w:r>
            <w:proofErr w:type="gramStart"/>
            <w:r w:rsidRPr="00EE3FF3">
              <w:rPr>
                <w:rFonts w:ascii="Arial" w:eastAsia="Times New Roman" w:hAnsi="Arial" w:cs="Arial"/>
                <w:sz w:val="16"/>
                <w:szCs w:val="16"/>
                <w:lang w:val="en-US"/>
              </w:rPr>
              <w:t>the</w:t>
            </w:r>
            <w:proofErr w:type="gramEnd"/>
            <w:r w:rsidRPr="00EE3FF3">
              <w:rPr>
                <w:rFonts w:ascii="Arial" w:eastAsia="Times New Roman" w:hAnsi="Arial" w:cs="Arial"/>
                <w:sz w:val="16"/>
                <w:szCs w:val="16"/>
                <w:lang w:val="en-US"/>
              </w:rPr>
              <w:t xml:space="preserv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w:t>
            </w:r>
            <w:proofErr w:type="gramStart"/>
            <w:r w:rsidRPr="00EE3FF3">
              <w:rPr>
                <w:rFonts w:ascii="Arial" w:eastAsia="Times New Roman" w:hAnsi="Arial" w:cs="Arial"/>
                <w:sz w:val="16"/>
                <w:szCs w:val="16"/>
                <w:lang w:val="en-US"/>
              </w:rPr>
              <w:t>G use</w:t>
            </w:r>
            <w:proofErr w:type="gramEnd"/>
            <w:r w:rsidRPr="00EE3FF3">
              <w:rPr>
                <w:rFonts w:ascii="Arial" w:eastAsia="Times New Roman" w:hAnsi="Arial" w:cs="Arial"/>
                <w:sz w:val="16"/>
                <w:szCs w:val="16"/>
                <w:lang w:val="en-US"/>
              </w:rPr>
              <w:t xml:space="preserv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w:t>
            </w:r>
            <w:proofErr w:type="gramStart"/>
            <w:r w:rsidRPr="00EE3FF3">
              <w:rPr>
                <w:rFonts w:ascii="Arial" w:eastAsia="Times New Roman" w:hAnsi="Arial" w:cs="Arial"/>
                <w:sz w:val="16"/>
                <w:szCs w:val="16"/>
                <w:lang w:val="en-US"/>
              </w:rPr>
              <w:t>to leverage</w:t>
            </w:r>
            <w:proofErr w:type="gramEnd"/>
            <w:r w:rsidRPr="00EE3FF3">
              <w:rPr>
                <w:rFonts w:ascii="Arial" w:eastAsia="Times New Roman" w:hAnsi="Arial" w:cs="Arial"/>
                <w:sz w:val="16"/>
                <w:szCs w:val="16"/>
                <w:lang w:val="en-US"/>
              </w:rPr>
              <w:t xml:space="preserv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proofErr w:type="gramStart"/>
            <w:r w:rsidRPr="00B1237E">
              <w:rPr>
                <w:rFonts w:ascii="Arial" w:eastAsia="Times New Roman" w:hAnsi="Arial" w:cs="Arial"/>
                <w:sz w:val="16"/>
                <w:szCs w:val="16"/>
                <w:lang w:val="en-US"/>
              </w:rPr>
              <w:t>benecessary</w:t>
            </w:r>
            <w:proofErr w:type="spellEnd"/>
            <w:proofErr w:type="gram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w:t>
            </w:r>
            <w:proofErr w:type="gramStart"/>
            <w:r w:rsidRPr="00B1237E">
              <w:rPr>
                <w:rFonts w:ascii="Arial" w:eastAsia="Times New Roman" w:hAnsi="Arial" w:cs="Arial"/>
                <w:sz w:val="16"/>
                <w:szCs w:val="16"/>
                <w:lang w:val="en-US"/>
              </w:rPr>
              <w:t>, system</w:t>
            </w:r>
            <w:proofErr w:type="gramEnd"/>
            <w:r w:rsidRPr="00B1237E">
              <w:rPr>
                <w:rFonts w:ascii="Arial" w:eastAsia="Times New Roman" w:hAnsi="Arial" w:cs="Arial"/>
                <w:sz w:val="16"/>
                <w:szCs w:val="16"/>
                <w:lang w:val="en-US"/>
              </w:rPr>
              <w:t>-wise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w:t>
            </w:r>
            <w:proofErr w:type="gramStart"/>
            <w:r w:rsidRPr="00B1237E">
              <w:rPr>
                <w:rFonts w:ascii="Arial" w:eastAsia="Times New Roman" w:hAnsi="Arial" w:cs="Arial"/>
                <w:sz w:val="16"/>
                <w:szCs w:val="16"/>
                <w:lang w:val="en-US"/>
              </w:rPr>
              <w:t>spectrum efficiency loss</w:t>
            </w:r>
            <w:proofErr w:type="gramEnd"/>
            <w:r w:rsidRPr="00B1237E">
              <w:rPr>
                <w:rFonts w:ascii="Arial" w:eastAsia="Times New Roman" w:hAnsi="Arial" w:cs="Arial"/>
                <w:sz w:val="16"/>
                <w:szCs w:val="16"/>
                <w:lang w:val="en-US"/>
              </w:rPr>
              <w:t xml:space="preserve">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w:t>
            </w:r>
            <w:proofErr w:type="gramStart"/>
            <w:r w:rsidRPr="00B1237E">
              <w:rPr>
                <w:rFonts w:ascii="Arial" w:eastAsia="Times New Roman" w:hAnsi="Arial" w:cs="Arial"/>
                <w:sz w:val="16"/>
                <w:szCs w:val="16"/>
                <w:lang w:val="en-US"/>
              </w:rPr>
              <w:t>throughput of OSDM</w:t>
            </w:r>
            <w:proofErr w:type="gramEnd"/>
            <w:r w:rsidRPr="00B1237E">
              <w:rPr>
                <w:rFonts w:ascii="Arial" w:eastAsia="Times New Roman" w:hAnsi="Arial" w:cs="Arial"/>
                <w:sz w:val="16"/>
                <w:szCs w:val="16"/>
                <w:lang w:val="en-US"/>
              </w:rPr>
              <w:t xml:space="preserve">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w:t>
            </w:r>
            <w:proofErr w:type="gramStart"/>
            <w:r w:rsidRPr="00B1237E">
              <w:rPr>
                <w:rFonts w:ascii="Arial" w:eastAsia="Times New Roman" w:hAnsi="Arial" w:cs="Arial"/>
                <w:sz w:val="16"/>
                <w:szCs w:val="16"/>
                <w:lang w:val="en-US"/>
              </w:rPr>
              <w:t>throughput of OSDM</w:t>
            </w:r>
            <w:proofErr w:type="gramEnd"/>
            <w:r w:rsidRPr="00B1237E">
              <w:rPr>
                <w:rFonts w:ascii="Arial" w:eastAsia="Times New Roman" w:hAnsi="Arial" w:cs="Arial"/>
                <w:sz w:val="16"/>
                <w:szCs w:val="16"/>
                <w:lang w:val="en-US"/>
              </w:rPr>
              <w:t xml:space="preserve">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proofErr w:type="gramStart"/>
            <w:r w:rsidRPr="0010004A">
              <w:rPr>
                <w:rFonts w:ascii="Arial" w:eastAsia="Times New Roman" w:hAnsi="Arial" w:cs="Arial"/>
                <w:sz w:val="16"/>
                <w:szCs w:val="16"/>
                <w:lang w:val="en-US"/>
              </w:rPr>
              <w:t>atleast</w:t>
            </w:r>
            <w:proofErr w:type="spellEnd"/>
            <w:proofErr w:type="gram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E54C2" w14:textId="77777777" w:rsidR="007452B4" w:rsidRDefault="007452B4">
      <w:r>
        <w:separator/>
      </w:r>
    </w:p>
  </w:endnote>
  <w:endnote w:type="continuationSeparator" w:id="0">
    <w:p w14:paraId="1D0A61BD" w14:textId="77777777" w:rsidR="007452B4" w:rsidRDefault="0074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6AAE9" w14:textId="77777777" w:rsidR="007452B4" w:rsidRDefault="007452B4">
      <w:r>
        <w:separator/>
      </w:r>
    </w:p>
  </w:footnote>
  <w:footnote w:type="continuationSeparator" w:id="0">
    <w:p w14:paraId="080AD66C" w14:textId="77777777" w:rsidR="007452B4" w:rsidRDefault="0074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2"/>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3"/>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4"/>
  </w:num>
  <w:num w:numId="23" w16cid:durableId="400057375">
    <w:abstractNumId w:val="12"/>
  </w:num>
  <w:num w:numId="24" w16cid:durableId="49036770">
    <w:abstractNumId w:val="4"/>
  </w:num>
  <w:num w:numId="25" w16cid:durableId="307707256">
    <w:abstractNumId w:val="12"/>
  </w:num>
  <w:num w:numId="26" w16cid:durableId="355465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56739"/>
    <w:rsid w:val="00090353"/>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6885"/>
    <w:rsid w:val="002474B7"/>
    <w:rsid w:val="0025241A"/>
    <w:rsid w:val="0026648A"/>
    <w:rsid w:val="00266561"/>
    <w:rsid w:val="00273E43"/>
    <w:rsid w:val="002967D8"/>
    <w:rsid w:val="002A5609"/>
    <w:rsid w:val="002C134E"/>
    <w:rsid w:val="002F5BC1"/>
    <w:rsid w:val="00312217"/>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47008"/>
    <w:rsid w:val="0085279F"/>
    <w:rsid w:val="0086258C"/>
    <w:rsid w:val="00873821"/>
    <w:rsid w:val="008876BB"/>
    <w:rsid w:val="008B4AAF"/>
    <w:rsid w:val="008D1416"/>
    <w:rsid w:val="008E3107"/>
    <w:rsid w:val="008E4EC8"/>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A3C00"/>
    <w:rsid w:val="00EB40D3"/>
    <w:rsid w:val="00EE3FF3"/>
    <w:rsid w:val="00EF63FB"/>
    <w:rsid w:val="00EF668A"/>
    <w:rsid w:val="00F02FDB"/>
    <w:rsid w:val="00F046C4"/>
    <w:rsid w:val="00F06549"/>
    <w:rsid w:val="00F162C1"/>
    <w:rsid w:val="00F21090"/>
    <w:rsid w:val="00F30FD1"/>
    <w:rsid w:val="00F431B2"/>
    <w:rsid w:val="00F4668E"/>
    <w:rsid w:val="00F57C87"/>
    <w:rsid w:val="00F61D4D"/>
    <w:rsid w:val="00F6525A"/>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1</TotalTime>
  <Pages>33</Pages>
  <Words>19755</Words>
  <Characters>112608</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Gokul Sridharan</cp:lastModifiedBy>
  <cp:revision>2</cp:revision>
  <cp:lastPrinted>1900-01-01T08:00:00Z</cp:lastPrinted>
  <dcterms:created xsi:type="dcterms:W3CDTF">2025-08-26T04:37:00Z</dcterms:created>
  <dcterms:modified xsi:type="dcterms:W3CDTF">2025-08-26T04:37:00Z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