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BCBD" w14:textId="75C8716E" w:rsidR="00F96C36" w:rsidRDefault="00035B74" w:rsidP="00F96C36">
      <w:pPr>
        <w:tabs>
          <w:tab w:val="right" w:pos="9216"/>
        </w:tabs>
        <w:spacing w:after="0"/>
        <w:jc w:val="left"/>
        <w:rPr>
          <w:b/>
          <w:kern w:val="2"/>
          <w:lang w:eastAsia="zh-CN"/>
        </w:rPr>
      </w:pPr>
      <w:r w:rsidRPr="00430FDA">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7581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430FDA">
        <w:rPr>
          <w:b/>
          <w:kern w:val="2"/>
          <w:lang w:eastAsia="zh-CN"/>
        </w:rPr>
        <w:t xml:space="preserve">3GPP </w:t>
      </w:r>
      <w:r w:rsidR="00FD14C4" w:rsidRPr="00430FDA">
        <w:rPr>
          <w:b/>
          <w:kern w:val="2"/>
          <w:lang w:eastAsia="zh-CN"/>
        </w:rPr>
        <w:t>TSG</w:t>
      </w:r>
      <w:r w:rsidR="00FD14C4" w:rsidRPr="00430FDA">
        <w:rPr>
          <w:rFonts w:hint="eastAsia"/>
          <w:b/>
          <w:kern w:val="2"/>
          <w:lang w:eastAsia="zh-CN"/>
        </w:rPr>
        <w:t>-</w:t>
      </w:r>
      <w:r w:rsidR="009C0564" w:rsidRPr="00430FDA">
        <w:rPr>
          <w:b/>
          <w:kern w:val="2"/>
          <w:lang w:eastAsia="zh-CN"/>
        </w:rPr>
        <w:t xml:space="preserve">RAN </w:t>
      </w:r>
      <w:r w:rsidR="00B90D0C" w:rsidRPr="00430FDA">
        <w:rPr>
          <w:b/>
          <w:kern w:val="2"/>
          <w:lang w:eastAsia="zh-CN"/>
        </w:rPr>
        <w:t xml:space="preserve">WG1 </w:t>
      </w:r>
      <w:r w:rsidR="00186379" w:rsidRPr="00430FDA">
        <w:rPr>
          <w:b/>
          <w:kern w:val="2"/>
          <w:lang w:eastAsia="zh-CN"/>
        </w:rPr>
        <w:t xml:space="preserve">Meeting </w:t>
      </w:r>
      <w:r w:rsidR="001F7121" w:rsidRPr="00430FDA">
        <w:rPr>
          <w:b/>
          <w:kern w:val="2"/>
          <w:lang w:eastAsia="zh-CN"/>
        </w:rPr>
        <w:t>#</w:t>
      </w:r>
      <w:r w:rsidR="00C64F94" w:rsidRPr="00430FDA">
        <w:rPr>
          <w:b/>
          <w:kern w:val="2"/>
          <w:lang w:eastAsia="zh-CN"/>
        </w:rPr>
        <w:t>1</w:t>
      </w:r>
      <w:r w:rsidR="006674B8">
        <w:rPr>
          <w:b/>
          <w:kern w:val="2"/>
          <w:lang w:eastAsia="zh-CN"/>
        </w:rPr>
        <w:t>2</w:t>
      </w:r>
      <w:r w:rsidR="00BF13B5">
        <w:rPr>
          <w:b/>
          <w:kern w:val="2"/>
          <w:lang w:eastAsia="zh-CN"/>
        </w:rPr>
        <w:t>2</w:t>
      </w:r>
      <w:r w:rsidR="00972929" w:rsidRPr="00430FDA">
        <w:rPr>
          <w:b/>
          <w:kern w:val="2"/>
          <w:lang w:eastAsia="zh-CN"/>
        </w:rPr>
        <w:tab/>
      </w:r>
      <w:bookmarkStart w:id="0" w:name="OLE_LINK124"/>
      <w:r w:rsidR="00A201A6">
        <w:rPr>
          <w:b/>
          <w:kern w:val="2"/>
          <w:lang w:eastAsia="zh-CN"/>
        </w:rPr>
        <w:t>R1-2</w:t>
      </w:r>
      <w:r w:rsidR="006674B8">
        <w:rPr>
          <w:b/>
          <w:kern w:val="2"/>
          <w:lang w:eastAsia="zh-CN"/>
        </w:rPr>
        <w:t>5</w:t>
      </w:r>
      <w:r w:rsidR="00072704">
        <w:rPr>
          <w:b/>
          <w:kern w:val="2"/>
          <w:lang w:eastAsia="zh-CN"/>
        </w:rPr>
        <w:t>0</w:t>
      </w:r>
      <w:r w:rsidR="00860E00">
        <w:rPr>
          <w:rFonts w:hint="eastAsia"/>
          <w:b/>
          <w:kern w:val="2"/>
          <w:lang w:eastAsia="zh-CN"/>
        </w:rPr>
        <w:t>xxxx</w:t>
      </w:r>
    </w:p>
    <w:p w14:paraId="45F916B8" w14:textId="3368AE81" w:rsidR="009C0564" w:rsidRPr="00CF195E" w:rsidRDefault="00BF13B5" w:rsidP="00722275">
      <w:pPr>
        <w:tabs>
          <w:tab w:val="right" w:pos="9216"/>
        </w:tabs>
        <w:spacing w:afterLines="50"/>
        <w:jc w:val="left"/>
        <w:rPr>
          <w:b/>
          <w:kern w:val="2"/>
          <w:lang w:eastAsia="zh-CN"/>
        </w:rPr>
      </w:pPr>
      <w:r>
        <w:rPr>
          <w:b/>
        </w:rPr>
        <w:t>Bengaluru</w:t>
      </w:r>
      <w:r w:rsidR="001A7755">
        <w:rPr>
          <w:b/>
          <w:kern w:val="2"/>
          <w:lang w:eastAsia="zh-CN"/>
        </w:rPr>
        <w:t xml:space="preserve">, </w:t>
      </w:r>
      <w:r>
        <w:rPr>
          <w:rFonts w:hint="eastAsia"/>
          <w:b/>
          <w:kern w:val="2"/>
          <w:lang w:eastAsia="zh-CN"/>
        </w:rPr>
        <w:t>In</w:t>
      </w:r>
      <w:r>
        <w:rPr>
          <w:b/>
          <w:kern w:val="2"/>
          <w:lang w:eastAsia="zh-CN"/>
        </w:rPr>
        <w:t>dia</w:t>
      </w:r>
      <w:r w:rsidR="00496FEE">
        <w:rPr>
          <w:b/>
          <w:kern w:val="2"/>
          <w:lang w:eastAsia="zh-CN"/>
        </w:rPr>
        <w:t>,</w:t>
      </w:r>
      <w:r w:rsidR="00A44814">
        <w:rPr>
          <w:b/>
          <w:kern w:val="2"/>
          <w:lang w:eastAsia="zh-CN"/>
        </w:rPr>
        <w:t xml:space="preserve"> </w:t>
      </w:r>
      <w:r w:rsidR="0083293B">
        <w:rPr>
          <w:rFonts w:hint="eastAsia"/>
          <w:b/>
          <w:kern w:val="2"/>
          <w:lang w:eastAsia="zh-CN"/>
        </w:rPr>
        <w:t>A</w:t>
      </w:r>
      <w:r w:rsidR="0083293B">
        <w:rPr>
          <w:b/>
          <w:kern w:val="2"/>
          <w:lang w:eastAsia="zh-CN"/>
        </w:rPr>
        <w:t xml:space="preserve">ugust </w:t>
      </w:r>
      <w:r>
        <w:rPr>
          <w:b/>
          <w:kern w:val="2"/>
          <w:lang w:eastAsia="zh-CN"/>
        </w:rPr>
        <w:t>25</w:t>
      </w:r>
      <w:r w:rsidR="001C0FC7" w:rsidRPr="00430FDA">
        <w:rPr>
          <w:b/>
          <w:kern w:val="2"/>
          <w:lang w:eastAsia="zh-CN"/>
        </w:rPr>
        <w:t xml:space="preserve"> </w:t>
      </w:r>
      <w:r w:rsidR="003F7C6A">
        <w:rPr>
          <w:b/>
          <w:kern w:val="2"/>
          <w:lang w:eastAsia="zh-CN"/>
        </w:rPr>
        <w:t>–</w:t>
      </w:r>
      <w:r w:rsidR="000E0594">
        <w:rPr>
          <w:b/>
          <w:kern w:val="2"/>
          <w:lang w:eastAsia="zh-CN"/>
        </w:rPr>
        <w:t xml:space="preserve"> </w:t>
      </w:r>
      <w:r w:rsidR="00EE146C">
        <w:rPr>
          <w:b/>
          <w:kern w:val="2"/>
          <w:lang w:eastAsia="zh-CN"/>
        </w:rPr>
        <w:t>2</w:t>
      </w:r>
      <w:r>
        <w:rPr>
          <w:b/>
          <w:kern w:val="2"/>
          <w:lang w:eastAsia="zh-CN"/>
        </w:rPr>
        <w:t>9</w:t>
      </w:r>
      <w:r w:rsidR="00AF79F0" w:rsidRPr="00430FDA">
        <w:rPr>
          <w:rFonts w:hint="eastAsia"/>
          <w:b/>
          <w:kern w:val="2"/>
          <w:lang w:eastAsia="zh-CN"/>
        </w:rPr>
        <w:t>,</w:t>
      </w:r>
      <w:r w:rsidR="00AF79F0" w:rsidRPr="00430FDA">
        <w:rPr>
          <w:b/>
          <w:kern w:val="2"/>
          <w:lang w:eastAsia="zh-CN"/>
        </w:rPr>
        <w:t xml:space="preserve"> </w:t>
      </w:r>
      <w:r w:rsidR="00AE689C" w:rsidRPr="00430FDA">
        <w:rPr>
          <w:b/>
          <w:kern w:val="2"/>
          <w:lang w:eastAsia="zh-CN"/>
        </w:rPr>
        <w:t>202</w:t>
      </w:r>
      <w:bookmarkEnd w:id="0"/>
      <w:r w:rsidR="00C300DD">
        <w:rPr>
          <w:b/>
          <w:kern w:val="2"/>
          <w:lang w:eastAsia="zh-CN"/>
        </w:rPr>
        <w:t>5</w:t>
      </w:r>
    </w:p>
    <w:p w14:paraId="7FE962A9" w14:textId="22094E70" w:rsidR="009C0564" w:rsidRPr="00CF195E" w:rsidRDefault="009C0564" w:rsidP="00CF195E">
      <w:pPr>
        <w:pBdr>
          <w:top w:val="single" w:sz="4" w:space="1" w:color="auto"/>
        </w:pBdr>
        <w:spacing w:after="0"/>
        <w:jc w:val="left"/>
        <w:rPr>
          <w:b/>
          <w:kern w:val="2"/>
          <w:sz w:val="16"/>
          <w:szCs w:val="16"/>
          <w:lang w:eastAsia="zh-CN"/>
        </w:rPr>
      </w:pPr>
    </w:p>
    <w:p w14:paraId="377AFB16" w14:textId="2B4E9C7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860E00">
        <w:rPr>
          <w:b/>
          <w:kern w:val="2"/>
          <w:lang w:eastAsia="zh-CN"/>
        </w:rPr>
        <w:t>11</w:t>
      </w:r>
      <w:r w:rsidR="00276C2B">
        <w:rPr>
          <w:b/>
          <w:kern w:val="2"/>
          <w:lang w:eastAsia="zh-CN"/>
        </w:rPr>
        <w:t>.</w:t>
      </w:r>
      <w:r w:rsidR="00860E00">
        <w:rPr>
          <w:b/>
          <w:kern w:val="2"/>
          <w:lang w:eastAsia="zh-CN"/>
        </w:rPr>
        <w:t>2</w:t>
      </w:r>
    </w:p>
    <w:p w14:paraId="03FF410E" w14:textId="7BD40156"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860E00">
        <w:rPr>
          <w:b/>
          <w:kern w:val="2"/>
          <w:lang w:eastAsia="zh-CN"/>
        </w:rPr>
        <w:t>Moderator (</w:t>
      </w:r>
      <w:r w:rsidR="00082A33" w:rsidRPr="00CF195E">
        <w:rPr>
          <w:b/>
          <w:kern w:val="2"/>
          <w:lang w:eastAsia="zh-CN"/>
        </w:rPr>
        <w:t>Huawei</w:t>
      </w:r>
      <w:r w:rsidR="00860E00">
        <w:rPr>
          <w:b/>
          <w:kern w:val="2"/>
          <w:lang w:eastAsia="zh-CN"/>
        </w:rPr>
        <w:t>)</w:t>
      </w:r>
    </w:p>
    <w:p w14:paraId="726F6331" w14:textId="1E583BBF"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860E00" w:rsidRPr="006C03E4">
        <w:rPr>
          <w:b/>
          <w:kern w:val="2"/>
          <w:lang w:eastAsia="zh-CN"/>
        </w:rPr>
        <w:t>FLS on evaluation assumptions for 6GR air interface</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61DDC47C" w:rsidR="00C86837" w:rsidRDefault="009C0564" w:rsidP="00F743E4">
      <w:pPr>
        <w:pStyle w:val="Heading1"/>
      </w:pPr>
      <w:bookmarkStart w:id="1" w:name="_Ref124589705"/>
      <w:bookmarkStart w:id="2" w:name="_Ref129681862"/>
      <w:r w:rsidRPr="00CF195E">
        <w:t>Introduction</w:t>
      </w:r>
      <w:bookmarkEnd w:id="1"/>
      <w:bookmarkEnd w:id="2"/>
    </w:p>
    <w:p w14:paraId="4D1A532C" w14:textId="77777777" w:rsidR="00742DD5" w:rsidRPr="00742DD5" w:rsidRDefault="00742DD5" w:rsidP="00742DD5">
      <w:pPr>
        <w:pStyle w:val="Heading2"/>
        <w:widowControl w:val="0"/>
        <w:numPr>
          <w:ilvl w:val="0"/>
          <w:numId w:val="0"/>
        </w:numPr>
        <w:tabs>
          <w:tab w:val="num" w:pos="576"/>
        </w:tabs>
        <w:autoSpaceDE/>
        <w:autoSpaceDN/>
        <w:adjustRightInd/>
        <w:snapToGrid/>
        <w:spacing w:before="240" w:after="60"/>
        <w:jc w:val="left"/>
        <w:rPr>
          <w:rFonts w:eastAsia="DengXian"/>
          <w:sz w:val="22"/>
          <w:lang w:eastAsia="zh-CN"/>
        </w:rPr>
      </w:pPr>
      <w:hyperlink w:anchor="_Toc450829434" w:history="1">
        <w:r w:rsidRPr="00742DD5">
          <w:rPr>
            <w:rFonts w:eastAsia="DengXian"/>
            <w:sz w:val="22"/>
            <w:lang w:eastAsia="zh-CN"/>
          </w:rPr>
          <w:t xml:space="preserve">Evaluation assumptions for </w:t>
        </w:r>
        <w:r w:rsidRPr="00742DD5">
          <w:rPr>
            <w:rFonts w:eastAsia="DengXian" w:hint="eastAsia"/>
            <w:sz w:val="22"/>
            <w:lang w:eastAsia="zh-CN"/>
          </w:rPr>
          <w:t>6G</w:t>
        </w:r>
      </w:hyperlink>
      <w:r w:rsidRPr="00742DD5">
        <w:rPr>
          <w:rFonts w:eastAsia="DengXian" w:hint="eastAsia"/>
          <w:sz w:val="22"/>
          <w:lang w:eastAsia="zh-CN"/>
        </w:rPr>
        <w:t>R</w:t>
      </w:r>
      <w:r w:rsidRPr="00742DD5">
        <w:rPr>
          <w:rFonts w:eastAsia="DengXian"/>
          <w:sz w:val="22"/>
          <w:lang w:eastAsia="zh-CN"/>
        </w:rPr>
        <w:t xml:space="preserve"> air</w:t>
      </w:r>
      <w:r w:rsidRPr="00742DD5">
        <w:rPr>
          <w:rFonts w:eastAsia="DengXian" w:hint="eastAsia"/>
          <w:sz w:val="22"/>
          <w:lang w:eastAsia="zh-CN"/>
        </w:rPr>
        <w:t xml:space="preserve"> </w:t>
      </w:r>
      <w:r w:rsidRPr="00742DD5">
        <w:rPr>
          <w:rFonts w:eastAsia="DengXian"/>
          <w:sz w:val="22"/>
          <w:lang w:eastAsia="zh-CN"/>
        </w:rPr>
        <w:t>interface</w:t>
      </w:r>
    </w:p>
    <w:p w14:paraId="05F596E1" w14:textId="77777777" w:rsidR="00742DD5" w:rsidRPr="00742DD5" w:rsidRDefault="00742DD5" w:rsidP="00742DD5">
      <w:pPr>
        <w:rPr>
          <w:rFonts w:eastAsia="DengXian"/>
          <w:i/>
          <w:iCs/>
          <w:lang w:eastAsia="zh-CN"/>
        </w:rPr>
      </w:pPr>
      <w:r w:rsidRPr="00742DD5">
        <w:rPr>
          <w:i/>
          <w:iCs/>
        </w:rPr>
        <w:t>Discussions on models, scenarios, parameters, and methodology</w:t>
      </w:r>
      <w:r w:rsidRPr="00742DD5">
        <w:rPr>
          <w:rFonts w:eastAsia="DengXian" w:hint="eastAsia"/>
          <w:i/>
          <w:iCs/>
          <w:lang w:eastAsia="zh-CN"/>
        </w:rPr>
        <w:t>, metrics/criteria</w:t>
      </w:r>
      <w:r w:rsidRPr="00742DD5">
        <w:rPr>
          <w:i/>
          <w:iCs/>
        </w:rPr>
        <w:t xml:space="preserve"> that can be used for evaluating technology proposals</w:t>
      </w:r>
      <w:r w:rsidRPr="00742DD5">
        <w:rPr>
          <w:rFonts w:eastAsia="DengXian" w:hint="eastAsia"/>
          <w:i/>
          <w:iCs/>
          <w:lang w:eastAsia="zh-CN"/>
        </w:rPr>
        <w:t xml:space="preserve">, energy efficiency, </w:t>
      </w:r>
      <w:r w:rsidRPr="00742DD5">
        <w:rPr>
          <w:rFonts w:eastAsia="DengXian"/>
          <w:i/>
          <w:iCs/>
          <w:lang w:eastAsia="zh-CN"/>
        </w:rPr>
        <w:t>sensing performance</w:t>
      </w:r>
      <w:r w:rsidRPr="00742DD5">
        <w:rPr>
          <w:rFonts w:eastAsia="DengXian" w:hint="eastAsia"/>
          <w:i/>
          <w:iCs/>
          <w:lang w:eastAsia="zh-CN"/>
        </w:rPr>
        <w:t xml:space="preserve"> (including potential extension of channel model)</w:t>
      </w:r>
      <w:r w:rsidRPr="00742DD5">
        <w:rPr>
          <w:i/>
          <w:iCs/>
        </w:rPr>
        <w:t>.</w:t>
      </w:r>
    </w:p>
    <w:p w14:paraId="39A9EBB0" w14:textId="77777777" w:rsidR="00742DD5" w:rsidRPr="00742DD5" w:rsidRDefault="00742DD5" w:rsidP="00742DD5">
      <w:pPr>
        <w:rPr>
          <w:highlight w:val="cyan"/>
          <w:lang w:val="fr-FR" w:eastAsia="x-none"/>
        </w:rPr>
      </w:pPr>
      <w:r w:rsidRPr="00742DD5">
        <w:rPr>
          <w:highlight w:val="cyan"/>
          <w:lang w:val="fr-FR" w:eastAsia="x-none"/>
        </w:rPr>
        <w:t>[12</w:t>
      </w:r>
      <w:r w:rsidRPr="00742DD5">
        <w:rPr>
          <w:rFonts w:eastAsia="DengXian" w:hint="eastAsia"/>
          <w:highlight w:val="cyan"/>
          <w:lang w:val="fr-FR" w:eastAsia="zh-CN"/>
        </w:rPr>
        <w:t>2</w:t>
      </w:r>
      <w:r w:rsidRPr="00742DD5">
        <w:rPr>
          <w:highlight w:val="cyan"/>
          <w:lang w:val="fr-FR" w:eastAsia="x-none"/>
        </w:rPr>
        <w:t>-R</w:t>
      </w:r>
      <w:r w:rsidRPr="00742DD5">
        <w:rPr>
          <w:rFonts w:eastAsia="DengXian" w:hint="eastAsia"/>
          <w:highlight w:val="cyan"/>
          <w:lang w:val="fr-FR" w:eastAsia="zh-CN"/>
        </w:rPr>
        <w:t>20</w:t>
      </w:r>
      <w:r w:rsidRPr="00742DD5">
        <w:rPr>
          <w:highlight w:val="cyan"/>
          <w:lang w:val="fr-FR" w:eastAsia="x-none"/>
        </w:rPr>
        <w:t>-</w:t>
      </w:r>
      <w:r w:rsidRPr="00742DD5">
        <w:rPr>
          <w:rFonts w:eastAsia="DengXian" w:hint="eastAsia"/>
          <w:highlight w:val="cyan"/>
          <w:lang w:val="fr-FR" w:eastAsia="zh-CN"/>
        </w:rPr>
        <w:t>6GR-Evaluation</w:t>
      </w:r>
      <w:r w:rsidRPr="00742DD5">
        <w:rPr>
          <w:highlight w:val="cyan"/>
          <w:lang w:val="fr-FR" w:eastAsia="x-none"/>
        </w:rPr>
        <w:t>] Email discussion on Rel-</w:t>
      </w:r>
      <w:r w:rsidRPr="00742DD5">
        <w:rPr>
          <w:rFonts w:eastAsia="DengXian" w:hint="eastAsia"/>
          <w:highlight w:val="cyan"/>
          <w:lang w:val="fr-FR" w:eastAsia="zh-CN"/>
        </w:rPr>
        <w:t xml:space="preserve">20 6GR-Evaluation </w:t>
      </w:r>
      <w:r w:rsidRPr="00742DD5">
        <w:rPr>
          <w:highlight w:val="cyan"/>
          <w:lang w:val="fr-FR" w:eastAsia="x-none"/>
        </w:rPr>
        <w:t xml:space="preserve">– </w:t>
      </w:r>
      <w:proofErr w:type="spellStart"/>
      <w:r w:rsidRPr="00742DD5">
        <w:rPr>
          <w:rFonts w:eastAsia="DengXian" w:hint="eastAsia"/>
          <w:highlight w:val="cyan"/>
          <w:lang w:val="fr-FR" w:eastAsia="zh-CN"/>
        </w:rPr>
        <w:t>Jinhuan</w:t>
      </w:r>
      <w:proofErr w:type="spellEnd"/>
      <w:r w:rsidRPr="00742DD5">
        <w:rPr>
          <w:rFonts w:eastAsia="DengXian" w:hint="eastAsia"/>
          <w:highlight w:val="cyan"/>
          <w:lang w:val="fr-FR" w:eastAsia="zh-CN"/>
        </w:rPr>
        <w:t xml:space="preserve"> (Huawei)</w:t>
      </w:r>
    </w:p>
    <w:p w14:paraId="46C39062" w14:textId="77777777" w:rsidR="00742DD5" w:rsidRPr="00742DD5" w:rsidRDefault="00742DD5" w:rsidP="00742DD5">
      <w:pPr>
        <w:numPr>
          <w:ilvl w:val="0"/>
          <w:numId w:val="43"/>
        </w:numPr>
        <w:autoSpaceDE/>
        <w:autoSpaceDN/>
        <w:adjustRightInd/>
        <w:snapToGrid/>
        <w:spacing w:after="0"/>
        <w:jc w:val="left"/>
        <w:rPr>
          <w:lang w:eastAsia="x-none"/>
        </w:rPr>
      </w:pPr>
      <w:r w:rsidRPr="00742DD5">
        <w:rPr>
          <w:highlight w:val="cyan"/>
          <w:lang w:eastAsia="x-none"/>
        </w:rPr>
        <w:t xml:space="preserve">To be used for sharing updates on online/offline schedule, details on what is to be discussed in online/offline sessions, </w:t>
      </w:r>
      <w:proofErr w:type="spellStart"/>
      <w:r w:rsidRPr="00742DD5">
        <w:rPr>
          <w:highlight w:val="cyan"/>
          <w:lang w:eastAsia="x-none"/>
        </w:rPr>
        <w:t>tdoc</w:t>
      </w:r>
      <w:proofErr w:type="spellEnd"/>
      <w:r w:rsidRPr="00742DD5">
        <w:rPr>
          <w:highlight w:val="cyan"/>
          <w:lang w:eastAsia="x-none"/>
        </w:rPr>
        <w:t xml:space="preserve"> number of the moderator summary for online session, </w:t>
      </w:r>
      <w:proofErr w:type="spellStart"/>
      <w:r w:rsidRPr="00742DD5">
        <w:rPr>
          <w:highlight w:val="cyan"/>
          <w:lang w:eastAsia="x-none"/>
        </w:rPr>
        <w:t>etc</w:t>
      </w:r>
      <w:proofErr w:type="spellEnd"/>
    </w:p>
    <w:p w14:paraId="7EC7ABE4" w14:textId="77777777" w:rsidR="00742DD5" w:rsidRPr="00742DD5" w:rsidRDefault="00742DD5" w:rsidP="00742DD5"/>
    <w:p w14:paraId="182B032B" w14:textId="79FD06E9" w:rsidR="00412CE2" w:rsidRDefault="00412CE2" w:rsidP="00412CE2">
      <w:pPr>
        <w:rPr>
          <w:lang w:eastAsia="zh-CN"/>
        </w:rPr>
      </w:pPr>
      <w:r>
        <w:rPr>
          <w:lang w:eastAsia="zh-CN"/>
        </w:rPr>
        <w:t>This is the first RAN1 meeting to discuss 6G</w:t>
      </w:r>
      <w:r w:rsidR="009260CB">
        <w:rPr>
          <w:lang w:eastAsia="zh-CN"/>
        </w:rPr>
        <w:t>R</w:t>
      </w:r>
      <w:r>
        <w:rPr>
          <w:lang w:eastAsia="zh-CN"/>
        </w:rPr>
        <w:t xml:space="preserve"> air interface. As planned, technical topics including waveforms/frame structure, coding</w:t>
      </w:r>
      <w:r w:rsidR="00146B87">
        <w:rPr>
          <w:lang w:eastAsia="zh-CN"/>
        </w:rPr>
        <w:t xml:space="preserve"> and</w:t>
      </w:r>
      <w:r>
        <w:rPr>
          <w:lang w:eastAsia="zh-CN"/>
        </w:rPr>
        <w:t xml:space="preserve"> modulation, </w:t>
      </w:r>
      <w:r w:rsidR="00146B87">
        <w:rPr>
          <w:lang w:eastAsia="zh-CN"/>
        </w:rPr>
        <w:t xml:space="preserve">energy efficiency, </w:t>
      </w:r>
      <w:r w:rsidR="009260CB">
        <w:rPr>
          <w:lang w:eastAsia="zh-CN"/>
        </w:rPr>
        <w:t xml:space="preserve">and </w:t>
      </w:r>
      <w:r>
        <w:rPr>
          <w:lang w:eastAsia="zh-CN"/>
        </w:rPr>
        <w:t xml:space="preserve">AI/ML </w:t>
      </w:r>
      <w:r w:rsidR="00146B87">
        <w:rPr>
          <w:lang w:eastAsia="zh-CN"/>
        </w:rPr>
        <w:t>start from this meeting</w:t>
      </w:r>
      <w:r>
        <w:rPr>
          <w:lang w:eastAsia="zh-CN"/>
        </w:rPr>
        <w:t>, while other technical directions such as initial access, MIMO, physical channel signal design, duplexing, spectrum utilization, NT</w:t>
      </w:r>
      <w:r w:rsidR="009260CB">
        <w:rPr>
          <w:lang w:eastAsia="zh-CN"/>
        </w:rPr>
        <w:t>N</w:t>
      </w:r>
      <w:r>
        <w:rPr>
          <w:lang w:eastAsia="zh-CN"/>
        </w:rPr>
        <w:t xml:space="preserve">, and </w:t>
      </w:r>
      <w:r w:rsidR="009260CB">
        <w:rPr>
          <w:lang w:eastAsia="zh-CN"/>
        </w:rPr>
        <w:t>ISAC</w:t>
      </w:r>
      <w:r>
        <w:rPr>
          <w:lang w:eastAsia="zh-CN"/>
        </w:rPr>
        <w:t xml:space="preserve"> will be addressed starting from RAN1#124</w:t>
      </w:r>
      <w:r w:rsidR="00146B87">
        <w:rPr>
          <w:lang w:eastAsia="zh-CN"/>
        </w:rPr>
        <w:t>/124bis</w:t>
      </w:r>
      <w:r>
        <w:rPr>
          <w:lang w:eastAsia="zh-CN"/>
        </w:rPr>
        <w:t xml:space="preserve">. Based on </w:t>
      </w:r>
      <w:r w:rsidR="009260CB">
        <w:rPr>
          <w:lang w:eastAsia="zh-CN"/>
        </w:rPr>
        <w:t xml:space="preserve">the </w:t>
      </w:r>
      <w:r>
        <w:rPr>
          <w:lang w:eastAsia="zh-CN"/>
        </w:rPr>
        <w:t xml:space="preserve">submitted contributions, most companies have analyzed </w:t>
      </w:r>
      <w:r w:rsidR="009260CB">
        <w:rPr>
          <w:lang w:eastAsia="zh-CN"/>
        </w:rPr>
        <w:t xml:space="preserve">the </w:t>
      </w:r>
      <w:r>
        <w:rPr>
          <w:lang w:eastAsia="zh-CN"/>
        </w:rPr>
        <w:t>required evaluation assumptions and methodologies across these technical directions.</w:t>
      </w:r>
      <w:r w:rsidR="00146B87">
        <w:rPr>
          <w:lang w:eastAsia="zh-CN"/>
        </w:rPr>
        <w:t xml:space="preserve"> </w:t>
      </w:r>
    </w:p>
    <w:p w14:paraId="5AD4249F" w14:textId="119C1C03" w:rsidR="00412CE2" w:rsidRPr="00146B87" w:rsidRDefault="00412CE2" w:rsidP="00146B87">
      <w:pPr>
        <w:rPr>
          <w:lang w:eastAsia="zh-CN"/>
        </w:rPr>
      </w:pPr>
      <w:r w:rsidRPr="00146B87">
        <w:rPr>
          <w:lang w:eastAsia="zh-CN"/>
        </w:rPr>
        <w:t>This summary aims to:</w:t>
      </w:r>
    </w:p>
    <w:p w14:paraId="536F4F47" w14:textId="7009CF8E" w:rsidR="00146B87" w:rsidRPr="00146B87" w:rsidRDefault="00412CE2" w:rsidP="00F30627">
      <w:pPr>
        <w:pStyle w:val="ListParagraph"/>
        <w:numPr>
          <w:ilvl w:val="0"/>
          <w:numId w:val="11"/>
        </w:numPr>
        <w:snapToGrid w:val="0"/>
        <w:spacing w:after="120"/>
        <w:contextualSpacing w:val="0"/>
        <w:jc w:val="both"/>
        <w:rPr>
          <w:sz w:val="22"/>
          <w:szCs w:val="22"/>
          <w:lang w:eastAsia="zh-CN"/>
        </w:rPr>
      </w:pPr>
      <w:r w:rsidRPr="00146B87">
        <w:rPr>
          <w:sz w:val="22"/>
          <w:szCs w:val="22"/>
          <w:lang w:eastAsia="zh-CN"/>
        </w:rPr>
        <w:t xml:space="preserve">‌Consolidate cross-topic </w:t>
      </w:r>
      <w:r w:rsidR="00146B87">
        <w:rPr>
          <w:sz w:val="22"/>
          <w:szCs w:val="22"/>
          <w:lang w:eastAsia="zh-CN"/>
        </w:rPr>
        <w:t xml:space="preserve">common </w:t>
      </w:r>
      <w:r w:rsidRPr="00146B87">
        <w:rPr>
          <w:sz w:val="22"/>
          <w:szCs w:val="22"/>
          <w:lang w:eastAsia="zh-CN"/>
        </w:rPr>
        <w:t xml:space="preserve">evaluation assumptions and methodologies‌‌, providing </w:t>
      </w:r>
      <w:r w:rsidR="00CD1BAB">
        <w:rPr>
          <w:sz w:val="22"/>
          <w:szCs w:val="22"/>
          <w:lang w:eastAsia="zh-CN"/>
        </w:rPr>
        <w:t xml:space="preserve">common </w:t>
      </w:r>
      <w:r w:rsidRPr="00146B87">
        <w:rPr>
          <w:sz w:val="22"/>
          <w:szCs w:val="22"/>
          <w:lang w:eastAsia="zh-CN"/>
        </w:rPr>
        <w:t>system-level</w:t>
      </w:r>
      <w:r w:rsidR="00593E25">
        <w:rPr>
          <w:sz w:val="22"/>
          <w:szCs w:val="22"/>
          <w:lang w:eastAsia="zh-CN"/>
        </w:rPr>
        <w:t xml:space="preserve">, </w:t>
      </w:r>
      <w:r w:rsidR="00AF26E3">
        <w:rPr>
          <w:sz w:val="22"/>
          <w:szCs w:val="22"/>
          <w:lang w:eastAsia="zh-CN"/>
        </w:rPr>
        <w:t xml:space="preserve">common </w:t>
      </w:r>
      <w:r w:rsidRPr="00146B87">
        <w:rPr>
          <w:sz w:val="22"/>
          <w:szCs w:val="22"/>
          <w:lang w:eastAsia="zh-CN"/>
        </w:rPr>
        <w:t>link-level simulation assumptions</w:t>
      </w:r>
      <w:r w:rsidR="00593E25">
        <w:rPr>
          <w:sz w:val="22"/>
          <w:szCs w:val="22"/>
          <w:lang w:eastAsia="zh-CN"/>
        </w:rPr>
        <w:t>, and traffic modelling</w:t>
      </w:r>
      <w:r w:rsidR="00274831">
        <w:rPr>
          <w:sz w:val="22"/>
          <w:szCs w:val="22"/>
          <w:lang w:eastAsia="zh-CN"/>
        </w:rPr>
        <w:t xml:space="preserve"> for 6GR</w:t>
      </w:r>
      <w:r w:rsidRPr="00146B87">
        <w:rPr>
          <w:sz w:val="22"/>
          <w:szCs w:val="22"/>
          <w:lang w:eastAsia="zh-CN"/>
        </w:rPr>
        <w:t xml:space="preserve">; </w:t>
      </w:r>
    </w:p>
    <w:p w14:paraId="650AE22C" w14:textId="633440C4" w:rsidR="00412CE2" w:rsidRPr="00146B87" w:rsidRDefault="00412CE2" w:rsidP="00F30627">
      <w:pPr>
        <w:pStyle w:val="ListParagraph"/>
        <w:numPr>
          <w:ilvl w:val="0"/>
          <w:numId w:val="11"/>
        </w:numPr>
        <w:snapToGrid w:val="0"/>
        <w:spacing w:after="120"/>
        <w:contextualSpacing w:val="0"/>
        <w:jc w:val="both"/>
        <w:rPr>
          <w:sz w:val="22"/>
          <w:szCs w:val="22"/>
          <w:lang w:eastAsia="zh-CN"/>
        </w:rPr>
      </w:pPr>
      <w:r w:rsidRPr="00146B87">
        <w:rPr>
          <w:sz w:val="22"/>
          <w:szCs w:val="22"/>
          <w:lang w:eastAsia="zh-CN"/>
        </w:rPr>
        <w:t>‌Identify</w:t>
      </w:r>
      <w:r w:rsidR="00261BBA">
        <w:rPr>
          <w:sz w:val="22"/>
          <w:szCs w:val="22"/>
          <w:lang w:eastAsia="zh-CN"/>
        </w:rPr>
        <w:t xml:space="preserve"> </w:t>
      </w:r>
      <w:r w:rsidR="00261BBA" w:rsidRPr="00261BBA">
        <w:rPr>
          <w:sz w:val="22"/>
          <w:szCs w:val="22"/>
          <w:lang w:eastAsia="zh-CN"/>
        </w:rPr>
        <w:t>technique</w:t>
      </w:r>
      <w:r w:rsidRPr="00146B87">
        <w:rPr>
          <w:sz w:val="22"/>
          <w:szCs w:val="22"/>
          <w:lang w:eastAsia="zh-CN"/>
        </w:rPr>
        <w:t>-specific evaluation methodologies</w:t>
      </w:r>
      <w:r w:rsidR="00146B87">
        <w:rPr>
          <w:sz w:val="22"/>
          <w:szCs w:val="22"/>
          <w:lang w:eastAsia="zh-CN"/>
        </w:rPr>
        <w:t xml:space="preserve"> including </w:t>
      </w:r>
      <w:r w:rsidR="000D6A2D">
        <w:rPr>
          <w:sz w:val="22"/>
          <w:szCs w:val="22"/>
          <w:lang w:eastAsia="zh-CN"/>
        </w:rPr>
        <w:t xml:space="preserve">evaluation </w:t>
      </w:r>
      <w:r w:rsidR="00146B87">
        <w:rPr>
          <w:sz w:val="22"/>
          <w:szCs w:val="22"/>
          <w:lang w:eastAsia="zh-CN"/>
        </w:rPr>
        <w:t>assumptions and performance metric</w:t>
      </w:r>
      <w:r w:rsidRPr="00146B87">
        <w:rPr>
          <w:sz w:val="22"/>
          <w:szCs w:val="22"/>
          <w:lang w:eastAsia="zh-CN"/>
        </w:rPr>
        <w:t>‌‌</w:t>
      </w:r>
      <w:r w:rsidR="00146B87">
        <w:rPr>
          <w:sz w:val="22"/>
          <w:szCs w:val="22"/>
          <w:lang w:eastAsia="zh-CN"/>
        </w:rPr>
        <w:t>;</w:t>
      </w:r>
      <w:r w:rsidR="000D6A2D">
        <w:rPr>
          <w:sz w:val="22"/>
          <w:szCs w:val="22"/>
          <w:lang w:eastAsia="zh-CN"/>
        </w:rPr>
        <w:t xml:space="preserve"> further clarify or be decided by chairman whether such </w:t>
      </w:r>
      <w:r w:rsidR="000D6A2D" w:rsidRPr="00146B87">
        <w:rPr>
          <w:sz w:val="22"/>
          <w:szCs w:val="22"/>
          <w:lang w:eastAsia="zh-CN"/>
        </w:rPr>
        <w:t>evaluation</w:t>
      </w:r>
      <w:r w:rsidR="000D6A2D">
        <w:rPr>
          <w:sz w:val="22"/>
          <w:szCs w:val="22"/>
          <w:lang w:eastAsia="zh-CN"/>
        </w:rPr>
        <w:t>s related should be discussed in AI 11.2 or other specific technical topics, such as channel coding, waveform, energy efficiency, AI/ML, sensing, etc…</w:t>
      </w:r>
    </w:p>
    <w:p w14:paraId="318642AF" w14:textId="1FE4D41E" w:rsidR="000D6A2D" w:rsidRDefault="00412CE2" w:rsidP="00F30627">
      <w:pPr>
        <w:pStyle w:val="ListParagraph"/>
        <w:numPr>
          <w:ilvl w:val="0"/>
          <w:numId w:val="11"/>
        </w:numPr>
        <w:snapToGrid w:val="0"/>
        <w:spacing w:after="120"/>
        <w:contextualSpacing w:val="0"/>
        <w:jc w:val="both"/>
        <w:rPr>
          <w:sz w:val="22"/>
          <w:szCs w:val="22"/>
          <w:lang w:eastAsia="zh-CN"/>
        </w:rPr>
      </w:pPr>
      <w:r w:rsidRPr="00146B87">
        <w:rPr>
          <w:sz w:val="22"/>
          <w:szCs w:val="22"/>
          <w:lang w:eastAsia="zh-CN"/>
        </w:rPr>
        <w:t xml:space="preserve">Highlight gaps‌ </w:t>
      </w:r>
      <w:r w:rsidR="00261BBA">
        <w:rPr>
          <w:sz w:val="22"/>
          <w:szCs w:val="22"/>
          <w:lang w:eastAsia="zh-CN"/>
        </w:rPr>
        <w:t xml:space="preserve">for conducting evaluations for the </w:t>
      </w:r>
      <w:r w:rsidR="00261BBA" w:rsidRPr="00261BBA">
        <w:rPr>
          <w:sz w:val="22"/>
          <w:szCs w:val="22"/>
          <w:lang w:eastAsia="zh-CN"/>
        </w:rPr>
        <w:t>technique</w:t>
      </w:r>
      <w:r w:rsidR="00261BBA">
        <w:rPr>
          <w:sz w:val="22"/>
          <w:szCs w:val="22"/>
          <w:lang w:eastAsia="zh-CN"/>
        </w:rPr>
        <w:t>s, e.g., channel model, traffic model, etc.</w:t>
      </w:r>
    </w:p>
    <w:p w14:paraId="109769B8" w14:textId="77777777" w:rsidR="00412CE2" w:rsidRPr="00412CE2" w:rsidRDefault="00412CE2" w:rsidP="00412CE2">
      <w:pPr>
        <w:rPr>
          <w:lang w:eastAsia="zh-CN"/>
        </w:rPr>
      </w:pPr>
    </w:p>
    <w:p w14:paraId="756D4379" w14:textId="46D63ECF" w:rsidR="00AF2C76" w:rsidRDefault="00860E00" w:rsidP="001B0C27">
      <w:pPr>
        <w:pStyle w:val="Heading1"/>
        <w:rPr>
          <w:lang w:eastAsia="zh-CN"/>
        </w:rPr>
      </w:pPr>
      <w:bookmarkStart w:id="3" w:name="_Ref114732477"/>
      <w:r>
        <w:rPr>
          <w:lang w:eastAsia="zh-CN"/>
        </w:rPr>
        <w:t xml:space="preserve">Common </w:t>
      </w:r>
      <w:r w:rsidRPr="00DC0EAE">
        <w:rPr>
          <w:lang w:eastAsia="zh-CN"/>
        </w:rPr>
        <w:t>evaluation assumptions</w:t>
      </w:r>
      <w:r>
        <w:rPr>
          <w:lang w:eastAsia="zh-CN"/>
        </w:rPr>
        <w:t xml:space="preserve"> </w:t>
      </w:r>
      <w:r w:rsidR="0068113A">
        <w:rPr>
          <w:rFonts w:hint="eastAsia"/>
          <w:lang w:eastAsia="zh-CN"/>
        </w:rPr>
        <w:t xml:space="preserve"> </w:t>
      </w:r>
    </w:p>
    <w:p w14:paraId="066BC0F5" w14:textId="77777777" w:rsidR="002C3924" w:rsidRDefault="002C3924" w:rsidP="002C3924">
      <w:pPr>
        <w:rPr>
          <w:rFonts w:eastAsiaTheme="minorEastAsia"/>
          <w:lang w:eastAsia="zh-CN"/>
        </w:rPr>
      </w:pPr>
      <w:r>
        <w:rPr>
          <w:rFonts w:eastAsiaTheme="minorEastAsia" w:hint="eastAsia"/>
          <w:lang w:eastAsia="zh-CN"/>
        </w:rPr>
        <w:t>B</w:t>
      </w:r>
      <w:r>
        <w:rPr>
          <w:rFonts w:eastAsiaTheme="minorEastAsia"/>
          <w:lang w:eastAsia="zh-CN"/>
        </w:rPr>
        <w:t xml:space="preserve">ased on the submitted papers, quite a few companies proposed to consider the </w:t>
      </w:r>
      <w:r w:rsidRPr="00DC0EAE">
        <w:rPr>
          <w:rFonts w:eastAsiaTheme="minorEastAsia"/>
          <w:lang w:eastAsia="zh-CN"/>
        </w:rPr>
        <w:t>deployment scenarios and performance metrics in TR 38.914</w:t>
      </w:r>
      <w:r>
        <w:rPr>
          <w:rFonts w:eastAsiaTheme="minorEastAsia"/>
          <w:lang w:eastAsia="zh-CN"/>
        </w:rPr>
        <w:t xml:space="preserve"> or even take them as the baseline. </w:t>
      </w:r>
    </w:p>
    <w:p w14:paraId="6ED63BA3" w14:textId="77777777" w:rsidR="002C3924" w:rsidRDefault="002C3924" w:rsidP="002C3924">
      <w:pPr>
        <w:rPr>
          <w:rFonts w:eastAsiaTheme="minorEastAsia"/>
          <w:lang w:eastAsia="zh-CN"/>
        </w:rPr>
      </w:pPr>
      <w:r>
        <w:rPr>
          <w:rFonts w:eastAsiaTheme="minorEastAsia" w:hint="eastAsia"/>
          <w:lang w:eastAsia="zh-CN"/>
        </w:rPr>
        <w:t>A</w:t>
      </w:r>
      <w:r>
        <w:rPr>
          <w:rFonts w:eastAsiaTheme="minorEastAsia"/>
          <w:lang w:eastAsia="zh-CN"/>
        </w:rPr>
        <w:t xml:space="preserve">s the starting point, the common basic evaluation assumptions including BS/UE antenna configuration, basic configurations for the system-level and link-level simulations, and traffic model can be discussed first. </w:t>
      </w:r>
    </w:p>
    <w:p w14:paraId="2BBAC4BE" w14:textId="0D9AF144" w:rsidR="002C3924" w:rsidRDefault="002C3924" w:rsidP="002C3924">
      <w:pPr>
        <w:rPr>
          <w:rFonts w:eastAsiaTheme="minorEastAsia"/>
          <w:lang w:eastAsia="zh-CN"/>
        </w:rPr>
      </w:pPr>
      <w:r>
        <w:rPr>
          <w:rFonts w:eastAsiaTheme="minorEastAsia" w:hint="eastAsia"/>
          <w:lang w:eastAsia="zh-CN"/>
        </w:rPr>
        <w:t>T</w:t>
      </w:r>
      <w:r>
        <w:rPr>
          <w:rFonts w:eastAsiaTheme="minorEastAsia"/>
          <w:lang w:eastAsia="zh-CN"/>
        </w:rPr>
        <w:t>he evaluation assumptions for other specific technical topics are summarized in each subsequent section</w:t>
      </w:r>
      <w:r w:rsidR="00BC3F46">
        <w:rPr>
          <w:rFonts w:eastAsiaTheme="minorEastAsia"/>
          <w:lang w:eastAsia="zh-CN"/>
        </w:rPr>
        <w:t xml:space="preserve">, where moderator’s observation and suggestions are provided regarding how to handle the assumptions in the future meetings. If companies have different views or better suggestions, can consider to leave them in the </w:t>
      </w:r>
      <w:r w:rsidR="00AD4F9F">
        <w:rPr>
          <w:rFonts w:eastAsiaTheme="minorEastAsia"/>
          <w:lang w:eastAsia="zh-CN"/>
        </w:rPr>
        <w:t xml:space="preserve">views collecting </w:t>
      </w:r>
      <w:r w:rsidR="00BC3F46">
        <w:rPr>
          <w:rFonts w:eastAsiaTheme="minorEastAsia"/>
          <w:lang w:eastAsia="zh-CN"/>
        </w:rPr>
        <w:t>text box</w:t>
      </w:r>
      <w:r w:rsidR="00E80D33">
        <w:rPr>
          <w:rFonts w:eastAsiaTheme="minorEastAsia"/>
          <w:lang w:eastAsia="zh-CN"/>
        </w:rPr>
        <w:t>es</w:t>
      </w:r>
      <w:r w:rsidR="00AD4F9F">
        <w:rPr>
          <w:rFonts w:eastAsiaTheme="minorEastAsia"/>
          <w:lang w:eastAsia="zh-CN"/>
        </w:rPr>
        <w:t xml:space="preserve">, so that companies can better understand how the evaluations will be handled in the future. </w:t>
      </w:r>
      <w:r w:rsidR="00BC3F46">
        <w:rPr>
          <w:rFonts w:eastAsiaTheme="minorEastAsia"/>
          <w:lang w:eastAsia="zh-CN"/>
        </w:rPr>
        <w:t xml:space="preserve"> </w:t>
      </w:r>
    </w:p>
    <w:p w14:paraId="24345348" w14:textId="77777777" w:rsidR="002C3924" w:rsidRPr="002C3924" w:rsidRDefault="002C3924" w:rsidP="002C3924">
      <w:pPr>
        <w:rPr>
          <w:lang w:eastAsia="zh-CN"/>
        </w:rPr>
      </w:pPr>
    </w:p>
    <w:p w14:paraId="6AC9AC8F" w14:textId="2031A09C" w:rsidR="008505F2" w:rsidRDefault="00860E00" w:rsidP="00FD0825">
      <w:pPr>
        <w:pStyle w:val="Heading2"/>
        <w:rPr>
          <w:lang w:eastAsia="zh-CN"/>
        </w:rPr>
      </w:pPr>
      <w:bookmarkStart w:id="4" w:name="_Ref124589665"/>
      <w:bookmarkStart w:id="5" w:name="_Ref71620620"/>
      <w:bookmarkStart w:id="6" w:name="_Ref124671424"/>
      <w:bookmarkStart w:id="7" w:name="_Ref129681832"/>
      <w:bookmarkEnd w:id="3"/>
      <w:r>
        <w:rPr>
          <w:lang w:eastAsia="zh-CN"/>
        </w:rPr>
        <w:lastRenderedPageBreak/>
        <w:t xml:space="preserve">Antenna modeling </w:t>
      </w:r>
    </w:p>
    <w:p w14:paraId="3D362AB2" w14:textId="6BEBB153" w:rsidR="00C604AE" w:rsidRDefault="00C604AE" w:rsidP="00C604AE">
      <w:pPr>
        <w:pStyle w:val="Heading3"/>
        <w:rPr>
          <w:lang w:eastAsia="zh-CN"/>
        </w:rPr>
      </w:pPr>
      <w:r>
        <w:rPr>
          <w:lang w:eastAsia="zh-CN"/>
        </w:rPr>
        <w:t>Companies’ views</w:t>
      </w:r>
    </w:p>
    <w:p w14:paraId="4BFE9FC2" w14:textId="3CC37EFF" w:rsidR="00FD684C" w:rsidRPr="00FD684C" w:rsidRDefault="00FD684C" w:rsidP="00FD684C">
      <w:pPr>
        <w:rPr>
          <w:lang w:eastAsia="zh-CN"/>
        </w:rPr>
      </w:pPr>
      <w:r>
        <w:rPr>
          <w:lang w:eastAsia="zh-CN"/>
        </w:rPr>
        <w:t xml:space="preserve">Companies proposed the antenna configurations mostly according to the frequency range including both BS and UE. </w:t>
      </w:r>
    </w:p>
    <w:p w14:paraId="2AEB3E31" w14:textId="3512348B" w:rsidR="00C324A0" w:rsidRPr="009260CB" w:rsidRDefault="00CD1BAB" w:rsidP="00C324A0">
      <w:pPr>
        <w:rPr>
          <w:b/>
          <w:u w:val="single"/>
          <w:lang w:eastAsia="zh-CN"/>
        </w:rPr>
      </w:pPr>
      <w:r>
        <w:rPr>
          <w:b/>
          <w:u w:val="single"/>
          <w:lang w:eastAsia="zh-CN"/>
        </w:rPr>
        <w:t>Companies’ v</w:t>
      </w:r>
      <w:r w:rsidR="009260CB" w:rsidRPr="009260CB">
        <w:rPr>
          <w:b/>
          <w:u w:val="single"/>
          <w:lang w:eastAsia="zh-CN"/>
        </w:rPr>
        <w:t>iews from contributions</w:t>
      </w:r>
      <w:r>
        <w:rPr>
          <w:b/>
          <w:u w:val="single"/>
          <w:lang w:eastAsia="zh-CN"/>
        </w:rPr>
        <w:t xml:space="preserve"> are summarized in the attached spreadsheet tabbed with ‘antenna model’.</w:t>
      </w:r>
    </w:p>
    <w:p w14:paraId="0D35FA10" w14:textId="6AC6EB83" w:rsidR="00C324A0" w:rsidRDefault="00C324A0" w:rsidP="00C324A0">
      <w:pPr>
        <w:rPr>
          <w:lang w:eastAsia="zh-CN"/>
        </w:rPr>
      </w:pPr>
    </w:p>
    <w:p w14:paraId="3A96BD94" w14:textId="16767A23" w:rsidR="00C604AE" w:rsidRDefault="00C604AE" w:rsidP="00C604AE">
      <w:pPr>
        <w:pStyle w:val="Heading3"/>
        <w:rPr>
          <w:lang w:eastAsia="zh-CN"/>
        </w:rPr>
      </w:pPr>
      <w:r>
        <w:rPr>
          <w:lang w:eastAsia="zh-CN"/>
        </w:rPr>
        <w:t>Discussions</w:t>
      </w:r>
    </w:p>
    <w:p w14:paraId="5A3848AF" w14:textId="15C38CEF" w:rsidR="00CD1BAB" w:rsidRDefault="00CD1BAB" w:rsidP="00CD1BAB">
      <w:pPr>
        <w:rPr>
          <w:lang w:eastAsia="zh-CN"/>
        </w:rPr>
      </w:pPr>
      <w:r>
        <w:rPr>
          <w:lang w:eastAsia="zh-CN"/>
        </w:rPr>
        <w:t xml:space="preserve">The summary includes all the options for now. </w:t>
      </w:r>
    </w:p>
    <w:p w14:paraId="0F05188C" w14:textId="65421E56" w:rsidR="004C741D" w:rsidRPr="00CD1BAB" w:rsidRDefault="00CD1BAB" w:rsidP="00CD1BAB">
      <w:pPr>
        <w:snapToGrid/>
        <w:contextualSpacing/>
        <w:rPr>
          <w:lang w:eastAsia="zh-CN"/>
        </w:rPr>
      </w:pPr>
      <w:r w:rsidRPr="00CD1BAB">
        <w:rPr>
          <w:lang w:eastAsia="zh-CN"/>
        </w:rPr>
        <w:t>The plan for this meeting is</w:t>
      </w:r>
      <w:r>
        <w:rPr>
          <w:lang w:eastAsia="zh-CN"/>
        </w:rPr>
        <w:t xml:space="preserve"> figuring out all </w:t>
      </w:r>
      <w:r w:rsidRPr="00CD1BAB">
        <w:rPr>
          <w:lang w:eastAsia="zh-CN"/>
        </w:rPr>
        <w:t>the options</w:t>
      </w:r>
      <w:r>
        <w:rPr>
          <w:lang w:eastAsia="zh-CN"/>
        </w:rPr>
        <w:t xml:space="preserve"> as summarized and i</w:t>
      </w:r>
      <w:r w:rsidRPr="00CD1BAB">
        <w:rPr>
          <w:lang w:eastAsia="zh-CN"/>
        </w:rPr>
        <w:t>f possible, ruling-out some of options</w:t>
      </w:r>
      <w:r>
        <w:rPr>
          <w:lang w:eastAsia="zh-CN"/>
        </w:rPr>
        <w:t xml:space="preserve"> or making some options as the baseline</w:t>
      </w:r>
      <w:r w:rsidR="004C741D">
        <w:rPr>
          <w:lang w:eastAsia="zh-CN"/>
        </w:rPr>
        <w:t xml:space="preserve"> during the offline discussion. </w:t>
      </w:r>
    </w:p>
    <w:p w14:paraId="59C256A0" w14:textId="77777777" w:rsidR="00CD1BAB" w:rsidRPr="00CD1BAB" w:rsidRDefault="00CD1BAB" w:rsidP="00CD1BAB">
      <w:pPr>
        <w:rPr>
          <w:lang w:eastAsia="zh-CN"/>
        </w:rPr>
      </w:pPr>
    </w:p>
    <w:p w14:paraId="1F99DC28" w14:textId="3492C3D3" w:rsidR="0088300C" w:rsidRDefault="0088300C" w:rsidP="0088300C">
      <w:pPr>
        <w:pStyle w:val="Heading4"/>
        <w:rPr>
          <w:lang w:eastAsia="zh-CN"/>
        </w:rPr>
      </w:pPr>
      <w:r>
        <w:rPr>
          <w:lang w:eastAsia="zh-CN"/>
        </w:rPr>
        <w:t>Round-1</w:t>
      </w:r>
    </w:p>
    <w:p w14:paraId="7D6F55C8" w14:textId="6E717F50" w:rsidR="007E2B89" w:rsidRPr="007E2B89" w:rsidRDefault="007E2B89" w:rsidP="007E2B89">
      <w:pPr>
        <w:rPr>
          <w:lang w:eastAsia="zh-CN"/>
        </w:rPr>
      </w:pPr>
      <w:r>
        <w:rPr>
          <w:lang w:eastAsia="zh-CN"/>
        </w:rPr>
        <w:t>General comment/suggestion regarding the plan or summary of the ‘antenna model’, please leave them here.</w:t>
      </w:r>
    </w:p>
    <w:tbl>
      <w:tblPr>
        <w:tblStyle w:val="TableGrid"/>
        <w:tblW w:w="0" w:type="auto"/>
        <w:tblLook w:val="04A0" w:firstRow="1" w:lastRow="0" w:firstColumn="1" w:lastColumn="0" w:noHBand="0" w:noVBand="1"/>
      </w:tblPr>
      <w:tblGrid>
        <w:gridCol w:w="1685"/>
        <w:gridCol w:w="7622"/>
      </w:tblGrid>
      <w:tr w:rsidR="0088300C" w:rsidRPr="00A20168" w14:paraId="1C3DE07A" w14:textId="77777777" w:rsidTr="00342596">
        <w:tc>
          <w:tcPr>
            <w:tcW w:w="1713" w:type="dxa"/>
            <w:shd w:val="clear" w:color="auto" w:fill="F2DBDB" w:themeFill="accent2" w:themeFillTint="33"/>
          </w:tcPr>
          <w:p w14:paraId="4BA908CD" w14:textId="77777777" w:rsidR="0088300C" w:rsidRPr="00A20168" w:rsidRDefault="0088300C" w:rsidP="00342596">
            <w:pPr>
              <w:pStyle w:val="BodyText"/>
              <w:spacing w:after="0"/>
              <w:rPr>
                <w:rFonts w:eastAsiaTheme="minorEastAsia"/>
                <w:b/>
                <w:bCs/>
                <w:lang w:eastAsia="ko-KR"/>
              </w:rPr>
            </w:pPr>
            <w:r w:rsidRPr="00A20168">
              <w:rPr>
                <w:rFonts w:eastAsiaTheme="minorEastAsia"/>
                <w:b/>
                <w:bCs/>
                <w:lang w:eastAsia="ko-KR"/>
              </w:rPr>
              <w:t>Company</w:t>
            </w:r>
          </w:p>
        </w:tc>
        <w:tc>
          <w:tcPr>
            <w:tcW w:w="7908" w:type="dxa"/>
            <w:shd w:val="clear" w:color="auto" w:fill="F2DBDB" w:themeFill="accent2" w:themeFillTint="33"/>
          </w:tcPr>
          <w:p w14:paraId="2EC37A77" w14:textId="77777777" w:rsidR="0088300C" w:rsidRPr="00A20168" w:rsidRDefault="0088300C" w:rsidP="00342596">
            <w:pPr>
              <w:pStyle w:val="BodyText"/>
              <w:spacing w:after="0"/>
              <w:rPr>
                <w:rFonts w:eastAsiaTheme="minorEastAsia"/>
                <w:b/>
                <w:bCs/>
                <w:lang w:eastAsia="ko-KR"/>
              </w:rPr>
            </w:pPr>
            <w:r w:rsidRPr="00A20168">
              <w:rPr>
                <w:rFonts w:eastAsiaTheme="minorEastAsia"/>
                <w:b/>
                <w:bCs/>
                <w:lang w:eastAsia="ko-KR"/>
              </w:rPr>
              <w:t>Comments</w:t>
            </w:r>
          </w:p>
        </w:tc>
      </w:tr>
      <w:tr w:rsidR="0088300C" w:rsidRPr="00A20168" w14:paraId="736308BF" w14:textId="77777777" w:rsidTr="00342596">
        <w:tc>
          <w:tcPr>
            <w:tcW w:w="1713" w:type="dxa"/>
          </w:tcPr>
          <w:p w14:paraId="0CD97979" w14:textId="77777777" w:rsidR="0088300C" w:rsidRPr="00A20168" w:rsidRDefault="0088300C" w:rsidP="00342596">
            <w:pPr>
              <w:pStyle w:val="BodyText"/>
              <w:spacing w:after="0"/>
              <w:rPr>
                <w:lang w:eastAsia="ko-KR"/>
              </w:rPr>
            </w:pPr>
          </w:p>
        </w:tc>
        <w:tc>
          <w:tcPr>
            <w:tcW w:w="7908" w:type="dxa"/>
          </w:tcPr>
          <w:p w14:paraId="0E15BF92" w14:textId="77777777" w:rsidR="0088300C" w:rsidRPr="00A20168" w:rsidRDefault="0088300C" w:rsidP="00342596">
            <w:pPr>
              <w:pStyle w:val="BodyText"/>
              <w:spacing w:after="0"/>
              <w:rPr>
                <w:lang w:eastAsia="ko-KR"/>
              </w:rPr>
            </w:pPr>
          </w:p>
        </w:tc>
      </w:tr>
      <w:tr w:rsidR="0088300C" w:rsidRPr="00A20168" w14:paraId="10D73FD1" w14:textId="77777777" w:rsidTr="00342596">
        <w:tc>
          <w:tcPr>
            <w:tcW w:w="1713" w:type="dxa"/>
          </w:tcPr>
          <w:p w14:paraId="395376E1" w14:textId="77777777" w:rsidR="0088300C" w:rsidRPr="00A20168" w:rsidRDefault="0088300C" w:rsidP="00342596">
            <w:pPr>
              <w:pStyle w:val="BodyText"/>
              <w:spacing w:afterLines="50"/>
              <w:rPr>
                <w:lang w:eastAsia="ko-KR"/>
              </w:rPr>
            </w:pPr>
          </w:p>
        </w:tc>
        <w:tc>
          <w:tcPr>
            <w:tcW w:w="7908" w:type="dxa"/>
          </w:tcPr>
          <w:p w14:paraId="52047A5E" w14:textId="77777777" w:rsidR="0088300C" w:rsidRPr="00A20168" w:rsidRDefault="0088300C" w:rsidP="00342596">
            <w:pPr>
              <w:pStyle w:val="BodyText"/>
              <w:spacing w:afterLines="50"/>
              <w:rPr>
                <w:lang w:eastAsia="ko-KR"/>
              </w:rPr>
            </w:pPr>
          </w:p>
        </w:tc>
      </w:tr>
      <w:tr w:rsidR="0088300C" w:rsidRPr="00A20168" w14:paraId="35D117AA" w14:textId="77777777" w:rsidTr="00342596">
        <w:tc>
          <w:tcPr>
            <w:tcW w:w="1713" w:type="dxa"/>
          </w:tcPr>
          <w:p w14:paraId="2CB7FC55" w14:textId="77777777" w:rsidR="0088300C" w:rsidRPr="00A20168" w:rsidRDefault="0088300C" w:rsidP="00342596">
            <w:pPr>
              <w:pStyle w:val="BodyText"/>
              <w:spacing w:afterLines="50"/>
              <w:rPr>
                <w:lang w:eastAsia="zh-CN"/>
              </w:rPr>
            </w:pPr>
          </w:p>
        </w:tc>
        <w:tc>
          <w:tcPr>
            <w:tcW w:w="7908" w:type="dxa"/>
          </w:tcPr>
          <w:p w14:paraId="295826B1" w14:textId="6C7A43F0" w:rsidR="0088300C" w:rsidRPr="00A20168" w:rsidRDefault="0088300C" w:rsidP="0088300C">
            <w:pPr>
              <w:pStyle w:val="Heading5"/>
              <w:numPr>
                <w:ilvl w:val="0"/>
                <w:numId w:val="0"/>
              </w:numPr>
              <w:spacing w:before="0" w:afterLines="50"/>
              <w:ind w:left="1008" w:hanging="1008"/>
              <w:rPr>
                <w:sz w:val="20"/>
                <w:lang w:eastAsia="ko-KR"/>
              </w:rPr>
            </w:pPr>
          </w:p>
        </w:tc>
      </w:tr>
    </w:tbl>
    <w:p w14:paraId="2A4CD03B" w14:textId="5FDD2C84" w:rsidR="00C324A0" w:rsidRDefault="00C324A0" w:rsidP="00084E3F">
      <w:pPr>
        <w:rPr>
          <w:lang w:eastAsia="zh-CN"/>
        </w:rPr>
      </w:pPr>
    </w:p>
    <w:p w14:paraId="139D69CE" w14:textId="77777777" w:rsidR="00C324A0" w:rsidRPr="002C3924" w:rsidRDefault="00C324A0" w:rsidP="00084E3F">
      <w:pPr>
        <w:rPr>
          <w:lang w:eastAsia="zh-CN"/>
        </w:rPr>
      </w:pPr>
    </w:p>
    <w:p w14:paraId="7680A235" w14:textId="27B85D69" w:rsidR="005E1404" w:rsidRDefault="00412CE2" w:rsidP="00FD0825">
      <w:pPr>
        <w:pStyle w:val="Heading2"/>
        <w:rPr>
          <w:lang w:eastAsia="zh-CN"/>
        </w:rPr>
      </w:pPr>
      <w:bookmarkStart w:id="8" w:name="_Ref206968876"/>
      <w:r>
        <w:rPr>
          <w:lang w:eastAsia="zh-CN"/>
        </w:rPr>
        <w:t>System-level assumptions</w:t>
      </w:r>
      <w:bookmarkEnd w:id="8"/>
    </w:p>
    <w:p w14:paraId="204FCB46" w14:textId="77777777" w:rsidR="001964D4" w:rsidRDefault="001964D4" w:rsidP="001964D4">
      <w:pPr>
        <w:pStyle w:val="Heading3"/>
        <w:rPr>
          <w:lang w:eastAsia="zh-CN"/>
        </w:rPr>
      </w:pPr>
      <w:bookmarkStart w:id="9" w:name="OLE_LINK2"/>
      <w:r>
        <w:rPr>
          <w:lang w:eastAsia="zh-CN"/>
        </w:rPr>
        <w:t>Companies’ views</w:t>
      </w:r>
    </w:p>
    <w:bookmarkEnd w:id="9"/>
    <w:p w14:paraId="79F89B09" w14:textId="60048DF0" w:rsidR="00294EAC" w:rsidRDefault="00294EAC" w:rsidP="00C324A0">
      <w:pPr>
        <w:rPr>
          <w:rFonts w:eastAsiaTheme="minorEastAsia"/>
          <w:lang w:eastAsia="zh-CN"/>
        </w:rPr>
      </w:pPr>
      <w:r>
        <w:rPr>
          <w:rFonts w:eastAsiaTheme="minorEastAsia"/>
          <w:lang w:eastAsia="zh-CN"/>
        </w:rPr>
        <w:t>The general discussion</w:t>
      </w:r>
      <w:r w:rsidR="00D87833">
        <w:rPr>
          <w:rFonts w:eastAsiaTheme="minorEastAsia"/>
          <w:lang w:eastAsia="zh-CN"/>
        </w:rPr>
        <w:t xml:space="preserve"> for the system-level evaluation</w:t>
      </w:r>
      <w:r w:rsidR="00C324A0">
        <w:rPr>
          <w:rFonts w:eastAsiaTheme="minorEastAsia"/>
          <w:lang w:eastAsia="zh-CN"/>
        </w:rPr>
        <w:t xml:space="preserve"> include</w:t>
      </w:r>
      <w:r>
        <w:rPr>
          <w:rFonts w:eastAsiaTheme="minorEastAsia"/>
          <w:lang w:eastAsia="zh-CN"/>
        </w:rPr>
        <w:t>s the evaluation configurations for each deployment scenarios</w:t>
      </w:r>
      <w:r w:rsidR="00D87833">
        <w:rPr>
          <w:rFonts w:eastAsiaTheme="minorEastAsia"/>
          <w:lang w:eastAsia="zh-CN"/>
        </w:rPr>
        <w:t xml:space="preserve"> and particularly the carrier frequency and bandwidth together with other parameters.</w:t>
      </w:r>
    </w:p>
    <w:p w14:paraId="63FF19C5" w14:textId="07E921E5" w:rsidR="00ED6C4F" w:rsidRDefault="00A83CFA" w:rsidP="00C324A0">
      <w:pPr>
        <w:rPr>
          <w:rFonts w:eastAsiaTheme="minorEastAsia"/>
          <w:lang w:eastAsia="zh-CN"/>
        </w:rPr>
      </w:pPr>
      <w:r>
        <w:rPr>
          <w:rFonts w:eastAsiaTheme="minorEastAsia"/>
          <w:b/>
          <w:u w:val="single"/>
          <w:lang w:eastAsia="zh-CN"/>
        </w:rPr>
        <w:t>D</w:t>
      </w:r>
      <w:r w:rsidR="00C324A0" w:rsidRPr="00ED6C4F">
        <w:rPr>
          <w:rFonts w:eastAsiaTheme="minorEastAsia"/>
          <w:b/>
          <w:u w:val="single"/>
          <w:lang w:eastAsia="zh-CN"/>
        </w:rPr>
        <w:t>eployment scenarios</w:t>
      </w:r>
      <w:r w:rsidR="00ED6C4F">
        <w:rPr>
          <w:rFonts w:eastAsiaTheme="minorEastAsia"/>
          <w:lang w:eastAsia="zh-CN"/>
        </w:rPr>
        <w:t>:</w:t>
      </w:r>
    </w:p>
    <w:p w14:paraId="23C15A32" w14:textId="0C9BCEE5" w:rsidR="00C324A0" w:rsidRDefault="00294EAC" w:rsidP="00C324A0">
      <w:pPr>
        <w:rPr>
          <w:rFonts w:eastAsiaTheme="minorEastAsia"/>
          <w:lang w:eastAsia="zh-CN"/>
        </w:rPr>
      </w:pPr>
      <w:r>
        <w:rPr>
          <w:rFonts w:eastAsiaTheme="minorEastAsia"/>
          <w:lang w:eastAsia="zh-CN"/>
        </w:rPr>
        <w:t>Quite a few companies</w:t>
      </w:r>
      <w:r w:rsidR="00C324A0">
        <w:rPr>
          <w:rFonts w:eastAsiaTheme="minorEastAsia"/>
          <w:lang w:eastAsia="zh-CN"/>
        </w:rPr>
        <w:t xml:space="preserve"> propose</w:t>
      </w:r>
      <w:r>
        <w:rPr>
          <w:rFonts w:eastAsiaTheme="minorEastAsia"/>
          <w:lang w:eastAsia="zh-CN"/>
        </w:rPr>
        <w:t>d to take the</w:t>
      </w:r>
      <w:r w:rsidR="00C324A0">
        <w:rPr>
          <w:rFonts w:eastAsiaTheme="minorEastAsia"/>
          <w:lang w:eastAsia="zh-CN"/>
        </w:rPr>
        <w:t xml:space="preserve"> TR 38.914 as a starting point</w:t>
      </w:r>
      <w:r>
        <w:rPr>
          <w:rFonts w:eastAsiaTheme="minorEastAsia"/>
          <w:lang w:eastAsia="zh-CN"/>
        </w:rPr>
        <w:t xml:space="preserve"> as follows:</w:t>
      </w:r>
    </w:p>
    <w:tbl>
      <w:tblPr>
        <w:tblStyle w:val="TableGrid"/>
        <w:tblW w:w="7380" w:type="dxa"/>
        <w:tblInd w:w="445" w:type="dxa"/>
        <w:tblLook w:val="04A0" w:firstRow="1" w:lastRow="0" w:firstColumn="1" w:lastColumn="0" w:noHBand="0" w:noVBand="1"/>
      </w:tblPr>
      <w:tblGrid>
        <w:gridCol w:w="2700"/>
        <w:gridCol w:w="4680"/>
      </w:tblGrid>
      <w:tr w:rsidR="00C324A0" w14:paraId="0FCBA267" w14:textId="77777777" w:rsidTr="00DF6380">
        <w:tc>
          <w:tcPr>
            <w:tcW w:w="2700" w:type="dxa"/>
          </w:tcPr>
          <w:p w14:paraId="4BADF59F" w14:textId="4357EF55" w:rsidR="00C324A0" w:rsidRPr="00C55CBF" w:rsidRDefault="00DF6380" w:rsidP="00DF6380">
            <w:pPr>
              <w:jc w:val="center"/>
              <w:rPr>
                <w:rFonts w:ascii="Times" w:eastAsiaTheme="minorEastAsia" w:hAnsi="Times" w:cs="Times"/>
                <w:b/>
                <w:sz w:val="18"/>
                <w:szCs w:val="18"/>
                <w:lang w:eastAsia="zh-CN"/>
              </w:rPr>
            </w:pPr>
            <w:r w:rsidRPr="00C55CBF">
              <w:rPr>
                <w:rFonts w:ascii="Times" w:eastAsiaTheme="minorEastAsia" w:hAnsi="Times" w:cs="Times"/>
                <w:b/>
                <w:sz w:val="18"/>
                <w:szCs w:val="18"/>
                <w:lang w:eastAsia="zh-CN"/>
              </w:rPr>
              <w:t>Scenarios</w:t>
            </w:r>
          </w:p>
        </w:tc>
        <w:tc>
          <w:tcPr>
            <w:tcW w:w="4680" w:type="dxa"/>
          </w:tcPr>
          <w:p w14:paraId="6BB4BD36" w14:textId="37650258" w:rsidR="00C324A0" w:rsidRPr="00C55CBF" w:rsidRDefault="00DF6380" w:rsidP="00DF6380">
            <w:pPr>
              <w:tabs>
                <w:tab w:val="left" w:pos="3429"/>
              </w:tabs>
              <w:jc w:val="center"/>
              <w:rPr>
                <w:rFonts w:ascii="Times" w:eastAsiaTheme="minorEastAsia" w:hAnsi="Times" w:cs="Times"/>
                <w:b/>
                <w:sz w:val="18"/>
                <w:szCs w:val="18"/>
                <w:lang w:eastAsia="zh-CN"/>
              </w:rPr>
            </w:pPr>
            <w:r w:rsidRPr="00C55CBF">
              <w:rPr>
                <w:rFonts w:ascii="Times" w:eastAsiaTheme="minorEastAsia" w:hAnsi="Times" w:cs="Times"/>
                <w:b/>
                <w:sz w:val="18"/>
                <w:szCs w:val="18"/>
                <w:lang w:eastAsia="zh-CN"/>
              </w:rPr>
              <w:t>Mentioned by</w:t>
            </w:r>
          </w:p>
        </w:tc>
      </w:tr>
      <w:tr w:rsidR="00C324A0" w14:paraId="4C214745" w14:textId="77777777" w:rsidTr="00DF6380">
        <w:tc>
          <w:tcPr>
            <w:tcW w:w="2700" w:type="dxa"/>
          </w:tcPr>
          <w:p w14:paraId="1221FE8C"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Indoor hotspot</w:t>
            </w:r>
          </w:p>
        </w:tc>
        <w:tc>
          <w:tcPr>
            <w:tcW w:w="4680" w:type="dxa"/>
          </w:tcPr>
          <w:p w14:paraId="3D2EEC05"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w:t>
            </w:r>
            <w:proofErr w:type="spellStart"/>
            <w:r w:rsidRPr="00C55CBF">
              <w:rPr>
                <w:rFonts w:ascii="Times" w:hAnsi="Times" w:cs="Times"/>
                <w:sz w:val="18"/>
                <w:szCs w:val="18"/>
              </w:rPr>
              <w:t>IITH</w:t>
            </w:r>
            <w:proofErr w:type="spellEnd"/>
            <w:r w:rsidRPr="00C55CBF">
              <w:rPr>
                <w:rFonts w:ascii="Times" w:hAnsi="Times" w:cs="Times"/>
                <w:sz w:val="18"/>
                <w:szCs w:val="18"/>
              </w:rPr>
              <w:t xml:space="preserve"> and </w:t>
            </w:r>
            <w:proofErr w:type="spellStart"/>
            <w:r w:rsidRPr="00C55CBF">
              <w:rPr>
                <w:rFonts w:ascii="Times" w:hAnsi="Times" w:cs="Times"/>
                <w:sz w:val="18"/>
                <w:szCs w:val="18"/>
              </w:rPr>
              <w:t>WiSig</w:t>
            </w:r>
            <w:proofErr w:type="spellEnd"/>
            <w:r w:rsidRPr="00C55CBF">
              <w:rPr>
                <w:rFonts w:ascii="Times" w:hAnsi="Times" w:cs="Times"/>
                <w:sz w:val="18"/>
                <w:szCs w:val="18"/>
              </w:rPr>
              <w:t>, CMCC, NTT DOCOMO, NVIDIA</w:t>
            </w:r>
          </w:p>
        </w:tc>
      </w:tr>
      <w:tr w:rsidR="00C324A0" w14:paraId="5DFB00F3" w14:textId="77777777" w:rsidTr="00DF6380">
        <w:tc>
          <w:tcPr>
            <w:tcW w:w="2700" w:type="dxa"/>
          </w:tcPr>
          <w:p w14:paraId="33B7F889"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Dense urban</w:t>
            </w:r>
          </w:p>
        </w:tc>
        <w:tc>
          <w:tcPr>
            <w:tcW w:w="4680" w:type="dxa"/>
          </w:tcPr>
          <w:p w14:paraId="33C66AC6"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w:t>
            </w:r>
            <w:proofErr w:type="spellStart"/>
            <w:r w:rsidRPr="00C55CBF">
              <w:rPr>
                <w:rFonts w:ascii="Times" w:hAnsi="Times" w:cs="Times"/>
                <w:sz w:val="18"/>
                <w:szCs w:val="18"/>
              </w:rPr>
              <w:t>IITH</w:t>
            </w:r>
            <w:proofErr w:type="spellEnd"/>
            <w:r w:rsidRPr="00C55CBF">
              <w:rPr>
                <w:rFonts w:ascii="Times" w:hAnsi="Times" w:cs="Times"/>
                <w:sz w:val="18"/>
                <w:szCs w:val="18"/>
              </w:rPr>
              <w:t xml:space="preserve"> and </w:t>
            </w:r>
            <w:proofErr w:type="spellStart"/>
            <w:r w:rsidRPr="00C55CBF">
              <w:rPr>
                <w:rFonts w:ascii="Times" w:hAnsi="Times" w:cs="Times"/>
                <w:sz w:val="18"/>
                <w:szCs w:val="18"/>
              </w:rPr>
              <w:t>WiSig</w:t>
            </w:r>
            <w:proofErr w:type="spellEnd"/>
            <w:r w:rsidRPr="00C55CBF">
              <w:rPr>
                <w:rFonts w:ascii="Times" w:hAnsi="Times" w:cs="Times"/>
                <w:sz w:val="18"/>
                <w:szCs w:val="18"/>
              </w:rPr>
              <w:t>, MediaTek, ETRI, CMCC, NTT DOCOMO, NVIDIA</w:t>
            </w:r>
          </w:p>
        </w:tc>
      </w:tr>
      <w:tr w:rsidR="00C324A0" w14:paraId="4164C7FF" w14:textId="77777777" w:rsidTr="00DF6380">
        <w:tc>
          <w:tcPr>
            <w:tcW w:w="2700" w:type="dxa"/>
          </w:tcPr>
          <w:p w14:paraId="01604E03"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 xml:space="preserve">Rural </w:t>
            </w:r>
          </w:p>
        </w:tc>
        <w:tc>
          <w:tcPr>
            <w:tcW w:w="4680" w:type="dxa"/>
          </w:tcPr>
          <w:p w14:paraId="669D737F"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w:t>
            </w:r>
            <w:proofErr w:type="spellStart"/>
            <w:r w:rsidRPr="00C55CBF">
              <w:rPr>
                <w:rFonts w:ascii="Times" w:hAnsi="Times" w:cs="Times"/>
                <w:sz w:val="18"/>
                <w:szCs w:val="18"/>
              </w:rPr>
              <w:t>IITH</w:t>
            </w:r>
            <w:proofErr w:type="spellEnd"/>
            <w:r w:rsidRPr="00C55CBF">
              <w:rPr>
                <w:rFonts w:ascii="Times" w:hAnsi="Times" w:cs="Times"/>
                <w:sz w:val="18"/>
                <w:szCs w:val="18"/>
              </w:rPr>
              <w:t xml:space="preserve"> and </w:t>
            </w:r>
            <w:proofErr w:type="spellStart"/>
            <w:r w:rsidRPr="00C55CBF">
              <w:rPr>
                <w:rFonts w:ascii="Times" w:hAnsi="Times" w:cs="Times"/>
                <w:sz w:val="18"/>
                <w:szCs w:val="18"/>
              </w:rPr>
              <w:t>WiSig</w:t>
            </w:r>
            <w:proofErr w:type="spellEnd"/>
            <w:r w:rsidRPr="00C55CBF">
              <w:rPr>
                <w:rFonts w:ascii="Times" w:hAnsi="Times" w:cs="Times"/>
                <w:sz w:val="18"/>
                <w:szCs w:val="18"/>
              </w:rPr>
              <w:t>, CMCC, NTT DOCOMO, NVIDIA</w:t>
            </w:r>
          </w:p>
        </w:tc>
      </w:tr>
      <w:tr w:rsidR="00C324A0" w14:paraId="7CB4D5B2" w14:textId="77777777" w:rsidTr="00DF6380">
        <w:tc>
          <w:tcPr>
            <w:tcW w:w="2700" w:type="dxa"/>
          </w:tcPr>
          <w:p w14:paraId="5259666A"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Urban macro</w:t>
            </w:r>
          </w:p>
        </w:tc>
        <w:tc>
          <w:tcPr>
            <w:tcW w:w="4680" w:type="dxa"/>
          </w:tcPr>
          <w:p w14:paraId="4ABAD61C"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rPr>
              <w:t xml:space="preserve">ZTE, Sony, vivo, Xiaomi,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w:t>
            </w:r>
            <w:proofErr w:type="spellStart"/>
            <w:r w:rsidRPr="00C55CBF">
              <w:rPr>
                <w:rFonts w:ascii="Times" w:hAnsi="Times" w:cs="Times"/>
                <w:sz w:val="18"/>
                <w:szCs w:val="18"/>
              </w:rPr>
              <w:t>IITH</w:t>
            </w:r>
            <w:proofErr w:type="spellEnd"/>
            <w:r w:rsidRPr="00C55CBF">
              <w:rPr>
                <w:rFonts w:ascii="Times" w:hAnsi="Times" w:cs="Times"/>
                <w:sz w:val="18"/>
                <w:szCs w:val="18"/>
              </w:rPr>
              <w:t xml:space="preserve"> and </w:t>
            </w:r>
            <w:proofErr w:type="spellStart"/>
            <w:r w:rsidRPr="00C55CBF">
              <w:rPr>
                <w:rFonts w:ascii="Times" w:hAnsi="Times" w:cs="Times"/>
                <w:sz w:val="18"/>
                <w:szCs w:val="18"/>
              </w:rPr>
              <w:t>WiSig</w:t>
            </w:r>
            <w:proofErr w:type="spellEnd"/>
            <w:r w:rsidRPr="00C55CBF">
              <w:rPr>
                <w:rFonts w:ascii="Times" w:hAnsi="Times" w:cs="Times"/>
                <w:sz w:val="18"/>
                <w:szCs w:val="18"/>
              </w:rPr>
              <w:t>, MediaTek, ETRI, CMCC, NTT DOCOMO, NVIDIA</w:t>
            </w:r>
          </w:p>
        </w:tc>
      </w:tr>
      <w:tr w:rsidR="00C324A0" w14:paraId="2A872509" w14:textId="77777777" w:rsidTr="00DF6380">
        <w:tc>
          <w:tcPr>
            <w:tcW w:w="2700" w:type="dxa"/>
          </w:tcPr>
          <w:p w14:paraId="40771296"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Sub-Urban macro</w:t>
            </w:r>
          </w:p>
        </w:tc>
        <w:tc>
          <w:tcPr>
            <w:tcW w:w="4680" w:type="dxa"/>
          </w:tcPr>
          <w:p w14:paraId="3310E753" w14:textId="77777777" w:rsidR="00C324A0" w:rsidRPr="00C55CBF" w:rsidRDefault="00C324A0" w:rsidP="00ED6C4F">
            <w:pPr>
              <w:jc w:val="left"/>
              <w:rPr>
                <w:rFonts w:ascii="Times" w:eastAsiaTheme="minorEastAsia" w:hAnsi="Times" w:cs="Times"/>
                <w:sz w:val="18"/>
                <w:szCs w:val="18"/>
                <w:lang w:eastAsia="zh-CN"/>
              </w:rPr>
            </w:pPr>
            <w:proofErr w:type="spellStart"/>
            <w:r w:rsidRPr="00C55CBF">
              <w:rPr>
                <w:rFonts w:ascii="Times" w:hAnsi="Times" w:cs="Times"/>
                <w:sz w:val="18"/>
                <w:szCs w:val="18"/>
              </w:rPr>
              <w:t>ZTE</w:t>
            </w:r>
            <w:proofErr w:type="spellEnd"/>
            <w:r w:rsidRPr="00C55CBF">
              <w:rPr>
                <w:rFonts w:ascii="Times" w:hAnsi="Times" w:cs="Times"/>
                <w:sz w:val="18"/>
                <w:szCs w:val="18"/>
              </w:rPr>
              <w:t xml:space="preserve">, </w:t>
            </w:r>
            <w:proofErr w:type="spellStart"/>
            <w:r w:rsidRPr="00C55CBF">
              <w:rPr>
                <w:rFonts w:ascii="Times" w:hAnsi="Times" w:cs="Times"/>
                <w:sz w:val="18"/>
                <w:szCs w:val="18"/>
              </w:rPr>
              <w:t>Spreadtrum</w:t>
            </w:r>
            <w:proofErr w:type="spellEnd"/>
            <w:r w:rsidRPr="00C55CBF">
              <w:rPr>
                <w:rFonts w:ascii="Times" w:hAnsi="Times" w:cs="Times"/>
                <w:sz w:val="18"/>
                <w:szCs w:val="18"/>
              </w:rPr>
              <w:t xml:space="preserve">, vivo, </w:t>
            </w:r>
            <w:proofErr w:type="spellStart"/>
            <w:r w:rsidRPr="00C55CBF">
              <w:rPr>
                <w:rFonts w:ascii="Times" w:hAnsi="Times" w:cs="Times"/>
                <w:sz w:val="18"/>
                <w:szCs w:val="18"/>
              </w:rPr>
              <w:t>Ofinno</w:t>
            </w:r>
            <w:proofErr w:type="spellEnd"/>
            <w:r w:rsidRPr="00C55CBF">
              <w:rPr>
                <w:rFonts w:ascii="Times" w:hAnsi="Times" w:cs="Times"/>
                <w:sz w:val="18"/>
                <w:szCs w:val="18"/>
              </w:rPr>
              <w:t xml:space="preserve">, </w:t>
            </w:r>
            <w:proofErr w:type="spellStart"/>
            <w:r w:rsidRPr="00C55CBF">
              <w:rPr>
                <w:rFonts w:ascii="Times" w:hAnsi="Times" w:cs="Times"/>
                <w:sz w:val="18"/>
                <w:szCs w:val="18"/>
              </w:rPr>
              <w:t>IITH</w:t>
            </w:r>
            <w:proofErr w:type="spellEnd"/>
            <w:r w:rsidRPr="00C55CBF">
              <w:rPr>
                <w:rFonts w:ascii="Times" w:hAnsi="Times" w:cs="Times"/>
                <w:sz w:val="18"/>
                <w:szCs w:val="18"/>
              </w:rPr>
              <w:t xml:space="preserve"> and </w:t>
            </w:r>
            <w:proofErr w:type="spellStart"/>
            <w:r w:rsidRPr="00C55CBF">
              <w:rPr>
                <w:rFonts w:ascii="Times" w:hAnsi="Times" w:cs="Times"/>
                <w:sz w:val="18"/>
                <w:szCs w:val="18"/>
              </w:rPr>
              <w:t>WiSig</w:t>
            </w:r>
            <w:proofErr w:type="spellEnd"/>
            <w:r w:rsidRPr="00C55CBF">
              <w:rPr>
                <w:rFonts w:ascii="Times" w:hAnsi="Times" w:cs="Times"/>
                <w:sz w:val="18"/>
                <w:szCs w:val="18"/>
              </w:rPr>
              <w:t>, MediaTek, ETRI, AT&amp;T, NVIDIA</w:t>
            </w:r>
            <w:r w:rsidRPr="00C55CBF">
              <w:rPr>
                <w:rFonts w:ascii="Times" w:eastAsiaTheme="minorEastAsia" w:hAnsi="Times" w:cs="Times"/>
                <w:sz w:val="18"/>
                <w:szCs w:val="18"/>
                <w:lang w:eastAsia="zh-CN"/>
              </w:rPr>
              <w:t>, NTT DOCOMO</w:t>
            </w:r>
          </w:p>
        </w:tc>
      </w:tr>
      <w:tr w:rsidR="00C324A0" w14:paraId="2312F960" w14:textId="77777777" w:rsidTr="00DF6380">
        <w:tc>
          <w:tcPr>
            <w:tcW w:w="2700" w:type="dxa"/>
          </w:tcPr>
          <w:p w14:paraId="1DA4817E"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High speed</w:t>
            </w:r>
          </w:p>
        </w:tc>
        <w:tc>
          <w:tcPr>
            <w:tcW w:w="4680" w:type="dxa"/>
          </w:tcPr>
          <w:p w14:paraId="4B089398" w14:textId="4E5489CA" w:rsidR="00C324A0" w:rsidRPr="00C55CBF" w:rsidRDefault="00430092" w:rsidP="00ED6C4F">
            <w:pPr>
              <w:jc w:val="left"/>
              <w:rPr>
                <w:rFonts w:ascii="Times" w:eastAsiaTheme="minorEastAsia" w:hAnsi="Times" w:cs="Times"/>
                <w:sz w:val="18"/>
                <w:szCs w:val="18"/>
                <w:lang w:eastAsia="zh-CN"/>
              </w:rPr>
            </w:pPr>
            <w:proofErr w:type="spellStart"/>
            <w:r>
              <w:rPr>
                <w:rFonts w:ascii="Times" w:eastAsiaTheme="minorEastAsia" w:hAnsi="Times" w:cs="Times" w:hint="eastAsia"/>
                <w:sz w:val="18"/>
                <w:szCs w:val="18"/>
                <w:lang w:eastAsia="zh-CN"/>
              </w:rPr>
              <w:t>CMCC</w:t>
            </w:r>
            <w:proofErr w:type="spellEnd"/>
            <w:r>
              <w:rPr>
                <w:rFonts w:ascii="Times" w:eastAsiaTheme="minorEastAsia" w:hAnsi="Times" w:cs="Times" w:hint="eastAsia"/>
                <w:sz w:val="18"/>
                <w:szCs w:val="18"/>
                <w:lang w:eastAsia="zh-CN"/>
              </w:rPr>
              <w:t xml:space="preserve">, Nokia, </w:t>
            </w:r>
            <w:proofErr w:type="spellStart"/>
            <w:r w:rsidR="00C324A0" w:rsidRPr="00C55CBF">
              <w:rPr>
                <w:rFonts w:ascii="Times" w:eastAsiaTheme="minorEastAsia" w:hAnsi="Times" w:cs="Times"/>
                <w:sz w:val="18"/>
                <w:szCs w:val="18"/>
                <w:lang w:eastAsia="zh-CN"/>
              </w:rPr>
              <w:t>Ofinno</w:t>
            </w:r>
            <w:proofErr w:type="spellEnd"/>
          </w:p>
        </w:tc>
      </w:tr>
      <w:tr w:rsidR="00C324A0" w14:paraId="35C7B427" w14:textId="77777777" w:rsidTr="00DF6380">
        <w:tc>
          <w:tcPr>
            <w:tcW w:w="2700" w:type="dxa"/>
          </w:tcPr>
          <w:p w14:paraId="29F59278" w14:textId="2F670A1A" w:rsidR="00C324A0" w:rsidRPr="00C55CBF" w:rsidRDefault="00C324A0" w:rsidP="00ED6C4F">
            <w:pPr>
              <w:jc w:val="left"/>
              <w:rPr>
                <w:rFonts w:ascii="Times" w:eastAsiaTheme="minorEastAsia" w:hAnsi="Times" w:cs="Times"/>
                <w:sz w:val="18"/>
                <w:szCs w:val="18"/>
                <w:lang w:eastAsia="zh-CN"/>
              </w:rPr>
            </w:pPr>
            <w:r w:rsidRPr="00C55CBF">
              <w:rPr>
                <w:rFonts w:ascii="Times" w:hAnsi="Times" w:cs="Times"/>
                <w:sz w:val="18"/>
                <w:szCs w:val="18"/>
                <w:lang w:eastAsia="zh-CN"/>
              </w:rPr>
              <w:t xml:space="preserve">Extreme </w:t>
            </w:r>
            <w:r w:rsidR="00D87833" w:rsidRPr="00C55CBF">
              <w:rPr>
                <w:rFonts w:ascii="Times" w:hAnsi="Times" w:cs="Times"/>
                <w:sz w:val="18"/>
                <w:szCs w:val="18"/>
                <w:lang w:eastAsia="zh-CN"/>
              </w:rPr>
              <w:t>long-distance</w:t>
            </w:r>
            <w:r w:rsidRPr="00C55CBF">
              <w:rPr>
                <w:rFonts w:ascii="Times" w:hAnsi="Times" w:cs="Times"/>
                <w:sz w:val="18"/>
                <w:szCs w:val="18"/>
                <w:lang w:eastAsia="zh-CN"/>
              </w:rPr>
              <w:t xml:space="preserve"> coverage in low density area</w:t>
            </w:r>
          </w:p>
        </w:tc>
        <w:tc>
          <w:tcPr>
            <w:tcW w:w="4680" w:type="dxa"/>
          </w:tcPr>
          <w:p w14:paraId="4D00E115"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eastAsiaTheme="minorEastAsia" w:hAnsi="Times" w:cs="Times"/>
                <w:sz w:val="18"/>
                <w:szCs w:val="18"/>
                <w:lang w:eastAsia="zh-CN"/>
              </w:rPr>
              <w:t>AT&amp;T</w:t>
            </w:r>
          </w:p>
        </w:tc>
      </w:tr>
      <w:tr w:rsidR="00C324A0" w14:paraId="7722E36F" w14:textId="77777777" w:rsidTr="00DF6380">
        <w:tc>
          <w:tcPr>
            <w:tcW w:w="2700" w:type="dxa"/>
          </w:tcPr>
          <w:p w14:paraId="4957079F" w14:textId="77777777" w:rsidR="00C324A0" w:rsidRPr="00C55CBF" w:rsidRDefault="00C324A0" w:rsidP="00ED6C4F">
            <w:pPr>
              <w:jc w:val="left"/>
              <w:rPr>
                <w:rFonts w:ascii="Times" w:hAnsi="Times" w:cs="Times"/>
                <w:sz w:val="18"/>
                <w:szCs w:val="18"/>
              </w:rPr>
            </w:pPr>
            <w:r w:rsidRPr="00C55CBF">
              <w:rPr>
                <w:rFonts w:ascii="Times" w:hAnsi="Times" w:cs="Times"/>
                <w:sz w:val="18"/>
                <w:szCs w:val="18"/>
              </w:rPr>
              <w:t>Urban coverage for massive connection</w:t>
            </w:r>
          </w:p>
        </w:tc>
        <w:tc>
          <w:tcPr>
            <w:tcW w:w="4680" w:type="dxa"/>
          </w:tcPr>
          <w:p w14:paraId="2ACC353B" w14:textId="77777777" w:rsidR="00C324A0" w:rsidRPr="00C55CBF" w:rsidRDefault="00C324A0" w:rsidP="00ED6C4F">
            <w:pPr>
              <w:jc w:val="left"/>
              <w:rPr>
                <w:rFonts w:ascii="Times" w:eastAsiaTheme="minorEastAsia" w:hAnsi="Times" w:cs="Times"/>
                <w:sz w:val="18"/>
                <w:szCs w:val="18"/>
                <w:lang w:eastAsia="zh-CN"/>
              </w:rPr>
            </w:pPr>
          </w:p>
        </w:tc>
      </w:tr>
      <w:tr w:rsidR="00C324A0" w14:paraId="61CE9ED1" w14:textId="77777777" w:rsidTr="00DF6380">
        <w:tc>
          <w:tcPr>
            <w:tcW w:w="2700" w:type="dxa"/>
          </w:tcPr>
          <w:p w14:paraId="107C12B6" w14:textId="77777777" w:rsidR="00C324A0" w:rsidRPr="00C55CBF" w:rsidRDefault="00C324A0" w:rsidP="00ED6C4F">
            <w:pPr>
              <w:jc w:val="left"/>
              <w:rPr>
                <w:rFonts w:ascii="Times" w:hAnsi="Times" w:cs="Times"/>
                <w:sz w:val="18"/>
                <w:szCs w:val="18"/>
              </w:rPr>
            </w:pPr>
            <w:r w:rsidRPr="00C55CBF">
              <w:rPr>
                <w:rFonts w:ascii="Times" w:hAnsi="Times" w:cs="Times"/>
                <w:sz w:val="18"/>
                <w:szCs w:val="18"/>
              </w:rPr>
              <w:t>Air-to-Ground Scenario</w:t>
            </w:r>
          </w:p>
        </w:tc>
        <w:tc>
          <w:tcPr>
            <w:tcW w:w="4680" w:type="dxa"/>
          </w:tcPr>
          <w:p w14:paraId="02E68D7D" w14:textId="77777777" w:rsidR="00C324A0" w:rsidRPr="00C55CBF" w:rsidRDefault="00C324A0" w:rsidP="00ED6C4F">
            <w:pPr>
              <w:jc w:val="left"/>
              <w:rPr>
                <w:rFonts w:ascii="Times" w:eastAsiaTheme="minorEastAsia" w:hAnsi="Times" w:cs="Times"/>
                <w:sz w:val="18"/>
                <w:szCs w:val="18"/>
                <w:lang w:eastAsia="zh-CN"/>
              </w:rPr>
            </w:pPr>
            <w:proofErr w:type="spellStart"/>
            <w:r w:rsidRPr="00C55CBF">
              <w:rPr>
                <w:rFonts w:ascii="Times" w:eastAsiaTheme="minorEastAsia" w:hAnsi="Times" w:cs="Times"/>
                <w:sz w:val="18"/>
                <w:szCs w:val="18"/>
                <w:lang w:eastAsia="zh-CN"/>
              </w:rPr>
              <w:t>Spreadtrum</w:t>
            </w:r>
            <w:proofErr w:type="spellEnd"/>
          </w:p>
        </w:tc>
      </w:tr>
      <w:tr w:rsidR="00C324A0" w14:paraId="2AD96ACC" w14:textId="77777777" w:rsidTr="00DF6380">
        <w:tc>
          <w:tcPr>
            <w:tcW w:w="2700" w:type="dxa"/>
          </w:tcPr>
          <w:p w14:paraId="4EAFB0C9" w14:textId="77777777" w:rsidR="00C324A0" w:rsidRPr="00C55CBF" w:rsidRDefault="00C324A0" w:rsidP="00ED6C4F">
            <w:pPr>
              <w:jc w:val="left"/>
              <w:rPr>
                <w:rFonts w:ascii="Times" w:hAnsi="Times" w:cs="Times"/>
                <w:sz w:val="18"/>
                <w:szCs w:val="18"/>
              </w:rPr>
            </w:pPr>
            <w:r w:rsidRPr="00C55CBF">
              <w:rPr>
                <w:rFonts w:ascii="Times" w:hAnsi="Times" w:cs="Times"/>
                <w:sz w:val="18"/>
                <w:szCs w:val="18"/>
              </w:rPr>
              <w:lastRenderedPageBreak/>
              <w:t>Non-Terrestrial Network</w:t>
            </w:r>
          </w:p>
        </w:tc>
        <w:tc>
          <w:tcPr>
            <w:tcW w:w="4680" w:type="dxa"/>
          </w:tcPr>
          <w:p w14:paraId="451DFF56" w14:textId="7288A515" w:rsidR="00C324A0" w:rsidRPr="00C55CBF" w:rsidRDefault="00430092" w:rsidP="00ED6C4F">
            <w:pPr>
              <w:jc w:val="left"/>
              <w:rPr>
                <w:rFonts w:ascii="Times" w:eastAsiaTheme="minorEastAsia" w:hAnsi="Times" w:cs="Times"/>
                <w:sz w:val="18"/>
                <w:szCs w:val="18"/>
                <w:lang w:eastAsia="zh-CN"/>
              </w:rPr>
            </w:pPr>
            <w:r>
              <w:rPr>
                <w:rFonts w:ascii="Times" w:hAnsi="Times" w:cs="Times" w:hint="eastAsia"/>
                <w:sz w:val="18"/>
                <w:szCs w:val="18"/>
                <w:lang w:eastAsia="zh-CN"/>
              </w:rPr>
              <w:t xml:space="preserve">Nokia, </w:t>
            </w:r>
            <w:proofErr w:type="spellStart"/>
            <w:r>
              <w:rPr>
                <w:rFonts w:ascii="Times" w:hAnsi="Times" w:cs="Times" w:hint="eastAsia"/>
                <w:sz w:val="18"/>
                <w:szCs w:val="18"/>
                <w:lang w:eastAsia="zh-CN"/>
              </w:rPr>
              <w:t>Futurewei</w:t>
            </w:r>
            <w:proofErr w:type="spellEnd"/>
            <w:r>
              <w:rPr>
                <w:rFonts w:ascii="Times" w:hAnsi="Times" w:cs="Times" w:hint="eastAsia"/>
                <w:sz w:val="18"/>
                <w:szCs w:val="18"/>
                <w:lang w:eastAsia="zh-CN"/>
              </w:rPr>
              <w:t xml:space="preserve">, </w:t>
            </w:r>
            <w:proofErr w:type="spellStart"/>
            <w:r>
              <w:rPr>
                <w:rFonts w:ascii="Times" w:hAnsi="Times" w:cs="Times" w:hint="eastAsia"/>
                <w:sz w:val="18"/>
                <w:szCs w:val="18"/>
                <w:lang w:eastAsia="zh-CN"/>
              </w:rPr>
              <w:t>CMCC</w:t>
            </w:r>
            <w:proofErr w:type="spellEnd"/>
            <w:r>
              <w:rPr>
                <w:rFonts w:ascii="Times" w:hAnsi="Times" w:cs="Times" w:hint="eastAsia"/>
                <w:sz w:val="18"/>
                <w:szCs w:val="18"/>
                <w:lang w:eastAsia="zh-CN"/>
              </w:rPr>
              <w:t xml:space="preserve">, Huawei, </w:t>
            </w:r>
            <w:proofErr w:type="spellStart"/>
            <w:r w:rsidR="00C324A0" w:rsidRPr="00C55CBF">
              <w:rPr>
                <w:rFonts w:ascii="Times" w:hAnsi="Times" w:cs="Times"/>
                <w:sz w:val="18"/>
                <w:szCs w:val="18"/>
              </w:rPr>
              <w:t>ZTE</w:t>
            </w:r>
            <w:proofErr w:type="spellEnd"/>
            <w:r w:rsidR="00C324A0" w:rsidRPr="00C55CBF">
              <w:rPr>
                <w:rFonts w:ascii="Times" w:hAnsi="Times" w:cs="Times"/>
                <w:sz w:val="18"/>
                <w:szCs w:val="18"/>
              </w:rPr>
              <w:t xml:space="preserve">, </w:t>
            </w:r>
            <w:r>
              <w:rPr>
                <w:rFonts w:ascii="Times" w:hAnsi="Times" w:cs="Times" w:hint="eastAsia"/>
                <w:sz w:val="18"/>
                <w:szCs w:val="18"/>
                <w:lang w:eastAsia="zh-CN"/>
              </w:rPr>
              <w:t xml:space="preserve">CATT, Xiaomi, </w:t>
            </w:r>
            <w:proofErr w:type="spellStart"/>
            <w:r w:rsidR="00C324A0" w:rsidRPr="00C55CBF">
              <w:rPr>
                <w:rFonts w:ascii="Times" w:hAnsi="Times" w:cs="Times"/>
                <w:sz w:val="18"/>
                <w:szCs w:val="18"/>
              </w:rPr>
              <w:t>Ofinno</w:t>
            </w:r>
            <w:proofErr w:type="spellEnd"/>
            <w:r w:rsidR="00C324A0" w:rsidRPr="00C55CBF">
              <w:rPr>
                <w:rFonts w:ascii="Times" w:hAnsi="Times" w:cs="Times"/>
                <w:sz w:val="18"/>
                <w:szCs w:val="18"/>
              </w:rPr>
              <w:t>, MediaTek</w:t>
            </w:r>
            <w:r w:rsidR="008F3C2B">
              <w:rPr>
                <w:rFonts w:ascii="Times" w:hAnsi="Times" w:cs="Times" w:hint="eastAsia"/>
                <w:sz w:val="18"/>
                <w:szCs w:val="18"/>
                <w:lang w:eastAsia="zh-CN"/>
              </w:rPr>
              <w:t xml:space="preserve">, </w:t>
            </w:r>
            <w:proofErr w:type="spellStart"/>
            <w:proofErr w:type="gramStart"/>
            <w:r w:rsidR="008F3C2B" w:rsidRPr="008F3C2B">
              <w:rPr>
                <w:rFonts w:ascii="Times" w:hAnsi="Times" w:cs="Times"/>
                <w:sz w:val="18"/>
                <w:szCs w:val="18"/>
                <w:lang w:eastAsia="zh-CN"/>
              </w:rPr>
              <w:t>LGE</w:t>
            </w:r>
            <w:r w:rsidR="008F3C2B">
              <w:rPr>
                <w:rFonts w:ascii="Times" w:hAnsi="Times" w:cs="Times" w:hint="eastAsia"/>
                <w:sz w:val="18"/>
                <w:szCs w:val="18"/>
                <w:lang w:eastAsia="zh-CN"/>
              </w:rPr>
              <w:t>,Apple</w:t>
            </w:r>
            <w:proofErr w:type="spellEnd"/>
            <w:proofErr w:type="gramEnd"/>
            <w:r w:rsidR="008F3C2B">
              <w:rPr>
                <w:rFonts w:ascii="Times" w:hAnsi="Times" w:cs="Times" w:hint="eastAsia"/>
                <w:sz w:val="18"/>
                <w:szCs w:val="18"/>
                <w:lang w:eastAsia="zh-CN"/>
              </w:rPr>
              <w:t>, Sharp, ETRI,</w:t>
            </w:r>
            <w:r w:rsidR="008F3C2B">
              <w:t xml:space="preserve"> </w:t>
            </w:r>
            <w:r w:rsidR="008F3C2B" w:rsidRPr="008F3C2B">
              <w:rPr>
                <w:rFonts w:ascii="Times" w:hAnsi="Times" w:cs="Times"/>
                <w:sz w:val="18"/>
                <w:szCs w:val="18"/>
                <w:lang w:eastAsia="zh-CN"/>
              </w:rPr>
              <w:t>Ericsson</w:t>
            </w:r>
            <w:r w:rsidR="008F3C2B">
              <w:rPr>
                <w:rFonts w:ascii="Times" w:hAnsi="Times" w:cs="Times" w:hint="eastAsia"/>
                <w:sz w:val="18"/>
                <w:szCs w:val="18"/>
                <w:lang w:eastAsia="zh-CN"/>
              </w:rPr>
              <w:t>,</w:t>
            </w:r>
            <w:r w:rsidR="008F3C2B">
              <w:t xml:space="preserve"> </w:t>
            </w:r>
            <w:r w:rsidR="008F3C2B" w:rsidRPr="008F3C2B">
              <w:rPr>
                <w:rFonts w:ascii="Times" w:hAnsi="Times" w:cs="Times"/>
                <w:sz w:val="18"/>
                <w:szCs w:val="18"/>
                <w:lang w:eastAsia="zh-CN"/>
              </w:rPr>
              <w:t>AT&amp;T</w:t>
            </w:r>
            <w:r w:rsidR="008F3C2B">
              <w:rPr>
                <w:rFonts w:ascii="Times" w:hAnsi="Times" w:cs="Times" w:hint="eastAsia"/>
                <w:sz w:val="18"/>
                <w:szCs w:val="18"/>
                <w:lang w:eastAsia="zh-CN"/>
              </w:rPr>
              <w:t xml:space="preserve">, NTT </w:t>
            </w:r>
            <w:proofErr w:type="spellStart"/>
            <w:r w:rsidR="008F3C2B">
              <w:rPr>
                <w:rFonts w:ascii="Times" w:hAnsi="Times" w:cs="Times" w:hint="eastAsia"/>
                <w:sz w:val="18"/>
                <w:szCs w:val="18"/>
                <w:lang w:eastAsia="zh-CN"/>
              </w:rPr>
              <w:t>docomo</w:t>
            </w:r>
            <w:proofErr w:type="spellEnd"/>
            <w:r w:rsidR="008F3C2B">
              <w:rPr>
                <w:rFonts w:ascii="Times" w:hAnsi="Times" w:cs="Times" w:hint="eastAsia"/>
                <w:sz w:val="18"/>
                <w:szCs w:val="18"/>
                <w:lang w:eastAsia="zh-CN"/>
              </w:rPr>
              <w:t xml:space="preserve">, </w:t>
            </w:r>
          </w:p>
        </w:tc>
      </w:tr>
      <w:tr w:rsidR="00C324A0" w14:paraId="046C5103" w14:textId="77777777" w:rsidTr="00DF6380">
        <w:tc>
          <w:tcPr>
            <w:tcW w:w="2700" w:type="dxa"/>
          </w:tcPr>
          <w:p w14:paraId="71E2E4CE" w14:textId="77777777" w:rsidR="00C324A0" w:rsidRPr="00C55CBF" w:rsidRDefault="00C324A0" w:rsidP="00ED6C4F">
            <w:pPr>
              <w:jc w:val="left"/>
              <w:rPr>
                <w:rFonts w:ascii="Times" w:hAnsi="Times" w:cs="Times"/>
                <w:sz w:val="18"/>
                <w:szCs w:val="18"/>
              </w:rPr>
            </w:pPr>
            <w:bookmarkStart w:id="10" w:name="_Hlk206956007"/>
            <w:r w:rsidRPr="00C55CBF">
              <w:rPr>
                <w:rFonts w:ascii="Times" w:eastAsiaTheme="minorEastAsia" w:hAnsi="Times" w:cs="Times"/>
                <w:sz w:val="18"/>
                <w:szCs w:val="18"/>
                <w:lang w:eastAsia="zh-CN"/>
              </w:rPr>
              <w:t>Urban grid</w:t>
            </w:r>
            <w:bookmarkEnd w:id="10"/>
          </w:p>
        </w:tc>
        <w:tc>
          <w:tcPr>
            <w:tcW w:w="4680" w:type="dxa"/>
          </w:tcPr>
          <w:p w14:paraId="2870A4BB" w14:textId="66B9520B" w:rsidR="00C324A0" w:rsidRPr="00C55CBF" w:rsidRDefault="00C324A0" w:rsidP="00ED6C4F">
            <w:pPr>
              <w:jc w:val="left"/>
              <w:rPr>
                <w:rFonts w:ascii="Times" w:eastAsiaTheme="minorEastAsia" w:hAnsi="Times" w:cs="Times"/>
                <w:sz w:val="18"/>
                <w:szCs w:val="18"/>
                <w:lang w:eastAsia="zh-CN"/>
              </w:rPr>
            </w:pPr>
            <w:r w:rsidRPr="00C55CBF">
              <w:rPr>
                <w:rFonts w:ascii="Times" w:eastAsiaTheme="minorEastAsia" w:hAnsi="Times" w:cs="Times"/>
                <w:sz w:val="18"/>
                <w:szCs w:val="18"/>
                <w:lang w:eastAsia="zh-CN"/>
              </w:rPr>
              <w:t xml:space="preserve">Huawei, </w:t>
            </w:r>
            <w:proofErr w:type="spellStart"/>
            <w:r w:rsidR="008F3C2B">
              <w:rPr>
                <w:rFonts w:ascii="Times" w:eastAsiaTheme="minorEastAsia" w:hAnsi="Times" w:cs="Times" w:hint="eastAsia"/>
                <w:sz w:val="18"/>
                <w:szCs w:val="18"/>
                <w:lang w:eastAsia="zh-CN"/>
              </w:rPr>
              <w:t>ZTE</w:t>
            </w:r>
            <w:proofErr w:type="spellEnd"/>
            <w:r w:rsidR="008F3C2B">
              <w:rPr>
                <w:rFonts w:ascii="Times" w:eastAsiaTheme="minorEastAsia" w:hAnsi="Times" w:cs="Times" w:hint="eastAsia"/>
                <w:sz w:val="18"/>
                <w:szCs w:val="18"/>
                <w:lang w:eastAsia="zh-CN"/>
              </w:rPr>
              <w:t xml:space="preserve">, </w:t>
            </w:r>
            <w:proofErr w:type="spellStart"/>
            <w:proofErr w:type="gramStart"/>
            <w:r w:rsidRPr="00C55CBF">
              <w:rPr>
                <w:rFonts w:ascii="Times" w:eastAsiaTheme="minorEastAsia" w:hAnsi="Times" w:cs="Times"/>
                <w:sz w:val="18"/>
                <w:szCs w:val="18"/>
                <w:lang w:eastAsia="zh-CN"/>
              </w:rPr>
              <w:t>vivo</w:t>
            </w:r>
            <w:r w:rsidR="008F3C2B">
              <w:rPr>
                <w:rFonts w:ascii="Times" w:eastAsiaTheme="minorEastAsia" w:hAnsi="Times" w:cs="Times" w:hint="eastAsia"/>
                <w:sz w:val="18"/>
                <w:szCs w:val="18"/>
                <w:lang w:eastAsia="zh-CN"/>
              </w:rPr>
              <w:t>,X</w:t>
            </w:r>
            <w:r w:rsidR="008F3C2B">
              <w:rPr>
                <w:rFonts w:ascii="Times" w:eastAsiaTheme="minorEastAsia" w:hAnsi="Times" w:cs="Times"/>
                <w:sz w:val="18"/>
                <w:szCs w:val="18"/>
                <w:lang w:eastAsia="zh-CN"/>
              </w:rPr>
              <w:t>i</w:t>
            </w:r>
            <w:r w:rsidR="008F3C2B">
              <w:rPr>
                <w:rFonts w:ascii="Times" w:eastAsiaTheme="minorEastAsia" w:hAnsi="Times" w:cs="Times" w:hint="eastAsia"/>
                <w:sz w:val="18"/>
                <w:szCs w:val="18"/>
                <w:lang w:eastAsia="zh-CN"/>
              </w:rPr>
              <w:t>aomi</w:t>
            </w:r>
            <w:proofErr w:type="spellEnd"/>
            <w:proofErr w:type="gramEnd"/>
            <w:r w:rsidR="008F3C2B">
              <w:rPr>
                <w:rFonts w:ascii="Times" w:eastAsiaTheme="minorEastAsia" w:hAnsi="Times" w:cs="Times" w:hint="eastAsia"/>
                <w:sz w:val="18"/>
                <w:szCs w:val="18"/>
                <w:lang w:eastAsia="zh-CN"/>
              </w:rPr>
              <w:t>, OPPO</w:t>
            </w:r>
          </w:p>
        </w:tc>
      </w:tr>
      <w:tr w:rsidR="00C324A0" w14:paraId="609ED062" w14:textId="77777777" w:rsidTr="00DF6380">
        <w:tc>
          <w:tcPr>
            <w:tcW w:w="2700" w:type="dxa"/>
          </w:tcPr>
          <w:p w14:paraId="4A6C809C" w14:textId="77777777" w:rsidR="00C324A0" w:rsidRPr="00C55CBF" w:rsidRDefault="00C324A0" w:rsidP="00ED6C4F">
            <w:pPr>
              <w:jc w:val="left"/>
              <w:rPr>
                <w:rFonts w:ascii="Times" w:eastAsiaTheme="minorEastAsia" w:hAnsi="Times" w:cs="Times"/>
                <w:sz w:val="18"/>
                <w:szCs w:val="18"/>
                <w:lang w:eastAsia="zh-CN"/>
              </w:rPr>
            </w:pPr>
            <w:r w:rsidRPr="00C55CBF">
              <w:rPr>
                <w:rFonts w:ascii="Times" w:eastAsiaTheme="minorEastAsia" w:hAnsi="Times" w:cs="Times"/>
                <w:sz w:val="18"/>
                <w:szCs w:val="18"/>
                <w:lang w:eastAsia="zh-CN"/>
              </w:rPr>
              <w:t>Highway Scenario</w:t>
            </w:r>
          </w:p>
        </w:tc>
        <w:tc>
          <w:tcPr>
            <w:tcW w:w="4680" w:type="dxa"/>
          </w:tcPr>
          <w:p w14:paraId="3F8EB411" w14:textId="2DC8ECE8" w:rsidR="00C324A0" w:rsidRPr="00C55CBF" w:rsidRDefault="008F3C2B" w:rsidP="00ED6C4F">
            <w:pPr>
              <w:jc w:val="left"/>
              <w:rPr>
                <w:rFonts w:ascii="Times" w:eastAsiaTheme="minorEastAsia" w:hAnsi="Times" w:cs="Times"/>
                <w:sz w:val="18"/>
                <w:szCs w:val="18"/>
                <w:lang w:eastAsia="zh-CN"/>
              </w:rPr>
            </w:pPr>
            <w:r>
              <w:rPr>
                <w:rFonts w:ascii="Times" w:eastAsiaTheme="minorEastAsia" w:hAnsi="Times" w:cs="Times" w:hint="eastAsia"/>
                <w:sz w:val="18"/>
                <w:szCs w:val="18"/>
                <w:lang w:eastAsia="zh-CN"/>
              </w:rPr>
              <w:t>ZTE, vivo, Xiaomi, OPPO</w:t>
            </w:r>
          </w:p>
        </w:tc>
      </w:tr>
    </w:tbl>
    <w:p w14:paraId="66E4571D" w14:textId="60AB7858" w:rsidR="00C324A0" w:rsidRDefault="00C324A0" w:rsidP="00C324A0">
      <w:pPr>
        <w:rPr>
          <w:lang w:eastAsia="zh-CN"/>
        </w:rPr>
      </w:pPr>
    </w:p>
    <w:p w14:paraId="7738489A" w14:textId="55E11757" w:rsidR="00F3486E" w:rsidRPr="009260CB" w:rsidRDefault="00F3486E" w:rsidP="00F3486E">
      <w:pPr>
        <w:rPr>
          <w:b/>
          <w:u w:val="single"/>
          <w:lang w:eastAsia="zh-CN"/>
        </w:rPr>
      </w:pPr>
      <w:r>
        <w:rPr>
          <w:b/>
          <w:u w:val="single"/>
          <w:lang w:eastAsia="zh-CN"/>
        </w:rPr>
        <w:t>Companies’ v</w:t>
      </w:r>
      <w:r w:rsidRPr="009260CB">
        <w:rPr>
          <w:b/>
          <w:u w:val="single"/>
          <w:lang w:eastAsia="zh-CN"/>
        </w:rPr>
        <w:t>iews from contributions</w:t>
      </w:r>
      <w:r>
        <w:rPr>
          <w:b/>
          <w:u w:val="single"/>
          <w:lang w:eastAsia="zh-CN"/>
        </w:rPr>
        <w:t xml:space="preserve"> are summarized in the attached spreadsheet tabbed with ‘</w:t>
      </w:r>
      <w:r w:rsidR="00E86BBF">
        <w:rPr>
          <w:b/>
          <w:u w:val="single"/>
          <w:lang w:eastAsia="zh-CN"/>
        </w:rPr>
        <w:t>General SLS</w:t>
      </w:r>
      <w:r>
        <w:rPr>
          <w:b/>
          <w:u w:val="single"/>
          <w:lang w:eastAsia="zh-CN"/>
        </w:rPr>
        <w:t>’.</w:t>
      </w:r>
    </w:p>
    <w:p w14:paraId="6847BBB2" w14:textId="77777777" w:rsidR="00F3486E" w:rsidRDefault="00F3486E" w:rsidP="00C324A0">
      <w:pPr>
        <w:rPr>
          <w:lang w:eastAsia="zh-CN"/>
        </w:rPr>
      </w:pPr>
    </w:p>
    <w:p w14:paraId="416B8BB1" w14:textId="1D522F2F" w:rsidR="00880032" w:rsidRDefault="00880032" w:rsidP="00880032">
      <w:pPr>
        <w:pStyle w:val="Heading3"/>
        <w:rPr>
          <w:lang w:eastAsia="zh-CN"/>
        </w:rPr>
      </w:pPr>
      <w:r>
        <w:rPr>
          <w:lang w:eastAsia="zh-CN"/>
        </w:rPr>
        <w:t>Discussions</w:t>
      </w:r>
    </w:p>
    <w:p w14:paraId="170355DB" w14:textId="77777777" w:rsidR="00F3486E" w:rsidRDefault="00F3486E" w:rsidP="00F3486E">
      <w:pPr>
        <w:rPr>
          <w:lang w:eastAsia="zh-CN"/>
        </w:rPr>
      </w:pPr>
      <w:r>
        <w:rPr>
          <w:lang w:eastAsia="zh-CN"/>
        </w:rPr>
        <w:t xml:space="preserve">The summary includes all the options for now. </w:t>
      </w:r>
    </w:p>
    <w:p w14:paraId="760178C3" w14:textId="43F66E08" w:rsidR="00F3486E" w:rsidRDefault="00F3486E" w:rsidP="00F3486E">
      <w:pPr>
        <w:snapToGrid/>
        <w:contextualSpacing/>
        <w:rPr>
          <w:lang w:eastAsia="zh-CN"/>
        </w:rPr>
      </w:pPr>
      <w:r w:rsidRPr="00CD1BAB">
        <w:rPr>
          <w:lang w:eastAsia="zh-CN"/>
        </w:rPr>
        <w:t>The plan for this meeting is</w:t>
      </w:r>
      <w:r>
        <w:rPr>
          <w:lang w:eastAsia="zh-CN"/>
        </w:rPr>
        <w:t xml:space="preserve"> figuring out all </w:t>
      </w:r>
      <w:r w:rsidRPr="00CD1BAB">
        <w:rPr>
          <w:lang w:eastAsia="zh-CN"/>
        </w:rPr>
        <w:t>the options</w:t>
      </w:r>
      <w:r>
        <w:rPr>
          <w:lang w:eastAsia="zh-CN"/>
        </w:rPr>
        <w:t xml:space="preserve"> as summarized and i</w:t>
      </w:r>
      <w:r w:rsidRPr="00CD1BAB">
        <w:rPr>
          <w:lang w:eastAsia="zh-CN"/>
        </w:rPr>
        <w:t>f possible, ruling-out some of options</w:t>
      </w:r>
      <w:r>
        <w:rPr>
          <w:lang w:eastAsia="zh-CN"/>
        </w:rPr>
        <w:t xml:space="preserve"> or making some options as the baseline during the offline discussion. </w:t>
      </w:r>
    </w:p>
    <w:p w14:paraId="5FE7FED9" w14:textId="77777777" w:rsidR="00C353A0" w:rsidRPr="00CD1BAB" w:rsidRDefault="00C353A0" w:rsidP="00F3486E">
      <w:pPr>
        <w:snapToGrid/>
        <w:contextualSpacing/>
        <w:rPr>
          <w:lang w:eastAsia="zh-CN"/>
        </w:rPr>
      </w:pPr>
    </w:p>
    <w:p w14:paraId="6BBC69B5" w14:textId="4E393586" w:rsidR="009F6CB9" w:rsidRDefault="009F6CB9" w:rsidP="009F6CB9">
      <w:pPr>
        <w:pStyle w:val="Heading4"/>
        <w:rPr>
          <w:lang w:eastAsia="zh-CN"/>
        </w:rPr>
      </w:pPr>
      <w:r>
        <w:rPr>
          <w:lang w:eastAsia="zh-CN"/>
        </w:rPr>
        <w:t>Round-1</w:t>
      </w:r>
    </w:p>
    <w:p w14:paraId="03C736CA" w14:textId="1A3A5CA4" w:rsidR="00C353A0" w:rsidRPr="00C353A0" w:rsidRDefault="00C353A0" w:rsidP="00C353A0">
      <w:pPr>
        <w:rPr>
          <w:lang w:eastAsia="zh-CN"/>
        </w:rPr>
      </w:pPr>
      <w:r>
        <w:rPr>
          <w:lang w:eastAsia="zh-CN"/>
        </w:rPr>
        <w:t>General comment/suggestion regarding the plan or summary of the ‘General SLS’, please leave them here.</w:t>
      </w:r>
    </w:p>
    <w:tbl>
      <w:tblPr>
        <w:tblStyle w:val="TableGrid"/>
        <w:tblW w:w="0" w:type="auto"/>
        <w:tblLook w:val="04A0" w:firstRow="1" w:lastRow="0" w:firstColumn="1" w:lastColumn="0" w:noHBand="0" w:noVBand="1"/>
      </w:tblPr>
      <w:tblGrid>
        <w:gridCol w:w="1685"/>
        <w:gridCol w:w="7622"/>
      </w:tblGrid>
      <w:tr w:rsidR="009F6CB9" w:rsidRPr="00A20168" w14:paraId="5EC8A3CC" w14:textId="77777777" w:rsidTr="006F50A8">
        <w:tc>
          <w:tcPr>
            <w:tcW w:w="1685" w:type="dxa"/>
            <w:shd w:val="clear" w:color="auto" w:fill="F2DBDB" w:themeFill="accent2" w:themeFillTint="33"/>
          </w:tcPr>
          <w:p w14:paraId="3630245D" w14:textId="77777777" w:rsidR="009F6CB9" w:rsidRPr="00A20168" w:rsidRDefault="009F6CB9" w:rsidP="00342596">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6FEFD4EE" w14:textId="77777777" w:rsidR="009F6CB9" w:rsidRPr="00A20168" w:rsidRDefault="009F6CB9" w:rsidP="00342596">
            <w:pPr>
              <w:pStyle w:val="BodyText"/>
              <w:spacing w:after="0"/>
              <w:rPr>
                <w:rFonts w:eastAsiaTheme="minorEastAsia"/>
                <w:b/>
                <w:bCs/>
                <w:lang w:eastAsia="ko-KR"/>
              </w:rPr>
            </w:pPr>
            <w:r w:rsidRPr="00A20168">
              <w:rPr>
                <w:rFonts w:eastAsiaTheme="minorEastAsia"/>
                <w:b/>
                <w:bCs/>
                <w:lang w:eastAsia="ko-KR"/>
              </w:rPr>
              <w:t>Comments</w:t>
            </w:r>
          </w:p>
        </w:tc>
      </w:tr>
      <w:tr w:rsidR="006F50A8" w:rsidRPr="00A20168" w14:paraId="64FEDB4C" w14:textId="77777777" w:rsidTr="006F50A8">
        <w:tc>
          <w:tcPr>
            <w:tcW w:w="1685" w:type="dxa"/>
          </w:tcPr>
          <w:p w14:paraId="5240B455" w14:textId="090041C9" w:rsidR="006F50A8" w:rsidRPr="00A20168" w:rsidRDefault="006F50A8" w:rsidP="006F50A8">
            <w:pPr>
              <w:pStyle w:val="BodyText"/>
              <w:spacing w:after="0"/>
              <w:rPr>
                <w:lang w:eastAsia="ko-KR"/>
              </w:rPr>
            </w:pPr>
            <w:r>
              <w:rPr>
                <w:lang w:eastAsia="ko-KR"/>
              </w:rPr>
              <w:t>NVIDIA</w:t>
            </w:r>
          </w:p>
        </w:tc>
        <w:tc>
          <w:tcPr>
            <w:tcW w:w="7622" w:type="dxa"/>
          </w:tcPr>
          <w:p w14:paraId="69E868D3" w14:textId="77777777" w:rsidR="006F50A8" w:rsidRPr="00504783" w:rsidRDefault="006F50A8" w:rsidP="009603ED">
            <w:pPr>
              <w:pStyle w:val="BodyText"/>
              <w:numPr>
                <w:ilvl w:val="0"/>
                <w:numId w:val="46"/>
              </w:numPr>
              <w:spacing w:after="0"/>
              <w:rPr>
                <w:lang w:eastAsia="ko-KR"/>
              </w:rPr>
            </w:pPr>
            <w:r w:rsidRPr="00504783">
              <w:rPr>
                <w:lang w:eastAsia="ko-KR"/>
              </w:rPr>
              <w:t xml:space="preserve">The evaluation metrics for SLS should focus on spectral efficiency related </w:t>
            </w:r>
            <w:proofErr w:type="spellStart"/>
            <w:r w:rsidRPr="00504783">
              <w:rPr>
                <w:lang w:eastAsia="ko-KR"/>
              </w:rPr>
              <w:t>KPIs</w:t>
            </w:r>
            <w:proofErr w:type="spellEnd"/>
            <w:r w:rsidRPr="00504783">
              <w:rPr>
                <w:lang w:eastAsia="ko-KR"/>
              </w:rPr>
              <w:t xml:space="preserve"> including 1) Average Spectral Efficiency (bits/s/Hz/</w:t>
            </w:r>
            <w:proofErr w:type="spellStart"/>
            <w:r w:rsidRPr="00504783">
              <w:rPr>
                <w:lang w:eastAsia="ko-KR"/>
              </w:rPr>
              <w:t>TRxP</w:t>
            </w:r>
            <w:proofErr w:type="spellEnd"/>
            <w:r w:rsidRPr="00504783">
              <w:rPr>
                <w:lang w:eastAsia="ko-KR"/>
              </w:rPr>
              <w:t>), 2) 5th-Percentile User Spectral Efficiency (bits/s/Hz) and 3) Area Traffic Capacity (bits/s/m</w:t>
            </w:r>
            <w:r w:rsidRPr="002976C0">
              <w:rPr>
                <w:vertAlign w:val="superscript"/>
                <w:lang w:eastAsia="ko-KR"/>
              </w:rPr>
              <w:t>2</w:t>
            </w:r>
            <w:r w:rsidRPr="00504783">
              <w:rPr>
                <w:lang w:eastAsia="ko-KR"/>
              </w:rPr>
              <w:t xml:space="preserve">). </w:t>
            </w:r>
          </w:p>
          <w:p w14:paraId="140A5852" w14:textId="77777777" w:rsidR="006F50A8" w:rsidRPr="00504783" w:rsidRDefault="006F50A8" w:rsidP="009603ED">
            <w:pPr>
              <w:pStyle w:val="BodyText"/>
              <w:numPr>
                <w:ilvl w:val="0"/>
                <w:numId w:val="46"/>
              </w:numPr>
              <w:spacing w:after="0"/>
              <w:rPr>
                <w:lang w:eastAsia="ko-KR"/>
              </w:rPr>
            </w:pPr>
            <w:r w:rsidRPr="00504783">
              <w:rPr>
                <w:lang w:eastAsia="ko-KR"/>
              </w:rPr>
              <w:t>A new evaluation metrics called ‘Radio Resource Utilization Efficiency or RUE’ (unit-less) should be introduced to measure how efficiently 6G RAT utilizes the available radio resources. Applicable to either downlink or uplink, the metric is defined as the product of five components:</w:t>
            </w:r>
          </w:p>
          <w:p w14:paraId="6BEB0A51" w14:textId="77777777" w:rsidR="006F50A8" w:rsidRPr="002976C0" w:rsidRDefault="006F50A8" w:rsidP="006F50A8">
            <w:pPr>
              <w:pStyle w:val="BodyText"/>
              <w:spacing w:after="0"/>
              <w:ind w:left="360"/>
              <w:rPr>
                <w:lang w:eastAsia="ja-JP"/>
              </w:rPr>
            </w:pPr>
            <m:oMathPara>
              <m:oMath>
                <m:r>
                  <w:rPr>
                    <w:rFonts w:ascii="Cambria Math" w:hAnsi="Cambria Math"/>
                    <w:lang w:eastAsia="ja-JP"/>
                  </w:rPr>
                  <m:t>RUE=</m:t>
                </m:r>
                <m:d>
                  <m:dPr>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γ</m:t>
                        </m:r>
                      </m:e>
                      <m:sub>
                        <m:r>
                          <w:rPr>
                            <w:rFonts w:ascii="Cambria Math" w:hAnsi="Cambria Math"/>
                            <w:lang w:eastAsia="ja-JP"/>
                          </w:rPr>
                          <m:t>guardband</m:t>
                        </m:r>
                      </m:sub>
                    </m:sSub>
                  </m:e>
                </m:d>
                <m:r>
                  <w:rPr>
                    <w:rFonts w:ascii="Cambria Math" w:hAnsi="Cambria Math"/>
                    <w:lang w:eastAsia="ja-JP"/>
                  </w:rPr>
                  <m:t>⋅</m:t>
                </m:r>
                <m:d>
                  <m:dPr>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γ</m:t>
                        </m:r>
                      </m:e>
                      <m:sub>
                        <m:r>
                          <w:rPr>
                            <w:rFonts w:ascii="Cambria Math" w:hAnsi="Cambria Math"/>
                            <w:lang w:eastAsia="ja-JP"/>
                          </w:rPr>
                          <m:t>CP</m:t>
                        </m:r>
                      </m:sub>
                    </m:sSub>
                  </m:e>
                </m:d>
                <m:r>
                  <w:rPr>
                    <w:rFonts w:ascii="Cambria Math" w:hAnsi="Cambria Math"/>
                    <w:lang w:eastAsia="ja-JP"/>
                  </w:rPr>
                  <m:t>⋅</m:t>
                </m:r>
                <m:d>
                  <m:dPr>
                    <m:ctrlPr>
                      <w:rPr>
                        <w:rFonts w:ascii="Cambria Math" w:hAnsi="Cambria Math"/>
                        <w:i/>
                        <w:lang w:eastAsia="ja-JP"/>
                      </w:rPr>
                    </m:ctrlPr>
                  </m:dPr>
                  <m:e>
                    <m: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γ</m:t>
                        </m:r>
                      </m:e>
                      <m:sub>
                        <m:r>
                          <w:rPr>
                            <w:rFonts w:ascii="Cambria Math" w:hAnsi="Cambria Math"/>
                            <w:lang w:eastAsia="ja-JP"/>
                          </w:rPr>
                          <m:t>OH</m:t>
                        </m:r>
                      </m:sub>
                    </m:sSub>
                  </m:e>
                </m:d>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R</m:t>
                    </m:r>
                  </m:e>
                  <m:sub>
                    <m:r>
                      <w:rPr>
                        <w:rFonts w:ascii="Cambria Math" w:hAnsi="Cambria Math"/>
                        <w:lang w:eastAsia="ja-JP"/>
                      </w:rPr>
                      <m:t>code</m:t>
                    </m:r>
                  </m:sub>
                </m:sSub>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R</m:t>
                    </m:r>
                  </m:e>
                  <m:sub>
                    <m:r>
                      <w:rPr>
                        <w:rFonts w:ascii="Cambria Math" w:hAnsi="Cambria Math"/>
                        <w:lang w:eastAsia="ja-JP"/>
                      </w:rPr>
                      <m:t>duplex</m:t>
                    </m:r>
                  </m:sub>
                </m:sSub>
              </m:oMath>
            </m:oMathPara>
          </w:p>
          <w:p w14:paraId="32F7BF09" w14:textId="77777777" w:rsidR="006F50A8" w:rsidRPr="002976C0" w:rsidRDefault="006F50A8" w:rsidP="006F50A8">
            <w:pPr>
              <w:pStyle w:val="ListParagraph"/>
              <w:numPr>
                <w:ilvl w:val="0"/>
                <w:numId w:val="45"/>
              </w:numPr>
              <w:jc w:val="both"/>
              <w:rPr>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guardband</m:t>
                  </m:r>
                </m:sub>
              </m:sSub>
              <m:r>
                <w:rPr>
                  <w:rFonts w:ascii="Cambria Math" w:hAnsi="Cambria Math" w:hint="eastAsia"/>
                  <w:lang w:val="en-US"/>
                </w:rPr>
                <m:t>∈</m:t>
              </m:r>
              <m:r>
                <w:rPr>
                  <w:rFonts w:ascii="Cambria Math" w:hAnsi="Cambria Math" w:hint="eastAsia"/>
                  <w:lang w:val="en-US"/>
                </w:rPr>
                <m:t>[0,1]</m:t>
              </m:r>
            </m:oMath>
            <w:r w:rsidRPr="002976C0">
              <w:rPr>
                <w:lang w:val="en-US"/>
              </w:rPr>
              <w:t xml:space="preserve">  denotes the guard band ratio, i.e., total guard band divided by bandwidth. </w:t>
            </w:r>
          </w:p>
          <w:p w14:paraId="65688E9D" w14:textId="77777777" w:rsidR="006F50A8" w:rsidRPr="002976C0" w:rsidRDefault="006F50A8" w:rsidP="006F50A8">
            <w:pPr>
              <w:pStyle w:val="ListParagraph"/>
              <w:numPr>
                <w:ilvl w:val="0"/>
                <w:numId w:val="45"/>
              </w:numPr>
              <w:jc w:val="both"/>
              <w:rPr>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CP</m:t>
                  </m:r>
                </m:sub>
              </m:sSub>
              <m:r>
                <w:rPr>
                  <w:rFonts w:ascii="Cambria Math" w:hAnsi="Cambria Math" w:hint="eastAsia"/>
                  <w:lang w:val="en-US"/>
                </w:rPr>
                <m:t>∈</m:t>
              </m:r>
              <m:r>
                <w:rPr>
                  <w:rFonts w:ascii="Cambria Math" w:hAnsi="Cambria Math" w:hint="eastAsia"/>
                  <w:lang w:val="en-US"/>
                </w:rPr>
                <m:t>[0,1]</m:t>
              </m:r>
            </m:oMath>
            <w:r w:rsidRPr="002976C0">
              <w:rPr>
                <w:lang w:val="en-US"/>
              </w:rPr>
              <w:t xml:space="preserve">  denotes the ratio of the number of CP samples to the total number of samples in a slot. </w:t>
            </w:r>
          </w:p>
          <w:p w14:paraId="77340EC6" w14:textId="77777777" w:rsidR="006F50A8" w:rsidRPr="002976C0" w:rsidRDefault="006F50A8" w:rsidP="006F50A8">
            <w:pPr>
              <w:pStyle w:val="ListParagraph"/>
              <w:numPr>
                <w:ilvl w:val="0"/>
                <w:numId w:val="45"/>
              </w:numPr>
              <w:jc w:val="both"/>
              <w:rPr>
                <w:lang w:val="en-US"/>
              </w:rPr>
            </w:pPr>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OH</m:t>
                  </m:r>
                </m:sub>
              </m:sSub>
              <m:r>
                <w:rPr>
                  <w:rFonts w:ascii="Cambria Math" w:hAnsi="Cambria Math" w:hint="eastAsia"/>
                  <w:lang w:val="en-US"/>
                </w:rPr>
                <m:t>∈</m:t>
              </m:r>
              <m:r>
                <w:rPr>
                  <w:rFonts w:ascii="Cambria Math" w:hAnsi="Cambria Math" w:hint="eastAsia"/>
                  <w:lang w:val="en-US"/>
                </w:rPr>
                <m:t>[0,1]</m:t>
              </m:r>
            </m:oMath>
            <w:r w:rsidRPr="002976C0">
              <w:rPr>
                <w:lang w:val="en-US"/>
              </w:rPr>
              <w:t xml:space="preserve">  denotes the overhead calculated as the average ratio of the number of resource elements occupied by L1/L2 control, SSB, reference signals, etc. This value heavily depends on how the system configures CORESETs for PDCCH, SSB, TRS, CSI-RS, DM-RS, etc.</w:t>
            </w:r>
          </w:p>
          <w:p w14:paraId="2327B7CB" w14:textId="77777777" w:rsidR="006F50A8" w:rsidRPr="002976C0" w:rsidRDefault="006F50A8" w:rsidP="006F50A8">
            <w:pPr>
              <w:pStyle w:val="ListParagraph"/>
              <w:numPr>
                <w:ilvl w:val="0"/>
                <w:numId w:val="45"/>
              </w:numPr>
              <w:jc w:val="both"/>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code</m:t>
                  </m:r>
                </m:sub>
              </m:sSub>
              <m:r>
                <w:rPr>
                  <w:rFonts w:ascii="Cambria Math" w:hAnsi="Cambria Math" w:hint="eastAsia"/>
                  <w:lang w:val="en-US"/>
                </w:rPr>
                <m:t>∈</m:t>
              </m:r>
              <m:r>
                <w:rPr>
                  <w:rFonts w:ascii="Cambria Math" w:hAnsi="Cambria Math" w:hint="eastAsia"/>
                  <w:lang w:val="en-US"/>
                </w:rPr>
                <m:t>[0,1]</m:t>
              </m:r>
            </m:oMath>
            <w:r w:rsidRPr="002976C0">
              <w:rPr>
                <w:lang w:val="en-US"/>
              </w:rPr>
              <w:t xml:space="preserve">  is the forward error correction (FEC) code rate. </w:t>
            </w:r>
          </w:p>
          <w:p w14:paraId="45C2B5F2" w14:textId="77777777" w:rsidR="006F50A8" w:rsidRPr="002976C0" w:rsidRDefault="006F50A8" w:rsidP="006F50A8">
            <w:pPr>
              <w:pStyle w:val="ListParagraph"/>
              <w:numPr>
                <w:ilvl w:val="1"/>
                <w:numId w:val="45"/>
              </w:numPr>
              <w:jc w:val="both"/>
              <w:rPr>
                <w:lang w:val="en-US"/>
              </w:rPr>
            </w:pPr>
            <w:r w:rsidRPr="002976C0" w:rsidDel="00BE4068">
              <w:rPr>
                <w:lang w:val="en-US"/>
              </w:rPr>
              <w:t xml:space="preserve">Using </w:t>
            </w:r>
            <w:r w:rsidRPr="002976C0">
              <w:rPr>
                <w:lang w:val="en-US"/>
              </w:rPr>
              <w:t xml:space="preserve">maximum forward error correction code rate in the metric evaluates the peak performance. One can use, e.g., </w:t>
            </w:r>
            <w:proofErr w:type="gramStart"/>
            <w:r w:rsidRPr="002976C0">
              <w:rPr>
                <w:lang w:val="en-US"/>
              </w:rPr>
              <w:t>average</w:t>
            </w:r>
            <w:proofErr w:type="gramEnd"/>
            <w:r w:rsidRPr="002976C0">
              <w:rPr>
                <w:lang w:val="en-US"/>
              </w:rPr>
              <w:t xml:space="preserve"> forward error correction code rate to evaluate the average performance.</w:t>
            </w:r>
          </w:p>
          <w:p w14:paraId="59CADE87" w14:textId="77777777" w:rsidR="006F50A8" w:rsidRPr="002976C0" w:rsidRDefault="006F50A8" w:rsidP="006F50A8">
            <w:pPr>
              <w:pStyle w:val="ListParagraph"/>
              <w:numPr>
                <w:ilvl w:val="0"/>
                <w:numId w:val="45"/>
              </w:numPr>
              <w:jc w:val="both"/>
              <w:rPr>
                <w:lang w:val="en-US"/>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duplex</m:t>
                  </m:r>
                </m:sub>
              </m:sSub>
              <m:r>
                <w:rPr>
                  <w:rFonts w:ascii="Cambria Math" w:hAnsi="Cambria Math" w:hint="eastAsia"/>
                  <w:lang w:val="en-US"/>
                </w:rPr>
                <m:t>∈</m:t>
              </m:r>
              <m:r>
                <w:rPr>
                  <w:rFonts w:ascii="Cambria Math" w:hAnsi="Cambria Math" w:hint="eastAsia"/>
                  <w:lang w:val="en-US"/>
                </w:rPr>
                <m:t>[0,1]</m:t>
              </m:r>
            </m:oMath>
            <w:r w:rsidRPr="002976C0">
              <w:rPr>
                <w:lang w:val="en-US"/>
              </w:rPr>
              <w:t xml:space="preserve"> is the duplex factor reflecting the fraction of time/frequency resources available in the direction (downlink or uplink) in question:</w:t>
            </w:r>
          </w:p>
          <w:p w14:paraId="56C7C42C" w14:textId="77777777" w:rsidR="006F50A8" w:rsidRPr="002976C0" w:rsidRDefault="006F50A8" w:rsidP="006F50A8">
            <w:pPr>
              <w:pStyle w:val="ListParagraph"/>
              <w:numPr>
                <w:ilvl w:val="1"/>
                <w:numId w:val="45"/>
              </w:numPr>
              <w:jc w:val="both"/>
              <w:rPr>
                <w:lang w:val="en-US"/>
              </w:rPr>
            </w:pPr>
            <w:r w:rsidRPr="002976C0">
              <w:rPr>
                <w:lang w:val="en-US"/>
              </w:rPr>
              <w:t xml:space="preserve">In </w:t>
            </w:r>
            <w:proofErr w:type="spellStart"/>
            <w:r w:rsidRPr="002976C0">
              <w:rPr>
                <w:lang w:val="en-US"/>
              </w:rPr>
              <w:t>FDD</w:t>
            </w:r>
            <w:proofErr w:type="spellEnd"/>
            <w:r w:rsidRPr="002976C0">
              <w:rPr>
                <w:lang w:val="en-US"/>
              </w:rPr>
              <w:t xml:space="preserve">,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(DL)</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(UL)</m:t>
                  </m:r>
                </m:sup>
              </m:sSubSup>
              <m:r>
                <w:rPr>
                  <w:rFonts w:ascii="Cambria Math" w:hAnsi="Cambria Math"/>
                  <w:lang w:val="en-US"/>
                </w:rPr>
                <m:t>=0.5</m:t>
              </m:r>
            </m:oMath>
            <w:r w:rsidRPr="002976C0">
              <w:rPr>
                <w:lang w:val="en-US"/>
              </w:rPr>
              <w:t xml:space="preserve"> because the radio resources are equally split between downlink and uplink.</w:t>
            </w:r>
          </w:p>
          <w:p w14:paraId="1B479E00" w14:textId="77777777" w:rsidR="006F50A8" w:rsidRDefault="006F50A8" w:rsidP="006F50A8">
            <w:pPr>
              <w:pStyle w:val="ListParagraph"/>
              <w:numPr>
                <w:ilvl w:val="1"/>
                <w:numId w:val="45"/>
              </w:numPr>
              <w:jc w:val="both"/>
              <w:rPr>
                <w:lang w:val="en-US"/>
              </w:rPr>
            </w:pPr>
            <w:r w:rsidRPr="002976C0">
              <w:rPr>
                <w:lang w:val="en-US"/>
              </w:rPr>
              <w:t xml:space="preserve">In TDD,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(DL)</m:t>
                  </m:r>
                </m:sup>
              </m:sSubSup>
            </m:oMath>
            <w:r w:rsidRPr="002976C0">
              <w:rPr>
                <w:lang w:val="en-US"/>
              </w:rPr>
              <w:t xml:space="preserve"> and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duplex</m:t>
                  </m:r>
                </m:sub>
                <m:sup>
                  <m:r>
                    <w:rPr>
                      <w:rFonts w:ascii="Cambria Math" w:hAnsi="Cambria Math"/>
                      <w:lang w:val="en-US"/>
                    </w:rPr>
                    <m:t>(UL)</m:t>
                  </m:r>
                </m:sup>
              </m:sSubSup>
            </m:oMath>
            <w:r w:rsidRPr="002976C0">
              <w:rPr>
                <w:lang w:val="en-US"/>
              </w:rPr>
              <w:t xml:space="preserve"> depend on how the specific TDD configuration splits the radio resources between downlink and uplink.</w:t>
            </w:r>
          </w:p>
          <w:p w14:paraId="1752F7F3" w14:textId="77127CB8" w:rsidR="006F50A8" w:rsidRPr="006F50A8" w:rsidRDefault="006F50A8" w:rsidP="006F50A8">
            <w:pPr>
              <w:pStyle w:val="ListParagraph"/>
              <w:numPr>
                <w:ilvl w:val="0"/>
                <w:numId w:val="45"/>
              </w:numPr>
              <w:jc w:val="both"/>
              <w:rPr>
                <w:lang w:val="en-US"/>
              </w:rPr>
            </w:pPr>
            <w:r w:rsidRPr="002976C0">
              <w:t xml:space="preserve">In Full Duplex, </w:t>
            </w:r>
            <m:oMath>
              <m:sSubSup>
                <m:sSubSupPr>
                  <m:ctrlPr>
                    <w:rPr>
                      <w:rFonts w:ascii="Cambria Math" w:hAnsi="Cambria Math"/>
                      <w:i/>
                    </w:rPr>
                  </m:ctrlPr>
                </m:sSubSupPr>
                <m:e>
                  <m:r>
                    <w:rPr>
                      <w:rFonts w:ascii="Cambria Math" w:hAnsi="Cambria Math"/>
                    </w:rPr>
                    <m:t>R</m:t>
                  </m:r>
                </m:e>
                <m:sub>
                  <m:r>
                    <w:rPr>
                      <w:rFonts w:ascii="Cambria Math" w:hAnsi="Cambria Math"/>
                    </w:rPr>
                    <m:t>duplex</m:t>
                  </m:r>
                </m:sub>
                <m:sup>
                  <m:r>
                    <w:rPr>
                      <w:rFonts w:ascii="Cambria Math" w:hAnsi="Cambria Math"/>
                    </w:rPr>
                    <m:t>(DL)</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duplex</m:t>
                  </m:r>
                </m:sub>
                <m:sup>
                  <m:r>
                    <w:rPr>
                      <w:rFonts w:ascii="Cambria Math" w:hAnsi="Cambria Math"/>
                    </w:rPr>
                    <m:t>(UL)</m:t>
                  </m:r>
                </m:sup>
              </m:sSubSup>
              <m:r>
                <w:rPr>
                  <w:rFonts w:ascii="Cambria Math" w:hAnsi="Cambria Math"/>
                </w:rPr>
                <m:t>=1</m:t>
              </m:r>
            </m:oMath>
            <w:r w:rsidRPr="002976C0">
              <w:t xml:space="preserve"> because the radio resources are fully available to both downlink and uplink.</w:t>
            </w:r>
          </w:p>
        </w:tc>
      </w:tr>
      <w:tr w:rsidR="006F50A8" w:rsidRPr="00A20168" w14:paraId="0BB3E644" w14:textId="77777777" w:rsidTr="006F50A8">
        <w:tc>
          <w:tcPr>
            <w:tcW w:w="1685" w:type="dxa"/>
          </w:tcPr>
          <w:p w14:paraId="202FF164" w14:textId="77777777" w:rsidR="006F50A8" w:rsidRPr="00A20168" w:rsidRDefault="006F50A8" w:rsidP="006F50A8">
            <w:pPr>
              <w:pStyle w:val="BodyText"/>
              <w:spacing w:afterLines="50"/>
              <w:rPr>
                <w:lang w:eastAsia="ko-KR"/>
              </w:rPr>
            </w:pPr>
          </w:p>
        </w:tc>
        <w:tc>
          <w:tcPr>
            <w:tcW w:w="7622" w:type="dxa"/>
          </w:tcPr>
          <w:p w14:paraId="6A4C49B0" w14:textId="77777777" w:rsidR="006F50A8" w:rsidRPr="00A20168" w:rsidRDefault="006F50A8" w:rsidP="006F50A8">
            <w:pPr>
              <w:pStyle w:val="BodyText"/>
              <w:spacing w:afterLines="50"/>
              <w:rPr>
                <w:lang w:eastAsia="ko-KR"/>
              </w:rPr>
            </w:pPr>
          </w:p>
        </w:tc>
      </w:tr>
      <w:tr w:rsidR="006F50A8" w:rsidRPr="00A20168" w14:paraId="59D98858" w14:textId="77777777" w:rsidTr="006F50A8">
        <w:tc>
          <w:tcPr>
            <w:tcW w:w="1685" w:type="dxa"/>
          </w:tcPr>
          <w:p w14:paraId="0F9585D0" w14:textId="77777777" w:rsidR="006F50A8" w:rsidRPr="00A20168" w:rsidRDefault="006F50A8" w:rsidP="006F50A8">
            <w:pPr>
              <w:pStyle w:val="BodyText"/>
              <w:spacing w:afterLines="50"/>
              <w:rPr>
                <w:lang w:eastAsia="zh-CN"/>
              </w:rPr>
            </w:pPr>
          </w:p>
        </w:tc>
        <w:tc>
          <w:tcPr>
            <w:tcW w:w="7622" w:type="dxa"/>
          </w:tcPr>
          <w:p w14:paraId="763B3E7F" w14:textId="77777777" w:rsidR="006F50A8" w:rsidRPr="00A20168" w:rsidRDefault="006F50A8" w:rsidP="006F50A8">
            <w:pPr>
              <w:pStyle w:val="Heading5"/>
              <w:numPr>
                <w:ilvl w:val="0"/>
                <w:numId w:val="0"/>
              </w:numPr>
              <w:spacing w:before="0" w:afterLines="50"/>
              <w:ind w:left="1008" w:hanging="1008"/>
              <w:rPr>
                <w:sz w:val="20"/>
                <w:lang w:eastAsia="ko-KR"/>
              </w:rPr>
            </w:pPr>
          </w:p>
        </w:tc>
      </w:tr>
    </w:tbl>
    <w:p w14:paraId="547952E4" w14:textId="77777777" w:rsidR="00C324A0" w:rsidRPr="00C324A0" w:rsidRDefault="00C324A0" w:rsidP="00C324A0">
      <w:pPr>
        <w:rPr>
          <w:lang w:val="en-GB" w:eastAsia="zh-CN"/>
        </w:rPr>
      </w:pPr>
    </w:p>
    <w:p w14:paraId="04B94B2B" w14:textId="74E8F284" w:rsidR="00412CE2" w:rsidRDefault="00412CE2" w:rsidP="00FD0825">
      <w:pPr>
        <w:pStyle w:val="Heading2"/>
        <w:rPr>
          <w:lang w:eastAsia="zh-CN"/>
        </w:rPr>
      </w:pPr>
      <w:r>
        <w:rPr>
          <w:rFonts w:hint="eastAsia"/>
          <w:lang w:eastAsia="zh-CN"/>
        </w:rPr>
        <w:lastRenderedPageBreak/>
        <w:t>Li</w:t>
      </w:r>
      <w:r>
        <w:rPr>
          <w:lang w:eastAsia="zh-CN"/>
        </w:rPr>
        <w:t>nk-level assumptions</w:t>
      </w:r>
    </w:p>
    <w:p w14:paraId="27ACA6FE" w14:textId="40981C1E" w:rsidR="00880032" w:rsidRDefault="00D55E5E" w:rsidP="00880032">
      <w:pPr>
        <w:rPr>
          <w:lang w:eastAsia="zh-CN"/>
        </w:rPr>
      </w:pPr>
      <w:r>
        <w:rPr>
          <w:lang w:eastAsia="zh-CN"/>
        </w:rPr>
        <w:t>Some of assumptions for link-level are the same as system-level, including carrier frequency and bandwidth</w:t>
      </w:r>
      <w:r w:rsidR="009740C7">
        <w:rPr>
          <w:lang w:eastAsia="zh-CN"/>
        </w:rPr>
        <w:t xml:space="preserve">, etc. Apart from that, other link-level assumptions might be technique-specific. </w:t>
      </w:r>
    </w:p>
    <w:p w14:paraId="267B9320" w14:textId="7CFB9D8C" w:rsidR="009740C7" w:rsidRDefault="009740C7" w:rsidP="00880032">
      <w:pPr>
        <w:rPr>
          <w:lang w:eastAsia="zh-CN"/>
        </w:rPr>
      </w:pPr>
      <w:r>
        <w:rPr>
          <w:lang w:eastAsia="zh-CN"/>
        </w:rPr>
        <w:t xml:space="preserve">The plan is putting this discussion </w:t>
      </w:r>
      <w:r w:rsidR="00920809">
        <w:rPr>
          <w:lang w:eastAsia="zh-CN"/>
        </w:rPr>
        <w:t>on</w:t>
      </w:r>
      <w:r>
        <w:rPr>
          <w:lang w:eastAsia="zh-CN"/>
        </w:rPr>
        <w:t xml:space="preserve"> hold and figuring out what to do next</w:t>
      </w:r>
      <w:r w:rsidR="007D3A0E">
        <w:rPr>
          <w:lang w:eastAsia="zh-CN"/>
        </w:rPr>
        <w:t xml:space="preserve">, e.g., after a bit progress on system-level assumptions or after discussing what should be discussed here per each technical topic. </w:t>
      </w:r>
    </w:p>
    <w:p w14:paraId="522E47B4" w14:textId="77777777" w:rsidR="009740C7" w:rsidRDefault="009740C7" w:rsidP="00880032">
      <w:pPr>
        <w:rPr>
          <w:lang w:eastAsia="zh-CN"/>
        </w:rPr>
      </w:pPr>
    </w:p>
    <w:p w14:paraId="51C48910" w14:textId="656F2ADB" w:rsidR="00C37961" w:rsidRDefault="00C37961" w:rsidP="00C37961">
      <w:pPr>
        <w:pStyle w:val="Heading3"/>
        <w:rPr>
          <w:lang w:eastAsia="zh-CN"/>
        </w:rPr>
      </w:pPr>
      <w:r>
        <w:rPr>
          <w:lang w:eastAsia="zh-CN"/>
        </w:rPr>
        <w:t>Companies</w:t>
      </w:r>
      <w:r w:rsidR="00DB7B3B">
        <w:rPr>
          <w:lang w:eastAsia="zh-CN"/>
        </w:rPr>
        <w:t>’ views</w:t>
      </w:r>
    </w:p>
    <w:p w14:paraId="7BCB0A31" w14:textId="77777777" w:rsidR="00C37961" w:rsidRDefault="00C37961" w:rsidP="00C37961">
      <w:pPr>
        <w:pStyle w:val="Heading3"/>
        <w:rPr>
          <w:lang w:eastAsia="zh-CN"/>
        </w:rPr>
      </w:pPr>
      <w:r>
        <w:rPr>
          <w:lang w:eastAsia="zh-CN"/>
        </w:rPr>
        <w:t>Discussions</w:t>
      </w:r>
    </w:p>
    <w:p w14:paraId="2DB0BEBB" w14:textId="28535916" w:rsidR="00C37961" w:rsidRDefault="00C37961" w:rsidP="00C37961">
      <w:pPr>
        <w:pStyle w:val="Heading4"/>
        <w:rPr>
          <w:lang w:eastAsia="zh-CN"/>
        </w:rPr>
      </w:pPr>
      <w:r>
        <w:rPr>
          <w:lang w:eastAsia="zh-CN"/>
        </w:rPr>
        <w:t>Round-1</w:t>
      </w:r>
    </w:p>
    <w:p w14:paraId="62013F2A" w14:textId="5937EBEF" w:rsidR="009740C7" w:rsidRPr="009740C7" w:rsidRDefault="009740C7" w:rsidP="009740C7">
      <w:pPr>
        <w:rPr>
          <w:lang w:eastAsia="zh-CN"/>
        </w:rPr>
      </w:pPr>
      <w:r>
        <w:rPr>
          <w:lang w:eastAsia="zh-CN"/>
        </w:rPr>
        <w:t xml:space="preserve">General comment/suggestion about what should be discussed </w:t>
      </w:r>
      <w:r w:rsidR="00E00006">
        <w:rPr>
          <w:lang w:eastAsia="zh-CN"/>
        </w:rPr>
        <w:t>as the common link-level assumptions</w:t>
      </w:r>
      <w:r>
        <w:rPr>
          <w:lang w:eastAsia="zh-CN"/>
        </w:rPr>
        <w:t>, please leave them here.</w:t>
      </w:r>
    </w:p>
    <w:tbl>
      <w:tblPr>
        <w:tblStyle w:val="TableGrid"/>
        <w:tblW w:w="0" w:type="auto"/>
        <w:tblLook w:val="04A0" w:firstRow="1" w:lastRow="0" w:firstColumn="1" w:lastColumn="0" w:noHBand="0" w:noVBand="1"/>
      </w:tblPr>
      <w:tblGrid>
        <w:gridCol w:w="1685"/>
        <w:gridCol w:w="7622"/>
      </w:tblGrid>
      <w:tr w:rsidR="00C37961" w:rsidRPr="00A20168" w14:paraId="22A83743" w14:textId="77777777" w:rsidTr="00342596">
        <w:tc>
          <w:tcPr>
            <w:tcW w:w="1713" w:type="dxa"/>
            <w:shd w:val="clear" w:color="auto" w:fill="F2DBDB" w:themeFill="accent2" w:themeFillTint="33"/>
          </w:tcPr>
          <w:p w14:paraId="7091D151" w14:textId="77777777" w:rsidR="00C37961" w:rsidRPr="00A20168" w:rsidRDefault="00C37961" w:rsidP="00342596">
            <w:pPr>
              <w:pStyle w:val="BodyText"/>
              <w:spacing w:after="0"/>
              <w:rPr>
                <w:rFonts w:eastAsiaTheme="minorEastAsia"/>
                <w:b/>
                <w:bCs/>
                <w:lang w:eastAsia="ko-KR"/>
              </w:rPr>
            </w:pPr>
            <w:r w:rsidRPr="00A20168">
              <w:rPr>
                <w:rFonts w:eastAsiaTheme="minorEastAsia"/>
                <w:b/>
                <w:bCs/>
                <w:lang w:eastAsia="ko-KR"/>
              </w:rPr>
              <w:t>Company</w:t>
            </w:r>
          </w:p>
        </w:tc>
        <w:tc>
          <w:tcPr>
            <w:tcW w:w="7908" w:type="dxa"/>
            <w:shd w:val="clear" w:color="auto" w:fill="F2DBDB" w:themeFill="accent2" w:themeFillTint="33"/>
          </w:tcPr>
          <w:p w14:paraId="2517F1E9" w14:textId="77777777" w:rsidR="00C37961" w:rsidRPr="00A20168" w:rsidRDefault="00C37961" w:rsidP="00342596">
            <w:pPr>
              <w:pStyle w:val="BodyText"/>
              <w:spacing w:after="0"/>
              <w:rPr>
                <w:rFonts w:eastAsiaTheme="minorEastAsia"/>
                <w:b/>
                <w:bCs/>
                <w:lang w:eastAsia="ko-KR"/>
              </w:rPr>
            </w:pPr>
            <w:r w:rsidRPr="00A20168">
              <w:rPr>
                <w:rFonts w:eastAsiaTheme="minorEastAsia"/>
                <w:b/>
                <w:bCs/>
                <w:lang w:eastAsia="ko-KR"/>
              </w:rPr>
              <w:t>Comments</w:t>
            </w:r>
          </w:p>
        </w:tc>
      </w:tr>
      <w:tr w:rsidR="00C37961" w:rsidRPr="00A20168" w14:paraId="79FE0C0D" w14:textId="77777777" w:rsidTr="00342596">
        <w:tc>
          <w:tcPr>
            <w:tcW w:w="1713" w:type="dxa"/>
          </w:tcPr>
          <w:p w14:paraId="2A5CC0FC" w14:textId="77777777" w:rsidR="00C37961" w:rsidRPr="00A20168" w:rsidRDefault="00C37961" w:rsidP="00342596">
            <w:pPr>
              <w:pStyle w:val="BodyText"/>
              <w:spacing w:after="0"/>
              <w:rPr>
                <w:lang w:eastAsia="ko-KR"/>
              </w:rPr>
            </w:pPr>
          </w:p>
        </w:tc>
        <w:tc>
          <w:tcPr>
            <w:tcW w:w="7908" w:type="dxa"/>
          </w:tcPr>
          <w:p w14:paraId="43644D80" w14:textId="77777777" w:rsidR="00C37961" w:rsidRPr="00A20168" w:rsidRDefault="00C37961" w:rsidP="00342596">
            <w:pPr>
              <w:pStyle w:val="BodyText"/>
              <w:spacing w:after="0"/>
              <w:rPr>
                <w:lang w:eastAsia="ko-KR"/>
              </w:rPr>
            </w:pPr>
          </w:p>
        </w:tc>
      </w:tr>
      <w:tr w:rsidR="00C37961" w:rsidRPr="00A20168" w14:paraId="2F87E72B" w14:textId="77777777" w:rsidTr="00342596">
        <w:tc>
          <w:tcPr>
            <w:tcW w:w="1713" w:type="dxa"/>
          </w:tcPr>
          <w:p w14:paraId="222145C9" w14:textId="77777777" w:rsidR="00C37961" w:rsidRPr="00A20168" w:rsidRDefault="00C37961" w:rsidP="00342596">
            <w:pPr>
              <w:pStyle w:val="BodyText"/>
              <w:spacing w:afterLines="50"/>
              <w:rPr>
                <w:lang w:eastAsia="ko-KR"/>
              </w:rPr>
            </w:pPr>
          </w:p>
        </w:tc>
        <w:tc>
          <w:tcPr>
            <w:tcW w:w="7908" w:type="dxa"/>
          </w:tcPr>
          <w:p w14:paraId="717EFB9F" w14:textId="77777777" w:rsidR="00C37961" w:rsidRPr="00A20168" w:rsidRDefault="00C37961" w:rsidP="00342596">
            <w:pPr>
              <w:pStyle w:val="BodyText"/>
              <w:spacing w:afterLines="50"/>
              <w:rPr>
                <w:lang w:eastAsia="ko-KR"/>
              </w:rPr>
            </w:pPr>
          </w:p>
        </w:tc>
      </w:tr>
      <w:tr w:rsidR="00C37961" w:rsidRPr="00A20168" w14:paraId="44230733" w14:textId="77777777" w:rsidTr="00342596">
        <w:tc>
          <w:tcPr>
            <w:tcW w:w="1713" w:type="dxa"/>
          </w:tcPr>
          <w:p w14:paraId="0BBC1F63" w14:textId="77777777" w:rsidR="00C37961" w:rsidRPr="00A20168" w:rsidRDefault="00C37961" w:rsidP="00342596">
            <w:pPr>
              <w:pStyle w:val="BodyText"/>
              <w:spacing w:afterLines="50"/>
              <w:rPr>
                <w:lang w:eastAsia="zh-CN"/>
              </w:rPr>
            </w:pPr>
          </w:p>
        </w:tc>
        <w:tc>
          <w:tcPr>
            <w:tcW w:w="7908" w:type="dxa"/>
          </w:tcPr>
          <w:p w14:paraId="4B0CC65F" w14:textId="77777777" w:rsidR="00C37961" w:rsidRPr="00A20168" w:rsidRDefault="00C37961" w:rsidP="00342596">
            <w:pPr>
              <w:pStyle w:val="Heading5"/>
              <w:numPr>
                <w:ilvl w:val="0"/>
                <w:numId w:val="0"/>
              </w:numPr>
              <w:spacing w:before="0" w:afterLines="50"/>
              <w:ind w:left="1008" w:hanging="1008"/>
              <w:rPr>
                <w:sz w:val="20"/>
                <w:lang w:eastAsia="ko-KR"/>
              </w:rPr>
            </w:pPr>
          </w:p>
        </w:tc>
      </w:tr>
    </w:tbl>
    <w:p w14:paraId="14644004" w14:textId="77777777" w:rsidR="00C37961" w:rsidRPr="00880032" w:rsidRDefault="00C37961" w:rsidP="00880032">
      <w:pPr>
        <w:rPr>
          <w:lang w:eastAsia="zh-CN"/>
        </w:rPr>
      </w:pPr>
    </w:p>
    <w:p w14:paraId="24BD68EC" w14:textId="49B3492A" w:rsidR="00FD0825" w:rsidRDefault="002C3924" w:rsidP="00FD0825">
      <w:pPr>
        <w:pStyle w:val="Heading2"/>
        <w:rPr>
          <w:lang w:eastAsia="zh-CN"/>
        </w:rPr>
      </w:pPr>
      <w:bookmarkStart w:id="11" w:name="_Ref206967371"/>
      <w:r>
        <w:rPr>
          <w:lang w:eastAsia="zh-CN"/>
        </w:rPr>
        <w:t>Traffic model</w:t>
      </w:r>
      <w:bookmarkEnd w:id="11"/>
    </w:p>
    <w:p w14:paraId="7C689442" w14:textId="05F07CDB" w:rsidR="009D5838" w:rsidRDefault="00D61B53" w:rsidP="009D5838">
      <w:pPr>
        <w:rPr>
          <w:lang w:eastAsia="zh-CN"/>
        </w:rPr>
      </w:pPr>
      <w:r>
        <w:rPr>
          <w:lang w:eastAsia="zh-CN"/>
        </w:rPr>
        <w:t xml:space="preserve">The traffic model is needed in the system-level evaluations and will be used in multiple topics. This section </w:t>
      </w:r>
      <w:r w:rsidR="00DD5851">
        <w:rPr>
          <w:lang w:eastAsia="zh-CN"/>
        </w:rPr>
        <w:t>summarizes</w:t>
      </w:r>
      <w:r>
        <w:rPr>
          <w:lang w:eastAsia="zh-CN"/>
        </w:rPr>
        <w:t xml:space="preserve"> and discuss</w:t>
      </w:r>
      <w:r w:rsidR="00DD5851">
        <w:rPr>
          <w:lang w:eastAsia="zh-CN"/>
        </w:rPr>
        <w:t>es</w:t>
      </w:r>
      <w:r>
        <w:rPr>
          <w:lang w:eastAsia="zh-CN"/>
        </w:rPr>
        <w:t xml:space="preserve"> the traffic model in general by identifying whether the existing traffic model is sufficient, whether the existing traffic model needs to be updated/adjusted, whether new model needs to be defined and the motivation for each. </w:t>
      </w:r>
    </w:p>
    <w:p w14:paraId="75F299CC" w14:textId="2DAA7949" w:rsidR="003916D8" w:rsidRDefault="007728A3" w:rsidP="00342596">
      <w:pPr>
        <w:pStyle w:val="Heading3"/>
        <w:rPr>
          <w:lang w:eastAsia="zh-CN"/>
        </w:rPr>
      </w:pPr>
      <w:r>
        <w:rPr>
          <w:lang w:eastAsia="zh-CN"/>
        </w:rPr>
        <w:t>Companies’ views</w:t>
      </w:r>
    </w:p>
    <w:p w14:paraId="2E6EA7EA" w14:textId="33CFE546" w:rsidR="00BC342E" w:rsidRDefault="002D67F7" w:rsidP="009D5838">
      <w:pPr>
        <w:rPr>
          <w:lang w:eastAsia="zh-CN"/>
        </w:rPr>
      </w:pPr>
      <w:r>
        <w:rPr>
          <w:b/>
          <w:u w:val="single"/>
          <w:lang w:eastAsia="zh-CN"/>
        </w:rPr>
        <w:t>Reusing the e</w:t>
      </w:r>
      <w:r w:rsidR="00BC342E" w:rsidRPr="00BC342E">
        <w:rPr>
          <w:b/>
          <w:u w:val="single"/>
          <w:lang w:eastAsia="zh-CN"/>
        </w:rPr>
        <w:t>xisting models</w:t>
      </w:r>
      <w:r w:rsidR="00BC342E">
        <w:rPr>
          <w:lang w:eastAsia="zh-CN"/>
        </w:rPr>
        <w:t>:</w:t>
      </w:r>
    </w:p>
    <w:p w14:paraId="5BEBB7E8" w14:textId="3E94D6BC" w:rsidR="002D67F7" w:rsidRPr="009732EE" w:rsidRDefault="002D67F7" w:rsidP="002D67F7">
      <w:pPr>
        <w:numPr>
          <w:ilvl w:val="0"/>
          <w:numId w:val="14"/>
        </w:numPr>
        <w:adjustRightInd/>
        <w:spacing w:line="252" w:lineRule="auto"/>
        <w:ind w:leftChars="113" w:left="609"/>
        <w:contextualSpacing/>
        <w:jc w:val="left"/>
        <w:rPr>
          <w:rFonts w:cs="Times"/>
          <w:bCs/>
          <w:iCs/>
          <w:szCs w:val="20"/>
          <w:lang w:eastAsia="zh-CN"/>
        </w:rPr>
      </w:pPr>
      <w:r>
        <w:rPr>
          <w:rFonts w:eastAsia="DengXian" w:cs="Times"/>
          <w:b/>
          <w:iCs/>
          <w:szCs w:val="20"/>
          <w:lang w:eastAsia="zh-CN"/>
        </w:rPr>
        <w:t>Full buffer</w:t>
      </w:r>
    </w:p>
    <w:p w14:paraId="7CFB3763" w14:textId="583C2EB8"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2D67F7">
        <w:rPr>
          <w:rFonts w:cs="Times"/>
          <w:bCs/>
          <w:szCs w:val="20"/>
        </w:rPr>
        <w:t>Mentioned by</w:t>
      </w:r>
      <w:r w:rsidRPr="002D67F7">
        <w:rPr>
          <w:rFonts w:cs="Times"/>
          <w:bCs/>
          <w:i/>
          <w:szCs w:val="20"/>
          <w:lang w:eastAsia="zh-CN"/>
        </w:rPr>
        <w:t xml:space="preserve">: </w:t>
      </w:r>
      <w:proofErr w:type="spellStart"/>
      <w:r w:rsidR="003B5CBE" w:rsidRPr="00AC67FE">
        <w:rPr>
          <w:rFonts w:cs="Times"/>
          <w:bCs/>
          <w:i/>
          <w:color w:val="3366FF"/>
          <w:szCs w:val="20"/>
          <w:lang w:eastAsia="zh-CN"/>
        </w:rPr>
        <w:t>ZTE</w:t>
      </w:r>
      <w:proofErr w:type="spellEnd"/>
      <w:r w:rsidR="003B5CBE" w:rsidRPr="00AC67FE">
        <w:rPr>
          <w:rFonts w:cs="Times"/>
          <w:bCs/>
          <w:i/>
          <w:color w:val="3366FF"/>
          <w:szCs w:val="20"/>
          <w:lang w:eastAsia="zh-CN"/>
        </w:rPr>
        <w:t xml:space="preserve">, </w:t>
      </w:r>
      <w:proofErr w:type="spellStart"/>
      <w:r w:rsidR="003B5CBE" w:rsidRPr="00AC67FE">
        <w:rPr>
          <w:rFonts w:cs="Times"/>
          <w:bCs/>
          <w:i/>
          <w:color w:val="3366FF"/>
          <w:szCs w:val="20"/>
          <w:lang w:eastAsia="zh-CN"/>
        </w:rPr>
        <w:t>Futurewei</w:t>
      </w:r>
      <w:proofErr w:type="spellEnd"/>
      <w:r w:rsidR="003B5CBE" w:rsidRPr="00AC67FE">
        <w:rPr>
          <w:rFonts w:cs="Times"/>
          <w:bCs/>
          <w:i/>
          <w:color w:val="3366FF"/>
          <w:szCs w:val="20"/>
          <w:lang w:eastAsia="zh-CN"/>
        </w:rPr>
        <w:t xml:space="preserve">, </w:t>
      </w:r>
      <w:r w:rsidR="007C2E54">
        <w:rPr>
          <w:rFonts w:cs="Times"/>
          <w:bCs/>
          <w:i/>
          <w:color w:val="3366FF"/>
          <w:szCs w:val="20"/>
          <w:lang w:eastAsia="zh-CN"/>
        </w:rPr>
        <w:t xml:space="preserve">Nokia, </w:t>
      </w:r>
      <w:r w:rsidR="003B5CBE" w:rsidRPr="00AC67FE">
        <w:rPr>
          <w:rFonts w:cs="Times"/>
          <w:bCs/>
          <w:i/>
          <w:color w:val="3366FF"/>
          <w:szCs w:val="20"/>
          <w:lang w:eastAsia="zh-CN"/>
        </w:rPr>
        <w:t>CATT, Huawei, Xiaomi, MediaTek, DOCOMO</w:t>
      </w:r>
    </w:p>
    <w:p w14:paraId="4C88D7AF" w14:textId="52A3C6E8" w:rsidR="002D67F7" w:rsidRPr="002D67F7" w:rsidRDefault="002D67F7" w:rsidP="002D67F7">
      <w:pPr>
        <w:numPr>
          <w:ilvl w:val="0"/>
          <w:numId w:val="14"/>
        </w:numPr>
        <w:adjustRightInd/>
        <w:spacing w:line="252" w:lineRule="auto"/>
        <w:ind w:leftChars="113" w:left="609"/>
        <w:contextualSpacing/>
        <w:jc w:val="left"/>
        <w:rPr>
          <w:rFonts w:cs="Times"/>
          <w:bCs/>
          <w:iCs/>
          <w:szCs w:val="20"/>
          <w:lang w:eastAsia="zh-CN"/>
        </w:rPr>
      </w:pPr>
      <w:r w:rsidRPr="002D67F7">
        <w:rPr>
          <w:rFonts w:eastAsia="DengXian" w:cs="Times"/>
          <w:b/>
          <w:iCs/>
          <w:szCs w:val="20"/>
          <w:lang w:eastAsia="zh-CN"/>
        </w:rPr>
        <w:t>Conventional burst traffic model (FTP3, FTP3-IM, VOIP, XR)</w:t>
      </w:r>
    </w:p>
    <w:p w14:paraId="38C74531" w14:textId="14F30595"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cs="Times"/>
          <w:b/>
          <w:bCs/>
          <w:szCs w:val="20"/>
        </w:rPr>
        <w:t>FTP</w:t>
      </w:r>
      <w:r w:rsidR="00126378">
        <w:rPr>
          <w:rFonts w:cs="Times"/>
          <w:b/>
          <w:bCs/>
          <w:szCs w:val="20"/>
        </w:rPr>
        <w:t xml:space="preserve"> [36.814, 36872]</w:t>
      </w:r>
      <w:r w:rsidRPr="002D67F7">
        <w:rPr>
          <w:rFonts w:cs="Times"/>
          <w:bCs/>
          <w:i/>
          <w:szCs w:val="20"/>
          <w:lang w:eastAsia="zh-CN"/>
        </w:rPr>
        <w:t>:</w:t>
      </w:r>
      <w:r>
        <w:rPr>
          <w:rFonts w:cs="Times"/>
          <w:bCs/>
          <w:i/>
          <w:szCs w:val="20"/>
          <w:lang w:eastAsia="zh-CN"/>
        </w:rPr>
        <w:t xml:space="preserve"> mentioned by</w:t>
      </w:r>
      <w:r w:rsidRPr="002D67F7">
        <w:rPr>
          <w:rFonts w:eastAsia="DengXian" w:cs="Times"/>
          <w:i/>
          <w:szCs w:val="20"/>
          <w:lang w:eastAsia="zh-CN"/>
        </w:rPr>
        <w:t xml:space="preserve"> </w:t>
      </w:r>
      <w:proofErr w:type="spellStart"/>
      <w:r w:rsidR="003B5CBE" w:rsidRPr="00AC67FE">
        <w:rPr>
          <w:rFonts w:eastAsia="DengXian" w:cs="Times"/>
          <w:i/>
          <w:color w:val="3366FF"/>
          <w:szCs w:val="20"/>
          <w:lang w:eastAsia="zh-CN"/>
        </w:rPr>
        <w:t>ZTE</w:t>
      </w:r>
      <w:proofErr w:type="spellEnd"/>
      <w:r w:rsidR="003B5CBE" w:rsidRPr="00AC67FE">
        <w:rPr>
          <w:rFonts w:eastAsia="DengXian" w:cs="Times"/>
          <w:i/>
          <w:color w:val="3366FF"/>
          <w:szCs w:val="20"/>
          <w:lang w:eastAsia="zh-CN"/>
        </w:rPr>
        <w:t xml:space="preserve">, </w:t>
      </w:r>
      <w:proofErr w:type="spellStart"/>
      <w:r w:rsidR="003B5CBE" w:rsidRPr="00AC67FE">
        <w:rPr>
          <w:rFonts w:eastAsia="DengXian" w:cs="Times"/>
          <w:i/>
          <w:color w:val="3366FF"/>
          <w:szCs w:val="20"/>
          <w:lang w:eastAsia="zh-CN"/>
        </w:rPr>
        <w:t>Futurewei</w:t>
      </w:r>
      <w:proofErr w:type="spellEnd"/>
      <w:r w:rsidR="003B5CBE" w:rsidRPr="00AC67FE">
        <w:rPr>
          <w:rFonts w:eastAsia="DengXian" w:cs="Times"/>
          <w:i/>
          <w:color w:val="3366FF"/>
          <w:szCs w:val="20"/>
          <w:lang w:eastAsia="zh-CN"/>
        </w:rPr>
        <w:t>, Sony, CATT, Samsung, Huawei, vivo, Xiaomi, MediaTek, AT&amp;T, DOCOMO</w:t>
      </w:r>
    </w:p>
    <w:p w14:paraId="4FB642DD" w14:textId="4A29CF77"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cs="Times"/>
          <w:b/>
          <w:bCs/>
          <w:szCs w:val="20"/>
        </w:rPr>
        <w:t>XR</w:t>
      </w:r>
      <w:r w:rsidR="00126378">
        <w:rPr>
          <w:rFonts w:cs="Times"/>
          <w:b/>
          <w:bCs/>
          <w:szCs w:val="20"/>
        </w:rPr>
        <w:t xml:space="preserve"> [38.838]</w:t>
      </w:r>
      <w:r w:rsidRPr="002D67F7">
        <w:rPr>
          <w:rFonts w:cs="Times"/>
          <w:bCs/>
          <w:szCs w:val="20"/>
        </w:rPr>
        <w:t>:</w:t>
      </w:r>
      <w:r w:rsidRPr="002D67F7">
        <w:rPr>
          <w:rFonts w:eastAsia="DengXian" w:cs="Times"/>
          <w:i/>
          <w:szCs w:val="20"/>
          <w:lang w:eastAsia="zh-CN"/>
        </w:rPr>
        <w:t xml:space="preserve"> </w:t>
      </w:r>
      <w:r>
        <w:rPr>
          <w:rFonts w:cs="Times"/>
          <w:bCs/>
          <w:i/>
          <w:szCs w:val="20"/>
          <w:lang w:eastAsia="zh-CN"/>
        </w:rPr>
        <w:t>mentioned by</w:t>
      </w:r>
      <w:r w:rsidRPr="002D67F7">
        <w:rPr>
          <w:rFonts w:eastAsia="DengXian" w:cs="Times"/>
          <w:i/>
          <w:szCs w:val="20"/>
          <w:lang w:eastAsia="zh-CN"/>
        </w:rPr>
        <w:t xml:space="preserve"> </w:t>
      </w:r>
      <w:proofErr w:type="spellStart"/>
      <w:r w:rsidR="003B5CBE" w:rsidRPr="00AC67FE">
        <w:rPr>
          <w:rFonts w:eastAsia="DengXian" w:cs="Times"/>
          <w:i/>
          <w:color w:val="3366FF"/>
          <w:szCs w:val="20"/>
          <w:lang w:eastAsia="zh-CN"/>
        </w:rPr>
        <w:t>Futurewei</w:t>
      </w:r>
      <w:proofErr w:type="spellEnd"/>
      <w:r w:rsidR="003B5CBE" w:rsidRPr="00AC67FE">
        <w:rPr>
          <w:rFonts w:eastAsia="DengXian" w:cs="Times"/>
          <w:i/>
          <w:color w:val="3366FF"/>
          <w:szCs w:val="20"/>
          <w:lang w:eastAsia="zh-CN"/>
        </w:rPr>
        <w:t xml:space="preserve">, </w:t>
      </w:r>
      <w:r w:rsidR="008A37B8" w:rsidRPr="00AC67FE">
        <w:rPr>
          <w:rFonts w:eastAsia="DengXian" w:cs="Times"/>
          <w:i/>
          <w:color w:val="3366FF"/>
          <w:szCs w:val="20"/>
          <w:lang w:eastAsia="zh-CN"/>
        </w:rPr>
        <w:t>X</w:t>
      </w:r>
      <w:r w:rsidR="003B5CBE" w:rsidRPr="00AC67FE">
        <w:rPr>
          <w:rFonts w:eastAsia="DengXian" w:cs="Times"/>
          <w:i/>
          <w:color w:val="3366FF"/>
          <w:szCs w:val="20"/>
          <w:lang w:eastAsia="zh-CN"/>
        </w:rPr>
        <w:t>iaomi, Huawei, Sony, vivo, MediaTek, AT&amp;T, NVIDIA</w:t>
      </w:r>
    </w:p>
    <w:p w14:paraId="1E2FFEDD" w14:textId="07C4DADC"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eastAsia="DengXian" w:cs="Times"/>
          <w:b/>
          <w:bCs/>
          <w:szCs w:val="20"/>
          <w:lang w:eastAsia="zh-CN"/>
        </w:rPr>
        <w:t>VOIP</w:t>
      </w:r>
      <w:r w:rsidRPr="002D67F7">
        <w:rPr>
          <w:rFonts w:eastAsia="DengXian" w:cs="Times"/>
          <w:bCs/>
          <w:szCs w:val="20"/>
          <w:lang w:eastAsia="zh-CN"/>
        </w:rPr>
        <w:t xml:space="preserve">: </w:t>
      </w:r>
      <w:r>
        <w:rPr>
          <w:rFonts w:cs="Times"/>
          <w:bCs/>
          <w:i/>
          <w:szCs w:val="20"/>
          <w:lang w:eastAsia="zh-CN"/>
        </w:rPr>
        <w:t>mentioned by</w:t>
      </w:r>
      <w:r w:rsidRPr="002D67F7">
        <w:rPr>
          <w:rFonts w:cs="Times"/>
          <w:bCs/>
          <w:i/>
          <w:szCs w:val="20"/>
          <w:lang w:eastAsia="zh-CN"/>
        </w:rPr>
        <w:t xml:space="preserve"> </w:t>
      </w:r>
      <w:r w:rsidR="00836039" w:rsidRPr="00AC67FE">
        <w:rPr>
          <w:rFonts w:eastAsia="DengXian" w:cs="Times"/>
          <w:i/>
          <w:color w:val="3366FF"/>
          <w:szCs w:val="20"/>
          <w:lang w:eastAsia="zh-CN"/>
        </w:rPr>
        <w:t>Samsung</w:t>
      </w:r>
      <w:r w:rsidRPr="00AC67FE">
        <w:rPr>
          <w:rFonts w:eastAsia="DengXian" w:cs="Times"/>
          <w:i/>
          <w:color w:val="3366FF"/>
          <w:szCs w:val="20"/>
          <w:lang w:eastAsia="zh-CN"/>
        </w:rPr>
        <w:t xml:space="preserve">, </w:t>
      </w:r>
      <w:r w:rsidR="00836039" w:rsidRPr="00AC67FE">
        <w:rPr>
          <w:rFonts w:eastAsia="DengXian" w:cs="Times"/>
          <w:i/>
          <w:color w:val="3366FF"/>
          <w:szCs w:val="20"/>
          <w:lang w:eastAsia="zh-CN"/>
        </w:rPr>
        <w:t>MediaTek</w:t>
      </w:r>
    </w:p>
    <w:p w14:paraId="32513150" w14:textId="074B3E4B" w:rsidR="002D67F7" w:rsidRPr="002D67F7" w:rsidRDefault="002D67F7" w:rsidP="002D67F7">
      <w:pPr>
        <w:numPr>
          <w:ilvl w:val="1"/>
          <w:numId w:val="14"/>
        </w:numPr>
        <w:adjustRightInd/>
        <w:spacing w:after="240" w:line="252" w:lineRule="auto"/>
        <w:ind w:leftChars="438" w:left="1321" w:hanging="357"/>
        <w:contextualSpacing/>
        <w:jc w:val="left"/>
        <w:rPr>
          <w:rFonts w:cs="Times"/>
          <w:bCs/>
          <w:szCs w:val="20"/>
        </w:rPr>
      </w:pPr>
      <w:r w:rsidRPr="00460F27">
        <w:rPr>
          <w:rFonts w:eastAsia="DengXian" w:cs="Times"/>
          <w:b/>
          <w:bCs/>
          <w:szCs w:val="20"/>
          <w:lang w:eastAsia="zh-CN"/>
        </w:rPr>
        <w:t>Instant message</w:t>
      </w:r>
      <w:r w:rsidRPr="002D67F7">
        <w:rPr>
          <w:rFonts w:eastAsia="DengXian" w:cs="Times"/>
          <w:bCs/>
          <w:szCs w:val="20"/>
          <w:lang w:eastAsia="zh-CN"/>
        </w:rPr>
        <w:t xml:space="preserve">: </w:t>
      </w:r>
      <w:r>
        <w:rPr>
          <w:rFonts w:cs="Times"/>
          <w:bCs/>
          <w:i/>
          <w:szCs w:val="20"/>
          <w:lang w:eastAsia="zh-CN"/>
        </w:rPr>
        <w:t>mentioned by</w:t>
      </w:r>
      <w:r w:rsidRPr="002D67F7">
        <w:rPr>
          <w:rFonts w:cs="Times"/>
          <w:bCs/>
          <w:i/>
          <w:szCs w:val="20"/>
          <w:lang w:eastAsia="zh-CN"/>
        </w:rPr>
        <w:t xml:space="preserve"> </w:t>
      </w:r>
      <w:r w:rsidR="00836039" w:rsidRPr="00AC67FE">
        <w:rPr>
          <w:rFonts w:eastAsia="DengXian" w:cs="Times"/>
          <w:i/>
          <w:color w:val="3366FF"/>
          <w:szCs w:val="20"/>
          <w:lang w:eastAsia="zh-CN"/>
        </w:rPr>
        <w:t>MediaTek</w:t>
      </w:r>
    </w:p>
    <w:p w14:paraId="47572308" w14:textId="77777777" w:rsidR="00826215" w:rsidRDefault="00826215" w:rsidP="00826215">
      <w:pPr>
        <w:rPr>
          <w:b/>
          <w:u w:val="single"/>
          <w:lang w:eastAsia="zh-CN"/>
        </w:rPr>
      </w:pPr>
    </w:p>
    <w:p w14:paraId="618B0E4D" w14:textId="2EB09529" w:rsidR="00826215" w:rsidRDefault="00826215" w:rsidP="00826215">
      <w:pPr>
        <w:rPr>
          <w:lang w:eastAsia="zh-CN"/>
        </w:rPr>
      </w:pPr>
      <w:r w:rsidRPr="00BC342E">
        <w:rPr>
          <w:b/>
          <w:u w:val="single"/>
          <w:lang w:eastAsia="zh-CN"/>
        </w:rPr>
        <w:t>New traffic models</w:t>
      </w:r>
      <w:r>
        <w:rPr>
          <w:lang w:eastAsia="zh-CN"/>
        </w:rPr>
        <w:t>:</w:t>
      </w:r>
    </w:p>
    <w:p w14:paraId="30E07321" w14:textId="7B8500C9" w:rsidR="0079437B" w:rsidRDefault="0055021C" w:rsidP="009D5838">
      <w:pPr>
        <w:rPr>
          <w:lang w:eastAsia="zh-CN"/>
        </w:rPr>
      </w:pPr>
      <w:r w:rsidRPr="00052ADF">
        <w:rPr>
          <w:b/>
          <w:lang w:eastAsia="zh-CN"/>
        </w:rPr>
        <w:t>New model 1</w:t>
      </w:r>
      <w:r>
        <w:rPr>
          <w:lang w:eastAsia="zh-CN"/>
        </w:rPr>
        <w:t>:</w:t>
      </w:r>
      <w:r w:rsidR="00826215" w:rsidRPr="00826215">
        <w:rPr>
          <w:lang w:eastAsia="zh-CN"/>
        </w:rPr>
        <w:t xml:space="preserve"> </w:t>
      </w:r>
      <w:r w:rsidR="00826215">
        <w:rPr>
          <w:lang w:eastAsia="zh-CN"/>
        </w:rPr>
        <w:t>(Ericsson</w:t>
      </w:r>
      <w:r w:rsidR="00CC2160">
        <w:rPr>
          <w:lang w:eastAsia="zh-CN"/>
        </w:rPr>
        <w:t>, Apple</w:t>
      </w:r>
      <w:r w:rsidR="00826215">
        <w:rPr>
          <w:lang w:eastAsia="zh-CN"/>
        </w:rPr>
        <w:t>)</w:t>
      </w:r>
    </w:p>
    <w:p w14:paraId="4FD3567F" w14:textId="3516D9AC" w:rsidR="0055021C" w:rsidRDefault="009438FA" w:rsidP="009D5838">
      <w:pPr>
        <w:rPr>
          <w:lang w:eastAsia="zh-CN"/>
        </w:rPr>
      </w:pPr>
      <w:r>
        <w:rPr>
          <w:lang w:eastAsia="zh-CN"/>
        </w:rPr>
        <w:t>Ericsson</w:t>
      </w:r>
      <w:r>
        <w:rPr>
          <w:rFonts w:hint="eastAsia"/>
          <w:lang w:eastAsia="zh-CN"/>
        </w:rPr>
        <w:t xml:space="preserve">: </w:t>
      </w:r>
      <w:r w:rsidR="0055021C" w:rsidRPr="00034030">
        <w:rPr>
          <w:b/>
        </w:rPr>
        <w:t>as mixed/variable packet size and time domain behaviors (e.g., time between individual packets)</w:t>
      </w:r>
      <w:r w:rsidR="0055021C">
        <w:t xml:space="preserve"> are adequately reflected, while at the same time simulator complexity is not excessively impacted.</w:t>
      </w:r>
    </w:p>
    <w:p w14:paraId="0DED1341" w14:textId="31D3DB77" w:rsidR="0055021C" w:rsidRDefault="009438FA" w:rsidP="009D5838">
      <w:pPr>
        <w:rPr>
          <w:lang w:eastAsia="zh-CN"/>
        </w:rPr>
      </w:pPr>
      <w:r>
        <w:rPr>
          <w:lang w:eastAsia="zh-CN"/>
        </w:rPr>
        <w:t>Apple</w:t>
      </w:r>
      <w:r>
        <w:rPr>
          <w:rFonts w:hint="eastAsia"/>
          <w:lang w:eastAsia="zh-CN"/>
        </w:rPr>
        <w:t xml:space="preserve">: </w:t>
      </w:r>
      <w:r w:rsidRPr="009438FA">
        <w:rPr>
          <w:lang w:eastAsia="zh-CN"/>
        </w:rPr>
        <w:t xml:space="preserve">more realistic trafﬁc modeling and suiting the need for </w:t>
      </w:r>
      <w:r w:rsidRPr="00034030">
        <w:rPr>
          <w:b/>
          <w:lang w:eastAsia="zh-CN"/>
        </w:rPr>
        <w:t>new service/new use cases</w:t>
      </w:r>
      <w:r w:rsidRPr="009438FA">
        <w:rPr>
          <w:lang w:eastAsia="zh-CN"/>
        </w:rPr>
        <w:t xml:space="preserve">, it should be explored whether trafﬁc model other than the ftp1 model can be considered, for example, considering </w:t>
      </w:r>
      <w:r w:rsidRPr="00034030">
        <w:rPr>
          <w:b/>
          <w:lang w:eastAsia="zh-CN"/>
        </w:rPr>
        <w:t>two trafﬁc ﬂows with different packet size distribution/latency bound</w:t>
      </w:r>
      <w:r w:rsidRPr="009438FA">
        <w:rPr>
          <w:lang w:eastAsia="zh-CN"/>
        </w:rPr>
        <w:t>.</w:t>
      </w:r>
    </w:p>
    <w:p w14:paraId="2797389A" w14:textId="77777777" w:rsidR="00780BE8" w:rsidRDefault="00780BE8" w:rsidP="009D5838">
      <w:pPr>
        <w:rPr>
          <w:lang w:eastAsia="zh-CN"/>
        </w:rPr>
      </w:pPr>
    </w:p>
    <w:p w14:paraId="022612EC" w14:textId="003A12A4" w:rsidR="0055021C" w:rsidRDefault="0055021C" w:rsidP="009D5838">
      <w:pPr>
        <w:rPr>
          <w:lang w:eastAsia="zh-CN"/>
        </w:rPr>
      </w:pPr>
      <w:r w:rsidRPr="00052ADF">
        <w:rPr>
          <w:b/>
          <w:lang w:eastAsia="zh-CN"/>
        </w:rPr>
        <w:t>New model 2</w:t>
      </w:r>
      <w:r>
        <w:rPr>
          <w:lang w:eastAsia="zh-CN"/>
        </w:rPr>
        <w:t>:</w:t>
      </w:r>
      <w:r w:rsidR="00826215">
        <w:rPr>
          <w:lang w:eastAsia="zh-CN"/>
        </w:rPr>
        <w:t xml:space="preserve"> (Ericsson)</w:t>
      </w:r>
    </w:p>
    <w:p w14:paraId="40A8D1FE" w14:textId="77777777" w:rsidR="00826215" w:rsidRPr="002059B4" w:rsidRDefault="00826215" w:rsidP="00826215">
      <w:pPr>
        <w:pStyle w:val="BodyText"/>
        <w:autoSpaceDE/>
        <w:autoSpaceDN/>
        <w:adjustRightInd/>
        <w:snapToGrid/>
        <w:rPr>
          <w:iCs/>
          <w:sz w:val="22"/>
          <w:szCs w:val="22"/>
        </w:rPr>
      </w:pPr>
      <w:r w:rsidRPr="002059B4">
        <w:rPr>
          <w:iCs/>
          <w:sz w:val="22"/>
          <w:szCs w:val="22"/>
        </w:rPr>
        <w:t xml:space="preserve">Study more realistic modelling approaches that can reflect the impact of </w:t>
      </w:r>
      <w:r w:rsidRPr="00B84839">
        <w:rPr>
          <w:b/>
          <w:iCs/>
          <w:sz w:val="22"/>
          <w:szCs w:val="22"/>
        </w:rPr>
        <w:t>bidirectional traffic flows</w:t>
      </w:r>
      <w:r w:rsidRPr="002059B4">
        <w:rPr>
          <w:iCs/>
          <w:sz w:val="22"/>
          <w:szCs w:val="22"/>
        </w:rPr>
        <w:t xml:space="preserve"> on performance metrics (e.g., impact of UL TCP ACK latency on DL throughput/latency)</w:t>
      </w:r>
    </w:p>
    <w:p w14:paraId="64133009" w14:textId="74E7BB47" w:rsidR="0074275C" w:rsidRDefault="0074275C" w:rsidP="009D5838">
      <w:pPr>
        <w:rPr>
          <w:lang w:eastAsia="zh-CN"/>
        </w:rPr>
      </w:pPr>
    </w:p>
    <w:p w14:paraId="790876AB" w14:textId="71691446" w:rsidR="00826215" w:rsidRDefault="00826215" w:rsidP="009D5838">
      <w:pPr>
        <w:rPr>
          <w:lang w:eastAsia="zh-CN"/>
        </w:rPr>
      </w:pPr>
      <w:r w:rsidRPr="00052ADF">
        <w:rPr>
          <w:b/>
          <w:lang w:eastAsia="zh-CN"/>
        </w:rPr>
        <w:t>New model 3</w:t>
      </w:r>
      <w:r>
        <w:rPr>
          <w:lang w:eastAsia="zh-CN"/>
        </w:rPr>
        <w:t>:</w:t>
      </w:r>
    </w:p>
    <w:p w14:paraId="73815E21" w14:textId="40536CD9" w:rsidR="00574176" w:rsidRPr="00574176" w:rsidRDefault="00574176" w:rsidP="00826215">
      <w:pPr>
        <w:adjustRightInd/>
        <w:spacing w:line="252" w:lineRule="auto"/>
        <w:contextualSpacing/>
        <w:rPr>
          <w:rFonts w:cs="Times"/>
          <w:bCs/>
          <w:iCs/>
          <w:color w:val="3333FF"/>
          <w:szCs w:val="20"/>
          <w:lang w:eastAsia="zh-CN"/>
        </w:rPr>
      </w:pPr>
      <w:r w:rsidRPr="00574176">
        <w:rPr>
          <w:rFonts w:cs="Times"/>
          <w:bCs/>
          <w:iCs/>
          <w:color w:val="3333FF"/>
          <w:szCs w:val="20"/>
          <w:lang w:eastAsia="zh-CN"/>
        </w:rPr>
        <w:t>Motivated by new services with AI related, e.g., immersive communication, token communication</w:t>
      </w:r>
      <w:r>
        <w:rPr>
          <w:rFonts w:cs="Times"/>
          <w:bCs/>
          <w:iCs/>
          <w:color w:val="3333FF"/>
          <w:szCs w:val="20"/>
          <w:lang w:eastAsia="zh-CN"/>
        </w:rPr>
        <w:t>, etc.</w:t>
      </w:r>
    </w:p>
    <w:p w14:paraId="1CDF65C8" w14:textId="2D2123FA" w:rsidR="00574176" w:rsidRDefault="00574176" w:rsidP="00052ADF">
      <w:pPr>
        <w:numPr>
          <w:ilvl w:val="1"/>
          <w:numId w:val="14"/>
        </w:numPr>
        <w:adjustRightInd/>
        <w:spacing w:line="252" w:lineRule="auto"/>
        <w:contextualSpacing/>
        <w:rPr>
          <w:rFonts w:cs="Times"/>
          <w:bCs/>
          <w:i/>
          <w:iCs/>
          <w:szCs w:val="20"/>
          <w:lang w:eastAsia="zh-CN"/>
        </w:rPr>
      </w:pPr>
      <w:r w:rsidRPr="005A14A3">
        <w:rPr>
          <w:rFonts w:eastAsia="DengXian" w:cs="Times"/>
          <w:b/>
          <w:i/>
          <w:iCs/>
          <w:szCs w:val="20"/>
          <w:lang w:eastAsia="zh-CN"/>
        </w:rPr>
        <w:t>Mentioned by</w:t>
      </w:r>
      <w:r w:rsidR="002D67F7" w:rsidRPr="005A14A3">
        <w:rPr>
          <w:rFonts w:eastAsia="DengXian"/>
          <w:i/>
          <w:iCs/>
          <w:lang w:eastAsia="zh-CN"/>
        </w:rPr>
        <w:t xml:space="preserve">: </w:t>
      </w:r>
      <w:r w:rsidRPr="00AC67FE">
        <w:rPr>
          <w:rFonts w:eastAsia="DengXian" w:cs="Times"/>
          <w:i/>
          <w:color w:val="3366FF"/>
          <w:szCs w:val="20"/>
          <w:lang w:eastAsia="zh-CN"/>
        </w:rPr>
        <w:t>MediaTek</w:t>
      </w:r>
      <w:r w:rsidR="002D67F7" w:rsidRPr="00AC67FE">
        <w:rPr>
          <w:rFonts w:eastAsia="DengXian" w:cs="Times"/>
          <w:i/>
          <w:color w:val="3366FF"/>
          <w:szCs w:val="20"/>
          <w:lang w:eastAsia="zh-CN"/>
        </w:rPr>
        <w:t>, AT&amp;T, Google, NVIDIA, Sharp</w:t>
      </w:r>
      <w:r w:rsidRPr="00AC67FE">
        <w:rPr>
          <w:rFonts w:eastAsia="DengXian" w:cs="Times"/>
          <w:i/>
          <w:color w:val="3366FF"/>
          <w:szCs w:val="20"/>
          <w:lang w:eastAsia="zh-CN"/>
        </w:rPr>
        <w:t>, Huawei</w:t>
      </w:r>
      <w:r w:rsidR="005A14A3" w:rsidRPr="00AC67FE">
        <w:rPr>
          <w:rFonts w:eastAsia="DengXian" w:cs="Times"/>
          <w:i/>
          <w:color w:val="3366FF"/>
          <w:szCs w:val="20"/>
          <w:lang w:eastAsia="zh-CN"/>
        </w:rPr>
        <w:t xml:space="preserve">, </w:t>
      </w:r>
    </w:p>
    <w:p w14:paraId="2FCAC67F" w14:textId="1D2FE2D3" w:rsidR="00052ADF" w:rsidRPr="008C6019" w:rsidRDefault="008C6019" w:rsidP="008C6019">
      <w:pPr>
        <w:pStyle w:val="ListParagraph"/>
        <w:numPr>
          <w:ilvl w:val="0"/>
          <w:numId w:val="11"/>
        </w:numPr>
        <w:adjustRightInd/>
        <w:spacing w:line="252" w:lineRule="auto"/>
        <w:rPr>
          <w:bCs/>
          <w:iCs/>
          <w:sz w:val="24"/>
          <w:lang w:eastAsia="zh-CN"/>
        </w:rPr>
      </w:pPr>
      <w:r w:rsidRPr="008C6019">
        <w:rPr>
          <w:sz w:val="22"/>
          <w:szCs w:val="16"/>
          <w:lang w:eastAsia="zh-CN"/>
        </w:rPr>
        <w:t>uplink-heavy immersive</w:t>
      </w:r>
    </w:p>
    <w:p w14:paraId="58D40DB1" w14:textId="77777777" w:rsidR="008C6019" w:rsidRPr="008C6019" w:rsidRDefault="008C6019" w:rsidP="008C6019">
      <w:pPr>
        <w:pStyle w:val="ListParagraph"/>
        <w:numPr>
          <w:ilvl w:val="0"/>
          <w:numId w:val="11"/>
        </w:numPr>
        <w:adjustRightInd/>
        <w:spacing w:line="252" w:lineRule="auto"/>
        <w:rPr>
          <w:bCs/>
          <w:iCs/>
          <w:sz w:val="24"/>
          <w:lang w:eastAsia="zh-CN"/>
        </w:rPr>
      </w:pPr>
      <w:r w:rsidRPr="008C6019">
        <w:rPr>
          <w:sz w:val="22"/>
          <w:szCs w:val="16"/>
          <w:lang w:eastAsia="zh-CN"/>
        </w:rPr>
        <w:t>AI applications related traffic.</w:t>
      </w:r>
    </w:p>
    <w:p w14:paraId="67541397" w14:textId="714ABC42" w:rsidR="008C6019" w:rsidRPr="008C6019" w:rsidRDefault="008C6019" w:rsidP="008C6019">
      <w:pPr>
        <w:pStyle w:val="ListParagraph"/>
        <w:numPr>
          <w:ilvl w:val="0"/>
          <w:numId w:val="11"/>
        </w:numPr>
        <w:adjustRightInd/>
        <w:spacing w:line="252" w:lineRule="auto"/>
        <w:rPr>
          <w:bCs/>
          <w:iCs/>
          <w:sz w:val="24"/>
          <w:lang w:eastAsia="zh-CN"/>
        </w:rPr>
      </w:pPr>
      <w:r w:rsidRPr="008C6019">
        <w:rPr>
          <w:sz w:val="22"/>
          <w:szCs w:val="16"/>
          <w:lang w:eastAsia="zh-CN"/>
        </w:rPr>
        <w:t>The token-streamlined traffic model</w:t>
      </w:r>
    </w:p>
    <w:p w14:paraId="5B251308" w14:textId="77777777" w:rsidR="008C6019" w:rsidRPr="008C6019" w:rsidRDefault="008C6019" w:rsidP="008C6019">
      <w:pPr>
        <w:pStyle w:val="ListParagraph"/>
        <w:adjustRightInd/>
        <w:spacing w:line="252" w:lineRule="auto"/>
        <w:ind w:left="360"/>
        <w:rPr>
          <w:bCs/>
          <w:iCs/>
          <w:sz w:val="24"/>
          <w:lang w:eastAsia="zh-CN"/>
        </w:rPr>
      </w:pPr>
    </w:p>
    <w:tbl>
      <w:tblPr>
        <w:tblW w:w="913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8036"/>
      </w:tblGrid>
      <w:tr w:rsidR="00574176" w14:paraId="3428F2CC" w14:textId="77777777" w:rsidTr="00780BE8">
        <w:tc>
          <w:tcPr>
            <w:tcW w:w="1096" w:type="dxa"/>
            <w:shd w:val="clear" w:color="auto" w:fill="BFBFBF"/>
          </w:tcPr>
          <w:p w14:paraId="61993746" w14:textId="10B4D180" w:rsidR="00574176" w:rsidRDefault="00574176" w:rsidP="00342596">
            <w:pPr>
              <w:jc w:val="center"/>
              <w:rPr>
                <w:b/>
                <w:sz w:val="16"/>
                <w:lang w:eastAsia="zh-CN"/>
              </w:rPr>
            </w:pPr>
            <w:r>
              <w:rPr>
                <w:b/>
                <w:sz w:val="16"/>
                <w:lang w:eastAsia="zh-CN"/>
              </w:rPr>
              <w:t>Companies</w:t>
            </w:r>
          </w:p>
        </w:tc>
        <w:tc>
          <w:tcPr>
            <w:tcW w:w="8036" w:type="dxa"/>
            <w:shd w:val="clear" w:color="auto" w:fill="BFBFBF"/>
          </w:tcPr>
          <w:p w14:paraId="4DEA64C7" w14:textId="32372BF5" w:rsidR="00574176" w:rsidRDefault="00574176" w:rsidP="00342596">
            <w:pPr>
              <w:jc w:val="center"/>
              <w:rPr>
                <w:b/>
                <w:sz w:val="16"/>
                <w:lang w:eastAsia="zh-CN"/>
              </w:rPr>
            </w:pPr>
            <w:r>
              <w:rPr>
                <w:b/>
                <w:sz w:val="16"/>
                <w:lang w:eastAsia="zh-CN"/>
              </w:rPr>
              <w:t xml:space="preserve">Views from </w:t>
            </w:r>
            <w:proofErr w:type="spellStart"/>
            <w:r>
              <w:rPr>
                <w:b/>
                <w:sz w:val="16"/>
                <w:lang w:eastAsia="zh-CN"/>
              </w:rPr>
              <w:t>tdoc</w:t>
            </w:r>
            <w:proofErr w:type="spellEnd"/>
          </w:p>
        </w:tc>
      </w:tr>
      <w:tr w:rsidR="009438FA" w14:paraId="74545A3C" w14:textId="77777777" w:rsidTr="00780BE8">
        <w:trPr>
          <w:trHeight w:val="90"/>
        </w:trPr>
        <w:tc>
          <w:tcPr>
            <w:tcW w:w="1096" w:type="dxa"/>
            <w:shd w:val="clear" w:color="auto" w:fill="auto"/>
            <w:vAlign w:val="center"/>
          </w:tcPr>
          <w:p w14:paraId="55346F97" w14:textId="068255C9" w:rsidR="009438FA" w:rsidRPr="00F5285F" w:rsidRDefault="009438FA" w:rsidP="00F5285F">
            <w:pPr>
              <w:spacing w:line="276" w:lineRule="auto"/>
              <w:jc w:val="left"/>
              <w:rPr>
                <w:rFonts w:ascii="Times" w:hAnsi="Times" w:cs="Times"/>
                <w:i/>
                <w:sz w:val="18"/>
                <w:szCs w:val="16"/>
                <w:lang w:eastAsia="zh-CN"/>
              </w:rPr>
            </w:pPr>
            <w:r w:rsidRPr="009438FA">
              <w:rPr>
                <w:rFonts w:ascii="Times" w:hAnsi="Times" w:cs="Times"/>
                <w:i/>
                <w:sz w:val="18"/>
                <w:szCs w:val="16"/>
                <w:lang w:eastAsia="zh-CN"/>
              </w:rPr>
              <w:t>MediaTek</w:t>
            </w:r>
          </w:p>
        </w:tc>
        <w:tc>
          <w:tcPr>
            <w:tcW w:w="8036" w:type="dxa"/>
            <w:shd w:val="clear" w:color="auto" w:fill="auto"/>
            <w:vAlign w:val="center"/>
          </w:tcPr>
          <w:p w14:paraId="57A9E8E4" w14:textId="39644DDB" w:rsidR="009438FA" w:rsidRPr="00F5285F" w:rsidRDefault="009438FA" w:rsidP="00F5285F">
            <w:pPr>
              <w:spacing w:line="276" w:lineRule="auto"/>
              <w:jc w:val="left"/>
              <w:rPr>
                <w:rFonts w:ascii="Times" w:hAnsi="Times" w:cs="Times"/>
                <w:i/>
                <w:sz w:val="18"/>
                <w:szCs w:val="16"/>
                <w:lang w:eastAsia="zh-CN"/>
              </w:rPr>
            </w:pPr>
            <w:r w:rsidRPr="00780BE8">
              <w:rPr>
                <w:rFonts w:ascii="Times" w:hAnsi="Times" w:cs="Times"/>
                <w:i/>
                <w:color w:val="00B050"/>
                <w:sz w:val="18"/>
                <w:szCs w:val="16"/>
                <w:lang w:eastAsia="zh-CN"/>
              </w:rPr>
              <w:t>AI applications</w:t>
            </w:r>
            <w:r w:rsidRPr="009438FA">
              <w:rPr>
                <w:rFonts w:ascii="Times" w:hAnsi="Times" w:cs="Times" w:hint="eastAsia"/>
                <w:i/>
                <w:sz w:val="18"/>
                <w:szCs w:val="16"/>
                <w:lang w:eastAsia="zh-CN"/>
              </w:rPr>
              <w:t>: RAN1 to discuss whether a new traffic model is needed or not.</w:t>
            </w:r>
          </w:p>
        </w:tc>
      </w:tr>
      <w:tr w:rsidR="00574176" w14:paraId="5E4558C6" w14:textId="77777777" w:rsidTr="00780BE8">
        <w:trPr>
          <w:trHeight w:val="90"/>
        </w:trPr>
        <w:tc>
          <w:tcPr>
            <w:tcW w:w="1096" w:type="dxa"/>
            <w:shd w:val="clear" w:color="auto" w:fill="auto"/>
            <w:vAlign w:val="center"/>
          </w:tcPr>
          <w:p w14:paraId="25872108"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NVIDIA</w:t>
            </w:r>
          </w:p>
        </w:tc>
        <w:tc>
          <w:tcPr>
            <w:tcW w:w="8036" w:type="dxa"/>
            <w:shd w:val="clear" w:color="auto" w:fill="auto"/>
            <w:vAlign w:val="center"/>
          </w:tcPr>
          <w:p w14:paraId="4C0B082C"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Study traffic models for</w:t>
            </w:r>
            <w:r w:rsidRPr="00F5285F">
              <w:rPr>
                <w:rFonts w:ascii="Times" w:hAnsi="Times" w:cs="Times"/>
                <w:i/>
                <w:color w:val="00B050"/>
                <w:sz w:val="18"/>
                <w:szCs w:val="16"/>
                <w:lang w:eastAsia="zh-CN"/>
              </w:rPr>
              <w:t xml:space="preserve"> performance evaluation</w:t>
            </w:r>
            <w:r w:rsidRPr="00F5285F">
              <w:rPr>
                <w:rFonts w:ascii="Times" w:hAnsi="Times" w:cs="Times"/>
                <w:i/>
                <w:sz w:val="18"/>
                <w:szCs w:val="16"/>
                <w:lang w:eastAsia="zh-CN"/>
              </w:rPr>
              <w:t xml:space="preserve"> during 6GR study taking into consideration the unique characteristics (uplink-heavy, burst and highly dynamic with the uprise) of </w:t>
            </w:r>
            <w:r w:rsidRPr="00F5285F">
              <w:rPr>
                <w:rFonts w:ascii="Times" w:hAnsi="Times" w:cs="Times"/>
                <w:i/>
                <w:color w:val="00B050"/>
                <w:sz w:val="18"/>
                <w:szCs w:val="16"/>
                <w:lang w:eastAsia="zh-CN"/>
              </w:rPr>
              <w:t>UL-heavy immersive and AI applications related traffic</w:t>
            </w:r>
            <w:r w:rsidRPr="00F5285F">
              <w:rPr>
                <w:rFonts w:ascii="Times" w:hAnsi="Times" w:cs="Times"/>
                <w:i/>
                <w:sz w:val="18"/>
                <w:szCs w:val="16"/>
                <w:lang w:eastAsia="zh-CN"/>
              </w:rPr>
              <w:t xml:space="preserve">. </w:t>
            </w:r>
          </w:p>
        </w:tc>
      </w:tr>
      <w:tr w:rsidR="00574176" w14:paraId="0D2AC1CC" w14:textId="77777777" w:rsidTr="00780BE8">
        <w:trPr>
          <w:trHeight w:val="90"/>
        </w:trPr>
        <w:tc>
          <w:tcPr>
            <w:tcW w:w="1096" w:type="dxa"/>
            <w:shd w:val="clear" w:color="auto" w:fill="auto"/>
            <w:vAlign w:val="center"/>
          </w:tcPr>
          <w:p w14:paraId="292C1013"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Sharp</w:t>
            </w:r>
          </w:p>
        </w:tc>
        <w:tc>
          <w:tcPr>
            <w:tcW w:w="8036" w:type="dxa"/>
            <w:shd w:val="clear" w:color="auto" w:fill="auto"/>
            <w:vAlign w:val="center"/>
          </w:tcPr>
          <w:p w14:paraId="1A7171E3"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 xml:space="preserve">RAN1 to discuss whether </w:t>
            </w:r>
            <w:r w:rsidRPr="00F5285F">
              <w:rPr>
                <w:rFonts w:ascii="Times" w:hAnsi="Times" w:cs="Times"/>
                <w:i/>
                <w:color w:val="00B050"/>
                <w:sz w:val="18"/>
                <w:szCs w:val="16"/>
                <w:lang w:eastAsia="zh-CN"/>
              </w:rPr>
              <w:t>a new traffic model is needed or not for AI applications in 6G study.</w:t>
            </w:r>
          </w:p>
        </w:tc>
      </w:tr>
      <w:tr w:rsidR="00574176" w14:paraId="229C4A0D" w14:textId="77777777" w:rsidTr="00780BE8">
        <w:trPr>
          <w:trHeight w:val="90"/>
        </w:trPr>
        <w:tc>
          <w:tcPr>
            <w:tcW w:w="1096" w:type="dxa"/>
            <w:shd w:val="clear" w:color="auto" w:fill="auto"/>
            <w:vAlign w:val="center"/>
          </w:tcPr>
          <w:p w14:paraId="4D10BBB0"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AT&amp;T</w:t>
            </w:r>
          </w:p>
        </w:tc>
        <w:tc>
          <w:tcPr>
            <w:tcW w:w="8036" w:type="dxa"/>
            <w:shd w:val="clear" w:color="auto" w:fill="auto"/>
            <w:vAlign w:val="center"/>
          </w:tcPr>
          <w:p w14:paraId="15FD33CB"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 xml:space="preserve">6GR SI to include a study of </w:t>
            </w:r>
            <w:r w:rsidRPr="00F5285F">
              <w:rPr>
                <w:rFonts w:ascii="Times" w:hAnsi="Times" w:cs="Times"/>
                <w:i/>
                <w:color w:val="00B050"/>
                <w:sz w:val="18"/>
                <w:szCs w:val="16"/>
                <w:lang w:eastAsia="zh-CN"/>
              </w:rPr>
              <w:t>a new traffic model for generative AI traffic.</w:t>
            </w:r>
          </w:p>
          <w:p w14:paraId="2DB8B8F5"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For 6GR evaluation, define a revised mixed-traffic profile including XR and GenAI.</w:t>
            </w:r>
          </w:p>
        </w:tc>
      </w:tr>
      <w:tr w:rsidR="00574176" w14:paraId="72FB0A62" w14:textId="77777777" w:rsidTr="00780BE8">
        <w:trPr>
          <w:trHeight w:val="90"/>
        </w:trPr>
        <w:tc>
          <w:tcPr>
            <w:tcW w:w="1096" w:type="dxa"/>
            <w:shd w:val="clear" w:color="auto" w:fill="auto"/>
            <w:vAlign w:val="center"/>
          </w:tcPr>
          <w:p w14:paraId="62265567"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Google</w:t>
            </w:r>
          </w:p>
        </w:tc>
        <w:tc>
          <w:tcPr>
            <w:tcW w:w="8036" w:type="dxa"/>
            <w:shd w:val="clear" w:color="auto" w:fill="auto"/>
            <w:vAlign w:val="center"/>
          </w:tcPr>
          <w:p w14:paraId="73A7447B" w14:textId="77777777" w:rsidR="00574176" w:rsidRPr="00F5285F" w:rsidRDefault="00574176" w:rsidP="00F5285F">
            <w:pPr>
              <w:spacing w:line="276" w:lineRule="auto"/>
              <w:jc w:val="left"/>
              <w:rPr>
                <w:rFonts w:ascii="Times" w:hAnsi="Times" w:cs="Times"/>
                <w:i/>
                <w:sz w:val="18"/>
                <w:szCs w:val="16"/>
                <w:lang w:eastAsia="zh-CN"/>
              </w:rPr>
            </w:pPr>
            <w:r w:rsidRPr="00F5285F">
              <w:rPr>
                <w:rFonts w:ascii="Times" w:hAnsi="Times" w:cs="Times"/>
                <w:i/>
                <w:sz w:val="18"/>
                <w:szCs w:val="16"/>
                <w:lang w:eastAsia="zh-CN"/>
              </w:rPr>
              <w:t xml:space="preserve">The study should </w:t>
            </w:r>
            <w:r w:rsidRPr="00F5285F">
              <w:rPr>
                <w:rFonts w:ascii="Times" w:hAnsi="Times" w:cs="Times"/>
                <w:i/>
                <w:color w:val="00B050"/>
                <w:sz w:val="18"/>
                <w:szCs w:val="16"/>
                <w:lang w:eastAsia="zh-CN"/>
              </w:rPr>
              <w:t>incorporate an AI-specific traffic model for evaluations.</w:t>
            </w:r>
            <w:r w:rsidRPr="00F5285F">
              <w:rPr>
                <w:rFonts w:ascii="Times" w:hAnsi="Times" w:cs="Times"/>
                <w:i/>
                <w:sz w:val="18"/>
                <w:szCs w:val="16"/>
                <w:lang w:eastAsia="zh-CN"/>
              </w:rPr>
              <w:t xml:space="preserve"> </w:t>
            </w:r>
            <w:r w:rsidRPr="00F5285F">
              <w:rPr>
                <w:rFonts w:ascii="Times" w:hAnsi="Times" w:cs="Times"/>
                <w:i/>
                <w:color w:val="00B050"/>
                <w:sz w:val="18"/>
                <w:szCs w:val="16"/>
                <w:lang w:eastAsia="zh-CN"/>
              </w:rPr>
              <w:t>The token-streamlined traffic model is proposed to accurately represent the data patterns and requirements of future AI/ML services.</w:t>
            </w:r>
            <w:r w:rsidRPr="00F5285F">
              <w:rPr>
                <w:rFonts w:ascii="Times" w:hAnsi="Times" w:cs="Times"/>
                <w:i/>
                <w:color w:val="00B050"/>
                <w:sz w:val="18"/>
                <w:szCs w:val="16"/>
                <w:lang w:eastAsia="zh-CN"/>
              </w:rPr>
              <w:br/>
            </w:r>
            <w:r w:rsidRPr="00F5285F">
              <w:rPr>
                <w:rFonts w:ascii="Times" w:hAnsi="Times" w:cs="Times"/>
                <w:i/>
                <w:sz w:val="18"/>
                <w:szCs w:val="16"/>
                <w:lang w:eastAsia="zh-CN"/>
              </w:rPr>
              <w:t>The reliability of CSI reporting for AI traffic should be prioritized and considered to be higher than that for other traffic types.</w:t>
            </w:r>
            <w:r w:rsidRPr="00F5285F">
              <w:rPr>
                <w:rFonts w:ascii="Times" w:hAnsi="Times" w:cs="Times"/>
                <w:i/>
                <w:sz w:val="18"/>
                <w:szCs w:val="16"/>
                <w:lang w:eastAsia="zh-CN"/>
              </w:rPr>
              <w:br/>
              <w:t>Evaluations should consider a CQI report with a 1% target BLER for traffics with stringent reliability requirement including AI traffic.</w:t>
            </w:r>
          </w:p>
        </w:tc>
      </w:tr>
      <w:tr w:rsidR="00574176" w14:paraId="4FBCB976" w14:textId="77777777" w:rsidTr="00780BE8">
        <w:trPr>
          <w:trHeight w:val="90"/>
        </w:trPr>
        <w:tc>
          <w:tcPr>
            <w:tcW w:w="1096" w:type="dxa"/>
            <w:shd w:val="clear" w:color="auto" w:fill="auto"/>
            <w:vAlign w:val="center"/>
          </w:tcPr>
          <w:p w14:paraId="0C052BE6" w14:textId="6CF4032D" w:rsidR="00574176" w:rsidRPr="00F5285F" w:rsidRDefault="00574176" w:rsidP="00F5285F">
            <w:pPr>
              <w:spacing w:line="276" w:lineRule="auto"/>
              <w:jc w:val="left"/>
              <w:rPr>
                <w:rFonts w:ascii="Times" w:hAnsi="Times" w:cs="Times"/>
                <w:i/>
                <w:sz w:val="18"/>
                <w:szCs w:val="18"/>
                <w:lang w:eastAsia="zh-CN"/>
              </w:rPr>
            </w:pPr>
            <w:r w:rsidRPr="00F5285F">
              <w:rPr>
                <w:rFonts w:ascii="Times" w:hAnsi="Times" w:cs="Times"/>
                <w:i/>
                <w:sz w:val="18"/>
                <w:szCs w:val="18"/>
                <w:lang w:eastAsia="zh-CN"/>
              </w:rPr>
              <w:t>Huawei</w:t>
            </w:r>
          </w:p>
        </w:tc>
        <w:tc>
          <w:tcPr>
            <w:tcW w:w="8036" w:type="dxa"/>
            <w:shd w:val="clear" w:color="auto" w:fill="auto"/>
            <w:vAlign w:val="center"/>
          </w:tcPr>
          <w:p w14:paraId="60DD54C5" w14:textId="45481605" w:rsidR="00AC67FE" w:rsidRDefault="00AC67FE" w:rsidP="00AC67FE">
            <w:pPr>
              <w:pStyle w:val="ListParagraph"/>
              <w:numPr>
                <w:ilvl w:val="0"/>
                <w:numId w:val="11"/>
              </w:numPr>
              <w:spacing w:line="276" w:lineRule="auto"/>
              <w:rPr>
                <w:i/>
                <w:sz w:val="18"/>
                <w:szCs w:val="18"/>
                <w:lang w:val="x-none" w:eastAsia="zh-CN"/>
              </w:rPr>
            </w:pPr>
            <w:r w:rsidRPr="00AC67FE">
              <w:rPr>
                <w:i/>
                <w:sz w:val="18"/>
                <w:szCs w:val="18"/>
                <w:lang w:val="x-none" w:eastAsia="zh-CN"/>
              </w:rPr>
              <w:t xml:space="preserve">The evaluation of </w:t>
            </w:r>
            <w:r w:rsidRPr="00780BE8">
              <w:rPr>
                <w:i/>
                <w:color w:val="00B050"/>
                <w:sz w:val="18"/>
                <w:szCs w:val="18"/>
                <w:lang w:val="x-none" w:eastAsia="zh-CN"/>
              </w:rPr>
              <w:t xml:space="preserve">token communications </w:t>
            </w:r>
            <w:r w:rsidRPr="00AC67FE">
              <w:rPr>
                <w:i/>
                <w:sz w:val="18"/>
                <w:szCs w:val="18"/>
                <w:lang w:val="x-none" w:eastAsia="zh-CN"/>
              </w:rPr>
              <w:t>can consider the parameters that token arrival rate, token size, token success rate requirement, and token delay budget in Table 6.2.1.1 as the reference service requirement.</w:t>
            </w:r>
          </w:p>
          <w:p w14:paraId="63B6B726" w14:textId="77777777" w:rsidR="009438FA" w:rsidRPr="00FD6357" w:rsidRDefault="009438FA" w:rsidP="009438FA">
            <w:pPr>
              <w:pStyle w:val="Caption"/>
              <w:rPr>
                <w:rFonts w:eastAsiaTheme="minorEastAsia"/>
                <w:lang w:eastAsia="zh-CN"/>
              </w:rPr>
            </w:pPr>
            <w:r w:rsidRPr="00FD6357">
              <w:rPr>
                <w:rFonts w:eastAsiaTheme="minorEastAsia"/>
                <w:lang w:eastAsia="zh-CN"/>
              </w:rPr>
              <w:t xml:space="preserve">Table </w:t>
            </w:r>
            <w:r>
              <w:rPr>
                <w:rFonts w:eastAsiaTheme="minorEastAsia" w:hint="eastAsia"/>
                <w:lang w:eastAsia="zh-CN"/>
              </w:rPr>
              <w:t>6.2.1.1</w:t>
            </w:r>
            <w:r w:rsidRPr="00FD6357">
              <w:rPr>
                <w:rFonts w:eastAsiaTheme="minorEastAsia"/>
                <w:lang w:eastAsia="zh-CN"/>
              </w:rPr>
              <w:t xml:space="preserve">: </w:t>
            </w:r>
            <w:r w:rsidRPr="00B40242">
              <w:t xml:space="preserve"> </w:t>
            </w:r>
            <w:r>
              <w:rPr>
                <w:rFonts w:eastAsiaTheme="minorEastAsia" w:hint="eastAsia"/>
                <w:lang w:eastAsia="zh-CN"/>
              </w:rPr>
              <w:t xml:space="preserve">The </w:t>
            </w:r>
            <w:r>
              <w:rPr>
                <w:rFonts w:eastAsiaTheme="minorEastAsia"/>
                <w:lang w:eastAsia="zh-CN"/>
              </w:rPr>
              <w:t>example</w:t>
            </w:r>
            <w:r>
              <w:rPr>
                <w:rFonts w:eastAsiaTheme="minorEastAsia" w:hint="eastAsia"/>
                <w:lang w:eastAsia="zh-CN"/>
              </w:rPr>
              <w:t xml:space="preserve"> for the service</w:t>
            </w:r>
            <w:r w:rsidRPr="00B40242">
              <w:rPr>
                <w:rFonts w:eastAsiaTheme="minorEastAsia"/>
                <w:lang w:eastAsia="zh-CN"/>
              </w:rPr>
              <w:t xml:space="preserve"> requirement</w:t>
            </w:r>
            <w:r>
              <w:rPr>
                <w:rFonts w:eastAsiaTheme="minorEastAsia" w:hint="eastAsia"/>
                <w:lang w:eastAsia="zh-CN"/>
              </w:rPr>
              <w:t xml:space="preserve"> of</w:t>
            </w:r>
            <w:r w:rsidRPr="00FD6357">
              <w:rPr>
                <w:rFonts w:eastAsiaTheme="minorEastAsia"/>
                <w:lang w:eastAsia="zh-CN"/>
              </w:rPr>
              <w:t xml:space="preserve"> token communications</w:t>
            </w:r>
            <w:r w:rsidRPr="00B40242">
              <w:rPr>
                <w:rFonts w:eastAsiaTheme="minorEastAsia"/>
                <w:lang w:eastAsia="zh-CN"/>
              </w:rPr>
              <w:t>.</w:t>
            </w:r>
          </w:p>
          <w:tbl>
            <w:tblPr>
              <w:tblW w:w="7679" w:type="dxa"/>
              <w:tblLayout w:type="fixed"/>
              <w:tblCellMar>
                <w:left w:w="0" w:type="dxa"/>
                <w:right w:w="0" w:type="dxa"/>
              </w:tblCellMar>
              <w:tblLook w:val="0420" w:firstRow="1" w:lastRow="0" w:firstColumn="0" w:lastColumn="0" w:noHBand="0" w:noVBand="1"/>
            </w:tblPr>
            <w:tblGrid>
              <w:gridCol w:w="1665"/>
              <w:gridCol w:w="1835"/>
              <w:gridCol w:w="1408"/>
              <w:gridCol w:w="1582"/>
              <w:gridCol w:w="1189"/>
            </w:tblGrid>
            <w:tr w:rsidR="009438FA" w:rsidRPr="009438FA" w14:paraId="0490AED5" w14:textId="77777777" w:rsidTr="00780BE8">
              <w:trPr>
                <w:trHeight w:val="18"/>
              </w:trPr>
              <w:tc>
                <w:tcPr>
                  <w:tcW w:w="1665"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739D0FA2" w14:textId="77777777" w:rsidR="009438FA" w:rsidRPr="00780BE8" w:rsidRDefault="009438FA" w:rsidP="009438FA">
                  <w:pPr>
                    <w:spacing w:after="0"/>
                    <w:rPr>
                      <w:rFonts w:eastAsiaTheme="minorEastAsia"/>
                      <w:sz w:val="16"/>
                      <w:szCs w:val="16"/>
                      <w:lang w:eastAsia="zh-CN"/>
                    </w:rPr>
                  </w:pPr>
                </w:p>
              </w:tc>
              <w:tc>
                <w:tcPr>
                  <w:tcW w:w="1835"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6B6DAA18"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arrival rate (Note 0)</w:t>
                  </w:r>
                </w:p>
              </w:tc>
              <w:tc>
                <w:tcPr>
                  <w:tcW w:w="1408"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69233874"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size</w:t>
                  </w:r>
                </w:p>
              </w:tc>
              <w:tc>
                <w:tcPr>
                  <w:tcW w:w="1582"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07399CFA"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success rate (Note 1)</w:t>
                  </w:r>
                </w:p>
              </w:tc>
              <w:tc>
                <w:tcPr>
                  <w:tcW w:w="1189" w:type="dxa"/>
                  <w:tcBorders>
                    <w:top w:val="single" w:sz="8" w:space="0" w:color="1D1D1A"/>
                    <w:left w:val="single" w:sz="8" w:space="0" w:color="1D1D1A"/>
                    <w:bottom w:val="single" w:sz="8" w:space="0" w:color="1D1D1A"/>
                    <w:right w:val="single" w:sz="8" w:space="0" w:color="1D1D1A"/>
                  </w:tcBorders>
                  <w:shd w:val="clear" w:color="auto" w:fill="E0E0E0"/>
                  <w:tcMar>
                    <w:top w:w="72" w:type="dxa"/>
                    <w:left w:w="144" w:type="dxa"/>
                    <w:bottom w:w="72" w:type="dxa"/>
                    <w:right w:w="144" w:type="dxa"/>
                  </w:tcMar>
                  <w:hideMark/>
                </w:tcPr>
                <w:p w14:paraId="4847C656" w14:textId="77777777" w:rsidR="009438FA" w:rsidRPr="00780BE8" w:rsidRDefault="009438FA" w:rsidP="009438FA">
                  <w:pPr>
                    <w:spacing w:after="0"/>
                    <w:rPr>
                      <w:rFonts w:eastAsiaTheme="minorEastAsia"/>
                      <w:sz w:val="16"/>
                      <w:szCs w:val="16"/>
                      <w:lang w:eastAsia="zh-CN"/>
                    </w:rPr>
                  </w:pPr>
                  <w:r w:rsidRPr="00780BE8">
                    <w:rPr>
                      <w:rFonts w:eastAsiaTheme="minorEastAsia"/>
                      <w:b/>
                      <w:bCs/>
                      <w:sz w:val="16"/>
                      <w:szCs w:val="16"/>
                      <w:lang w:eastAsia="zh-CN"/>
                    </w:rPr>
                    <w:t>Token Delay budget</w:t>
                  </w:r>
                </w:p>
              </w:tc>
            </w:tr>
            <w:tr w:rsidR="009438FA" w:rsidRPr="009438FA" w14:paraId="6F297748" w14:textId="77777777" w:rsidTr="00780BE8">
              <w:trPr>
                <w:trHeight w:val="228"/>
              </w:trPr>
              <w:tc>
                <w:tcPr>
                  <w:tcW w:w="16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D8FCFD6"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Human-agent communication with text/visual tokens</w:t>
                  </w:r>
                </w:p>
              </w:tc>
              <w:tc>
                <w:tcPr>
                  <w:tcW w:w="183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51250FE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30K~100K tokens/second (Note 2)</w:t>
                  </w:r>
                </w:p>
                <w:p w14:paraId="15DFA527" w14:textId="77777777" w:rsidR="009438FA" w:rsidRPr="00780BE8" w:rsidRDefault="009438FA" w:rsidP="009438FA">
                  <w:pPr>
                    <w:spacing w:after="0"/>
                    <w:rPr>
                      <w:rFonts w:eastAsiaTheme="minorEastAsia"/>
                      <w:sz w:val="16"/>
                      <w:szCs w:val="16"/>
                      <w:lang w:eastAsia="zh-CN"/>
                    </w:rPr>
                  </w:pPr>
                </w:p>
              </w:tc>
              <w:tc>
                <w:tcPr>
                  <w:tcW w:w="140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FCF7E4B"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[small: 10~20, large: ~400] bits/token (Note 5)</w:t>
                  </w:r>
                </w:p>
              </w:tc>
              <w:tc>
                <w:tcPr>
                  <w:tcW w:w="15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62CD4C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99.9% for text tokens, [80~</w:t>
                  </w:r>
                  <w:proofErr w:type="gramStart"/>
                  <w:r w:rsidRPr="00780BE8">
                    <w:rPr>
                      <w:rFonts w:eastAsiaTheme="minorEastAsia"/>
                      <w:sz w:val="16"/>
                      <w:szCs w:val="16"/>
                      <w:lang w:eastAsia="zh-CN"/>
                    </w:rPr>
                    <w:t>99]%</w:t>
                  </w:r>
                  <w:proofErr w:type="gramEnd"/>
                  <w:r w:rsidRPr="00780BE8">
                    <w:rPr>
                      <w:rFonts w:eastAsiaTheme="minorEastAsia"/>
                      <w:sz w:val="16"/>
                      <w:szCs w:val="16"/>
                      <w:lang w:eastAsia="zh-CN"/>
                    </w:rPr>
                    <w:t xml:space="preserve"> for others (Note 3)</w:t>
                  </w:r>
                </w:p>
              </w:tc>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50EB550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0.1~1 s (Note 4)</w:t>
                  </w:r>
                </w:p>
              </w:tc>
            </w:tr>
            <w:tr w:rsidR="009438FA" w:rsidRPr="009438FA" w14:paraId="37CB9312" w14:textId="77777777" w:rsidTr="00780BE8">
              <w:trPr>
                <w:trHeight w:val="59"/>
              </w:trPr>
              <w:tc>
                <w:tcPr>
                  <w:tcW w:w="16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24D1F686"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Robot-agent communication with visual tokens</w:t>
                  </w:r>
                </w:p>
              </w:tc>
              <w:tc>
                <w:tcPr>
                  <w:tcW w:w="183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25EB45C7"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30K~60K tokens/second (Note 10)</w:t>
                  </w:r>
                </w:p>
              </w:tc>
              <w:tc>
                <w:tcPr>
                  <w:tcW w:w="140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4DE0A7A1"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[small: 10~20, large: ~400] bits/token (Note 5)</w:t>
                  </w:r>
                </w:p>
              </w:tc>
              <w:tc>
                <w:tcPr>
                  <w:tcW w:w="15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E8B9824"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[80~</w:t>
                  </w:r>
                  <w:proofErr w:type="gramStart"/>
                  <w:r w:rsidRPr="00780BE8">
                    <w:rPr>
                      <w:rFonts w:eastAsiaTheme="minorEastAsia"/>
                      <w:sz w:val="16"/>
                      <w:szCs w:val="16"/>
                      <w:lang w:eastAsia="zh-CN"/>
                    </w:rPr>
                    <w:t>99]%</w:t>
                  </w:r>
                  <w:proofErr w:type="gramEnd"/>
                </w:p>
              </w:tc>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C586FF4"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 xml:space="preserve">10~15 </w:t>
                  </w:r>
                  <w:proofErr w:type="spellStart"/>
                  <w:r w:rsidRPr="00780BE8">
                    <w:rPr>
                      <w:rFonts w:eastAsiaTheme="minorEastAsia"/>
                      <w:sz w:val="16"/>
                      <w:szCs w:val="16"/>
                      <w:lang w:eastAsia="zh-CN"/>
                    </w:rPr>
                    <w:t>ms</w:t>
                  </w:r>
                  <w:proofErr w:type="spellEnd"/>
                  <w:r w:rsidRPr="00780BE8">
                    <w:rPr>
                      <w:rFonts w:eastAsiaTheme="minorEastAsia"/>
                      <w:sz w:val="16"/>
                      <w:szCs w:val="16"/>
                      <w:lang w:eastAsia="zh-CN"/>
                    </w:rPr>
                    <w:t xml:space="preserve"> (Note 6)</w:t>
                  </w:r>
                </w:p>
              </w:tc>
            </w:tr>
            <w:tr w:rsidR="009438FA" w:rsidRPr="009438FA" w14:paraId="7DB2A1D5" w14:textId="77777777" w:rsidTr="00780BE8">
              <w:trPr>
                <w:trHeight w:val="18"/>
              </w:trPr>
              <w:tc>
                <w:tcPr>
                  <w:tcW w:w="166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7D5F28F"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Agent-agent communication</w:t>
                  </w:r>
                </w:p>
              </w:tc>
              <w:tc>
                <w:tcPr>
                  <w:tcW w:w="183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05C70356"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up to 30K tokens/second (Note 7)</w:t>
                  </w:r>
                </w:p>
              </w:tc>
              <w:tc>
                <w:tcPr>
                  <w:tcW w:w="1408"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3ED7B43D"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~20 bits/token (Note 8)</w:t>
                  </w:r>
                </w:p>
              </w:tc>
              <w:tc>
                <w:tcPr>
                  <w:tcW w:w="15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742A5243"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99.9% for text tokens, [90~</w:t>
                  </w:r>
                  <w:proofErr w:type="gramStart"/>
                  <w:r w:rsidRPr="00780BE8">
                    <w:rPr>
                      <w:rFonts w:eastAsiaTheme="minorEastAsia"/>
                      <w:sz w:val="16"/>
                      <w:szCs w:val="16"/>
                      <w:lang w:eastAsia="zh-CN"/>
                    </w:rPr>
                    <w:t>99]%</w:t>
                  </w:r>
                  <w:proofErr w:type="gramEnd"/>
                  <w:r w:rsidRPr="00780BE8">
                    <w:rPr>
                      <w:rFonts w:eastAsiaTheme="minorEastAsia"/>
                      <w:sz w:val="16"/>
                      <w:szCs w:val="16"/>
                      <w:lang w:eastAsia="zh-CN"/>
                    </w:rPr>
                    <w:t xml:space="preserve"> for others</w:t>
                  </w:r>
                </w:p>
              </w:tc>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hideMark/>
                </w:tcPr>
                <w:p w14:paraId="16A2C6D5" w14:textId="77777777" w:rsidR="009438FA" w:rsidRPr="00780BE8" w:rsidRDefault="009438FA" w:rsidP="009438FA">
                  <w:pPr>
                    <w:spacing w:after="0"/>
                    <w:rPr>
                      <w:rFonts w:eastAsiaTheme="minorEastAsia"/>
                      <w:sz w:val="16"/>
                      <w:szCs w:val="16"/>
                      <w:lang w:eastAsia="zh-CN"/>
                    </w:rPr>
                  </w:pPr>
                  <w:r w:rsidRPr="00780BE8">
                    <w:rPr>
                      <w:rFonts w:eastAsiaTheme="minorEastAsia"/>
                      <w:sz w:val="16"/>
                      <w:szCs w:val="16"/>
                      <w:lang w:eastAsia="zh-CN"/>
                    </w:rPr>
                    <w:t xml:space="preserve">[1~15] </w:t>
                  </w:r>
                  <w:proofErr w:type="spellStart"/>
                  <w:r w:rsidRPr="00780BE8">
                    <w:rPr>
                      <w:rFonts w:eastAsiaTheme="minorEastAsia"/>
                      <w:sz w:val="16"/>
                      <w:szCs w:val="16"/>
                      <w:lang w:eastAsia="zh-CN"/>
                    </w:rPr>
                    <w:t>ms</w:t>
                  </w:r>
                  <w:proofErr w:type="spellEnd"/>
                  <w:r w:rsidRPr="00780BE8">
                    <w:rPr>
                      <w:rFonts w:eastAsiaTheme="minorEastAsia"/>
                      <w:sz w:val="16"/>
                      <w:szCs w:val="16"/>
                      <w:lang w:eastAsia="zh-CN"/>
                    </w:rPr>
                    <w:t xml:space="preserve"> (Note 9)</w:t>
                  </w:r>
                </w:p>
              </w:tc>
            </w:tr>
          </w:tbl>
          <w:p w14:paraId="04D12381" w14:textId="1E7E4FB0" w:rsidR="009438FA" w:rsidRPr="00780BE8" w:rsidRDefault="00AC67FE" w:rsidP="00780BE8">
            <w:pPr>
              <w:spacing w:line="276" w:lineRule="auto"/>
              <w:rPr>
                <w:lang w:eastAsia="zh-CN"/>
              </w:rPr>
            </w:pPr>
            <w:r w:rsidRPr="00780BE8">
              <w:rPr>
                <w:sz w:val="20"/>
                <w:szCs w:val="20"/>
                <w:lang w:val="en-GB" w:eastAsia="zh-CN"/>
              </w:rPr>
              <w:t>Downlink requirements for immersive XR gaming</w:t>
            </w:r>
          </w:p>
          <w:tbl>
            <w:tblPr>
              <w:tblW w:w="5000" w:type="pct"/>
              <w:jc w:val="center"/>
              <w:tblLayout w:type="fixed"/>
              <w:tblCellMar>
                <w:left w:w="0" w:type="dxa"/>
                <w:right w:w="0" w:type="dxa"/>
              </w:tblCellMar>
              <w:tblLook w:val="0420" w:firstRow="1" w:lastRow="0" w:firstColumn="0" w:lastColumn="0" w:noHBand="0" w:noVBand="1"/>
            </w:tblPr>
            <w:tblGrid>
              <w:gridCol w:w="2182"/>
              <w:gridCol w:w="2729"/>
              <w:gridCol w:w="1542"/>
              <w:gridCol w:w="1357"/>
            </w:tblGrid>
            <w:tr w:rsidR="009438FA" w:rsidRPr="00AC67FE" w14:paraId="6C791D28" w14:textId="77777777" w:rsidTr="009438FA">
              <w:trPr>
                <w:trHeight w:val="290"/>
                <w:jc w:val="center"/>
              </w:trPr>
              <w:tc>
                <w:tcPr>
                  <w:tcW w:w="139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31512EF5" w14:textId="153FF56E" w:rsidR="00AC67FE" w:rsidRPr="00AC67FE" w:rsidRDefault="00AC67FE" w:rsidP="00AC67FE">
                  <w:pPr>
                    <w:jc w:val="center"/>
                    <w:rPr>
                      <w:i/>
                      <w:sz w:val="18"/>
                      <w:szCs w:val="18"/>
                    </w:rPr>
                  </w:pPr>
                  <w:r w:rsidRPr="00AC67FE">
                    <w:rPr>
                      <w:rFonts w:eastAsia="Open Sans"/>
                      <w:b/>
                      <w:bCs/>
                      <w:i/>
                      <w:color w:val="1D1D1A"/>
                      <w:kern w:val="24"/>
                      <w:sz w:val="18"/>
                      <w:szCs w:val="18"/>
                    </w:rPr>
                    <w:t>Resolution</w:t>
                  </w:r>
                </w:p>
              </w:tc>
              <w:tc>
                <w:tcPr>
                  <w:tcW w:w="174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128343B3" w14:textId="51B73468" w:rsidR="00AC67FE" w:rsidRPr="00AC67FE" w:rsidRDefault="00AC67FE" w:rsidP="00AC67FE">
                  <w:pPr>
                    <w:jc w:val="center"/>
                    <w:rPr>
                      <w:i/>
                      <w:sz w:val="18"/>
                      <w:szCs w:val="18"/>
                    </w:rPr>
                  </w:pPr>
                  <w:r w:rsidRPr="00AC67FE">
                    <w:rPr>
                      <w:rFonts w:eastAsia="Open Sans"/>
                      <w:b/>
                      <w:bCs/>
                      <w:i/>
                      <w:color w:val="1D1D1A"/>
                      <w:kern w:val="24"/>
                      <w:sz w:val="18"/>
                      <w:szCs w:val="18"/>
                    </w:rPr>
                    <w:t>Refresh rate User</w:t>
                  </w:r>
                </w:p>
              </w:tc>
              <w:tc>
                <w:tcPr>
                  <w:tcW w:w="98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Mar>
                    <w:top w:w="72" w:type="dxa"/>
                    <w:left w:w="144" w:type="dxa"/>
                    <w:bottom w:w="72" w:type="dxa"/>
                    <w:right w:w="144" w:type="dxa"/>
                  </w:tcMar>
                  <w:vAlign w:val="center"/>
                </w:tcPr>
                <w:p w14:paraId="50C8E392" w14:textId="7C626380" w:rsidR="00AC67FE" w:rsidRPr="00AC67FE" w:rsidRDefault="00AC67FE" w:rsidP="00AC67FE">
                  <w:pPr>
                    <w:jc w:val="center"/>
                    <w:rPr>
                      <w:rFonts w:eastAsia="Open Sans"/>
                      <w:b/>
                      <w:bCs/>
                      <w:i/>
                      <w:color w:val="1D1D1A"/>
                      <w:kern w:val="24"/>
                      <w:sz w:val="18"/>
                      <w:szCs w:val="18"/>
                    </w:rPr>
                  </w:pPr>
                  <w:r w:rsidRPr="00AC67FE">
                    <w:rPr>
                      <w:rFonts w:eastAsia="Open Sans"/>
                      <w:b/>
                      <w:bCs/>
                      <w:i/>
                      <w:color w:val="1D1D1A"/>
                      <w:kern w:val="24"/>
                      <w:sz w:val="18"/>
                      <w:szCs w:val="18"/>
                    </w:rPr>
                    <w:t xml:space="preserve">Service data </w:t>
                  </w:r>
                  <w:proofErr w:type="gramStart"/>
                  <w:r w:rsidRPr="00AC67FE">
                    <w:rPr>
                      <w:rFonts w:eastAsia="Open Sans"/>
                      <w:b/>
                      <w:bCs/>
                      <w:i/>
                      <w:color w:val="1D1D1A"/>
                      <w:kern w:val="24"/>
                      <w:sz w:val="18"/>
                      <w:szCs w:val="18"/>
                    </w:rPr>
                    <w:t>rate</w:t>
                  </w:r>
                  <w:r w:rsidRPr="00AC67FE">
                    <w:rPr>
                      <w:i/>
                      <w:color w:val="1D1D1A"/>
                      <w:kern w:val="24"/>
                      <w:sz w:val="18"/>
                      <w:szCs w:val="18"/>
                      <w:vertAlign w:val="superscript"/>
                    </w:rPr>
                    <w:t>[</w:t>
                  </w:r>
                  <w:proofErr w:type="gramEnd"/>
                  <w:r w:rsidRPr="00AC67FE">
                    <w:rPr>
                      <w:i/>
                      <w:color w:val="1D1D1A"/>
                      <w:kern w:val="24"/>
                      <w:sz w:val="18"/>
                      <w:szCs w:val="18"/>
                      <w:vertAlign w:val="superscript"/>
                    </w:rPr>
                    <w:t>NOTE 1]</w:t>
                  </w:r>
                </w:p>
              </w:tc>
              <w:tc>
                <w:tcPr>
                  <w:tcW w:w="8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5CF450F" w14:textId="65903104" w:rsidR="00AC67FE" w:rsidRPr="00AC67FE" w:rsidRDefault="00AC67FE" w:rsidP="00AC67FE">
                  <w:pPr>
                    <w:jc w:val="center"/>
                    <w:rPr>
                      <w:rFonts w:eastAsia="Open Sans"/>
                      <w:b/>
                      <w:bCs/>
                      <w:i/>
                      <w:color w:val="1D1D1A"/>
                      <w:kern w:val="24"/>
                      <w:sz w:val="18"/>
                      <w:szCs w:val="18"/>
                    </w:rPr>
                  </w:pPr>
                  <w:r w:rsidRPr="00AC67FE">
                    <w:rPr>
                      <w:rFonts w:eastAsia="Open Sans"/>
                      <w:b/>
                      <w:bCs/>
                      <w:i/>
                      <w:color w:val="1D1D1A"/>
                      <w:kern w:val="24"/>
                      <w:sz w:val="18"/>
                      <w:szCs w:val="18"/>
                    </w:rPr>
                    <w:t xml:space="preserve">DL </w:t>
                  </w:r>
                  <w:proofErr w:type="gramStart"/>
                  <w:r w:rsidRPr="00AC67FE">
                    <w:rPr>
                      <w:rFonts w:eastAsia="Open Sans"/>
                      <w:b/>
                      <w:bCs/>
                      <w:i/>
                      <w:color w:val="1D1D1A"/>
                      <w:kern w:val="24"/>
                      <w:sz w:val="18"/>
                      <w:szCs w:val="18"/>
                    </w:rPr>
                    <w:t>latency</w:t>
                  </w:r>
                  <w:r w:rsidRPr="00AC67FE">
                    <w:rPr>
                      <w:i/>
                      <w:color w:val="1D1D1A"/>
                      <w:kern w:val="24"/>
                      <w:sz w:val="18"/>
                      <w:szCs w:val="18"/>
                      <w:vertAlign w:val="superscript"/>
                    </w:rPr>
                    <w:t>[</w:t>
                  </w:r>
                  <w:proofErr w:type="gramEnd"/>
                  <w:r w:rsidRPr="00AC67FE">
                    <w:rPr>
                      <w:i/>
                      <w:color w:val="1D1D1A"/>
                      <w:kern w:val="24"/>
                      <w:sz w:val="18"/>
                      <w:szCs w:val="18"/>
                      <w:vertAlign w:val="superscript"/>
                    </w:rPr>
                    <w:t>NOTE 2]</w:t>
                  </w:r>
                </w:p>
              </w:tc>
            </w:tr>
            <w:tr w:rsidR="009438FA" w:rsidRPr="00AC67FE" w14:paraId="40BFA644" w14:textId="77777777" w:rsidTr="009438FA">
              <w:trPr>
                <w:trHeight w:val="303"/>
                <w:jc w:val="center"/>
              </w:trPr>
              <w:tc>
                <w:tcPr>
                  <w:tcW w:w="13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F9EB78A" w14:textId="30B2406F" w:rsidR="00AC67FE" w:rsidRPr="00AC67FE" w:rsidRDefault="00AC67FE" w:rsidP="00AC67FE">
                  <w:pPr>
                    <w:contextualSpacing/>
                    <w:jc w:val="center"/>
                    <w:rPr>
                      <w:i/>
                      <w:sz w:val="18"/>
                      <w:szCs w:val="18"/>
                    </w:rPr>
                  </w:pPr>
                  <w:r w:rsidRPr="00AC67FE">
                    <w:rPr>
                      <w:rFonts w:eastAsia="Open Sans"/>
                      <w:i/>
                      <w:color w:val="1D1D1A"/>
                      <w:kern w:val="24"/>
                      <w:sz w:val="18"/>
                      <w:szCs w:val="18"/>
                    </w:rPr>
                    <w:t>8K (7680</w:t>
                  </w:r>
                  <w:r w:rsidRPr="00AC67FE">
                    <w:rPr>
                      <w:rFonts w:eastAsia="Arial Unicode MS"/>
                      <w:i/>
                      <w:sz w:val="18"/>
                      <w:szCs w:val="18"/>
                    </w:rPr>
                    <w:t>×</w:t>
                  </w:r>
                  <w:r w:rsidRPr="00AC67FE">
                    <w:rPr>
                      <w:rFonts w:eastAsia="Open Sans"/>
                      <w:i/>
                      <w:color w:val="1D1D1A"/>
                      <w:kern w:val="24"/>
                      <w:sz w:val="18"/>
                      <w:szCs w:val="18"/>
                    </w:rPr>
                    <w:t>4320</w:t>
                  </w:r>
                  <w:r w:rsidRPr="00AC67FE">
                    <w:rPr>
                      <w:rFonts w:eastAsia="Microsoft YaHei"/>
                      <w:i/>
                      <w:color w:val="1D1D1A"/>
                      <w:kern w:val="24"/>
                      <w:sz w:val="18"/>
                      <w:szCs w:val="18"/>
                    </w:rPr>
                    <w:t>）</w:t>
                  </w:r>
                </w:p>
              </w:tc>
              <w:tc>
                <w:tcPr>
                  <w:tcW w:w="174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6F430E8" w14:textId="415EBA84" w:rsidR="00AC67FE" w:rsidRPr="00AC67FE" w:rsidRDefault="00AC67FE" w:rsidP="00AC67FE">
                  <w:pPr>
                    <w:contextualSpacing/>
                    <w:jc w:val="center"/>
                    <w:rPr>
                      <w:i/>
                      <w:sz w:val="18"/>
                      <w:szCs w:val="18"/>
                    </w:rPr>
                  </w:pPr>
                  <w:r w:rsidRPr="00AC67FE">
                    <w:rPr>
                      <w:rFonts w:eastAsia="Open Sans"/>
                      <w:i/>
                      <w:color w:val="1D1D1A"/>
                      <w:kern w:val="24"/>
                      <w:sz w:val="18"/>
                      <w:szCs w:val="18"/>
                    </w:rPr>
                    <w:t>90</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04ECDA" w14:textId="6A262BC6" w:rsidR="00AC67FE" w:rsidRPr="00AC67FE" w:rsidRDefault="00AC67FE" w:rsidP="00AC67FE">
                  <w:pPr>
                    <w:contextualSpacing/>
                    <w:jc w:val="center"/>
                    <w:rPr>
                      <w:rFonts w:eastAsiaTheme="minorEastAsia"/>
                      <w:i/>
                      <w:color w:val="1D1D1A"/>
                      <w:kern w:val="24"/>
                      <w:sz w:val="18"/>
                      <w:szCs w:val="18"/>
                      <w:lang w:eastAsia="zh-CN"/>
                    </w:rPr>
                  </w:pPr>
                  <w:r w:rsidRPr="00AC67FE">
                    <w:rPr>
                      <w:rFonts w:eastAsiaTheme="minorEastAsia"/>
                      <w:i/>
                      <w:color w:val="1D1D1A"/>
                      <w:kern w:val="24"/>
                      <w:sz w:val="18"/>
                      <w:szCs w:val="18"/>
                      <w:lang w:eastAsia="zh-CN"/>
                    </w:rPr>
                    <w:t>100Mbps</w:t>
                  </w:r>
                </w:p>
              </w:tc>
              <w:tc>
                <w:tcPr>
                  <w:tcW w:w="869" w:type="pct"/>
                  <w:vMerge w:val="restart"/>
                  <w:tcBorders>
                    <w:top w:val="single" w:sz="4" w:space="0" w:color="auto"/>
                    <w:left w:val="single" w:sz="4" w:space="0" w:color="auto"/>
                    <w:bottom w:val="single" w:sz="4" w:space="0" w:color="auto"/>
                    <w:right w:val="single" w:sz="4" w:space="0" w:color="auto"/>
                  </w:tcBorders>
                  <w:vAlign w:val="center"/>
                </w:tcPr>
                <w:p w14:paraId="14FF465B" w14:textId="556A3241" w:rsidR="00AC67FE" w:rsidRPr="00AC67FE" w:rsidRDefault="00AC67FE" w:rsidP="00AC67FE">
                  <w:pPr>
                    <w:jc w:val="center"/>
                    <w:rPr>
                      <w:i/>
                      <w:color w:val="1D1D1A"/>
                      <w:kern w:val="24"/>
                      <w:sz w:val="18"/>
                      <w:szCs w:val="18"/>
                    </w:rPr>
                  </w:pPr>
                  <w:r w:rsidRPr="00AC67FE">
                    <w:rPr>
                      <w:i/>
                      <w:color w:val="1D1D1A"/>
                      <w:kern w:val="24"/>
                      <w:sz w:val="18"/>
                      <w:szCs w:val="18"/>
                    </w:rPr>
                    <w:t>10ms</w:t>
                  </w:r>
                </w:p>
              </w:tc>
            </w:tr>
            <w:tr w:rsidR="009438FA" w:rsidRPr="00AC67FE" w14:paraId="66FD5810" w14:textId="77777777" w:rsidTr="009438FA">
              <w:trPr>
                <w:trHeight w:val="20"/>
                <w:jc w:val="center"/>
              </w:trPr>
              <w:tc>
                <w:tcPr>
                  <w:tcW w:w="13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D80A02E" w14:textId="14CE50DF" w:rsidR="00AC67FE" w:rsidRPr="00AC67FE" w:rsidRDefault="00AC67FE" w:rsidP="00AC67FE">
                  <w:pPr>
                    <w:jc w:val="center"/>
                    <w:rPr>
                      <w:rFonts w:eastAsia="Open Sans"/>
                      <w:i/>
                      <w:color w:val="1D1D1A"/>
                      <w:kern w:val="24"/>
                      <w:sz w:val="18"/>
                      <w:szCs w:val="18"/>
                    </w:rPr>
                  </w:pPr>
                  <w:r w:rsidRPr="00AC67FE">
                    <w:rPr>
                      <w:rFonts w:eastAsia="Open Sans"/>
                      <w:i/>
                      <w:color w:val="1D1D1A"/>
                      <w:kern w:val="24"/>
                      <w:sz w:val="18"/>
                      <w:szCs w:val="18"/>
                    </w:rPr>
                    <w:t>16K (15360</w:t>
                  </w:r>
                  <w:r w:rsidRPr="00AC67FE">
                    <w:rPr>
                      <w:rFonts w:eastAsia="Arial Unicode MS"/>
                      <w:i/>
                      <w:sz w:val="18"/>
                      <w:szCs w:val="18"/>
                    </w:rPr>
                    <w:t>×</w:t>
                  </w:r>
                  <w:r w:rsidRPr="00AC67FE">
                    <w:rPr>
                      <w:rFonts w:eastAsia="Open Sans"/>
                      <w:i/>
                      <w:color w:val="1D1D1A"/>
                      <w:kern w:val="24"/>
                      <w:sz w:val="18"/>
                      <w:szCs w:val="18"/>
                    </w:rPr>
                    <w:t>8640)</w:t>
                  </w:r>
                </w:p>
              </w:tc>
              <w:tc>
                <w:tcPr>
                  <w:tcW w:w="174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A8DC72D" w14:textId="4A013FF2" w:rsidR="00AC67FE" w:rsidRPr="00AC67FE" w:rsidRDefault="00AC67FE" w:rsidP="00AC67FE">
                  <w:pPr>
                    <w:jc w:val="center"/>
                    <w:rPr>
                      <w:rFonts w:eastAsia="Open Sans"/>
                      <w:i/>
                      <w:color w:val="1D1D1A"/>
                      <w:kern w:val="24"/>
                      <w:sz w:val="18"/>
                      <w:szCs w:val="18"/>
                    </w:rPr>
                  </w:pPr>
                  <w:r w:rsidRPr="00AC67FE">
                    <w:rPr>
                      <w:rFonts w:eastAsia="Open Sans"/>
                      <w:i/>
                      <w:color w:val="1D1D1A"/>
                      <w:kern w:val="24"/>
                      <w:sz w:val="18"/>
                      <w:szCs w:val="18"/>
                    </w:rPr>
                    <w:t>120</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C1EC13E" w14:textId="2CFF04F3" w:rsidR="00AC67FE" w:rsidRPr="00AC67FE" w:rsidRDefault="00AC67FE" w:rsidP="00AC67FE">
                  <w:pPr>
                    <w:jc w:val="center"/>
                    <w:rPr>
                      <w:rFonts w:eastAsiaTheme="minorEastAsia"/>
                      <w:i/>
                      <w:color w:val="1D1D1A"/>
                      <w:kern w:val="24"/>
                      <w:sz w:val="18"/>
                      <w:szCs w:val="18"/>
                      <w:lang w:eastAsia="zh-CN"/>
                    </w:rPr>
                  </w:pPr>
                  <w:r w:rsidRPr="00AC67FE">
                    <w:rPr>
                      <w:rFonts w:eastAsiaTheme="minorEastAsia"/>
                      <w:i/>
                      <w:color w:val="1D1D1A"/>
                      <w:kern w:val="24"/>
                      <w:sz w:val="18"/>
                      <w:szCs w:val="18"/>
                      <w:lang w:eastAsia="zh-CN"/>
                    </w:rPr>
                    <w:t>500Mbps</w:t>
                  </w:r>
                </w:p>
              </w:tc>
              <w:tc>
                <w:tcPr>
                  <w:tcW w:w="869" w:type="pct"/>
                  <w:vMerge/>
                  <w:tcBorders>
                    <w:top w:val="single" w:sz="4" w:space="0" w:color="auto"/>
                    <w:left w:val="single" w:sz="4" w:space="0" w:color="auto"/>
                    <w:bottom w:val="single" w:sz="4" w:space="0" w:color="auto"/>
                    <w:right w:val="single" w:sz="4" w:space="0" w:color="auto"/>
                  </w:tcBorders>
                </w:tcPr>
                <w:p w14:paraId="52E854B1" w14:textId="4E6DB68B" w:rsidR="00AC67FE" w:rsidRPr="00AC67FE" w:rsidRDefault="00AC67FE" w:rsidP="00AC67FE">
                  <w:pPr>
                    <w:jc w:val="center"/>
                    <w:rPr>
                      <w:rFonts w:eastAsia="Open Sans"/>
                      <w:i/>
                      <w:color w:val="1D1D1A"/>
                      <w:kern w:val="24"/>
                      <w:sz w:val="18"/>
                      <w:szCs w:val="18"/>
                    </w:rPr>
                  </w:pPr>
                </w:p>
              </w:tc>
            </w:tr>
            <w:tr w:rsidR="009438FA" w:rsidRPr="00AC67FE" w14:paraId="48DDA27B" w14:textId="77777777" w:rsidTr="009438FA">
              <w:trPr>
                <w:trHeight w:val="45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ECB3FB0" w14:textId="3C5E1B30" w:rsidR="00AC67FE" w:rsidRPr="00AC67FE" w:rsidRDefault="00AC67FE" w:rsidP="00AC67FE">
                  <w:pPr>
                    <w:rPr>
                      <w:i/>
                      <w:sz w:val="18"/>
                      <w:szCs w:val="18"/>
                    </w:rPr>
                  </w:pPr>
                  <w:r w:rsidRPr="00AC67FE">
                    <w:rPr>
                      <w:b/>
                      <w:i/>
                      <w:color w:val="1D1D1A"/>
                      <w:kern w:val="24"/>
                      <w:sz w:val="18"/>
                      <w:szCs w:val="18"/>
                    </w:rPr>
                    <w:t xml:space="preserve">NOTE 1: </w:t>
                  </w:r>
                  <w:r w:rsidRPr="00AC67FE">
                    <w:rPr>
                      <w:i/>
                      <w:sz w:val="18"/>
                      <w:szCs w:val="18"/>
                    </w:rPr>
                    <w:t xml:space="preserve">Data Rate = Resolution </w:t>
                  </w:r>
                  <w:r w:rsidRPr="00AC67FE">
                    <w:rPr>
                      <w:rFonts w:eastAsia="Arial Unicode MS"/>
                      <w:i/>
                      <w:sz w:val="18"/>
                      <w:szCs w:val="18"/>
                    </w:rPr>
                    <w:t>× B</w:t>
                  </w:r>
                  <w:r w:rsidRPr="00AC67FE">
                    <w:rPr>
                      <w:i/>
                      <w:sz w:val="18"/>
                      <w:szCs w:val="18"/>
                    </w:rPr>
                    <w:t xml:space="preserve">it Per Pixel </w:t>
                  </w:r>
                  <w:r w:rsidRPr="00AC67FE">
                    <w:rPr>
                      <w:rFonts w:eastAsia="Arial Unicode MS"/>
                      <w:i/>
                      <w:sz w:val="18"/>
                      <w:szCs w:val="18"/>
                    </w:rPr>
                    <w:t>×</w:t>
                  </w:r>
                  <w:r w:rsidRPr="00AC67FE">
                    <w:rPr>
                      <w:i/>
                      <w:sz w:val="18"/>
                      <w:szCs w:val="18"/>
                    </w:rPr>
                    <w:t xml:space="preserve"> Refresh Rate / Compression Ratio, where compression ratio of 400 and 12 bits per pixel (YUV4:1:1 compression encoding) are considered </w:t>
                  </w:r>
                  <w:r w:rsidRPr="00AC67FE">
                    <w:rPr>
                      <w:i/>
                      <w:sz w:val="18"/>
                      <w:szCs w:val="18"/>
                    </w:rPr>
                    <w:fldChar w:fldCharType="begin"/>
                  </w:r>
                  <w:r w:rsidRPr="00AC67FE">
                    <w:rPr>
                      <w:i/>
                      <w:sz w:val="18"/>
                      <w:szCs w:val="18"/>
                    </w:rPr>
                    <w:instrText xml:space="preserve"> REF _Ref196138804 \r \h  \* MERGEFORMAT </w:instrText>
                  </w:r>
                  <w:r w:rsidRPr="00AC67FE">
                    <w:rPr>
                      <w:i/>
                      <w:sz w:val="18"/>
                      <w:szCs w:val="18"/>
                    </w:rPr>
                  </w:r>
                  <w:r w:rsidRPr="00AC67FE">
                    <w:rPr>
                      <w:i/>
                      <w:sz w:val="18"/>
                      <w:szCs w:val="18"/>
                    </w:rPr>
                    <w:fldChar w:fldCharType="separate"/>
                  </w:r>
                  <w:r w:rsidRPr="00AC67FE">
                    <w:rPr>
                      <w:i/>
                      <w:sz w:val="18"/>
                      <w:szCs w:val="18"/>
                    </w:rPr>
                    <w:t>[</w:t>
                  </w:r>
                  <w:r w:rsidRPr="00AC67FE">
                    <w:rPr>
                      <w:rFonts w:eastAsiaTheme="minorEastAsia"/>
                      <w:i/>
                      <w:sz w:val="18"/>
                      <w:szCs w:val="18"/>
                      <w:lang w:eastAsia="zh-CN"/>
                    </w:rPr>
                    <w:t>38</w:t>
                  </w:r>
                  <w:r w:rsidRPr="00AC67FE">
                    <w:rPr>
                      <w:i/>
                      <w:sz w:val="18"/>
                      <w:szCs w:val="18"/>
                    </w:rPr>
                    <w:t>]</w:t>
                  </w:r>
                  <w:r w:rsidRPr="00AC67FE">
                    <w:rPr>
                      <w:i/>
                      <w:sz w:val="18"/>
                      <w:szCs w:val="18"/>
                    </w:rPr>
                    <w:fldChar w:fldCharType="end"/>
                  </w:r>
                  <w:r w:rsidRPr="00AC67FE">
                    <w:rPr>
                      <w:i/>
                      <w:sz w:val="18"/>
                      <w:szCs w:val="18"/>
                    </w:rPr>
                    <w:t>.</w:t>
                  </w:r>
                </w:p>
                <w:p w14:paraId="7656FEBA" w14:textId="538392B9" w:rsidR="009438FA" w:rsidRPr="00AC67FE" w:rsidRDefault="00AC67FE" w:rsidP="00AC67FE">
                  <w:pPr>
                    <w:rPr>
                      <w:rFonts w:eastAsia="Open Sans"/>
                      <w:i/>
                      <w:color w:val="1D1D1A"/>
                      <w:kern w:val="24"/>
                      <w:sz w:val="18"/>
                      <w:szCs w:val="18"/>
                    </w:rPr>
                  </w:pPr>
                  <w:r w:rsidRPr="00AC67FE">
                    <w:rPr>
                      <w:b/>
                      <w:i/>
                      <w:color w:val="1D1D1A"/>
                      <w:kern w:val="24"/>
                      <w:sz w:val="18"/>
                      <w:szCs w:val="18"/>
                    </w:rPr>
                    <w:lastRenderedPageBreak/>
                    <w:t xml:space="preserve">NOTE 2: </w:t>
                  </w:r>
                  <w:r w:rsidRPr="00AC67FE">
                    <w:rPr>
                      <w:i/>
                      <w:sz w:val="18"/>
                      <w:szCs w:val="18"/>
                    </w:rPr>
                    <w:t xml:space="preserve">E2E latency for XR often refers to motion-to-render-to-photon (M2R2P) latency. 3GPP indicates preserving a low 50-70ms M2R2P) latency </w:t>
                  </w:r>
                  <w:r w:rsidRPr="00AC67FE">
                    <w:rPr>
                      <w:i/>
                      <w:sz w:val="18"/>
                      <w:szCs w:val="18"/>
                    </w:rPr>
                    <w:fldChar w:fldCharType="begin"/>
                  </w:r>
                  <w:r w:rsidRPr="00AC67FE">
                    <w:rPr>
                      <w:i/>
                      <w:sz w:val="18"/>
                      <w:szCs w:val="18"/>
                    </w:rPr>
                    <w:instrText xml:space="preserve"> REF _Ref195800220 \r \h  \* MERGEFORMAT </w:instrText>
                  </w:r>
                  <w:r w:rsidRPr="00AC67FE">
                    <w:rPr>
                      <w:i/>
                      <w:sz w:val="18"/>
                      <w:szCs w:val="18"/>
                    </w:rPr>
                  </w:r>
                  <w:r w:rsidRPr="00AC67FE">
                    <w:rPr>
                      <w:i/>
                      <w:sz w:val="18"/>
                      <w:szCs w:val="18"/>
                    </w:rPr>
                    <w:fldChar w:fldCharType="separate"/>
                  </w:r>
                  <w:r w:rsidRPr="00AC67FE">
                    <w:rPr>
                      <w:i/>
                      <w:sz w:val="18"/>
                      <w:szCs w:val="18"/>
                    </w:rPr>
                    <w:t>[</w:t>
                  </w:r>
                  <w:r w:rsidRPr="00AC67FE">
                    <w:rPr>
                      <w:rFonts w:eastAsiaTheme="minorEastAsia"/>
                      <w:i/>
                      <w:sz w:val="18"/>
                      <w:szCs w:val="18"/>
                      <w:lang w:eastAsia="zh-CN"/>
                    </w:rPr>
                    <w:t>39</w:t>
                  </w:r>
                  <w:r w:rsidRPr="00AC67FE">
                    <w:rPr>
                      <w:i/>
                      <w:sz w:val="18"/>
                      <w:szCs w:val="18"/>
                    </w:rPr>
                    <w:t>]</w:t>
                  </w:r>
                  <w:r w:rsidRPr="00AC67FE">
                    <w:rPr>
                      <w:i/>
                      <w:sz w:val="18"/>
                      <w:szCs w:val="18"/>
                    </w:rPr>
                    <w:fldChar w:fldCharType="end"/>
                  </w:r>
                  <w:r w:rsidRPr="00AC67FE">
                    <w:rPr>
                      <w:i/>
                      <w:sz w:val="18"/>
                      <w:szCs w:val="18"/>
                    </w:rPr>
                    <w:fldChar w:fldCharType="begin"/>
                  </w:r>
                  <w:r w:rsidRPr="00AC67FE">
                    <w:rPr>
                      <w:i/>
                      <w:sz w:val="18"/>
                      <w:szCs w:val="18"/>
                    </w:rPr>
                    <w:instrText xml:space="preserve"> REF _Ref195800220 \n \h  \* MERGEFORMAT </w:instrText>
                  </w:r>
                  <w:r w:rsidRPr="00AC67FE">
                    <w:rPr>
                      <w:i/>
                      <w:sz w:val="18"/>
                      <w:szCs w:val="18"/>
                    </w:rPr>
                  </w:r>
                  <w:r w:rsidRPr="00AC67FE">
                    <w:rPr>
                      <w:i/>
                      <w:sz w:val="18"/>
                      <w:szCs w:val="18"/>
                    </w:rPr>
                    <w:fldChar w:fldCharType="end"/>
                  </w:r>
                  <w:r w:rsidRPr="00AC67FE">
                    <w:rPr>
                      <w:i/>
                      <w:sz w:val="18"/>
                      <w:szCs w:val="18"/>
                    </w:rPr>
                    <w:t>. In addition, as per TR 38.838, a minimum RAN latency of 10ms is considered for DL cloud gaming use case, and reliability of 99%.</w:t>
                  </w:r>
                </w:p>
              </w:tc>
            </w:tr>
          </w:tbl>
          <w:p w14:paraId="3D71BF17" w14:textId="3067691E" w:rsidR="00AC67FE" w:rsidRPr="00F5285F" w:rsidRDefault="00AC67FE" w:rsidP="00F5285F">
            <w:pPr>
              <w:spacing w:line="276" w:lineRule="auto"/>
              <w:jc w:val="left"/>
              <w:rPr>
                <w:rFonts w:ascii="Times" w:hAnsi="Times" w:cs="Times"/>
                <w:i/>
                <w:sz w:val="18"/>
                <w:szCs w:val="18"/>
                <w:lang w:eastAsia="zh-CN"/>
              </w:rPr>
            </w:pPr>
          </w:p>
        </w:tc>
      </w:tr>
    </w:tbl>
    <w:p w14:paraId="24976C6A" w14:textId="77777777" w:rsidR="008636AE" w:rsidRPr="003E3829" w:rsidRDefault="008636AE" w:rsidP="002D67F7">
      <w:pPr>
        <w:spacing w:after="240" w:line="252" w:lineRule="auto"/>
        <w:contextualSpacing/>
        <w:rPr>
          <w:rFonts w:cs="Times"/>
          <w:bCs/>
          <w:szCs w:val="20"/>
        </w:rPr>
      </w:pPr>
    </w:p>
    <w:p w14:paraId="76F7AF99" w14:textId="77777777" w:rsidR="002D67F7" w:rsidRDefault="002D67F7" w:rsidP="002D67F7">
      <w:pPr>
        <w:rPr>
          <w:rFonts w:eastAsia="DengXian"/>
          <w:lang w:eastAsia="zh-CN"/>
        </w:rPr>
      </w:pPr>
    </w:p>
    <w:p w14:paraId="1DD513DD" w14:textId="77777777" w:rsidR="007728A3" w:rsidRDefault="007728A3" w:rsidP="007728A3">
      <w:pPr>
        <w:pStyle w:val="Heading3"/>
        <w:rPr>
          <w:lang w:eastAsia="zh-CN"/>
        </w:rPr>
      </w:pPr>
      <w:r>
        <w:rPr>
          <w:lang w:eastAsia="zh-CN"/>
        </w:rPr>
        <w:t>Discussions</w:t>
      </w:r>
    </w:p>
    <w:p w14:paraId="35328872" w14:textId="3AE38181" w:rsidR="007728A3" w:rsidRDefault="007728A3" w:rsidP="007728A3">
      <w:pPr>
        <w:pStyle w:val="Heading4"/>
        <w:rPr>
          <w:lang w:eastAsia="zh-CN"/>
        </w:rPr>
      </w:pPr>
      <w:r>
        <w:rPr>
          <w:lang w:eastAsia="zh-CN"/>
        </w:rPr>
        <w:t>Round-1</w:t>
      </w:r>
    </w:p>
    <w:p w14:paraId="22017D0B" w14:textId="77777777" w:rsidR="0055021C" w:rsidRPr="0055021C" w:rsidRDefault="001A7463" w:rsidP="008C6019">
      <w:pPr>
        <w:snapToGrid/>
        <w:spacing w:after="0"/>
        <w:contextualSpacing/>
        <w:rPr>
          <w:b/>
          <w:lang w:eastAsia="zh-CN"/>
        </w:rPr>
      </w:pPr>
      <w:r w:rsidRPr="0055021C">
        <w:rPr>
          <w:b/>
          <w:lang w:eastAsia="zh-CN"/>
        </w:rPr>
        <w:t>Proposal</w:t>
      </w:r>
      <w:r w:rsidR="0055021C" w:rsidRPr="0055021C">
        <w:rPr>
          <w:b/>
          <w:lang w:eastAsia="zh-CN"/>
        </w:rPr>
        <w:t xml:space="preserve"> 1</w:t>
      </w:r>
      <w:r w:rsidRPr="0055021C">
        <w:rPr>
          <w:b/>
          <w:lang w:eastAsia="zh-CN"/>
        </w:rPr>
        <w:t>:</w:t>
      </w:r>
      <w:r w:rsidR="00511170" w:rsidRPr="0055021C">
        <w:rPr>
          <w:b/>
          <w:lang w:eastAsia="zh-CN"/>
        </w:rPr>
        <w:t xml:space="preserve"> </w:t>
      </w:r>
    </w:p>
    <w:p w14:paraId="73ABA8DD" w14:textId="48FBDC06" w:rsidR="001A7463" w:rsidRPr="0055021C" w:rsidRDefault="001A7463" w:rsidP="008C6019">
      <w:pPr>
        <w:snapToGrid/>
        <w:spacing w:after="0"/>
        <w:contextualSpacing/>
        <w:rPr>
          <w:b/>
          <w:lang w:eastAsia="zh-CN"/>
        </w:rPr>
      </w:pPr>
      <w:r w:rsidRPr="0055021C">
        <w:rPr>
          <w:b/>
          <w:lang w:eastAsia="zh-CN"/>
        </w:rPr>
        <w:t xml:space="preserve">The following </w:t>
      </w:r>
      <w:r w:rsidR="008C6019">
        <w:rPr>
          <w:b/>
          <w:lang w:eastAsia="zh-CN"/>
        </w:rPr>
        <w:t xml:space="preserve">existing </w:t>
      </w:r>
      <w:r w:rsidRPr="0055021C">
        <w:rPr>
          <w:b/>
          <w:lang w:eastAsia="zh-CN"/>
        </w:rPr>
        <w:t>traffic models are supported for 6GR evaluations:</w:t>
      </w:r>
    </w:p>
    <w:p w14:paraId="028B9A2B" w14:textId="44601C3E" w:rsidR="001A7463" w:rsidRPr="0055021C" w:rsidRDefault="001A7463" w:rsidP="008C6019">
      <w:pPr>
        <w:pStyle w:val="ListParagraph"/>
        <w:numPr>
          <w:ilvl w:val="0"/>
          <w:numId w:val="11"/>
        </w:numPr>
        <w:spacing w:after="0"/>
        <w:rPr>
          <w:b/>
          <w:sz w:val="22"/>
          <w:szCs w:val="22"/>
          <w:lang w:eastAsia="zh-CN"/>
        </w:rPr>
      </w:pPr>
      <w:r w:rsidRPr="0055021C">
        <w:rPr>
          <w:b/>
          <w:sz w:val="22"/>
          <w:szCs w:val="22"/>
          <w:lang w:eastAsia="zh-CN"/>
        </w:rPr>
        <w:tab/>
        <w:t>Full buffer</w:t>
      </w:r>
    </w:p>
    <w:p w14:paraId="362858AE" w14:textId="3BB5738D" w:rsidR="001A7463" w:rsidRPr="0055021C" w:rsidRDefault="001A7463" w:rsidP="008C6019">
      <w:pPr>
        <w:pStyle w:val="ListParagraph"/>
        <w:numPr>
          <w:ilvl w:val="0"/>
          <w:numId w:val="11"/>
        </w:numPr>
        <w:spacing w:after="0"/>
        <w:rPr>
          <w:b/>
          <w:sz w:val="22"/>
          <w:szCs w:val="22"/>
          <w:lang w:eastAsia="zh-CN"/>
        </w:rPr>
      </w:pPr>
      <w:r w:rsidRPr="0055021C">
        <w:rPr>
          <w:b/>
          <w:sz w:val="22"/>
          <w:szCs w:val="22"/>
          <w:lang w:eastAsia="zh-CN"/>
        </w:rPr>
        <w:tab/>
        <w:t>FTP 1/2/3</w:t>
      </w:r>
    </w:p>
    <w:p w14:paraId="198B2A5A" w14:textId="466D2840" w:rsidR="001A7463" w:rsidRPr="0055021C" w:rsidRDefault="001A7463" w:rsidP="008C6019">
      <w:pPr>
        <w:pStyle w:val="ListParagraph"/>
        <w:numPr>
          <w:ilvl w:val="0"/>
          <w:numId w:val="11"/>
        </w:numPr>
        <w:spacing w:after="0"/>
        <w:rPr>
          <w:b/>
          <w:sz w:val="22"/>
          <w:szCs w:val="22"/>
          <w:lang w:eastAsia="zh-CN"/>
        </w:rPr>
      </w:pPr>
      <w:r w:rsidRPr="0055021C">
        <w:rPr>
          <w:b/>
          <w:sz w:val="22"/>
          <w:szCs w:val="22"/>
          <w:lang w:eastAsia="zh-CN"/>
        </w:rPr>
        <w:tab/>
        <w:t>XR</w:t>
      </w:r>
    </w:p>
    <w:p w14:paraId="6B71114D" w14:textId="66AB14E1" w:rsidR="001A7463" w:rsidRPr="0055021C" w:rsidRDefault="001A7463" w:rsidP="0055021C">
      <w:pPr>
        <w:snapToGrid/>
        <w:contextualSpacing/>
        <w:rPr>
          <w:lang w:eastAsia="zh-CN"/>
        </w:rPr>
      </w:pPr>
    </w:p>
    <w:p w14:paraId="21B739D8" w14:textId="77777777" w:rsidR="0055021C" w:rsidRPr="0055021C" w:rsidRDefault="00DF6604" w:rsidP="0055021C">
      <w:pPr>
        <w:snapToGrid/>
        <w:contextualSpacing/>
        <w:rPr>
          <w:b/>
          <w:lang w:eastAsia="zh-CN"/>
        </w:rPr>
      </w:pPr>
      <w:r w:rsidRPr="0055021C">
        <w:rPr>
          <w:b/>
          <w:lang w:eastAsia="zh-CN"/>
        </w:rPr>
        <w:t>Proposal 2:</w:t>
      </w:r>
      <w:r w:rsidR="00511170" w:rsidRPr="0055021C">
        <w:rPr>
          <w:b/>
          <w:lang w:eastAsia="zh-CN"/>
        </w:rPr>
        <w:t xml:space="preserve"> </w:t>
      </w:r>
    </w:p>
    <w:p w14:paraId="630C1167" w14:textId="37C33769" w:rsidR="008C6019" w:rsidRPr="000F4553" w:rsidRDefault="00DF6604" w:rsidP="000F4553">
      <w:pPr>
        <w:snapToGrid/>
        <w:spacing w:after="0"/>
        <w:contextualSpacing/>
        <w:rPr>
          <w:b/>
          <w:szCs w:val="20"/>
          <w:lang w:eastAsia="zh-CN"/>
        </w:rPr>
      </w:pPr>
      <w:r w:rsidRPr="000F4553">
        <w:rPr>
          <w:b/>
          <w:szCs w:val="20"/>
          <w:lang w:eastAsia="zh-CN"/>
        </w:rPr>
        <w:t xml:space="preserve">Study </w:t>
      </w:r>
      <w:r w:rsidR="008C6019" w:rsidRPr="000F4553">
        <w:rPr>
          <w:b/>
          <w:szCs w:val="20"/>
          <w:lang w:eastAsia="zh-CN"/>
        </w:rPr>
        <w:t>new traffic models including:</w:t>
      </w:r>
    </w:p>
    <w:p w14:paraId="2EF9665B" w14:textId="3505D60E" w:rsidR="008C6019" w:rsidRPr="000F4553" w:rsidRDefault="008C6019" w:rsidP="000F4553">
      <w:pPr>
        <w:pStyle w:val="ListParagraph"/>
        <w:numPr>
          <w:ilvl w:val="0"/>
          <w:numId w:val="11"/>
        </w:numPr>
        <w:spacing w:after="0"/>
        <w:rPr>
          <w:sz w:val="22"/>
          <w:lang w:eastAsia="zh-CN"/>
        </w:rPr>
      </w:pPr>
      <w:r w:rsidRPr="000F4553">
        <w:rPr>
          <w:b/>
          <w:sz w:val="22"/>
          <w:lang w:eastAsia="zh-CN"/>
        </w:rPr>
        <w:t>New model 1</w:t>
      </w:r>
      <w:r w:rsidRPr="000F4553">
        <w:rPr>
          <w:sz w:val="22"/>
          <w:lang w:eastAsia="zh-CN"/>
        </w:rPr>
        <w:t xml:space="preserve">: </w:t>
      </w:r>
    </w:p>
    <w:p w14:paraId="30D872C6" w14:textId="3A7BA448" w:rsidR="008C6019" w:rsidRDefault="008C6019" w:rsidP="000F4553">
      <w:pPr>
        <w:snapToGrid/>
        <w:spacing w:after="0"/>
        <w:contextualSpacing/>
        <w:rPr>
          <w:szCs w:val="20"/>
        </w:rPr>
      </w:pPr>
      <w:r w:rsidRPr="000F4553">
        <w:rPr>
          <w:szCs w:val="20"/>
        </w:rPr>
        <w:t>as mixed/variable packet size</w:t>
      </w:r>
      <w:r w:rsidR="009438FA">
        <w:rPr>
          <w:rFonts w:hint="eastAsia"/>
          <w:szCs w:val="20"/>
          <w:lang w:eastAsia="zh-CN"/>
        </w:rPr>
        <w:t>/latency bound</w:t>
      </w:r>
      <w:r w:rsidRPr="000F4553">
        <w:rPr>
          <w:szCs w:val="20"/>
        </w:rPr>
        <w:t xml:space="preserve"> and time domain behaviors (e.g., time between individual packets</w:t>
      </w:r>
      <w:r w:rsidR="009438FA">
        <w:rPr>
          <w:rFonts w:hint="eastAsia"/>
          <w:szCs w:val="20"/>
          <w:lang w:eastAsia="zh-CN"/>
        </w:rPr>
        <w:t>/latency bound</w:t>
      </w:r>
      <w:r w:rsidRPr="000F4553">
        <w:rPr>
          <w:szCs w:val="20"/>
        </w:rPr>
        <w:t>) are adequately reflected, while at the same time simulator complexity is not excessively impacted.</w:t>
      </w:r>
    </w:p>
    <w:p w14:paraId="16C8D2B8" w14:textId="77777777" w:rsidR="000F4553" w:rsidRPr="000F4553" w:rsidRDefault="000F4553" w:rsidP="000F4553">
      <w:pPr>
        <w:snapToGrid/>
        <w:spacing w:after="0"/>
        <w:contextualSpacing/>
        <w:rPr>
          <w:szCs w:val="20"/>
          <w:lang w:eastAsia="zh-CN"/>
        </w:rPr>
      </w:pPr>
    </w:p>
    <w:p w14:paraId="796E38AA" w14:textId="37AAF856" w:rsidR="008C6019" w:rsidRPr="000F4553" w:rsidRDefault="008C6019" w:rsidP="000F4553">
      <w:pPr>
        <w:pStyle w:val="ListParagraph"/>
        <w:numPr>
          <w:ilvl w:val="0"/>
          <w:numId w:val="11"/>
        </w:numPr>
        <w:spacing w:after="0"/>
        <w:rPr>
          <w:sz w:val="22"/>
          <w:lang w:eastAsia="zh-CN"/>
        </w:rPr>
      </w:pPr>
      <w:r w:rsidRPr="000F4553">
        <w:rPr>
          <w:b/>
          <w:sz w:val="22"/>
          <w:lang w:eastAsia="zh-CN"/>
        </w:rPr>
        <w:t>New model 2</w:t>
      </w:r>
      <w:r w:rsidRPr="000F4553">
        <w:rPr>
          <w:sz w:val="22"/>
          <w:lang w:eastAsia="zh-CN"/>
        </w:rPr>
        <w:t xml:space="preserve">: </w:t>
      </w:r>
    </w:p>
    <w:p w14:paraId="1480C0E1" w14:textId="31489DCF" w:rsidR="008C6019" w:rsidRDefault="008C6019" w:rsidP="000F4553">
      <w:pPr>
        <w:pStyle w:val="BodyText"/>
        <w:autoSpaceDE/>
        <w:autoSpaceDN/>
        <w:adjustRightInd/>
        <w:snapToGrid/>
        <w:spacing w:after="0"/>
        <w:contextualSpacing/>
        <w:rPr>
          <w:iCs/>
          <w:sz w:val="22"/>
        </w:rPr>
      </w:pPr>
      <w:r w:rsidRPr="000F4553">
        <w:rPr>
          <w:iCs/>
          <w:sz w:val="22"/>
        </w:rPr>
        <w:t>Study more realistic modelling approaches that can reflect the impact of bidirectional traffic flows on performance metrics (e.g., impact of UL TCP ACK latency on DL throughput/latency)</w:t>
      </w:r>
    </w:p>
    <w:p w14:paraId="49DAD42F" w14:textId="77777777" w:rsidR="000F4553" w:rsidRPr="000F4553" w:rsidRDefault="000F4553" w:rsidP="000F4553">
      <w:pPr>
        <w:pStyle w:val="BodyText"/>
        <w:autoSpaceDE/>
        <w:autoSpaceDN/>
        <w:adjustRightInd/>
        <w:snapToGrid/>
        <w:spacing w:after="0"/>
        <w:contextualSpacing/>
        <w:rPr>
          <w:iCs/>
          <w:sz w:val="22"/>
        </w:rPr>
      </w:pPr>
    </w:p>
    <w:p w14:paraId="74CA8110" w14:textId="5530DAE1" w:rsidR="008C6019" w:rsidRPr="000F4553" w:rsidRDefault="008C6019" w:rsidP="000F4553">
      <w:pPr>
        <w:pStyle w:val="ListParagraph"/>
        <w:numPr>
          <w:ilvl w:val="0"/>
          <w:numId w:val="11"/>
        </w:numPr>
        <w:adjustRightInd/>
        <w:spacing w:after="0"/>
        <w:rPr>
          <w:rFonts w:cs="Times"/>
          <w:bCs/>
          <w:iCs/>
          <w:color w:val="3333FF"/>
          <w:sz w:val="22"/>
          <w:lang w:eastAsia="zh-CN"/>
        </w:rPr>
      </w:pPr>
      <w:r w:rsidRPr="000F4553">
        <w:rPr>
          <w:b/>
          <w:sz w:val="22"/>
          <w:lang w:eastAsia="zh-CN"/>
        </w:rPr>
        <w:t>New model 3</w:t>
      </w:r>
      <w:r w:rsidRPr="000F4553">
        <w:rPr>
          <w:sz w:val="22"/>
          <w:lang w:eastAsia="zh-CN"/>
        </w:rPr>
        <w:t xml:space="preserve">: </w:t>
      </w:r>
      <w:r w:rsidRPr="000F4553">
        <w:rPr>
          <w:rFonts w:cs="Times"/>
          <w:bCs/>
          <w:iCs/>
          <w:sz w:val="22"/>
          <w:lang w:eastAsia="zh-CN"/>
        </w:rPr>
        <w:t>Motivated by new services</w:t>
      </w:r>
      <w:r w:rsidR="000D7D02">
        <w:rPr>
          <w:rFonts w:cs="Times"/>
          <w:bCs/>
          <w:iCs/>
          <w:sz w:val="22"/>
          <w:lang w:eastAsia="zh-CN"/>
        </w:rPr>
        <w:t xml:space="preserve">, e.g., </w:t>
      </w:r>
      <w:r w:rsidRPr="000F4553">
        <w:rPr>
          <w:rFonts w:cs="Times"/>
          <w:bCs/>
          <w:iCs/>
          <w:sz w:val="22"/>
          <w:lang w:eastAsia="zh-CN"/>
        </w:rPr>
        <w:t xml:space="preserve">token communication, </w:t>
      </w:r>
      <w:r w:rsidR="000D7D02">
        <w:rPr>
          <w:rFonts w:cs="Times"/>
          <w:bCs/>
          <w:iCs/>
          <w:sz w:val="22"/>
          <w:lang w:eastAsia="zh-CN"/>
        </w:rPr>
        <w:t xml:space="preserve">immersive communication, </w:t>
      </w:r>
      <w:r w:rsidRPr="000F4553">
        <w:rPr>
          <w:rFonts w:cs="Times"/>
          <w:bCs/>
          <w:iCs/>
          <w:sz w:val="22"/>
          <w:lang w:eastAsia="zh-CN"/>
        </w:rPr>
        <w:t>etc, considering</w:t>
      </w:r>
    </w:p>
    <w:p w14:paraId="054D5BBA" w14:textId="2411C5DD" w:rsidR="008C6019" w:rsidRPr="000D7D02" w:rsidRDefault="008C6019" w:rsidP="00B118BC">
      <w:pPr>
        <w:pStyle w:val="ListParagraph"/>
        <w:numPr>
          <w:ilvl w:val="1"/>
          <w:numId w:val="11"/>
        </w:numPr>
        <w:adjustRightInd/>
        <w:spacing w:after="0"/>
        <w:rPr>
          <w:b/>
          <w:sz w:val="22"/>
          <w:szCs w:val="22"/>
          <w:lang w:eastAsia="zh-CN"/>
        </w:rPr>
      </w:pPr>
      <w:r w:rsidRPr="000D7D02">
        <w:rPr>
          <w:sz w:val="22"/>
          <w:szCs w:val="22"/>
          <w:lang w:eastAsia="zh-CN"/>
        </w:rPr>
        <w:t>The token-streamlined traffic model</w:t>
      </w:r>
    </w:p>
    <w:p w14:paraId="58E06E60" w14:textId="0A0B2C09" w:rsidR="000D7D02" w:rsidRPr="000D7D02" w:rsidRDefault="000D7D02" w:rsidP="00B118BC">
      <w:pPr>
        <w:pStyle w:val="ListParagraph"/>
        <w:numPr>
          <w:ilvl w:val="1"/>
          <w:numId w:val="11"/>
        </w:numPr>
        <w:adjustRightInd/>
        <w:spacing w:after="0"/>
        <w:rPr>
          <w:b/>
          <w:sz w:val="22"/>
          <w:szCs w:val="22"/>
          <w:lang w:eastAsia="zh-CN"/>
        </w:rPr>
      </w:pPr>
      <w:r>
        <w:rPr>
          <w:sz w:val="22"/>
          <w:szCs w:val="22"/>
          <w:lang w:eastAsia="zh-CN"/>
        </w:rPr>
        <w:t>I</w:t>
      </w:r>
      <w:r w:rsidRPr="000D7D02">
        <w:rPr>
          <w:sz w:val="22"/>
          <w:szCs w:val="22"/>
          <w:lang w:eastAsia="zh-CN"/>
        </w:rPr>
        <w:t>mmersive communication</w:t>
      </w:r>
      <w:r w:rsidRPr="000D7D02">
        <w:rPr>
          <w:rFonts w:hint="eastAsia"/>
          <w:sz w:val="22"/>
          <w:szCs w:val="22"/>
          <w:lang w:eastAsia="zh-CN"/>
        </w:rPr>
        <w:t xml:space="preserve">, e.g. </w:t>
      </w:r>
      <w:r w:rsidRPr="000D7D02">
        <w:rPr>
          <w:sz w:val="22"/>
          <w:szCs w:val="22"/>
          <w:lang w:eastAsia="zh-CN"/>
        </w:rPr>
        <w:t>uplink-heavy</w:t>
      </w:r>
    </w:p>
    <w:p w14:paraId="1E680CE1" w14:textId="15008495" w:rsidR="00B525E0" w:rsidRPr="00AB7624" w:rsidRDefault="000D7D02" w:rsidP="00AB7624">
      <w:pPr>
        <w:pStyle w:val="ListParagraph"/>
        <w:numPr>
          <w:ilvl w:val="1"/>
          <w:numId w:val="11"/>
        </w:numPr>
        <w:adjustRightInd/>
        <w:spacing w:after="0"/>
        <w:rPr>
          <w:sz w:val="22"/>
          <w:szCs w:val="22"/>
          <w:lang w:eastAsia="zh-CN"/>
        </w:rPr>
      </w:pPr>
      <w:r w:rsidRPr="000D7D02">
        <w:rPr>
          <w:sz w:val="22"/>
          <w:szCs w:val="22"/>
          <w:lang w:eastAsia="zh-CN"/>
        </w:rPr>
        <w:t>Composite requirement with</w:t>
      </w:r>
      <w:r w:rsidR="00CD2539">
        <w:rPr>
          <w:sz w:val="22"/>
          <w:szCs w:val="22"/>
          <w:lang w:eastAsia="zh-CN"/>
        </w:rPr>
        <w:t xml:space="preserve"> di</w:t>
      </w:r>
      <w:r w:rsidR="004F0713">
        <w:rPr>
          <w:sz w:val="22"/>
          <w:szCs w:val="22"/>
          <w:lang w:eastAsia="zh-CN"/>
        </w:rPr>
        <w:t>fferent values of</w:t>
      </w:r>
      <w:r w:rsidRPr="000D7D02">
        <w:rPr>
          <w:sz w:val="22"/>
          <w:szCs w:val="22"/>
          <w:lang w:eastAsia="zh-CN"/>
        </w:rPr>
        <w:t xml:space="preserve"> latency and data rat</w:t>
      </w:r>
      <w:r w:rsidR="004F0713">
        <w:rPr>
          <w:sz w:val="22"/>
          <w:szCs w:val="22"/>
          <w:lang w:eastAsia="zh-CN"/>
        </w:rPr>
        <w:t>e.</w:t>
      </w:r>
    </w:p>
    <w:p w14:paraId="2A331067" w14:textId="77777777" w:rsidR="008C6019" w:rsidRPr="0055021C" w:rsidRDefault="008C6019" w:rsidP="008C6019">
      <w:pPr>
        <w:snapToGrid/>
        <w:contextualSpacing/>
        <w:rPr>
          <w:b/>
          <w:lang w:eastAsia="zh-CN"/>
        </w:rPr>
      </w:pPr>
    </w:p>
    <w:p w14:paraId="19C8E445" w14:textId="66C5C298" w:rsidR="001A7463" w:rsidRDefault="001A7463" w:rsidP="001A7463">
      <w:pPr>
        <w:rPr>
          <w:lang w:eastAsia="zh-CN"/>
        </w:rPr>
      </w:pPr>
    </w:p>
    <w:p w14:paraId="4BC721CD" w14:textId="28901076" w:rsidR="007D1320" w:rsidRPr="001A7463" w:rsidRDefault="007D1320" w:rsidP="001A7463">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7728A3" w:rsidRPr="00A20168" w14:paraId="445257A7" w14:textId="77777777" w:rsidTr="009603ED">
        <w:tc>
          <w:tcPr>
            <w:tcW w:w="1685" w:type="dxa"/>
            <w:shd w:val="clear" w:color="auto" w:fill="F2DBDB" w:themeFill="accent2" w:themeFillTint="33"/>
          </w:tcPr>
          <w:p w14:paraId="6EA94DE2" w14:textId="77777777" w:rsidR="007728A3" w:rsidRPr="00A20168" w:rsidRDefault="007728A3" w:rsidP="00342596">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701DDA73" w14:textId="77777777" w:rsidR="007728A3" w:rsidRPr="00A20168" w:rsidRDefault="007728A3" w:rsidP="00342596">
            <w:pPr>
              <w:pStyle w:val="BodyText"/>
              <w:spacing w:after="0"/>
              <w:rPr>
                <w:rFonts w:eastAsiaTheme="minorEastAsia"/>
                <w:b/>
                <w:bCs/>
                <w:lang w:eastAsia="ko-KR"/>
              </w:rPr>
            </w:pPr>
            <w:r w:rsidRPr="00A20168">
              <w:rPr>
                <w:rFonts w:eastAsiaTheme="minorEastAsia"/>
                <w:b/>
                <w:bCs/>
                <w:lang w:eastAsia="ko-KR"/>
              </w:rPr>
              <w:t>Comments</w:t>
            </w:r>
          </w:p>
        </w:tc>
      </w:tr>
      <w:tr w:rsidR="009603ED" w:rsidRPr="00A20168" w14:paraId="130786F9" w14:textId="77777777" w:rsidTr="009603ED">
        <w:tc>
          <w:tcPr>
            <w:tcW w:w="1685" w:type="dxa"/>
          </w:tcPr>
          <w:p w14:paraId="25F96E79" w14:textId="459AC633" w:rsidR="009603ED" w:rsidRPr="00A20168" w:rsidRDefault="009603ED" w:rsidP="009603ED">
            <w:pPr>
              <w:pStyle w:val="BodyText"/>
              <w:spacing w:after="0"/>
              <w:rPr>
                <w:lang w:eastAsia="ko-KR"/>
              </w:rPr>
            </w:pPr>
            <w:r>
              <w:rPr>
                <w:lang w:eastAsia="ko-KR"/>
              </w:rPr>
              <w:t>NVIDIA</w:t>
            </w:r>
          </w:p>
        </w:tc>
        <w:tc>
          <w:tcPr>
            <w:tcW w:w="7622" w:type="dxa"/>
          </w:tcPr>
          <w:p w14:paraId="5DB2774E" w14:textId="77777777" w:rsidR="009603ED" w:rsidRDefault="009603ED" w:rsidP="009603ED">
            <w:pPr>
              <w:pStyle w:val="BodyText"/>
              <w:numPr>
                <w:ilvl w:val="0"/>
                <w:numId w:val="11"/>
              </w:numPr>
              <w:spacing w:after="0"/>
              <w:rPr>
                <w:lang w:eastAsia="ko-KR"/>
              </w:rPr>
            </w:pPr>
            <w:r>
              <w:rPr>
                <w:lang w:eastAsia="ko-KR"/>
              </w:rPr>
              <w:t>Study a new UL-centric traffic model in 6GR focusing on – 1) asymmetrical UL/DL traffic profile, 2) more realistic ‘burstiness’ in the traffic pattern that is expected from emerging UL-heavy applications</w:t>
            </w:r>
          </w:p>
          <w:p w14:paraId="2297D0F1" w14:textId="77777777" w:rsidR="009603ED" w:rsidRDefault="009603ED" w:rsidP="009603ED">
            <w:pPr>
              <w:pStyle w:val="BodyText"/>
              <w:numPr>
                <w:ilvl w:val="0"/>
                <w:numId w:val="11"/>
              </w:numPr>
              <w:spacing w:after="0"/>
              <w:rPr>
                <w:lang w:eastAsia="ko-KR"/>
              </w:rPr>
            </w:pPr>
            <w:r>
              <w:rPr>
                <w:lang w:eastAsia="ko-KR"/>
              </w:rPr>
              <w:t>Study variants of the new traffic model reflecting ‘context-awareness’ of specific 6G services, including</w:t>
            </w:r>
          </w:p>
          <w:p w14:paraId="35376CB7" w14:textId="77777777" w:rsidR="009603ED" w:rsidRDefault="009603ED" w:rsidP="009603ED">
            <w:pPr>
              <w:pStyle w:val="BodyText"/>
              <w:numPr>
                <w:ilvl w:val="0"/>
                <w:numId w:val="47"/>
              </w:numPr>
              <w:spacing w:after="0"/>
              <w:rPr>
                <w:lang w:eastAsia="ko-KR"/>
              </w:rPr>
            </w:pPr>
            <w:r>
              <w:rPr>
                <w:lang w:eastAsia="ko-KR"/>
              </w:rPr>
              <w:t>Data types (e</w:t>
            </w:r>
            <w:r w:rsidRPr="00B87F1D">
              <w:rPr>
                <w:lang w:eastAsia="ko-KR"/>
              </w:rPr>
              <w:t>.g., video/sensor data vs. data related to model parameters</w:t>
            </w:r>
            <w:r>
              <w:rPr>
                <w:lang w:eastAsia="ko-KR"/>
              </w:rPr>
              <w:t>)</w:t>
            </w:r>
          </w:p>
          <w:p w14:paraId="2A52870B" w14:textId="77777777" w:rsidR="009603ED" w:rsidRDefault="009603ED" w:rsidP="009603ED">
            <w:pPr>
              <w:pStyle w:val="BodyText"/>
              <w:numPr>
                <w:ilvl w:val="0"/>
                <w:numId w:val="47"/>
              </w:numPr>
              <w:spacing w:after="0"/>
              <w:rPr>
                <w:lang w:eastAsia="ko-KR"/>
              </w:rPr>
            </w:pPr>
            <w:r>
              <w:rPr>
                <w:lang w:eastAsia="ko-KR"/>
              </w:rPr>
              <w:t xml:space="preserve">Application specific requirements (e.g., AI </w:t>
            </w:r>
            <w:r w:rsidRPr="00646D68">
              <w:rPr>
                <w:lang w:eastAsia="ko-KR"/>
              </w:rPr>
              <w:t>inference latency</w:t>
            </w:r>
            <w:r>
              <w:rPr>
                <w:lang w:eastAsia="ko-KR"/>
              </w:rPr>
              <w:t xml:space="preserve">) </w:t>
            </w:r>
          </w:p>
          <w:p w14:paraId="6D0FD266" w14:textId="3B136D50" w:rsidR="009603ED" w:rsidRPr="00A20168" w:rsidRDefault="009603ED" w:rsidP="009603ED">
            <w:pPr>
              <w:pStyle w:val="BodyText"/>
              <w:numPr>
                <w:ilvl w:val="0"/>
                <w:numId w:val="47"/>
              </w:numPr>
              <w:spacing w:after="0"/>
              <w:rPr>
                <w:lang w:eastAsia="ko-KR"/>
              </w:rPr>
            </w:pPr>
            <w:r>
              <w:rPr>
                <w:lang w:eastAsia="ko-KR"/>
              </w:rPr>
              <w:t xml:space="preserve">Application specific </w:t>
            </w:r>
            <w:proofErr w:type="spellStart"/>
            <w:r>
              <w:rPr>
                <w:lang w:eastAsia="ko-KR"/>
              </w:rPr>
              <w:t>KPIs</w:t>
            </w:r>
            <w:proofErr w:type="spellEnd"/>
            <w:r>
              <w:rPr>
                <w:lang w:eastAsia="ko-KR"/>
              </w:rPr>
              <w:t xml:space="preserve"> (e.g., AI inference accuracy with compute latency bounds, resource utilization efficiency </w:t>
            </w:r>
            <w:r w:rsidRPr="00E846A0">
              <w:rPr>
                <w:lang w:eastAsia="ko-KR"/>
              </w:rPr>
              <w:t>for distributed computing and/or model aggregation</w:t>
            </w:r>
            <w:r>
              <w:rPr>
                <w:lang w:eastAsia="ko-KR"/>
              </w:rPr>
              <w:t xml:space="preserve">) </w:t>
            </w:r>
          </w:p>
        </w:tc>
      </w:tr>
      <w:tr w:rsidR="009603ED" w:rsidRPr="00A20168" w14:paraId="6927B486" w14:textId="77777777" w:rsidTr="009603ED">
        <w:tc>
          <w:tcPr>
            <w:tcW w:w="1685" w:type="dxa"/>
          </w:tcPr>
          <w:p w14:paraId="22D1B1EF" w14:textId="77777777" w:rsidR="009603ED" w:rsidRPr="00A20168" w:rsidRDefault="009603ED" w:rsidP="009603ED">
            <w:pPr>
              <w:pStyle w:val="BodyText"/>
              <w:spacing w:afterLines="50"/>
              <w:rPr>
                <w:lang w:eastAsia="ko-KR"/>
              </w:rPr>
            </w:pPr>
          </w:p>
        </w:tc>
        <w:tc>
          <w:tcPr>
            <w:tcW w:w="7622" w:type="dxa"/>
          </w:tcPr>
          <w:p w14:paraId="61A3EF7F" w14:textId="77777777" w:rsidR="009603ED" w:rsidRPr="00A20168" w:rsidRDefault="009603ED" w:rsidP="009603ED">
            <w:pPr>
              <w:pStyle w:val="BodyText"/>
              <w:spacing w:afterLines="50"/>
              <w:rPr>
                <w:lang w:eastAsia="ko-KR"/>
              </w:rPr>
            </w:pPr>
          </w:p>
        </w:tc>
      </w:tr>
      <w:tr w:rsidR="009603ED" w:rsidRPr="00A20168" w14:paraId="379B3344" w14:textId="77777777" w:rsidTr="009603ED">
        <w:tc>
          <w:tcPr>
            <w:tcW w:w="1685" w:type="dxa"/>
          </w:tcPr>
          <w:p w14:paraId="33456D45" w14:textId="77777777" w:rsidR="009603ED" w:rsidRPr="00A20168" w:rsidRDefault="009603ED" w:rsidP="009603ED">
            <w:pPr>
              <w:pStyle w:val="BodyText"/>
              <w:spacing w:afterLines="50"/>
              <w:rPr>
                <w:lang w:eastAsia="zh-CN"/>
              </w:rPr>
            </w:pPr>
          </w:p>
        </w:tc>
        <w:tc>
          <w:tcPr>
            <w:tcW w:w="7622" w:type="dxa"/>
          </w:tcPr>
          <w:p w14:paraId="097DBBD3" w14:textId="77777777" w:rsidR="009603ED" w:rsidRPr="00A20168" w:rsidRDefault="009603ED" w:rsidP="009603ED">
            <w:pPr>
              <w:pStyle w:val="Heading5"/>
              <w:numPr>
                <w:ilvl w:val="0"/>
                <w:numId w:val="0"/>
              </w:numPr>
              <w:spacing w:before="0" w:afterLines="50"/>
              <w:ind w:left="1008" w:hanging="1008"/>
              <w:rPr>
                <w:sz w:val="20"/>
                <w:lang w:eastAsia="ko-KR"/>
              </w:rPr>
            </w:pPr>
          </w:p>
        </w:tc>
      </w:tr>
    </w:tbl>
    <w:p w14:paraId="17186F41" w14:textId="77777777" w:rsidR="002D67F7" w:rsidRPr="003E3829" w:rsidRDefault="002D67F7" w:rsidP="002D67F7">
      <w:pPr>
        <w:rPr>
          <w:rFonts w:eastAsia="DengXian"/>
          <w:lang w:eastAsia="zh-CN"/>
        </w:rPr>
      </w:pPr>
    </w:p>
    <w:p w14:paraId="55468517" w14:textId="77777777" w:rsidR="00C324A0" w:rsidRPr="002C3924" w:rsidRDefault="00C324A0" w:rsidP="00FD0825">
      <w:pPr>
        <w:rPr>
          <w:lang w:eastAsia="zh-CN"/>
        </w:rPr>
      </w:pPr>
    </w:p>
    <w:p w14:paraId="67F55A86" w14:textId="175B99C2" w:rsidR="00DB718D" w:rsidRDefault="00DB718D" w:rsidP="00412CE2">
      <w:pPr>
        <w:pStyle w:val="Heading1"/>
        <w:rPr>
          <w:lang w:eastAsia="zh-CN"/>
        </w:rPr>
      </w:pPr>
      <w:r w:rsidRPr="00342596">
        <w:rPr>
          <w:lang w:eastAsia="zh-CN"/>
        </w:rPr>
        <w:t>Specific assumption on coverage</w:t>
      </w:r>
    </w:p>
    <w:p w14:paraId="22AAE33D" w14:textId="711628BC" w:rsidR="0003783A" w:rsidRDefault="0003783A" w:rsidP="0003783A">
      <w:pPr>
        <w:pStyle w:val="Heading2"/>
        <w:rPr>
          <w:lang w:eastAsia="zh-CN"/>
        </w:rPr>
      </w:pPr>
      <w:r>
        <w:rPr>
          <w:lang w:eastAsia="zh-CN"/>
        </w:rPr>
        <w:t>Companies’ views</w:t>
      </w:r>
    </w:p>
    <w:p w14:paraId="30266A9D" w14:textId="4EAC44DE" w:rsidR="0003783A" w:rsidRPr="0003783A" w:rsidRDefault="00D84F26" w:rsidP="0003783A">
      <w:pPr>
        <w:rPr>
          <w:lang w:eastAsia="zh-CN"/>
        </w:rPr>
      </w:pPr>
      <w:r>
        <w:rPr>
          <w:rFonts w:eastAsia="DengXian" w:cs="Times"/>
          <w:b/>
          <w:iCs/>
          <w:szCs w:val="20"/>
          <w:u w:val="single"/>
          <w:lang w:eastAsia="zh-CN"/>
        </w:rPr>
        <w:t>C</w:t>
      </w:r>
      <w:r w:rsidR="0003783A" w:rsidRPr="0003783A">
        <w:rPr>
          <w:rFonts w:eastAsia="DengXian" w:cs="Times"/>
          <w:b/>
          <w:iCs/>
          <w:szCs w:val="20"/>
          <w:u w:val="single"/>
          <w:lang w:eastAsia="zh-CN"/>
        </w:rPr>
        <w:t>o-site comparable coverage</w:t>
      </w:r>
    </w:p>
    <w:p w14:paraId="54F3B53D" w14:textId="2F1BDD36" w:rsidR="009D5838" w:rsidRPr="00A13EDC" w:rsidRDefault="00A13EDC" w:rsidP="00DB718D">
      <w:pPr>
        <w:rPr>
          <w:lang w:eastAsia="zh-CN"/>
        </w:rPr>
      </w:pPr>
      <w:r w:rsidRPr="00A13EDC">
        <w:rPr>
          <w:lang w:eastAsia="zh-CN"/>
        </w:rPr>
        <w:lastRenderedPageBreak/>
        <w:t xml:space="preserve">Now that with the new frequency range (6~24GHz) considered for 6GR study, one issue of high interest is the coverage with around 7GHz </w:t>
      </w:r>
      <w:r w:rsidRPr="00A13EDC">
        <w:rPr>
          <w:rFonts w:eastAsia="DengXian" w:cs="Times"/>
          <w:iCs/>
          <w:szCs w:val="20"/>
          <w:lang w:eastAsia="zh-CN"/>
        </w:rPr>
        <w:t>co-site deployment with 4GHz</w:t>
      </w:r>
      <w:r>
        <w:rPr>
          <w:rFonts w:eastAsia="DengXian" w:cs="Times"/>
          <w:iCs/>
          <w:szCs w:val="20"/>
          <w:lang w:eastAsia="zh-CN"/>
        </w:rPr>
        <w:t>, as mentioned by severa</w:t>
      </w:r>
      <w:r w:rsidRPr="0003783A">
        <w:rPr>
          <w:rFonts w:eastAsia="DengXian" w:cs="Times"/>
          <w:iCs/>
          <w:szCs w:val="20"/>
          <w:lang w:eastAsia="zh-CN"/>
        </w:rPr>
        <w:t xml:space="preserve">l companies, e.g., </w:t>
      </w:r>
      <w:r w:rsidR="009438FA" w:rsidRPr="00780BE8">
        <w:rPr>
          <w:rFonts w:eastAsia="DengXian" w:cs="Times"/>
          <w:i/>
          <w:iCs/>
          <w:color w:val="3366FF"/>
          <w:szCs w:val="20"/>
          <w:lang w:eastAsia="zh-CN"/>
        </w:rPr>
        <w:t>Nokia,</w:t>
      </w:r>
      <w:r w:rsidR="009438FA">
        <w:rPr>
          <w:rFonts w:eastAsia="DengXian" w:cs="Times" w:hint="eastAsia"/>
          <w:iCs/>
          <w:szCs w:val="20"/>
          <w:lang w:eastAsia="zh-CN"/>
        </w:rPr>
        <w:t xml:space="preserve"> </w:t>
      </w:r>
      <w:r w:rsidRPr="00D84F26">
        <w:rPr>
          <w:rFonts w:eastAsia="DengXian" w:cs="Times"/>
          <w:i/>
          <w:iCs/>
          <w:color w:val="3366FF"/>
          <w:szCs w:val="20"/>
          <w:lang w:eastAsia="zh-CN"/>
        </w:rPr>
        <w:t xml:space="preserve">Qualcomm, DOCOMO, </w:t>
      </w:r>
      <w:proofErr w:type="spellStart"/>
      <w:r w:rsidRPr="00D84F26">
        <w:rPr>
          <w:rFonts w:eastAsia="DengXian" w:cs="Times"/>
          <w:i/>
          <w:iCs/>
          <w:color w:val="3366FF"/>
          <w:szCs w:val="20"/>
          <w:lang w:eastAsia="zh-CN"/>
        </w:rPr>
        <w:t>Futurewei</w:t>
      </w:r>
      <w:proofErr w:type="spellEnd"/>
      <w:r w:rsidRPr="00D84F26">
        <w:rPr>
          <w:rFonts w:eastAsia="DengXian" w:cs="Times"/>
          <w:i/>
          <w:iCs/>
          <w:color w:val="3366FF"/>
          <w:szCs w:val="20"/>
          <w:lang w:eastAsia="zh-CN"/>
        </w:rPr>
        <w:t>, Huawei,</w:t>
      </w:r>
      <w:r w:rsidR="00C71078" w:rsidRPr="00D84F26">
        <w:rPr>
          <w:rFonts w:eastAsia="DengXian" w:cs="Times"/>
          <w:bCs/>
          <w:i/>
          <w:color w:val="3366FF"/>
          <w:szCs w:val="20"/>
          <w:lang w:eastAsia="zh-CN"/>
        </w:rPr>
        <w:t xml:space="preserve"> </w:t>
      </w:r>
      <w:proofErr w:type="spellStart"/>
      <w:r w:rsidR="00C71078" w:rsidRPr="00D84F26">
        <w:rPr>
          <w:rFonts w:eastAsia="DengXian" w:cs="Times"/>
          <w:bCs/>
          <w:i/>
          <w:color w:val="3366FF"/>
          <w:szCs w:val="20"/>
          <w:lang w:eastAsia="zh-CN"/>
        </w:rPr>
        <w:t>UNISOC</w:t>
      </w:r>
      <w:proofErr w:type="spellEnd"/>
      <w:r w:rsidR="00C71078" w:rsidRPr="00D84F26">
        <w:rPr>
          <w:rFonts w:eastAsia="DengXian" w:cs="Times"/>
          <w:bCs/>
          <w:i/>
          <w:color w:val="3366FF"/>
          <w:szCs w:val="20"/>
          <w:lang w:eastAsia="zh-CN"/>
        </w:rPr>
        <w:t>, vivo, Intel, CMCC</w:t>
      </w:r>
      <w:r w:rsidR="0003783A" w:rsidRPr="00D84F26">
        <w:rPr>
          <w:rFonts w:eastAsia="DengXian" w:cs="Times"/>
          <w:bCs/>
          <w:i/>
          <w:color w:val="3366FF"/>
          <w:szCs w:val="20"/>
          <w:lang w:eastAsia="zh-CN"/>
        </w:rPr>
        <w:t>, CTC</w:t>
      </w:r>
      <w:r w:rsidRPr="00D84F26">
        <w:rPr>
          <w:rFonts w:eastAsia="DengXian" w:cs="Times"/>
          <w:i/>
          <w:iCs/>
          <w:color w:val="3366FF"/>
          <w:szCs w:val="20"/>
          <w:lang w:eastAsia="zh-CN"/>
        </w:rPr>
        <w:t xml:space="preserve"> etc.</w:t>
      </w:r>
      <w:r w:rsidRPr="00D84F26">
        <w:rPr>
          <w:rFonts w:eastAsia="DengXian" w:cs="Times"/>
          <w:iCs/>
          <w:color w:val="3366FF"/>
          <w:szCs w:val="20"/>
          <w:lang w:eastAsia="zh-CN"/>
        </w:rPr>
        <w:t xml:space="preserve"> </w:t>
      </w:r>
    </w:p>
    <w:p w14:paraId="020B7757" w14:textId="0CEDEFC5" w:rsidR="000C4131" w:rsidRDefault="000C4131" w:rsidP="00DB718D">
      <w:pPr>
        <w:rPr>
          <w:highlight w:val="yellow"/>
          <w:lang w:eastAsia="zh-CN"/>
        </w:rPr>
      </w:pPr>
    </w:p>
    <w:p w14:paraId="080A97E8" w14:textId="359CCA78" w:rsidR="000C4131" w:rsidRPr="0003783A" w:rsidRDefault="0003783A" w:rsidP="000C4131">
      <w:pPr>
        <w:rPr>
          <w:b/>
          <w:sz w:val="20"/>
          <w:szCs w:val="20"/>
          <w:u w:val="single"/>
        </w:rPr>
      </w:pPr>
      <w:r w:rsidRPr="0003783A">
        <w:rPr>
          <w:b/>
          <w:sz w:val="20"/>
          <w:szCs w:val="20"/>
          <w:u w:val="single"/>
        </w:rPr>
        <w:t>Coverage analysis method</w:t>
      </w:r>
    </w:p>
    <w:p w14:paraId="1F13FDA9" w14:textId="09246A7D" w:rsidR="000C4131" w:rsidRDefault="00DB0494" w:rsidP="00DB718D">
      <w:pPr>
        <w:rPr>
          <w:lang w:eastAsia="zh-CN"/>
        </w:rPr>
      </w:pPr>
      <w:r>
        <w:rPr>
          <w:lang w:eastAsia="zh-CN"/>
        </w:rPr>
        <w:t xml:space="preserve">Link </w:t>
      </w:r>
      <w:r w:rsidR="0003783A" w:rsidRPr="003B7832">
        <w:rPr>
          <w:lang w:eastAsia="zh-CN"/>
        </w:rPr>
        <w:t>budget analysis from Rel-17 NR coverage enhancement in TR 38.830 can be used as a starting point</w:t>
      </w:r>
      <w:r w:rsidR="00712EA4">
        <w:rPr>
          <w:lang w:eastAsia="zh-CN"/>
        </w:rPr>
        <w:t xml:space="preserve"> for the evaluation. </w:t>
      </w:r>
    </w:p>
    <w:p w14:paraId="027C3A94" w14:textId="77777777" w:rsidR="00D84F26" w:rsidRDefault="00D84F26" w:rsidP="00DB718D">
      <w:pPr>
        <w:rPr>
          <w:lang w:eastAsia="zh-CN"/>
        </w:rPr>
      </w:pPr>
    </w:p>
    <w:p w14:paraId="421C9F23" w14:textId="25FCC671" w:rsidR="00AF1B14" w:rsidRDefault="00AF1B14" w:rsidP="00AF1B14">
      <w:pPr>
        <w:pStyle w:val="Heading2"/>
        <w:rPr>
          <w:lang w:eastAsia="zh-CN"/>
        </w:rPr>
      </w:pPr>
      <w:r>
        <w:rPr>
          <w:lang w:eastAsia="zh-CN"/>
        </w:rPr>
        <w:t>Discussions</w:t>
      </w:r>
    </w:p>
    <w:p w14:paraId="2B7A1021" w14:textId="63F3CC73" w:rsidR="00AF1B14" w:rsidRDefault="00AF1B14" w:rsidP="00AF1B14">
      <w:pPr>
        <w:pStyle w:val="Heading3"/>
        <w:rPr>
          <w:lang w:eastAsia="zh-CN"/>
        </w:rPr>
      </w:pPr>
      <w:r>
        <w:rPr>
          <w:lang w:eastAsia="zh-CN"/>
        </w:rPr>
        <w:t>Round-1</w:t>
      </w:r>
    </w:p>
    <w:p w14:paraId="160C865F" w14:textId="77777777" w:rsidR="00712EA4" w:rsidRDefault="00AF1B14" w:rsidP="00AF1B14">
      <w:pPr>
        <w:rPr>
          <w:b/>
          <w:lang w:eastAsia="zh-CN"/>
        </w:rPr>
      </w:pPr>
      <w:r w:rsidRPr="001626F3">
        <w:rPr>
          <w:b/>
          <w:u w:val="single"/>
          <w:lang w:eastAsia="zh-CN"/>
        </w:rPr>
        <w:t>Proposal</w:t>
      </w:r>
      <w:r w:rsidRPr="002C7B0F">
        <w:rPr>
          <w:b/>
          <w:lang w:eastAsia="zh-CN"/>
        </w:rPr>
        <w:t xml:space="preserve">: </w:t>
      </w:r>
    </w:p>
    <w:p w14:paraId="47C3CF3F" w14:textId="35B12BD7" w:rsidR="00712EA4" w:rsidRPr="001626F3" w:rsidRDefault="00712EA4" w:rsidP="001626F3">
      <w:pPr>
        <w:snapToGrid/>
        <w:contextualSpacing/>
        <w:rPr>
          <w:b/>
          <w:lang w:eastAsia="zh-CN"/>
        </w:rPr>
      </w:pPr>
      <w:r w:rsidRPr="001626F3">
        <w:rPr>
          <w:b/>
          <w:lang w:eastAsia="zh-CN"/>
        </w:rPr>
        <w:t>For the coverage evaluation</w:t>
      </w:r>
      <w:r w:rsidR="00B741A3">
        <w:rPr>
          <w:b/>
          <w:lang w:eastAsia="zh-CN"/>
        </w:rPr>
        <w:t xml:space="preserve"> on</w:t>
      </w:r>
      <w:r w:rsidRPr="001626F3">
        <w:rPr>
          <w:b/>
          <w:lang w:eastAsia="zh-CN"/>
        </w:rPr>
        <w:t xml:space="preserve"> </w:t>
      </w:r>
      <w:r w:rsidR="00B741A3">
        <w:rPr>
          <w:b/>
          <w:lang w:eastAsia="zh-CN"/>
        </w:rPr>
        <w:t>study</w:t>
      </w:r>
      <w:r w:rsidRPr="001626F3">
        <w:rPr>
          <w:b/>
          <w:lang w:eastAsia="zh-CN"/>
        </w:rPr>
        <w:t xml:space="preserve"> to provide the comparable coverage for the co-site deployment, e.g., around 7GHz </w:t>
      </w:r>
      <w:r w:rsidRPr="001626F3">
        <w:rPr>
          <w:rFonts w:eastAsia="DengXian" w:cs="Times"/>
          <w:b/>
          <w:iCs/>
          <w:lang w:eastAsia="zh-CN"/>
        </w:rPr>
        <w:t>co-site deployment with 4GHz</w:t>
      </w:r>
    </w:p>
    <w:p w14:paraId="1AF74B18" w14:textId="08C5C214" w:rsidR="00AF1B14" w:rsidRPr="001626F3" w:rsidRDefault="00AF1B14" w:rsidP="001626F3">
      <w:pPr>
        <w:pStyle w:val="ListParagraph"/>
        <w:numPr>
          <w:ilvl w:val="0"/>
          <w:numId w:val="11"/>
        </w:numPr>
        <w:spacing w:after="120"/>
        <w:rPr>
          <w:b/>
          <w:sz w:val="22"/>
          <w:szCs w:val="22"/>
          <w:lang w:eastAsia="zh-CN"/>
        </w:rPr>
      </w:pPr>
      <w:r w:rsidRPr="001626F3">
        <w:rPr>
          <w:b/>
          <w:sz w:val="22"/>
          <w:szCs w:val="22"/>
          <w:lang w:eastAsia="zh-CN"/>
        </w:rPr>
        <w:t xml:space="preserve">Link budget </w:t>
      </w:r>
      <w:r w:rsidR="000C10B2" w:rsidRPr="001626F3">
        <w:rPr>
          <w:b/>
          <w:sz w:val="22"/>
          <w:szCs w:val="22"/>
          <w:lang w:eastAsia="zh-CN"/>
        </w:rPr>
        <w:t>analysis</w:t>
      </w:r>
      <w:r w:rsidR="00B4137E">
        <w:rPr>
          <w:b/>
          <w:sz w:val="22"/>
          <w:szCs w:val="22"/>
          <w:lang w:eastAsia="zh-CN"/>
        </w:rPr>
        <w:t xml:space="preserve"> is used. </w:t>
      </w:r>
    </w:p>
    <w:p w14:paraId="62D8D178" w14:textId="30F0B3A1" w:rsidR="002C7B0F" w:rsidRDefault="002C7B0F" w:rsidP="002C7B0F">
      <w:pPr>
        <w:rPr>
          <w:lang w:eastAsia="zh-CN"/>
        </w:rPr>
      </w:pPr>
    </w:p>
    <w:p w14:paraId="1E5B3825" w14:textId="77777777" w:rsidR="00B741A3" w:rsidRPr="001A7463" w:rsidRDefault="00B741A3" w:rsidP="00B741A3">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2C7B0F" w:rsidRPr="00A20168" w14:paraId="048B8980" w14:textId="77777777" w:rsidTr="00B741A3">
        <w:tc>
          <w:tcPr>
            <w:tcW w:w="1685" w:type="dxa"/>
            <w:shd w:val="clear" w:color="auto" w:fill="F2DBDB" w:themeFill="accent2" w:themeFillTint="33"/>
          </w:tcPr>
          <w:p w14:paraId="32E8E460" w14:textId="77777777" w:rsidR="002C7B0F" w:rsidRPr="00A20168" w:rsidRDefault="002C7B0F" w:rsidP="00C83E7E">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2B8E136A" w14:textId="77777777" w:rsidR="002C7B0F" w:rsidRPr="00A20168" w:rsidRDefault="002C7B0F" w:rsidP="00C83E7E">
            <w:pPr>
              <w:pStyle w:val="BodyText"/>
              <w:spacing w:after="0"/>
              <w:rPr>
                <w:rFonts w:eastAsiaTheme="minorEastAsia"/>
                <w:b/>
                <w:bCs/>
                <w:lang w:eastAsia="ko-KR"/>
              </w:rPr>
            </w:pPr>
            <w:r w:rsidRPr="00A20168">
              <w:rPr>
                <w:rFonts w:eastAsiaTheme="minorEastAsia"/>
                <w:b/>
                <w:bCs/>
                <w:lang w:eastAsia="ko-KR"/>
              </w:rPr>
              <w:t>Comments</w:t>
            </w:r>
          </w:p>
        </w:tc>
      </w:tr>
      <w:tr w:rsidR="00090509" w:rsidRPr="00A20168" w14:paraId="6107DE62" w14:textId="77777777" w:rsidTr="00B741A3">
        <w:tc>
          <w:tcPr>
            <w:tcW w:w="1685" w:type="dxa"/>
          </w:tcPr>
          <w:p w14:paraId="7826AB9E" w14:textId="56DBA705" w:rsidR="00090509" w:rsidRPr="00A20168" w:rsidRDefault="00090509" w:rsidP="00090509">
            <w:pPr>
              <w:pStyle w:val="BodyText"/>
              <w:spacing w:after="0"/>
              <w:rPr>
                <w:lang w:eastAsia="ko-KR"/>
              </w:rPr>
            </w:pPr>
            <w:r>
              <w:rPr>
                <w:lang w:eastAsia="ko-KR"/>
              </w:rPr>
              <w:t>NVIDIA</w:t>
            </w:r>
          </w:p>
        </w:tc>
        <w:tc>
          <w:tcPr>
            <w:tcW w:w="7622" w:type="dxa"/>
          </w:tcPr>
          <w:p w14:paraId="7E92CE78" w14:textId="43A357E9" w:rsidR="00090509" w:rsidRPr="00A20168" w:rsidRDefault="00090509" w:rsidP="00090509">
            <w:pPr>
              <w:pStyle w:val="BodyText"/>
              <w:spacing w:after="0"/>
              <w:rPr>
                <w:lang w:eastAsia="ko-KR"/>
              </w:rPr>
            </w:pPr>
            <w:r>
              <w:rPr>
                <w:lang w:eastAsia="ko-KR"/>
              </w:rPr>
              <w:t xml:space="preserve">Besides link budget analysis, system level evaluation should be conducted to check if </w:t>
            </w:r>
            <w:r w:rsidRPr="00797FF1">
              <w:rPr>
                <w:lang w:eastAsia="ko-KR"/>
              </w:rPr>
              <w:t>comparable coverage</w:t>
            </w:r>
            <w:r>
              <w:rPr>
                <w:lang w:eastAsia="ko-KR"/>
              </w:rPr>
              <w:t xml:space="preserve"> could be achieved</w:t>
            </w:r>
            <w:r w:rsidRPr="00797FF1">
              <w:rPr>
                <w:lang w:eastAsia="ko-KR"/>
              </w:rPr>
              <w:t xml:space="preserve"> for the co-site deployment</w:t>
            </w:r>
          </w:p>
        </w:tc>
      </w:tr>
      <w:tr w:rsidR="00090509" w:rsidRPr="00A20168" w14:paraId="6ABAC08A" w14:textId="77777777" w:rsidTr="00B741A3">
        <w:tc>
          <w:tcPr>
            <w:tcW w:w="1685" w:type="dxa"/>
          </w:tcPr>
          <w:p w14:paraId="05EB3B22" w14:textId="77777777" w:rsidR="00090509" w:rsidRPr="00A20168" w:rsidRDefault="00090509" w:rsidP="00090509">
            <w:pPr>
              <w:pStyle w:val="BodyText"/>
              <w:spacing w:afterLines="50"/>
              <w:rPr>
                <w:lang w:eastAsia="ko-KR"/>
              </w:rPr>
            </w:pPr>
          </w:p>
        </w:tc>
        <w:tc>
          <w:tcPr>
            <w:tcW w:w="7622" w:type="dxa"/>
          </w:tcPr>
          <w:p w14:paraId="2C483F8D" w14:textId="77777777" w:rsidR="00090509" w:rsidRPr="00A20168" w:rsidRDefault="00090509" w:rsidP="00090509">
            <w:pPr>
              <w:pStyle w:val="BodyText"/>
              <w:spacing w:afterLines="50"/>
              <w:rPr>
                <w:lang w:eastAsia="ko-KR"/>
              </w:rPr>
            </w:pPr>
          </w:p>
        </w:tc>
      </w:tr>
      <w:tr w:rsidR="00090509" w:rsidRPr="00A20168" w14:paraId="1D0CA206" w14:textId="77777777" w:rsidTr="00B741A3">
        <w:tc>
          <w:tcPr>
            <w:tcW w:w="1685" w:type="dxa"/>
          </w:tcPr>
          <w:p w14:paraId="19795071" w14:textId="77777777" w:rsidR="00090509" w:rsidRPr="00A20168" w:rsidRDefault="00090509" w:rsidP="00090509">
            <w:pPr>
              <w:pStyle w:val="BodyText"/>
              <w:spacing w:afterLines="50"/>
              <w:rPr>
                <w:lang w:eastAsia="zh-CN"/>
              </w:rPr>
            </w:pPr>
          </w:p>
        </w:tc>
        <w:tc>
          <w:tcPr>
            <w:tcW w:w="7622" w:type="dxa"/>
          </w:tcPr>
          <w:p w14:paraId="5E0FBE83" w14:textId="77777777" w:rsidR="00090509" w:rsidRPr="00A20168" w:rsidRDefault="00090509" w:rsidP="00090509">
            <w:pPr>
              <w:pStyle w:val="Heading5"/>
              <w:numPr>
                <w:ilvl w:val="0"/>
                <w:numId w:val="0"/>
              </w:numPr>
              <w:spacing w:before="0" w:afterLines="50"/>
              <w:ind w:left="1008" w:hanging="1008"/>
              <w:rPr>
                <w:sz w:val="20"/>
                <w:lang w:eastAsia="ko-KR"/>
              </w:rPr>
            </w:pPr>
          </w:p>
        </w:tc>
      </w:tr>
    </w:tbl>
    <w:p w14:paraId="08B09261" w14:textId="77777777" w:rsidR="002C7B0F" w:rsidRPr="003E3829" w:rsidRDefault="002C7B0F" w:rsidP="002C7B0F">
      <w:pPr>
        <w:rPr>
          <w:rFonts w:eastAsia="DengXian"/>
          <w:lang w:eastAsia="zh-CN"/>
        </w:rPr>
      </w:pPr>
    </w:p>
    <w:p w14:paraId="1AAF583D" w14:textId="77777777" w:rsidR="00DB718D" w:rsidRPr="00DB718D" w:rsidRDefault="00DB718D" w:rsidP="00DB718D">
      <w:pPr>
        <w:rPr>
          <w:highlight w:val="yellow"/>
          <w:lang w:eastAsia="zh-CN"/>
        </w:rPr>
      </w:pPr>
    </w:p>
    <w:p w14:paraId="1D589BB6" w14:textId="73FA64AE" w:rsidR="00412CE2" w:rsidRDefault="00412CE2" w:rsidP="00412CE2">
      <w:pPr>
        <w:pStyle w:val="Heading1"/>
        <w:rPr>
          <w:lang w:eastAsia="zh-CN"/>
        </w:rPr>
      </w:pPr>
      <w:r>
        <w:rPr>
          <w:lang w:eastAsia="zh-CN"/>
        </w:rPr>
        <w:t>Specific assumption on waveform</w:t>
      </w:r>
    </w:p>
    <w:p w14:paraId="3F1D65C4" w14:textId="6EE59C8D" w:rsidR="00B159FE" w:rsidRDefault="00B159FE" w:rsidP="00B159FE">
      <w:pPr>
        <w:pStyle w:val="Heading2"/>
        <w:rPr>
          <w:lang w:eastAsia="zh-CN"/>
        </w:rPr>
      </w:pPr>
      <w:r>
        <w:rPr>
          <w:lang w:eastAsia="zh-CN"/>
        </w:rPr>
        <w:t>Companies’ views</w:t>
      </w:r>
    </w:p>
    <w:p w14:paraId="5F4443C3" w14:textId="64753C8E" w:rsidR="00F60E9A" w:rsidRPr="0072560B" w:rsidRDefault="00C83E7E" w:rsidP="0072560B">
      <w:pPr>
        <w:pStyle w:val="Heading4"/>
        <w:numPr>
          <w:ilvl w:val="0"/>
          <w:numId w:val="0"/>
        </w:numPr>
        <w:rPr>
          <w:rFonts w:ascii="Times" w:eastAsia="DengXian" w:hAnsi="Times" w:cs="Times"/>
          <w:i/>
          <w:iCs/>
          <w:szCs w:val="20"/>
        </w:rPr>
      </w:pPr>
      <w:r>
        <w:rPr>
          <w:rFonts w:ascii="Times" w:eastAsia="DengXian" w:hAnsi="Times" w:cs="Times"/>
          <w:iCs/>
          <w:szCs w:val="20"/>
        </w:rPr>
        <w:t>Aspect</w:t>
      </w:r>
      <w:r w:rsidR="00F60E9A" w:rsidRPr="00A20168">
        <w:rPr>
          <w:rFonts w:ascii="Times" w:eastAsia="DengXian" w:hAnsi="Times" w:cs="Times"/>
          <w:iCs/>
          <w:szCs w:val="20"/>
        </w:rPr>
        <w:t xml:space="preserve"> #</w:t>
      </w:r>
      <w:r w:rsidR="00F60E9A">
        <w:rPr>
          <w:rFonts w:ascii="Times" w:eastAsia="DengXian" w:hAnsi="Times" w:cs="Times"/>
          <w:iCs/>
          <w:szCs w:val="20"/>
        </w:rPr>
        <w:t>1</w:t>
      </w:r>
      <w:r w:rsidR="00F60E9A" w:rsidRPr="00A20168">
        <w:rPr>
          <w:rFonts w:ascii="Times" w:eastAsia="DengXian" w:hAnsi="Times" w:cs="Times"/>
          <w:iCs/>
          <w:szCs w:val="20"/>
        </w:rPr>
        <w:t xml:space="preserve">: </w:t>
      </w:r>
      <w:r w:rsidR="00F60E9A">
        <w:rPr>
          <w:rFonts w:ascii="Times" w:eastAsia="DengXian" w:hAnsi="Times" w:cs="Times"/>
          <w:iCs/>
          <w:szCs w:val="20"/>
        </w:rPr>
        <w:t>General evaluation</w:t>
      </w:r>
      <w:r w:rsidR="009D2175">
        <w:rPr>
          <w:rFonts w:ascii="Times" w:eastAsia="DengXian" w:hAnsi="Times" w:cs="Times"/>
          <w:iCs/>
          <w:szCs w:val="20"/>
        </w:rPr>
        <w:t xml:space="preserve"> </w:t>
      </w:r>
      <w:bookmarkStart w:id="12" w:name="OLE_LINK13"/>
      <w:r w:rsidR="00527F83">
        <w:rPr>
          <w:rFonts w:ascii="Times" w:eastAsia="DengXian" w:hAnsi="Times" w:cs="Times"/>
          <w:iCs/>
          <w:szCs w:val="20"/>
        </w:rPr>
        <w:t>methodology</w:t>
      </w:r>
    </w:p>
    <w:p w14:paraId="58E885B3" w14:textId="68BBEDCB" w:rsidR="00F60E9A" w:rsidRPr="00596279" w:rsidRDefault="00F60E9A" w:rsidP="00596279">
      <w:pPr>
        <w:pStyle w:val="ListParagraph"/>
        <w:spacing w:after="0"/>
        <w:ind w:left="420"/>
        <w:rPr>
          <w:rFonts w:eastAsia="DengXian" w:cs="Times"/>
          <w:b/>
          <w:iCs/>
          <w:sz w:val="22"/>
          <w:szCs w:val="22"/>
          <w:lang w:eastAsia="zh-CN"/>
        </w:rPr>
      </w:pPr>
      <w:bookmarkStart w:id="13" w:name="OLE_LINK1"/>
      <w:bookmarkStart w:id="14" w:name="OLE_LINK37"/>
      <w:bookmarkStart w:id="15" w:name="OLE_LINK38"/>
      <w:r w:rsidRPr="00596279">
        <w:rPr>
          <w:rFonts w:eastAsia="DengXian" w:cs="Times"/>
          <w:b/>
          <w:iCs/>
          <w:sz w:val="22"/>
          <w:szCs w:val="22"/>
          <w:lang w:eastAsia="zh-CN"/>
        </w:rPr>
        <w:t>Main point #</w:t>
      </w:r>
      <w:r w:rsidR="0072560B">
        <w:rPr>
          <w:rFonts w:eastAsia="DengXian" w:cs="Times"/>
          <w:b/>
          <w:iCs/>
          <w:sz w:val="22"/>
          <w:szCs w:val="22"/>
          <w:lang w:eastAsia="zh-CN"/>
        </w:rPr>
        <w:t>1</w:t>
      </w:r>
      <w:r w:rsidRPr="00596279">
        <w:rPr>
          <w:rFonts w:eastAsia="DengXian" w:cs="Times"/>
          <w:b/>
          <w:iCs/>
          <w:sz w:val="22"/>
          <w:szCs w:val="22"/>
          <w:lang w:eastAsia="zh-CN"/>
        </w:rPr>
        <w:t>:</w:t>
      </w:r>
      <w:bookmarkEnd w:id="13"/>
      <w:r w:rsidRPr="00596279">
        <w:rPr>
          <w:rFonts w:eastAsia="DengXian" w:cs="Times"/>
          <w:b/>
          <w:iCs/>
          <w:sz w:val="22"/>
          <w:szCs w:val="22"/>
          <w:lang w:eastAsia="zh-CN"/>
        </w:rPr>
        <w:t xml:space="preserve"> </w:t>
      </w:r>
      <w:bookmarkStart w:id="16" w:name="OLE_LINK53"/>
      <w:bookmarkStart w:id="17" w:name="OLE_LINK54"/>
      <w:r w:rsidR="00EF5D07">
        <w:rPr>
          <w:rFonts w:eastAsia="DengXian" w:cs="Times"/>
          <w:b/>
          <w:iCs/>
          <w:sz w:val="22"/>
          <w:szCs w:val="22"/>
          <w:lang w:eastAsia="zh-CN"/>
        </w:rPr>
        <w:t>L</w:t>
      </w:r>
      <w:r w:rsidRPr="00596279">
        <w:rPr>
          <w:rFonts w:eastAsia="DengXian" w:cs="Times"/>
          <w:b/>
          <w:iCs/>
          <w:sz w:val="22"/>
          <w:szCs w:val="22"/>
          <w:lang w:eastAsia="zh-CN"/>
        </w:rPr>
        <w:t>ink-level simulation for waveform evaluation</w:t>
      </w:r>
      <w:bookmarkEnd w:id="16"/>
      <w:bookmarkEnd w:id="17"/>
    </w:p>
    <w:p w14:paraId="6B5E1983" w14:textId="51480ED3" w:rsidR="00F60E9A" w:rsidRPr="0072560B" w:rsidRDefault="000A0665" w:rsidP="000A0665">
      <w:pPr>
        <w:numPr>
          <w:ilvl w:val="1"/>
          <w:numId w:val="14"/>
        </w:numPr>
        <w:adjustRightInd/>
        <w:snapToGrid/>
        <w:spacing w:after="0" w:line="252" w:lineRule="auto"/>
        <w:ind w:leftChars="438" w:left="1321" w:hanging="357"/>
        <w:contextualSpacing/>
        <w:jc w:val="left"/>
        <w:rPr>
          <w:rFonts w:eastAsia="DengXian" w:cs="Times"/>
          <w:bCs/>
          <w:iCs/>
          <w:lang w:eastAsia="zh-CN"/>
        </w:rPr>
      </w:pPr>
      <w:bookmarkStart w:id="18" w:name="OLE_LINK3"/>
      <w:r w:rsidRPr="000A0665">
        <w:rPr>
          <w:rFonts w:eastAsia="DengXian" w:cs="Times"/>
          <w:bCs/>
          <w:iCs/>
          <w:lang w:eastAsia="zh-CN"/>
        </w:rPr>
        <w:t>Mentioned by</w:t>
      </w:r>
      <w:bookmarkEnd w:id="18"/>
      <w:r w:rsidR="00F60E9A" w:rsidRPr="000A0665">
        <w:rPr>
          <w:rFonts w:eastAsia="DengXian" w:cs="Times"/>
          <w:bCs/>
          <w:iCs/>
          <w:lang w:eastAsia="zh-CN"/>
        </w:rPr>
        <w:t xml:space="preserve">:  </w:t>
      </w:r>
      <w:r w:rsidR="00F60E9A" w:rsidRPr="008533AE">
        <w:rPr>
          <w:rFonts w:eastAsia="DengXian" w:cs="Times"/>
          <w:color w:val="0000FF"/>
          <w:lang w:eastAsia="zh-CN"/>
        </w:rPr>
        <w:t>Huawei/</w:t>
      </w:r>
      <w:proofErr w:type="spellStart"/>
      <w:r w:rsidR="00F60E9A" w:rsidRPr="008533AE">
        <w:rPr>
          <w:rFonts w:eastAsia="DengXian" w:cs="Times"/>
          <w:color w:val="0000FF"/>
          <w:lang w:eastAsia="zh-CN"/>
        </w:rPr>
        <w:t>Hisi</w:t>
      </w:r>
      <w:proofErr w:type="spellEnd"/>
      <w:r w:rsidR="00F60E9A" w:rsidRPr="008533AE">
        <w:rPr>
          <w:rFonts w:eastAsia="DengXian" w:cs="Times"/>
          <w:color w:val="0000FF"/>
          <w:lang w:eastAsia="zh-CN"/>
        </w:rPr>
        <w:t xml:space="preserve">, Nokia, </w:t>
      </w:r>
      <w:proofErr w:type="spellStart"/>
      <w:r w:rsidR="00F60E9A" w:rsidRPr="008533AE">
        <w:rPr>
          <w:rFonts w:eastAsia="DengXian" w:cs="Times"/>
          <w:color w:val="0000FF"/>
          <w:lang w:eastAsia="zh-CN"/>
        </w:rPr>
        <w:t>Spreadtrum</w:t>
      </w:r>
      <w:proofErr w:type="spellEnd"/>
      <w:r w:rsidR="00F60E9A" w:rsidRPr="008533AE">
        <w:rPr>
          <w:rFonts w:eastAsia="DengXian" w:cs="Times"/>
          <w:color w:val="0000FF"/>
          <w:lang w:eastAsia="zh-CN"/>
        </w:rPr>
        <w:t xml:space="preserve">, </w:t>
      </w:r>
      <w:proofErr w:type="spellStart"/>
      <w:r w:rsidR="00F60E9A" w:rsidRPr="008533AE">
        <w:rPr>
          <w:rFonts w:eastAsia="DengXian" w:cs="Times"/>
          <w:color w:val="0000FF"/>
          <w:lang w:eastAsia="zh-CN"/>
        </w:rPr>
        <w:t>ZTE</w:t>
      </w:r>
      <w:proofErr w:type="spellEnd"/>
      <w:r w:rsidR="00F60E9A" w:rsidRPr="008533AE">
        <w:rPr>
          <w:rFonts w:eastAsia="DengXian" w:cs="Times"/>
          <w:color w:val="0000FF"/>
          <w:lang w:eastAsia="zh-CN"/>
        </w:rPr>
        <w:t xml:space="preserve">, Sony, CATT, vivo, Samsung, </w:t>
      </w:r>
      <w:r w:rsidR="00756177" w:rsidRPr="008533AE">
        <w:rPr>
          <w:rFonts w:eastAsia="DengXian" w:cs="Times"/>
          <w:color w:val="0000FF"/>
          <w:lang w:eastAsia="zh-CN"/>
        </w:rPr>
        <w:t>Inter</w:t>
      </w:r>
      <w:r w:rsidR="00756177">
        <w:rPr>
          <w:rFonts w:eastAsia="DengXian" w:cs="Times"/>
          <w:color w:val="0000FF"/>
          <w:lang w:eastAsia="zh-CN"/>
        </w:rPr>
        <w:t>d</w:t>
      </w:r>
      <w:r w:rsidR="00756177" w:rsidRPr="008533AE">
        <w:rPr>
          <w:rFonts w:eastAsia="DengXian" w:cs="Times"/>
          <w:color w:val="0000FF"/>
          <w:lang w:eastAsia="zh-CN"/>
        </w:rPr>
        <w:t>igital</w:t>
      </w:r>
      <w:r w:rsidR="00F60E9A" w:rsidRPr="008533AE">
        <w:rPr>
          <w:rFonts w:eastAsia="DengXian" w:cs="Times"/>
          <w:color w:val="0000FF"/>
          <w:lang w:eastAsia="zh-CN"/>
        </w:rPr>
        <w:t xml:space="preserve">, Lenovo, Apple, MTK, ETRI, CMCC, SK Telecom, Ericsson, </w:t>
      </w:r>
      <w:r w:rsidR="00725A1E" w:rsidRPr="00C83E7E">
        <w:rPr>
          <w:rFonts w:eastAsia="DengXian"/>
          <w:bCs/>
          <w:color w:val="0000FF"/>
          <w:sz w:val="20"/>
          <w:szCs w:val="20"/>
          <w:lang w:eastAsia="zh-CN"/>
        </w:rPr>
        <w:t>Q</w:t>
      </w:r>
      <w:r w:rsidR="00725A1E">
        <w:rPr>
          <w:rFonts w:eastAsia="DengXian"/>
          <w:bCs/>
          <w:color w:val="0000FF"/>
          <w:sz w:val="20"/>
          <w:szCs w:val="20"/>
          <w:lang w:eastAsia="zh-CN"/>
        </w:rPr>
        <w:t>ualcomm</w:t>
      </w:r>
      <w:r w:rsidR="00F60E9A" w:rsidRPr="008533AE">
        <w:rPr>
          <w:rFonts w:eastAsia="DengXian" w:cs="Times"/>
          <w:color w:val="0000FF"/>
          <w:lang w:eastAsia="zh-CN"/>
        </w:rPr>
        <w:t>, Tejas, D</w:t>
      </w:r>
      <w:r w:rsidR="002A3AEC">
        <w:rPr>
          <w:rFonts w:eastAsia="DengXian" w:cs="Times"/>
          <w:color w:val="0000FF"/>
          <w:lang w:eastAsia="zh-CN"/>
        </w:rPr>
        <w:t>OCOMO</w:t>
      </w:r>
    </w:p>
    <w:bookmarkEnd w:id="12"/>
    <w:bookmarkEnd w:id="14"/>
    <w:bookmarkEnd w:id="15"/>
    <w:p w14:paraId="48C7CBA5" w14:textId="77777777" w:rsidR="00F60E9A" w:rsidRPr="00424A49" w:rsidRDefault="00F60E9A" w:rsidP="00F60E9A">
      <w:pPr>
        <w:rPr>
          <w:rFonts w:eastAsiaTheme="minorEastAsia"/>
          <w:sz w:val="24"/>
          <w:szCs w:val="24"/>
          <w:lang w:eastAsia="zh-CN"/>
        </w:rPr>
      </w:pPr>
    </w:p>
    <w:p w14:paraId="33DC67D6" w14:textId="3BF7EFA5" w:rsidR="00F60E9A" w:rsidRPr="000A652A" w:rsidRDefault="00C83E7E" w:rsidP="00F60E9A">
      <w:pPr>
        <w:pStyle w:val="Heading4"/>
        <w:numPr>
          <w:ilvl w:val="0"/>
          <w:numId w:val="0"/>
        </w:numPr>
        <w:rPr>
          <w:rFonts w:ascii="Times" w:eastAsia="DengXian" w:hAnsi="Times" w:cs="Times"/>
          <w:i/>
          <w:iCs/>
          <w:szCs w:val="20"/>
        </w:rPr>
      </w:pPr>
      <w:r>
        <w:rPr>
          <w:rFonts w:ascii="Times" w:eastAsia="DengXian" w:hAnsi="Times" w:cs="Times"/>
          <w:iCs/>
          <w:szCs w:val="20"/>
        </w:rPr>
        <w:t>Aspect</w:t>
      </w:r>
      <w:r w:rsidR="00F60E9A" w:rsidRPr="00A20168">
        <w:rPr>
          <w:rFonts w:ascii="Times" w:eastAsia="DengXian" w:hAnsi="Times" w:cs="Times"/>
          <w:iCs/>
          <w:szCs w:val="20"/>
        </w:rPr>
        <w:t xml:space="preserve"> #</w:t>
      </w:r>
      <w:r w:rsidR="004C4E0F">
        <w:rPr>
          <w:rFonts w:ascii="Times" w:eastAsia="DengXian" w:hAnsi="Times" w:cs="Times"/>
          <w:iCs/>
          <w:szCs w:val="20"/>
        </w:rPr>
        <w:t>2</w:t>
      </w:r>
      <w:r w:rsidR="00F60E9A" w:rsidRPr="00A20168">
        <w:rPr>
          <w:rFonts w:ascii="Times" w:eastAsia="DengXian" w:hAnsi="Times" w:cs="Times"/>
          <w:iCs/>
          <w:szCs w:val="20"/>
        </w:rPr>
        <w:t xml:space="preserve">: </w:t>
      </w:r>
      <w:r w:rsidR="00F60E9A">
        <w:rPr>
          <w:rFonts w:ascii="Times" w:eastAsia="DengXian" w:hAnsi="Times" w:cs="Times" w:hint="eastAsia"/>
          <w:iCs/>
          <w:szCs w:val="20"/>
        </w:rPr>
        <w:t>Evaluation</w:t>
      </w:r>
      <w:r w:rsidR="00F60E9A">
        <w:rPr>
          <w:rFonts w:ascii="Times" w:eastAsia="DengXian" w:hAnsi="Times" w:cs="Times"/>
          <w:iCs/>
          <w:szCs w:val="20"/>
        </w:rPr>
        <w:t xml:space="preserve"> </w:t>
      </w:r>
      <w:r w:rsidR="00527F83">
        <w:rPr>
          <w:rFonts w:ascii="Times" w:eastAsia="DengXian" w:hAnsi="Times" w:cs="Times"/>
          <w:iCs/>
          <w:szCs w:val="20"/>
        </w:rPr>
        <w:t>considerations</w:t>
      </w:r>
      <w:r w:rsidR="00F60E9A">
        <w:rPr>
          <w:rFonts w:ascii="Times" w:eastAsia="DengXian" w:hAnsi="Times" w:cs="Times"/>
          <w:iCs/>
          <w:szCs w:val="20"/>
        </w:rPr>
        <w:t xml:space="preserve"> for communication waveform</w:t>
      </w:r>
    </w:p>
    <w:p w14:paraId="29884FFD" w14:textId="77777777" w:rsidR="00F60E9A" w:rsidRPr="00C83E7E" w:rsidRDefault="00F60E9A" w:rsidP="00F60E9A">
      <w:pPr>
        <w:pStyle w:val="ListParagraph"/>
        <w:snapToGrid w:val="0"/>
        <w:spacing w:after="120" w:line="252" w:lineRule="auto"/>
        <w:ind w:left="420"/>
        <w:rPr>
          <w:rFonts w:eastAsiaTheme="minorEastAsia" w:cs="Times"/>
          <w:bCs/>
          <w:iCs/>
          <w:sz w:val="22"/>
          <w:lang w:eastAsia="zh-CN"/>
        </w:rPr>
      </w:pPr>
      <w:r w:rsidRPr="00C83E7E">
        <w:rPr>
          <w:rFonts w:eastAsia="DengXian" w:cs="Times"/>
          <w:b/>
          <w:iCs/>
          <w:sz w:val="22"/>
          <w:lang w:eastAsia="zh-CN"/>
        </w:rPr>
        <w:t>Main point #1</w:t>
      </w:r>
      <w:r w:rsidRPr="00C83E7E">
        <w:rPr>
          <w:rFonts w:eastAsia="DengXian" w:cs="Times"/>
          <w:bCs/>
          <w:iCs/>
          <w:sz w:val="22"/>
          <w:lang w:eastAsia="zh-CN"/>
        </w:rPr>
        <w:t>:</w:t>
      </w:r>
      <w:r w:rsidRPr="00C83E7E">
        <w:rPr>
          <w:rFonts w:cs="Times"/>
          <w:bCs/>
          <w:iCs/>
          <w:sz w:val="22"/>
          <w:lang w:eastAsia="zh-CN"/>
        </w:rPr>
        <w:t xml:space="preserve"> </w:t>
      </w:r>
      <w:r w:rsidRPr="00755601">
        <w:rPr>
          <w:rFonts w:cs="Times"/>
          <w:b/>
          <w:bCs/>
          <w:iCs/>
          <w:sz w:val="22"/>
          <w:lang w:eastAsia="zh-CN"/>
        </w:rPr>
        <w:t>The performance metric of link level simulation</w:t>
      </w:r>
    </w:p>
    <w:p w14:paraId="6D716F2E" w14:textId="77777777" w:rsidR="00F60E9A" w:rsidRPr="00C83E7E" w:rsidRDefault="00F60E9A" w:rsidP="00C83E7E">
      <w:pPr>
        <w:numPr>
          <w:ilvl w:val="1"/>
          <w:numId w:val="14"/>
        </w:numPr>
        <w:adjustRightInd/>
        <w:snapToGrid/>
        <w:spacing w:after="0" w:line="252" w:lineRule="auto"/>
        <w:ind w:leftChars="369" w:left="1169" w:hanging="357"/>
        <w:contextualSpacing/>
        <w:jc w:val="left"/>
        <w:rPr>
          <w:rFonts w:eastAsia="DengXian"/>
          <w:b/>
          <w:sz w:val="20"/>
          <w:szCs w:val="20"/>
          <w:lang w:eastAsia="zh-CN"/>
        </w:rPr>
      </w:pPr>
      <w:r w:rsidRPr="00C83E7E">
        <w:rPr>
          <w:rFonts w:eastAsia="DengXian"/>
          <w:b/>
          <w:sz w:val="20"/>
          <w:szCs w:val="20"/>
          <w:lang w:eastAsia="zh-CN"/>
        </w:rPr>
        <w:t>Option 1</w:t>
      </w:r>
      <w:r w:rsidRPr="00C83E7E">
        <w:rPr>
          <w:rFonts w:eastAsia="DengXian"/>
          <w:sz w:val="20"/>
          <w:szCs w:val="20"/>
          <w:lang w:eastAsia="zh-CN"/>
        </w:rPr>
        <w:t>: BLER</w:t>
      </w:r>
    </w:p>
    <w:p w14:paraId="33C3227C" w14:textId="7C6CFA7E" w:rsidR="00F60E9A" w:rsidRPr="00C83E7E" w:rsidRDefault="00185C66" w:rsidP="00C83E7E">
      <w:pPr>
        <w:numPr>
          <w:ilvl w:val="2"/>
          <w:numId w:val="14"/>
        </w:numPr>
        <w:adjustRightInd/>
        <w:snapToGrid/>
        <w:spacing w:after="0" w:line="252" w:lineRule="auto"/>
        <w:ind w:leftChars="833" w:left="2193"/>
        <w:contextualSpacing/>
        <w:rPr>
          <w:rFonts w:eastAsia="DengXian"/>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Huawei, Nokia,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w:t>
      </w:r>
      <w:proofErr w:type="spellStart"/>
      <w:r w:rsidR="00F60E9A" w:rsidRPr="00C83E7E">
        <w:rPr>
          <w:rFonts w:eastAsia="DengXian"/>
          <w:bCs/>
          <w:color w:val="0000FF"/>
          <w:sz w:val="20"/>
          <w:szCs w:val="20"/>
          <w:lang w:eastAsia="zh-CN"/>
        </w:rPr>
        <w:t>ZTE</w:t>
      </w:r>
      <w:proofErr w:type="spellEnd"/>
      <w:r w:rsidR="00F60E9A" w:rsidRPr="00C83E7E">
        <w:rPr>
          <w:rFonts w:eastAsia="DengXian"/>
          <w:bCs/>
          <w:color w:val="0000FF"/>
          <w:sz w:val="20"/>
          <w:szCs w:val="20"/>
          <w:lang w:eastAsia="zh-CN"/>
        </w:rPr>
        <w:t xml:space="preserve">, Tejas, Docomo, CATT, vivo, Samsung, IITH,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Lenovo, ETRI. CMCC</w:t>
      </w:r>
      <w:r w:rsidR="00F60E9A" w:rsidRPr="00C83E7E">
        <w:rPr>
          <w:sz w:val="20"/>
          <w:szCs w:val="20"/>
        </w:rPr>
        <w:t xml:space="preserve">, </w:t>
      </w:r>
      <w:r w:rsidR="00F60E9A" w:rsidRPr="00C83E7E">
        <w:rPr>
          <w:rFonts w:eastAsia="DengXian"/>
          <w:bCs/>
          <w:color w:val="0000FF"/>
          <w:sz w:val="20"/>
          <w:szCs w:val="20"/>
          <w:lang w:eastAsia="zh-CN"/>
        </w:rPr>
        <w:t xml:space="preserve">SK Telecom,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p>
    <w:p w14:paraId="600EC2BD" w14:textId="77777777" w:rsidR="00F60E9A" w:rsidRPr="00C83E7E" w:rsidRDefault="00F60E9A" w:rsidP="00C83E7E">
      <w:pPr>
        <w:numPr>
          <w:ilvl w:val="1"/>
          <w:numId w:val="14"/>
        </w:numPr>
        <w:adjustRightInd/>
        <w:snapToGrid/>
        <w:spacing w:after="0" w:line="252" w:lineRule="auto"/>
        <w:ind w:leftChars="369" w:left="1169" w:hanging="357"/>
        <w:contextualSpacing/>
        <w:jc w:val="left"/>
        <w:rPr>
          <w:rFonts w:eastAsia="DengXian"/>
          <w:b/>
          <w:sz w:val="20"/>
          <w:szCs w:val="20"/>
          <w:lang w:eastAsia="zh-CN"/>
        </w:rPr>
      </w:pPr>
      <w:r w:rsidRPr="00C83E7E">
        <w:rPr>
          <w:rFonts w:eastAsia="DengXian"/>
          <w:b/>
          <w:sz w:val="20"/>
          <w:szCs w:val="20"/>
          <w:lang w:eastAsia="zh-CN"/>
        </w:rPr>
        <w:t>Option 2</w:t>
      </w:r>
      <w:r w:rsidRPr="00C83E7E">
        <w:rPr>
          <w:rFonts w:eastAsia="DengXian"/>
          <w:sz w:val="20"/>
          <w:szCs w:val="20"/>
          <w:lang w:eastAsia="zh-CN"/>
        </w:rPr>
        <w:t>: throughput/s</w:t>
      </w:r>
      <w:r w:rsidRPr="00C83E7E">
        <w:rPr>
          <w:sz w:val="20"/>
          <w:szCs w:val="20"/>
        </w:rPr>
        <w:t>pectral efficiency</w:t>
      </w:r>
    </w:p>
    <w:p w14:paraId="3151C8BE" w14:textId="33088F80" w:rsidR="00F60E9A" w:rsidRPr="00C83E7E" w:rsidRDefault="00185C66" w:rsidP="00C83E7E">
      <w:pPr>
        <w:numPr>
          <w:ilvl w:val="2"/>
          <w:numId w:val="14"/>
        </w:numPr>
        <w:adjustRightInd/>
        <w:snapToGrid/>
        <w:spacing w:after="0" w:line="252" w:lineRule="auto"/>
        <w:ind w:leftChars="833" w:left="2193"/>
        <w:contextualSpacing/>
        <w:rPr>
          <w:rFonts w:eastAsia="DengXian"/>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Huawei, Nokia,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w:t>
      </w:r>
      <w:proofErr w:type="spellStart"/>
      <w:r w:rsidR="00F60E9A" w:rsidRPr="00C83E7E">
        <w:rPr>
          <w:rFonts w:eastAsia="DengXian"/>
          <w:bCs/>
          <w:color w:val="0000FF"/>
          <w:sz w:val="20"/>
          <w:szCs w:val="20"/>
          <w:lang w:eastAsia="zh-CN"/>
        </w:rPr>
        <w:t>ZTE</w:t>
      </w:r>
      <w:proofErr w:type="spellEnd"/>
      <w:r w:rsidR="00F60E9A" w:rsidRPr="00C83E7E">
        <w:rPr>
          <w:rFonts w:eastAsia="DengXian"/>
          <w:bCs/>
          <w:color w:val="0000FF"/>
          <w:sz w:val="20"/>
          <w:szCs w:val="20"/>
          <w:lang w:eastAsia="zh-CN"/>
        </w:rPr>
        <w:t xml:space="preserve">, Tejas, CATT, vivo, Samsung, IITH,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Lenovo, ETRI</w:t>
      </w:r>
      <w:r w:rsidR="00F60E9A" w:rsidRPr="00C83E7E">
        <w:rPr>
          <w:sz w:val="20"/>
          <w:szCs w:val="20"/>
        </w:rPr>
        <w:t xml:space="preserve">, </w:t>
      </w:r>
      <w:r w:rsidR="00F60E9A" w:rsidRPr="00C83E7E">
        <w:rPr>
          <w:rFonts w:eastAsia="DengXian"/>
          <w:bCs/>
          <w:color w:val="0000FF"/>
          <w:sz w:val="20"/>
          <w:szCs w:val="20"/>
          <w:lang w:eastAsia="zh-CN"/>
        </w:rPr>
        <w:t>SK Telecom</w:t>
      </w:r>
      <w:r w:rsidR="00F60E9A" w:rsidRPr="00C83E7E">
        <w:rPr>
          <w:sz w:val="20"/>
          <w:szCs w:val="20"/>
        </w:rPr>
        <w:t xml:space="preserve">, </w:t>
      </w:r>
      <w:r w:rsidR="00F60E9A" w:rsidRPr="00C83E7E">
        <w:rPr>
          <w:rFonts w:eastAsia="DengXian"/>
          <w:bCs/>
          <w:color w:val="0000FF"/>
          <w:sz w:val="20"/>
          <w:szCs w:val="20"/>
          <w:lang w:eastAsia="zh-CN"/>
        </w:rPr>
        <w:t>Tejas</w:t>
      </w:r>
    </w:p>
    <w:p w14:paraId="298EF312" w14:textId="77777777" w:rsidR="00F60E9A" w:rsidRPr="00C83E7E" w:rsidRDefault="00F60E9A" w:rsidP="00C83E7E">
      <w:pPr>
        <w:numPr>
          <w:ilvl w:val="1"/>
          <w:numId w:val="14"/>
        </w:numPr>
        <w:adjustRightInd/>
        <w:snapToGrid/>
        <w:spacing w:after="0" w:line="252" w:lineRule="auto"/>
        <w:ind w:leftChars="369" w:left="1169" w:hanging="357"/>
        <w:contextualSpacing/>
        <w:jc w:val="left"/>
        <w:rPr>
          <w:rFonts w:eastAsia="DengXian"/>
          <w:b/>
          <w:sz w:val="20"/>
          <w:szCs w:val="20"/>
          <w:lang w:eastAsia="zh-CN"/>
        </w:rPr>
      </w:pPr>
      <w:r w:rsidRPr="00C83E7E">
        <w:rPr>
          <w:rFonts w:eastAsia="DengXian"/>
          <w:b/>
          <w:sz w:val="20"/>
          <w:szCs w:val="20"/>
          <w:lang w:eastAsia="zh-CN"/>
        </w:rPr>
        <w:t>Option 3</w:t>
      </w:r>
      <w:r w:rsidRPr="00C83E7E">
        <w:rPr>
          <w:rFonts w:eastAsia="DengXian"/>
          <w:sz w:val="20"/>
          <w:szCs w:val="20"/>
          <w:lang w:eastAsia="zh-CN"/>
        </w:rPr>
        <w:t>: OOBE</w:t>
      </w:r>
    </w:p>
    <w:p w14:paraId="6C0FCF68" w14:textId="6AB81B68"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proofErr w:type="spellStart"/>
      <w:r w:rsidR="00F60E9A" w:rsidRPr="00C83E7E">
        <w:rPr>
          <w:rFonts w:eastAsia="DengXian"/>
          <w:bCs/>
          <w:color w:val="0000FF"/>
          <w:sz w:val="20"/>
          <w:szCs w:val="20"/>
          <w:lang w:eastAsia="zh-CN"/>
        </w:rPr>
        <w:t>Spreadtrum</w:t>
      </w:r>
      <w:proofErr w:type="spellEnd"/>
      <w:r w:rsidR="00F60E9A" w:rsidRPr="00C83E7E">
        <w:rPr>
          <w:sz w:val="20"/>
          <w:szCs w:val="20"/>
        </w:rPr>
        <w:t xml:space="preserve">, </w:t>
      </w:r>
      <w:r w:rsidR="00F60E9A" w:rsidRPr="00C83E7E">
        <w:rPr>
          <w:rFonts w:eastAsia="DengXian"/>
          <w:bCs/>
          <w:color w:val="0000FF"/>
          <w:sz w:val="20"/>
          <w:szCs w:val="20"/>
          <w:lang w:eastAsia="zh-CN"/>
        </w:rPr>
        <w:t xml:space="preserve">SK Telecom,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p>
    <w:p w14:paraId="3594A8C4"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4</w:t>
      </w:r>
      <w:r w:rsidRPr="00C83E7E">
        <w:rPr>
          <w:rFonts w:eastAsia="DengXian"/>
          <w:sz w:val="20"/>
          <w:szCs w:val="20"/>
          <w:lang w:eastAsia="zh-CN"/>
        </w:rPr>
        <w:t>: PAPR</w:t>
      </w:r>
    </w:p>
    <w:p w14:paraId="231B34E8" w14:textId="0932A2A5"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Nokia, </w:t>
      </w:r>
      <w:r w:rsidR="00B0132F">
        <w:rPr>
          <w:rFonts w:eastAsia="DengXian"/>
          <w:bCs/>
          <w:color w:val="0000FF"/>
          <w:sz w:val="20"/>
          <w:szCs w:val="20"/>
          <w:lang w:eastAsia="zh-CN"/>
        </w:rPr>
        <w:t xml:space="preserve">Huawei,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CATT, vivo, Samsung,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 xml:space="preserve">SK Telecom,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r w:rsidR="00F60E9A" w:rsidRPr="00C83E7E">
        <w:rPr>
          <w:sz w:val="20"/>
          <w:szCs w:val="20"/>
        </w:rPr>
        <w:t xml:space="preserve">, </w:t>
      </w:r>
      <w:r w:rsidR="00F60E9A" w:rsidRPr="00C83E7E">
        <w:rPr>
          <w:rFonts w:eastAsia="DengXian"/>
          <w:bCs/>
          <w:color w:val="0000FF"/>
          <w:sz w:val="20"/>
          <w:szCs w:val="20"/>
          <w:lang w:eastAsia="zh-CN"/>
        </w:rPr>
        <w:t>Tejas</w:t>
      </w:r>
    </w:p>
    <w:p w14:paraId="65C9699E" w14:textId="0F14F1BE" w:rsidR="00F60E9A" w:rsidRPr="00C83E7E" w:rsidRDefault="00F5285F" w:rsidP="00C83E7E">
      <w:pPr>
        <w:numPr>
          <w:ilvl w:val="2"/>
          <w:numId w:val="14"/>
        </w:numPr>
        <w:adjustRightInd/>
        <w:snapToGrid/>
        <w:spacing w:after="0" w:line="252" w:lineRule="auto"/>
        <w:contextualSpacing/>
        <w:jc w:val="left"/>
        <w:rPr>
          <w:rFonts w:eastAsia="DengXian"/>
          <w:sz w:val="20"/>
          <w:szCs w:val="20"/>
          <w:lang w:eastAsia="zh-CN"/>
        </w:rPr>
      </w:pPr>
      <w:r w:rsidRPr="00F5285F">
        <w:rPr>
          <w:rFonts w:eastAsia="DengXian"/>
          <w:sz w:val="20"/>
          <w:szCs w:val="20"/>
          <w:lang w:eastAsia="zh-CN"/>
        </w:rPr>
        <w:lastRenderedPageBreak/>
        <w:t>Concerned</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Lenovo</w:t>
      </w:r>
    </w:p>
    <w:p w14:paraId="7AE5BB38"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5</w:t>
      </w:r>
      <w:r w:rsidRPr="00C83E7E">
        <w:rPr>
          <w:rFonts w:eastAsia="DengXian"/>
          <w:sz w:val="20"/>
          <w:szCs w:val="20"/>
          <w:lang w:eastAsia="zh-CN"/>
        </w:rPr>
        <w:t>: CM</w:t>
      </w:r>
    </w:p>
    <w:p w14:paraId="5A4C57F7" w14:textId="177BF847"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Nokia, </w:t>
      </w:r>
      <w:proofErr w:type="spellStart"/>
      <w:r w:rsidR="00F60E9A" w:rsidRPr="00C83E7E">
        <w:rPr>
          <w:rFonts w:eastAsia="DengXian"/>
          <w:bCs/>
          <w:color w:val="0000FF"/>
          <w:sz w:val="20"/>
          <w:szCs w:val="20"/>
          <w:lang w:eastAsia="zh-CN"/>
        </w:rPr>
        <w:t>Spreadtrum</w:t>
      </w:r>
      <w:proofErr w:type="spellEnd"/>
      <w:r w:rsidR="00F60E9A" w:rsidRPr="00C83E7E">
        <w:rPr>
          <w:rFonts w:eastAsia="DengXian"/>
          <w:bCs/>
          <w:color w:val="0000FF"/>
          <w:sz w:val="20"/>
          <w:szCs w:val="20"/>
          <w:lang w:eastAsia="zh-CN"/>
        </w:rPr>
        <w:t xml:space="preserve">, Samsung,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 xml:space="preserve">Lenovo,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p>
    <w:p w14:paraId="3DD78C0D"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6</w:t>
      </w:r>
      <w:r w:rsidRPr="00C83E7E">
        <w:rPr>
          <w:rFonts w:eastAsia="DengXian"/>
          <w:sz w:val="20"/>
          <w:szCs w:val="20"/>
          <w:lang w:eastAsia="zh-CN"/>
        </w:rPr>
        <w:t xml:space="preserve">: </w:t>
      </w:r>
      <w:r w:rsidRPr="00C83E7E">
        <w:rPr>
          <w:bCs/>
          <w:iCs/>
          <w:sz w:val="20"/>
          <w:szCs w:val="20"/>
          <w:lang w:eastAsia="zh-CN"/>
        </w:rPr>
        <w:t>DCM</w:t>
      </w:r>
    </w:p>
    <w:p w14:paraId="1124A917" w14:textId="75F358E9"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vivo</w:t>
      </w:r>
    </w:p>
    <w:p w14:paraId="736C1B2B"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7</w:t>
      </w:r>
      <w:r w:rsidRPr="00C83E7E">
        <w:rPr>
          <w:rFonts w:eastAsia="DengXian"/>
          <w:sz w:val="20"/>
          <w:szCs w:val="20"/>
          <w:lang w:eastAsia="zh-CN"/>
        </w:rPr>
        <w:t>: Net gain (</w:t>
      </w:r>
      <w:r w:rsidRPr="00C83E7E">
        <w:rPr>
          <w:rFonts w:eastAsia="Times New Roman"/>
          <w:sz w:val="20"/>
          <w:szCs w:val="20"/>
        </w:rPr>
        <w:t>Tx power gain minus the link loss)</w:t>
      </w:r>
    </w:p>
    <w:p w14:paraId="155B37D6" w14:textId="6A7934D2"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B0132F">
        <w:rPr>
          <w:rFonts w:eastAsia="DengXian"/>
          <w:bCs/>
          <w:color w:val="0000FF"/>
          <w:sz w:val="20"/>
          <w:szCs w:val="20"/>
          <w:lang w:eastAsia="zh-CN"/>
        </w:rPr>
        <w:t>Huawei,</w:t>
      </w:r>
      <w:r w:rsidR="00F60E9A" w:rsidRPr="00B0132F">
        <w:rPr>
          <w:bCs/>
          <w:color w:val="000000" w:themeColor="text1"/>
          <w:sz w:val="20"/>
          <w:szCs w:val="20"/>
          <w:lang w:eastAsia="zh-CN"/>
        </w:rPr>
        <w:t xml:space="preserve"> </w:t>
      </w:r>
      <w:r w:rsidR="00F60E9A" w:rsidRPr="00B0132F">
        <w:rPr>
          <w:rFonts w:eastAsia="DengXian"/>
          <w:bCs/>
          <w:color w:val="0000FF"/>
          <w:sz w:val="20"/>
          <w:szCs w:val="20"/>
          <w:lang w:eastAsia="zh-CN"/>
        </w:rPr>
        <w:t xml:space="preserve">Apple, ZTE, Vivo, CMCC, Nokia, </w:t>
      </w:r>
      <w:r w:rsidR="00DA2830" w:rsidRPr="00C83E7E">
        <w:rPr>
          <w:rFonts w:eastAsia="DengXian"/>
          <w:bCs/>
          <w:color w:val="0000FF"/>
          <w:sz w:val="20"/>
          <w:szCs w:val="20"/>
          <w:lang w:eastAsia="zh-CN"/>
        </w:rPr>
        <w:t>Q</w:t>
      </w:r>
      <w:r w:rsidR="00DA2830">
        <w:rPr>
          <w:rFonts w:eastAsia="DengXian"/>
          <w:bCs/>
          <w:color w:val="0000FF"/>
          <w:sz w:val="20"/>
          <w:szCs w:val="20"/>
          <w:lang w:eastAsia="zh-CN"/>
        </w:rPr>
        <w:t>ualcomm</w:t>
      </w:r>
      <w:r w:rsidR="00F60E9A" w:rsidRPr="00B0132F">
        <w:rPr>
          <w:rFonts w:eastAsia="DengXian"/>
          <w:bCs/>
          <w:color w:val="0000FF"/>
          <w:sz w:val="20"/>
          <w:szCs w:val="20"/>
          <w:lang w:eastAsia="zh-CN"/>
        </w:rPr>
        <w:t xml:space="preserve">, </w:t>
      </w:r>
      <w:r w:rsidR="002A3AEC" w:rsidRPr="008533AE">
        <w:rPr>
          <w:rFonts w:eastAsia="DengXian" w:cs="Times"/>
          <w:color w:val="0000FF"/>
          <w:lang w:eastAsia="zh-CN"/>
        </w:rPr>
        <w:t>D</w:t>
      </w:r>
      <w:r w:rsidR="002A3AEC">
        <w:rPr>
          <w:rFonts w:eastAsia="DengXian" w:cs="Times"/>
          <w:color w:val="0000FF"/>
          <w:lang w:eastAsia="zh-CN"/>
        </w:rPr>
        <w:t>OCOMO</w:t>
      </w:r>
      <w:r w:rsidR="00F60E9A" w:rsidRPr="00B0132F">
        <w:rPr>
          <w:rFonts w:eastAsia="DengXian"/>
          <w:bCs/>
          <w:color w:val="0000FF"/>
          <w:sz w:val="20"/>
          <w:szCs w:val="20"/>
          <w:lang w:eastAsia="zh-CN"/>
        </w:rPr>
        <w:t>, Xiaomi, Tejas, Ericsson</w:t>
      </w:r>
    </w:p>
    <w:p w14:paraId="6779BFEB"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8</w:t>
      </w:r>
      <w:r w:rsidRPr="00C83E7E">
        <w:rPr>
          <w:rFonts w:eastAsia="DengXian"/>
          <w:sz w:val="20"/>
          <w:szCs w:val="20"/>
          <w:lang w:eastAsia="zh-CN"/>
        </w:rPr>
        <w:t>: RAN4 requirement (include EVM, IBE, ACLR, SEM)</w:t>
      </w:r>
    </w:p>
    <w:p w14:paraId="44C47688" w14:textId="6B7118DE"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Nokia, </w:t>
      </w:r>
      <w:r w:rsidR="00B0132F">
        <w:rPr>
          <w:rFonts w:eastAsia="DengXian"/>
          <w:bCs/>
          <w:color w:val="0000FF"/>
          <w:sz w:val="20"/>
          <w:szCs w:val="20"/>
          <w:lang w:eastAsia="zh-CN"/>
        </w:rPr>
        <w:t xml:space="preserve">Huawei </w:t>
      </w:r>
      <w:r w:rsidR="00F60E9A" w:rsidRPr="00C83E7E">
        <w:rPr>
          <w:rFonts w:eastAsia="DengXian"/>
          <w:bCs/>
          <w:color w:val="0000FF"/>
          <w:sz w:val="20"/>
          <w:szCs w:val="20"/>
          <w:lang w:eastAsia="zh-CN"/>
        </w:rPr>
        <w:t>Samsung</w:t>
      </w:r>
      <w:r w:rsidR="00F60E9A" w:rsidRPr="00C83E7E">
        <w:rPr>
          <w:sz w:val="20"/>
          <w:szCs w:val="20"/>
        </w:rPr>
        <w:t xml:space="preserve">, </w:t>
      </w:r>
      <w:r w:rsidR="00F60E9A" w:rsidRPr="00C83E7E">
        <w:rPr>
          <w:rFonts w:eastAsia="DengXian"/>
          <w:bCs/>
          <w:color w:val="0000FF"/>
          <w:sz w:val="20"/>
          <w:szCs w:val="20"/>
          <w:lang w:eastAsia="zh-CN"/>
        </w:rPr>
        <w:t xml:space="preserve">SK Telecom, Ericsson,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r w:rsidR="00F60E9A" w:rsidRPr="00C83E7E">
        <w:rPr>
          <w:sz w:val="20"/>
          <w:szCs w:val="20"/>
        </w:rPr>
        <w:t xml:space="preserve">, </w:t>
      </w:r>
      <w:r w:rsidR="00F60E9A" w:rsidRPr="00C83E7E">
        <w:rPr>
          <w:rFonts w:eastAsia="DengXian"/>
          <w:bCs/>
          <w:color w:val="0000FF"/>
          <w:sz w:val="20"/>
          <w:szCs w:val="20"/>
          <w:lang w:eastAsia="zh-CN"/>
        </w:rPr>
        <w:t>Tejas</w:t>
      </w:r>
    </w:p>
    <w:p w14:paraId="40042948"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9</w:t>
      </w:r>
      <w:r w:rsidRPr="00C83E7E">
        <w:rPr>
          <w:rFonts w:eastAsia="DengXian"/>
          <w:sz w:val="20"/>
          <w:szCs w:val="20"/>
          <w:lang w:eastAsia="zh-CN"/>
        </w:rPr>
        <w:t xml:space="preserve">: </w:t>
      </w:r>
      <w:r w:rsidRPr="00C83E7E">
        <w:rPr>
          <w:rFonts w:eastAsia="Times New Roman"/>
          <w:sz w:val="20"/>
          <w:szCs w:val="20"/>
        </w:rPr>
        <w:t>Net Gain = SNR@10%BLER + (99% or 99.99%) PAPR</w:t>
      </w:r>
    </w:p>
    <w:p w14:paraId="7AB07BE1" w14:textId="0E2B36E6"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Apple</w:t>
      </w:r>
    </w:p>
    <w:p w14:paraId="5F8D66F0"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10</w:t>
      </w:r>
      <w:r w:rsidRPr="00C83E7E">
        <w:rPr>
          <w:rFonts w:eastAsia="DengXian"/>
          <w:sz w:val="20"/>
          <w:szCs w:val="20"/>
          <w:lang w:eastAsia="zh-CN"/>
        </w:rPr>
        <w:t xml:space="preserve">: </w:t>
      </w:r>
      <w:r w:rsidRPr="00C83E7E">
        <w:rPr>
          <w:bCs/>
          <w:iCs/>
          <w:sz w:val="20"/>
          <w:szCs w:val="20"/>
          <w:lang w:eastAsia="zh-CN"/>
        </w:rPr>
        <w:t>detection complexity</w:t>
      </w:r>
    </w:p>
    <w:p w14:paraId="4EB2FD4C" w14:textId="67B326D5"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 xml:space="preserve">ZTE, </w:t>
      </w:r>
      <w:r w:rsidR="00B0132F">
        <w:rPr>
          <w:rFonts w:eastAsia="DengXian"/>
          <w:bCs/>
          <w:color w:val="0000FF"/>
          <w:sz w:val="20"/>
          <w:szCs w:val="20"/>
          <w:lang w:eastAsia="zh-CN"/>
        </w:rPr>
        <w:t xml:space="preserve">Huawei, </w:t>
      </w:r>
      <w:r w:rsidR="00F60E9A" w:rsidRPr="00C83E7E">
        <w:rPr>
          <w:rFonts w:eastAsia="DengXian"/>
          <w:bCs/>
          <w:color w:val="0000FF"/>
          <w:sz w:val="20"/>
          <w:szCs w:val="20"/>
          <w:lang w:eastAsia="zh-CN"/>
        </w:rPr>
        <w:t xml:space="preserve">Samsung, CATT, </w:t>
      </w:r>
      <w:r w:rsidR="00756177">
        <w:rPr>
          <w:rFonts w:eastAsia="DengXian"/>
          <w:bCs/>
          <w:color w:val="0000FF"/>
          <w:sz w:val="20"/>
          <w:szCs w:val="20"/>
          <w:lang w:eastAsia="zh-CN"/>
        </w:rPr>
        <w:t>Interdigital</w:t>
      </w:r>
      <w:r w:rsidR="00F60E9A" w:rsidRPr="00C83E7E">
        <w:rPr>
          <w:sz w:val="20"/>
          <w:szCs w:val="20"/>
        </w:rPr>
        <w:t xml:space="preserve">, </w:t>
      </w:r>
      <w:r w:rsidR="00F60E9A" w:rsidRPr="00C83E7E">
        <w:rPr>
          <w:rFonts w:eastAsia="DengXian"/>
          <w:bCs/>
          <w:color w:val="0000FF"/>
          <w:sz w:val="20"/>
          <w:szCs w:val="20"/>
          <w:lang w:eastAsia="zh-CN"/>
        </w:rPr>
        <w:t>Lenovo, Q</w:t>
      </w:r>
      <w:r w:rsidR="00B0132F">
        <w:rPr>
          <w:rFonts w:eastAsia="DengXian"/>
          <w:bCs/>
          <w:color w:val="0000FF"/>
          <w:sz w:val="20"/>
          <w:szCs w:val="20"/>
          <w:lang w:eastAsia="zh-CN"/>
        </w:rPr>
        <w:t>ualcomm</w:t>
      </w:r>
    </w:p>
    <w:p w14:paraId="43AC2CF8"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sz w:val="20"/>
          <w:szCs w:val="20"/>
          <w:lang w:eastAsia="zh-CN"/>
        </w:rPr>
      </w:pPr>
      <w:r w:rsidRPr="00C83E7E">
        <w:rPr>
          <w:rFonts w:eastAsia="DengXian"/>
          <w:b/>
          <w:sz w:val="20"/>
          <w:szCs w:val="20"/>
          <w:lang w:eastAsia="zh-CN"/>
        </w:rPr>
        <w:t>Option 11</w:t>
      </w:r>
      <w:r w:rsidRPr="00C83E7E">
        <w:rPr>
          <w:rFonts w:eastAsia="DengXian"/>
          <w:sz w:val="20"/>
          <w:szCs w:val="20"/>
          <w:lang w:eastAsia="zh-CN"/>
        </w:rPr>
        <w:t>: UE complexity</w:t>
      </w:r>
    </w:p>
    <w:p w14:paraId="3F45F033" w14:textId="382B0855"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w:t>
      </w:r>
      <w:r w:rsidR="00F60E9A" w:rsidRPr="00C83E7E">
        <w:rPr>
          <w:sz w:val="20"/>
          <w:szCs w:val="20"/>
        </w:rPr>
        <w:t xml:space="preserve">, </w:t>
      </w:r>
      <w:r w:rsidR="00F60E9A" w:rsidRPr="00C83E7E">
        <w:rPr>
          <w:rFonts w:eastAsia="DengXian"/>
          <w:bCs/>
          <w:color w:val="0000FF"/>
          <w:sz w:val="20"/>
          <w:szCs w:val="20"/>
          <w:lang w:eastAsia="zh-CN"/>
        </w:rPr>
        <w:t>Lenovo</w:t>
      </w:r>
    </w:p>
    <w:p w14:paraId="791CA0A7"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sz w:val="20"/>
          <w:szCs w:val="20"/>
          <w:lang w:eastAsia="zh-CN"/>
        </w:rPr>
      </w:pPr>
      <w:r w:rsidRPr="00C83E7E">
        <w:rPr>
          <w:rFonts w:eastAsia="DengXian"/>
          <w:b/>
          <w:sz w:val="20"/>
          <w:szCs w:val="20"/>
          <w:lang w:eastAsia="zh-CN"/>
        </w:rPr>
        <w:t>Option 12</w:t>
      </w:r>
      <w:r w:rsidRPr="00C83E7E">
        <w:rPr>
          <w:rFonts w:eastAsia="DengXian"/>
          <w:sz w:val="20"/>
          <w:szCs w:val="20"/>
          <w:lang w:eastAsia="zh-CN"/>
        </w:rPr>
        <w:t>: Rx processing delay</w:t>
      </w:r>
    </w:p>
    <w:p w14:paraId="5A4C157C" w14:textId="5F5CB1EA"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 </w:t>
      </w:r>
      <w:r w:rsidR="00B0132F" w:rsidRPr="00C83E7E">
        <w:rPr>
          <w:rFonts w:eastAsia="DengXian"/>
          <w:bCs/>
          <w:color w:val="0000FF"/>
          <w:sz w:val="20"/>
          <w:szCs w:val="20"/>
          <w:lang w:eastAsia="zh-CN"/>
        </w:rPr>
        <w:t>Q</w:t>
      </w:r>
      <w:r w:rsidR="00B0132F">
        <w:rPr>
          <w:rFonts w:eastAsia="DengXian"/>
          <w:bCs/>
          <w:color w:val="0000FF"/>
          <w:sz w:val="20"/>
          <w:szCs w:val="20"/>
          <w:lang w:eastAsia="zh-CN"/>
        </w:rPr>
        <w:t>ualcomm</w:t>
      </w:r>
      <w:r w:rsidR="005D0585">
        <w:rPr>
          <w:rFonts w:eastAsia="DengXian"/>
          <w:bCs/>
          <w:color w:val="0000FF"/>
          <w:sz w:val="20"/>
          <w:szCs w:val="20"/>
          <w:lang w:eastAsia="zh-CN"/>
        </w:rPr>
        <w:t>, Huawei</w:t>
      </w:r>
    </w:p>
    <w:p w14:paraId="5FE59E33"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13</w:t>
      </w:r>
      <w:r w:rsidRPr="00C83E7E">
        <w:rPr>
          <w:rFonts w:eastAsia="DengXian"/>
          <w:sz w:val="20"/>
          <w:szCs w:val="20"/>
          <w:lang w:eastAsia="zh-CN"/>
        </w:rPr>
        <w:t xml:space="preserve">: </w:t>
      </w:r>
      <w:proofErr w:type="gramStart"/>
      <w:r w:rsidRPr="00C83E7E">
        <w:rPr>
          <w:rFonts w:eastAsia="Malgun Gothic"/>
          <w:sz w:val="20"/>
          <w:szCs w:val="20"/>
        </w:rPr>
        <w:t>Take into account</w:t>
      </w:r>
      <w:proofErr w:type="gramEnd"/>
      <w:r w:rsidRPr="00C83E7E">
        <w:rPr>
          <w:rFonts w:eastAsia="Malgun Gothic"/>
          <w:sz w:val="20"/>
          <w:szCs w:val="20"/>
        </w:rPr>
        <w:t xml:space="preserve"> guard band and time domain overhead</w:t>
      </w:r>
    </w:p>
    <w:p w14:paraId="06F2F0CF" w14:textId="53DD6C4A"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w:t>
      </w:r>
    </w:p>
    <w:p w14:paraId="310CE65A"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14</w:t>
      </w:r>
      <w:r w:rsidRPr="00C83E7E">
        <w:rPr>
          <w:rFonts w:eastAsia="DengXian"/>
          <w:sz w:val="20"/>
          <w:szCs w:val="20"/>
          <w:lang w:eastAsia="zh-CN"/>
        </w:rPr>
        <w:t>: energy efficiency</w:t>
      </w:r>
    </w:p>
    <w:p w14:paraId="56EDEA87" w14:textId="687D6AF1"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proofErr w:type="spellStart"/>
      <w:r w:rsidR="00F60E9A" w:rsidRPr="00C83E7E">
        <w:rPr>
          <w:rFonts w:eastAsia="DengXian"/>
          <w:bCs/>
          <w:color w:val="0000FF"/>
          <w:sz w:val="20"/>
          <w:szCs w:val="20"/>
          <w:lang w:eastAsia="zh-CN"/>
        </w:rPr>
        <w:t>Spreadtrum</w:t>
      </w:r>
      <w:proofErr w:type="spellEnd"/>
    </w:p>
    <w:p w14:paraId="004B2319"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b/>
          <w:sz w:val="20"/>
          <w:szCs w:val="20"/>
          <w:lang w:eastAsia="zh-CN"/>
        </w:rPr>
      </w:pPr>
      <w:r w:rsidRPr="00C83E7E">
        <w:rPr>
          <w:rFonts w:eastAsia="DengXian"/>
          <w:b/>
          <w:sz w:val="20"/>
          <w:szCs w:val="20"/>
          <w:lang w:eastAsia="zh-CN"/>
        </w:rPr>
        <w:t>Option 15</w:t>
      </w:r>
      <w:r w:rsidRPr="00C83E7E">
        <w:rPr>
          <w:rFonts w:eastAsia="DengXian"/>
          <w:sz w:val="20"/>
          <w:szCs w:val="20"/>
          <w:lang w:eastAsia="zh-CN"/>
        </w:rPr>
        <w:t>: robustness to Delay and Doppler offset</w:t>
      </w:r>
    </w:p>
    <w:p w14:paraId="5D8E38B1" w14:textId="7CD30EC0"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proofErr w:type="spellStart"/>
      <w:r w:rsidR="00F60E9A" w:rsidRPr="00C83E7E">
        <w:rPr>
          <w:rFonts w:eastAsia="DengXian"/>
          <w:bCs/>
          <w:color w:val="0000FF"/>
          <w:sz w:val="20"/>
          <w:szCs w:val="20"/>
          <w:lang w:eastAsia="zh-CN"/>
        </w:rPr>
        <w:t>Spreadtrum</w:t>
      </w:r>
      <w:proofErr w:type="spellEnd"/>
    </w:p>
    <w:p w14:paraId="3421CA80" w14:textId="77777777" w:rsidR="00F60E9A" w:rsidRPr="00C83E7E" w:rsidRDefault="00F60E9A" w:rsidP="00C83E7E">
      <w:pPr>
        <w:pStyle w:val="ListParagraph"/>
        <w:numPr>
          <w:ilvl w:val="1"/>
          <w:numId w:val="14"/>
        </w:numPr>
        <w:spacing w:after="0"/>
        <w:ind w:left="1208" w:hanging="357"/>
        <w:rPr>
          <w:rFonts w:eastAsia="DengXian"/>
          <w:lang w:eastAsia="zh-CN"/>
        </w:rPr>
      </w:pPr>
      <w:r w:rsidRPr="00C83E7E">
        <w:rPr>
          <w:rFonts w:eastAsia="DengXian"/>
          <w:b/>
          <w:lang w:eastAsia="zh-CN"/>
        </w:rPr>
        <w:t>Option 16</w:t>
      </w:r>
      <w:r w:rsidRPr="00C83E7E">
        <w:rPr>
          <w:rFonts w:eastAsia="DengXian"/>
          <w:lang w:eastAsia="zh-CN"/>
        </w:rPr>
        <w:t>: Transparency of transmitter’s spectral confinement technique(s) (e.g., filtering, windowing, etc.) at the receiver</w:t>
      </w:r>
    </w:p>
    <w:p w14:paraId="0F625D74" w14:textId="6F4C4C8B"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w:t>
      </w:r>
      <w:r w:rsidR="00F60E9A" w:rsidRPr="00C83E7E">
        <w:rPr>
          <w:rFonts w:eastAsia="DengXian"/>
          <w:bCs/>
          <w:color w:val="0000FF"/>
          <w:sz w:val="20"/>
          <w:szCs w:val="20"/>
          <w:lang w:eastAsia="zh-CN"/>
        </w:rPr>
        <w:t xml:space="preserve"> Samsung</w:t>
      </w:r>
    </w:p>
    <w:p w14:paraId="4BA7F385" w14:textId="77777777" w:rsidR="00F60E9A" w:rsidRPr="00C83E7E" w:rsidRDefault="00F60E9A" w:rsidP="00C83E7E">
      <w:pPr>
        <w:numPr>
          <w:ilvl w:val="1"/>
          <w:numId w:val="14"/>
        </w:numPr>
        <w:adjustRightInd/>
        <w:snapToGrid/>
        <w:spacing w:after="0" w:line="252" w:lineRule="auto"/>
        <w:ind w:left="1210"/>
        <w:contextualSpacing/>
        <w:jc w:val="left"/>
        <w:rPr>
          <w:rFonts w:eastAsia="DengXian"/>
          <w:sz w:val="20"/>
          <w:szCs w:val="20"/>
          <w:lang w:eastAsia="zh-CN"/>
        </w:rPr>
      </w:pPr>
      <w:r w:rsidRPr="00C83E7E">
        <w:rPr>
          <w:rFonts w:eastAsia="DengXian"/>
          <w:b/>
          <w:sz w:val="20"/>
          <w:szCs w:val="20"/>
          <w:lang w:eastAsia="zh-CN"/>
        </w:rPr>
        <w:t>Option 17</w:t>
      </w:r>
      <w:r w:rsidRPr="00C83E7E">
        <w:rPr>
          <w:rFonts w:eastAsia="DengXian"/>
          <w:sz w:val="20"/>
          <w:szCs w:val="20"/>
          <w:lang w:eastAsia="zh-CN"/>
        </w:rPr>
        <w:t xml:space="preserve">: </w:t>
      </w:r>
      <w:proofErr w:type="spellStart"/>
      <w:r w:rsidRPr="00C83E7E">
        <w:rPr>
          <w:rFonts w:eastAsia="DengXian"/>
          <w:sz w:val="20"/>
          <w:szCs w:val="20"/>
          <w:lang w:eastAsia="zh-CN"/>
        </w:rPr>
        <w:t>signalling</w:t>
      </w:r>
      <w:proofErr w:type="spellEnd"/>
      <w:r w:rsidRPr="00C83E7E">
        <w:rPr>
          <w:rFonts w:eastAsia="DengXian"/>
          <w:sz w:val="20"/>
          <w:szCs w:val="20"/>
          <w:lang w:eastAsia="zh-CN"/>
        </w:rPr>
        <w:t xml:space="preserve"> overhead</w:t>
      </w:r>
    </w:p>
    <w:p w14:paraId="053620FE" w14:textId="655DC6AC" w:rsidR="00F60E9A" w:rsidRPr="00C83E7E" w:rsidRDefault="00185C66" w:rsidP="00C83E7E">
      <w:pPr>
        <w:numPr>
          <w:ilvl w:val="2"/>
          <w:numId w:val="14"/>
        </w:numPr>
        <w:adjustRightInd/>
        <w:snapToGrid/>
        <w:spacing w:after="0" w:line="252" w:lineRule="auto"/>
        <w:contextualSpacing/>
        <w:jc w:val="left"/>
        <w:rPr>
          <w:rFonts w:eastAsia="DengXian"/>
          <w:b/>
          <w:sz w:val="20"/>
          <w:szCs w:val="20"/>
          <w:lang w:eastAsia="zh-CN"/>
        </w:rPr>
      </w:pPr>
      <w:r>
        <w:rPr>
          <w:rFonts w:eastAsia="DengXian"/>
          <w:sz w:val="20"/>
          <w:szCs w:val="20"/>
          <w:lang w:eastAsia="zh-CN"/>
        </w:rPr>
        <w:t>Mentioned by</w:t>
      </w:r>
      <w:r w:rsidR="00F60E9A" w:rsidRPr="00C83E7E">
        <w:rPr>
          <w:rFonts w:eastAsia="DengXian"/>
          <w:sz w:val="20"/>
          <w:szCs w:val="20"/>
          <w:lang w:eastAsia="zh-CN"/>
        </w:rPr>
        <w:t xml:space="preserve">: </w:t>
      </w:r>
      <w:r w:rsidR="00F60E9A" w:rsidRPr="00C83E7E">
        <w:rPr>
          <w:rFonts w:eastAsia="DengXian"/>
          <w:bCs/>
          <w:color w:val="0000FF"/>
          <w:sz w:val="20"/>
          <w:szCs w:val="20"/>
          <w:lang w:eastAsia="zh-CN"/>
        </w:rPr>
        <w:t>Lenovo</w:t>
      </w:r>
    </w:p>
    <w:p w14:paraId="089C646D" w14:textId="77777777" w:rsidR="00F60E9A" w:rsidRPr="00A20168" w:rsidRDefault="00F60E9A" w:rsidP="00F60E9A">
      <w:pPr>
        <w:spacing w:line="252" w:lineRule="auto"/>
        <w:rPr>
          <w:rFonts w:eastAsia="DengXian" w:cs="Times"/>
          <w:b/>
          <w:iCs/>
          <w:sz w:val="21"/>
          <w:szCs w:val="21"/>
          <w:lang w:eastAsia="zh-CN"/>
        </w:rPr>
      </w:pPr>
    </w:p>
    <w:p w14:paraId="72C56D41" w14:textId="77777777" w:rsidR="00F60E9A" w:rsidRPr="00012C20" w:rsidRDefault="00F60E9A" w:rsidP="00755601">
      <w:pPr>
        <w:pStyle w:val="ListParagraph"/>
        <w:snapToGrid w:val="0"/>
        <w:spacing w:after="120" w:line="252" w:lineRule="auto"/>
        <w:ind w:left="420"/>
        <w:rPr>
          <w:rFonts w:eastAsia="DengXian"/>
          <w:b/>
          <w:iCs/>
          <w:sz w:val="22"/>
          <w:szCs w:val="22"/>
          <w:lang w:eastAsia="zh-CN"/>
        </w:rPr>
      </w:pPr>
      <w:r w:rsidRPr="00012C20">
        <w:rPr>
          <w:rFonts w:eastAsia="DengXian"/>
          <w:b/>
          <w:iCs/>
          <w:sz w:val="22"/>
          <w:szCs w:val="22"/>
          <w:lang w:eastAsia="zh-CN"/>
        </w:rPr>
        <w:t>Main point #2: channel model</w:t>
      </w:r>
    </w:p>
    <w:p w14:paraId="1AFD57A4" w14:textId="77777777" w:rsidR="00F60E9A" w:rsidRPr="00882EE7" w:rsidRDefault="00F60E9A" w:rsidP="00352CD2">
      <w:pPr>
        <w:numPr>
          <w:ilvl w:val="1"/>
          <w:numId w:val="14"/>
        </w:numPr>
        <w:adjustRightInd/>
        <w:snapToGrid/>
        <w:spacing w:after="0" w:line="252" w:lineRule="auto"/>
        <w:ind w:left="1210"/>
        <w:contextualSpacing/>
        <w:jc w:val="left"/>
        <w:rPr>
          <w:rFonts w:eastAsia="DengXian"/>
          <w:b/>
          <w:sz w:val="20"/>
          <w:lang w:eastAsia="zh-CN"/>
        </w:rPr>
      </w:pPr>
      <w:r w:rsidRPr="00882EE7">
        <w:rPr>
          <w:rFonts w:eastAsia="DengXian"/>
          <w:b/>
          <w:sz w:val="20"/>
          <w:lang w:eastAsia="zh-CN"/>
        </w:rPr>
        <w:t>Option 1: consider TDL</w:t>
      </w:r>
    </w:p>
    <w:p w14:paraId="04180054" w14:textId="44F9BAE9" w:rsidR="00F60E9A" w:rsidRPr="00882EE7" w:rsidRDefault="00185C66" w:rsidP="00EF780A">
      <w:pPr>
        <w:numPr>
          <w:ilvl w:val="2"/>
          <w:numId w:val="14"/>
        </w:numPr>
        <w:adjustRightInd/>
        <w:spacing w:after="100" w:afterAutospacing="1" w:line="252" w:lineRule="auto"/>
        <w:contextualSpacing/>
        <w:jc w:val="left"/>
        <w:rPr>
          <w:rFonts w:eastAsia="DengXian"/>
          <w:bCs/>
          <w:iCs/>
          <w:sz w:val="20"/>
          <w:lang w:eastAsia="zh-CN"/>
        </w:rPr>
      </w:pPr>
      <w:r>
        <w:rPr>
          <w:rFonts w:eastAsia="DengXian"/>
          <w:bCs/>
          <w:iCs/>
          <w:sz w:val="20"/>
          <w:lang w:eastAsia="zh-CN"/>
        </w:rPr>
        <w:t>Mentioned by</w:t>
      </w:r>
      <w:r w:rsidR="00F60E9A" w:rsidRPr="00882EE7">
        <w:rPr>
          <w:rFonts w:eastAsia="DengXian"/>
          <w:bCs/>
          <w:iCs/>
          <w:sz w:val="20"/>
          <w:lang w:eastAsia="zh-CN"/>
        </w:rPr>
        <w:t xml:space="preserve">: </w:t>
      </w:r>
      <w:r w:rsidR="00F60E9A" w:rsidRPr="00882EE7">
        <w:rPr>
          <w:rFonts w:eastAsia="DengXian"/>
          <w:color w:val="0000FF"/>
          <w:sz w:val="20"/>
          <w:lang w:eastAsia="zh-CN"/>
        </w:rPr>
        <w:t>Huawei, ZTE, Sony, CATT, vivo, Samsung, Lenovo, Apple</w:t>
      </w:r>
    </w:p>
    <w:p w14:paraId="27D15083" w14:textId="77777777" w:rsidR="00F60E9A" w:rsidRPr="00882EE7" w:rsidRDefault="00F60E9A" w:rsidP="00352CD2">
      <w:pPr>
        <w:numPr>
          <w:ilvl w:val="1"/>
          <w:numId w:val="14"/>
        </w:numPr>
        <w:adjustRightInd/>
        <w:snapToGrid/>
        <w:spacing w:after="0" w:line="252" w:lineRule="auto"/>
        <w:ind w:left="1210"/>
        <w:contextualSpacing/>
        <w:jc w:val="left"/>
        <w:rPr>
          <w:rFonts w:eastAsia="DengXian"/>
          <w:bCs/>
          <w:iCs/>
          <w:sz w:val="20"/>
          <w:lang w:eastAsia="zh-CN"/>
        </w:rPr>
      </w:pPr>
      <w:r w:rsidRPr="00882EE7">
        <w:rPr>
          <w:rFonts w:eastAsia="DengXian"/>
          <w:b/>
          <w:sz w:val="20"/>
          <w:lang w:eastAsia="zh-CN"/>
        </w:rPr>
        <w:t>Option 2: consider CDL</w:t>
      </w:r>
    </w:p>
    <w:p w14:paraId="240A7BB2" w14:textId="61386AB9" w:rsidR="00F60E9A" w:rsidRPr="00882EE7" w:rsidRDefault="00185C66" w:rsidP="00EF780A">
      <w:pPr>
        <w:pStyle w:val="ListParagraph"/>
        <w:numPr>
          <w:ilvl w:val="2"/>
          <w:numId w:val="14"/>
        </w:numPr>
        <w:spacing w:after="100" w:afterAutospacing="1"/>
        <w:rPr>
          <w:rFonts w:eastAsia="DengXian"/>
          <w:bCs/>
          <w:iCs/>
          <w:szCs w:val="22"/>
          <w:lang w:eastAsia="zh-CN"/>
        </w:rPr>
      </w:pPr>
      <w:r>
        <w:rPr>
          <w:rFonts w:eastAsia="DengXian"/>
          <w:bCs/>
          <w:iCs/>
          <w:szCs w:val="22"/>
          <w:lang w:eastAsia="zh-CN"/>
        </w:rPr>
        <w:t>Mentioned by</w:t>
      </w:r>
      <w:r w:rsidR="00F60E9A" w:rsidRPr="00882EE7">
        <w:rPr>
          <w:rFonts w:eastAsia="DengXian"/>
          <w:bCs/>
          <w:iCs/>
          <w:szCs w:val="22"/>
          <w:lang w:eastAsia="zh-CN"/>
        </w:rPr>
        <w:t xml:space="preserve">: </w:t>
      </w:r>
      <w:r w:rsidR="00F60E9A" w:rsidRPr="00882EE7">
        <w:rPr>
          <w:rFonts w:eastAsia="DengXian"/>
          <w:color w:val="0000FF"/>
          <w:szCs w:val="22"/>
          <w:lang w:eastAsia="zh-CN"/>
        </w:rPr>
        <w:t>Huawei, ZTE, Sony, Samsung, Lenovo, ETRI</w:t>
      </w:r>
    </w:p>
    <w:p w14:paraId="413827CB" w14:textId="77777777" w:rsidR="00F60E9A" w:rsidRPr="00882EE7" w:rsidRDefault="00F60E9A" w:rsidP="00352CD2">
      <w:pPr>
        <w:numPr>
          <w:ilvl w:val="1"/>
          <w:numId w:val="14"/>
        </w:numPr>
        <w:adjustRightInd/>
        <w:snapToGrid/>
        <w:spacing w:after="0" w:line="252" w:lineRule="auto"/>
        <w:ind w:left="1210"/>
        <w:contextualSpacing/>
        <w:jc w:val="left"/>
        <w:rPr>
          <w:rFonts w:eastAsia="DengXian"/>
          <w:bCs/>
          <w:iCs/>
          <w:sz w:val="20"/>
          <w:lang w:eastAsia="zh-CN"/>
        </w:rPr>
      </w:pPr>
      <w:r w:rsidRPr="00882EE7">
        <w:rPr>
          <w:rFonts w:eastAsia="DengXian"/>
          <w:b/>
          <w:sz w:val="20"/>
          <w:lang w:eastAsia="zh-CN"/>
        </w:rPr>
        <w:t>Option 3: Beyond statistical channel models</w:t>
      </w:r>
    </w:p>
    <w:p w14:paraId="225B5F34" w14:textId="1272C4C8" w:rsidR="00F60E9A" w:rsidRPr="00882EE7" w:rsidRDefault="00185C66" w:rsidP="00EF780A">
      <w:pPr>
        <w:pStyle w:val="ListParagraph"/>
        <w:numPr>
          <w:ilvl w:val="2"/>
          <w:numId w:val="14"/>
        </w:numPr>
        <w:snapToGrid w:val="0"/>
        <w:spacing w:after="100" w:afterAutospacing="1" w:line="252" w:lineRule="auto"/>
        <w:rPr>
          <w:rFonts w:eastAsia="DengXian"/>
          <w:bCs/>
          <w:iCs/>
          <w:szCs w:val="22"/>
          <w:lang w:eastAsia="zh-CN"/>
        </w:rPr>
      </w:pPr>
      <w:r>
        <w:rPr>
          <w:rFonts w:eastAsia="DengXian"/>
          <w:bCs/>
          <w:iCs/>
          <w:szCs w:val="22"/>
          <w:lang w:eastAsia="zh-CN"/>
        </w:rPr>
        <w:t>Mentioned by</w:t>
      </w:r>
      <w:r w:rsidR="00F60E9A" w:rsidRPr="00882EE7">
        <w:rPr>
          <w:rFonts w:eastAsia="DengXian"/>
          <w:bCs/>
          <w:iCs/>
          <w:szCs w:val="22"/>
          <w:lang w:eastAsia="zh-CN"/>
        </w:rPr>
        <w:t xml:space="preserve">: </w:t>
      </w:r>
      <w:proofErr w:type="spellStart"/>
      <w:r w:rsidR="00F60E9A" w:rsidRPr="00882EE7">
        <w:rPr>
          <w:rFonts w:eastAsia="DengXian"/>
          <w:color w:val="0000FF"/>
          <w:szCs w:val="22"/>
          <w:lang w:eastAsia="zh-CN"/>
        </w:rPr>
        <w:t>DeepSig</w:t>
      </w:r>
      <w:proofErr w:type="spellEnd"/>
    </w:p>
    <w:p w14:paraId="26601A2B" w14:textId="77777777" w:rsidR="00F60E9A" w:rsidRPr="00A20168" w:rsidRDefault="00F60E9A" w:rsidP="00F60E9A">
      <w:pPr>
        <w:spacing w:line="252" w:lineRule="auto"/>
        <w:contextualSpacing/>
        <w:rPr>
          <w:rFonts w:eastAsia="DengXian" w:cs="Times"/>
          <w:bCs/>
          <w:iCs/>
          <w:lang w:eastAsia="zh-CN"/>
        </w:rPr>
      </w:pPr>
    </w:p>
    <w:tbl>
      <w:tblPr>
        <w:tblStyle w:val="TableGrid"/>
        <w:tblW w:w="0" w:type="auto"/>
        <w:tblInd w:w="175" w:type="dxa"/>
        <w:tblLook w:val="04A0" w:firstRow="1" w:lastRow="0" w:firstColumn="1" w:lastColumn="0" w:noHBand="0" w:noVBand="1"/>
      </w:tblPr>
      <w:tblGrid>
        <w:gridCol w:w="1170"/>
        <w:gridCol w:w="7962"/>
      </w:tblGrid>
      <w:tr w:rsidR="00F60E9A" w:rsidRPr="00A20168" w14:paraId="6344658D" w14:textId="77777777" w:rsidTr="00F5285F">
        <w:tc>
          <w:tcPr>
            <w:tcW w:w="1170" w:type="dxa"/>
          </w:tcPr>
          <w:p w14:paraId="4FD8BA03"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C</w:t>
            </w:r>
            <w:r w:rsidRPr="00A20168">
              <w:rPr>
                <w:rFonts w:eastAsia="DengXian" w:cs="Times"/>
                <w:b/>
                <w:lang w:eastAsia="zh-CN"/>
              </w:rPr>
              <w:t>ompany</w:t>
            </w:r>
          </w:p>
        </w:tc>
        <w:tc>
          <w:tcPr>
            <w:tcW w:w="7962" w:type="dxa"/>
          </w:tcPr>
          <w:p w14:paraId="4864EF7D"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V</w:t>
            </w:r>
            <w:r w:rsidRPr="00A20168">
              <w:rPr>
                <w:rFonts w:eastAsia="DengXian" w:cs="Times"/>
                <w:b/>
                <w:lang w:eastAsia="zh-CN"/>
              </w:rPr>
              <w:t>iews</w:t>
            </w:r>
          </w:p>
        </w:tc>
      </w:tr>
      <w:tr w:rsidR="00F60E9A" w:rsidRPr="00A20168" w14:paraId="2DF9FD8D" w14:textId="77777777" w:rsidTr="00F5285F">
        <w:tc>
          <w:tcPr>
            <w:tcW w:w="1170" w:type="dxa"/>
          </w:tcPr>
          <w:p w14:paraId="51F8B594"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Sony</w:t>
            </w:r>
          </w:p>
        </w:tc>
        <w:tc>
          <w:tcPr>
            <w:tcW w:w="7962" w:type="dxa"/>
          </w:tcPr>
          <w:p w14:paraId="4D5AC30F"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i/>
                <w:sz w:val="18"/>
                <w:lang w:eastAsia="zh-CN"/>
              </w:rPr>
              <w:t>TDL for non-MIMO evaluation; CDL for MIMO evaluation</w:t>
            </w:r>
          </w:p>
        </w:tc>
      </w:tr>
      <w:tr w:rsidR="00F60E9A" w:rsidRPr="00A20168" w14:paraId="4C8A30EF" w14:textId="77777777" w:rsidTr="00F5285F">
        <w:tc>
          <w:tcPr>
            <w:tcW w:w="1170" w:type="dxa"/>
          </w:tcPr>
          <w:p w14:paraId="6A80E1A9"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v</w:t>
            </w:r>
            <w:r w:rsidRPr="00F5285F">
              <w:rPr>
                <w:rFonts w:eastAsia="DengXian" w:cs="Times"/>
                <w:i/>
                <w:sz w:val="18"/>
                <w:lang w:eastAsia="zh-CN"/>
              </w:rPr>
              <w:t>ivo</w:t>
            </w:r>
          </w:p>
        </w:tc>
        <w:tc>
          <w:tcPr>
            <w:tcW w:w="7962" w:type="dxa"/>
          </w:tcPr>
          <w:p w14:paraId="6D5E0F9F" w14:textId="77777777" w:rsidR="00F60E9A" w:rsidRPr="00F5285F" w:rsidRDefault="00F60E9A" w:rsidP="003D6BCB">
            <w:pPr>
              <w:spacing w:line="252" w:lineRule="auto"/>
              <w:contextualSpacing/>
              <w:rPr>
                <w:rFonts w:eastAsia="DengXian" w:cs="Times"/>
                <w:i/>
                <w:sz w:val="18"/>
                <w:lang w:eastAsia="zh-CN"/>
              </w:rPr>
            </w:pPr>
            <w:r w:rsidRPr="00F5285F">
              <w:rPr>
                <w:rFonts w:eastAsiaTheme="minorEastAsia"/>
                <w:i/>
                <w:sz w:val="18"/>
              </w:rPr>
              <w:t>low PAPR waveform can consider TDL for LLS</w:t>
            </w:r>
          </w:p>
        </w:tc>
      </w:tr>
      <w:tr w:rsidR="00F60E9A" w:rsidRPr="00A20168" w14:paraId="1288E4B4" w14:textId="77777777" w:rsidTr="00F5285F">
        <w:tc>
          <w:tcPr>
            <w:tcW w:w="1170" w:type="dxa"/>
          </w:tcPr>
          <w:p w14:paraId="6C84297F"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S</w:t>
            </w:r>
            <w:r w:rsidRPr="00F5285F">
              <w:rPr>
                <w:rFonts w:eastAsia="DengXian" w:cs="Times"/>
                <w:i/>
                <w:sz w:val="18"/>
                <w:lang w:eastAsia="zh-CN"/>
              </w:rPr>
              <w:t>amsung</w:t>
            </w:r>
          </w:p>
        </w:tc>
        <w:tc>
          <w:tcPr>
            <w:tcW w:w="7962" w:type="dxa"/>
          </w:tcPr>
          <w:p w14:paraId="2538E3D3" w14:textId="77777777" w:rsidR="00F60E9A" w:rsidRPr="00F5285F" w:rsidRDefault="00F60E9A" w:rsidP="003D6BCB">
            <w:pPr>
              <w:spacing w:line="252" w:lineRule="auto"/>
              <w:contextualSpacing/>
              <w:rPr>
                <w:rFonts w:eastAsiaTheme="minorEastAsia"/>
                <w:i/>
                <w:sz w:val="18"/>
              </w:rPr>
            </w:pPr>
            <w:r w:rsidRPr="00F5285F">
              <w:rPr>
                <w:i/>
                <w:sz w:val="18"/>
                <w:lang w:eastAsia="ja-JP"/>
              </w:rPr>
              <w:t>All values of DS {10, 30, 100, 300, 1000} ns are evaluated with the selected TDL-DS combinations, i.e. TDL-A for DS {10, 30} ns, TDL-B for DS {</w:t>
            </w:r>
            <w:proofErr w:type="gramStart"/>
            <w:r w:rsidRPr="00F5285F">
              <w:rPr>
                <w:i/>
                <w:sz w:val="18"/>
                <w:lang w:eastAsia="ja-JP"/>
              </w:rPr>
              <w:t>100 }</w:t>
            </w:r>
            <w:proofErr w:type="gramEnd"/>
            <w:r w:rsidRPr="00F5285F">
              <w:rPr>
                <w:i/>
                <w:sz w:val="18"/>
                <w:lang w:eastAsia="ja-JP"/>
              </w:rPr>
              <w:t xml:space="preserve"> ns, TDL-C for DS {300, 1000} ns.</w:t>
            </w:r>
          </w:p>
        </w:tc>
      </w:tr>
      <w:tr w:rsidR="00F60E9A" w:rsidRPr="00A20168" w14:paraId="1FE13BDD" w14:textId="77777777" w:rsidTr="00F5285F">
        <w:tc>
          <w:tcPr>
            <w:tcW w:w="1170" w:type="dxa"/>
          </w:tcPr>
          <w:p w14:paraId="28BA9912"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i/>
                <w:color w:val="000000" w:themeColor="text1"/>
                <w:sz w:val="18"/>
                <w:lang w:eastAsia="zh-CN"/>
              </w:rPr>
              <w:t>Lenovo</w:t>
            </w:r>
          </w:p>
        </w:tc>
        <w:tc>
          <w:tcPr>
            <w:tcW w:w="7962" w:type="dxa"/>
          </w:tcPr>
          <w:p w14:paraId="198F0C8D" w14:textId="77777777" w:rsidR="00F60E9A" w:rsidRPr="00F5285F" w:rsidRDefault="00F60E9A" w:rsidP="003D6BCB">
            <w:pPr>
              <w:spacing w:line="252" w:lineRule="auto"/>
              <w:contextualSpacing/>
              <w:rPr>
                <w:i/>
                <w:sz w:val="18"/>
                <w:lang w:eastAsia="ja-JP"/>
              </w:rPr>
            </w:pPr>
            <w:r w:rsidRPr="00F5285F">
              <w:rPr>
                <w:rFonts w:asciiTheme="majorBidi" w:eastAsia="Times New Roman" w:hAnsiTheme="majorBidi" w:cstheme="majorBidi"/>
                <w:i/>
                <w:sz w:val="18"/>
                <w:szCs w:val="18"/>
              </w:rPr>
              <w:t>NTN TDL/CDL</w:t>
            </w:r>
          </w:p>
        </w:tc>
      </w:tr>
      <w:tr w:rsidR="00F60E9A" w:rsidRPr="00A20168" w14:paraId="5692B54F" w14:textId="77777777" w:rsidTr="00F5285F">
        <w:tc>
          <w:tcPr>
            <w:tcW w:w="1170" w:type="dxa"/>
          </w:tcPr>
          <w:p w14:paraId="1EC2616F" w14:textId="77777777" w:rsidR="00F60E9A" w:rsidRPr="00F5285F" w:rsidRDefault="00F60E9A" w:rsidP="003D6BCB">
            <w:pPr>
              <w:spacing w:line="252" w:lineRule="auto"/>
              <w:contextualSpacing/>
              <w:rPr>
                <w:rFonts w:eastAsia="DengXian" w:cs="Times"/>
                <w:i/>
                <w:color w:val="000000" w:themeColor="text1"/>
                <w:sz w:val="18"/>
                <w:lang w:eastAsia="zh-CN"/>
              </w:rPr>
            </w:pPr>
            <w:r w:rsidRPr="00F5285F">
              <w:rPr>
                <w:rFonts w:eastAsia="DengXian" w:cs="Times" w:hint="eastAsia"/>
                <w:i/>
                <w:color w:val="000000" w:themeColor="text1"/>
                <w:sz w:val="18"/>
                <w:lang w:eastAsia="zh-CN"/>
              </w:rPr>
              <w:t>Ap</w:t>
            </w:r>
            <w:r w:rsidRPr="00F5285F">
              <w:rPr>
                <w:rFonts w:eastAsia="DengXian" w:cs="Times"/>
                <w:i/>
                <w:color w:val="000000" w:themeColor="text1"/>
                <w:sz w:val="18"/>
                <w:lang w:eastAsia="zh-CN"/>
              </w:rPr>
              <w:t>ple</w:t>
            </w:r>
          </w:p>
        </w:tc>
        <w:tc>
          <w:tcPr>
            <w:tcW w:w="7962" w:type="dxa"/>
          </w:tcPr>
          <w:p w14:paraId="22209221" w14:textId="77777777" w:rsidR="00F60E9A" w:rsidRPr="00F5285F" w:rsidRDefault="00F60E9A" w:rsidP="003D6BCB">
            <w:pPr>
              <w:spacing w:line="252" w:lineRule="auto"/>
              <w:contextualSpacing/>
              <w:rPr>
                <w:rFonts w:asciiTheme="majorBidi" w:eastAsia="Times New Roman" w:hAnsiTheme="majorBidi" w:cstheme="majorBidi"/>
                <w:i/>
                <w:sz w:val="18"/>
                <w:szCs w:val="18"/>
              </w:rPr>
            </w:pPr>
            <w:r w:rsidRPr="00F5285F">
              <w:rPr>
                <w:rFonts w:asciiTheme="majorBidi" w:eastAsia="Times New Roman" w:hAnsiTheme="majorBidi" w:cstheme="majorBidi"/>
                <w:i/>
                <w:sz w:val="18"/>
                <w:szCs w:val="18"/>
              </w:rPr>
              <w:t>TDL-C with Medium correlation and 300 ns delay spread</w:t>
            </w:r>
          </w:p>
        </w:tc>
      </w:tr>
      <w:tr w:rsidR="00F60E9A" w:rsidRPr="00A20168" w14:paraId="547510BD" w14:textId="77777777" w:rsidTr="00F5285F">
        <w:tc>
          <w:tcPr>
            <w:tcW w:w="1170" w:type="dxa"/>
          </w:tcPr>
          <w:p w14:paraId="55426FD0" w14:textId="77777777" w:rsidR="00F60E9A" w:rsidRPr="00F5285F" w:rsidRDefault="00F60E9A" w:rsidP="003D6BCB">
            <w:pPr>
              <w:spacing w:line="252" w:lineRule="auto"/>
              <w:contextualSpacing/>
              <w:rPr>
                <w:rFonts w:eastAsia="DengXian" w:cs="Times"/>
                <w:i/>
                <w:color w:val="000000" w:themeColor="text1"/>
                <w:sz w:val="18"/>
                <w:lang w:eastAsia="zh-CN"/>
              </w:rPr>
            </w:pPr>
            <w:r w:rsidRPr="00F5285F">
              <w:rPr>
                <w:rFonts w:eastAsia="DengXian" w:cs="Times" w:hint="eastAsia"/>
                <w:i/>
                <w:sz w:val="18"/>
                <w:lang w:eastAsia="zh-CN"/>
              </w:rPr>
              <w:t>S</w:t>
            </w:r>
            <w:r w:rsidRPr="00F5285F">
              <w:rPr>
                <w:rFonts w:eastAsia="DengXian" w:cs="Times"/>
                <w:i/>
                <w:sz w:val="18"/>
                <w:lang w:eastAsia="zh-CN"/>
              </w:rPr>
              <w:t>amsung</w:t>
            </w:r>
          </w:p>
        </w:tc>
        <w:tc>
          <w:tcPr>
            <w:tcW w:w="7962" w:type="dxa"/>
          </w:tcPr>
          <w:p w14:paraId="70C86FC7" w14:textId="77777777" w:rsidR="00F60E9A" w:rsidRPr="00F5285F" w:rsidRDefault="00F60E9A" w:rsidP="003D6BCB">
            <w:pPr>
              <w:spacing w:line="252" w:lineRule="auto"/>
              <w:contextualSpacing/>
              <w:rPr>
                <w:rFonts w:asciiTheme="majorBidi" w:eastAsia="Times New Roman" w:hAnsiTheme="majorBidi" w:cstheme="majorBidi"/>
                <w:i/>
                <w:sz w:val="18"/>
                <w:szCs w:val="18"/>
              </w:rPr>
            </w:pPr>
            <w:proofErr w:type="gramStart"/>
            <w:r w:rsidRPr="00F5285F">
              <w:rPr>
                <w:i/>
                <w:sz w:val="18"/>
                <w:lang w:eastAsia="ja-JP"/>
              </w:rPr>
              <w:t>CDL-{A,B</w:t>
            </w:r>
            <w:proofErr w:type="gramEnd"/>
            <w:r w:rsidRPr="00F5285F">
              <w:rPr>
                <w:i/>
                <w:sz w:val="18"/>
                <w:lang w:eastAsia="ja-JP"/>
              </w:rPr>
              <w:t xml:space="preserve">,C} in TR 38.901 with {50, 300, 800} ns DS, with 15 degrees </w:t>
            </w:r>
            <w:proofErr w:type="spellStart"/>
            <w:r w:rsidRPr="00F5285F">
              <w:rPr>
                <w:i/>
                <w:sz w:val="18"/>
                <w:lang w:eastAsia="ja-JP"/>
              </w:rPr>
              <w:t>AoD</w:t>
            </w:r>
            <w:proofErr w:type="spellEnd"/>
            <w:r w:rsidRPr="00F5285F">
              <w:rPr>
                <w:i/>
                <w:sz w:val="18"/>
                <w:lang w:eastAsia="ja-JP"/>
              </w:rPr>
              <w:t xml:space="preserve"> spread for TRP, 45 degrees </w:t>
            </w:r>
            <w:proofErr w:type="spellStart"/>
            <w:r w:rsidRPr="00F5285F">
              <w:rPr>
                <w:i/>
                <w:sz w:val="18"/>
                <w:lang w:eastAsia="ja-JP"/>
              </w:rPr>
              <w:t>AoA</w:t>
            </w:r>
            <w:proofErr w:type="spellEnd"/>
            <w:r w:rsidRPr="00F5285F">
              <w:rPr>
                <w:i/>
                <w:sz w:val="18"/>
                <w:lang w:eastAsia="ja-JP"/>
              </w:rPr>
              <w:t xml:space="preserve"> for UE and beam forming scheme used for spatial filtering needs to be reported for CDL.</w:t>
            </w:r>
          </w:p>
        </w:tc>
      </w:tr>
      <w:tr w:rsidR="00F60E9A" w:rsidRPr="00A20168" w14:paraId="0746393D" w14:textId="77777777" w:rsidTr="00F5285F">
        <w:tc>
          <w:tcPr>
            <w:tcW w:w="1170" w:type="dxa"/>
          </w:tcPr>
          <w:p w14:paraId="2A100EC9" w14:textId="77777777" w:rsidR="00F60E9A" w:rsidRPr="00F5285F" w:rsidRDefault="00F60E9A" w:rsidP="003D6BCB">
            <w:pPr>
              <w:spacing w:line="252" w:lineRule="auto"/>
              <w:contextualSpacing/>
              <w:rPr>
                <w:rFonts w:eastAsia="DengXian" w:cs="Times"/>
                <w:i/>
                <w:sz w:val="18"/>
                <w:lang w:eastAsia="zh-CN"/>
              </w:rPr>
            </w:pPr>
            <w:r w:rsidRPr="00F5285F">
              <w:rPr>
                <w:rFonts w:eastAsia="DengXian" w:cs="Times" w:hint="eastAsia"/>
                <w:i/>
                <w:sz w:val="18"/>
                <w:lang w:eastAsia="zh-CN"/>
              </w:rPr>
              <w:t>E</w:t>
            </w:r>
            <w:r w:rsidRPr="00F5285F">
              <w:rPr>
                <w:rFonts w:eastAsia="DengXian" w:cs="Times"/>
                <w:i/>
                <w:sz w:val="18"/>
                <w:lang w:eastAsia="zh-CN"/>
              </w:rPr>
              <w:t>TRI</w:t>
            </w:r>
          </w:p>
        </w:tc>
        <w:tc>
          <w:tcPr>
            <w:tcW w:w="7962" w:type="dxa"/>
          </w:tcPr>
          <w:p w14:paraId="4513EC9E" w14:textId="77777777" w:rsidR="00F60E9A" w:rsidRPr="00F5285F" w:rsidRDefault="00F60E9A" w:rsidP="003D6BCB">
            <w:pPr>
              <w:rPr>
                <w:i/>
                <w:sz w:val="18"/>
              </w:rPr>
            </w:pPr>
            <w:r w:rsidRPr="00F5285F">
              <w:rPr>
                <w:i/>
                <w:sz w:val="18"/>
              </w:rPr>
              <w:t>CDL-A/B/C models</w:t>
            </w:r>
          </w:p>
          <w:p w14:paraId="28693AB3" w14:textId="77777777" w:rsidR="00F60E9A" w:rsidRPr="00F5285F" w:rsidRDefault="00F60E9A" w:rsidP="003D6BCB">
            <w:pPr>
              <w:spacing w:after="0"/>
              <w:rPr>
                <w:i/>
                <w:sz w:val="18"/>
              </w:rPr>
            </w:pPr>
            <w:r w:rsidRPr="00F5285F">
              <w:rPr>
                <w:i/>
                <w:sz w:val="18"/>
              </w:rPr>
              <w:t xml:space="preserve">Possible DS values = {10, 30, 100, 300, 1000} ns. </w:t>
            </w:r>
          </w:p>
          <w:p w14:paraId="67FD9B93" w14:textId="77777777" w:rsidR="00F60E9A" w:rsidRPr="00F5285F" w:rsidRDefault="00F60E9A" w:rsidP="003D6BCB">
            <w:pPr>
              <w:spacing w:line="252" w:lineRule="auto"/>
              <w:contextualSpacing/>
              <w:rPr>
                <w:i/>
                <w:sz w:val="18"/>
                <w:lang w:eastAsia="ja-JP"/>
              </w:rPr>
            </w:pPr>
            <w:r w:rsidRPr="00F5285F">
              <w:rPr>
                <w:i/>
                <w:sz w:val="18"/>
              </w:rPr>
              <w:t>ASA, ASD, ZSA, ZSD</w:t>
            </w:r>
            <w:r w:rsidRPr="00F5285F">
              <w:rPr>
                <w:rFonts w:eastAsia="Batang"/>
                <w:i/>
                <w:sz w:val="18"/>
              </w:rPr>
              <w:t xml:space="preserve"> follow the values in sec 7.7.5.1 in TR 38.901</w:t>
            </w:r>
          </w:p>
        </w:tc>
      </w:tr>
      <w:tr w:rsidR="00F60E9A" w:rsidRPr="00A20168" w14:paraId="071C3526" w14:textId="77777777" w:rsidTr="00F5285F">
        <w:tc>
          <w:tcPr>
            <w:tcW w:w="1170" w:type="dxa"/>
          </w:tcPr>
          <w:p w14:paraId="2C0E7CAD" w14:textId="77777777" w:rsidR="00F60E9A" w:rsidRPr="00F5285F" w:rsidRDefault="00F60E9A" w:rsidP="003D6BCB">
            <w:pPr>
              <w:spacing w:line="252" w:lineRule="auto"/>
              <w:contextualSpacing/>
              <w:rPr>
                <w:rFonts w:eastAsia="DengXian" w:cs="Times"/>
                <w:i/>
                <w:sz w:val="18"/>
                <w:lang w:eastAsia="zh-CN"/>
              </w:rPr>
            </w:pPr>
            <w:proofErr w:type="spellStart"/>
            <w:r w:rsidRPr="00F5285F">
              <w:rPr>
                <w:rFonts w:eastAsia="DengXian" w:cs="Times" w:hint="eastAsia"/>
                <w:i/>
                <w:sz w:val="18"/>
                <w:lang w:eastAsia="zh-CN"/>
              </w:rPr>
              <w:t>D</w:t>
            </w:r>
            <w:r w:rsidRPr="00F5285F">
              <w:rPr>
                <w:rFonts w:eastAsia="DengXian" w:cs="Times"/>
                <w:i/>
                <w:sz w:val="18"/>
                <w:lang w:eastAsia="zh-CN"/>
              </w:rPr>
              <w:t>eepsig</w:t>
            </w:r>
            <w:proofErr w:type="spellEnd"/>
          </w:p>
        </w:tc>
        <w:tc>
          <w:tcPr>
            <w:tcW w:w="7962" w:type="dxa"/>
          </w:tcPr>
          <w:p w14:paraId="42D1D66F" w14:textId="77777777" w:rsidR="00F60E9A" w:rsidRPr="00F5285F" w:rsidRDefault="00F60E9A" w:rsidP="003D6BCB">
            <w:pPr>
              <w:rPr>
                <w:i/>
                <w:sz w:val="18"/>
              </w:rPr>
            </w:pPr>
            <w:r w:rsidRPr="00F5285F">
              <w:rPr>
                <w:i/>
                <w:sz w:val="18"/>
              </w:rPr>
              <w:t>Performance evaluations should expand beyond statistical channel models such as TR 38.901 CDL (</w:t>
            </w:r>
            <w:proofErr w:type="spellStart"/>
            <w:r w:rsidRPr="00F5285F">
              <w:rPr>
                <w:i/>
                <w:sz w:val="18"/>
              </w:rPr>
              <w:t>UMi</w:t>
            </w:r>
            <w:proofErr w:type="spellEnd"/>
            <w:r w:rsidRPr="00F5285F">
              <w:rPr>
                <w:i/>
                <w:sz w:val="18"/>
              </w:rPr>
              <w:t xml:space="preserve">, </w:t>
            </w:r>
            <w:proofErr w:type="spellStart"/>
            <w:r w:rsidRPr="00F5285F">
              <w:rPr>
                <w:i/>
                <w:sz w:val="18"/>
              </w:rPr>
              <w:t>UMa</w:t>
            </w:r>
            <w:proofErr w:type="spellEnd"/>
            <w:r w:rsidRPr="00F5285F">
              <w:rPr>
                <w:i/>
                <w:sz w:val="18"/>
              </w:rPr>
              <w:t xml:space="preserve">, </w:t>
            </w:r>
            <w:proofErr w:type="spellStart"/>
            <w:r w:rsidRPr="00F5285F">
              <w:rPr>
                <w:i/>
                <w:sz w:val="18"/>
              </w:rPr>
              <w:t>RMa</w:t>
            </w:r>
            <w:proofErr w:type="spellEnd"/>
            <w:r w:rsidRPr="00F5285F">
              <w:rPr>
                <w:i/>
                <w:sz w:val="18"/>
              </w:rPr>
              <w:t xml:space="preserve">, </w:t>
            </w:r>
            <w:proofErr w:type="spellStart"/>
            <w:r w:rsidRPr="00F5285F">
              <w:rPr>
                <w:i/>
                <w:sz w:val="18"/>
              </w:rPr>
              <w:t>etc</w:t>
            </w:r>
            <w:proofErr w:type="spellEnd"/>
            <w:r w:rsidRPr="00F5285F">
              <w:rPr>
                <w:i/>
                <w:sz w:val="18"/>
              </w:rPr>
              <w:t xml:space="preserve">) class channel models – and should consider performance evaluation especially on measurement based data sets, RF ray tracing based channel models, “calibrated” RF ray tracing models, generative AI based channel models, or other more representative channel models (including ones derived from digital twins), which may more accurately reflect local conditions of various types of deployment </w:t>
            </w:r>
            <w:r w:rsidRPr="00F5285F">
              <w:rPr>
                <w:i/>
                <w:sz w:val="18"/>
              </w:rPr>
              <w:lastRenderedPageBreak/>
              <w:t>conditions</w:t>
            </w:r>
          </w:p>
        </w:tc>
      </w:tr>
    </w:tbl>
    <w:p w14:paraId="602F9798" w14:textId="77777777" w:rsidR="00F60E9A" w:rsidRPr="00A20168" w:rsidRDefault="00F60E9A" w:rsidP="00F60E9A"/>
    <w:p w14:paraId="1CD7832E" w14:textId="146B1C01" w:rsidR="00F60E9A" w:rsidRPr="00B95AEF" w:rsidRDefault="00F60E9A" w:rsidP="00012C20">
      <w:pPr>
        <w:pStyle w:val="ListParagraph"/>
        <w:spacing w:after="0" w:line="252" w:lineRule="auto"/>
        <w:ind w:left="420"/>
        <w:rPr>
          <w:rFonts w:eastAsia="DengXian" w:cs="Times"/>
          <w:b/>
          <w:iCs/>
          <w:sz w:val="22"/>
          <w:lang w:eastAsia="zh-CN"/>
        </w:rPr>
      </w:pPr>
      <w:r w:rsidRPr="00B95AEF">
        <w:rPr>
          <w:rFonts w:eastAsia="DengXian" w:cs="Times"/>
          <w:b/>
          <w:iCs/>
          <w:sz w:val="22"/>
          <w:lang w:eastAsia="zh-CN"/>
        </w:rPr>
        <w:t>Main point #3:</w:t>
      </w:r>
      <w:r w:rsidR="00C83E7E" w:rsidRPr="00B95AEF">
        <w:rPr>
          <w:rFonts w:eastAsia="DengXian" w:cs="Times"/>
          <w:b/>
          <w:iCs/>
          <w:sz w:val="22"/>
          <w:lang w:eastAsia="zh-CN"/>
        </w:rPr>
        <w:t xml:space="preserve"> </w:t>
      </w:r>
      <w:r w:rsidR="00EF780A" w:rsidRPr="00B95AEF">
        <w:rPr>
          <w:rFonts w:eastAsia="DengXian" w:cs="Times"/>
          <w:b/>
          <w:iCs/>
          <w:sz w:val="22"/>
          <w:lang w:eastAsia="zh-CN"/>
        </w:rPr>
        <w:t>R</w:t>
      </w:r>
      <w:r w:rsidRPr="00B95AEF">
        <w:rPr>
          <w:rFonts w:eastAsia="DengXian" w:cs="Times"/>
          <w:b/>
          <w:iCs/>
          <w:sz w:val="22"/>
          <w:lang w:eastAsia="zh-CN"/>
        </w:rPr>
        <w:t>ealistic PA modelling</w:t>
      </w:r>
    </w:p>
    <w:p w14:paraId="12D030D7" w14:textId="6A75ECBA" w:rsidR="00F60E9A" w:rsidRPr="00012C20" w:rsidRDefault="00185C66" w:rsidP="00012C20">
      <w:pPr>
        <w:numPr>
          <w:ilvl w:val="1"/>
          <w:numId w:val="14"/>
        </w:numPr>
        <w:adjustRightInd/>
        <w:snapToGrid/>
        <w:spacing w:after="0" w:line="252" w:lineRule="auto"/>
        <w:ind w:leftChars="438" w:left="1321" w:hanging="357"/>
        <w:contextualSpacing/>
        <w:jc w:val="left"/>
        <w:rPr>
          <w:rFonts w:eastAsia="DengXian" w:cs="Times"/>
          <w:color w:val="0000FF"/>
          <w:szCs w:val="24"/>
          <w:lang w:eastAsia="zh-CN"/>
        </w:rPr>
      </w:pPr>
      <w:r>
        <w:rPr>
          <w:rFonts w:eastAsia="DengXian" w:cs="Times" w:hint="eastAsia"/>
          <w:bCs/>
          <w:iCs/>
          <w:szCs w:val="24"/>
          <w:lang w:eastAsia="zh-CN"/>
        </w:rPr>
        <w:t>Mentioned by</w:t>
      </w:r>
      <w:r w:rsidR="00F60E9A" w:rsidRPr="00012C20">
        <w:rPr>
          <w:rFonts w:eastAsia="DengXian" w:cs="Times"/>
          <w:bCs/>
          <w:iCs/>
          <w:szCs w:val="24"/>
          <w:lang w:eastAsia="zh-CN"/>
        </w:rPr>
        <w:t xml:space="preserve">: </w:t>
      </w:r>
      <w:r w:rsidR="00F60E9A" w:rsidRPr="00012C20">
        <w:rPr>
          <w:rFonts w:eastAsia="DengXian" w:cs="Times"/>
          <w:color w:val="0000FF"/>
          <w:szCs w:val="24"/>
          <w:lang w:eastAsia="zh-CN"/>
        </w:rPr>
        <w:t>Nokia,</w:t>
      </w:r>
      <w:r w:rsidR="00012C20">
        <w:rPr>
          <w:rFonts w:eastAsia="DengXian" w:cs="Times"/>
          <w:color w:val="0000FF"/>
          <w:szCs w:val="24"/>
          <w:lang w:eastAsia="zh-CN"/>
        </w:rPr>
        <w:t xml:space="preserve"> </w:t>
      </w:r>
      <w:r w:rsidR="00F60E9A" w:rsidRPr="00012C20">
        <w:rPr>
          <w:rFonts w:eastAsia="DengXian" w:cs="Times"/>
          <w:color w:val="0000FF"/>
          <w:szCs w:val="24"/>
          <w:lang w:eastAsia="zh-CN"/>
        </w:rPr>
        <w:t xml:space="preserve">Huawei, vivo, Samsung, </w:t>
      </w:r>
      <w:r w:rsidR="00756177" w:rsidRPr="00012C20">
        <w:rPr>
          <w:rFonts w:eastAsia="DengXian" w:cs="Times"/>
          <w:color w:val="0000FF"/>
          <w:szCs w:val="24"/>
          <w:lang w:eastAsia="zh-CN"/>
        </w:rPr>
        <w:t>Interdigital</w:t>
      </w:r>
      <w:r w:rsidR="00F60E9A" w:rsidRPr="00012C20">
        <w:rPr>
          <w:rFonts w:eastAsia="DengXian" w:cs="Times"/>
          <w:color w:val="0000FF"/>
          <w:szCs w:val="24"/>
          <w:lang w:eastAsia="zh-CN"/>
        </w:rPr>
        <w:t>, Apple, Ericsson, QC</w:t>
      </w:r>
    </w:p>
    <w:p w14:paraId="1813AE77" w14:textId="77777777" w:rsidR="00F60E9A" w:rsidRPr="00A20168" w:rsidRDefault="00F60E9A" w:rsidP="00F60E9A">
      <w:pPr>
        <w:rPr>
          <w:rFonts w:eastAsiaTheme="minorEastAsia"/>
          <w:sz w:val="24"/>
          <w:szCs w:val="24"/>
          <w:lang w:eastAsia="zh-CN"/>
        </w:rPr>
      </w:pPr>
      <w:bookmarkStart w:id="19" w:name="OLE_LINK51"/>
    </w:p>
    <w:p w14:paraId="4618C3CD" w14:textId="3695D197" w:rsidR="00F60E9A" w:rsidRPr="00012C20" w:rsidRDefault="00F60E9A" w:rsidP="00012C20">
      <w:pPr>
        <w:pStyle w:val="ListParagraph"/>
        <w:spacing w:after="0" w:line="252" w:lineRule="auto"/>
        <w:ind w:left="420"/>
        <w:rPr>
          <w:rFonts w:eastAsia="DengXian" w:cs="Times"/>
          <w:b/>
          <w:iCs/>
          <w:sz w:val="22"/>
          <w:lang w:eastAsia="zh-CN"/>
        </w:rPr>
      </w:pPr>
      <w:r w:rsidRPr="00012C20">
        <w:rPr>
          <w:rFonts w:eastAsia="DengXian" w:cs="Times"/>
          <w:b/>
          <w:iCs/>
          <w:sz w:val="22"/>
          <w:lang w:eastAsia="zh-CN"/>
        </w:rPr>
        <w:t>Main point #</w:t>
      </w:r>
      <w:r w:rsidR="002E6D46">
        <w:rPr>
          <w:rFonts w:eastAsia="DengXian" w:cs="Times"/>
          <w:b/>
          <w:iCs/>
          <w:sz w:val="22"/>
          <w:lang w:eastAsia="zh-CN"/>
        </w:rPr>
        <w:t>4</w:t>
      </w:r>
      <w:r w:rsidRPr="00012C20">
        <w:rPr>
          <w:rFonts w:eastAsia="DengXian" w:cs="Times"/>
          <w:b/>
          <w:iCs/>
          <w:sz w:val="22"/>
          <w:lang w:eastAsia="zh-CN"/>
        </w:rPr>
        <w:t xml:space="preserve">: The considered simulation speed for evaluation should be clearly illustrated in specified scenario, e.g., high-speed train </w:t>
      </w:r>
    </w:p>
    <w:p w14:paraId="3F1C6EA2" w14:textId="7E68A390" w:rsidR="00F60E9A" w:rsidRPr="00A20168" w:rsidRDefault="00185C66" w:rsidP="00F60E9A">
      <w:pPr>
        <w:numPr>
          <w:ilvl w:val="1"/>
          <w:numId w:val="14"/>
        </w:numPr>
        <w:adjustRightInd/>
        <w:spacing w:after="240" w:line="252" w:lineRule="auto"/>
        <w:ind w:leftChars="438" w:left="1321" w:hanging="357"/>
        <w:contextualSpacing/>
        <w:jc w:val="left"/>
        <w:rPr>
          <w:iCs/>
          <w:sz w:val="24"/>
          <w:szCs w:val="24"/>
        </w:rPr>
      </w:pPr>
      <w:r>
        <w:rPr>
          <w:rFonts w:eastAsia="DengXian" w:cs="Times" w:hint="eastAsia"/>
          <w:bCs/>
          <w:iCs/>
          <w:szCs w:val="24"/>
          <w:lang w:eastAsia="zh-CN"/>
        </w:rPr>
        <w:t>Mentioned by</w:t>
      </w:r>
      <w:r w:rsidR="00F60E9A" w:rsidRPr="00CE7272">
        <w:rPr>
          <w:rFonts w:cs="Times"/>
          <w:bCs/>
          <w:color w:val="000000" w:themeColor="text1"/>
          <w:szCs w:val="24"/>
          <w:lang w:eastAsia="zh-CN"/>
        </w:rPr>
        <w:t xml:space="preserve">: </w:t>
      </w:r>
      <w:r w:rsidR="00F60E9A" w:rsidRPr="00CE7272">
        <w:rPr>
          <w:rFonts w:eastAsia="DengXian" w:cs="Times"/>
          <w:color w:val="0000FF"/>
          <w:szCs w:val="24"/>
          <w:lang w:eastAsia="zh-CN"/>
        </w:rPr>
        <w:t xml:space="preserve">Nokia, </w:t>
      </w:r>
      <w:proofErr w:type="spellStart"/>
      <w:r w:rsidR="00F60E9A" w:rsidRPr="00CE7272">
        <w:rPr>
          <w:rFonts w:eastAsia="DengXian" w:cs="Times"/>
          <w:color w:val="0000FF"/>
          <w:szCs w:val="24"/>
          <w:lang w:eastAsia="zh-CN"/>
        </w:rPr>
        <w:t>Ofinno</w:t>
      </w:r>
      <w:proofErr w:type="spellEnd"/>
      <w:r w:rsidR="00F60E9A" w:rsidRPr="00CE7272">
        <w:rPr>
          <w:rFonts w:eastAsia="DengXian" w:cs="Times" w:hint="eastAsia"/>
          <w:color w:val="0000FF"/>
          <w:szCs w:val="24"/>
          <w:lang w:eastAsia="zh-CN"/>
        </w:rPr>
        <w:t>,</w:t>
      </w:r>
      <w:r w:rsidR="00F60E9A" w:rsidRPr="00CE7272">
        <w:rPr>
          <w:rFonts w:eastAsia="DengXian" w:cs="Times"/>
          <w:color w:val="0000FF"/>
          <w:szCs w:val="24"/>
          <w:lang w:eastAsia="zh-CN"/>
        </w:rPr>
        <w:t xml:space="preserve"> </w:t>
      </w:r>
      <w:proofErr w:type="spellStart"/>
      <w:r w:rsidR="00F60E9A" w:rsidRPr="00CE7272">
        <w:rPr>
          <w:rFonts w:eastAsia="DengXian" w:cs="Times"/>
          <w:color w:val="0000FF"/>
          <w:szCs w:val="24"/>
          <w:lang w:eastAsia="zh-CN"/>
        </w:rPr>
        <w:t>CMCC</w:t>
      </w:r>
      <w:proofErr w:type="spellEnd"/>
      <w:r w:rsidR="00F60E9A" w:rsidRPr="00CE7272">
        <w:rPr>
          <w:rFonts w:eastAsia="DengXian" w:cs="Times"/>
          <w:color w:val="0000FF"/>
          <w:szCs w:val="24"/>
          <w:lang w:eastAsia="zh-CN"/>
        </w:rPr>
        <w:t>, DOCOMO</w:t>
      </w:r>
      <w:bookmarkEnd w:id="19"/>
    </w:p>
    <w:tbl>
      <w:tblPr>
        <w:tblStyle w:val="TableGrid"/>
        <w:tblW w:w="0" w:type="auto"/>
        <w:tblInd w:w="85" w:type="dxa"/>
        <w:tblLook w:val="04A0" w:firstRow="1" w:lastRow="0" w:firstColumn="1" w:lastColumn="0" w:noHBand="0" w:noVBand="1"/>
      </w:tblPr>
      <w:tblGrid>
        <w:gridCol w:w="1313"/>
        <w:gridCol w:w="7909"/>
      </w:tblGrid>
      <w:tr w:rsidR="00F60E9A" w:rsidRPr="00A20168" w14:paraId="3B1C088F" w14:textId="77777777" w:rsidTr="00756177">
        <w:tc>
          <w:tcPr>
            <w:tcW w:w="1313" w:type="dxa"/>
          </w:tcPr>
          <w:p w14:paraId="40CD0A8D"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C</w:t>
            </w:r>
            <w:r w:rsidRPr="00A20168">
              <w:rPr>
                <w:rFonts w:eastAsia="DengXian" w:cs="Times"/>
                <w:b/>
                <w:lang w:eastAsia="zh-CN"/>
              </w:rPr>
              <w:t>ompany</w:t>
            </w:r>
          </w:p>
        </w:tc>
        <w:tc>
          <w:tcPr>
            <w:tcW w:w="7909" w:type="dxa"/>
          </w:tcPr>
          <w:p w14:paraId="151AAAED" w14:textId="77777777" w:rsidR="00F60E9A" w:rsidRPr="00A20168" w:rsidRDefault="00F60E9A" w:rsidP="003D6BCB">
            <w:pPr>
              <w:spacing w:line="252" w:lineRule="auto"/>
              <w:contextualSpacing/>
              <w:rPr>
                <w:rFonts w:eastAsia="DengXian" w:cs="Times"/>
                <w:b/>
                <w:lang w:eastAsia="zh-CN"/>
              </w:rPr>
            </w:pPr>
            <w:r w:rsidRPr="00A20168">
              <w:rPr>
                <w:rFonts w:eastAsia="DengXian" w:cs="Times" w:hint="eastAsia"/>
                <w:b/>
                <w:lang w:eastAsia="zh-CN"/>
              </w:rPr>
              <w:t>V</w:t>
            </w:r>
            <w:r w:rsidRPr="00A20168">
              <w:rPr>
                <w:rFonts w:eastAsia="DengXian" w:cs="Times"/>
                <w:b/>
                <w:lang w:eastAsia="zh-CN"/>
              </w:rPr>
              <w:t>iews</w:t>
            </w:r>
          </w:p>
        </w:tc>
      </w:tr>
      <w:tr w:rsidR="00F60E9A" w:rsidRPr="00A20168" w14:paraId="047B9C07" w14:textId="77777777" w:rsidTr="00756177">
        <w:tc>
          <w:tcPr>
            <w:tcW w:w="1313" w:type="dxa"/>
          </w:tcPr>
          <w:p w14:paraId="3D813436" w14:textId="77777777" w:rsidR="00F60E9A" w:rsidRPr="00F5285F" w:rsidRDefault="00F60E9A" w:rsidP="003D6BCB">
            <w:pPr>
              <w:spacing w:line="252" w:lineRule="auto"/>
              <w:contextualSpacing/>
              <w:rPr>
                <w:rFonts w:eastAsia="DengXian" w:cs="Times"/>
                <w:i/>
                <w:sz w:val="18"/>
                <w:lang w:eastAsia="zh-CN"/>
              </w:rPr>
            </w:pPr>
            <w:r w:rsidRPr="00F5285F">
              <w:rPr>
                <w:rFonts w:eastAsiaTheme="majorEastAsia"/>
                <w:i/>
                <w:sz w:val="18"/>
                <w:lang w:eastAsia="zh-CN"/>
              </w:rPr>
              <w:t>Nokia</w:t>
            </w:r>
          </w:p>
        </w:tc>
        <w:tc>
          <w:tcPr>
            <w:tcW w:w="7909" w:type="dxa"/>
          </w:tcPr>
          <w:p w14:paraId="20BCC26D" w14:textId="77777777" w:rsidR="00F60E9A" w:rsidRPr="00F5285F" w:rsidRDefault="00F60E9A" w:rsidP="003D6BCB">
            <w:pPr>
              <w:spacing w:line="252" w:lineRule="auto"/>
              <w:contextualSpacing/>
              <w:rPr>
                <w:rFonts w:eastAsia="DengXian" w:cs="Times"/>
                <w:i/>
                <w:sz w:val="18"/>
                <w:lang w:eastAsia="zh-CN"/>
              </w:rPr>
            </w:pPr>
            <w:r w:rsidRPr="00F5285F">
              <w:rPr>
                <w:rFonts w:eastAsiaTheme="majorEastAsia"/>
                <w:i/>
                <w:sz w:val="18"/>
                <w:lang w:eastAsia="zh-CN"/>
              </w:rPr>
              <w:t>For low and moderate UE speeds, use generic frequency-selective channel models such as TDL and CDL. For high UE speeds, define a clear use case (e.g., high-speed train) and apply an appropriate model such as the HST channel models defined in TS 38.101-4.</w:t>
            </w:r>
          </w:p>
        </w:tc>
      </w:tr>
      <w:tr w:rsidR="00F60E9A" w:rsidRPr="00A20168" w14:paraId="21EAF67F" w14:textId="77777777" w:rsidTr="00756177">
        <w:tc>
          <w:tcPr>
            <w:tcW w:w="1313" w:type="dxa"/>
          </w:tcPr>
          <w:p w14:paraId="151D7683" w14:textId="77777777" w:rsidR="00F60E9A" w:rsidRPr="00F5285F" w:rsidRDefault="00F60E9A" w:rsidP="003D6BCB">
            <w:pPr>
              <w:spacing w:line="252" w:lineRule="auto"/>
              <w:contextualSpacing/>
              <w:rPr>
                <w:rFonts w:eastAsia="DengXian" w:cs="Times"/>
                <w:i/>
                <w:sz w:val="18"/>
                <w:lang w:eastAsia="zh-CN"/>
              </w:rPr>
            </w:pPr>
            <w:proofErr w:type="spellStart"/>
            <w:r w:rsidRPr="00F5285F">
              <w:rPr>
                <w:rFonts w:eastAsiaTheme="majorEastAsia"/>
                <w:i/>
                <w:sz w:val="18"/>
                <w:lang w:eastAsia="zh-CN"/>
              </w:rPr>
              <w:t>Ofinno</w:t>
            </w:r>
            <w:proofErr w:type="spellEnd"/>
          </w:p>
        </w:tc>
        <w:tc>
          <w:tcPr>
            <w:tcW w:w="7909" w:type="dxa"/>
          </w:tcPr>
          <w:p w14:paraId="26583B62" w14:textId="77777777" w:rsidR="00F60E9A" w:rsidRPr="00F5285F" w:rsidRDefault="00F60E9A" w:rsidP="003D6BCB">
            <w:pPr>
              <w:spacing w:line="252" w:lineRule="auto"/>
              <w:contextualSpacing/>
              <w:rPr>
                <w:rFonts w:eastAsia="DengXian" w:cs="Times"/>
                <w:i/>
                <w:sz w:val="18"/>
                <w:lang w:eastAsia="zh-CN"/>
              </w:rPr>
            </w:pPr>
            <w:r w:rsidRPr="00F5285F">
              <w:rPr>
                <w:rFonts w:eastAsiaTheme="majorEastAsia"/>
                <w:i/>
                <w:sz w:val="18"/>
                <w:lang w:eastAsia="zh-CN"/>
              </w:rPr>
              <w:t>Discuss RAN1 level evaluation assumptions for high-speed scenario after the corresponding agreement in the RAN level SI on 6G.</w:t>
            </w:r>
          </w:p>
        </w:tc>
      </w:tr>
      <w:tr w:rsidR="00F60E9A" w:rsidRPr="00A20168" w14:paraId="4D3F3889" w14:textId="77777777" w:rsidTr="00756177">
        <w:tc>
          <w:tcPr>
            <w:tcW w:w="1313" w:type="dxa"/>
          </w:tcPr>
          <w:p w14:paraId="4DFF1C16" w14:textId="77777777" w:rsidR="00F60E9A" w:rsidRPr="00F5285F" w:rsidRDefault="00F60E9A" w:rsidP="003D6BCB">
            <w:pPr>
              <w:spacing w:line="252" w:lineRule="auto"/>
              <w:contextualSpacing/>
              <w:rPr>
                <w:rFonts w:eastAsia="DengXian"/>
                <w:i/>
                <w:sz w:val="18"/>
                <w:lang w:eastAsia="zh-CN"/>
              </w:rPr>
            </w:pPr>
            <w:r w:rsidRPr="00F5285F">
              <w:rPr>
                <w:rFonts w:eastAsia="DengXian" w:hint="eastAsia"/>
                <w:i/>
                <w:sz w:val="18"/>
                <w:lang w:eastAsia="zh-CN"/>
              </w:rPr>
              <w:t>C</w:t>
            </w:r>
            <w:r w:rsidRPr="00F5285F">
              <w:rPr>
                <w:rFonts w:eastAsia="DengXian"/>
                <w:i/>
                <w:sz w:val="18"/>
                <w:lang w:eastAsia="zh-CN"/>
              </w:rPr>
              <w:t>MCC</w:t>
            </w:r>
          </w:p>
        </w:tc>
        <w:tc>
          <w:tcPr>
            <w:tcW w:w="7909" w:type="dxa"/>
          </w:tcPr>
          <w:p w14:paraId="4EE54970" w14:textId="77777777" w:rsidR="00F60E9A" w:rsidRPr="00F5285F" w:rsidRDefault="00F60E9A" w:rsidP="003D6BCB">
            <w:pPr>
              <w:spacing w:line="252" w:lineRule="auto"/>
              <w:contextualSpacing/>
              <w:rPr>
                <w:rFonts w:eastAsiaTheme="majorEastAsia"/>
                <w:i/>
                <w:sz w:val="18"/>
                <w:lang w:eastAsia="zh-CN"/>
              </w:rPr>
            </w:pPr>
            <w:r w:rsidRPr="00F5285F">
              <w:rPr>
                <w:rFonts w:eastAsiaTheme="majorEastAsia"/>
                <w:i/>
                <w:sz w:val="18"/>
                <w:lang w:eastAsia="zh-CN"/>
              </w:rPr>
              <w:t>For simulation assumptions, RAN1 to take Table 1-5 in R1-2506096 as deployment scenarios for High speed scenario.</w:t>
            </w:r>
          </w:p>
        </w:tc>
      </w:tr>
    </w:tbl>
    <w:p w14:paraId="0D68BA5C" w14:textId="361F76B5" w:rsidR="00F60E9A" w:rsidRPr="00A20168" w:rsidRDefault="00F60E9A" w:rsidP="00F60E9A">
      <w:pPr>
        <w:rPr>
          <w:rFonts w:eastAsiaTheme="minorEastAsia"/>
          <w:lang w:eastAsia="zh-CN"/>
        </w:rPr>
      </w:pPr>
    </w:p>
    <w:tbl>
      <w:tblPr>
        <w:tblStyle w:val="TableGrid"/>
        <w:tblW w:w="0" w:type="auto"/>
        <w:tblInd w:w="85" w:type="dxa"/>
        <w:tblLook w:val="04A0" w:firstRow="1" w:lastRow="0" w:firstColumn="1" w:lastColumn="0" w:noHBand="0" w:noVBand="1"/>
      </w:tblPr>
      <w:tblGrid>
        <w:gridCol w:w="1350"/>
        <w:gridCol w:w="7872"/>
      </w:tblGrid>
      <w:tr w:rsidR="00F60E9A" w:rsidRPr="00A20168" w14:paraId="56C9DDAC" w14:textId="77777777" w:rsidTr="00756177">
        <w:trPr>
          <w:trHeight w:val="161"/>
        </w:trPr>
        <w:tc>
          <w:tcPr>
            <w:tcW w:w="1350" w:type="dxa"/>
          </w:tcPr>
          <w:p w14:paraId="05C2260E" w14:textId="77777777" w:rsidR="00F60E9A" w:rsidRPr="00882EE7" w:rsidRDefault="00F60E9A" w:rsidP="003D6BCB">
            <w:pPr>
              <w:pStyle w:val="ListParagraph"/>
              <w:ind w:left="0"/>
              <w:rPr>
                <w:rFonts w:eastAsia="DengXian" w:cs="Times"/>
                <w:b/>
                <w:i/>
                <w:iCs/>
                <w:sz w:val="21"/>
                <w:szCs w:val="21"/>
                <w:lang w:eastAsia="zh-CN"/>
              </w:rPr>
            </w:pPr>
            <w:bookmarkStart w:id="20" w:name="OLE_LINK40"/>
            <w:r w:rsidRPr="00882EE7">
              <w:rPr>
                <w:rFonts w:eastAsia="DengXian" w:cs="Times"/>
                <w:b/>
                <w:i/>
                <w:iCs/>
                <w:sz w:val="21"/>
                <w:szCs w:val="21"/>
                <w:lang w:eastAsia="zh-CN"/>
              </w:rPr>
              <w:t>Considered simulation Speed</w:t>
            </w:r>
          </w:p>
        </w:tc>
        <w:tc>
          <w:tcPr>
            <w:tcW w:w="7872" w:type="dxa"/>
          </w:tcPr>
          <w:p w14:paraId="043A9745" w14:textId="77777777" w:rsidR="00F60E9A" w:rsidRPr="00882EE7" w:rsidRDefault="00F60E9A" w:rsidP="003D6BCB">
            <w:pPr>
              <w:pStyle w:val="ListParagraph"/>
              <w:ind w:left="0"/>
              <w:rPr>
                <w:rFonts w:eastAsia="DengXian" w:cs="Times"/>
                <w:b/>
                <w:i/>
                <w:iCs/>
                <w:sz w:val="21"/>
                <w:szCs w:val="21"/>
                <w:lang w:eastAsia="zh-CN"/>
              </w:rPr>
            </w:pPr>
            <w:r w:rsidRPr="00882EE7">
              <w:rPr>
                <w:rFonts w:eastAsia="DengXian" w:cs="Times"/>
                <w:b/>
                <w:i/>
                <w:iCs/>
                <w:sz w:val="21"/>
                <w:szCs w:val="21"/>
                <w:lang w:eastAsia="zh-CN"/>
              </w:rPr>
              <w:t>Companies’ proposal</w:t>
            </w:r>
          </w:p>
        </w:tc>
      </w:tr>
      <w:tr w:rsidR="00F60E9A" w:rsidRPr="00A20168" w14:paraId="1EB76A07" w14:textId="77777777" w:rsidTr="00703990">
        <w:trPr>
          <w:trHeight w:val="764"/>
        </w:trPr>
        <w:tc>
          <w:tcPr>
            <w:tcW w:w="1350" w:type="dxa"/>
          </w:tcPr>
          <w:p w14:paraId="194A04C0"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3kmh</w:t>
            </w:r>
          </w:p>
        </w:tc>
        <w:tc>
          <w:tcPr>
            <w:tcW w:w="7872" w:type="dxa"/>
          </w:tcPr>
          <w:p w14:paraId="47A4F77E" w14:textId="6E3FDA45" w:rsidR="00F60E9A" w:rsidRPr="00756177" w:rsidRDefault="00F60E9A" w:rsidP="003D6BCB">
            <w:pPr>
              <w:pStyle w:val="ListParagraph"/>
              <w:ind w:left="0"/>
              <w:rPr>
                <w:rFonts w:eastAsia="DengXian"/>
                <w:i/>
                <w:iCs/>
                <w:sz w:val="18"/>
                <w:szCs w:val="21"/>
                <w:lang w:eastAsia="zh-CN"/>
              </w:rPr>
            </w:pPr>
            <w:r w:rsidRPr="00756177">
              <w:rPr>
                <w:rFonts w:eastAsia="DengXian"/>
                <w:i/>
                <w:iCs/>
                <w:sz w:val="18"/>
                <w:szCs w:val="21"/>
                <w:lang w:eastAsia="zh-CN"/>
              </w:rPr>
              <w:t>SONY,</w:t>
            </w:r>
            <w:r w:rsidR="00882EE7" w:rsidRPr="00756177">
              <w:rPr>
                <w:rFonts w:eastAsia="DengXian"/>
                <w:i/>
                <w:iCs/>
                <w:sz w:val="18"/>
                <w:szCs w:val="21"/>
                <w:lang w:eastAsia="zh-CN"/>
              </w:rPr>
              <w:t xml:space="preserve"> </w:t>
            </w:r>
            <w:r w:rsidRPr="00756177">
              <w:rPr>
                <w:rFonts w:eastAsia="DengXian"/>
                <w:i/>
                <w:iCs/>
                <w:sz w:val="18"/>
                <w:szCs w:val="21"/>
                <w:lang w:eastAsia="zh-CN"/>
              </w:rPr>
              <w:t>CATT,</w:t>
            </w:r>
            <w:r w:rsidR="00882EE7" w:rsidRPr="00756177">
              <w:rPr>
                <w:rFonts w:eastAsia="DengXian"/>
                <w:i/>
                <w:iCs/>
                <w:sz w:val="18"/>
                <w:szCs w:val="21"/>
                <w:lang w:eastAsia="zh-CN"/>
              </w:rPr>
              <w:t xml:space="preserve"> </w:t>
            </w:r>
            <w:r w:rsidRPr="00756177">
              <w:rPr>
                <w:rFonts w:eastAsia="DengXian"/>
                <w:i/>
                <w:iCs/>
                <w:sz w:val="18"/>
                <w:szCs w:val="21"/>
                <w:lang w:eastAsia="zh-CN"/>
              </w:rPr>
              <w:t>VIVO,</w:t>
            </w:r>
            <w:r w:rsidR="00882EE7" w:rsidRPr="00756177">
              <w:rPr>
                <w:rFonts w:eastAsia="DengXian"/>
                <w:i/>
                <w:iCs/>
                <w:sz w:val="18"/>
                <w:szCs w:val="21"/>
                <w:lang w:eastAsia="zh-CN"/>
              </w:rPr>
              <w:t xml:space="preserve"> </w:t>
            </w:r>
            <w:r w:rsidRPr="00756177">
              <w:rPr>
                <w:rFonts w:eastAsia="DengXian"/>
                <w:i/>
                <w:iCs/>
                <w:sz w:val="18"/>
                <w:szCs w:val="21"/>
                <w:lang w:eastAsia="zh-CN"/>
              </w:rPr>
              <w:t>XIAOMI,</w:t>
            </w:r>
            <w:r w:rsidR="00882EE7" w:rsidRPr="00756177">
              <w:rPr>
                <w:rFonts w:eastAsia="DengXian"/>
                <w:i/>
                <w:iCs/>
                <w:sz w:val="18"/>
                <w:szCs w:val="21"/>
                <w:lang w:eastAsia="zh-CN"/>
              </w:rPr>
              <w:t xml:space="preserve"> Samsung</w:t>
            </w:r>
            <w:r w:rsidRPr="00756177">
              <w:rPr>
                <w:rFonts w:eastAsia="DengXian"/>
                <w:i/>
                <w:iCs/>
                <w:sz w:val="18"/>
                <w:szCs w:val="21"/>
                <w:lang w:eastAsia="zh-CN"/>
              </w:rPr>
              <w:t>,</w:t>
            </w:r>
            <w:r w:rsidRPr="00756177">
              <w:rPr>
                <w:i/>
                <w:sz w:val="18"/>
                <w:szCs w:val="21"/>
              </w:rPr>
              <w:t xml:space="preserve"> NVIDIA, </w:t>
            </w:r>
            <w:proofErr w:type="spellStart"/>
            <w:r w:rsidRPr="00756177">
              <w:rPr>
                <w:i/>
                <w:sz w:val="18"/>
                <w:szCs w:val="21"/>
              </w:rPr>
              <w:t>Ofinno</w:t>
            </w:r>
            <w:proofErr w:type="spellEnd"/>
            <w:r w:rsidRPr="00756177">
              <w:rPr>
                <w:i/>
                <w:sz w:val="18"/>
                <w:szCs w:val="21"/>
              </w:rPr>
              <w:t>, Inter</w:t>
            </w:r>
            <w:r w:rsidR="00756177" w:rsidRPr="00756177">
              <w:rPr>
                <w:i/>
                <w:sz w:val="18"/>
                <w:szCs w:val="21"/>
              </w:rPr>
              <w:t>d</w:t>
            </w:r>
            <w:r w:rsidRPr="00756177">
              <w:rPr>
                <w:i/>
                <w:sz w:val="18"/>
                <w:szCs w:val="21"/>
              </w:rPr>
              <w:t>igital, Inc., Lenovo</w:t>
            </w:r>
            <w:bookmarkStart w:id="21" w:name="OLE_LINK65"/>
            <w:r w:rsidRPr="00756177">
              <w:rPr>
                <w:i/>
                <w:sz w:val="18"/>
                <w:szCs w:val="21"/>
              </w:rPr>
              <w:t>, ETRI</w:t>
            </w:r>
            <w:bookmarkEnd w:id="21"/>
            <w:r w:rsidRPr="00756177">
              <w:rPr>
                <w:i/>
                <w:sz w:val="18"/>
                <w:szCs w:val="21"/>
              </w:rPr>
              <w:t>，</w:t>
            </w:r>
            <w:r w:rsidRPr="00756177">
              <w:rPr>
                <w:i/>
                <w:sz w:val="18"/>
                <w:szCs w:val="21"/>
                <w:lang w:val="en-US"/>
              </w:rPr>
              <w:t>CMCC</w:t>
            </w:r>
            <w:bookmarkStart w:id="22" w:name="OLE_LINK74"/>
            <w:r w:rsidR="00882EE7" w:rsidRPr="00756177">
              <w:rPr>
                <w:i/>
                <w:sz w:val="18"/>
                <w:szCs w:val="21"/>
                <w:lang w:val="en-US"/>
              </w:rPr>
              <w:t xml:space="preserve">, </w:t>
            </w:r>
            <w:r w:rsidRPr="00756177">
              <w:rPr>
                <w:i/>
                <w:sz w:val="18"/>
                <w:szCs w:val="21"/>
                <w:lang w:val="en-US"/>
              </w:rPr>
              <w:t>Q</w:t>
            </w:r>
            <w:r w:rsidR="00882EE7" w:rsidRPr="00756177">
              <w:rPr>
                <w:i/>
                <w:sz w:val="18"/>
                <w:szCs w:val="21"/>
                <w:lang w:val="en-US"/>
              </w:rPr>
              <w:t>u</w:t>
            </w:r>
            <w:r w:rsidRPr="00756177">
              <w:rPr>
                <w:i/>
                <w:sz w:val="18"/>
                <w:szCs w:val="21"/>
                <w:lang w:val="en-US"/>
              </w:rPr>
              <w:t>alcomm Incorporated</w:t>
            </w:r>
            <w:bookmarkEnd w:id="22"/>
            <w:r w:rsidRPr="00756177">
              <w:rPr>
                <w:i/>
                <w:sz w:val="18"/>
                <w:szCs w:val="21"/>
                <w:lang w:val="en-US"/>
              </w:rPr>
              <w:t>,</w:t>
            </w:r>
            <w:r w:rsidRPr="00756177">
              <w:rPr>
                <w:i/>
                <w:sz w:val="18"/>
                <w:szCs w:val="21"/>
              </w:rPr>
              <w:t xml:space="preserve"> </w:t>
            </w:r>
            <w:r w:rsidRPr="00756177">
              <w:rPr>
                <w:i/>
                <w:sz w:val="18"/>
                <w:szCs w:val="21"/>
                <w:lang w:val="en-US"/>
              </w:rPr>
              <w:t>NTT DOCOMO, INC.,</w:t>
            </w:r>
            <w:r w:rsidRPr="00756177">
              <w:rPr>
                <w:i/>
                <w:sz w:val="18"/>
                <w:szCs w:val="21"/>
              </w:rPr>
              <w:t xml:space="preserve"> </w:t>
            </w:r>
            <w:r w:rsidRPr="00756177">
              <w:rPr>
                <w:i/>
                <w:sz w:val="18"/>
                <w:szCs w:val="21"/>
                <w:lang w:val="en-US"/>
              </w:rPr>
              <w:t>Tejas Networks, Indian Institute of Technology Madras (</w:t>
            </w:r>
            <w:proofErr w:type="spellStart"/>
            <w:r w:rsidRPr="00756177">
              <w:rPr>
                <w:i/>
                <w:sz w:val="18"/>
                <w:szCs w:val="21"/>
                <w:lang w:val="en-US"/>
              </w:rPr>
              <w:t>IITM</w:t>
            </w:r>
            <w:proofErr w:type="spellEnd"/>
            <w:r w:rsidRPr="00756177">
              <w:rPr>
                <w:i/>
                <w:sz w:val="18"/>
                <w:szCs w:val="21"/>
                <w:lang w:val="en-US"/>
              </w:rPr>
              <w:t xml:space="preserve">), </w:t>
            </w:r>
            <w:proofErr w:type="spellStart"/>
            <w:r w:rsidRPr="00756177">
              <w:rPr>
                <w:i/>
                <w:sz w:val="18"/>
                <w:szCs w:val="21"/>
                <w:lang w:val="en-US"/>
              </w:rPr>
              <w:t>CEWiT</w:t>
            </w:r>
            <w:proofErr w:type="spellEnd"/>
            <w:r w:rsidRPr="00756177">
              <w:rPr>
                <w:i/>
                <w:sz w:val="18"/>
                <w:szCs w:val="21"/>
                <w:lang w:val="en-US"/>
              </w:rPr>
              <w:t xml:space="preserve">, </w:t>
            </w:r>
            <w:proofErr w:type="spellStart"/>
            <w:r w:rsidRPr="00756177">
              <w:rPr>
                <w:i/>
                <w:sz w:val="18"/>
                <w:szCs w:val="21"/>
                <w:lang w:val="en-US"/>
              </w:rPr>
              <w:t>IITH</w:t>
            </w:r>
            <w:proofErr w:type="spellEnd"/>
            <w:r w:rsidRPr="00756177">
              <w:rPr>
                <w:i/>
                <w:sz w:val="18"/>
                <w:szCs w:val="21"/>
                <w:lang w:val="en-US"/>
              </w:rPr>
              <w:t xml:space="preserve">, </w:t>
            </w:r>
            <w:proofErr w:type="spellStart"/>
            <w:r w:rsidRPr="00756177">
              <w:rPr>
                <w:i/>
                <w:sz w:val="18"/>
                <w:szCs w:val="21"/>
                <w:lang w:val="en-US"/>
              </w:rPr>
              <w:t>WiSig</w:t>
            </w:r>
            <w:proofErr w:type="spellEnd"/>
          </w:p>
        </w:tc>
      </w:tr>
      <w:tr w:rsidR="00F60E9A" w:rsidRPr="00A20168" w14:paraId="39BF92AD" w14:textId="77777777" w:rsidTr="00756177">
        <w:trPr>
          <w:trHeight w:val="372"/>
        </w:trPr>
        <w:tc>
          <w:tcPr>
            <w:tcW w:w="1350" w:type="dxa"/>
          </w:tcPr>
          <w:p w14:paraId="7D6B4C6E"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30kmh</w:t>
            </w:r>
          </w:p>
        </w:tc>
        <w:tc>
          <w:tcPr>
            <w:tcW w:w="7872" w:type="dxa"/>
          </w:tcPr>
          <w:p w14:paraId="18601984" w14:textId="41D261C9" w:rsidR="00F60E9A" w:rsidRPr="00756177" w:rsidRDefault="00F60E9A" w:rsidP="003D6BCB">
            <w:pPr>
              <w:pStyle w:val="ListParagraph"/>
              <w:ind w:left="0"/>
              <w:rPr>
                <w:rFonts w:eastAsia="DengXian"/>
                <w:i/>
                <w:iCs/>
                <w:sz w:val="18"/>
                <w:szCs w:val="21"/>
                <w:lang w:eastAsia="zh-CN"/>
              </w:rPr>
            </w:pPr>
            <w:r w:rsidRPr="00756177">
              <w:rPr>
                <w:rFonts w:eastAsia="DengXian"/>
                <w:i/>
                <w:iCs/>
                <w:sz w:val="18"/>
                <w:szCs w:val="21"/>
                <w:lang w:eastAsia="zh-CN"/>
              </w:rPr>
              <w:t>SONY,</w:t>
            </w:r>
            <w:r w:rsidR="00882EE7" w:rsidRPr="00756177">
              <w:rPr>
                <w:rFonts w:eastAsia="DengXian"/>
                <w:i/>
                <w:iCs/>
                <w:sz w:val="18"/>
                <w:szCs w:val="21"/>
                <w:lang w:eastAsia="zh-CN"/>
              </w:rPr>
              <w:t xml:space="preserve"> </w:t>
            </w:r>
            <w:r w:rsidRPr="00756177">
              <w:rPr>
                <w:rFonts w:eastAsia="DengXian"/>
                <w:i/>
                <w:iCs/>
                <w:sz w:val="18"/>
                <w:szCs w:val="21"/>
                <w:lang w:eastAsia="zh-CN"/>
              </w:rPr>
              <w:t>CATT,</w:t>
            </w:r>
            <w:r w:rsidR="00882EE7" w:rsidRPr="00756177">
              <w:rPr>
                <w:rFonts w:eastAsia="DengXian"/>
                <w:i/>
                <w:iCs/>
                <w:sz w:val="18"/>
                <w:szCs w:val="21"/>
                <w:lang w:eastAsia="zh-CN"/>
              </w:rPr>
              <w:t xml:space="preserve"> </w:t>
            </w:r>
            <w:r w:rsidRPr="00756177">
              <w:rPr>
                <w:rFonts w:eastAsia="DengXian"/>
                <w:i/>
                <w:iCs/>
                <w:sz w:val="18"/>
                <w:szCs w:val="21"/>
                <w:lang w:eastAsia="zh-CN"/>
              </w:rPr>
              <w:t>VIVO,</w:t>
            </w:r>
            <w:r w:rsidR="00882EE7" w:rsidRPr="00756177">
              <w:rPr>
                <w:rFonts w:eastAsia="DengXian"/>
                <w:i/>
                <w:iCs/>
                <w:sz w:val="18"/>
                <w:szCs w:val="21"/>
                <w:lang w:eastAsia="zh-CN"/>
              </w:rPr>
              <w:t xml:space="preserve"> </w:t>
            </w:r>
            <w:r w:rsidRPr="00756177">
              <w:rPr>
                <w:rFonts w:eastAsia="DengXian"/>
                <w:i/>
                <w:iCs/>
                <w:sz w:val="18"/>
                <w:szCs w:val="21"/>
                <w:lang w:eastAsia="zh-CN"/>
              </w:rPr>
              <w:t>XIAOMI</w:t>
            </w:r>
            <w:r w:rsidR="00882EE7" w:rsidRPr="00756177">
              <w:rPr>
                <w:rFonts w:eastAsia="DengXian"/>
                <w:i/>
                <w:iCs/>
                <w:sz w:val="18"/>
                <w:szCs w:val="21"/>
                <w:lang w:eastAsia="zh-CN"/>
              </w:rPr>
              <w:t xml:space="preserve">, Samsung, </w:t>
            </w:r>
            <w:r w:rsidRPr="00756177">
              <w:rPr>
                <w:i/>
                <w:sz w:val="18"/>
                <w:szCs w:val="21"/>
              </w:rPr>
              <w:t xml:space="preserve">NVIDIA, </w:t>
            </w:r>
            <w:proofErr w:type="spellStart"/>
            <w:r w:rsidRPr="00756177">
              <w:rPr>
                <w:i/>
                <w:sz w:val="18"/>
                <w:szCs w:val="21"/>
              </w:rPr>
              <w:t>Ofinno</w:t>
            </w:r>
            <w:proofErr w:type="spellEnd"/>
            <w:r w:rsidRPr="00756177">
              <w:rPr>
                <w:i/>
                <w:sz w:val="18"/>
                <w:szCs w:val="21"/>
              </w:rPr>
              <w:t>, Inter</w:t>
            </w:r>
            <w:r w:rsidR="00756177" w:rsidRPr="00756177">
              <w:rPr>
                <w:i/>
                <w:sz w:val="18"/>
                <w:szCs w:val="21"/>
              </w:rPr>
              <w:t>d</w:t>
            </w:r>
            <w:r w:rsidRPr="00756177">
              <w:rPr>
                <w:i/>
                <w:sz w:val="18"/>
                <w:szCs w:val="21"/>
              </w:rPr>
              <w:t xml:space="preserve">igital, </w:t>
            </w:r>
            <w:proofErr w:type="gramStart"/>
            <w:r w:rsidRPr="00756177">
              <w:rPr>
                <w:i/>
                <w:sz w:val="18"/>
                <w:szCs w:val="21"/>
              </w:rPr>
              <w:t>Inc. ,</w:t>
            </w:r>
            <w:proofErr w:type="gramEnd"/>
            <w:r w:rsidRPr="00756177">
              <w:rPr>
                <w:i/>
                <w:sz w:val="18"/>
                <w:szCs w:val="21"/>
              </w:rPr>
              <w:t xml:space="preserve"> ETRI</w:t>
            </w:r>
            <w:r w:rsidRPr="00756177">
              <w:rPr>
                <w:i/>
                <w:sz w:val="18"/>
                <w:szCs w:val="21"/>
              </w:rPr>
              <w:t>，</w:t>
            </w:r>
            <w:r w:rsidRPr="00756177">
              <w:rPr>
                <w:i/>
                <w:sz w:val="18"/>
                <w:szCs w:val="21"/>
                <w:lang w:val="en-US"/>
              </w:rPr>
              <w:t>Qualcomm Incorporated</w:t>
            </w:r>
            <w:proofErr w:type="gramStart"/>
            <w:r w:rsidRPr="00756177">
              <w:rPr>
                <w:i/>
                <w:sz w:val="18"/>
                <w:szCs w:val="21"/>
                <w:lang w:val="en-US"/>
              </w:rPr>
              <w:t>, ,</w:t>
            </w:r>
            <w:proofErr w:type="gramEnd"/>
            <w:r w:rsidRPr="00756177">
              <w:rPr>
                <w:i/>
                <w:sz w:val="18"/>
                <w:szCs w:val="21"/>
              </w:rPr>
              <w:t xml:space="preserve"> </w:t>
            </w:r>
            <w:r w:rsidRPr="00756177">
              <w:rPr>
                <w:i/>
                <w:sz w:val="18"/>
                <w:szCs w:val="21"/>
                <w:lang w:val="en-US"/>
              </w:rPr>
              <w:t>NTT DOCOMO, INC.,</w:t>
            </w:r>
            <w:r w:rsidRPr="00756177">
              <w:rPr>
                <w:i/>
                <w:sz w:val="18"/>
                <w:szCs w:val="21"/>
              </w:rPr>
              <w:t xml:space="preserve"> </w:t>
            </w:r>
            <w:r w:rsidRPr="00756177">
              <w:rPr>
                <w:i/>
                <w:sz w:val="18"/>
                <w:szCs w:val="21"/>
                <w:lang w:val="en-US"/>
              </w:rPr>
              <w:t>Tejas Networks, Indian Institute of Technology Madras (</w:t>
            </w:r>
            <w:proofErr w:type="spellStart"/>
            <w:r w:rsidRPr="00756177">
              <w:rPr>
                <w:i/>
                <w:sz w:val="18"/>
                <w:szCs w:val="21"/>
                <w:lang w:val="en-US"/>
              </w:rPr>
              <w:t>IITM</w:t>
            </w:r>
            <w:proofErr w:type="spellEnd"/>
            <w:r w:rsidRPr="00756177">
              <w:rPr>
                <w:i/>
                <w:sz w:val="18"/>
                <w:szCs w:val="21"/>
                <w:lang w:val="en-US"/>
              </w:rPr>
              <w:t xml:space="preserve">), </w:t>
            </w:r>
            <w:proofErr w:type="spellStart"/>
            <w:r w:rsidRPr="00756177">
              <w:rPr>
                <w:i/>
                <w:sz w:val="18"/>
                <w:szCs w:val="21"/>
                <w:lang w:val="en-US"/>
              </w:rPr>
              <w:t>CEWiT</w:t>
            </w:r>
            <w:proofErr w:type="spellEnd"/>
            <w:r w:rsidRPr="00756177">
              <w:rPr>
                <w:i/>
                <w:sz w:val="18"/>
                <w:szCs w:val="21"/>
                <w:lang w:val="en-US"/>
              </w:rPr>
              <w:t xml:space="preserve">, </w:t>
            </w:r>
            <w:proofErr w:type="spellStart"/>
            <w:r w:rsidRPr="00756177">
              <w:rPr>
                <w:i/>
                <w:sz w:val="18"/>
                <w:szCs w:val="21"/>
                <w:lang w:val="en-US"/>
              </w:rPr>
              <w:t>IITH</w:t>
            </w:r>
            <w:proofErr w:type="spellEnd"/>
            <w:r w:rsidRPr="00756177">
              <w:rPr>
                <w:i/>
                <w:sz w:val="18"/>
                <w:szCs w:val="21"/>
                <w:lang w:val="en-US"/>
              </w:rPr>
              <w:t xml:space="preserve">, </w:t>
            </w:r>
            <w:proofErr w:type="spellStart"/>
            <w:r w:rsidRPr="00756177">
              <w:rPr>
                <w:i/>
                <w:sz w:val="18"/>
                <w:szCs w:val="21"/>
                <w:lang w:val="en-US"/>
              </w:rPr>
              <w:t>WiSig</w:t>
            </w:r>
            <w:proofErr w:type="spellEnd"/>
          </w:p>
        </w:tc>
      </w:tr>
      <w:tr w:rsidR="00F60E9A" w:rsidRPr="00A20168" w14:paraId="355C63D5" w14:textId="77777777" w:rsidTr="00756177">
        <w:trPr>
          <w:trHeight w:val="586"/>
        </w:trPr>
        <w:tc>
          <w:tcPr>
            <w:tcW w:w="1350" w:type="dxa"/>
          </w:tcPr>
          <w:p w14:paraId="056AD9C2"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60kmh</w:t>
            </w:r>
          </w:p>
        </w:tc>
        <w:tc>
          <w:tcPr>
            <w:tcW w:w="7872" w:type="dxa"/>
          </w:tcPr>
          <w:p w14:paraId="6F3091F5" w14:textId="7D663362" w:rsidR="00F60E9A" w:rsidRPr="00756177" w:rsidRDefault="00F60E9A" w:rsidP="003D6BCB">
            <w:pPr>
              <w:pStyle w:val="ListParagraph"/>
              <w:ind w:left="0"/>
              <w:rPr>
                <w:rFonts w:eastAsia="DengXian"/>
                <w:i/>
                <w:iCs/>
                <w:sz w:val="18"/>
                <w:szCs w:val="21"/>
                <w:lang w:eastAsia="zh-CN"/>
              </w:rPr>
            </w:pPr>
            <w:bookmarkStart w:id="23" w:name="OLE_LINK41"/>
            <w:bookmarkStart w:id="24" w:name="OLE_LINK42"/>
            <w:r w:rsidRPr="00756177">
              <w:rPr>
                <w:rFonts w:eastAsia="DengXian"/>
                <w:i/>
                <w:iCs/>
                <w:sz w:val="18"/>
                <w:szCs w:val="21"/>
                <w:lang w:eastAsia="zh-CN"/>
              </w:rPr>
              <w:t>VIVO</w:t>
            </w:r>
            <w:bookmarkEnd w:id="23"/>
            <w:bookmarkEnd w:id="24"/>
            <w:r w:rsidRPr="00756177">
              <w:rPr>
                <w:rFonts w:eastAsia="DengXian"/>
                <w:i/>
                <w:iCs/>
                <w:sz w:val="18"/>
                <w:szCs w:val="21"/>
                <w:lang w:eastAsia="zh-CN"/>
              </w:rPr>
              <w:t>,</w:t>
            </w:r>
            <w:r w:rsidRPr="00756177">
              <w:rPr>
                <w:i/>
                <w:sz w:val="18"/>
                <w:szCs w:val="21"/>
              </w:rPr>
              <w:t xml:space="preserve"> Inter</w:t>
            </w:r>
            <w:r w:rsidR="00756177" w:rsidRPr="00756177">
              <w:rPr>
                <w:i/>
                <w:sz w:val="18"/>
                <w:szCs w:val="21"/>
              </w:rPr>
              <w:t>d</w:t>
            </w:r>
            <w:r w:rsidRPr="00756177">
              <w:rPr>
                <w:i/>
                <w:sz w:val="18"/>
                <w:szCs w:val="21"/>
              </w:rPr>
              <w:t xml:space="preserve">igital, </w:t>
            </w:r>
            <w:proofErr w:type="gramStart"/>
            <w:r w:rsidRPr="00756177">
              <w:rPr>
                <w:i/>
                <w:sz w:val="18"/>
                <w:szCs w:val="21"/>
              </w:rPr>
              <w:t>Inc. ,</w:t>
            </w:r>
            <w:proofErr w:type="gramEnd"/>
            <w:r w:rsidRPr="00756177">
              <w:rPr>
                <w:i/>
                <w:sz w:val="18"/>
                <w:szCs w:val="21"/>
              </w:rPr>
              <w:t xml:space="preserve"> ETRI, Tejas Networks, Indian Institute of Technology Madras (</w:t>
            </w:r>
            <w:proofErr w:type="spellStart"/>
            <w:r w:rsidRPr="00756177">
              <w:rPr>
                <w:i/>
                <w:sz w:val="18"/>
                <w:szCs w:val="21"/>
              </w:rPr>
              <w:t>IITM</w:t>
            </w:r>
            <w:proofErr w:type="spellEnd"/>
            <w:r w:rsidRPr="00756177">
              <w:rPr>
                <w:i/>
                <w:sz w:val="18"/>
                <w:szCs w:val="21"/>
              </w:rPr>
              <w:t xml:space="preserve">), </w:t>
            </w:r>
            <w:proofErr w:type="spellStart"/>
            <w:r w:rsidRPr="00756177">
              <w:rPr>
                <w:i/>
                <w:sz w:val="18"/>
                <w:szCs w:val="21"/>
              </w:rPr>
              <w:t>CEWiT</w:t>
            </w:r>
            <w:proofErr w:type="spellEnd"/>
            <w:r w:rsidRPr="00756177">
              <w:rPr>
                <w:i/>
                <w:sz w:val="18"/>
                <w:szCs w:val="21"/>
              </w:rPr>
              <w:t xml:space="preserve">, </w:t>
            </w:r>
            <w:proofErr w:type="spellStart"/>
            <w:r w:rsidRPr="00756177">
              <w:rPr>
                <w:i/>
                <w:sz w:val="18"/>
                <w:szCs w:val="21"/>
              </w:rPr>
              <w:t>IITH</w:t>
            </w:r>
            <w:proofErr w:type="spellEnd"/>
            <w:r w:rsidRPr="00756177">
              <w:rPr>
                <w:i/>
                <w:sz w:val="18"/>
                <w:szCs w:val="21"/>
              </w:rPr>
              <w:t xml:space="preserve">, </w:t>
            </w:r>
            <w:proofErr w:type="spellStart"/>
            <w:r w:rsidRPr="00756177">
              <w:rPr>
                <w:i/>
                <w:sz w:val="18"/>
                <w:szCs w:val="21"/>
              </w:rPr>
              <w:t>WiSig</w:t>
            </w:r>
            <w:proofErr w:type="spellEnd"/>
          </w:p>
        </w:tc>
      </w:tr>
      <w:tr w:rsidR="00F60E9A" w:rsidRPr="00A20168" w14:paraId="6F02DB66" w14:textId="77777777" w:rsidTr="00756177">
        <w:trPr>
          <w:trHeight w:val="388"/>
        </w:trPr>
        <w:tc>
          <w:tcPr>
            <w:tcW w:w="1350" w:type="dxa"/>
          </w:tcPr>
          <w:p w14:paraId="346EB7B9"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120kmh</w:t>
            </w:r>
          </w:p>
        </w:tc>
        <w:tc>
          <w:tcPr>
            <w:tcW w:w="7872" w:type="dxa"/>
          </w:tcPr>
          <w:p w14:paraId="168B09C7" w14:textId="37514285" w:rsidR="00F60E9A" w:rsidRPr="00756177" w:rsidRDefault="00F60E9A" w:rsidP="003D6BCB">
            <w:pPr>
              <w:pStyle w:val="ListParagraph"/>
              <w:ind w:left="0"/>
              <w:rPr>
                <w:rFonts w:eastAsia="DengXian"/>
                <w:i/>
                <w:iCs/>
                <w:sz w:val="18"/>
                <w:szCs w:val="21"/>
                <w:lang w:eastAsia="zh-CN"/>
              </w:rPr>
            </w:pPr>
            <w:proofErr w:type="gramStart"/>
            <w:r w:rsidRPr="00756177">
              <w:rPr>
                <w:rFonts w:eastAsia="DengXian"/>
                <w:i/>
                <w:iCs/>
                <w:sz w:val="18"/>
                <w:szCs w:val="21"/>
                <w:lang w:eastAsia="zh-CN"/>
              </w:rPr>
              <w:t>SONY,CATT</w:t>
            </w:r>
            <w:proofErr w:type="gramEnd"/>
            <w:r w:rsidRPr="00756177">
              <w:rPr>
                <w:rFonts w:eastAsia="DengXian"/>
                <w:i/>
                <w:iCs/>
                <w:sz w:val="18"/>
                <w:szCs w:val="21"/>
                <w:lang w:eastAsia="zh-CN"/>
              </w:rPr>
              <w:t>,VIVO,</w:t>
            </w:r>
            <w:r w:rsidR="0079763A" w:rsidRPr="00756177">
              <w:rPr>
                <w:rFonts w:eastAsia="DengXian"/>
                <w:i/>
                <w:iCs/>
                <w:sz w:val="18"/>
                <w:szCs w:val="21"/>
                <w:lang w:eastAsia="zh-CN"/>
              </w:rPr>
              <w:t xml:space="preserve"> Samsung, </w:t>
            </w:r>
            <w:r w:rsidRPr="00756177">
              <w:rPr>
                <w:i/>
                <w:sz w:val="18"/>
                <w:szCs w:val="21"/>
              </w:rPr>
              <w:t>NVIDIA, Inter</w:t>
            </w:r>
            <w:r w:rsidR="00756177" w:rsidRPr="00756177">
              <w:rPr>
                <w:i/>
                <w:sz w:val="18"/>
                <w:szCs w:val="21"/>
              </w:rPr>
              <w:t>d</w:t>
            </w:r>
            <w:r w:rsidRPr="00756177">
              <w:rPr>
                <w:i/>
                <w:sz w:val="18"/>
                <w:szCs w:val="21"/>
              </w:rPr>
              <w:t xml:space="preserve">igital, </w:t>
            </w:r>
            <w:proofErr w:type="gramStart"/>
            <w:r w:rsidRPr="00756177">
              <w:rPr>
                <w:i/>
                <w:sz w:val="18"/>
                <w:szCs w:val="21"/>
              </w:rPr>
              <w:t>Inc. ,</w:t>
            </w:r>
            <w:proofErr w:type="gramEnd"/>
            <w:r w:rsidRPr="00756177">
              <w:rPr>
                <w:i/>
                <w:sz w:val="18"/>
                <w:szCs w:val="21"/>
              </w:rPr>
              <w:t xml:space="preserve"> </w:t>
            </w:r>
            <w:proofErr w:type="gramStart"/>
            <w:r w:rsidRPr="00756177">
              <w:rPr>
                <w:i/>
                <w:sz w:val="18"/>
                <w:szCs w:val="21"/>
              </w:rPr>
              <w:t>ETRI,</w:t>
            </w:r>
            <w:r w:rsidRPr="00756177">
              <w:rPr>
                <w:i/>
                <w:sz w:val="18"/>
                <w:szCs w:val="21"/>
                <w:lang w:val="en-US"/>
              </w:rPr>
              <w:t>,</w:t>
            </w:r>
            <w:proofErr w:type="gramEnd"/>
            <w:r w:rsidRPr="00756177">
              <w:rPr>
                <w:i/>
                <w:sz w:val="18"/>
                <w:szCs w:val="21"/>
              </w:rPr>
              <w:t xml:space="preserve"> </w:t>
            </w:r>
            <w:r w:rsidRPr="00756177">
              <w:rPr>
                <w:i/>
                <w:sz w:val="18"/>
                <w:szCs w:val="21"/>
                <w:lang w:val="en-US"/>
              </w:rPr>
              <w:t>NTT DOCOMO, INC.</w:t>
            </w:r>
          </w:p>
        </w:tc>
      </w:tr>
      <w:tr w:rsidR="00F60E9A" w:rsidRPr="00A20168" w14:paraId="6831A676" w14:textId="77777777" w:rsidTr="00756177">
        <w:trPr>
          <w:trHeight w:val="19"/>
        </w:trPr>
        <w:tc>
          <w:tcPr>
            <w:tcW w:w="1350" w:type="dxa"/>
          </w:tcPr>
          <w:p w14:paraId="5BA7DC87"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500kmh</w:t>
            </w:r>
          </w:p>
        </w:tc>
        <w:tc>
          <w:tcPr>
            <w:tcW w:w="7872" w:type="dxa"/>
          </w:tcPr>
          <w:p w14:paraId="51C40647" w14:textId="77777777" w:rsidR="00F60E9A" w:rsidRPr="00756177" w:rsidRDefault="00F60E9A" w:rsidP="003D6BCB">
            <w:pPr>
              <w:pStyle w:val="ListParagraph"/>
              <w:ind w:left="0"/>
              <w:rPr>
                <w:rFonts w:eastAsia="DengXian"/>
                <w:i/>
                <w:iCs/>
                <w:sz w:val="18"/>
                <w:szCs w:val="21"/>
                <w:lang w:eastAsia="zh-CN"/>
              </w:rPr>
            </w:pPr>
            <w:r w:rsidRPr="00756177">
              <w:rPr>
                <w:rFonts w:eastAsia="DengXian"/>
                <w:i/>
                <w:iCs/>
                <w:sz w:val="18"/>
                <w:szCs w:val="21"/>
                <w:lang w:eastAsia="zh-CN"/>
              </w:rPr>
              <w:t>VIVO</w:t>
            </w:r>
            <w:r w:rsidRPr="00756177">
              <w:rPr>
                <w:rFonts w:eastAsia="DengXian"/>
                <w:i/>
                <w:iCs/>
                <w:sz w:val="18"/>
                <w:szCs w:val="21"/>
                <w:lang w:eastAsia="zh-CN"/>
              </w:rPr>
              <w:t>，</w:t>
            </w:r>
            <w:r w:rsidRPr="00756177">
              <w:rPr>
                <w:i/>
                <w:sz w:val="18"/>
                <w:szCs w:val="21"/>
              </w:rPr>
              <w:t xml:space="preserve">NVIDIA, </w:t>
            </w:r>
            <w:proofErr w:type="spellStart"/>
            <w:r w:rsidRPr="00756177">
              <w:rPr>
                <w:i/>
                <w:sz w:val="18"/>
                <w:szCs w:val="21"/>
              </w:rPr>
              <w:t>Ofinno</w:t>
            </w:r>
            <w:proofErr w:type="spellEnd"/>
            <w:r w:rsidRPr="00756177">
              <w:rPr>
                <w:i/>
                <w:sz w:val="18"/>
                <w:szCs w:val="21"/>
              </w:rPr>
              <w:t>, ETRI</w:t>
            </w:r>
            <w:r w:rsidRPr="00756177">
              <w:rPr>
                <w:i/>
                <w:sz w:val="18"/>
                <w:szCs w:val="21"/>
              </w:rPr>
              <w:t>，</w:t>
            </w:r>
            <w:proofErr w:type="gramStart"/>
            <w:r w:rsidRPr="00756177">
              <w:rPr>
                <w:i/>
                <w:sz w:val="18"/>
                <w:szCs w:val="21"/>
                <w:lang w:val="en-US"/>
              </w:rPr>
              <w:t>CMCC</w:t>
            </w:r>
            <w:r w:rsidRPr="00756177">
              <w:rPr>
                <w:rFonts w:eastAsia="DengXian"/>
                <w:i/>
                <w:sz w:val="18"/>
                <w:szCs w:val="21"/>
                <w:lang w:val="en-US" w:eastAsia="zh-CN"/>
              </w:rPr>
              <w:t>(</w:t>
            </w:r>
            <w:proofErr w:type="gramEnd"/>
            <w:r w:rsidRPr="00756177">
              <w:rPr>
                <w:rFonts w:eastAsia="DengXian"/>
                <w:i/>
                <w:sz w:val="18"/>
                <w:szCs w:val="21"/>
                <w:lang w:val="en-US" w:eastAsia="zh-CN"/>
              </w:rPr>
              <w:t>for HST channel)</w:t>
            </w:r>
          </w:p>
        </w:tc>
      </w:tr>
      <w:tr w:rsidR="00F60E9A" w:rsidRPr="00A20168" w14:paraId="583087C6" w14:textId="77777777" w:rsidTr="00756177">
        <w:trPr>
          <w:trHeight w:val="115"/>
        </w:trPr>
        <w:tc>
          <w:tcPr>
            <w:tcW w:w="1350" w:type="dxa"/>
          </w:tcPr>
          <w:p w14:paraId="53CBE072" w14:textId="77777777" w:rsidR="00F60E9A" w:rsidRPr="00F5285F" w:rsidRDefault="00F60E9A" w:rsidP="003D6BCB">
            <w:pPr>
              <w:pStyle w:val="ListParagraph"/>
              <w:ind w:left="0"/>
              <w:rPr>
                <w:rFonts w:eastAsia="DengXian"/>
                <w:i/>
                <w:iCs/>
                <w:color w:val="0000FF"/>
                <w:sz w:val="18"/>
                <w:szCs w:val="21"/>
                <w:lang w:eastAsia="zh-CN"/>
              </w:rPr>
            </w:pPr>
            <w:r w:rsidRPr="00F5285F">
              <w:rPr>
                <w:rFonts w:eastAsia="DengXian"/>
                <w:i/>
                <w:iCs/>
                <w:color w:val="0000FF"/>
                <w:sz w:val="18"/>
                <w:szCs w:val="21"/>
                <w:lang w:eastAsia="zh-CN"/>
              </w:rPr>
              <w:t>1000kmh</w:t>
            </w:r>
          </w:p>
        </w:tc>
        <w:tc>
          <w:tcPr>
            <w:tcW w:w="7872" w:type="dxa"/>
          </w:tcPr>
          <w:p w14:paraId="4F6E5E9D" w14:textId="77777777" w:rsidR="00F60E9A" w:rsidRPr="00756177" w:rsidRDefault="00F60E9A" w:rsidP="003D6BCB">
            <w:pPr>
              <w:pStyle w:val="ListParagraph"/>
              <w:ind w:left="0"/>
              <w:rPr>
                <w:rFonts w:eastAsia="DengXian"/>
                <w:i/>
                <w:iCs/>
                <w:sz w:val="18"/>
                <w:szCs w:val="21"/>
                <w:lang w:eastAsia="zh-CN"/>
              </w:rPr>
            </w:pPr>
            <w:r w:rsidRPr="00756177">
              <w:rPr>
                <w:i/>
                <w:sz w:val="18"/>
                <w:szCs w:val="21"/>
              </w:rPr>
              <w:t>NVIDIA, ETRI</w:t>
            </w:r>
          </w:p>
        </w:tc>
      </w:tr>
      <w:bookmarkEnd w:id="20"/>
    </w:tbl>
    <w:p w14:paraId="58D58F7E" w14:textId="77777777" w:rsidR="00F60E9A" w:rsidRPr="00A20168" w:rsidRDefault="00F60E9A" w:rsidP="00F60E9A">
      <w:pPr>
        <w:rPr>
          <w:rFonts w:eastAsiaTheme="minorEastAsia"/>
          <w:sz w:val="24"/>
          <w:szCs w:val="24"/>
          <w:lang w:eastAsia="zh-CN"/>
        </w:rPr>
      </w:pPr>
    </w:p>
    <w:p w14:paraId="1B8EB555" w14:textId="4199B1CE" w:rsidR="002F6405" w:rsidRPr="002F6405" w:rsidRDefault="002E6D46" w:rsidP="002F6405">
      <w:pPr>
        <w:pStyle w:val="Heading4"/>
        <w:numPr>
          <w:ilvl w:val="0"/>
          <w:numId w:val="0"/>
        </w:numPr>
        <w:rPr>
          <w:rFonts w:ascii="Times" w:eastAsia="DengXian" w:hAnsi="Times" w:cs="Times"/>
          <w:i/>
          <w:iCs/>
          <w:szCs w:val="20"/>
        </w:rPr>
      </w:pPr>
      <w:bookmarkStart w:id="25" w:name="OLE_LINK57"/>
      <w:r w:rsidRPr="00544FD6">
        <w:rPr>
          <w:rFonts w:ascii="Times" w:eastAsia="DengXian" w:hAnsi="Times" w:cs="Times"/>
          <w:iCs/>
          <w:szCs w:val="20"/>
        </w:rPr>
        <w:t>Aspect #</w:t>
      </w:r>
      <w:r w:rsidR="00D25CC5" w:rsidRPr="00544FD6">
        <w:rPr>
          <w:rFonts w:ascii="Times" w:eastAsia="DengXian" w:hAnsi="Times" w:cs="Times"/>
          <w:iCs/>
          <w:szCs w:val="20"/>
        </w:rPr>
        <w:t>3</w:t>
      </w:r>
      <w:r w:rsidRPr="00544FD6">
        <w:rPr>
          <w:rFonts w:ascii="Times" w:eastAsia="DengXian" w:hAnsi="Times" w:cs="Times"/>
          <w:iCs/>
          <w:szCs w:val="20"/>
        </w:rPr>
        <w:t xml:space="preserve">: </w:t>
      </w:r>
      <w:r w:rsidRPr="00544FD6">
        <w:rPr>
          <w:rFonts w:ascii="Times" w:eastAsia="DengXian" w:hAnsi="Times" w:cs="Times" w:hint="eastAsia"/>
          <w:iCs/>
          <w:szCs w:val="20"/>
        </w:rPr>
        <w:t>Evaluation</w:t>
      </w:r>
      <w:r w:rsidRPr="00544FD6">
        <w:rPr>
          <w:rFonts w:ascii="Times" w:eastAsia="DengXian" w:hAnsi="Times" w:cs="Times"/>
          <w:iCs/>
          <w:szCs w:val="20"/>
        </w:rPr>
        <w:t xml:space="preserve"> </w:t>
      </w:r>
      <w:r w:rsidR="00552CCA" w:rsidRPr="00544FD6">
        <w:rPr>
          <w:rFonts w:ascii="Times" w:eastAsia="DengXian" w:hAnsi="Times" w:cs="Times"/>
          <w:iCs/>
          <w:szCs w:val="20"/>
        </w:rPr>
        <w:t>considerations</w:t>
      </w:r>
      <w:r w:rsidRPr="00544FD6">
        <w:rPr>
          <w:rFonts w:ascii="Times" w:eastAsia="DengXian" w:hAnsi="Times" w:cs="Times"/>
          <w:iCs/>
          <w:szCs w:val="20"/>
        </w:rPr>
        <w:t xml:space="preserve"> for </w:t>
      </w:r>
      <w:r w:rsidR="00D25CC5" w:rsidRPr="00544FD6">
        <w:rPr>
          <w:rFonts w:ascii="Times" w:eastAsia="DengXian" w:hAnsi="Times" w:cs="Times"/>
          <w:iCs/>
          <w:szCs w:val="20"/>
        </w:rPr>
        <w:t>ISAC</w:t>
      </w:r>
      <w:r w:rsidRPr="00544FD6">
        <w:rPr>
          <w:rFonts w:ascii="Times" w:eastAsia="DengXian" w:hAnsi="Times" w:cs="Times"/>
          <w:iCs/>
          <w:szCs w:val="20"/>
        </w:rPr>
        <w:t xml:space="preserve"> waveform</w:t>
      </w:r>
    </w:p>
    <w:p w14:paraId="4CCF4F40" w14:textId="3B4A35C6" w:rsidR="002F6405" w:rsidRPr="002F6405" w:rsidRDefault="002F6405" w:rsidP="002F6405">
      <w:pPr>
        <w:pStyle w:val="ListParagraph"/>
        <w:spacing w:after="120"/>
        <w:ind w:left="420"/>
        <w:rPr>
          <w:rFonts w:eastAsiaTheme="minorEastAsia"/>
          <w:sz w:val="22"/>
          <w:szCs w:val="22"/>
          <w:lang w:val="en-US" w:eastAsia="zh-CN"/>
        </w:rPr>
      </w:pPr>
      <w:r w:rsidRPr="002F6405">
        <w:rPr>
          <w:rFonts w:eastAsia="DengXian" w:cs="Times"/>
          <w:b/>
          <w:iCs/>
          <w:sz w:val="22"/>
          <w:szCs w:val="22"/>
          <w:lang w:eastAsia="zh-CN"/>
        </w:rPr>
        <w:t>Main point #1</w:t>
      </w:r>
      <w:r w:rsidRPr="002F6405">
        <w:rPr>
          <w:rFonts w:eastAsia="DengXian" w:cs="Times"/>
          <w:bCs/>
          <w:iCs/>
          <w:sz w:val="22"/>
          <w:szCs w:val="22"/>
          <w:lang w:eastAsia="zh-CN"/>
        </w:rPr>
        <w:t>:</w:t>
      </w:r>
      <w:r w:rsidRPr="002F6405">
        <w:rPr>
          <w:rFonts w:cs="Times"/>
          <w:bCs/>
          <w:iCs/>
          <w:sz w:val="22"/>
          <w:szCs w:val="22"/>
          <w:lang w:eastAsia="zh-CN"/>
        </w:rPr>
        <w:t xml:space="preserve"> link-level simulation for ISAC evaluations</w:t>
      </w:r>
      <w:r w:rsidRPr="002F6405">
        <w:rPr>
          <w:rFonts w:eastAsia="MS Mincho"/>
          <w:bCs/>
          <w:sz w:val="22"/>
          <w:szCs w:val="22"/>
        </w:rPr>
        <w:t xml:space="preserve"> </w:t>
      </w:r>
    </w:p>
    <w:p w14:paraId="48202E21" w14:textId="03E30824" w:rsidR="002F6405" w:rsidRPr="002F6405" w:rsidRDefault="00185C66" w:rsidP="002F6405">
      <w:pPr>
        <w:numPr>
          <w:ilvl w:val="1"/>
          <w:numId w:val="14"/>
        </w:numPr>
        <w:adjustRightInd/>
        <w:snapToGrid/>
        <w:ind w:leftChars="438" w:left="1321" w:hanging="357"/>
        <w:contextualSpacing/>
        <w:jc w:val="left"/>
        <w:rPr>
          <w:iCs/>
        </w:rPr>
      </w:pPr>
      <w:r>
        <w:rPr>
          <w:rFonts w:eastAsia="DengXian" w:cs="Times" w:hint="eastAsia"/>
          <w:bCs/>
          <w:iCs/>
          <w:lang w:eastAsia="zh-CN"/>
        </w:rPr>
        <w:t>Mentioned by</w:t>
      </w:r>
      <w:r w:rsidR="002F6405" w:rsidRPr="002F6405">
        <w:rPr>
          <w:rFonts w:cs="Times"/>
          <w:bCs/>
          <w:color w:val="000000" w:themeColor="text1"/>
          <w:lang w:eastAsia="zh-CN"/>
        </w:rPr>
        <w:t xml:space="preserve">: </w:t>
      </w:r>
      <w:r w:rsidR="002F6405" w:rsidRPr="002F6405">
        <w:rPr>
          <w:rFonts w:eastAsia="DengXian" w:cs="Times"/>
          <w:color w:val="0000FF"/>
          <w:lang w:eastAsia="zh-CN"/>
        </w:rPr>
        <w:t>Nokia, ZTE, Inter</w:t>
      </w:r>
      <w:r w:rsidR="00756177">
        <w:rPr>
          <w:rFonts w:eastAsia="DengXian" w:cs="Times"/>
          <w:color w:val="0000FF"/>
          <w:lang w:eastAsia="zh-CN"/>
        </w:rPr>
        <w:t>d</w:t>
      </w:r>
      <w:r w:rsidR="002F6405" w:rsidRPr="002F6405">
        <w:rPr>
          <w:rFonts w:eastAsia="DengXian" w:cs="Times"/>
          <w:color w:val="0000FF"/>
          <w:lang w:eastAsia="zh-CN"/>
        </w:rPr>
        <w:t>igital., A</w:t>
      </w:r>
      <w:r w:rsidR="00D67ECF">
        <w:rPr>
          <w:rFonts w:eastAsia="DengXian" w:cs="Times"/>
          <w:color w:val="0000FF"/>
          <w:lang w:eastAsia="zh-CN"/>
        </w:rPr>
        <w:t>pple</w:t>
      </w:r>
      <w:r w:rsidR="002F6405" w:rsidRPr="002F6405">
        <w:rPr>
          <w:rFonts w:eastAsia="DengXian" w:cs="Times"/>
          <w:color w:val="0000FF"/>
          <w:lang w:eastAsia="zh-CN"/>
        </w:rPr>
        <w:t>, Q</w:t>
      </w:r>
      <w:r w:rsidR="00D67ECF">
        <w:rPr>
          <w:rFonts w:eastAsia="DengXian" w:cs="Times"/>
          <w:color w:val="0000FF"/>
          <w:lang w:eastAsia="zh-CN"/>
        </w:rPr>
        <w:t>ualcomm</w:t>
      </w:r>
    </w:p>
    <w:p w14:paraId="2D53CC8C" w14:textId="77777777" w:rsidR="00544FD6" w:rsidRDefault="00544FD6" w:rsidP="002F6405">
      <w:pPr>
        <w:pStyle w:val="ListParagraph"/>
        <w:spacing w:after="120"/>
        <w:ind w:left="420"/>
        <w:rPr>
          <w:rFonts w:eastAsia="DengXian" w:cs="Times"/>
          <w:b/>
          <w:iCs/>
          <w:sz w:val="22"/>
          <w:szCs w:val="22"/>
          <w:lang w:eastAsia="zh-CN"/>
        </w:rPr>
      </w:pPr>
    </w:p>
    <w:p w14:paraId="159686B3" w14:textId="7FDBC64F" w:rsidR="002F6405" w:rsidRPr="00544FD6" w:rsidRDefault="002F6405" w:rsidP="002F6405">
      <w:pPr>
        <w:pStyle w:val="ListParagraph"/>
        <w:spacing w:after="120"/>
        <w:ind w:left="420"/>
        <w:rPr>
          <w:rFonts w:cs="Times"/>
          <w:bCs/>
          <w:iCs/>
          <w:sz w:val="22"/>
          <w:szCs w:val="22"/>
          <w:lang w:eastAsia="zh-CN"/>
        </w:rPr>
      </w:pPr>
      <w:r w:rsidRPr="00544FD6">
        <w:rPr>
          <w:rFonts w:eastAsia="DengXian" w:cs="Times"/>
          <w:b/>
          <w:iCs/>
          <w:sz w:val="22"/>
          <w:szCs w:val="22"/>
          <w:lang w:eastAsia="zh-CN"/>
        </w:rPr>
        <w:t>Main point #2</w:t>
      </w:r>
      <w:r w:rsidRPr="00544FD6">
        <w:rPr>
          <w:rFonts w:eastAsia="DengXian" w:cs="Times"/>
          <w:bCs/>
          <w:iCs/>
          <w:sz w:val="22"/>
          <w:szCs w:val="22"/>
          <w:lang w:eastAsia="zh-CN"/>
        </w:rPr>
        <w:t>:</w:t>
      </w:r>
      <w:r w:rsidRPr="00544FD6">
        <w:rPr>
          <w:rFonts w:cs="Times"/>
          <w:bCs/>
          <w:iCs/>
          <w:sz w:val="22"/>
          <w:szCs w:val="22"/>
          <w:lang w:eastAsia="zh-CN"/>
        </w:rPr>
        <w:t xml:space="preserve">  System</w:t>
      </w:r>
      <w:r w:rsidRPr="00544FD6">
        <w:rPr>
          <w:rFonts w:eastAsiaTheme="minorEastAsia"/>
          <w:sz w:val="22"/>
          <w:szCs w:val="22"/>
          <w:lang w:val="en-US" w:eastAsia="zh-CN"/>
        </w:rPr>
        <w:t>-level simulation for ISAC waveform should be further considered after RAN1 discussed.</w:t>
      </w:r>
    </w:p>
    <w:p w14:paraId="4ABA4B48" w14:textId="6718E501" w:rsidR="002F6405" w:rsidRPr="00544FD6" w:rsidRDefault="00185C66" w:rsidP="002F6405">
      <w:pPr>
        <w:numPr>
          <w:ilvl w:val="1"/>
          <w:numId w:val="14"/>
        </w:numPr>
        <w:adjustRightInd/>
        <w:snapToGrid/>
        <w:ind w:leftChars="438" w:left="1321" w:hanging="357"/>
        <w:contextualSpacing/>
        <w:jc w:val="left"/>
        <w:rPr>
          <w:iCs/>
        </w:rPr>
      </w:pPr>
      <w:r w:rsidRPr="00544FD6">
        <w:rPr>
          <w:rFonts w:eastAsia="DengXian" w:cs="Times" w:hint="eastAsia"/>
          <w:bCs/>
          <w:iCs/>
          <w:lang w:eastAsia="zh-CN"/>
        </w:rPr>
        <w:t>Mentioned by</w:t>
      </w:r>
      <w:r w:rsidR="002F6405" w:rsidRPr="00544FD6">
        <w:rPr>
          <w:rFonts w:cs="Times"/>
          <w:bCs/>
          <w:color w:val="000000" w:themeColor="text1"/>
          <w:lang w:eastAsia="zh-CN"/>
        </w:rPr>
        <w:t xml:space="preserve">: </w:t>
      </w:r>
      <w:r w:rsidR="002F6405" w:rsidRPr="00544FD6">
        <w:rPr>
          <w:rFonts w:eastAsia="DengXian" w:cs="Times"/>
          <w:color w:val="0000FF"/>
          <w:lang w:eastAsia="zh-CN"/>
        </w:rPr>
        <w:t>Q</w:t>
      </w:r>
      <w:r w:rsidR="00D67ECF" w:rsidRPr="00544FD6">
        <w:rPr>
          <w:rFonts w:eastAsia="DengXian" w:cs="Times"/>
          <w:color w:val="0000FF"/>
          <w:lang w:eastAsia="zh-CN"/>
        </w:rPr>
        <w:t>ualcomm</w:t>
      </w:r>
    </w:p>
    <w:p w14:paraId="67E6E338" w14:textId="77777777" w:rsidR="002F6405" w:rsidRPr="00A20168" w:rsidRDefault="002F6405" w:rsidP="002F6405">
      <w:pPr>
        <w:rPr>
          <w:rFonts w:eastAsiaTheme="minorEastAsia"/>
          <w:lang w:eastAsia="zh-CN"/>
        </w:rPr>
      </w:pPr>
    </w:p>
    <w:p w14:paraId="1FA7C1EC" w14:textId="77777777" w:rsidR="002F6405" w:rsidRPr="00544FD6" w:rsidRDefault="002F6405" w:rsidP="003A27F5">
      <w:pPr>
        <w:pStyle w:val="ListParagraph"/>
        <w:spacing w:after="120"/>
        <w:ind w:left="418"/>
        <w:rPr>
          <w:rFonts w:eastAsiaTheme="minorEastAsia"/>
          <w:sz w:val="22"/>
          <w:lang w:val="en-US" w:eastAsia="zh-CN"/>
        </w:rPr>
      </w:pPr>
      <w:r w:rsidRPr="00544FD6">
        <w:rPr>
          <w:rFonts w:eastAsia="DengXian" w:cs="Times"/>
          <w:b/>
          <w:iCs/>
          <w:sz w:val="22"/>
          <w:lang w:eastAsia="zh-CN"/>
        </w:rPr>
        <w:t>Main point #3</w:t>
      </w:r>
      <w:r w:rsidRPr="00544FD6">
        <w:rPr>
          <w:rFonts w:eastAsia="DengXian" w:cs="Times"/>
          <w:bCs/>
          <w:iCs/>
          <w:sz w:val="22"/>
          <w:lang w:eastAsia="zh-CN"/>
        </w:rPr>
        <w:t>:</w:t>
      </w:r>
      <w:r w:rsidRPr="00544FD6">
        <w:rPr>
          <w:rFonts w:cs="Times"/>
          <w:bCs/>
          <w:iCs/>
          <w:sz w:val="22"/>
          <w:lang w:eastAsia="zh-CN"/>
        </w:rPr>
        <w:t xml:space="preserve"> Metrics for evaluate ISAC waveform </w:t>
      </w:r>
    </w:p>
    <w:tbl>
      <w:tblPr>
        <w:tblStyle w:val="TableGrid"/>
        <w:tblW w:w="0" w:type="auto"/>
        <w:tblLook w:val="04A0" w:firstRow="1" w:lastRow="0" w:firstColumn="1" w:lastColumn="0" w:noHBand="0" w:noVBand="1"/>
      </w:tblPr>
      <w:tblGrid>
        <w:gridCol w:w="4045"/>
        <w:gridCol w:w="4320"/>
      </w:tblGrid>
      <w:tr w:rsidR="002F6405" w:rsidRPr="00CD028D" w14:paraId="346ABFFE" w14:textId="77777777" w:rsidTr="00544FD6">
        <w:tc>
          <w:tcPr>
            <w:tcW w:w="4045" w:type="dxa"/>
            <w:tcBorders>
              <w:top w:val="single" w:sz="4" w:space="0" w:color="auto"/>
              <w:left w:val="single" w:sz="4" w:space="0" w:color="auto"/>
              <w:bottom w:val="single" w:sz="4" w:space="0" w:color="auto"/>
              <w:right w:val="single" w:sz="4" w:space="0" w:color="auto"/>
            </w:tcBorders>
            <w:hideMark/>
          </w:tcPr>
          <w:p w14:paraId="01C747C4" w14:textId="110974FB" w:rsidR="002F6405" w:rsidRPr="00544FD6" w:rsidRDefault="002F6405" w:rsidP="003A27F5">
            <w:pPr>
              <w:jc w:val="center"/>
              <w:rPr>
                <w:rFonts w:eastAsia="DengXian"/>
                <w:b/>
                <w:i/>
                <w:iCs/>
                <w:sz w:val="21"/>
                <w:szCs w:val="21"/>
                <w:lang w:eastAsia="zh-CN"/>
              </w:rPr>
            </w:pPr>
            <w:bookmarkStart w:id="26" w:name="OLE_LINK73"/>
            <w:bookmarkStart w:id="27" w:name="OLE_LINK76"/>
            <w:r w:rsidRPr="00544FD6">
              <w:rPr>
                <w:rFonts w:eastAsia="DengXian"/>
                <w:b/>
                <w:i/>
                <w:iCs/>
                <w:sz w:val="21"/>
                <w:szCs w:val="21"/>
                <w:lang w:eastAsia="zh-CN"/>
              </w:rPr>
              <w:t>M</w:t>
            </w:r>
            <w:r w:rsidR="003A27F5" w:rsidRPr="00544FD6">
              <w:rPr>
                <w:rFonts w:eastAsia="DengXian"/>
                <w:b/>
                <w:i/>
                <w:iCs/>
                <w:sz w:val="21"/>
                <w:szCs w:val="21"/>
                <w:lang w:eastAsia="zh-CN"/>
              </w:rPr>
              <w:t>e</w:t>
            </w:r>
            <w:r w:rsidRPr="00544FD6">
              <w:rPr>
                <w:rFonts w:eastAsia="DengXian"/>
                <w:b/>
                <w:i/>
                <w:iCs/>
                <w:sz w:val="21"/>
                <w:szCs w:val="21"/>
                <w:lang w:eastAsia="zh-CN"/>
              </w:rPr>
              <w:t>trics</w:t>
            </w:r>
          </w:p>
        </w:tc>
        <w:tc>
          <w:tcPr>
            <w:tcW w:w="4320" w:type="dxa"/>
            <w:tcBorders>
              <w:top w:val="single" w:sz="4" w:space="0" w:color="auto"/>
              <w:left w:val="single" w:sz="4" w:space="0" w:color="auto"/>
              <w:bottom w:val="single" w:sz="4" w:space="0" w:color="auto"/>
              <w:right w:val="single" w:sz="4" w:space="0" w:color="auto"/>
            </w:tcBorders>
            <w:hideMark/>
          </w:tcPr>
          <w:p w14:paraId="5518D330" w14:textId="77191BFA" w:rsidR="002F6405" w:rsidRPr="00544FD6" w:rsidRDefault="00185C66" w:rsidP="003A27F5">
            <w:pPr>
              <w:jc w:val="center"/>
              <w:rPr>
                <w:rFonts w:eastAsia="DengXian"/>
                <w:b/>
                <w:i/>
                <w:iCs/>
                <w:sz w:val="21"/>
                <w:szCs w:val="21"/>
                <w:lang w:eastAsia="zh-CN"/>
              </w:rPr>
            </w:pPr>
            <w:r w:rsidRPr="00544FD6">
              <w:rPr>
                <w:rFonts w:eastAsia="DengXian"/>
                <w:b/>
                <w:i/>
                <w:iCs/>
                <w:sz w:val="21"/>
                <w:szCs w:val="21"/>
                <w:lang w:eastAsia="zh-CN"/>
              </w:rPr>
              <w:t>Mentioned by</w:t>
            </w:r>
            <w:r w:rsidR="002F6405" w:rsidRPr="00544FD6">
              <w:rPr>
                <w:rFonts w:eastAsia="DengXian"/>
                <w:b/>
                <w:i/>
                <w:iCs/>
                <w:sz w:val="21"/>
                <w:szCs w:val="21"/>
                <w:lang w:eastAsia="zh-CN"/>
              </w:rPr>
              <w:t xml:space="preserve"> </w:t>
            </w:r>
          </w:p>
        </w:tc>
      </w:tr>
      <w:tr w:rsidR="002F6405" w:rsidRPr="00CD028D" w14:paraId="160D809B" w14:textId="77777777" w:rsidTr="00544FD6">
        <w:tc>
          <w:tcPr>
            <w:tcW w:w="4045" w:type="dxa"/>
            <w:tcBorders>
              <w:top w:val="single" w:sz="4" w:space="0" w:color="auto"/>
              <w:left w:val="single" w:sz="4" w:space="0" w:color="auto"/>
              <w:bottom w:val="single" w:sz="4" w:space="0" w:color="auto"/>
              <w:right w:val="single" w:sz="4" w:space="0" w:color="auto"/>
            </w:tcBorders>
          </w:tcPr>
          <w:p w14:paraId="7E543ECC" w14:textId="77777777" w:rsidR="002F6405" w:rsidRPr="00544FD6" w:rsidRDefault="002F6405" w:rsidP="00544FD6">
            <w:pPr>
              <w:jc w:val="left"/>
              <w:rPr>
                <w:rFonts w:eastAsia="DengXian"/>
                <w:i/>
                <w:iCs/>
                <w:sz w:val="18"/>
                <w:szCs w:val="20"/>
                <w:lang w:eastAsia="zh-CN"/>
              </w:rPr>
            </w:pPr>
            <w:r w:rsidRPr="00544FD6">
              <w:rPr>
                <w:iCs/>
                <w:color w:val="000000"/>
                <w:sz w:val="18"/>
                <w:szCs w:val="20"/>
              </w:rPr>
              <w:t xml:space="preserve">Doppler and </w:t>
            </w:r>
            <w:r w:rsidRPr="00544FD6">
              <w:rPr>
                <w:bCs/>
                <w:iCs/>
                <w:color w:val="000000"/>
                <w:sz w:val="18"/>
                <w:szCs w:val="20"/>
              </w:rPr>
              <w:t>Range Resolution</w:t>
            </w:r>
            <w:r w:rsidRPr="00544FD6">
              <w:rPr>
                <w:iCs/>
                <w:color w:val="000000"/>
                <w:sz w:val="18"/>
                <w:szCs w:val="20"/>
              </w:rPr>
              <w:t xml:space="preserve"> for a target SINR</w:t>
            </w:r>
          </w:p>
        </w:tc>
        <w:tc>
          <w:tcPr>
            <w:tcW w:w="4320" w:type="dxa"/>
            <w:tcBorders>
              <w:top w:val="single" w:sz="4" w:space="0" w:color="auto"/>
              <w:left w:val="single" w:sz="4" w:space="0" w:color="auto"/>
              <w:bottom w:val="single" w:sz="4" w:space="0" w:color="auto"/>
              <w:right w:val="single" w:sz="4" w:space="0" w:color="auto"/>
            </w:tcBorders>
          </w:tcPr>
          <w:p w14:paraId="00FA1BEA" w14:textId="5B0B2E19"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Q</w:t>
            </w:r>
            <w:r w:rsidR="003A27F5" w:rsidRPr="00756177">
              <w:rPr>
                <w:rFonts w:eastAsia="DengXian"/>
                <w:i/>
                <w:iCs/>
                <w:sz w:val="18"/>
                <w:szCs w:val="20"/>
                <w:lang w:eastAsia="zh-CN"/>
              </w:rPr>
              <w:t>ualcomm</w:t>
            </w:r>
            <w:r w:rsidRPr="00756177">
              <w:rPr>
                <w:rFonts w:eastAsia="DengXian"/>
                <w:i/>
                <w:iCs/>
                <w:sz w:val="18"/>
                <w:szCs w:val="20"/>
                <w:lang w:eastAsia="zh-CN"/>
              </w:rPr>
              <w:t>,</w:t>
            </w:r>
            <w:r w:rsidRPr="00756177">
              <w:rPr>
                <w:i/>
                <w:sz w:val="18"/>
                <w:szCs w:val="20"/>
              </w:rPr>
              <w:t xml:space="preserve"> [Lenovo,</w:t>
            </w:r>
            <w:r w:rsidRPr="00756177">
              <w:rPr>
                <w:rFonts w:eastAsia="DengXian"/>
                <w:i/>
                <w:iCs/>
                <w:sz w:val="18"/>
                <w:szCs w:val="20"/>
                <w:lang w:eastAsia="zh-CN"/>
              </w:rPr>
              <w:t xml:space="preserve"> Nokia, SS, IDC(LLS),</w:t>
            </w:r>
            <w:r w:rsidR="003A27F5" w:rsidRPr="00756177">
              <w:rPr>
                <w:rFonts w:eastAsia="DengXian"/>
                <w:i/>
                <w:iCs/>
                <w:sz w:val="18"/>
                <w:szCs w:val="20"/>
                <w:lang w:eastAsia="zh-CN"/>
              </w:rPr>
              <w:t xml:space="preserve"> </w:t>
            </w:r>
            <w:r w:rsidRPr="00756177">
              <w:rPr>
                <w:rFonts w:eastAsia="DengXian"/>
                <w:i/>
                <w:iCs/>
                <w:sz w:val="18"/>
                <w:szCs w:val="20"/>
                <w:lang w:eastAsia="zh-CN"/>
              </w:rPr>
              <w:t>Apple, MTK, google]</w:t>
            </w:r>
          </w:p>
        </w:tc>
      </w:tr>
      <w:tr w:rsidR="002F6405" w:rsidRPr="00CD028D" w14:paraId="01784614" w14:textId="77777777" w:rsidTr="00544FD6">
        <w:tc>
          <w:tcPr>
            <w:tcW w:w="4045" w:type="dxa"/>
            <w:tcBorders>
              <w:top w:val="single" w:sz="4" w:space="0" w:color="auto"/>
              <w:left w:val="single" w:sz="4" w:space="0" w:color="auto"/>
              <w:bottom w:val="single" w:sz="4" w:space="0" w:color="auto"/>
              <w:right w:val="single" w:sz="4" w:space="0" w:color="auto"/>
            </w:tcBorders>
          </w:tcPr>
          <w:p w14:paraId="1F0B6E50" w14:textId="77777777" w:rsidR="002F6405" w:rsidRPr="00544FD6" w:rsidRDefault="002F6405" w:rsidP="00544FD6">
            <w:pPr>
              <w:jc w:val="left"/>
              <w:rPr>
                <w:rFonts w:eastAsia="DengXian"/>
                <w:i/>
                <w:iCs/>
                <w:sz w:val="18"/>
                <w:szCs w:val="20"/>
                <w:lang w:eastAsia="zh-CN"/>
              </w:rPr>
            </w:pPr>
            <w:r w:rsidRPr="00544FD6">
              <w:rPr>
                <w:iCs/>
                <w:color w:val="000000"/>
                <w:sz w:val="18"/>
                <w:szCs w:val="20"/>
              </w:rPr>
              <w:t>Minimum/maximum range &amp; maximum velocity</w:t>
            </w:r>
          </w:p>
        </w:tc>
        <w:tc>
          <w:tcPr>
            <w:tcW w:w="4320" w:type="dxa"/>
            <w:tcBorders>
              <w:top w:val="single" w:sz="4" w:space="0" w:color="auto"/>
              <w:left w:val="single" w:sz="4" w:space="0" w:color="auto"/>
              <w:bottom w:val="single" w:sz="4" w:space="0" w:color="auto"/>
              <w:right w:val="single" w:sz="4" w:space="0" w:color="auto"/>
            </w:tcBorders>
          </w:tcPr>
          <w:p w14:paraId="1493B44A" w14:textId="415DFAA5"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1B6B3727" w14:textId="77777777" w:rsidTr="00544FD6">
        <w:tc>
          <w:tcPr>
            <w:tcW w:w="4045" w:type="dxa"/>
            <w:tcBorders>
              <w:top w:val="single" w:sz="4" w:space="0" w:color="auto"/>
              <w:left w:val="single" w:sz="4" w:space="0" w:color="auto"/>
              <w:bottom w:val="single" w:sz="4" w:space="0" w:color="auto"/>
              <w:right w:val="single" w:sz="4" w:space="0" w:color="auto"/>
            </w:tcBorders>
          </w:tcPr>
          <w:p w14:paraId="7E251829" w14:textId="77777777" w:rsidR="002F6405" w:rsidRPr="00544FD6" w:rsidRDefault="002F6405" w:rsidP="00544FD6">
            <w:pPr>
              <w:jc w:val="left"/>
              <w:rPr>
                <w:rFonts w:eastAsia="DengXian"/>
                <w:i/>
                <w:iCs/>
                <w:sz w:val="18"/>
                <w:szCs w:val="20"/>
                <w:lang w:eastAsia="zh-CN"/>
              </w:rPr>
            </w:pPr>
            <w:r w:rsidRPr="00544FD6">
              <w:rPr>
                <w:iCs/>
                <w:color w:val="000000"/>
                <w:sz w:val="18"/>
                <w:szCs w:val="20"/>
              </w:rPr>
              <w:t xml:space="preserve">Waveform </w:t>
            </w:r>
            <w:r w:rsidRPr="00544FD6">
              <w:rPr>
                <w:bCs/>
                <w:iCs/>
                <w:color w:val="000000"/>
                <w:sz w:val="18"/>
                <w:szCs w:val="20"/>
              </w:rPr>
              <w:t>Confinement and Emissions Compliance</w:t>
            </w:r>
          </w:p>
        </w:tc>
        <w:tc>
          <w:tcPr>
            <w:tcW w:w="4320" w:type="dxa"/>
            <w:tcBorders>
              <w:top w:val="single" w:sz="4" w:space="0" w:color="auto"/>
              <w:left w:val="single" w:sz="4" w:space="0" w:color="auto"/>
              <w:bottom w:val="single" w:sz="4" w:space="0" w:color="auto"/>
              <w:right w:val="single" w:sz="4" w:space="0" w:color="auto"/>
            </w:tcBorders>
          </w:tcPr>
          <w:p w14:paraId="701CC980" w14:textId="11A87501"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3302B156" w14:textId="77777777" w:rsidTr="00544FD6">
        <w:tc>
          <w:tcPr>
            <w:tcW w:w="4045" w:type="dxa"/>
            <w:tcBorders>
              <w:top w:val="single" w:sz="4" w:space="0" w:color="auto"/>
              <w:left w:val="single" w:sz="4" w:space="0" w:color="auto"/>
              <w:bottom w:val="single" w:sz="4" w:space="0" w:color="auto"/>
              <w:right w:val="single" w:sz="4" w:space="0" w:color="auto"/>
            </w:tcBorders>
          </w:tcPr>
          <w:p w14:paraId="7B2F8C2F" w14:textId="77777777" w:rsidR="002F6405" w:rsidRPr="00544FD6" w:rsidRDefault="002F6405" w:rsidP="00544FD6">
            <w:pPr>
              <w:jc w:val="left"/>
              <w:rPr>
                <w:rFonts w:eastAsia="DengXian"/>
                <w:i/>
                <w:iCs/>
                <w:sz w:val="18"/>
                <w:szCs w:val="20"/>
                <w:lang w:eastAsia="zh-CN"/>
              </w:rPr>
            </w:pPr>
            <w:r w:rsidRPr="00544FD6">
              <w:rPr>
                <w:iCs/>
                <w:color w:val="000000"/>
                <w:sz w:val="18"/>
                <w:szCs w:val="20"/>
              </w:rPr>
              <w:lastRenderedPageBreak/>
              <w:t xml:space="preserve">PAPR (Peak-to-Average Power Ratio) </w:t>
            </w:r>
          </w:p>
        </w:tc>
        <w:tc>
          <w:tcPr>
            <w:tcW w:w="4320" w:type="dxa"/>
            <w:tcBorders>
              <w:top w:val="single" w:sz="4" w:space="0" w:color="auto"/>
              <w:left w:val="single" w:sz="4" w:space="0" w:color="auto"/>
              <w:bottom w:val="single" w:sz="4" w:space="0" w:color="auto"/>
              <w:right w:val="single" w:sz="4" w:space="0" w:color="auto"/>
            </w:tcBorders>
          </w:tcPr>
          <w:p w14:paraId="6A21F00A" w14:textId="5EFD4CE7"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r w:rsidR="002F6405" w:rsidRPr="00756177">
              <w:rPr>
                <w:rFonts w:eastAsia="DengXian"/>
                <w:i/>
                <w:iCs/>
                <w:sz w:val="18"/>
                <w:szCs w:val="20"/>
                <w:lang w:eastAsia="zh-CN"/>
              </w:rPr>
              <w:t>, Huawei, Hisilicon</w:t>
            </w:r>
          </w:p>
        </w:tc>
      </w:tr>
      <w:tr w:rsidR="002F6405" w:rsidRPr="00CD028D" w14:paraId="25F21ED6" w14:textId="77777777" w:rsidTr="00544FD6">
        <w:tc>
          <w:tcPr>
            <w:tcW w:w="4045" w:type="dxa"/>
            <w:tcBorders>
              <w:top w:val="single" w:sz="4" w:space="0" w:color="auto"/>
              <w:left w:val="single" w:sz="4" w:space="0" w:color="auto"/>
              <w:bottom w:val="single" w:sz="4" w:space="0" w:color="auto"/>
              <w:right w:val="single" w:sz="4" w:space="0" w:color="auto"/>
            </w:tcBorders>
          </w:tcPr>
          <w:p w14:paraId="0959F3D5" w14:textId="77777777" w:rsidR="002F6405" w:rsidRPr="00544FD6" w:rsidRDefault="002F6405" w:rsidP="00544FD6">
            <w:pPr>
              <w:jc w:val="left"/>
              <w:rPr>
                <w:rFonts w:eastAsia="DengXian"/>
                <w:i/>
                <w:iCs/>
                <w:sz w:val="18"/>
                <w:szCs w:val="20"/>
                <w:lang w:eastAsia="zh-CN"/>
              </w:rPr>
            </w:pPr>
            <w:r w:rsidRPr="00544FD6">
              <w:rPr>
                <w:iCs/>
                <w:color w:val="000000"/>
                <w:sz w:val="18"/>
                <w:szCs w:val="20"/>
              </w:rPr>
              <w:t>EVM (Error Vector Magnitude)</w:t>
            </w:r>
          </w:p>
        </w:tc>
        <w:tc>
          <w:tcPr>
            <w:tcW w:w="4320" w:type="dxa"/>
            <w:tcBorders>
              <w:top w:val="single" w:sz="4" w:space="0" w:color="auto"/>
              <w:left w:val="single" w:sz="4" w:space="0" w:color="auto"/>
              <w:bottom w:val="single" w:sz="4" w:space="0" w:color="auto"/>
              <w:right w:val="single" w:sz="4" w:space="0" w:color="auto"/>
            </w:tcBorders>
          </w:tcPr>
          <w:p w14:paraId="5AEBDFB6" w14:textId="54B5011E"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55C1173B" w14:textId="77777777" w:rsidTr="00544FD6">
        <w:tc>
          <w:tcPr>
            <w:tcW w:w="4045" w:type="dxa"/>
            <w:tcBorders>
              <w:top w:val="single" w:sz="4" w:space="0" w:color="auto"/>
              <w:left w:val="single" w:sz="4" w:space="0" w:color="auto"/>
              <w:bottom w:val="single" w:sz="4" w:space="0" w:color="auto"/>
              <w:right w:val="single" w:sz="4" w:space="0" w:color="auto"/>
            </w:tcBorders>
          </w:tcPr>
          <w:p w14:paraId="5495C9CA" w14:textId="77777777" w:rsidR="002F6405" w:rsidRPr="00544FD6" w:rsidRDefault="002F6405" w:rsidP="00544FD6">
            <w:pPr>
              <w:jc w:val="left"/>
              <w:rPr>
                <w:rFonts w:eastAsia="DengXian"/>
                <w:i/>
                <w:iCs/>
                <w:sz w:val="18"/>
                <w:szCs w:val="20"/>
                <w:lang w:eastAsia="zh-CN"/>
              </w:rPr>
            </w:pPr>
            <w:r w:rsidRPr="00544FD6">
              <w:rPr>
                <w:iCs/>
                <w:color w:val="000000"/>
                <w:sz w:val="18"/>
                <w:szCs w:val="20"/>
              </w:rPr>
              <w:t>Transmitter/</w:t>
            </w:r>
            <w:r w:rsidRPr="00544FD6">
              <w:rPr>
                <w:bCs/>
                <w:iCs/>
                <w:color w:val="000000"/>
                <w:sz w:val="18"/>
                <w:szCs w:val="20"/>
              </w:rPr>
              <w:t>Receiver Complexity</w:t>
            </w:r>
          </w:p>
        </w:tc>
        <w:tc>
          <w:tcPr>
            <w:tcW w:w="4320" w:type="dxa"/>
            <w:tcBorders>
              <w:top w:val="single" w:sz="4" w:space="0" w:color="auto"/>
              <w:left w:val="single" w:sz="4" w:space="0" w:color="auto"/>
              <w:bottom w:val="single" w:sz="4" w:space="0" w:color="auto"/>
              <w:right w:val="single" w:sz="4" w:space="0" w:color="auto"/>
            </w:tcBorders>
          </w:tcPr>
          <w:p w14:paraId="116B2041" w14:textId="66D10049"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p>
        </w:tc>
      </w:tr>
      <w:tr w:rsidR="002F6405" w:rsidRPr="00CD028D" w14:paraId="10B339C1" w14:textId="77777777" w:rsidTr="00544FD6">
        <w:tc>
          <w:tcPr>
            <w:tcW w:w="4045" w:type="dxa"/>
            <w:tcBorders>
              <w:top w:val="single" w:sz="4" w:space="0" w:color="auto"/>
              <w:left w:val="single" w:sz="4" w:space="0" w:color="auto"/>
              <w:bottom w:val="single" w:sz="4" w:space="0" w:color="auto"/>
              <w:right w:val="single" w:sz="4" w:space="0" w:color="auto"/>
            </w:tcBorders>
          </w:tcPr>
          <w:p w14:paraId="6BA5266C" w14:textId="77777777" w:rsidR="002F6405" w:rsidRPr="00544FD6" w:rsidRDefault="002F6405" w:rsidP="00544FD6">
            <w:pPr>
              <w:jc w:val="left"/>
              <w:rPr>
                <w:rFonts w:eastAsia="DengXian"/>
                <w:i/>
                <w:iCs/>
                <w:sz w:val="18"/>
                <w:szCs w:val="20"/>
                <w:lang w:eastAsia="zh-CN"/>
              </w:rPr>
            </w:pPr>
            <w:r w:rsidRPr="00544FD6">
              <w:rPr>
                <w:iCs/>
                <w:color w:val="000000"/>
                <w:sz w:val="18"/>
                <w:szCs w:val="20"/>
              </w:rPr>
              <w:t>Integration/harmonization between sensing &amp; communication</w:t>
            </w:r>
          </w:p>
        </w:tc>
        <w:tc>
          <w:tcPr>
            <w:tcW w:w="4320" w:type="dxa"/>
            <w:tcBorders>
              <w:top w:val="single" w:sz="4" w:space="0" w:color="auto"/>
              <w:left w:val="single" w:sz="4" w:space="0" w:color="auto"/>
              <w:bottom w:val="single" w:sz="4" w:space="0" w:color="auto"/>
              <w:right w:val="single" w:sz="4" w:space="0" w:color="auto"/>
            </w:tcBorders>
          </w:tcPr>
          <w:p w14:paraId="39BFDDF8" w14:textId="37BBEDE6" w:rsidR="002F6405" w:rsidRPr="00756177" w:rsidRDefault="003A27F5" w:rsidP="00544FD6">
            <w:pPr>
              <w:jc w:val="left"/>
              <w:rPr>
                <w:rFonts w:eastAsia="DengXian"/>
                <w:i/>
                <w:iCs/>
                <w:sz w:val="18"/>
                <w:szCs w:val="20"/>
                <w:lang w:eastAsia="zh-CN"/>
              </w:rPr>
            </w:pPr>
            <w:r w:rsidRPr="00756177">
              <w:rPr>
                <w:rFonts w:eastAsia="DengXian"/>
                <w:i/>
                <w:iCs/>
                <w:sz w:val="18"/>
                <w:szCs w:val="20"/>
                <w:lang w:eastAsia="zh-CN"/>
              </w:rPr>
              <w:t>Qualcomm</w:t>
            </w:r>
            <w:r w:rsidR="002F6405" w:rsidRPr="00756177">
              <w:rPr>
                <w:rFonts w:eastAsia="DengXian"/>
                <w:i/>
                <w:iCs/>
                <w:sz w:val="18"/>
                <w:szCs w:val="20"/>
                <w:lang w:eastAsia="zh-CN"/>
              </w:rPr>
              <w:t>,</w:t>
            </w:r>
            <w:r w:rsidR="002F6405" w:rsidRPr="00756177">
              <w:rPr>
                <w:i/>
                <w:sz w:val="18"/>
                <w:szCs w:val="20"/>
              </w:rPr>
              <w:t xml:space="preserve"> [LG Electronics, Ericsson AB., AT&amp;T,</w:t>
            </w:r>
            <w:r w:rsidR="00756177" w:rsidRPr="00756177">
              <w:rPr>
                <w:i/>
                <w:sz w:val="18"/>
                <w:szCs w:val="20"/>
              </w:rPr>
              <w:t xml:space="preserve"> </w:t>
            </w:r>
            <w:r w:rsidR="002F6405" w:rsidRPr="00756177">
              <w:rPr>
                <w:i/>
                <w:sz w:val="18"/>
                <w:szCs w:val="20"/>
              </w:rPr>
              <w:t>Google]</w:t>
            </w:r>
          </w:p>
        </w:tc>
      </w:tr>
      <w:bookmarkEnd w:id="26"/>
      <w:bookmarkEnd w:id="27"/>
      <w:tr w:rsidR="002F6405" w:rsidRPr="00CD028D" w14:paraId="0E75405D" w14:textId="77777777" w:rsidTr="00544FD6">
        <w:tc>
          <w:tcPr>
            <w:tcW w:w="4045" w:type="dxa"/>
          </w:tcPr>
          <w:p w14:paraId="46BB5F9A" w14:textId="77777777" w:rsidR="002F6405" w:rsidRPr="00544FD6" w:rsidRDefault="002F6405" w:rsidP="00544FD6">
            <w:pPr>
              <w:jc w:val="left"/>
              <w:rPr>
                <w:rFonts w:eastAsia="DengXian"/>
                <w:i/>
                <w:iCs/>
                <w:sz w:val="18"/>
                <w:szCs w:val="20"/>
                <w:lang w:eastAsia="zh-CN"/>
              </w:rPr>
            </w:pPr>
            <w:r w:rsidRPr="00544FD6">
              <w:rPr>
                <w:iCs/>
                <w:color w:val="000000"/>
                <w:sz w:val="18"/>
                <w:szCs w:val="20"/>
              </w:rPr>
              <w:t>Ambiguity Function</w:t>
            </w:r>
          </w:p>
        </w:tc>
        <w:tc>
          <w:tcPr>
            <w:tcW w:w="4320" w:type="dxa"/>
          </w:tcPr>
          <w:p w14:paraId="1D4F8385" w14:textId="77777777"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H</w:t>
            </w:r>
            <w:r w:rsidRPr="00756177">
              <w:rPr>
                <w:rFonts w:eastAsia="DengXian"/>
                <w:i/>
                <w:iCs/>
                <w:sz w:val="18"/>
                <w:szCs w:val="20"/>
                <w:lang w:eastAsia="zh-CN"/>
              </w:rPr>
              <w:t xml:space="preserve">uawei, </w:t>
            </w:r>
            <w:proofErr w:type="spellStart"/>
            <w:r w:rsidRPr="00756177">
              <w:rPr>
                <w:rFonts w:eastAsia="DengXian"/>
                <w:i/>
                <w:iCs/>
                <w:sz w:val="18"/>
                <w:szCs w:val="20"/>
                <w:lang w:eastAsia="zh-CN"/>
              </w:rPr>
              <w:t>Hisilicon</w:t>
            </w:r>
            <w:proofErr w:type="spellEnd"/>
            <w:r w:rsidRPr="00756177">
              <w:rPr>
                <w:rFonts w:eastAsia="DengXian"/>
                <w:i/>
                <w:iCs/>
                <w:sz w:val="18"/>
                <w:szCs w:val="20"/>
                <w:lang w:eastAsia="zh-CN"/>
              </w:rPr>
              <w:t xml:space="preserve">, </w:t>
            </w:r>
            <w:proofErr w:type="spellStart"/>
            <w:r w:rsidRPr="00756177">
              <w:rPr>
                <w:rFonts w:eastAsia="DengXian"/>
                <w:i/>
                <w:iCs/>
                <w:sz w:val="18"/>
                <w:szCs w:val="20"/>
                <w:lang w:eastAsia="zh-CN"/>
              </w:rPr>
              <w:t>Spreadtrum</w:t>
            </w:r>
            <w:proofErr w:type="spellEnd"/>
            <w:r w:rsidRPr="00756177">
              <w:rPr>
                <w:rFonts w:eastAsia="DengXian"/>
                <w:i/>
                <w:iCs/>
                <w:sz w:val="18"/>
                <w:szCs w:val="20"/>
                <w:lang w:eastAsia="zh-CN"/>
              </w:rPr>
              <w:t>/</w:t>
            </w:r>
            <w:proofErr w:type="spellStart"/>
            <w:r w:rsidRPr="00756177">
              <w:rPr>
                <w:rFonts w:eastAsia="DengXian"/>
                <w:i/>
                <w:iCs/>
                <w:sz w:val="18"/>
                <w:szCs w:val="20"/>
                <w:lang w:eastAsia="zh-CN"/>
              </w:rPr>
              <w:t>UNISOC</w:t>
            </w:r>
            <w:proofErr w:type="spellEnd"/>
          </w:p>
        </w:tc>
      </w:tr>
      <w:tr w:rsidR="002F6405" w:rsidRPr="00CD028D" w14:paraId="5342940B" w14:textId="77777777" w:rsidTr="00544FD6">
        <w:trPr>
          <w:trHeight w:val="45"/>
        </w:trPr>
        <w:tc>
          <w:tcPr>
            <w:tcW w:w="4045" w:type="dxa"/>
          </w:tcPr>
          <w:p w14:paraId="4332E85B" w14:textId="77777777" w:rsidR="002F6405" w:rsidRPr="00544FD6" w:rsidRDefault="002F6405" w:rsidP="00544FD6">
            <w:pPr>
              <w:jc w:val="left"/>
              <w:rPr>
                <w:rFonts w:eastAsia="DengXian"/>
                <w:i/>
                <w:iCs/>
                <w:sz w:val="18"/>
                <w:szCs w:val="20"/>
                <w:lang w:eastAsia="zh-CN"/>
              </w:rPr>
            </w:pPr>
            <w:r w:rsidRPr="00544FD6">
              <w:rPr>
                <w:rFonts w:eastAsia="DengXian" w:hint="eastAsia"/>
                <w:i/>
                <w:iCs/>
                <w:sz w:val="18"/>
                <w:szCs w:val="20"/>
                <w:lang w:eastAsia="zh-CN"/>
              </w:rPr>
              <w:t>P</w:t>
            </w:r>
            <w:r w:rsidRPr="00544FD6">
              <w:rPr>
                <w:rFonts w:eastAsia="DengXian"/>
                <w:i/>
                <w:iCs/>
                <w:sz w:val="18"/>
                <w:szCs w:val="20"/>
                <w:lang w:eastAsia="zh-CN"/>
              </w:rPr>
              <w:t>SLR</w:t>
            </w:r>
          </w:p>
        </w:tc>
        <w:tc>
          <w:tcPr>
            <w:tcW w:w="4320" w:type="dxa"/>
          </w:tcPr>
          <w:p w14:paraId="1308CA38" w14:textId="77777777"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H</w:t>
            </w:r>
            <w:r w:rsidRPr="00756177">
              <w:rPr>
                <w:rFonts w:eastAsia="DengXian"/>
                <w:i/>
                <w:iCs/>
                <w:sz w:val="18"/>
                <w:szCs w:val="20"/>
                <w:lang w:eastAsia="zh-CN"/>
              </w:rPr>
              <w:t>uawei, Hisilicon</w:t>
            </w:r>
          </w:p>
        </w:tc>
      </w:tr>
      <w:tr w:rsidR="002F6405" w:rsidRPr="00A20168" w14:paraId="281153AC" w14:textId="77777777" w:rsidTr="00544FD6">
        <w:tc>
          <w:tcPr>
            <w:tcW w:w="4045" w:type="dxa"/>
          </w:tcPr>
          <w:p w14:paraId="3C3651B3" w14:textId="77777777" w:rsidR="002F6405" w:rsidRPr="00544FD6" w:rsidRDefault="002F6405" w:rsidP="00544FD6">
            <w:pPr>
              <w:jc w:val="left"/>
              <w:rPr>
                <w:rFonts w:eastAsia="DengXian"/>
                <w:i/>
                <w:iCs/>
                <w:sz w:val="18"/>
                <w:szCs w:val="20"/>
                <w:lang w:eastAsia="zh-CN"/>
              </w:rPr>
            </w:pPr>
            <w:r w:rsidRPr="00544FD6">
              <w:rPr>
                <w:rFonts w:eastAsia="DengXian" w:hint="eastAsia"/>
                <w:i/>
                <w:iCs/>
                <w:sz w:val="18"/>
                <w:szCs w:val="20"/>
                <w:lang w:eastAsia="zh-CN"/>
              </w:rPr>
              <w:t>I</w:t>
            </w:r>
            <w:r w:rsidRPr="00544FD6">
              <w:rPr>
                <w:rFonts w:eastAsia="DengXian"/>
                <w:i/>
                <w:iCs/>
                <w:sz w:val="18"/>
                <w:szCs w:val="20"/>
                <w:lang w:eastAsia="zh-CN"/>
              </w:rPr>
              <w:t>SLR</w:t>
            </w:r>
          </w:p>
        </w:tc>
        <w:tc>
          <w:tcPr>
            <w:tcW w:w="4320" w:type="dxa"/>
          </w:tcPr>
          <w:p w14:paraId="0AE9027E" w14:textId="77777777" w:rsidR="002F6405" w:rsidRPr="00756177" w:rsidRDefault="002F6405" w:rsidP="00544FD6">
            <w:pPr>
              <w:jc w:val="left"/>
              <w:rPr>
                <w:rFonts w:eastAsia="DengXian"/>
                <w:i/>
                <w:iCs/>
                <w:sz w:val="18"/>
                <w:szCs w:val="20"/>
                <w:lang w:eastAsia="zh-CN"/>
              </w:rPr>
            </w:pPr>
            <w:r w:rsidRPr="00756177">
              <w:rPr>
                <w:rFonts w:eastAsia="DengXian" w:hint="eastAsia"/>
                <w:i/>
                <w:iCs/>
                <w:sz w:val="18"/>
                <w:szCs w:val="20"/>
                <w:lang w:eastAsia="zh-CN"/>
              </w:rPr>
              <w:t>H</w:t>
            </w:r>
            <w:r w:rsidRPr="00756177">
              <w:rPr>
                <w:rFonts w:eastAsia="DengXian"/>
                <w:i/>
                <w:iCs/>
                <w:sz w:val="18"/>
                <w:szCs w:val="20"/>
                <w:lang w:eastAsia="zh-CN"/>
              </w:rPr>
              <w:t xml:space="preserve">uawei, Hisilicon, </w:t>
            </w:r>
          </w:p>
        </w:tc>
      </w:tr>
    </w:tbl>
    <w:p w14:paraId="3BC3B44B" w14:textId="77777777" w:rsidR="002F6405" w:rsidRPr="00A20168" w:rsidRDefault="002F6405" w:rsidP="002F6405">
      <w:pPr>
        <w:spacing w:after="0"/>
        <w:contextualSpacing/>
        <w:rPr>
          <w:rFonts w:eastAsiaTheme="minorEastAsia"/>
          <w:lang w:eastAsia="zh-CN"/>
        </w:rPr>
      </w:pPr>
    </w:p>
    <w:p w14:paraId="1C718713" w14:textId="77777777" w:rsidR="00990204" w:rsidRDefault="00990204" w:rsidP="00990204">
      <w:pPr>
        <w:pStyle w:val="Heading2"/>
        <w:rPr>
          <w:lang w:eastAsia="zh-CN"/>
        </w:rPr>
      </w:pPr>
      <w:r>
        <w:rPr>
          <w:lang w:eastAsia="zh-CN"/>
        </w:rPr>
        <w:t>Discussions</w:t>
      </w:r>
    </w:p>
    <w:p w14:paraId="262C51D7" w14:textId="43F54CEE" w:rsidR="00990204" w:rsidRDefault="004D59BB" w:rsidP="00990204">
      <w:pPr>
        <w:rPr>
          <w:lang w:eastAsia="zh-CN"/>
        </w:rPr>
      </w:pPr>
      <w:r w:rsidRPr="004D59BB">
        <w:rPr>
          <w:b/>
          <w:lang w:eastAsia="zh-CN"/>
        </w:rPr>
        <w:t>Observations</w:t>
      </w:r>
      <w:r w:rsidR="001F43DC">
        <w:rPr>
          <w:b/>
          <w:lang w:eastAsia="zh-CN"/>
        </w:rPr>
        <w:t xml:space="preserve"> and suggestions from moderator</w:t>
      </w:r>
      <w:r>
        <w:rPr>
          <w:lang w:eastAsia="zh-CN"/>
        </w:rPr>
        <w:t xml:space="preserve">: </w:t>
      </w:r>
    </w:p>
    <w:p w14:paraId="397EC9A9" w14:textId="14CF05E0" w:rsidR="004D59BB" w:rsidRDefault="004D59BB" w:rsidP="001F43DC">
      <w:pPr>
        <w:pStyle w:val="ListParagraph"/>
        <w:numPr>
          <w:ilvl w:val="0"/>
          <w:numId w:val="11"/>
        </w:numPr>
        <w:rPr>
          <w:sz w:val="22"/>
          <w:lang w:eastAsia="zh-CN"/>
        </w:rPr>
      </w:pPr>
      <w:r w:rsidRPr="001F43DC">
        <w:rPr>
          <w:sz w:val="22"/>
          <w:lang w:eastAsia="zh-CN"/>
        </w:rPr>
        <w:t>The summarized specific assumptions and considerations for waveform can be discussed in the agenda for waveform study</w:t>
      </w:r>
      <w:r w:rsidR="00F15DC4">
        <w:rPr>
          <w:sz w:val="22"/>
          <w:lang w:eastAsia="zh-CN"/>
        </w:rPr>
        <w:t>, e.g., link-level assumption and performance metrics.</w:t>
      </w:r>
    </w:p>
    <w:p w14:paraId="65211A45" w14:textId="7817C639" w:rsidR="00E10565" w:rsidRDefault="00E10565" w:rsidP="001F43DC">
      <w:pPr>
        <w:pStyle w:val="ListParagraph"/>
        <w:numPr>
          <w:ilvl w:val="0"/>
          <w:numId w:val="11"/>
        </w:numPr>
        <w:rPr>
          <w:sz w:val="22"/>
          <w:lang w:eastAsia="zh-CN"/>
        </w:rPr>
      </w:pPr>
      <w:r>
        <w:rPr>
          <w:sz w:val="22"/>
          <w:lang w:eastAsia="zh-CN"/>
        </w:rPr>
        <w:t>FFS PA modelling?</w:t>
      </w:r>
    </w:p>
    <w:p w14:paraId="5D871A11" w14:textId="77777777" w:rsidR="00152FDB" w:rsidRPr="001F43DC" w:rsidRDefault="00152FDB" w:rsidP="00152FDB">
      <w:pPr>
        <w:pStyle w:val="ListParagraph"/>
        <w:ind w:left="360"/>
        <w:rPr>
          <w:sz w:val="22"/>
          <w:lang w:eastAsia="zh-CN"/>
        </w:rPr>
      </w:pPr>
    </w:p>
    <w:p w14:paraId="0D4C6134" w14:textId="77777777" w:rsidR="00990204" w:rsidRPr="001A7463" w:rsidRDefault="00990204" w:rsidP="00990204">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990204" w:rsidRPr="00A20168" w14:paraId="37F665D4" w14:textId="77777777" w:rsidTr="00B118BC">
        <w:tc>
          <w:tcPr>
            <w:tcW w:w="1685" w:type="dxa"/>
            <w:shd w:val="clear" w:color="auto" w:fill="F2DBDB" w:themeFill="accent2" w:themeFillTint="33"/>
          </w:tcPr>
          <w:p w14:paraId="4639AEEE" w14:textId="77777777" w:rsidR="00990204" w:rsidRPr="00A20168" w:rsidRDefault="00990204"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2DF8AC4A" w14:textId="77777777" w:rsidR="00990204" w:rsidRPr="00A20168" w:rsidRDefault="00990204" w:rsidP="00B118BC">
            <w:pPr>
              <w:pStyle w:val="BodyText"/>
              <w:spacing w:after="0"/>
              <w:rPr>
                <w:rFonts w:eastAsiaTheme="minorEastAsia"/>
                <w:b/>
                <w:bCs/>
                <w:lang w:eastAsia="ko-KR"/>
              </w:rPr>
            </w:pPr>
            <w:r w:rsidRPr="00A20168">
              <w:rPr>
                <w:rFonts w:eastAsiaTheme="minorEastAsia"/>
                <w:b/>
                <w:bCs/>
                <w:lang w:eastAsia="ko-KR"/>
              </w:rPr>
              <w:t>Comments</w:t>
            </w:r>
          </w:p>
        </w:tc>
      </w:tr>
      <w:tr w:rsidR="00990204" w:rsidRPr="00A20168" w14:paraId="0BFC1091" w14:textId="77777777" w:rsidTr="00B118BC">
        <w:tc>
          <w:tcPr>
            <w:tcW w:w="1685" w:type="dxa"/>
          </w:tcPr>
          <w:p w14:paraId="02AD52C8" w14:textId="77777777" w:rsidR="00990204" w:rsidRPr="00A20168" w:rsidRDefault="00990204" w:rsidP="00B118BC">
            <w:pPr>
              <w:pStyle w:val="BodyText"/>
              <w:spacing w:after="0"/>
              <w:rPr>
                <w:lang w:eastAsia="ko-KR"/>
              </w:rPr>
            </w:pPr>
          </w:p>
        </w:tc>
        <w:tc>
          <w:tcPr>
            <w:tcW w:w="7622" w:type="dxa"/>
          </w:tcPr>
          <w:p w14:paraId="4E4D7130" w14:textId="77777777" w:rsidR="00990204" w:rsidRPr="00A20168" w:rsidRDefault="00990204" w:rsidP="00B118BC">
            <w:pPr>
              <w:pStyle w:val="BodyText"/>
              <w:spacing w:after="0"/>
              <w:rPr>
                <w:lang w:eastAsia="ko-KR"/>
              </w:rPr>
            </w:pPr>
          </w:p>
        </w:tc>
      </w:tr>
      <w:tr w:rsidR="00990204" w:rsidRPr="00A20168" w14:paraId="4652E489" w14:textId="77777777" w:rsidTr="00B118BC">
        <w:tc>
          <w:tcPr>
            <w:tcW w:w="1685" w:type="dxa"/>
          </w:tcPr>
          <w:p w14:paraId="601431C9" w14:textId="77777777" w:rsidR="00990204" w:rsidRPr="00A20168" w:rsidRDefault="00990204" w:rsidP="00B118BC">
            <w:pPr>
              <w:pStyle w:val="BodyText"/>
              <w:spacing w:afterLines="50"/>
              <w:rPr>
                <w:lang w:eastAsia="ko-KR"/>
              </w:rPr>
            </w:pPr>
          </w:p>
        </w:tc>
        <w:tc>
          <w:tcPr>
            <w:tcW w:w="7622" w:type="dxa"/>
          </w:tcPr>
          <w:p w14:paraId="01C6E52F" w14:textId="77777777" w:rsidR="00990204" w:rsidRPr="00A20168" w:rsidRDefault="00990204" w:rsidP="00B118BC">
            <w:pPr>
              <w:pStyle w:val="BodyText"/>
              <w:spacing w:afterLines="50"/>
              <w:rPr>
                <w:lang w:eastAsia="ko-KR"/>
              </w:rPr>
            </w:pPr>
          </w:p>
        </w:tc>
      </w:tr>
      <w:tr w:rsidR="00990204" w:rsidRPr="00A20168" w14:paraId="2CC97BEC" w14:textId="77777777" w:rsidTr="00B118BC">
        <w:tc>
          <w:tcPr>
            <w:tcW w:w="1685" w:type="dxa"/>
          </w:tcPr>
          <w:p w14:paraId="751638E8" w14:textId="77777777" w:rsidR="00990204" w:rsidRPr="00A20168" w:rsidRDefault="00990204" w:rsidP="00B118BC">
            <w:pPr>
              <w:pStyle w:val="BodyText"/>
              <w:spacing w:afterLines="50"/>
              <w:rPr>
                <w:lang w:eastAsia="zh-CN"/>
              </w:rPr>
            </w:pPr>
          </w:p>
        </w:tc>
        <w:tc>
          <w:tcPr>
            <w:tcW w:w="7622" w:type="dxa"/>
          </w:tcPr>
          <w:p w14:paraId="709204A7" w14:textId="77777777" w:rsidR="00990204" w:rsidRPr="00A20168" w:rsidRDefault="00990204" w:rsidP="00B118BC">
            <w:pPr>
              <w:pStyle w:val="Heading5"/>
              <w:numPr>
                <w:ilvl w:val="0"/>
                <w:numId w:val="0"/>
              </w:numPr>
              <w:spacing w:before="0" w:afterLines="50"/>
              <w:ind w:left="1008" w:hanging="1008"/>
              <w:rPr>
                <w:sz w:val="20"/>
                <w:lang w:eastAsia="ko-KR"/>
              </w:rPr>
            </w:pPr>
          </w:p>
        </w:tc>
      </w:tr>
    </w:tbl>
    <w:p w14:paraId="48A3CCF3" w14:textId="77777777" w:rsidR="00990204" w:rsidRPr="003E3829" w:rsidRDefault="00990204" w:rsidP="00990204">
      <w:pPr>
        <w:rPr>
          <w:rFonts w:eastAsia="DengXian"/>
          <w:lang w:eastAsia="zh-CN"/>
        </w:rPr>
      </w:pPr>
    </w:p>
    <w:p w14:paraId="0A654121" w14:textId="77777777" w:rsidR="00B741A3" w:rsidRPr="00A20168" w:rsidRDefault="00B741A3" w:rsidP="002F6405">
      <w:pPr>
        <w:rPr>
          <w:rFonts w:eastAsiaTheme="minorEastAsia"/>
          <w:lang w:eastAsia="zh-CN"/>
        </w:rPr>
      </w:pPr>
    </w:p>
    <w:p w14:paraId="2A459AC6" w14:textId="77777777" w:rsidR="00225C40" w:rsidRDefault="00225C40" w:rsidP="00225C40">
      <w:pPr>
        <w:pStyle w:val="Heading1"/>
        <w:rPr>
          <w:lang w:eastAsia="zh-CN"/>
        </w:rPr>
      </w:pPr>
      <w:r>
        <w:rPr>
          <w:lang w:eastAsia="zh-CN"/>
        </w:rPr>
        <w:t>Specific assumption on channel coding and modulation</w:t>
      </w:r>
    </w:p>
    <w:p w14:paraId="4B4F55E7" w14:textId="77777777" w:rsidR="00225C40" w:rsidRDefault="00225C40" w:rsidP="00225C40">
      <w:pPr>
        <w:pStyle w:val="Heading2"/>
        <w:rPr>
          <w:lang w:eastAsia="zh-CN"/>
        </w:rPr>
      </w:pPr>
      <w:r>
        <w:rPr>
          <w:lang w:eastAsia="zh-CN"/>
        </w:rPr>
        <w:t>Companies’ views</w:t>
      </w:r>
    </w:p>
    <w:p w14:paraId="3D9F63B2" w14:textId="3A725912" w:rsidR="00225C40" w:rsidRPr="001422B4" w:rsidRDefault="00527F83" w:rsidP="00225C40">
      <w:pPr>
        <w:pStyle w:val="Heading4"/>
        <w:numPr>
          <w:ilvl w:val="0"/>
          <w:numId w:val="0"/>
        </w:numPr>
        <w:rPr>
          <w:rFonts w:ascii="Times" w:eastAsia="DengXian" w:hAnsi="Times" w:cs="Times"/>
          <w:iCs/>
          <w:szCs w:val="20"/>
          <w:lang w:eastAsia="zh-CN"/>
        </w:rPr>
      </w:pPr>
      <w:r w:rsidRPr="001422B4">
        <w:rPr>
          <w:rFonts w:ascii="Times" w:eastAsia="DengXian" w:hAnsi="Times" w:cs="Times"/>
          <w:iCs/>
          <w:szCs w:val="20"/>
          <w:lang w:eastAsia="zh-CN"/>
        </w:rPr>
        <w:t>Aspect</w:t>
      </w:r>
      <w:r w:rsidR="00225C40" w:rsidRPr="001422B4">
        <w:rPr>
          <w:rFonts w:ascii="Times" w:eastAsia="DengXian" w:hAnsi="Times" w:cs="Times" w:hint="eastAsia"/>
          <w:iCs/>
          <w:szCs w:val="20"/>
          <w:lang w:eastAsia="zh-CN"/>
        </w:rPr>
        <w:t>#</w:t>
      </w:r>
      <w:r w:rsidRPr="001422B4">
        <w:rPr>
          <w:rFonts w:ascii="Times" w:eastAsia="DengXian" w:hAnsi="Times" w:cs="Times"/>
          <w:iCs/>
          <w:szCs w:val="20"/>
          <w:lang w:eastAsia="zh-CN"/>
        </w:rPr>
        <w:t>1</w:t>
      </w:r>
      <w:r w:rsidR="00225C40" w:rsidRPr="001422B4">
        <w:rPr>
          <w:rFonts w:ascii="Times" w:eastAsia="DengXian" w:hAnsi="Times" w:cs="Times" w:hint="eastAsia"/>
          <w:iCs/>
          <w:szCs w:val="20"/>
          <w:lang w:eastAsia="zh-CN"/>
        </w:rPr>
        <w:t xml:space="preserve">: </w:t>
      </w:r>
      <w:r w:rsidRPr="001422B4">
        <w:rPr>
          <w:rFonts w:ascii="Times" w:eastAsia="DengXian" w:hAnsi="Times" w:cs="Times"/>
          <w:iCs/>
          <w:szCs w:val="20"/>
          <w:lang w:eastAsia="zh-CN"/>
        </w:rPr>
        <w:t xml:space="preserve">General </w:t>
      </w:r>
      <w:r w:rsidR="006B6008" w:rsidRPr="001422B4">
        <w:rPr>
          <w:rFonts w:ascii="Times" w:eastAsia="DengXian" w:hAnsi="Times" w:cs="Times"/>
          <w:iCs/>
          <w:szCs w:val="20"/>
          <w:lang w:eastAsia="zh-CN"/>
        </w:rPr>
        <w:t xml:space="preserve">evaluation methodology for </w:t>
      </w:r>
      <w:r w:rsidR="00225C40" w:rsidRPr="001422B4">
        <w:rPr>
          <w:rFonts w:ascii="Times" w:eastAsia="DengXian" w:hAnsi="Times" w:cs="Times"/>
          <w:iCs/>
          <w:szCs w:val="20"/>
          <w:lang w:eastAsia="zh-CN"/>
        </w:rPr>
        <w:t>Channel coding</w:t>
      </w:r>
    </w:p>
    <w:p w14:paraId="7484BDBA" w14:textId="186BA55E" w:rsidR="00962741" w:rsidRDefault="00962741" w:rsidP="00962741">
      <w:pPr>
        <w:numPr>
          <w:ilvl w:val="0"/>
          <w:numId w:val="14"/>
        </w:numPr>
        <w:adjustRightInd/>
        <w:snapToGrid/>
        <w:spacing w:after="0"/>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1</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perform link-level simulation</w:t>
      </w:r>
    </w:p>
    <w:p w14:paraId="236F81F5" w14:textId="417B8799" w:rsidR="00962741" w:rsidRPr="00031E5A" w:rsidRDefault="00185C66" w:rsidP="00962741">
      <w:pPr>
        <w:numPr>
          <w:ilvl w:val="1"/>
          <w:numId w:val="14"/>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sidR="00962741" w:rsidRPr="00031E5A">
        <w:rPr>
          <w:rFonts w:eastAsia="DengXian" w:cs="Times"/>
          <w:bCs/>
          <w:iCs/>
          <w:szCs w:val="20"/>
          <w:lang w:eastAsia="zh-CN"/>
        </w:rPr>
        <w:t xml:space="preserve">: </w:t>
      </w:r>
      <w:proofErr w:type="spellStart"/>
      <w:r w:rsidR="00962741">
        <w:rPr>
          <w:rFonts w:eastAsia="DengXian" w:cs="Times"/>
          <w:color w:val="0000FF"/>
          <w:szCs w:val="20"/>
          <w:lang w:eastAsia="zh-CN"/>
        </w:rPr>
        <w:t>Spreadtrum</w:t>
      </w:r>
      <w:proofErr w:type="spellEnd"/>
      <w:r w:rsidR="00962741">
        <w:rPr>
          <w:rFonts w:eastAsia="DengXian" w:cs="Times"/>
          <w:color w:val="0000FF"/>
          <w:szCs w:val="20"/>
          <w:lang w:eastAsia="zh-CN"/>
        </w:rPr>
        <w:t xml:space="preserve">, </w:t>
      </w:r>
      <w:r w:rsidR="00962741" w:rsidRPr="00A35006">
        <w:rPr>
          <w:rFonts w:eastAsia="DengXian" w:cs="Times" w:hint="eastAsia"/>
          <w:color w:val="0000FF"/>
          <w:szCs w:val="20"/>
          <w:lang w:eastAsia="zh-CN"/>
        </w:rPr>
        <w:t>L</w:t>
      </w:r>
      <w:r w:rsidR="00962741" w:rsidRPr="00A35006">
        <w:rPr>
          <w:rFonts w:eastAsia="DengXian" w:cs="Times"/>
          <w:color w:val="0000FF"/>
          <w:szCs w:val="20"/>
          <w:lang w:eastAsia="zh-CN"/>
        </w:rPr>
        <w:t>enovo</w:t>
      </w:r>
      <w:r w:rsidR="00962741">
        <w:rPr>
          <w:rFonts w:eastAsia="DengXian" w:cs="Times"/>
          <w:color w:val="0000FF"/>
          <w:szCs w:val="20"/>
          <w:lang w:eastAsia="zh-CN"/>
        </w:rPr>
        <w:t xml:space="preserve">, </w:t>
      </w:r>
      <w:r w:rsidR="00962741" w:rsidRPr="00A35006">
        <w:rPr>
          <w:rFonts w:eastAsia="DengXian" w:cs="Times"/>
          <w:color w:val="0000FF"/>
          <w:szCs w:val="20"/>
          <w:lang w:eastAsia="zh-CN"/>
        </w:rPr>
        <w:t>SK Telecom</w:t>
      </w:r>
      <w:r w:rsidR="00962741">
        <w:rPr>
          <w:rFonts w:eastAsia="DengXian" w:cs="Times"/>
          <w:color w:val="0000FF"/>
          <w:szCs w:val="20"/>
          <w:lang w:eastAsia="zh-CN"/>
        </w:rPr>
        <w:t xml:space="preserve">, </w:t>
      </w:r>
      <w:r w:rsidR="00962741" w:rsidRPr="00A35006">
        <w:rPr>
          <w:rFonts w:eastAsia="DengXian" w:cs="Times" w:hint="eastAsia"/>
          <w:color w:val="0000FF"/>
          <w:szCs w:val="20"/>
          <w:lang w:eastAsia="zh-CN"/>
        </w:rPr>
        <w:t>Q</w:t>
      </w:r>
      <w:r w:rsidR="00962741">
        <w:rPr>
          <w:rFonts w:eastAsia="DengXian" w:cs="Times"/>
          <w:color w:val="0000FF"/>
          <w:szCs w:val="20"/>
          <w:lang w:eastAsia="zh-CN"/>
        </w:rPr>
        <w:t xml:space="preserve">ualcomm, </w:t>
      </w:r>
      <w:r w:rsidR="00002654">
        <w:rPr>
          <w:rFonts w:eastAsia="DengXian" w:cs="Times"/>
          <w:color w:val="0000FF"/>
          <w:szCs w:val="20"/>
          <w:lang w:eastAsia="zh-CN"/>
        </w:rPr>
        <w:t xml:space="preserve">Huawei, </w:t>
      </w:r>
      <w:r w:rsidR="00962741" w:rsidRPr="00A35006">
        <w:rPr>
          <w:rFonts w:eastAsia="DengXian" w:cs="Times"/>
          <w:color w:val="0000FF"/>
          <w:szCs w:val="20"/>
          <w:lang w:eastAsia="zh-CN"/>
        </w:rPr>
        <w:t>NTT DOCOMO, INC.</w:t>
      </w:r>
      <w:r w:rsidR="00962741">
        <w:rPr>
          <w:rFonts w:eastAsia="DengXian" w:cs="Times"/>
          <w:color w:val="0000FF"/>
          <w:szCs w:val="20"/>
          <w:lang w:eastAsia="zh-CN"/>
        </w:rPr>
        <w:t xml:space="preserve">, </w:t>
      </w:r>
      <w:r w:rsidR="00962741" w:rsidRPr="00A35006">
        <w:rPr>
          <w:rFonts w:eastAsia="DengXian" w:cs="Times"/>
          <w:color w:val="0000FF"/>
          <w:szCs w:val="20"/>
          <w:lang w:eastAsia="zh-CN"/>
        </w:rPr>
        <w:t>Tejas Networks, Indian Institute of Technology Madras (</w:t>
      </w:r>
      <w:proofErr w:type="spellStart"/>
      <w:r w:rsidR="00962741" w:rsidRPr="00A35006">
        <w:rPr>
          <w:rFonts w:eastAsia="DengXian" w:cs="Times"/>
          <w:color w:val="0000FF"/>
          <w:szCs w:val="20"/>
          <w:lang w:eastAsia="zh-CN"/>
        </w:rPr>
        <w:t>IITM</w:t>
      </w:r>
      <w:proofErr w:type="spellEnd"/>
      <w:r w:rsidR="00962741" w:rsidRPr="00A35006">
        <w:rPr>
          <w:rFonts w:eastAsia="DengXian" w:cs="Times"/>
          <w:color w:val="0000FF"/>
          <w:szCs w:val="20"/>
          <w:lang w:eastAsia="zh-CN"/>
        </w:rPr>
        <w:t xml:space="preserve">), </w:t>
      </w:r>
      <w:proofErr w:type="spellStart"/>
      <w:r w:rsidR="00962741" w:rsidRPr="00A35006">
        <w:rPr>
          <w:rFonts w:eastAsia="DengXian" w:cs="Times"/>
          <w:color w:val="0000FF"/>
          <w:szCs w:val="20"/>
          <w:lang w:eastAsia="zh-CN"/>
        </w:rPr>
        <w:t>CEWiT</w:t>
      </w:r>
      <w:proofErr w:type="spellEnd"/>
      <w:r w:rsidR="00962741" w:rsidRPr="00A35006">
        <w:rPr>
          <w:rFonts w:eastAsia="DengXian" w:cs="Times"/>
          <w:color w:val="0000FF"/>
          <w:szCs w:val="20"/>
          <w:lang w:eastAsia="zh-CN"/>
        </w:rPr>
        <w:t xml:space="preserve">, </w:t>
      </w:r>
      <w:proofErr w:type="spellStart"/>
      <w:r w:rsidR="00962741" w:rsidRPr="00A35006">
        <w:rPr>
          <w:rFonts w:eastAsia="DengXian" w:cs="Times"/>
          <w:color w:val="0000FF"/>
          <w:szCs w:val="20"/>
          <w:lang w:eastAsia="zh-CN"/>
        </w:rPr>
        <w:t>IITH</w:t>
      </w:r>
      <w:proofErr w:type="spellEnd"/>
      <w:r w:rsidR="00962741" w:rsidRPr="00A35006">
        <w:rPr>
          <w:rFonts w:eastAsia="DengXian" w:cs="Times"/>
          <w:color w:val="0000FF"/>
          <w:szCs w:val="20"/>
          <w:lang w:eastAsia="zh-CN"/>
        </w:rPr>
        <w:t xml:space="preserve">, </w:t>
      </w:r>
      <w:proofErr w:type="spellStart"/>
      <w:r w:rsidR="00962741" w:rsidRPr="00A35006">
        <w:rPr>
          <w:rFonts w:eastAsia="DengXian" w:cs="Times"/>
          <w:color w:val="0000FF"/>
          <w:szCs w:val="20"/>
          <w:lang w:eastAsia="zh-CN"/>
        </w:rPr>
        <w:t>WiSig</w:t>
      </w:r>
      <w:proofErr w:type="spellEnd"/>
    </w:p>
    <w:p w14:paraId="07D95160" w14:textId="77777777" w:rsidR="00962741" w:rsidRDefault="00962741" w:rsidP="00962741">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705"/>
        <w:gridCol w:w="7602"/>
      </w:tblGrid>
      <w:tr w:rsidR="00962741" w:rsidRPr="004D3450" w14:paraId="1EFE13C5" w14:textId="77777777" w:rsidTr="005E6494">
        <w:tc>
          <w:tcPr>
            <w:tcW w:w="1705" w:type="dxa"/>
          </w:tcPr>
          <w:p w14:paraId="37137A49" w14:textId="77777777" w:rsidR="00962741" w:rsidRPr="004D3450" w:rsidRDefault="00962741" w:rsidP="00FA3972">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602" w:type="dxa"/>
          </w:tcPr>
          <w:p w14:paraId="01471505" w14:textId="77777777" w:rsidR="00962741" w:rsidRPr="004D3450" w:rsidRDefault="00962741" w:rsidP="00FA3972">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962741" w:rsidRPr="00FC746C" w14:paraId="197243CC" w14:textId="77777777" w:rsidTr="005E6494">
        <w:tc>
          <w:tcPr>
            <w:tcW w:w="1705" w:type="dxa"/>
          </w:tcPr>
          <w:p w14:paraId="144933D4" w14:textId="77777777" w:rsidR="00962741" w:rsidRPr="00F5285F" w:rsidRDefault="00962741" w:rsidP="005E6494">
            <w:pPr>
              <w:spacing w:line="252" w:lineRule="auto"/>
              <w:contextualSpacing/>
              <w:jc w:val="left"/>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7602" w:type="dxa"/>
          </w:tcPr>
          <w:p w14:paraId="57560107" w14:textId="77777777" w:rsidR="00962741" w:rsidRPr="00F5285F" w:rsidRDefault="00962741"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evaluation can be performed through link-level simulation</w:t>
            </w:r>
          </w:p>
        </w:tc>
      </w:tr>
      <w:tr w:rsidR="00962741" w:rsidRPr="00FC746C" w14:paraId="451A0A93" w14:textId="77777777" w:rsidTr="005E6494">
        <w:tc>
          <w:tcPr>
            <w:tcW w:w="1705" w:type="dxa"/>
          </w:tcPr>
          <w:p w14:paraId="4F9FA799" w14:textId="77777777"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hint="eastAsia"/>
                <w:i/>
                <w:sz w:val="18"/>
                <w:szCs w:val="20"/>
                <w:lang w:eastAsia="zh-CN"/>
              </w:rPr>
              <w:t>L</w:t>
            </w:r>
            <w:r w:rsidRPr="00F5285F">
              <w:rPr>
                <w:rFonts w:eastAsia="DengXian" w:cs="Times"/>
                <w:i/>
                <w:sz w:val="18"/>
                <w:szCs w:val="20"/>
                <w:lang w:eastAsia="zh-CN"/>
              </w:rPr>
              <w:t>enovo</w:t>
            </w:r>
          </w:p>
        </w:tc>
        <w:tc>
          <w:tcPr>
            <w:tcW w:w="7602" w:type="dxa"/>
          </w:tcPr>
          <w:p w14:paraId="3AED8527" w14:textId="77777777" w:rsidR="00962741" w:rsidRPr="00F5285F" w:rsidRDefault="00962741"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Evaluate the block error rate (BLER) performance versus SNR</w:t>
            </w:r>
          </w:p>
        </w:tc>
      </w:tr>
      <w:tr w:rsidR="00962741" w:rsidRPr="00DE22D9" w14:paraId="4508C30B" w14:textId="77777777" w:rsidTr="005E6494">
        <w:tc>
          <w:tcPr>
            <w:tcW w:w="1705" w:type="dxa"/>
          </w:tcPr>
          <w:p w14:paraId="307B899A" w14:textId="77777777"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SK Telecom</w:t>
            </w:r>
          </w:p>
        </w:tc>
        <w:tc>
          <w:tcPr>
            <w:tcW w:w="7602" w:type="dxa"/>
          </w:tcPr>
          <w:p w14:paraId="0E5A9B69" w14:textId="77777777" w:rsidR="00962741" w:rsidRPr="00F5285F" w:rsidRDefault="00962741"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Link level simulation is used for evaluation of waveform, channel coding, and modulation.</w:t>
            </w:r>
          </w:p>
        </w:tc>
      </w:tr>
      <w:tr w:rsidR="00962741" w:rsidRPr="00DE22D9" w14:paraId="57E8A8AB" w14:textId="77777777" w:rsidTr="005E6494">
        <w:tc>
          <w:tcPr>
            <w:tcW w:w="1705" w:type="dxa"/>
          </w:tcPr>
          <w:p w14:paraId="7C2F43CD" w14:textId="1236729D"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hint="eastAsia"/>
                <w:i/>
                <w:sz w:val="18"/>
                <w:szCs w:val="20"/>
                <w:lang w:eastAsia="zh-CN"/>
              </w:rPr>
              <w:t>Q</w:t>
            </w:r>
            <w:r w:rsidR="001422B4">
              <w:rPr>
                <w:rFonts w:eastAsia="DengXian" w:cs="Times"/>
                <w:i/>
                <w:sz w:val="18"/>
                <w:szCs w:val="20"/>
                <w:lang w:eastAsia="zh-CN"/>
              </w:rPr>
              <w:t>ua</w:t>
            </w:r>
            <w:r w:rsidRPr="00F5285F">
              <w:rPr>
                <w:rFonts w:eastAsia="DengXian" w:cs="Times"/>
                <w:i/>
                <w:sz w:val="18"/>
                <w:szCs w:val="20"/>
                <w:lang w:eastAsia="zh-CN"/>
              </w:rPr>
              <w:t>lcomm</w:t>
            </w:r>
          </w:p>
        </w:tc>
        <w:tc>
          <w:tcPr>
            <w:tcW w:w="7602" w:type="dxa"/>
          </w:tcPr>
          <w:p w14:paraId="3C490243" w14:textId="77777777" w:rsidR="00962741" w:rsidRPr="00F5285F" w:rsidRDefault="00962741"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In addition, link level evaluations results in fading and MIMO channels with fixed MCS as well as link adaptation could also be evaluated to reflect performance in real-world scenarios.</w:t>
            </w:r>
          </w:p>
        </w:tc>
      </w:tr>
      <w:tr w:rsidR="00962741" w:rsidRPr="00031E5A" w14:paraId="1EF21EE3" w14:textId="77777777" w:rsidTr="005E6494">
        <w:tc>
          <w:tcPr>
            <w:tcW w:w="1705" w:type="dxa"/>
          </w:tcPr>
          <w:p w14:paraId="139B8A48" w14:textId="77777777"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NTT DOCOMO, INC.</w:t>
            </w:r>
          </w:p>
        </w:tc>
        <w:tc>
          <w:tcPr>
            <w:tcW w:w="7602" w:type="dxa"/>
          </w:tcPr>
          <w:p w14:paraId="51149DAF" w14:textId="77777777" w:rsidR="00962741" w:rsidRPr="00F5285F" w:rsidRDefault="00962741" w:rsidP="00FA3972">
            <w:pPr>
              <w:spacing w:line="252" w:lineRule="auto"/>
              <w:contextualSpacing/>
              <w:rPr>
                <w:i/>
                <w:sz w:val="18"/>
                <w:lang w:eastAsia="ko-KR"/>
              </w:rPr>
            </w:pPr>
            <w:r w:rsidRPr="00F5285F">
              <w:rPr>
                <w:i/>
                <w:sz w:val="18"/>
                <w:lang w:eastAsia="ko-KR"/>
              </w:rPr>
              <w:t>Technical topics for link-level simulation</w:t>
            </w:r>
          </w:p>
        </w:tc>
      </w:tr>
      <w:tr w:rsidR="00962741" w:rsidRPr="00031E5A" w14:paraId="674EF05C" w14:textId="77777777" w:rsidTr="005E6494">
        <w:tc>
          <w:tcPr>
            <w:tcW w:w="1705" w:type="dxa"/>
          </w:tcPr>
          <w:p w14:paraId="4997BBE9" w14:textId="77777777" w:rsidR="00962741" w:rsidRPr="00F5285F" w:rsidRDefault="00962741" w:rsidP="005E649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Tejas Networks, Indian Institute of Technology Madras (</w:t>
            </w:r>
            <w:proofErr w:type="spellStart"/>
            <w:r w:rsidRPr="00F5285F">
              <w:rPr>
                <w:rFonts w:eastAsia="DengXian" w:cs="Times"/>
                <w:i/>
                <w:sz w:val="18"/>
                <w:szCs w:val="20"/>
                <w:lang w:eastAsia="zh-CN"/>
              </w:rPr>
              <w:t>IITM</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CEWiT</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IITH</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WiSig</w:t>
            </w:r>
            <w:proofErr w:type="spellEnd"/>
          </w:p>
        </w:tc>
        <w:tc>
          <w:tcPr>
            <w:tcW w:w="7602" w:type="dxa"/>
          </w:tcPr>
          <w:p w14:paraId="5D10C47E" w14:textId="77777777" w:rsidR="00962741" w:rsidRPr="00F5285F" w:rsidRDefault="00962741" w:rsidP="00FA3972">
            <w:pPr>
              <w:spacing w:line="252" w:lineRule="auto"/>
              <w:contextualSpacing/>
              <w:rPr>
                <w:i/>
                <w:sz w:val="18"/>
                <w:lang w:eastAsia="ko-KR"/>
              </w:rPr>
            </w:pPr>
            <w:r w:rsidRPr="00F5285F">
              <w:rPr>
                <w:i/>
                <w:sz w:val="18"/>
                <w:lang w:eastAsia="ko-KR"/>
              </w:rPr>
              <w:t>Evaluation methodology: Link level simulation</w:t>
            </w:r>
          </w:p>
        </w:tc>
      </w:tr>
    </w:tbl>
    <w:p w14:paraId="202017E3" w14:textId="77777777" w:rsidR="00962741" w:rsidRDefault="00962741" w:rsidP="00962741">
      <w:pPr>
        <w:rPr>
          <w:rFonts w:eastAsia="DengXian"/>
          <w:i/>
          <w:iCs/>
          <w:lang w:eastAsia="zh-CN"/>
        </w:rPr>
      </w:pPr>
    </w:p>
    <w:p w14:paraId="3D6CCE3E" w14:textId="679A5D4D" w:rsidR="002D1FDC" w:rsidRPr="002D1FDC" w:rsidRDefault="002D1FDC" w:rsidP="002D1FDC">
      <w:pPr>
        <w:pStyle w:val="Heading4"/>
        <w:numPr>
          <w:ilvl w:val="0"/>
          <w:numId w:val="0"/>
        </w:numPr>
        <w:rPr>
          <w:rFonts w:ascii="Times" w:eastAsia="DengXian" w:hAnsi="Times" w:cs="Times"/>
          <w:i/>
          <w:iCs/>
          <w:szCs w:val="20"/>
          <w:lang w:eastAsia="zh-CN"/>
        </w:rPr>
      </w:pPr>
      <w:r w:rsidRPr="00DB3E18">
        <w:rPr>
          <w:rFonts w:ascii="Times" w:eastAsia="DengXian" w:hAnsi="Times" w:cs="Times"/>
          <w:iCs/>
          <w:szCs w:val="20"/>
          <w:lang w:eastAsia="zh-CN"/>
        </w:rPr>
        <w:t>Aspect</w:t>
      </w:r>
      <w:r w:rsidRPr="00DB3E18">
        <w:rPr>
          <w:rFonts w:ascii="Times" w:eastAsia="DengXian" w:hAnsi="Times" w:cs="Times" w:hint="eastAsia"/>
          <w:iCs/>
          <w:szCs w:val="20"/>
          <w:lang w:eastAsia="zh-CN"/>
        </w:rPr>
        <w:t>#</w:t>
      </w:r>
      <w:r w:rsidRPr="00DB3E18">
        <w:rPr>
          <w:rFonts w:ascii="Times" w:eastAsia="DengXian" w:hAnsi="Times" w:cs="Times"/>
          <w:iCs/>
          <w:szCs w:val="20"/>
          <w:lang w:eastAsia="zh-CN"/>
        </w:rPr>
        <w:t>2</w:t>
      </w:r>
      <w:r w:rsidRPr="00DB3E18">
        <w:rPr>
          <w:rFonts w:ascii="Times" w:eastAsia="DengXian" w:hAnsi="Times" w:cs="Times" w:hint="eastAsia"/>
          <w:iCs/>
          <w:szCs w:val="20"/>
          <w:lang w:eastAsia="zh-CN"/>
        </w:rPr>
        <w:t xml:space="preserve">: </w:t>
      </w:r>
      <w:r w:rsidRPr="00DB3E18">
        <w:rPr>
          <w:rFonts w:ascii="Times" w:eastAsia="DengXian" w:hAnsi="Times" w:cs="Times"/>
          <w:iCs/>
          <w:szCs w:val="20"/>
          <w:lang w:eastAsia="zh-CN"/>
        </w:rPr>
        <w:t>Evaluation considerations for Channel coding</w:t>
      </w:r>
    </w:p>
    <w:p w14:paraId="26C08945" w14:textId="77777777"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low complexity </w:t>
      </w:r>
    </w:p>
    <w:p w14:paraId="435EDB3B" w14:textId="66EBF30F"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lastRenderedPageBreak/>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 xml:space="preserve">, Huawei, CATT, Samsung, </w:t>
      </w:r>
      <w:r w:rsidR="00225C40" w:rsidRPr="005065A2">
        <w:rPr>
          <w:rFonts w:eastAsia="DengXian" w:cs="Times"/>
          <w:color w:val="0000FF"/>
          <w:szCs w:val="20"/>
          <w:lang w:eastAsia="zh-CN"/>
        </w:rPr>
        <w:t>Lenovo</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 Telecom</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Q</w:t>
      </w:r>
      <w:r w:rsidR="00C25685">
        <w:rPr>
          <w:rFonts w:eastAsia="DengXian" w:cs="Times"/>
          <w:color w:val="0000FF"/>
          <w:szCs w:val="20"/>
          <w:lang w:eastAsia="zh-CN"/>
        </w:rPr>
        <w:t>ualcomm</w:t>
      </w:r>
    </w:p>
    <w:p w14:paraId="290D44FF"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225C40" w:rsidRPr="004D3450" w14:paraId="0F1FE9BF" w14:textId="77777777" w:rsidTr="002D1FDC">
        <w:tc>
          <w:tcPr>
            <w:tcW w:w="1345" w:type="dxa"/>
          </w:tcPr>
          <w:p w14:paraId="7D1CA6F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F3DC0F2"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68D078CF" w14:textId="77777777" w:rsidTr="002D1FDC">
        <w:tc>
          <w:tcPr>
            <w:tcW w:w="1345" w:type="dxa"/>
          </w:tcPr>
          <w:p w14:paraId="5656F218"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7962" w:type="dxa"/>
          </w:tcPr>
          <w:p w14:paraId="609254E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The complexity of encoding and decoding should be considered for channel coding evaluation.</w:t>
            </w:r>
          </w:p>
        </w:tc>
      </w:tr>
      <w:tr w:rsidR="00225C40" w:rsidRPr="00FC746C" w14:paraId="0558B276" w14:textId="77777777" w:rsidTr="002D1FDC">
        <w:tc>
          <w:tcPr>
            <w:tcW w:w="1345" w:type="dxa"/>
          </w:tcPr>
          <w:p w14:paraId="20B79B4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3ECDCDB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Complexity refers to the amount of computation performed by an encoder and a decoder</w:t>
            </w:r>
          </w:p>
          <w:p w14:paraId="785998CE" w14:textId="77777777" w:rsidR="00225C40" w:rsidRPr="00F5285F" w:rsidRDefault="00225C40" w:rsidP="00C83E7E">
            <w:pPr>
              <w:spacing w:line="252" w:lineRule="auto"/>
              <w:rPr>
                <w:rFonts w:eastAsia="DengXian" w:cs="Times"/>
                <w:i/>
                <w:sz w:val="18"/>
                <w:lang w:eastAsia="zh-CN"/>
              </w:rPr>
            </w:pPr>
            <w:r w:rsidRPr="00F5285F">
              <w:rPr>
                <w:rFonts w:eastAsia="DengXian" w:cs="Times"/>
                <w:i/>
                <w:sz w:val="18"/>
                <w:lang w:eastAsia="zh-CN"/>
              </w:rPr>
              <w:t>Algorithmic complexity of a decoding algorithm is widely used to compare between coding schemes as they can be aligned among different companies.  It is measured by the number of arithmetic operations, such as additions, comparisons and table lookups.</w:t>
            </w:r>
          </w:p>
          <w:p w14:paraId="204800F0" w14:textId="77777777" w:rsidR="00225C40" w:rsidRPr="00F5285F" w:rsidRDefault="00225C40" w:rsidP="00C83E7E">
            <w:pPr>
              <w:spacing w:line="252" w:lineRule="auto"/>
              <w:rPr>
                <w:rFonts w:eastAsia="DengXian" w:cs="Times"/>
                <w:i/>
                <w:sz w:val="18"/>
                <w:lang w:eastAsia="zh-CN"/>
              </w:rPr>
            </w:pPr>
            <w:r w:rsidRPr="00F5285F">
              <w:rPr>
                <w:rFonts w:eastAsia="DengXian" w:cs="Times"/>
                <w:i/>
                <w:sz w:val="18"/>
                <w:lang w:eastAsia="zh-CN"/>
              </w:rPr>
              <w:t>In order to fairly compare different channel coding schemes, the comparisons should be made under the same or similar complexity. If a coding scheme has both better error correcting performance and lower complexity, it is considered the superior one.</w:t>
            </w:r>
          </w:p>
        </w:tc>
      </w:tr>
      <w:tr w:rsidR="00225C40" w:rsidRPr="00DE22D9" w14:paraId="2F5BF602" w14:textId="77777777" w:rsidTr="00962741">
        <w:tc>
          <w:tcPr>
            <w:tcW w:w="1345" w:type="dxa"/>
            <w:shd w:val="clear" w:color="auto" w:fill="auto"/>
          </w:tcPr>
          <w:p w14:paraId="36C2FFFB"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C</w:t>
            </w:r>
            <w:r w:rsidRPr="00F5285F">
              <w:rPr>
                <w:rFonts w:eastAsia="DengXian" w:cs="Times"/>
                <w:i/>
                <w:sz w:val="18"/>
                <w:szCs w:val="20"/>
                <w:lang w:eastAsia="zh-CN"/>
              </w:rPr>
              <w:t>ATT</w:t>
            </w:r>
          </w:p>
        </w:tc>
        <w:tc>
          <w:tcPr>
            <w:tcW w:w="7962" w:type="dxa"/>
            <w:shd w:val="clear" w:color="auto" w:fill="auto"/>
          </w:tcPr>
          <w:p w14:paraId="71E312FA"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For the modulation of 6G, BLER, PAPR, detection complexity and throughput performance should be considered when involving new coding and modulation schemes.</w:t>
            </w:r>
          </w:p>
        </w:tc>
      </w:tr>
      <w:tr w:rsidR="00225C40" w:rsidRPr="00DE22D9" w14:paraId="5EE5E30F" w14:textId="77777777" w:rsidTr="00962741">
        <w:tc>
          <w:tcPr>
            <w:tcW w:w="1345" w:type="dxa"/>
            <w:shd w:val="clear" w:color="auto" w:fill="auto"/>
          </w:tcPr>
          <w:p w14:paraId="75F987DC"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amsung</w:t>
            </w:r>
          </w:p>
        </w:tc>
        <w:tc>
          <w:tcPr>
            <w:tcW w:w="7962" w:type="dxa"/>
            <w:shd w:val="clear" w:color="auto" w:fill="auto"/>
          </w:tcPr>
          <w:p w14:paraId="00DDFAA9" w14:textId="77777777" w:rsidR="00225C40" w:rsidRPr="00F5285F" w:rsidRDefault="00225C40" w:rsidP="00C83E7E">
            <w:pPr>
              <w:tabs>
                <w:tab w:val="left" w:pos="742"/>
              </w:tabs>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Evaluate the complexity for LDPC code and Polar code.</w:t>
            </w:r>
          </w:p>
        </w:tc>
      </w:tr>
      <w:tr w:rsidR="00225C40" w:rsidRPr="00DE22D9" w14:paraId="382817BF" w14:textId="77777777" w:rsidTr="002D1FDC">
        <w:tc>
          <w:tcPr>
            <w:tcW w:w="1345" w:type="dxa"/>
          </w:tcPr>
          <w:p w14:paraId="3444A319"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Lenovo</w:t>
            </w:r>
          </w:p>
        </w:tc>
        <w:tc>
          <w:tcPr>
            <w:tcW w:w="7962" w:type="dxa"/>
          </w:tcPr>
          <w:p w14:paraId="4831C38F"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Reduced computational complexity</w:t>
            </w:r>
            <w:r w:rsidRPr="00F5285F">
              <w:rPr>
                <w:rFonts w:eastAsia="DengXian" w:cs="Times" w:hint="eastAsia"/>
                <w:bCs/>
                <w:i/>
                <w:iCs/>
                <w:sz w:val="18"/>
                <w:szCs w:val="20"/>
                <w:lang w:eastAsia="zh-CN"/>
              </w:rPr>
              <w:t>;</w:t>
            </w:r>
            <w:r w:rsidRPr="00F5285F">
              <w:rPr>
                <w:rFonts w:eastAsia="DengXian" w:cs="Times"/>
                <w:bCs/>
                <w:i/>
                <w:iCs/>
                <w:sz w:val="18"/>
                <w:szCs w:val="20"/>
                <w:lang w:eastAsia="zh-CN"/>
              </w:rPr>
              <w:t xml:space="preserve"> Better area efficiency</w:t>
            </w:r>
          </w:p>
        </w:tc>
      </w:tr>
      <w:tr w:rsidR="00225C40" w:rsidRPr="00031E5A" w14:paraId="77A8558B" w14:textId="77777777" w:rsidTr="002D1FDC">
        <w:tc>
          <w:tcPr>
            <w:tcW w:w="1345" w:type="dxa"/>
          </w:tcPr>
          <w:p w14:paraId="5CAC82D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61258691"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Proposal 5.</w:t>
            </w:r>
            <w:r w:rsidRPr="00F5285F">
              <w:rPr>
                <w:rFonts w:eastAsia="DengXian" w:cs="Times"/>
                <w:bCs/>
                <w:i/>
                <w:iCs/>
                <w:sz w:val="18"/>
                <w:szCs w:val="20"/>
                <w:lang w:eastAsia="zh-CN"/>
              </w:rPr>
              <w:tab/>
              <w:t>For channel coding evaluation, at least BER/BLER, decoding/encoding complexity/latency should be considered as metric.</w:t>
            </w:r>
          </w:p>
        </w:tc>
      </w:tr>
      <w:tr w:rsidR="00225C40" w:rsidRPr="00031E5A" w14:paraId="098B6831" w14:textId="77777777" w:rsidTr="002D1FDC">
        <w:tc>
          <w:tcPr>
            <w:tcW w:w="1345" w:type="dxa"/>
          </w:tcPr>
          <w:p w14:paraId="0FE6B2C8" w14:textId="76FB3740"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Q</w:t>
            </w:r>
            <w:r w:rsidR="002D1FDC" w:rsidRPr="00F5285F">
              <w:rPr>
                <w:rFonts w:eastAsia="DengXian" w:cs="Times"/>
                <w:i/>
                <w:sz w:val="18"/>
                <w:szCs w:val="20"/>
                <w:lang w:eastAsia="zh-CN"/>
              </w:rPr>
              <w:t>ualcomm</w:t>
            </w:r>
          </w:p>
        </w:tc>
        <w:tc>
          <w:tcPr>
            <w:tcW w:w="7962" w:type="dxa"/>
          </w:tcPr>
          <w:p w14:paraId="20654ABF" w14:textId="77777777" w:rsidR="00225C40" w:rsidRPr="00F5285F" w:rsidRDefault="00225C40" w:rsidP="00C83E7E">
            <w:pPr>
              <w:spacing w:line="252" w:lineRule="auto"/>
              <w:contextualSpacing/>
              <w:rPr>
                <w:i/>
                <w:sz w:val="18"/>
                <w:lang w:eastAsia="ko-KR"/>
              </w:rPr>
            </w:pPr>
            <w:r w:rsidRPr="00F5285F">
              <w:rPr>
                <w:i/>
                <w:sz w:val="18"/>
                <w:lang w:eastAsia="ko-KR"/>
              </w:rPr>
              <w:t>Study the BLER vs SNR performance subject to decoding complexity constraint.</w:t>
            </w:r>
          </w:p>
          <w:p w14:paraId="68F13BAE" w14:textId="77777777" w:rsidR="00225C40" w:rsidRPr="00F5285F" w:rsidRDefault="00225C40" w:rsidP="00C83E7E">
            <w:pPr>
              <w:spacing w:line="252" w:lineRule="auto"/>
              <w:contextualSpacing/>
              <w:rPr>
                <w:rFonts w:eastAsia="DengXian" w:cs="Times"/>
                <w:bCs/>
                <w:i/>
                <w:iCs/>
                <w:sz w:val="18"/>
                <w:szCs w:val="20"/>
                <w:lang w:eastAsia="zh-CN"/>
              </w:rPr>
            </w:pPr>
            <w:r w:rsidRPr="00F5285F">
              <w:rPr>
                <w:i/>
                <w:sz w:val="18"/>
                <w:lang w:eastAsia="ko-KR"/>
              </w:rPr>
              <w:t>For LDPC code over data channel, study performance-complexity tradeoff over AWGN channel.</w:t>
            </w:r>
          </w:p>
        </w:tc>
      </w:tr>
    </w:tbl>
    <w:p w14:paraId="4428DB72" w14:textId="77777777" w:rsidR="00225C40" w:rsidRDefault="00225C40" w:rsidP="00225C40">
      <w:pPr>
        <w:spacing w:line="252" w:lineRule="auto"/>
        <w:contextualSpacing/>
        <w:rPr>
          <w:lang w:eastAsia="ko-KR"/>
        </w:rPr>
      </w:pPr>
    </w:p>
    <w:p w14:paraId="6E776E5E" w14:textId="77777777" w:rsidR="00225C40" w:rsidRPr="00031E5A" w:rsidRDefault="00225C40" w:rsidP="00002654">
      <w:pPr>
        <w:numPr>
          <w:ilvl w:val="0"/>
          <w:numId w:val="14"/>
        </w:numPr>
        <w:adjustRightInd/>
        <w:snapToGrid/>
        <w:spacing w:after="0"/>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low latency </w:t>
      </w:r>
    </w:p>
    <w:p w14:paraId="76D1F0B3" w14:textId="6BBD7814" w:rsidR="00225C40" w:rsidRPr="00F018D6" w:rsidRDefault="00185C66" w:rsidP="00002654">
      <w:pPr>
        <w:numPr>
          <w:ilvl w:val="1"/>
          <w:numId w:val="14"/>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w:t>
      </w:r>
      <w:r w:rsidR="00225C40">
        <w:rPr>
          <w:rFonts w:eastAsia="DengXian" w:cs="Times"/>
          <w:color w:val="0000FF"/>
          <w:szCs w:val="20"/>
          <w:lang w:eastAsia="zh-CN"/>
        </w:rPr>
        <w:t xml:space="preserve"> Huawei, </w:t>
      </w:r>
      <w:r w:rsidR="00225C40" w:rsidRPr="001A1421">
        <w:rPr>
          <w:rFonts w:eastAsia="DengXian" w:cs="Times" w:hint="eastAsia"/>
          <w:color w:val="0000FF"/>
          <w:szCs w:val="20"/>
          <w:lang w:eastAsia="zh-CN"/>
        </w:rPr>
        <w:t>S</w:t>
      </w:r>
      <w:r w:rsidR="00225C40" w:rsidRPr="001A1421">
        <w:rPr>
          <w:rFonts w:eastAsia="DengXian" w:cs="Times"/>
          <w:color w:val="0000FF"/>
          <w:szCs w:val="20"/>
          <w:lang w:eastAsia="zh-CN"/>
        </w:rPr>
        <w:t>amsung</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 Telecom</w:t>
      </w:r>
    </w:p>
    <w:p w14:paraId="6F0BFA3C"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225C40" w:rsidRPr="004D3450" w14:paraId="3414152F" w14:textId="77777777" w:rsidTr="00962741">
        <w:tc>
          <w:tcPr>
            <w:tcW w:w="1345" w:type="dxa"/>
          </w:tcPr>
          <w:p w14:paraId="398BCFB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3ABE244"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3C6C8799" w14:textId="77777777" w:rsidTr="00962741">
        <w:tc>
          <w:tcPr>
            <w:tcW w:w="1345" w:type="dxa"/>
          </w:tcPr>
          <w:p w14:paraId="4F8DA5F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0826161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Complexity refers to the amount of computation performed by an encoder and a decoder</w:t>
            </w:r>
          </w:p>
          <w:p w14:paraId="3829F36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o</w:t>
            </w:r>
            <w:r w:rsidRPr="00F5285F">
              <w:rPr>
                <w:rFonts w:eastAsia="DengXian" w:cs="Times"/>
                <w:i/>
                <w:sz w:val="18"/>
                <w:szCs w:val="20"/>
                <w:lang w:eastAsia="zh-CN"/>
              </w:rPr>
              <w:tab/>
              <w:t>Algorithmic complexity of a decoding algorithm is widely used to compare between coding schemes as they can be aligned among different companies.  It is measured by the number of arithmetic operations, such as additions, comparisons and table lookups.</w:t>
            </w:r>
          </w:p>
        </w:tc>
      </w:tr>
      <w:tr w:rsidR="00225C40" w:rsidRPr="00DE22D9" w14:paraId="1266CA39" w14:textId="77777777" w:rsidTr="00962741">
        <w:tc>
          <w:tcPr>
            <w:tcW w:w="1345" w:type="dxa"/>
          </w:tcPr>
          <w:p w14:paraId="2A9ABAB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amsung</w:t>
            </w:r>
          </w:p>
        </w:tc>
        <w:tc>
          <w:tcPr>
            <w:tcW w:w="7962" w:type="dxa"/>
          </w:tcPr>
          <w:p w14:paraId="0CFAF3C7"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Evaluate the latency for LDPC code and Polar code</w:t>
            </w:r>
          </w:p>
        </w:tc>
      </w:tr>
      <w:tr w:rsidR="00225C40" w:rsidRPr="00DE22D9" w14:paraId="03D4923C" w14:textId="77777777" w:rsidTr="00962741">
        <w:tc>
          <w:tcPr>
            <w:tcW w:w="1345" w:type="dxa"/>
          </w:tcPr>
          <w:p w14:paraId="146823FD"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7A395090"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hint="eastAsia"/>
                <w:i/>
                <w:sz w:val="18"/>
                <w:lang w:eastAsia="ko-KR"/>
              </w:rPr>
              <w:t>For channel coding evaluation, at least BER/BLER, decoding/encoding complexity/latency should be considered as metric.</w:t>
            </w:r>
          </w:p>
        </w:tc>
      </w:tr>
    </w:tbl>
    <w:p w14:paraId="339EC4A2" w14:textId="77777777" w:rsidR="00225C40" w:rsidRPr="00C67B4D" w:rsidRDefault="00225C40" w:rsidP="00225C40">
      <w:pPr>
        <w:spacing w:line="252" w:lineRule="auto"/>
        <w:contextualSpacing/>
        <w:rPr>
          <w:lang w:eastAsia="ko-KR"/>
        </w:rPr>
      </w:pPr>
    </w:p>
    <w:p w14:paraId="6CEA4567" w14:textId="77777777" w:rsidR="00225C40" w:rsidRPr="00031E5A" w:rsidRDefault="00225C40" w:rsidP="00002654">
      <w:pPr>
        <w:numPr>
          <w:ilvl w:val="0"/>
          <w:numId w:val="14"/>
        </w:numPr>
        <w:adjustRightInd/>
        <w:snapToGrid/>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rFonts w:eastAsia="DengXian" w:cs="Times"/>
          <w:szCs w:val="20"/>
          <w:lang w:eastAsia="zh-CN"/>
        </w:rPr>
        <w:t>large payload size</w:t>
      </w:r>
    </w:p>
    <w:p w14:paraId="7275765A" w14:textId="227CA2ED" w:rsidR="00225C40" w:rsidRPr="00031E5A" w:rsidRDefault="00185C66" w:rsidP="00002654">
      <w:pPr>
        <w:numPr>
          <w:ilvl w:val="1"/>
          <w:numId w:val="14"/>
        </w:numPr>
        <w:adjustRightInd/>
        <w:snapToGrid/>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w:t>
      </w:r>
      <w:r w:rsidR="00225C40" w:rsidRPr="00DE49AA">
        <w:rPr>
          <w:rFonts w:eastAsia="DengXian" w:cs="Times" w:hint="eastAsia"/>
          <w:color w:val="0000FF"/>
          <w:szCs w:val="20"/>
          <w:lang w:eastAsia="zh-CN"/>
        </w:rPr>
        <w:t xml:space="preserve"> C</w:t>
      </w:r>
      <w:r w:rsidR="00225C40" w:rsidRPr="00DE49AA">
        <w:rPr>
          <w:rFonts w:eastAsia="DengXian" w:cs="Times"/>
          <w:color w:val="0000FF"/>
          <w:szCs w:val="20"/>
          <w:lang w:eastAsia="zh-CN"/>
        </w:rPr>
        <w:t>ATT</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w:t>
      </w:r>
      <w:r w:rsidR="00225C40">
        <w:rPr>
          <w:rFonts w:eastAsia="DengXian" w:cs="Times"/>
          <w:szCs w:val="20"/>
          <w:lang w:eastAsia="zh-CN"/>
        </w:rPr>
        <w:t xml:space="preserve"> </w:t>
      </w:r>
      <w:r w:rsidR="00225C40" w:rsidRPr="00A35006">
        <w:rPr>
          <w:rFonts w:eastAsia="DengXian" w:cs="Times"/>
          <w:color w:val="0000FF"/>
          <w:szCs w:val="20"/>
          <w:lang w:eastAsia="zh-CN"/>
        </w:rPr>
        <w:t>Telecom</w:t>
      </w:r>
    </w:p>
    <w:p w14:paraId="1F4A574E" w14:textId="77777777" w:rsidR="00225C40" w:rsidRDefault="00225C40" w:rsidP="00225C40">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0D2E1242" w14:textId="77777777" w:rsidTr="00962741">
        <w:tc>
          <w:tcPr>
            <w:tcW w:w="1345" w:type="dxa"/>
          </w:tcPr>
          <w:p w14:paraId="0204018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EBABE9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186200A3" w14:textId="77777777" w:rsidTr="00962741">
        <w:tc>
          <w:tcPr>
            <w:tcW w:w="1345" w:type="dxa"/>
          </w:tcPr>
          <w:p w14:paraId="3B7F13F7"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7962" w:type="dxa"/>
          </w:tcPr>
          <w:p w14:paraId="152DC818"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larger information block length should be considered</w:t>
            </w:r>
          </w:p>
        </w:tc>
      </w:tr>
      <w:tr w:rsidR="00225C40" w:rsidRPr="00FC746C" w14:paraId="1790123E" w14:textId="77777777" w:rsidTr="00962741">
        <w:tc>
          <w:tcPr>
            <w:tcW w:w="1345" w:type="dxa"/>
          </w:tcPr>
          <w:p w14:paraId="02BF1E5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C</w:t>
            </w:r>
            <w:r w:rsidRPr="00F5285F">
              <w:rPr>
                <w:rFonts w:eastAsia="DengXian" w:cs="Times"/>
                <w:i/>
                <w:sz w:val="18"/>
                <w:szCs w:val="20"/>
                <w:lang w:eastAsia="zh-CN"/>
              </w:rPr>
              <w:t>ATT</w:t>
            </w:r>
          </w:p>
        </w:tc>
        <w:tc>
          <w:tcPr>
            <w:tcW w:w="7962" w:type="dxa"/>
          </w:tcPr>
          <w:p w14:paraId="78FCDBFB"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Parameters for evaluating LDPC code should at least include information block size, coding rate, lifting size, modulation scheme, target BLER and decoding algorithms. Parameters for evaluating polar code should at least include information block size, coding rate, modulation scheme, target BLER and decoding algorithms.</w:t>
            </w:r>
          </w:p>
        </w:tc>
      </w:tr>
      <w:tr w:rsidR="00225C40" w:rsidRPr="00DE22D9" w14:paraId="55F28117" w14:textId="77777777" w:rsidTr="00962741">
        <w:tc>
          <w:tcPr>
            <w:tcW w:w="1345" w:type="dxa"/>
          </w:tcPr>
          <w:p w14:paraId="0D1887D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012079EF"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i/>
                <w:sz w:val="18"/>
                <w:szCs w:val="20"/>
                <w:lang w:eastAsia="zh-CN"/>
              </w:rPr>
              <w:t>For channel coding evaluation, same code rates and block sizes should be considered.</w:t>
            </w:r>
          </w:p>
        </w:tc>
      </w:tr>
    </w:tbl>
    <w:p w14:paraId="59F85970" w14:textId="77777777" w:rsidR="00225C40" w:rsidRPr="00031E5A" w:rsidRDefault="00225C40" w:rsidP="00225C40">
      <w:pPr>
        <w:spacing w:line="252" w:lineRule="auto"/>
        <w:contextualSpacing/>
        <w:rPr>
          <w:rFonts w:eastAsia="DengXian" w:cs="Times"/>
          <w:szCs w:val="20"/>
          <w:lang w:eastAsia="zh-CN"/>
        </w:rPr>
      </w:pPr>
    </w:p>
    <w:p w14:paraId="7F604612" w14:textId="514B61BD" w:rsidR="00225C40" w:rsidRPr="00031E5A" w:rsidRDefault="00225C40" w:rsidP="00002654">
      <w:pPr>
        <w:numPr>
          <w:ilvl w:val="0"/>
          <w:numId w:val="14"/>
        </w:numPr>
        <w:adjustRightInd/>
        <w:snapToGrid/>
        <w:spacing w:after="0"/>
        <w:contextualSpacing/>
        <w:jc w:val="left"/>
        <w:rPr>
          <w:rFonts w:cs="Times"/>
          <w:bCs/>
          <w:iCs/>
          <w:szCs w:val="20"/>
          <w:lang w:eastAsia="zh-CN"/>
        </w:rPr>
      </w:pPr>
      <w:r w:rsidRPr="00031E5A">
        <w:rPr>
          <w:rFonts w:eastAsia="DengXian" w:cs="Times"/>
          <w:b/>
          <w:iCs/>
          <w:szCs w:val="20"/>
          <w:lang w:eastAsia="zh-CN"/>
        </w:rPr>
        <w:t>Main point #</w:t>
      </w:r>
      <w:r w:rsidR="00002654">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higher-order modulation</w:t>
      </w:r>
    </w:p>
    <w:p w14:paraId="2B6D15BA" w14:textId="1CFD7B45" w:rsidR="00225C40" w:rsidRPr="00031E5A" w:rsidRDefault="00185C66" w:rsidP="00002654">
      <w:pPr>
        <w:numPr>
          <w:ilvl w:val="1"/>
          <w:numId w:val="14"/>
        </w:numPr>
        <w:adjustRightInd/>
        <w:snapToGrid/>
        <w:spacing w:after="0"/>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L</w:t>
      </w:r>
      <w:r w:rsidR="00225C40" w:rsidRPr="00A35006">
        <w:rPr>
          <w:rFonts w:eastAsia="DengXian" w:cs="Times"/>
          <w:color w:val="0000FF"/>
          <w:szCs w:val="20"/>
          <w:lang w:eastAsia="zh-CN"/>
        </w:rPr>
        <w:t>enovo</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A</w:t>
      </w:r>
      <w:r w:rsidR="00225C40" w:rsidRPr="00A35006">
        <w:rPr>
          <w:rFonts w:eastAsia="DengXian" w:cs="Times"/>
          <w:color w:val="0000FF"/>
          <w:szCs w:val="20"/>
          <w:lang w:eastAsia="zh-CN"/>
        </w:rPr>
        <w:t>pple</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Q</w:t>
      </w:r>
      <w:r w:rsidR="00225C40" w:rsidRPr="00A35006">
        <w:rPr>
          <w:rFonts w:eastAsia="DengXian" w:cs="Times"/>
          <w:color w:val="0000FF"/>
          <w:szCs w:val="20"/>
          <w:lang w:eastAsia="zh-CN"/>
        </w:rPr>
        <w:t>C</w:t>
      </w:r>
    </w:p>
    <w:p w14:paraId="12E75DB6"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345"/>
        <w:gridCol w:w="7962"/>
      </w:tblGrid>
      <w:tr w:rsidR="00225C40" w:rsidRPr="004D3450" w14:paraId="74FCD092" w14:textId="77777777" w:rsidTr="00002654">
        <w:tc>
          <w:tcPr>
            <w:tcW w:w="1345" w:type="dxa"/>
          </w:tcPr>
          <w:p w14:paraId="5102BA2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0AB418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4A01132A" w14:textId="77777777" w:rsidTr="00002654">
        <w:tc>
          <w:tcPr>
            <w:tcW w:w="1345" w:type="dxa"/>
          </w:tcPr>
          <w:p w14:paraId="21DA61A9" w14:textId="77777777" w:rsidR="00225C40" w:rsidRPr="00F5285F" w:rsidRDefault="00225C40" w:rsidP="00002654">
            <w:pPr>
              <w:snapToGrid/>
              <w:contextualSpacing/>
              <w:rPr>
                <w:rFonts w:eastAsia="DengXian"/>
                <w:i/>
                <w:sz w:val="18"/>
                <w:szCs w:val="20"/>
                <w:lang w:eastAsia="zh-CN"/>
              </w:rPr>
            </w:pPr>
            <w:proofErr w:type="spellStart"/>
            <w:r w:rsidRPr="00F5285F">
              <w:rPr>
                <w:rFonts w:eastAsia="DengXian"/>
                <w:i/>
                <w:sz w:val="18"/>
                <w:szCs w:val="20"/>
                <w:lang w:eastAsia="zh-CN"/>
              </w:rPr>
              <w:t>Spreadtrum</w:t>
            </w:r>
            <w:proofErr w:type="spellEnd"/>
          </w:p>
        </w:tc>
        <w:tc>
          <w:tcPr>
            <w:tcW w:w="7962" w:type="dxa"/>
          </w:tcPr>
          <w:p w14:paraId="51E1442B"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The basic simulation assumptions can take the section A.1.3 of TR 38.802 as a baseline, and higher order modulation, larger information block length should be considered.</w:t>
            </w:r>
          </w:p>
        </w:tc>
      </w:tr>
      <w:tr w:rsidR="00225C40" w:rsidRPr="00FC746C" w14:paraId="096ECE3C" w14:textId="77777777" w:rsidTr="00002654">
        <w:tc>
          <w:tcPr>
            <w:tcW w:w="1345" w:type="dxa"/>
          </w:tcPr>
          <w:p w14:paraId="26492187"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Lenovo</w:t>
            </w:r>
          </w:p>
        </w:tc>
        <w:tc>
          <w:tcPr>
            <w:tcW w:w="7962" w:type="dxa"/>
          </w:tcPr>
          <w:p w14:paraId="5E9807C4"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QPSK, 16-QAM, 64QAM, 256-QAM, 1024-QAM</w:t>
            </w:r>
          </w:p>
        </w:tc>
      </w:tr>
      <w:tr w:rsidR="00225C40" w:rsidRPr="00DE22D9" w14:paraId="78F812BB" w14:textId="77777777" w:rsidTr="00002654">
        <w:tc>
          <w:tcPr>
            <w:tcW w:w="1345" w:type="dxa"/>
          </w:tcPr>
          <w:p w14:paraId="7AEA9A14" w14:textId="77777777"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Apple</w:t>
            </w:r>
          </w:p>
        </w:tc>
        <w:tc>
          <w:tcPr>
            <w:tcW w:w="7962" w:type="dxa"/>
          </w:tcPr>
          <w:p w14:paraId="1525D9A5"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Data channel: QPSK, 64,256 QAM, LDPC</w:t>
            </w:r>
          </w:p>
          <w:p w14:paraId="681B4377"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Control channel: QPSK, 16,64 QAM, RM/Polar</w:t>
            </w:r>
          </w:p>
        </w:tc>
      </w:tr>
      <w:tr w:rsidR="00225C40" w:rsidRPr="00DE22D9" w14:paraId="57E89884" w14:textId="77777777" w:rsidTr="00002654">
        <w:tc>
          <w:tcPr>
            <w:tcW w:w="1345" w:type="dxa"/>
          </w:tcPr>
          <w:p w14:paraId="5FF37C5A" w14:textId="4315104D" w:rsidR="00225C40" w:rsidRPr="00F5285F" w:rsidRDefault="00225C40" w:rsidP="00002654">
            <w:pPr>
              <w:snapToGrid/>
              <w:contextualSpacing/>
              <w:rPr>
                <w:rFonts w:eastAsia="DengXian"/>
                <w:i/>
                <w:sz w:val="18"/>
                <w:szCs w:val="20"/>
                <w:lang w:eastAsia="zh-CN"/>
              </w:rPr>
            </w:pPr>
            <w:r w:rsidRPr="00F5285F">
              <w:rPr>
                <w:rFonts w:eastAsia="DengXian"/>
                <w:i/>
                <w:sz w:val="18"/>
                <w:szCs w:val="20"/>
                <w:lang w:eastAsia="zh-CN"/>
              </w:rPr>
              <w:t>Q</w:t>
            </w:r>
            <w:r w:rsidR="00002654" w:rsidRPr="00F5285F">
              <w:rPr>
                <w:rFonts w:eastAsia="DengXian"/>
                <w:i/>
                <w:sz w:val="18"/>
                <w:szCs w:val="20"/>
                <w:lang w:eastAsia="zh-CN"/>
              </w:rPr>
              <w:t>ualcomm</w:t>
            </w:r>
          </w:p>
        </w:tc>
        <w:tc>
          <w:tcPr>
            <w:tcW w:w="7962" w:type="dxa"/>
          </w:tcPr>
          <w:p w14:paraId="1AF6829B" w14:textId="77777777" w:rsidR="00225C40" w:rsidRPr="00F5285F" w:rsidRDefault="00225C40" w:rsidP="00002654">
            <w:pPr>
              <w:snapToGrid/>
              <w:contextualSpacing/>
              <w:rPr>
                <w:rFonts w:eastAsia="DengXian"/>
                <w:bCs/>
                <w:i/>
                <w:iCs/>
                <w:sz w:val="18"/>
                <w:lang w:eastAsia="zh-CN"/>
              </w:rPr>
            </w:pPr>
            <w:r w:rsidRPr="00F5285F">
              <w:rPr>
                <w:rFonts w:eastAsia="DengXian"/>
                <w:bCs/>
                <w:i/>
                <w:iCs/>
                <w:sz w:val="18"/>
                <w:lang w:eastAsia="zh-CN"/>
              </w:rPr>
              <w:t>1.For modulation evaluations with higher order QAM, the BLER vs SNR performance over AWGN channel should be evaluated.</w:t>
            </w:r>
          </w:p>
          <w:p w14:paraId="7DFD3C16" w14:textId="77777777" w:rsidR="00225C40" w:rsidRPr="00F5285F" w:rsidRDefault="00225C40" w:rsidP="00002654">
            <w:pPr>
              <w:snapToGrid/>
              <w:contextualSpacing/>
              <w:rPr>
                <w:rFonts w:eastAsia="DengXian"/>
                <w:bCs/>
                <w:i/>
                <w:iCs/>
                <w:sz w:val="18"/>
                <w:lang w:eastAsia="zh-CN"/>
              </w:rPr>
            </w:pPr>
            <w:r w:rsidRPr="00F5285F">
              <w:rPr>
                <w:rFonts w:eastAsia="DengXian"/>
                <w:bCs/>
                <w:i/>
                <w:iCs/>
                <w:sz w:val="18"/>
                <w:lang w:eastAsia="zh-CN"/>
              </w:rPr>
              <w:t>2.For LDPC code over data channel, study performance-complexity tradeoff over AWGN channel. Evaluate the performance of LDPC codes with higher order QAM (e.g., 256QAM and 1KQAM), and prioritize the coding rate, modulation order combinations specified in NR MCS table.</w:t>
            </w:r>
          </w:p>
          <w:p w14:paraId="76F718A4" w14:textId="77777777" w:rsidR="00225C40" w:rsidRPr="00F5285F" w:rsidRDefault="00225C40" w:rsidP="00002654">
            <w:pPr>
              <w:snapToGrid/>
              <w:contextualSpacing/>
              <w:rPr>
                <w:rFonts w:eastAsia="DengXian"/>
                <w:bCs/>
                <w:i/>
                <w:iCs/>
                <w:sz w:val="18"/>
                <w:lang w:eastAsia="zh-CN"/>
              </w:rPr>
            </w:pPr>
            <w:r w:rsidRPr="00F5285F">
              <w:rPr>
                <w:rFonts w:eastAsia="DengXian"/>
                <w:bCs/>
                <w:i/>
                <w:iCs/>
                <w:sz w:val="18"/>
                <w:szCs w:val="20"/>
                <w:lang w:eastAsia="zh-CN"/>
              </w:rPr>
              <w:t xml:space="preserve">3.For polar code over control channel, evaluate BLER vs SNR performance for the channel coding rates </w:t>
            </w:r>
            <w:r w:rsidRPr="00F5285F">
              <w:rPr>
                <w:rFonts w:eastAsia="DengXian"/>
                <w:bCs/>
                <w:i/>
                <w:iCs/>
                <w:sz w:val="18"/>
                <w:szCs w:val="20"/>
                <w:lang w:eastAsia="zh-CN"/>
              </w:rPr>
              <w:lastRenderedPageBreak/>
              <w:t>and block sizes that are supported in 5G NR. QPSK modulation should be used, and higher order modulation may be considered if the use case can be justified.</w:t>
            </w:r>
          </w:p>
          <w:p w14:paraId="00794724"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4.For 6GR study on modulation, evaluate the designs based on the following considerations:</w:t>
            </w:r>
          </w:p>
          <w:p w14:paraId="47AAD16C"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•At least BLER vs SNR performance over both AWGN channel should be evaluated.</w:t>
            </w:r>
          </w:p>
          <w:p w14:paraId="7F30EF8D"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•Link level performance over fading MIMO channels (with fixed MCS as well as link adaptation) could also be evaluated.</w:t>
            </w:r>
          </w:p>
          <w:p w14:paraId="1362FF4B" w14:textId="77777777" w:rsidR="00225C40" w:rsidRPr="00F5285F" w:rsidRDefault="00225C40" w:rsidP="00002654">
            <w:pPr>
              <w:snapToGrid/>
              <w:contextualSpacing/>
              <w:rPr>
                <w:rFonts w:eastAsia="DengXian"/>
                <w:bCs/>
                <w:i/>
                <w:iCs/>
                <w:sz w:val="18"/>
                <w:szCs w:val="20"/>
                <w:lang w:eastAsia="zh-CN"/>
              </w:rPr>
            </w:pPr>
            <w:r w:rsidRPr="00F5285F">
              <w:rPr>
                <w:rFonts w:eastAsia="DengXian"/>
                <w:bCs/>
                <w:i/>
                <w:iCs/>
                <w:sz w:val="18"/>
                <w:szCs w:val="20"/>
                <w:lang w:eastAsia="zh-CN"/>
              </w:rPr>
              <w:t>•PAPR of the modulation schemes should be studied, at least for applications in the uplink.</w:t>
            </w:r>
          </w:p>
        </w:tc>
      </w:tr>
    </w:tbl>
    <w:p w14:paraId="48E6B950" w14:textId="77777777" w:rsidR="00002654" w:rsidRPr="00002654" w:rsidRDefault="00002654" w:rsidP="00002654">
      <w:pPr>
        <w:adjustRightInd/>
        <w:spacing w:line="252" w:lineRule="auto"/>
        <w:ind w:left="720"/>
        <w:contextualSpacing/>
        <w:jc w:val="left"/>
        <w:rPr>
          <w:rFonts w:cs="Times"/>
          <w:bCs/>
          <w:iCs/>
          <w:szCs w:val="20"/>
          <w:lang w:eastAsia="zh-CN"/>
        </w:rPr>
      </w:pPr>
    </w:p>
    <w:p w14:paraId="1A7815F6" w14:textId="10302581"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002654">
        <w:rPr>
          <w:rFonts w:eastAsia="DengXian" w:cs="Times"/>
          <w:b/>
          <w:iCs/>
          <w:szCs w:val="20"/>
          <w:lang w:eastAsia="zh-CN"/>
        </w:rPr>
        <w:t>5</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T</w:t>
      </w:r>
      <w:r w:rsidRPr="00130D3B">
        <w:rPr>
          <w:rFonts w:cs="Times"/>
          <w:bCs/>
          <w:iCs/>
          <w:szCs w:val="20"/>
          <w:lang w:eastAsia="zh-CN"/>
        </w:rPr>
        <w:t>hroughput</w:t>
      </w:r>
    </w:p>
    <w:p w14:paraId="0BEF3345" w14:textId="51E3276B"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proofErr w:type="spellStart"/>
      <w:r w:rsidR="00225C40">
        <w:rPr>
          <w:rFonts w:eastAsia="DengXian" w:cs="Times"/>
          <w:color w:val="0000FF"/>
          <w:szCs w:val="20"/>
          <w:lang w:eastAsia="zh-CN"/>
        </w:rPr>
        <w:t>Spreadtrum</w:t>
      </w:r>
      <w:proofErr w:type="spellEnd"/>
      <w:r w:rsidR="00225C40">
        <w:rPr>
          <w:rFonts w:eastAsia="DengXian" w:cs="Times"/>
          <w:color w:val="0000FF"/>
          <w:szCs w:val="20"/>
          <w:lang w:eastAsia="zh-CN"/>
        </w:rPr>
        <w:t>, Huawei,</w:t>
      </w:r>
      <w:r w:rsidR="00225C40" w:rsidRPr="003878E0">
        <w:t xml:space="preserve"> </w:t>
      </w:r>
      <w:r w:rsidR="00225C40" w:rsidRPr="003878E0">
        <w:rPr>
          <w:rFonts w:eastAsia="DengXian" w:cs="Times"/>
          <w:color w:val="0000FF"/>
          <w:szCs w:val="20"/>
          <w:lang w:eastAsia="zh-CN"/>
        </w:rPr>
        <w:t>CATT</w:t>
      </w:r>
      <w:r w:rsidR="00225C40">
        <w:rPr>
          <w:rFonts w:eastAsia="DengXian" w:cs="Times"/>
          <w:color w:val="0000FF"/>
          <w:szCs w:val="20"/>
          <w:lang w:eastAsia="zh-CN"/>
        </w:rPr>
        <w:t xml:space="preserve">, </w:t>
      </w:r>
      <w:r w:rsidR="00225C40" w:rsidRPr="00A35006">
        <w:rPr>
          <w:rFonts w:eastAsia="DengXian" w:cs="Times" w:hint="eastAsia"/>
          <w:color w:val="0000FF"/>
          <w:szCs w:val="20"/>
          <w:lang w:eastAsia="zh-CN"/>
        </w:rPr>
        <w:t>L</w:t>
      </w:r>
      <w:r w:rsidR="00225C40" w:rsidRPr="00A35006">
        <w:rPr>
          <w:rFonts w:eastAsia="DengXian" w:cs="Times"/>
          <w:color w:val="0000FF"/>
          <w:szCs w:val="20"/>
          <w:lang w:eastAsia="zh-CN"/>
        </w:rPr>
        <w:t>enovo</w:t>
      </w:r>
      <w:r w:rsidR="00225C40">
        <w:rPr>
          <w:rFonts w:eastAsia="DengXian" w:cs="Times"/>
          <w:color w:val="0000FF"/>
          <w:szCs w:val="20"/>
          <w:lang w:eastAsia="zh-CN"/>
        </w:rPr>
        <w:t>, Q</w:t>
      </w:r>
      <w:r w:rsidR="003B4991">
        <w:rPr>
          <w:rFonts w:eastAsia="DengXian" w:cs="Times"/>
          <w:color w:val="0000FF"/>
          <w:szCs w:val="20"/>
          <w:lang w:eastAsia="zh-CN"/>
        </w:rPr>
        <w:t>u</w:t>
      </w:r>
      <w:r w:rsidR="008D0B0B">
        <w:rPr>
          <w:rFonts w:eastAsia="DengXian" w:cs="Times"/>
          <w:color w:val="0000FF"/>
          <w:szCs w:val="20"/>
          <w:lang w:eastAsia="zh-CN"/>
        </w:rPr>
        <w:t>alcomm</w:t>
      </w:r>
    </w:p>
    <w:p w14:paraId="728E9AAE"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0099E40F" w14:textId="77777777" w:rsidTr="00976210">
        <w:tc>
          <w:tcPr>
            <w:tcW w:w="1255" w:type="dxa"/>
          </w:tcPr>
          <w:p w14:paraId="63D1036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647BE8AB"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0E3DA79E" w14:textId="77777777" w:rsidTr="00976210">
        <w:tc>
          <w:tcPr>
            <w:tcW w:w="1255" w:type="dxa"/>
          </w:tcPr>
          <w:p w14:paraId="2ACEB133"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052" w:type="dxa"/>
          </w:tcPr>
          <w:p w14:paraId="5670A94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 xml:space="preserve">Throughput is the data rate achieved by an encoder and a decoder. </w:t>
            </w:r>
          </w:p>
          <w:p w14:paraId="3B1ACD2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Typically, the decoder determines the throughput because it is usually the bottleneck in the encoding and decoding chain.</w:t>
            </w:r>
          </w:p>
        </w:tc>
      </w:tr>
      <w:tr w:rsidR="00225C40" w:rsidRPr="00FC746C" w14:paraId="5E5BA3D7" w14:textId="77777777" w:rsidTr="00976210">
        <w:tc>
          <w:tcPr>
            <w:tcW w:w="1255" w:type="dxa"/>
          </w:tcPr>
          <w:p w14:paraId="6E540654" w14:textId="77777777" w:rsidR="00225C40" w:rsidRPr="00F5285F" w:rsidRDefault="00225C40" w:rsidP="00C83E7E">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t>Spreadtrum</w:t>
            </w:r>
            <w:proofErr w:type="spellEnd"/>
          </w:p>
        </w:tc>
        <w:tc>
          <w:tcPr>
            <w:tcW w:w="8052" w:type="dxa"/>
          </w:tcPr>
          <w:p w14:paraId="2883AB9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higher data rate</w:t>
            </w:r>
          </w:p>
        </w:tc>
      </w:tr>
      <w:tr w:rsidR="00225C40" w:rsidRPr="00DE22D9" w14:paraId="3E941C61" w14:textId="77777777" w:rsidTr="00976210">
        <w:tc>
          <w:tcPr>
            <w:tcW w:w="1255" w:type="dxa"/>
          </w:tcPr>
          <w:p w14:paraId="7CA947F8"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C</w:t>
            </w:r>
            <w:r w:rsidRPr="00F5285F">
              <w:rPr>
                <w:rFonts w:eastAsia="DengXian" w:cs="Times"/>
                <w:i/>
                <w:sz w:val="18"/>
                <w:szCs w:val="20"/>
                <w:lang w:eastAsia="zh-CN"/>
              </w:rPr>
              <w:t>ATT</w:t>
            </w:r>
          </w:p>
        </w:tc>
        <w:tc>
          <w:tcPr>
            <w:tcW w:w="8052" w:type="dxa"/>
          </w:tcPr>
          <w:p w14:paraId="053ADF45"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For the modulation of 6G, BLER, PAPR, detection complexity and throughput performance should be considered.</w:t>
            </w:r>
          </w:p>
        </w:tc>
      </w:tr>
      <w:tr w:rsidR="00225C40" w:rsidRPr="00DE22D9" w14:paraId="743D1F76" w14:textId="77777777" w:rsidTr="00976210">
        <w:tc>
          <w:tcPr>
            <w:tcW w:w="1255" w:type="dxa"/>
          </w:tcPr>
          <w:p w14:paraId="53118590"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L</w:t>
            </w:r>
            <w:r w:rsidRPr="00F5285F">
              <w:rPr>
                <w:rFonts w:eastAsia="DengXian" w:cs="Times"/>
                <w:i/>
                <w:sz w:val="18"/>
                <w:szCs w:val="20"/>
                <w:lang w:eastAsia="zh-CN"/>
              </w:rPr>
              <w:t>enovo</w:t>
            </w:r>
          </w:p>
        </w:tc>
        <w:tc>
          <w:tcPr>
            <w:tcW w:w="8052" w:type="dxa"/>
          </w:tcPr>
          <w:p w14:paraId="623DB45C"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Higher parallelism</w:t>
            </w:r>
            <w:r w:rsidRPr="00F5285F">
              <w:rPr>
                <w:rFonts w:eastAsia="DengXian" w:cs="Times" w:hint="eastAsia"/>
                <w:bCs/>
                <w:i/>
                <w:iCs/>
                <w:sz w:val="18"/>
                <w:szCs w:val="20"/>
                <w:lang w:eastAsia="zh-CN"/>
              </w:rPr>
              <w:t>;</w:t>
            </w:r>
            <w:r w:rsidRPr="00F5285F">
              <w:rPr>
                <w:rFonts w:eastAsia="DengXian" w:cs="Times"/>
                <w:bCs/>
                <w:i/>
                <w:iCs/>
                <w:sz w:val="18"/>
                <w:szCs w:val="20"/>
                <w:lang w:eastAsia="zh-CN"/>
              </w:rPr>
              <w:t xml:space="preserve"> Larger code blocks</w:t>
            </w:r>
          </w:p>
        </w:tc>
      </w:tr>
      <w:tr w:rsidR="00225C40" w:rsidRPr="00031E5A" w14:paraId="174D770D" w14:textId="77777777" w:rsidTr="00976210">
        <w:tc>
          <w:tcPr>
            <w:tcW w:w="1255" w:type="dxa"/>
          </w:tcPr>
          <w:p w14:paraId="31295779" w14:textId="44548F0D"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Q</w:t>
            </w:r>
            <w:r w:rsidR="008D0B0B" w:rsidRPr="00F5285F">
              <w:rPr>
                <w:rFonts w:eastAsia="DengXian" w:cs="Times"/>
                <w:i/>
                <w:sz w:val="18"/>
                <w:szCs w:val="20"/>
                <w:lang w:eastAsia="zh-CN"/>
              </w:rPr>
              <w:t>ualcomm</w:t>
            </w:r>
          </w:p>
        </w:tc>
        <w:tc>
          <w:tcPr>
            <w:tcW w:w="8052" w:type="dxa"/>
          </w:tcPr>
          <w:p w14:paraId="1A0D9D05" w14:textId="77777777" w:rsidR="00225C40" w:rsidRPr="00F5285F" w:rsidRDefault="00225C40" w:rsidP="00C83E7E">
            <w:pPr>
              <w:spacing w:line="252" w:lineRule="auto"/>
              <w:contextualSpacing/>
              <w:rPr>
                <w:i/>
                <w:sz w:val="18"/>
                <w:lang w:eastAsia="ko-KR"/>
              </w:rPr>
            </w:pPr>
            <w:r w:rsidRPr="00F5285F">
              <w:rPr>
                <w:rFonts w:eastAsia="DengXian" w:cs="Times"/>
                <w:bCs/>
                <w:i/>
                <w:iCs/>
                <w:sz w:val="18"/>
                <w:szCs w:val="20"/>
                <w:lang w:eastAsia="zh-CN"/>
              </w:rPr>
              <w:t>In addition, for high throughput use cases, typically higher order QAM is used.</w:t>
            </w:r>
          </w:p>
        </w:tc>
      </w:tr>
    </w:tbl>
    <w:p w14:paraId="14949E90" w14:textId="77777777" w:rsidR="00002654" w:rsidRPr="00002654" w:rsidRDefault="00002654" w:rsidP="00002654">
      <w:pPr>
        <w:adjustRightInd/>
        <w:spacing w:line="252" w:lineRule="auto"/>
        <w:ind w:left="720"/>
        <w:contextualSpacing/>
        <w:jc w:val="left"/>
        <w:rPr>
          <w:rFonts w:cs="Times"/>
          <w:bCs/>
          <w:iCs/>
          <w:szCs w:val="20"/>
          <w:lang w:eastAsia="zh-CN"/>
        </w:rPr>
      </w:pPr>
    </w:p>
    <w:p w14:paraId="11DCE3F9" w14:textId="520E7E14" w:rsidR="00225C40" w:rsidRPr="00031E5A" w:rsidRDefault="00225C40" w:rsidP="003B4991">
      <w:pPr>
        <w:numPr>
          <w:ilvl w:val="0"/>
          <w:numId w:val="14"/>
        </w:numPr>
        <w:adjustRightInd/>
        <w:snapToGrid/>
        <w:contextualSpacing/>
        <w:jc w:val="left"/>
        <w:rPr>
          <w:rFonts w:cs="Times"/>
          <w:bCs/>
          <w:iCs/>
          <w:szCs w:val="20"/>
          <w:lang w:eastAsia="zh-CN"/>
        </w:rPr>
      </w:pPr>
      <w:r w:rsidRPr="00031E5A">
        <w:rPr>
          <w:rFonts w:eastAsia="DengXian" w:cs="Times"/>
          <w:b/>
          <w:iCs/>
          <w:szCs w:val="20"/>
          <w:lang w:eastAsia="zh-CN"/>
        </w:rPr>
        <w:t>Main point #</w:t>
      </w:r>
      <w:r w:rsidR="00002654">
        <w:rPr>
          <w:rFonts w:eastAsia="DengXian" w:cs="Times"/>
          <w:b/>
          <w:iCs/>
          <w:szCs w:val="20"/>
          <w:lang w:eastAsia="zh-CN"/>
        </w:rPr>
        <w:t>6</w:t>
      </w:r>
      <w:r w:rsidRPr="00031E5A">
        <w:rPr>
          <w:rFonts w:eastAsia="DengXian" w:cs="Times"/>
          <w:bCs/>
          <w:iCs/>
          <w:szCs w:val="20"/>
          <w:lang w:eastAsia="zh-CN"/>
        </w:rPr>
        <w:t>:</w:t>
      </w:r>
      <w:r w:rsidRPr="00031E5A">
        <w:rPr>
          <w:rFonts w:cs="Times"/>
          <w:bCs/>
          <w:iCs/>
          <w:szCs w:val="20"/>
          <w:lang w:eastAsia="zh-CN"/>
        </w:rPr>
        <w:t xml:space="preserve"> </w:t>
      </w:r>
      <w:r w:rsidRPr="00C67B4D">
        <w:rPr>
          <w:rFonts w:cs="Times"/>
          <w:bCs/>
          <w:iCs/>
          <w:szCs w:val="20"/>
          <w:lang w:eastAsia="zh-CN"/>
        </w:rPr>
        <w:t>Area efficiency</w:t>
      </w:r>
    </w:p>
    <w:p w14:paraId="62228E6A" w14:textId="72BDB020" w:rsidR="00225C40" w:rsidRPr="00031E5A" w:rsidRDefault="00185C66" w:rsidP="003B4991">
      <w:pPr>
        <w:numPr>
          <w:ilvl w:val="1"/>
          <w:numId w:val="14"/>
        </w:numPr>
        <w:adjustRightInd/>
        <w:snapToGrid/>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Huawei</w:t>
      </w:r>
      <w:r w:rsidR="003B4991">
        <w:rPr>
          <w:rFonts w:eastAsia="DengXian" w:cs="Times"/>
          <w:color w:val="0000FF"/>
          <w:szCs w:val="20"/>
          <w:lang w:eastAsia="zh-CN"/>
        </w:rPr>
        <w:t xml:space="preserve">, </w:t>
      </w:r>
      <w:r w:rsidR="003B4991" w:rsidRPr="00A35006">
        <w:rPr>
          <w:rFonts w:eastAsia="DengXian" w:cs="Times" w:hint="eastAsia"/>
          <w:color w:val="0000FF"/>
          <w:szCs w:val="20"/>
          <w:lang w:eastAsia="zh-CN"/>
        </w:rPr>
        <w:t>L</w:t>
      </w:r>
      <w:r w:rsidR="003B4991" w:rsidRPr="00A35006">
        <w:rPr>
          <w:rFonts w:eastAsia="DengXian" w:cs="Times"/>
          <w:color w:val="0000FF"/>
          <w:szCs w:val="20"/>
          <w:lang w:eastAsia="zh-CN"/>
        </w:rPr>
        <w:t>enovo</w:t>
      </w:r>
    </w:p>
    <w:p w14:paraId="62BE52DF"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16AB90C3" w14:textId="77777777" w:rsidTr="00976210">
        <w:tc>
          <w:tcPr>
            <w:tcW w:w="1255" w:type="dxa"/>
          </w:tcPr>
          <w:p w14:paraId="3A7E1119"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162CEFE"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29E4202C" w14:textId="77777777" w:rsidTr="00976210">
        <w:tc>
          <w:tcPr>
            <w:tcW w:w="1255" w:type="dxa"/>
          </w:tcPr>
          <w:p w14:paraId="4EDD3BF1" w14:textId="77777777" w:rsidR="00225C40" w:rsidRPr="00F5285F" w:rsidRDefault="00225C40" w:rsidP="00C83E7E">
            <w:pPr>
              <w:spacing w:line="252" w:lineRule="auto"/>
              <w:contextualSpacing/>
              <w:rPr>
                <w:rFonts w:eastAsia="DengXian"/>
                <w:i/>
                <w:sz w:val="18"/>
                <w:szCs w:val="20"/>
                <w:lang w:eastAsia="zh-CN"/>
              </w:rPr>
            </w:pPr>
            <w:r w:rsidRPr="00F5285F">
              <w:rPr>
                <w:rFonts w:eastAsia="DengXian"/>
                <w:i/>
                <w:sz w:val="18"/>
                <w:szCs w:val="20"/>
                <w:lang w:eastAsia="zh-CN"/>
              </w:rPr>
              <w:t>Huawei</w:t>
            </w:r>
          </w:p>
        </w:tc>
        <w:tc>
          <w:tcPr>
            <w:tcW w:w="8052" w:type="dxa"/>
          </w:tcPr>
          <w:p w14:paraId="185161BF" w14:textId="77777777" w:rsidR="00225C40" w:rsidRPr="00F5285F" w:rsidRDefault="00225C40" w:rsidP="00C83E7E">
            <w:pPr>
              <w:spacing w:line="252" w:lineRule="auto"/>
              <w:contextualSpacing/>
              <w:rPr>
                <w:rFonts w:eastAsia="DengXian"/>
                <w:i/>
                <w:sz w:val="18"/>
                <w:szCs w:val="20"/>
                <w:lang w:eastAsia="zh-CN"/>
              </w:rPr>
            </w:pPr>
            <w:r w:rsidRPr="00F5285F">
              <w:rPr>
                <w:rFonts w:eastAsia="DengXian"/>
                <w:i/>
                <w:sz w:val="18"/>
                <w:szCs w:val="20"/>
                <w:lang w:eastAsia="zh-CN"/>
              </w:rPr>
              <w:t>The amount of throughput supported in a unit chip area, defined as Area Efficiency=Throughput</w:t>
            </w:r>
            <w:proofErr w:type="gramStart"/>
            <w:r w:rsidRPr="00F5285F">
              <w:rPr>
                <w:rFonts w:eastAsia="DengXian"/>
                <w:i/>
                <w:sz w:val="18"/>
                <w:szCs w:val="20"/>
                <w:lang w:eastAsia="zh-CN"/>
              </w:rPr>
              <w:t>/(</w:t>
            </w:r>
            <w:proofErr w:type="gramEnd"/>
            <w:r w:rsidRPr="00F5285F">
              <w:rPr>
                <w:rFonts w:eastAsia="DengXian"/>
                <w:i/>
                <w:sz w:val="18"/>
                <w:szCs w:val="20"/>
                <w:lang w:eastAsia="zh-CN"/>
              </w:rPr>
              <w:t xml:space="preserve">Chip </w:t>
            </w:r>
            <w:proofErr w:type="gramStart"/>
            <w:r w:rsidRPr="00F5285F">
              <w:rPr>
                <w:rFonts w:eastAsia="DengXian"/>
                <w:i/>
                <w:sz w:val="18"/>
                <w:szCs w:val="20"/>
                <w:lang w:eastAsia="zh-CN"/>
              </w:rPr>
              <w:t>Area)  (</w:t>
            </w:r>
            <w:proofErr w:type="gramEnd"/>
            <w:r w:rsidRPr="00F5285F">
              <w:rPr>
                <w:rFonts w:eastAsia="DengXian"/>
                <w:i/>
                <w:sz w:val="18"/>
                <w:szCs w:val="20"/>
                <w:lang w:eastAsia="zh-CN"/>
              </w:rPr>
              <w:t>(bits/</w:t>
            </w:r>
            <w:proofErr w:type="gramStart"/>
            <w:r w:rsidRPr="00F5285F">
              <w:rPr>
                <w:rFonts w:eastAsia="DengXian"/>
                <w:i/>
                <w:sz w:val="18"/>
                <w:szCs w:val="20"/>
                <w:lang w:eastAsia="zh-CN"/>
              </w:rPr>
              <w:t>second)⁄</w:t>
            </w:r>
            <w:proofErr w:type="gramEnd"/>
            <w:r w:rsidRPr="00F5285F">
              <w:rPr>
                <w:rFonts w:eastAsia="DengXian"/>
                <w:i/>
                <w:sz w:val="18"/>
                <w:szCs w:val="20"/>
                <w:lang w:eastAsia="zh-CN"/>
              </w:rPr>
              <w:t>〖</w:t>
            </w:r>
            <w:r w:rsidRPr="00F5285F">
              <w:rPr>
                <w:rFonts w:eastAsia="DengXian"/>
                <w:i/>
                <w:sz w:val="18"/>
                <w:szCs w:val="20"/>
                <w:lang w:eastAsia="zh-CN"/>
              </w:rPr>
              <w:t>mm</w:t>
            </w:r>
            <w:r w:rsidRPr="00F5285F">
              <w:rPr>
                <w:rFonts w:eastAsia="DengXian"/>
                <w:i/>
                <w:sz w:val="18"/>
                <w:szCs w:val="20"/>
                <w:lang w:eastAsia="zh-CN"/>
              </w:rPr>
              <w:t>〗</w:t>
            </w:r>
            <w:r w:rsidRPr="00F5285F">
              <w:rPr>
                <w:rFonts w:eastAsia="DengXian"/>
                <w:i/>
                <w:sz w:val="18"/>
                <w:szCs w:val="20"/>
                <w:lang w:eastAsia="zh-CN"/>
              </w:rPr>
              <w:t>^</w:t>
            </w:r>
            <w:proofErr w:type="gramStart"/>
            <w:r w:rsidRPr="00F5285F">
              <w:rPr>
                <w:rFonts w:eastAsia="DengXian"/>
                <w:i/>
                <w:sz w:val="18"/>
                <w:szCs w:val="20"/>
                <w:lang w:eastAsia="zh-CN"/>
              </w:rPr>
              <w:t>2 )</w:t>
            </w:r>
            <w:proofErr w:type="gramEnd"/>
          </w:p>
          <w:p w14:paraId="051FA406" w14:textId="77777777" w:rsidR="00225C40" w:rsidRPr="00F5285F" w:rsidRDefault="00225C40" w:rsidP="00C83E7E">
            <w:pPr>
              <w:spacing w:line="252" w:lineRule="auto"/>
              <w:contextualSpacing/>
              <w:rPr>
                <w:rFonts w:eastAsia="DengXian"/>
                <w:i/>
                <w:sz w:val="18"/>
                <w:szCs w:val="20"/>
                <w:lang w:eastAsia="zh-CN"/>
              </w:rPr>
            </w:pPr>
            <w:r w:rsidRPr="00F5285F">
              <w:rPr>
                <w:rFonts w:eastAsia="DengXian"/>
                <w:i/>
                <w:sz w:val="18"/>
                <w:szCs w:val="20"/>
                <w:lang w:eastAsia="zh-CN"/>
              </w:rPr>
              <w:t>Besides BLER, the area efficiency and energy efficiency are intricately linked to encoding and decoding complexity.</w:t>
            </w:r>
          </w:p>
        </w:tc>
      </w:tr>
      <w:tr w:rsidR="00442EFC" w:rsidRPr="00FC746C" w14:paraId="5F08F6A0" w14:textId="77777777" w:rsidTr="00976210">
        <w:tc>
          <w:tcPr>
            <w:tcW w:w="1255" w:type="dxa"/>
          </w:tcPr>
          <w:p w14:paraId="1941F0DD" w14:textId="77404D76"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t>Lenovo</w:t>
            </w:r>
          </w:p>
        </w:tc>
        <w:tc>
          <w:tcPr>
            <w:tcW w:w="8052" w:type="dxa"/>
          </w:tcPr>
          <w:p w14:paraId="78E89D80" w14:textId="77777777"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t>Reduced bit/Joule encoding and decoding techniques, architectures and hardware implementations</w:t>
            </w:r>
          </w:p>
          <w:p w14:paraId="0EEF3E99" w14:textId="77777777"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t>Less retransmissions</w:t>
            </w:r>
          </w:p>
          <w:p w14:paraId="11C21E16" w14:textId="0B413A3E" w:rsidR="00442EFC" w:rsidRPr="00F5285F" w:rsidRDefault="00442EFC" w:rsidP="00442EFC">
            <w:pPr>
              <w:spacing w:line="252" w:lineRule="auto"/>
              <w:contextualSpacing/>
              <w:rPr>
                <w:rFonts w:eastAsia="DengXian"/>
                <w:i/>
                <w:sz w:val="18"/>
                <w:szCs w:val="20"/>
                <w:lang w:eastAsia="zh-CN"/>
              </w:rPr>
            </w:pPr>
            <w:r w:rsidRPr="00F5285F">
              <w:rPr>
                <w:rFonts w:eastAsia="DengXian"/>
                <w:i/>
                <w:sz w:val="18"/>
                <w:szCs w:val="20"/>
                <w:lang w:eastAsia="zh-CN"/>
              </w:rPr>
              <w:t xml:space="preserve">Better performance at low </w:t>
            </w:r>
            <w:proofErr w:type="spellStart"/>
            <w:r w:rsidRPr="00F5285F">
              <w:rPr>
                <w:rFonts w:eastAsia="DengXian"/>
                <w:i/>
                <w:sz w:val="18"/>
                <w:szCs w:val="20"/>
                <w:lang w:eastAsia="zh-CN"/>
              </w:rPr>
              <w:t>E_b</w:t>
            </w:r>
            <w:proofErr w:type="spellEnd"/>
            <w:r w:rsidRPr="00F5285F">
              <w:rPr>
                <w:rFonts w:eastAsia="DengXian"/>
                <w:i/>
                <w:sz w:val="18"/>
                <w:szCs w:val="20"/>
                <w:lang w:eastAsia="zh-CN"/>
              </w:rPr>
              <w:t>/N_0</w:t>
            </w:r>
          </w:p>
        </w:tc>
      </w:tr>
    </w:tbl>
    <w:p w14:paraId="6CC2FCBA" w14:textId="77777777" w:rsidR="00002654" w:rsidRPr="00002654" w:rsidRDefault="00002654" w:rsidP="00002654">
      <w:pPr>
        <w:adjustRightInd/>
        <w:spacing w:line="252" w:lineRule="auto"/>
        <w:ind w:left="720"/>
        <w:contextualSpacing/>
        <w:jc w:val="left"/>
        <w:rPr>
          <w:rFonts w:cs="Times"/>
          <w:bCs/>
          <w:iCs/>
          <w:szCs w:val="20"/>
          <w:lang w:eastAsia="zh-CN"/>
        </w:rPr>
      </w:pPr>
    </w:p>
    <w:p w14:paraId="11413CE1" w14:textId="659F439A" w:rsidR="00225C40" w:rsidRPr="00031E5A" w:rsidRDefault="00225C40" w:rsidP="00442EFC">
      <w:pPr>
        <w:numPr>
          <w:ilvl w:val="0"/>
          <w:numId w:val="14"/>
        </w:numPr>
        <w:adjustRightInd/>
        <w:contextualSpacing/>
        <w:jc w:val="left"/>
        <w:rPr>
          <w:rFonts w:cs="Times"/>
          <w:bCs/>
          <w:iCs/>
          <w:szCs w:val="20"/>
          <w:lang w:eastAsia="zh-CN"/>
        </w:rPr>
      </w:pPr>
      <w:r w:rsidRPr="00031E5A">
        <w:rPr>
          <w:rFonts w:eastAsia="DengXian" w:cs="Times"/>
          <w:b/>
          <w:iCs/>
          <w:szCs w:val="20"/>
          <w:lang w:eastAsia="zh-CN"/>
        </w:rPr>
        <w:t>Main point #</w:t>
      </w:r>
      <w:r w:rsidR="00442EFC">
        <w:rPr>
          <w:rFonts w:eastAsia="DengXian" w:cs="Times"/>
          <w:b/>
          <w:iCs/>
          <w:szCs w:val="20"/>
          <w:lang w:eastAsia="zh-CN"/>
        </w:rPr>
        <w:t>7</w:t>
      </w:r>
      <w:r w:rsidRPr="00031E5A">
        <w:rPr>
          <w:rFonts w:eastAsia="DengXian" w:cs="Times"/>
          <w:bCs/>
          <w:iCs/>
          <w:szCs w:val="20"/>
          <w:lang w:eastAsia="zh-CN"/>
        </w:rPr>
        <w:t>:</w:t>
      </w:r>
      <w:r w:rsidRPr="00031E5A">
        <w:rPr>
          <w:rFonts w:cs="Times"/>
          <w:bCs/>
          <w:iCs/>
          <w:szCs w:val="20"/>
          <w:lang w:eastAsia="zh-CN"/>
        </w:rPr>
        <w:t xml:space="preserve"> </w:t>
      </w:r>
      <w:r w:rsidR="00442EFC">
        <w:rPr>
          <w:rFonts w:eastAsia="Times New Roman"/>
          <w:kern w:val="2"/>
          <w:lang w:eastAsia="zh-CN"/>
        </w:rPr>
        <w:t>False alarm rate</w:t>
      </w:r>
    </w:p>
    <w:p w14:paraId="0EC93E56" w14:textId="02E19104" w:rsidR="00225C40" w:rsidRPr="00442EFC" w:rsidRDefault="00185C66" w:rsidP="00442EFC">
      <w:pPr>
        <w:numPr>
          <w:ilvl w:val="1"/>
          <w:numId w:val="14"/>
        </w:numPr>
        <w:adjustRightInd/>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Samsung</w:t>
      </w:r>
    </w:p>
    <w:p w14:paraId="0DFD5FDC" w14:textId="77777777" w:rsidR="00442EFC" w:rsidRPr="00031E5A" w:rsidRDefault="00442EFC" w:rsidP="00442EFC">
      <w:pPr>
        <w:numPr>
          <w:ilvl w:val="1"/>
          <w:numId w:val="14"/>
        </w:numPr>
        <w:adjustRightInd/>
        <w:contextualSpacing/>
        <w:jc w:val="left"/>
        <w:rPr>
          <w:rFonts w:cs="Times"/>
          <w:bCs/>
          <w:iCs/>
          <w:szCs w:val="20"/>
          <w:lang w:eastAsia="zh-CN"/>
        </w:rPr>
      </w:pPr>
    </w:p>
    <w:tbl>
      <w:tblPr>
        <w:tblStyle w:val="10"/>
        <w:tblW w:w="0" w:type="auto"/>
        <w:tblLook w:val="04A0" w:firstRow="1" w:lastRow="0" w:firstColumn="1" w:lastColumn="0" w:noHBand="0" w:noVBand="1"/>
      </w:tblPr>
      <w:tblGrid>
        <w:gridCol w:w="1255"/>
        <w:gridCol w:w="8052"/>
      </w:tblGrid>
      <w:tr w:rsidR="00225C40" w:rsidRPr="003878E0" w14:paraId="22E50AF0" w14:textId="77777777" w:rsidTr="00976210">
        <w:tc>
          <w:tcPr>
            <w:tcW w:w="1255" w:type="dxa"/>
          </w:tcPr>
          <w:p w14:paraId="59691E5D" w14:textId="77777777" w:rsidR="00225C40" w:rsidRPr="00F5285F" w:rsidRDefault="00225C40" w:rsidP="00C83E7E">
            <w:pPr>
              <w:spacing w:line="252" w:lineRule="auto"/>
              <w:contextualSpacing/>
              <w:rPr>
                <w:rFonts w:ascii="Times New Roman" w:eastAsia="DengXian" w:hAnsi="Times New Roman"/>
                <w:b/>
                <w:sz w:val="18"/>
                <w:szCs w:val="18"/>
                <w:lang w:eastAsia="zh-CN"/>
              </w:rPr>
            </w:pPr>
            <w:r w:rsidRPr="00F5285F">
              <w:rPr>
                <w:rFonts w:ascii="Times New Roman" w:eastAsia="DengXian" w:hAnsi="Times New Roman"/>
                <w:b/>
                <w:sz w:val="18"/>
                <w:szCs w:val="18"/>
                <w:lang w:eastAsia="zh-CN"/>
              </w:rPr>
              <w:t>Company</w:t>
            </w:r>
          </w:p>
        </w:tc>
        <w:tc>
          <w:tcPr>
            <w:tcW w:w="8052" w:type="dxa"/>
          </w:tcPr>
          <w:p w14:paraId="30BECDAC" w14:textId="77777777" w:rsidR="00225C40" w:rsidRPr="00F5285F" w:rsidRDefault="00225C40" w:rsidP="00C83E7E">
            <w:pPr>
              <w:spacing w:line="252" w:lineRule="auto"/>
              <w:contextualSpacing/>
              <w:rPr>
                <w:rFonts w:ascii="Times New Roman" w:eastAsia="DengXian" w:hAnsi="Times New Roman"/>
                <w:b/>
                <w:sz w:val="18"/>
                <w:szCs w:val="18"/>
                <w:lang w:eastAsia="zh-CN"/>
              </w:rPr>
            </w:pPr>
            <w:r w:rsidRPr="00F5285F">
              <w:rPr>
                <w:rFonts w:ascii="Times New Roman" w:eastAsia="DengXian" w:hAnsi="Times New Roman"/>
                <w:b/>
                <w:sz w:val="18"/>
                <w:szCs w:val="18"/>
                <w:lang w:eastAsia="zh-CN"/>
              </w:rPr>
              <w:t>Views</w:t>
            </w:r>
          </w:p>
        </w:tc>
      </w:tr>
      <w:tr w:rsidR="00225C40" w:rsidRPr="003878E0" w14:paraId="4A9C6B4A" w14:textId="77777777" w:rsidTr="00976210">
        <w:tc>
          <w:tcPr>
            <w:tcW w:w="1255" w:type="dxa"/>
          </w:tcPr>
          <w:p w14:paraId="47E16FA8" w14:textId="77777777" w:rsidR="00225C40" w:rsidRPr="00F5285F" w:rsidRDefault="00225C40" w:rsidP="00C83E7E">
            <w:pPr>
              <w:spacing w:line="252" w:lineRule="auto"/>
              <w:contextualSpacing/>
              <w:rPr>
                <w:rFonts w:ascii="Times New Roman" w:eastAsia="DengXian" w:hAnsi="Times New Roman"/>
                <w:i/>
                <w:sz w:val="18"/>
                <w:szCs w:val="18"/>
                <w:lang w:eastAsia="zh-CN"/>
              </w:rPr>
            </w:pPr>
            <w:r w:rsidRPr="00F5285F">
              <w:rPr>
                <w:rFonts w:ascii="Times New Roman" w:eastAsia="DengXian" w:hAnsi="Times New Roman"/>
                <w:i/>
                <w:sz w:val="18"/>
                <w:szCs w:val="18"/>
                <w:lang w:eastAsia="zh-CN"/>
              </w:rPr>
              <w:t>Samsung</w:t>
            </w:r>
          </w:p>
        </w:tc>
        <w:tc>
          <w:tcPr>
            <w:tcW w:w="8052" w:type="dxa"/>
          </w:tcPr>
          <w:p w14:paraId="2E854B09" w14:textId="77777777" w:rsidR="00225C40" w:rsidRPr="00F5285F" w:rsidRDefault="00225C40" w:rsidP="00C83E7E">
            <w:pPr>
              <w:spacing w:line="252" w:lineRule="auto"/>
              <w:contextualSpacing/>
              <w:rPr>
                <w:rFonts w:ascii="Times New Roman" w:eastAsia="DengXian" w:hAnsi="Times New Roman"/>
                <w:i/>
                <w:sz w:val="18"/>
                <w:szCs w:val="18"/>
                <w:lang w:eastAsia="zh-CN"/>
              </w:rPr>
            </w:pPr>
            <w:r w:rsidRPr="00F5285F">
              <w:rPr>
                <w:rFonts w:ascii="Times New Roman" w:eastAsia="DengXian" w:hAnsi="Times New Roman"/>
                <w:i/>
                <w:sz w:val="18"/>
                <w:szCs w:val="18"/>
                <w:lang w:eastAsia="zh-CN"/>
              </w:rPr>
              <w:t>Evaluate False Alarm Rate (FAR) for Polar code</w:t>
            </w:r>
          </w:p>
        </w:tc>
      </w:tr>
    </w:tbl>
    <w:p w14:paraId="50E3CC80" w14:textId="77777777" w:rsidR="00225C40" w:rsidRPr="003878E0" w:rsidRDefault="00225C40" w:rsidP="00225C40">
      <w:pPr>
        <w:rPr>
          <w:rFonts w:eastAsia="DengXian"/>
          <w:i/>
          <w:iCs/>
          <w:lang w:eastAsia="zh-CN"/>
        </w:rPr>
      </w:pPr>
    </w:p>
    <w:p w14:paraId="4E291966" w14:textId="0C635972"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442EFC">
        <w:rPr>
          <w:rFonts w:eastAsia="DengXian" w:cs="Times"/>
          <w:b/>
          <w:iCs/>
          <w:szCs w:val="20"/>
          <w:lang w:eastAsia="zh-CN"/>
        </w:rPr>
        <w:t>8</w:t>
      </w:r>
      <w:r w:rsidRPr="00031E5A">
        <w:rPr>
          <w:rFonts w:eastAsia="DengXian" w:cs="Times"/>
          <w:bCs/>
          <w:iCs/>
          <w:szCs w:val="20"/>
          <w:lang w:eastAsia="zh-CN"/>
        </w:rPr>
        <w:t>:</w:t>
      </w:r>
      <w:r w:rsidRPr="00031E5A">
        <w:rPr>
          <w:rFonts w:cs="Times"/>
          <w:bCs/>
          <w:iCs/>
          <w:szCs w:val="20"/>
          <w:lang w:eastAsia="zh-CN"/>
        </w:rPr>
        <w:t xml:space="preserve"> </w:t>
      </w:r>
      <w:r>
        <w:rPr>
          <w:rFonts w:eastAsia="Times New Roman"/>
          <w:kern w:val="2"/>
          <w:lang w:val="x-none" w:eastAsia="zh-CN"/>
        </w:rPr>
        <w:t>Coding rate</w:t>
      </w:r>
    </w:p>
    <w:p w14:paraId="19C04229" w14:textId="625272AF"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CATT</w:t>
      </w:r>
    </w:p>
    <w:p w14:paraId="7FB6EC24"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6FF814F2" w14:textId="77777777" w:rsidTr="00976210">
        <w:tc>
          <w:tcPr>
            <w:tcW w:w="1255" w:type="dxa"/>
          </w:tcPr>
          <w:p w14:paraId="278E2BB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42F2701"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201C8744" w14:textId="77777777" w:rsidTr="00976210">
        <w:tc>
          <w:tcPr>
            <w:tcW w:w="1255" w:type="dxa"/>
          </w:tcPr>
          <w:p w14:paraId="1B4881F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CATT</w:t>
            </w:r>
          </w:p>
        </w:tc>
        <w:tc>
          <w:tcPr>
            <w:tcW w:w="8052" w:type="dxa"/>
          </w:tcPr>
          <w:p w14:paraId="47AF0340"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The evaluation can be performed based on the LDPC coding assumptions while the coding rate and information bit size for channel coding can be reused.</w:t>
            </w:r>
            <w:r w:rsidRPr="00F5285F">
              <w:rPr>
                <w:i/>
                <w:sz w:val="18"/>
              </w:rPr>
              <w:t xml:space="preserve"> </w:t>
            </w:r>
            <w:r w:rsidRPr="00F5285F">
              <w:rPr>
                <w:rFonts w:eastAsia="DengXian" w:cs="Times"/>
                <w:i/>
                <w:sz w:val="18"/>
                <w:szCs w:val="20"/>
                <w:lang w:eastAsia="zh-CN"/>
              </w:rPr>
              <w:t></w:t>
            </w:r>
            <w:r w:rsidRPr="00F5285F">
              <w:rPr>
                <w:rFonts w:eastAsia="DengXian" w:cs="Times"/>
                <w:i/>
                <w:sz w:val="18"/>
                <w:szCs w:val="20"/>
                <w:lang w:eastAsia="zh-CN"/>
              </w:rPr>
              <w:tab/>
              <w:t xml:space="preserve">Parameters for evaluating LDPC code should at least include information block size, coding rate, lifting size, modulation scheme, target BLER and decoding algorithms. </w:t>
            </w:r>
            <w:r w:rsidRPr="00F5285F">
              <w:rPr>
                <w:rFonts w:eastAsia="DengXian" w:cs="Times"/>
                <w:i/>
                <w:sz w:val="18"/>
                <w:szCs w:val="20"/>
                <w:lang w:eastAsia="zh-CN"/>
              </w:rPr>
              <w:t></w:t>
            </w:r>
            <w:r w:rsidRPr="00F5285F">
              <w:rPr>
                <w:rFonts w:eastAsia="DengXian" w:cs="Times"/>
                <w:i/>
                <w:sz w:val="18"/>
                <w:szCs w:val="20"/>
                <w:lang w:eastAsia="zh-CN"/>
              </w:rPr>
              <w:tab/>
              <w:t>Parameters for evaluating polar code should at least include information block size, coding rate, modulation scheme, target BLER and decoding algorithms.</w:t>
            </w:r>
          </w:p>
        </w:tc>
      </w:tr>
    </w:tbl>
    <w:p w14:paraId="3C5EF5D6" w14:textId="77777777" w:rsidR="00225C40" w:rsidRPr="00382005" w:rsidRDefault="00225C40" w:rsidP="00225C40">
      <w:pPr>
        <w:rPr>
          <w:rFonts w:eastAsia="DengXian"/>
          <w:i/>
          <w:iCs/>
          <w:lang w:eastAsia="zh-CN"/>
        </w:rPr>
      </w:pPr>
    </w:p>
    <w:p w14:paraId="2209DE6C" w14:textId="773D8B30" w:rsidR="00225C40" w:rsidRPr="00382005" w:rsidRDefault="00225C40" w:rsidP="00225C40">
      <w:pPr>
        <w:numPr>
          <w:ilvl w:val="0"/>
          <w:numId w:val="14"/>
        </w:numPr>
        <w:adjustRightInd/>
        <w:spacing w:line="252" w:lineRule="auto"/>
        <w:ind w:left="785"/>
        <w:contextualSpacing/>
        <w:jc w:val="left"/>
        <w:rPr>
          <w:rFonts w:cs="Times"/>
          <w:bCs/>
          <w:iCs/>
          <w:szCs w:val="20"/>
          <w:lang w:eastAsia="zh-CN"/>
        </w:rPr>
      </w:pPr>
      <w:r w:rsidRPr="00382005">
        <w:rPr>
          <w:rFonts w:eastAsia="DengXian" w:cs="Times"/>
          <w:b/>
          <w:iCs/>
          <w:szCs w:val="20"/>
          <w:lang w:eastAsia="zh-CN"/>
        </w:rPr>
        <w:t>Main point #</w:t>
      </w:r>
      <w:r w:rsidR="00442EFC">
        <w:rPr>
          <w:rFonts w:eastAsia="DengXian" w:cs="Times"/>
          <w:b/>
          <w:iCs/>
          <w:szCs w:val="20"/>
          <w:lang w:eastAsia="zh-CN"/>
        </w:rPr>
        <w:t>9</w:t>
      </w:r>
      <w:r w:rsidRPr="00382005">
        <w:rPr>
          <w:rFonts w:eastAsia="DengXian" w:cs="Times"/>
          <w:bCs/>
          <w:iCs/>
          <w:szCs w:val="20"/>
          <w:lang w:eastAsia="zh-CN"/>
        </w:rPr>
        <w:t>:</w:t>
      </w:r>
      <w:r w:rsidRPr="00382005">
        <w:rPr>
          <w:rFonts w:cs="Times"/>
          <w:bCs/>
          <w:iCs/>
          <w:szCs w:val="20"/>
          <w:lang w:eastAsia="zh-CN"/>
        </w:rPr>
        <w:t xml:space="preserve"> </w:t>
      </w:r>
      <w:r w:rsidR="00442EFC">
        <w:rPr>
          <w:rFonts w:cs="Times"/>
          <w:bCs/>
          <w:iCs/>
          <w:szCs w:val="20"/>
          <w:lang w:eastAsia="zh-CN"/>
        </w:rPr>
        <w:t>T</w:t>
      </w:r>
      <w:r w:rsidR="00442EFC" w:rsidRPr="00442EFC">
        <w:rPr>
          <w:rFonts w:cs="Times"/>
          <w:bCs/>
          <w:iCs/>
          <w:szCs w:val="20"/>
          <w:lang w:eastAsia="zh-CN"/>
        </w:rPr>
        <w:t>otal saved computational complexity ratio</w:t>
      </w:r>
      <w:r w:rsidR="00442EFC">
        <w:rPr>
          <w:rFonts w:cs="Times"/>
          <w:bCs/>
          <w:iCs/>
          <w:szCs w:val="20"/>
          <w:lang w:eastAsia="zh-CN"/>
        </w:rPr>
        <w:t xml:space="preserve"> (</w:t>
      </w:r>
      <w:r w:rsidRPr="00382005">
        <w:rPr>
          <w:rFonts w:eastAsia="Times New Roman"/>
          <w:kern w:val="2"/>
          <w:lang w:val="x-none" w:eastAsia="zh-CN"/>
        </w:rPr>
        <w:t>TSCCR</w:t>
      </w:r>
      <w:r w:rsidR="00442EFC">
        <w:rPr>
          <w:rFonts w:eastAsia="Times New Roman"/>
          <w:kern w:val="2"/>
          <w:lang w:eastAsia="zh-CN"/>
        </w:rPr>
        <w:t>)</w:t>
      </w:r>
    </w:p>
    <w:p w14:paraId="6FA69A3E" w14:textId="6910C31C" w:rsidR="00225C40" w:rsidRPr="00382005" w:rsidRDefault="00185C66" w:rsidP="00225C40">
      <w:pPr>
        <w:numPr>
          <w:ilvl w:val="1"/>
          <w:numId w:val="14"/>
        </w:numPr>
        <w:adjustRightInd/>
        <w:spacing w:line="252" w:lineRule="auto"/>
        <w:ind w:left="1210"/>
        <w:contextualSpacing/>
        <w:jc w:val="left"/>
        <w:rPr>
          <w:rFonts w:cs="Times"/>
          <w:bCs/>
          <w:iCs/>
          <w:szCs w:val="20"/>
          <w:lang w:eastAsia="zh-CN"/>
        </w:rPr>
      </w:pPr>
      <w:r>
        <w:rPr>
          <w:rFonts w:eastAsia="DengXian" w:cs="Times" w:hint="eastAsia"/>
          <w:bCs/>
          <w:iCs/>
          <w:szCs w:val="20"/>
          <w:lang w:eastAsia="zh-CN"/>
        </w:rPr>
        <w:t>Mentioned by</w:t>
      </w:r>
      <w:r w:rsidR="00225C40" w:rsidRPr="00382005">
        <w:rPr>
          <w:rFonts w:eastAsia="DengXian" w:cs="Times"/>
          <w:bCs/>
          <w:iCs/>
          <w:szCs w:val="20"/>
          <w:lang w:eastAsia="zh-CN"/>
        </w:rPr>
        <w:t xml:space="preserve">: </w:t>
      </w:r>
      <w:r w:rsidR="00225C40" w:rsidRPr="00382005">
        <w:rPr>
          <w:rFonts w:eastAsia="DengXian" w:cs="Times"/>
          <w:color w:val="0000FF"/>
          <w:szCs w:val="20"/>
          <w:lang w:eastAsia="zh-CN"/>
        </w:rPr>
        <w:t>Samsung</w:t>
      </w:r>
    </w:p>
    <w:tbl>
      <w:tblPr>
        <w:tblStyle w:val="TableGrid"/>
        <w:tblW w:w="0" w:type="auto"/>
        <w:tblLook w:val="04A0" w:firstRow="1" w:lastRow="0" w:firstColumn="1" w:lastColumn="0" w:noHBand="0" w:noVBand="1"/>
      </w:tblPr>
      <w:tblGrid>
        <w:gridCol w:w="1255"/>
        <w:gridCol w:w="8052"/>
      </w:tblGrid>
      <w:tr w:rsidR="00225C40" w:rsidRPr="004D3450" w14:paraId="58FF669A" w14:textId="77777777" w:rsidTr="00976210">
        <w:tc>
          <w:tcPr>
            <w:tcW w:w="1255" w:type="dxa"/>
          </w:tcPr>
          <w:p w14:paraId="65782186"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4CAB0C3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71AFE629" w14:textId="77777777" w:rsidTr="00976210">
        <w:tc>
          <w:tcPr>
            <w:tcW w:w="1255" w:type="dxa"/>
          </w:tcPr>
          <w:p w14:paraId="591001A1"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Samsung</w:t>
            </w:r>
          </w:p>
        </w:tc>
        <w:tc>
          <w:tcPr>
            <w:tcW w:w="8052" w:type="dxa"/>
          </w:tcPr>
          <w:p w14:paraId="561B559A"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Evaluate total saved computational complexity ratio (TSCCR*) for early termination gai for Polar code. *TSCCR = 1- No. of information bits decoded with early termination / No. of information bits decoded without early termination.</w:t>
            </w:r>
          </w:p>
        </w:tc>
      </w:tr>
    </w:tbl>
    <w:p w14:paraId="66F21F2F" w14:textId="77777777" w:rsidR="00225C40" w:rsidRPr="00382005" w:rsidRDefault="00225C40" w:rsidP="00225C40">
      <w:pPr>
        <w:rPr>
          <w:rFonts w:eastAsia="DengXian"/>
          <w:i/>
          <w:iCs/>
          <w:lang w:eastAsia="zh-CN"/>
        </w:rPr>
      </w:pPr>
    </w:p>
    <w:p w14:paraId="71A341B0" w14:textId="31B897AC" w:rsidR="00225C40" w:rsidRPr="00382005" w:rsidRDefault="00225C40" w:rsidP="00442EFC">
      <w:pPr>
        <w:numPr>
          <w:ilvl w:val="0"/>
          <w:numId w:val="14"/>
        </w:numPr>
        <w:adjustRightInd/>
        <w:snapToGrid/>
        <w:ind w:left="785"/>
        <w:contextualSpacing/>
        <w:jc w:val="left"/>
        <w:rPr>
          <w:rFonts w:cs="Times"/>
          <w:bCs/>
          <w:iCs/>
          <w:szCs w:val="20"/>
          <w:lang w:eastAsia="zh-CN"/>
        </w:rPr>
      </w:pPr>
      <w:r w:rsidRPr="00382005">
        <w:rPr>
          <w:rFonts w:eastAsia="DengXian" w:cs="Times"/>
          <w:b/>
          <w:iCs/>
          <w:szCs w:val="20"/>
          <w:lang w:eastAsia="zh-CN"/>
        </w:rPr>
        <w:t>Main point #1</w:t>
      </w:r>
      <w:r w:rsidR="00442EFC">
        <w:rPr>
          <w:rFonts w:eastAsia="DengXian" w:cs="Times"/>
          <w:b/>
          <w:iCs/>
          <w:szCs w:val="20"/>
          <w:lang w:eastAsia="zh-CN"/>
        </w:rPr>
        <w:t>0</w:t>
      </w:r>
      <w:r w:rsidRPr="00382005">
        <w:rPr>
          <w:rFonts w:eastAsia="DengXian" w:cs="Times"/>
          <w:bCs/>
          <w:iCs/>
          <w:szCs w:val="20"/>
          <w:lang w:eastAsia="zh-CN"/>
        </w:rPr>
        <w:t>:</w:t>
      </w:r>
      <w:r w:rsidRPr="00382005">
        <w:rPr>
          <w:rFonts w:cs="Times"/>
          <w:bCs/>
          <w:iCs/>
          <w:szCs w:val="20"/>
          <w:lang w:eastAsia="zh-CN"/>
        </w:rPr>
        <w:t xml:space="preserve"> </w:t>
      </w:r>
      <w:r w:rsidRPr="0071470E">
        <w:rPr>
          <w:rFonts w:eastAsia="Times New Roman"/>
          <w:kern w:val="2"/>
          <w:lang w:val="x-none" w:eastAsia="zh-CN"/>
        </w:rPr>
        <w:t>lifting size</w:t>
      </w:r>
      <w:r>
        <w:rPr>
          <w:rFonts w:eastAsia="Times New Roman"/>
          <w:kern w:val="2"/>
          <w:lang w:val="x-none" w:eastAsia="zh-CN"/>
        </w:rPr>
        <w:t xml:space="preserve"> for LDPC</w:t>
      </w:r>
    </w:p>
    <w:p w14:paraId="1F1BE132" w14:textId="577F29B6" w:rsidR="00225C40" w:rsidRPr="00382005" w:rsidRDefault="00185C66" w:rsidP="00442EFC">
      <w:pPr>
        <w:numPr>
          <w:ilvl w:val="1"/>
          <w:numId w:val="14"/>
        </w:numPr>
        <w:adjustRightInd/>
        <w:snapToGrid/>
        <w:ind w:left="1210"/>
        <w:contextualSpacing/>
        <w:jc w:val="left"/>
        <w:rPr>
          <w:rFonts w:cs="Times"/>
          <w:bCs/>
          <w:iCs/>
          <w:szCs w:val="20"/>
          <w:lang w:eastAsia="zh-CN"/>
        </w:rPr>
      </w:pPr>
      <w:r>
        <w:rPr>
          <w:rFonts w:eastAsia="DengXian" w:cs="Times" w:hint="eastAsia"/>
          <w:bCs/>
          <w:iCs/>
          <w:szCs w:val="20"/>
          <w:lang w:eastAsia="zh-CN"/>
        </w:rPr>
        <w:t>Mentioned by</w:t>
      </w:r>
      <w:r w:rsidR="00225C40" w:rsidRPr="00382005">
        <w:rPr>
          <w:rFonts w:eastAsia="DengXian" w:cs="Times"/>
          <w:bCs/>
          <w:iCs/>
          <w:szCs w:val="20"/>
          <w:lang w:eastAsia="zh-CN"/>
        </w:rPr>
        <w:t xml:space="preserve">: </w:t>
      </w:r>
      <w:r w:rsidR="00225C40">
        <w:rPr>
          <w:rFonts w:eastAsia="DengXian" w:cs="Times"/>
          <w:color w:val="0000FF"/>
          <w:szCs w:val="20"/>
          <w:lang w:eastAsia="zh-CN"/>
        </w:rPr>
        <w:t>CATT</w:t>
      </w:r>
    </w:p>
    <w:p w14:paraId="51FB58AA" w14:textId="77777777" w:rsidR="00225C40" w:rsidRPr="00382005"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255"/>
        <w:gridCol w:w="8052"/>
      </w:tblGrid>
      <w:tr w:rsidR="00225C40" w:rsidRPr="004D3450" w14:paraId="7AE5F1F7" w14:textId="77777777" w:rsidTr="00976210">
        <w:tc>
          <w:tcPr>
            <w:tcW w:w="1255" w:type="dxa"/>
          </w:tcPr>
          <w:p w14:paraId="32854574"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3DC648DC"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10899F11" w14:textId="77777777" w:rsidTr="00976210">
        <w:tc>
          <w:tcPr>
            <w:tcW w:w="1255" w:type="dxa"/>
          </w:tcPr>
          <w:p w14:paraId="62808CF6"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CATT</w:t>
            </w:r>
          </w:p>
        </w:tc>
        <w:tc>
          <w:tcPr>
            <w:tcW w:w="8052" w:type="dxa"/>
          </w:tcPr>
          <w:p w14:paraId="78AC997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Parameters for evaluating LDPC code should at least include information block size, coding rate, lifting size, modulation scheme, target BLER and decoding algorithms.</w:t>
            </w:r>
          </w:p>
        </w:tc>
      </w:tr>
    </w:tbl>
    <w:p w14:paraId="2F6B00B0" w14:textId="77777777" w:rsidR="00225C40" w:rsidRDefault="00225C40" w:rsidP="00225C40">
      <w:pPr>
        <w:rPr>
          <w:lang w:eastAsia="zh-CN"/>
        </w:rPr>
      </w:pPr>
    </w:p>
    <w:p w14:paraId="564A76FC" w14:textId="01F6EA7E" w:rsidR="00225C40" w:rsidRPr="00031E5A" w:rsidRDefault="00F14C17" w:rsidP="00225C40">
      <w:pPr>
        <w:pStyle w:val="Heading4"/>
        <w:numPr>
          <w:ilvl w:val="0"/>
          <w:numId w:val="0"/>
        </w:numPr>
        <w:rPr>
          <w:rFonts w:ascii="Times" w:eastAsia="DengXian" w:hAnsi="Times" w:cs="Times"/>
          <w:i/>
          <w:iCs/>
          <w:szCs w:val="20"/>
          <w:lang w:eastAsia="zh-CN"/>
        </w:rPr>
      </w:pPr>
      <w:r w:rsidRPr="00976210">
        <w:rPr>
          <w:rFonts w:ascii="Times" w:eastAsia="DengXian" w:hAnsi="Times" w:cs="Times"/>
          <w:iCs/>
          <w:szCs w:val="20"/>
          <w:lang w:eastAsia="zh-CN"/>
        </w:rPr>
        <w:t>Aspect</w:t>
      </w:r>
      <w:r w:rsidR="00225C40" w:rsidRPr="00976210">
        <w:rPr>
          <w:rFonts w:ascii="Times" w:eastAsia="DengXian" w:hAnsi="Times" w:cs="Times" w:hint="eastAsia"/>
          <w:iCs/>
          <w:szCs w:val="20"/>
          <w:lang w:eastAsia="zh-CN"/>
        </w:rPr>
        <w:t>#</w:t>
      </w:r>
      <w:r w:rsidRPr="00976210">
        <w:rPr>
          <w:rFonts w:ascii="Times" w:eastAsia="DengXian" w:hAnsi="Times" w:cs="Times"/>
          <w:iCs/>
          <w:szCs w:val="20"/>
          <w:lang w:eastAsia="zh-CN"/>
        </w:rPr>
        <w:t>3</w:t>
      </w:r>
      <w:r w:rsidR="00225C40" w:rsidRPr="00976210">
        <w:rPr>
          <w:rFonts w:ascii="Times" w:eastAsia="DengXian" w:hAnsi="Times" w:cs="Times" w:hint="eastAsia"/>
          <w:iCs/>
          <w:szCs w:val="20"/>
          <w:lang w:eastAsia="zh-CN"/>
        </w:rPr>
        <w:t xml:space="preserve">: </w:t>
      </w:r>
      <w:r w:rsidR="00AD6334" w:rsidRPr="00976210">
        <w:rPr>
          <w:rFonts w:ascii="Times" w:eastAsia="DengXian" w:hAnsi="Times" w:cs="Times"/>
          <w:iCs/>
          <w:szCs w:val="20"/>
          <w:lang w:eastAsia="zh-CN"/>
        </w:rPr>
        <w:t xml:space="preserve">General evaluation </w:t>
      </w:r>
      <w:r w:rsidRPr="00976210">
        <w:rPr>
          <w:rFonts w:ascii="Times" w:eastAsia="DengXian" w:hAnsi="Times" w:cs="Times"/>
          <w:iCs/>
          <w:szCs w:val="20"/>
          <w:lang w:eastAsia="zh-CN"/>
        </w:rPr>
        <w:t xml:space="preserve">methodology for </w:t>
      </w:r>
      <w:r w:rsidR="00225C40" w:rsidRPr="00976210">
        <w:rPr>
          <w:rFonts w:ascii="Times" w:eastAsia="DengXian" w:hAnsi="Times" w:cs="Times"/>
          <w:iCs/>
          <w:szCs w:val="20"/>
          <w:lang w:eastAsia="zh-CN"/>
        </w:rPr>
        <w:t>modulation</w:t>
      </w:r>
    </w:p>
    <w:p w14:paraId="3E9CFD4F" w14:textId="5E88EB3D" w:rsidR="00F14C17" w:rsidRDefault="00F14C17" w:rsidP="00225C40">
      <w:pPr>
        <w:numPr>
          <w:ilvl w:val="0"/>
          <w:numId w:val="14"/>
        </w:numPr>
        <w:adjustRightInd/>
        <w:spacing w:line="252" w:lineRule="auto"/>
        <w:contextualSpacing/>
        <w:jc w:val="left"/>
        <w:rPr>
          <w:rFonts w:cs="Times"/>
          <w:b/>
          <w:bCs/>
          <w:iCs/>
          <w:szCs w:val="20"/>
          <w:lang w:eastAsia="zh-CN"/>
        </w:rPr>
      </w:pPr>
      <w:r w:rsidRPr="00F14C17">
        <w:rPr>
          <w:rFonts w:cs="Times"/>
          <w:b/>
          <w:bCs/>
          <w:iCs/>
          <w:szCs w:val="20"/>
          <w:lang w:eastAsia="zh-CN"/>
        </w:rPr>
        <w:t>Main point #</w:t>
      </w:r>
      <w:r>
        <w:rPr>
          <w:rFonts w:cs="Times"/>
          <w:b/>
          <w:bCs/>
          <w:iCs/>
          <w:szCs w:val="20"/>
          <w:lang w:eastAsia="zh-CN"/>
        </w:rPr>
        <w:t>1</w:t>
      </w:r>
      <w:r w:rsidRPr="00F14C17">
        <w:rPr>
          <w:rFonts w:cs="Times"/>
          <w:b/>
          <w:bCs/>
          <w:iCs/>
          <w:szCs w:val="20"/>
          <w:lang w:eastAsia="zh-CN"/>
        </w:rPr>
        <w:t xml:space="preserve">: </w:t>
      </w:r>
      <w:r>
        <w:rPr>
          <w:rFonts w:cs="Times"/>
          <w:b/>
          <w:bCs/>
          <w:iCs/>
          <w:szCs w:val="20"/>
          <w:lang w:eastAsia="zh-CN"/>
        </w:rPr>
        <w:t>link or system-level</w:t>
      </w:r>
    </w:p>
    <w:p w14:paraId="2B26F0F7" w14:textId="633049D4" w:rsidR="00F14C17" w:rsidRDefault="00F14C17" w:rsidP="00F14C17">
      <w:pPr>
        <w:numPr>
          <w:ilvl w:val="1"/>
          <w:numId w:val="14"/>
        </w:numPr>
        <w:adjustRightInd/>
        <w:spacing w:line="252" w:lineRule="auto"/>
        <w:contextualSpacing/>
        <w:jc w:val="left"/>
        <w:rPr>
          <w:rFonts w:cs="Times"/>
          <w:bCs/>
          <w:iCs/>
          <w:szCs w:val="20"/>
          <w:lang w:eastAsia="zh-CN"/>
        </w:rPr>
      </w:pPr>
      <w:r>
        <w:rPr>
          <w:rFonts w:cs="Times"/>
          <w:bCs/>
          <w:iCs/>
          <w:szCs w:val="20"/>
          <w:lang w:eastAsia="zh-CN"/>
        </w:rPr>
        <w:t>link-level simulation</w:t>
      </w:r>
    </w:p>
    <w:p w14:paraId="0FF6F765" w14:textId="1ADF4122" w:rsidR="00F14C17" w:rsidRPr="00031E5A" w:rsidRDefault="00185C66" w:rsidP="00F14C17">
      <w:pPr>
        <w:numPr>
          <w:ilvl w:val="2"/>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F14C17" w:rsidRPr="00031E5A">
        <w:rPr>
          <w:rFonts w:eastAsia="DengXian" w:cs="Times"/>
          <w:bCs/>
          <w:iCs/>
          <w:szCs w:val="20"/>
          <w:lang w:eastAsia="zh-CN"/>
        </w:rPr>
        <w:t xml:space="preserve">: </w:t>
      </w:r>
      <w:r w:rsidR="00F14C17">
        <w:rPr>
          <w:rFonts w:eastAsia="DengXian" w:cs="Times"/>
          <w:color w:val="0000FF"/>
          <w:szCs w:val="20"/>
          <w:lang w:eastAsia="zh-CN"/>
        </w:rPr>
        <w:t xml:space="preserve">Huawei, </w:t>
      </w:r>
      <w:proofErr w:type="spellStart"/>
      <w:r w:rsidR="00F14C17">
        <w:rPr>
          <w:rFonts w:eastAsia="DengXian" w:cs="Times"/>
          <w:color w:val="0000FF"/>
          <w:szCs w:val="20"/>
          <w:lang w:eastAsia="zh-CN"/>
        </w:rPr>
        <w:t>ZTE</w:t>
      </w:r>
      <w:proofErr w:type="spellEnd"/>
      <w:r w:rsidR="00F14C17">
        <w:rPr>
          <w:rFonts w:eastAsia="DengXian" w:cs="Times"/>
          <w:color w:val="0000FF"/>
          <w:szCs w:val="20"/>
          <w:lang w:eastAsia="zh-CN"/>
        </w:rPr>
        <w:t xml:space="preserve">, </w:t>
      </w:r>
      <w:r w:rsidR="00F14C17" w:rsidRPr="00A35006">
        <w:rPr>
          <w:rFonts w:eastAsia="DengXian" w:cs="Times" w:hint="eastAsia"/>
          <w:color w:val="0000FF"/>
          <w:szCs w:val="20"/>
          <w:lang w:eastAsia="zh-CN"/>
        </w:rPr>
        <w:t>S</w:t>
      </w:r>
      <w:r w:rsidR="00F14C17" w:rsidRPr="00A35006">
        <w:rPr>
          <w:rFonts w:eastAsia="DengXian" w:cs="Times"/>
          <w:color w:val="0000FF"/>
          <w:szCs w:val="20"/>
          <w:lang w:eastAsia="zh-CN"/>
        </w:rPr>
        <w:t>K Telecom</w:t>
      </w:r>
      <w:r w:rsidR="00F14C17">
        <w:rPr>
          <w:rFonts w:eastAsia="DengXian" w:cs="Times"/>
          <w:color w:val="0000FF"/>
          <w:szCs w:val="20"/>
          <w:lang w:eastAsia="zh-CN"/>
        </w:rPr>
        <w:t xml:space="preserve">, </w:t>
      </w:r>
      <w:r w:rsidR="00F14C17" w:rsidRPr="00A35006">
        <w:rPr>
          <w:rFonts w:eastAsia="DengXian" w:cs="Times"/>
          <w:color w:val="0000FF"/>
          <w:szCs w:val="20"/>
          <w:lang w:eastAsia="zh-CN"/>
        </w:rPr>
        <w:t>Tejas Networks, Indian Institute of Technology Madras (</w:t>
      </w:r>
      <w:proofErr w:type="spellStart"/>
      <w:r w:rsidR="00F14C17" w:rsidRPr="00A35006">
        <w:rPr>
          <w:rFonts w:eastAsia="DengXian" w:cs="Times"/>
          <w:color w:val="0000FF"/>
          <w:szCs w:val="20"/>
          <w:lang w:eastAsia="zh-CN"/>
        </w:rPr>
        <w:t>IITM</w:t>
      </w:r>
      <w:proofErr w:type="spellEnd"/>
      <w:r w:rsidR="00F14C17" w:rsidRPr="00A35006">
        <w:rPr>
          <w:rFonts w:eastAsia="DengXian" w:cs="Times"/>
          <w:color w:val="0000FF"/>
          <w:szCs w:val="20"/>
          <w:lang w:eastAsia="zh-CN"/>
        </w:rPr>
        <w:t xml:space="preserve">), </w:t>
      </w:r>
      <w:proofErr w:type="spellStart"/>
      <w:r w:rsidR="00F14C17" w:rsidRPr="00A35006">
        <w:rPr>
          <w:rFonts w:eastAsia="DengXian" w:cs="Times"/>
          <w:color w:val="0000FF"/>
          <w:szCs w:val="20"/>
          <w:lang w:eastAsia="zh-CN"/>
        </w:rPr>
        <w:t>CEWiT</w:t>
      </w:r>
      <w:proofErr w:type="spellEnd"/>
      <w:r w:rsidR="00F14C17" w:rsidRPr="00A35006">
        <w:rPr>
          <w:rFonts w:eastAsia="DengXian" w:cs="Times"/>
          <w:color w:val="0000FF"/>
          <w:szCs w:val="20"/>
          <w:lang w:eastAsia="zh-CN"/>
        </w:rPr>
        <w:t xml:space="preserve">, </w:t>
      </w:r>
      <w:proofErr w:type="spellStart"/>
      <w:r w:rsidR="00F14C17" w:rsidRPr="00A35006">
        <w:rPr>
          <w:rFonts w:eastAsia="DengXian" w:cs="Times"/>
          <w:color w:val="0000FF"/>
          <w:szCs w:val="20"/>
          <w:lang w:eastAsia="zh-CN"/>
        </w:rPr>
        <w:t>IITH</w:t>
      </w:r>
      <w:proofErr w:type="spellEnd"/>
      <w:r w:rsidR="00F14C17" w:rsidRPr="00A35006">
        <w:rPr>
          <w:rFonts w:eastAsia="DengXian" w:cs="Times"/>
          <w:color w:val="0000FF"/>
          <w:szCs w:val="20"/>
          <w:lang w:eastAsia="zh-CN"/>
        </w:rPr>
        <w:t xml:space="preserve">, </w:t>
      </w:r>
      <w:proofErr w:type="spellStart"/>
      <w:r w:rsidR="00F14C17" w:rsidRPr="00A35006">
        <w:rPr>
          <w:rFonts w:eastAsia="DengXian" w:cs="Times"/>
          <w:color w:val="0000FF"/>
          <w:szCs w:val="20"/>
          <w:lang w:eastAsia="zh-CN"/>
        </w:rPr>
        <w:t>WiSig</w:t>
      </w:r>
      <w:proofErr w:type="spellEnd"/>
    </w:p>
    <w:p w14:paraId="359DDA5D" w14:textId="2D08E987" w:rsidR="00F14C17" w:rsidRDefault="00F14C17" w:rsidP="00F14C17">
      <w:pPr>
        <w:numPr>
          <w:ilvl w:val="1"/>
          <w:numId w:val="14"/>
        </w:numPr>
        <w:adjustRightInd/>
        <w:spacing w:line="252" w:lineRule="auto"/>
        <w:contextualSpacing/>
        <w:jc w:val="left"/>
        <w:rPr>
          <w:rFonts w:cs="Times"/>
          <w:bCs/>
          <w:iCs/>
          <w:szCs w:val="20"/>
          <w:lang w:eastAsia="zh-CN"/>
        </w:rPr>
      </w:pPr>
      <w:r>
        <w:rPr>
          <w:rFonts w:cs="Times"/>
          <w:bCs/>
          <w:iCs/>
          <w:szCs w:val="20"/>
          <w:lang w:eastAsia="zh-CN"/>
        </w:rPr>
        <w:t>System-level simulation</w:t>
      </w:r>
    </w:p>
    <w:p w14:paraId="49F3A2BB" w14:textId="00AA7794" w:rsidR="00F14C17" w:rsidRDefault="00185C66" w:rsidP="00F14C17">
      <w:pPr>
        <w:numPr>
          <w:ilvl w:val="2"/>
          <w:numId w:val="14"/>
        </w:numPr>
        <w:adjustRightInd/>
        <w:spacing w:line="252" w:lineRule="auto"/>
        <w:contextualSpacing/>
        <w:jc w:val="left"/>
        <w:rPr>
          <w:rFonts w:cs="Times"/>
          <w:bCs/>
          <w:iCs/>
          <w:szCs w:val="20"/>
          <w:lang w:eastAsia="zh-CN"/>
        </w:rPr>
      </w:pPr>
      <w:r>
        <w:rPr>
          <w:rFonts w:cs="Times"/>
          <w:bCs/>
          <w:iCs/>
          <w:szCs w:val="20"/>
          <w:lang w:eastAsia="zh-CN"/>
        </w:rPr>
        <w:t>Mentioned by</w:t>
      </w:r>
      <w:r w:rsidR="00F14C17">
        <w:rPr>
          <w:rFonts w:cs="Times"/>
          <w:bCs/>
          <w:iCs/>
          <w:szCs w:val="20"/>
          <w:lang w:eastAsia="zh-CN"/>
        </w:rPr>
        <w:t xml:space="preserve">: </w:t>
      </w:r>
      <w:r w:rsidR="00F14C17">
        <w:rPr>
          <w:rFonts w:eastAsia="DengXian" w:cs="Times"/>
          <w:color w:val="0000FF"/>
          <w:szCs w:val="20"/>
          <w:lang w:eastAsia="zh-CN"/>
        </w:rPr>
        <w:t>Huawei</w:t>
      </w:r>
    </w:p>
    <w:p w14:paraId="107D91FF" w14:textId="77777777" w:rsidR="00F14C17" w:rsidRDefault="00F14C17" w:rsidP="00F14C17">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255"/>
        <w:gridCol w:w="8052"/>
      </w:tblGrid>
      <w:tr w:rsidR="00F14C17" w:rsidRPr="004D3450" w14:paraId="10C31BAC" w14:textId="77777777" w:rsidTr="00CE1C4D">
        <w:tc>
          <w:tcPr>
            <w:tcW w:w="1255" w:type="dxa"/>
          </w:tcPr>
          <w:p w14:paraId="3C568EDF" w14:textId="77777777" w:rsidR="00F14C17" w:rsidRPr="004D3450" w:rsidRDefault="00F14C17" w:rsidP="00FA3972">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5FB3D36E" w14:textId="77777777" w:rsidR="00F14C17" w:rsidRPr="004D3450" w:rsidRDefault="00F14C17" w:rsidP="00FA3972">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F14C17" w:rsidRPr="00FC746C" w14:paraId="69C26DED" w14:textId="77777777" w:rsidTr="00CE1C4D">
        <w:tc>
          <w:tcPr>
            <w:tcW w:w="1255" w:type="dxa"/>
          </w:tcPr>
          <w:p w14:paraId="280960DD"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052" w:type="dxa"/>
          </w:tcPr>
          <w:p w14:paraId="0AD5CDCA"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Link-level evaluations are used to justify the BLER performance gain for a modulation enhancement. These evaluations shall be thoroughly investigated across different modulation orders and code rates, e.g. at least including 64/256/1024QAM and code rates ranging from 0.33 to 0.93.</w:t>
            </w:r>
          </w:p>
          <w:p w14:paraId="47446725"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When comparing shaping and non-shaping schemes, the comparison shall be based on the same spectral efficiency. The modulation order and code rate should be chosen to achieve the best BLER performance of each scheme. This is important because the best MCS combination could be different for different schemes, especially in fading channels.</w:t>
            </w:r>
          </w:p>
          <w:p w14:paraId="2635C917"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Additive White Gaussian Noise (AWGN)</w:t>
            </w:r>
          </w:p>
          <w:p w14:paraId="7870383E"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Fading channels, such as Rayleigh, Tapped Delay Line (TDL), and Clustered Delay Line (CDL) channel models</w:t>
            </w:r>
          </w:p>
          <w:p w14:paraId="042A87E8"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Should consider cell-center/cell-edge SNR conditions, to evaluate all modulation orders and code rates in fading channels.</w:t>
            </w:r>
          </w:p>
          <w:p w14:paraId="6EAC799D"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Should consider cell-center/cell-edge SNR conditions, to evaluate all modulation orders and code rates in fading channels.</w:t>
            </w:r>
          </w:p>
        </w:tc>
      </w:tr>
      <w:tr w:rsidR="00F14C17" w:rsidRPr="00FC746C" w14:paraId="24607A11" w14:textId="77777777" w:rsidTr="00CE1C4D">
        <w:tc>
          <w:tcPr>
            <w:tcW w:w="1255" w:type="dxa"/>
          </w:tcPr>
          <w:p w14:paraId="62FFFA88"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ZTE</w:t>
            </w:r>
          </w:p>
        </w:tc>
        <w:tc>
          <w:tcPr>
            <w:tcW w:w="8052" w:type="dxa"/>
          </w:tcPr>
          <w:p w14:paraId="113B20A8"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Link-level simulations can be utilized to evaluate some physical layer technologies of 6GR</w:t>
            </w:r>
            <w:r w:rsidRPr="00F5285F">
              <w:rPr>
                <w:rFonts w:eastAsia="DengXian" w:cs="Times" w:hint="eastAsia"/>
                <w:i/>
                <w:sz w:val="18"/>
                <w:szCs w:val="20"/>
                <w:lang w:eastAsia="zh-CN"/>
              </w:rPr>
              <w:t>.</w:t>
            </w:r>
            <w:r w:rsidRPr="00F5285F">
              <w:rPr>
                <w:rFonts w:eastAsia="DengXian" w:cs="Times"/>
                <w:i/>
                <w:sz w:val="18"/>
                <w:szCs w:val="20"/>
                <w:lang w:eastAsia="zh-CN"/>
              </w:rPr>
              <w:t xml:space="preserve"> After determining the above fundamental physical layer functions, the second phase should evaluate whether technical combinations can meet performance requirements for different scenario demands. For example, to support immersive multimedia services, 6GR needs to support more layer transmissions, and corresponding reference signals such as DM-RS and CSI-RS need to be enhanced. Furthermore, to ensure reception performance, we believe advanced receivers are very important, and so, besides for legacy MMSE-IRC, R-ML (Reduced-Maximum Likelihood) demodulation schemes can be considered in downlink evaluation. The basic idea of R-ML is to traverse candidate constellation points only within a limited hypersphere space, greatly reducing the complexity compared to the ML algorithm that traverses the entire space. This approach can be implemented within current receiver hardware computing capabilities. Compared to the MMSE scheme, the R-ML algorithm can significantly improve demodulation performance and BLER, and should serve as the starting point for 6GR evaluation. It should be noted that during MU-MIMO simulation, the target UE needs to obtain channel information and MCS of paired UEs during demodulation</w:t>
            </w:r>
          </w:p>
        </w:tc>
      </w:tr>
      <w:tr w:rsidR="00F14C17" w:rsidRPr="00DE22D9" w14:paraId="57F85CB3" w14:textId="77777777" w:rsidTr="00CE1C4D">
        <w:tc>
          <w:tcPr>
            <w:tcW w:w="1255" w:type="dxa"/>
          </w:tcPr>
          <w:p w14:paraId="24379806"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8052" w:type="dxa"/>
          </w:tcPr>
          <w:p w14:paraId="03CFDA5A" w14:textId="77777777" w:rsidR="00F14C17" w:rsidRPr="00F5285F" w:rsidRDefault="00F14C17"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Link level simulation is used for evaluation of waveform, channel coding, and modulation.</w:t>
            </w:r>
          </w:p>
        </w:tc>
      </w:tr>
      <w:tr w:rsidR="00F14C17" w:rsidRPr="00DE22D9" w14:paraId="243AA7A9" w14:textId="77777777" w:rsidTr="00CE1C4D">
        <w:tc>
          <w:tcPr>
            <w:tcW w:w="1255" w:type="dxa"/>
          </w:tcPr>
          <w:p w14:paraId="6E092D18" w14:textId="77777777" w:rsidR="00F14C17" w:rsidRPr="00F5285F" w:rsidRDefault="00F14C17" w:rsidP="00FA3972">
            <w:pPr>
              <w:spacing w:line="252" w:lineRule="auto"/>
              <w:contextualSpacing/>
              <w:rPr>
                <w:rFonts w:eastAsia="DengXian" w:cs="Times"/>
                <w:i/>
                <w:sz w:val="18"/>
                <w:szCs w:val="20"/>
                <w:lang w:eastAsia="zh-CN"/>
              </w:rPr>
            </w:pPr>
            <w:r w:rsidRPr="00F5285F">
              <w:rPr>
                <w:rFonts w:eastAsia="DengXian" w:cs="Times"/>
                <w:i/>
                <w:sz w:val="18"/>
                <w:szCs w:val="20"/>
                <w:lang w:eastAsia="zh-CN"/>
              </w:rPr>
              <w:t>Tejas Networks, Indian Institute of Technology Madras (</w:t>
            </w:r>
            <w:proofErr w:type="spellStart"/>
            <w:r w:rsidRPr="00F5285F">
              <w:rPr>
                <w:rFonts w:eastAsia="DengXian" w:cs="Times"/>
                <w:i/>
                <w:sz w:val="18"/>
                <w:szCs w:val="20"/>
                <w:lang w:eastAsia="zh-CN"/>
              </w:rPr>
              <w:t>IITM</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CEWiT</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IITH</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WiSig</w:t>
            </w:r>
            <w:proofErr w:type="spellEnd"/>
          </w:p>
        </w:tc>
        <w:tc>
          <w:tcPr>
            <w:tcW w:w="8052" w:type="dxa"/>
          </w:tcPr>
          <w:p w14:paraId="7113EB66" w14:textId="77777777" w:rsidR="00F14C17" w:rsidRPr="00F5285F" w:rsidRDefault="00F14C17" w:rsidP="00FA3972">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Evaluation method: Link level simulation</w:t>
            </w:r>
          </w:p>
        </w:tc>
      </w:tr>
      <w:tr w:rsidR="00CE1C4D" w:rsidRPr="00031E5A" w14:paraId="790FFD4E" w14:textId="77777777" w:rsidTr="00CE1C4D">
        <w:tc>
          <w:tcPr>
            <w:tcW w:w="1255" w:type="dxa"/>
          </w:tcPr>
          <w:p w14:paraId="793EBEC1" w14:textId="0145703D" w:rsidR="00CE1C4D" w:rsidRPr="00F5285F" w:rsidRDefault="00CE1C4D" w:rsidP="00CE1C4D">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052" w:type="dxa"/>
          </w:tcPr>
          <w:p w14:paraId="5FEF86A9" w14:textId="77777777" w:rsidR="00CE1C4D" w:rsidRPr="00F5285F" w:rsidRDefault="00CE1C4D" w:rsidP="00CE1C4D">
            <w:pPr>
              <w:spacing w:line="252" w:lineRule="auto"/>
              <w:contextualSpacing/>
              <w:rPr>
                <w:rFonts w:eastAsia="DengXian" w:cs="Times"/>
                <w:i/>
                <w:sz w:val="18"/>
                <w:szCs w:val="20"/>
                <w:lang w:eastAsia="zh-CN"/>
              </w:rPr>
            </w:pPr>
            <w:r w:rsidRPr="00F5285F">
              <w:rPr>
                <w:rFonts w:eastAsia="DengXian" w:cs="Times"/>
                <w:i/>
                <w:sz w:val="18"/>
                <w:szCs w:val="20"/>
                <w:lang w:eastAsia="zh-CN"/>
              </w:rPr>
              <w:t>system-level evaluations are also needed to evaluate the performance benefit at the system level. These evaluations should include at least average spectral efficiency, cell-edge spectral efficiency, average throughput and cell-edge throughput. To provide a system-level simulation (SLS) under high-order modulation scenarios, a typical dense urban environment can be considered for the study.</w:t>
            </w:r>
          </w:p>
          <w:p w14:paraId="030DEB93" w14:textId="77777777" w:rsidR="00CE1C4D" w:rsidRPr="00F5285F" w:rsidRDefault="00CE1C4D" w:rsidP="00CE1C4D">
            <w:pPr>
              <w:spacing w:line="252" w:lineRule="auto"/>
              <w:contextualSpacing/>
              <w:rPr>
                <w:rFonts w:eastAsia="DengXian" w:cs="Times"/>
                <w:i/>
                <w:sz w:val="18"/>
                <w:szCs w:val="20"/>
                <w:lang w:eastAsia="zh-CN"/>
              </w:rPr>
            </w:pPr>
            <w:proofErr w:type="spellStart"/>
            <w:r w:rsidRPr="00F5285F">
              <w:rPr>
                <w:rFonts w:eastAsia="DengXian" w:cs="Times"/>
                <w:i/>
                <w:sz w:val="18"/>
                <w:szCs w:val="20"/>
                <w:lang w:eastAsia="zh-CN"/>
              </w:rPr>
              <w:lastRenderedPageBreak/>
              <w:t>UMi</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UMa</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SMa</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Rma</w:t>
            </w:r>
            <w:proofErr w:type="spellEnd"/>
          </w:p>
          <w:p w14:paraId="7728F370" w14:textId="18FB5469" w:rsidR="00CE1C4D" w:rsidRPr="00F5285F" w:rsidRDefault="00CE1C4D" w:rsidP="00CE1C4D">
            <w:pPr>
              <w:spacing w:line="252" w:lineRule="auto"/>
              <w:contextualSpacing/>
              <w:rPr>
                <w:i/>
                <w:sz w:val="18"/>
                <w:lang w:eastAsia="ko-KR"/>
              </w:rPr>
            </w:pPr>
            <w:r w:rsidRPr="00F5285F">
              <w:rPr>
                <w:rFonts w:eastAsia="DengXian" w:cs="Times"/>
                <w:i/>
                <w:sz w:val="18"/>
                <w:szCs w:val="20"/>
                <w:lang w:eastAsia="zh-CN"/>
              </w:rPr>
              <w:t>Follow current system level simulation methods, and assess all candidate modulation orders and code rates into the system level platform through link-to-system interface.</w:t>
            </w:r>
          </w:p>
        </w:tc>
      </w:tr>
      <w:tr w:rsidR="00CE1C4D" w:rsidRPr="00031E5A" w14:paraId="6C6F4C6C" w14:textId="77777777" w:rsidTr="00CE1C4D">
        <w:tc>
          <w:tcPr>
            <w:tcW w:w="1255" w:type="dxa"/>
          </w:tcPr>
          <w:p w14:paraId="66B7503E" w14:textId="1E02F35E" w:rsidR="00CE1C4D" w:rsidRPr="00F5285F" w:rsidRDefault="00CE1C4D" w:rsidP="00CE1C4D">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lastRenderedPageBreak/>
              <w:t>N</w:t>
            </w:r>
            <w:r w:rsidRPr="00F5285F">
              <w:rPr>
                <w:rFonts w:eastAsia="DengXian" w:cs="Times"/>
                <w:i/>
                <w:sz w:val="18"/>
                <w:szCs w:val="20"/>
                <w:lang w:eastAsia="zh-CN"/>
              </w:rPr>
              <w:t>okia</w:t>
            </w:r>
          </w:p>
        </w:tc>
        <w:tc>
          <w:tcPr>
            <w:tcW w:w="8052" w:type="dxa"/>
          </w:tcPr>
          <w:p w14:paraId="218E5568" w14:textId="723F103F" w:rsidR="00CE1C4D" w:rsidRPr="00F5285F" w:rsidRDefault="00CE1C4D" w:rsidP="00CE1C4D">
            <w:pPr>
              <w:spacing w:line="252" w:lineRule="auto"/>
              <w:contextualSpacing/>
              <w:rPr>
                <w:i/>
                <w:sz w:val="18"/>
                <w:lang w:eastAsia="ko-KR"/>
              </w:rPr>
            </w:pPr>
            <w:r w:rsidRPr="00F5285F">
              <w:rPr>
                <w:rFonts w:eastAsia="DengXian" w:cs="Times"/>
                <w:i/>
                <w:sz w:val="18"/>
                <w:szCs w:val="20"/>
                <w:lang w:eastAsia="zh-CN"/>
              </w:rPr>
              <w:t>Link-level physical layer evaluations isolate the link’s performance (as opposed to full network/system simulations) and use standard scenarios – e.g. AWGN and standardized multipath fading channels (EPA, EVA, TDL, CDL models, etc.), specific antenna, and sometimes mobility profiles for Doppler.</w:t>
            </w:r>
          </w:p>
        </w:tc>
      </w:tr>
    </w:tbl>
    <w:p w14:paraId="75758FA5" w14:textId="77777777" w:rsidR="00F14C17" w:rsidRPr="00031E5A" w:rsidRDefault="00F14C17" w:rsidP="00F14C17">
      <w:pPr>
        <w:spacing w:line="252" w:lineRule="auto"/>
        <w:contextualSpacing/>
        <w:rPr>
          <w:rFonts w:eastAsia="DengXian" w:cs="Times"/>
          <w:szCs w:val="20"/>
          <w:lang w:eastAsia="zh-CN"/>
        </w:rPr>
      </w:pPr>
    </w:p>
    <w:p w14:paraId="01C38056" w14:textId="254E0C8E"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F14C17">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Channel model </w:t>
      </w:r>
    </w:p>
    <w:p w14:paraId="41340ABD" w14:textId="568F3364" w:rsidR="00F14C17" w:rsidRPr="00F14C17" w:rsidRDefault="00F14C17" w:rsidP="00225C40">
      <w:pPr>
        <w:numPr>
          <w:ilvl w:val="1"/>
          <w:numId w:val="14"/>
        </w:numPr>
        <w:adjustRightInd/>
        <w:spacing w:line="252" w:lineRule="auto"/>
        <w:contextualSpacing/>
        <w:jc w:val="left"/>
        <w:rPr>
          <w:rFonts w:cs="Times"/>
          <w:bCs/>
          <w:iCs/>
          <w:szCs w:val="20"/>
          <w:lang w:eastAsia="zh-CN"/>
        </w:rPr>
      </w:pPr>
      <w:r>
        <w:rPr>
          <w:rFonts w:cs="Times"/>
          <w:bCs/>
          <w:iCs/>
          <w:szCs w:val="20"/>
          <w:lang w:eastAsia="zh-CN"/>
        </w:rPr>
        <w:t xml:space="preserve">AWGN only: </w:t>
      </w:r>
      <w:r w:rsidRPr="00F718E1">
        <w:rPr>
          <w:rFonts w:cs="Times"/>
          <w:bCs/>
          <w:iCs/>
          <w:color w:val="3366FF"/>
          <w:szCs w:val="20"/>
          <w:lang w:eastAsia="zh-CN"/>
        </w:rPr>
        <w:t>Lenovo, Apple</w:t>
      </w:r>
    </w:p>
    <w:p w14:paraId="52CAA3A1" w14:textId="05330341" w:rsidR="00F14C17" w:rsidRPr="00F14C17" w:rsidRDefault="00F14C17" w:rsidP="00225C40">
      <w:pPr>
        <w:numPr>
          <w:ilvl w:val="1"/>
          <w:numId w:val="14"/>
        </w:numPr>
        <w:adjustRightInd/>
        <w:spacing w:line="252" w:lineRule="auto"/>
        <w:contextualSpacing/>
        <w:jc w:val="left"/>
        <w:rPr>
          <w:rFonts w:cs="Times"/>
          <w:bCs/>
          <w:iCs/>
          <w:szCs w:val="20"/>
          <w:lang w:eastAsia="zh-CN"/>
        </w:rPr>
      </w:pPr>
      <w:r>
        <w:rPr>
          <w:rFonts w:cs="Times"/>
          <w:bCs/>
          <w:iCs/>
          <w:szCs w:val="20"/>
          <w:lang w:eastAsia="zh-CN"/>
        </w:rPr>
        <w:t xml:space="preserve">AWGN and fading: </w:t>
      </w:r>
      <w:r w:rsidRPr="00F5285F">
        <w:rPr>
          <w:rFonts w:cs="Times"/>
          <w:bCs/>
          <w:iCs/>
          <w:color w:val="3366FF"/>
          <w:szCs w:val="20"/>
          <w:lang w:eastAsia="zh-CN"/>
        </w:rPr>
        <w:t>Huawei</w:t>
      </w:r>
    </w:p>
    <w:p w14:paraId="766CD163"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225C40" w:rsidRPr="004D3450" w14:paraId="770CFFC9" w14:textId="77777777" w:rsidTr="00F14C17">
        <w:tc>
          <w:tcPr>
            <w:tcW w:w="1165" w:type="dxa"/>
          </w:tcPr>
          <w:p w14:paraId="47A9C0EB"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565ADE3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0D8F2F9D" w14:textId="77777777" w:rsidTr="00F14C17">
        <w:tc>
          <w:tcPr>
            <w:tcW w:w="1165" w:type="dxa"/>
          </w:tcPr>
          <w:p w14:paraId="48BDA73F"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8142" w:type="dxa"/>
          </w:tcPr>
          <w:p w14:paraId="2EC60503" w14:textId="77777777" w:rsidR="00225C40" w:rsidRPr="00F5285F" w:rsidRDefault="00225C40" w:rsidP="00C83E7E">
            <w:pPr>
              <w:rPr>
                <w:i/>
                <w:sz w:val="18"/>
                <w:lang w:eastAsia="zh-CN"/>
              </w:rPr>
            </w:pPr>
            <w:r w:rsidRPr="00F5285F">
              <w:rPr>
                <w:i/>
                <w:sz w:val="18"/>
                <w:lang w:eastAsia="zh-CN"/>
              </w:rPr>
              <w:t xml:space="preserve">As observed in section 3.1, the optimal modulation order and coding rate combination can be different for </w:t>
            </w:r>
            <w:r w:rsidRPr="00F5285F">
              <w:rPr>
                <w:b/>
                <w:i/>
                <w:sz w:val="18"/>
                <w:lang w:eastAsia="zh-CN"/>
              </w:rPr>
              <w:t>AWGN and fading channels</w:t>
            </w:r>
            <w:r w:rsidRPr="00F5285F">
              <w:rPr>
                <w:i/>
                <w:sz w:val="18"/>
                <w:lang w:eastAsia="zh-CN"/>
              </w:rPr>
              <w:t xml:space="preserve">. Similarly, performance comparisons for modulation enhancements can be significantly different depending on channel characteristics. For example, the best modulation scheme under AWGN might not be the best under fading channels. Therefore, a comprehensive investigation should include both AWGN and various fading channels, rather than focusing solely on AWGN. </w:t>
            </w:r>
          </w:p>
          <w:p w14:paraId="7DBB17DB" w14:textId="77777777" w:rsidR="00225C40" w:rsidRPr="00F5285F" w:rsidRDefault="00225C40" w:rsidP="00C83E7E">
            <w:pPr>
              <w:spacing w:line="252" w:lineRule="auto"/>
              <w:contextualSpacing/>
              <w:rPr>
                <w:rFonts w:eastAsia="DengXian" w:cs="Times"/>
                <w:i/>
                <w:sz w:val="18"/>
                <w:szCs w:val="20"/>
                <w:lang w:eastAsia="zh-CN"/>
              </w:rPr>
            </w:pPr>
          </w:p>
        </w:tc>
      </w:tr>
      <w:tr w:rsidR="00225C40" w:rsidRPr="00FC746C" w14:paraId="6944C501" w14:textId="77777777" w:rsidTr="00F14C17">
        <w:tc>
          <w:tcPr>
            <w:tcW w:w="1165" w:type="dxa"/>
          </w:tcPr>
          <w:p w14:paraId="492241AC"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L</w:t>
            </w:r>
            <w:r w:rsidRPr="00F5285F">
              <w:rPr>
                <w:rFonts w:eastAsia="DengXian" w:cs="Times"/>
                <w:i/>
                <w:sz w:val="18"/>
                <w:szCs w:val="20"/>
                <w:lang w:eastAsia="zh-CN"/>
              </w:rPr>
              <w:t>enovo</w:t>
            </w:r>
          </w:p>
        </w:tc>
        <w:tc>
          <w:tcPr>
            <w:tcW w:w="8142" w:type="dxa"/>
          </w:tcPr>
          <w:p w14:paraId="423E40B2" w14:textId="77777777" w:rsidR="00225C40" w:rsidRPr="00F5285F" w:rsidRDefault="00225C40" w:rsidP="00C83E7E">
            <w:pPr>
              <w:spacing w:line="252" w:lineRule="auto"/>
              <w:rPr>
                <w:rFonts w:eastAsia="DengXian" w:cs="Times"/>
                <w:i/>
                <w:sz w:val="18"/>
                <w:lang w:eastAsia="zh-CN"/>
              </w:rPr>
            </w:pPr>
            <w:r w:rsidRPr="00F5285F">
              <w:rPr>
                <w:rFonts w:eastAsia="DengXian" w:cs="Times" w:hint="eastAsia"/>
                <w:i/>
                <w:sz w:val="18"/>
                <w:lang w:eastAsia="zh-CN"/>
              </w:rPr>
              <w:t>A</w:t>
            </w:r>
            <w:r w:rsidRPr="00F5285F">
              <w:rPr>
                <w:rFonts w:eastAsia="DengXian" w:cs="Times"/>
                <w:i/>
                <w:sz w:val="18"/>
                <w:lang w:eastAsia="zh-CN"/>
              </w:rPr>
              <w:t>WGN</w:t>
            </w:r>
          </w:p>
        </w:tc>
      </w:tr>
      <w:tr w:rsidR="00225C40" w:rsidRPr="00DE22D9" w14:paraId="05F6A011" w14:textId="77777777" w:rsidTr="00F14C17">
        <w:tc>
          <w:tcPr>
            <w:tcW w:w="1165" w:type="dxa"/>
          </w:tcPr>
          <w:p w14:paraId="0E469720"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hint="eastAsia"/>
                <w:i/>
                <w:sz w:val="18"/>
                <w:szCs w:val="20"/>
                <w:lang w:eastAsia="zh-CN"/>
              </w:rPr>
              <w:t>A</w:t>
            </w:r>
            <w:r w:rsidRPr="00F5285F">
              <w:rPr>
                <w:rFonts w:eastAsia="DengXian" w:cs="Times"/>
                <w:i/>
                <w:sz w:val="18"/>
                <w:szCs w:val="20"/>
                <w:lang w:eastAsia="zh-CN"/>
              </w:rPr>
              <w:t>pple</w:t>
            </w:r>
          </w:p>
        </w:tc>
        <w:tc>
          <w:tcPr>
            <w:tcW w:w="8142" w:type="dxa"/>
          </w:tcPr>
          <w:p w14:paraId="45205F59"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hint="eastAsia"/>
                <w:bCs/>
                <w:i/>
                <w:iCs/>
                <w:sz w:val="18"/>
                <w:szCs w:val="20"/>
                <w:lang w:eastAsia="zh-CN"/>
              </w:rPr>
              <w:t>A</w:t>
            </w:r>
            <w:r w:rsidRPr="00F5285F">
              <w:rPr>
                <w:rFonts w:eastAsia="DengXian" w:cs="Times"/>
                <w:bCs/>
                <w:i/>
                <w:iCs/>
                <w:sz w:val="18"/>
                <w:szCs w:val="20"/>
                <w:lang w:eastAsia="zh-CN"/>
              </w:rPr>
              <w:t>WGN</w:t>
            </w:r>
          </w:p>
        </w:tc>
      </w:tr>
    </w:tbl>
    <w:p w14:paraId="6560D7A1" w14:textId="77777777" w:rsidR="00225C40" w:rsidRDefault="00225C40" w:rsidP="00225C40">
      <w:pPr>
        <w:spacing w:line="252" w:lineRule="auto"/>
        <w:contextualSpacing/>
        <w:rPr>
          <w:lang w:eastAsia="ko-KR"/>
        </w:rPr>
      </w:pPr>
    </w:p>
    <w:p w14:paraId="15E8B9CB" w14:textId="4AD3E694" w:rsidR="00F14C17" w:rsidRPr="00031E5A" w:rsidRDefault="00F14C17" w:rsidP="00F14C17">
      <w:pPr>
        <w:pStyle w:val="Heading4"/>
        <w:numPr>
          <w:ilvl w:val="0"/>
          <w:numId w:val="0"/>
        </w:numPr>
        <w:rPr>
          <w:rFonts w:ascii="Times" w:eastAsia="DengXian" w:hAnsi="Times" w:cs="Times"/>
          <w:i/>
          <w:iCs/>
          <w:szCs w:val="20"/>
          <w:lang w:eastAsia="zh-CN"/>
        </w:rPr>
      </w:pPr>
      <w:r w:rsidRPr="00F14C17">
        <w:rPr>
          <w:rFonts w:ascii="Times" w:eastAsia="DengXian" w:hAnsi="Times" w:cs="Times"/>
          <w:iCs/>
          <w:szCs w:val="20"/>
          <w:lang w:eastAsia="zh-CN"/>
        </w:rPr>
        <w:t>Aspect</w:t>
      </w:r>
      <w:r w:rsidRPr="00F14C17">
        <w:rPr>
          <w:rFonts w:ascii="Times" w:eastAsia="DengXian" w:hAnsi="Times" w:cs="Times" w:hint="eastAsia"/>
          <w:iCs/>
          <w:szCs w:val="20"/>
          <w:lang w:eastAsia="zh-CN"/>
        </w:rPr>
        <w:t>#</w:t>
      </w:r>
      <w:r w:rsidRPr="00F14C17">
        <w:rPr>
          <w:rFonts w:ascii="Times" w:eastAsia="DengXian" w:hAnsi="Times" w:cs="Times"/>
          <w:iCs/>
          <w:szCs w:val="20"/>
          <w:lang w:eastAsia="zh-CN"/>
        </w:rPr>
        <w:t>4</w:t>
      </w:r>
      <w:r w:rsidRPr="00F14C17">
        <w:rPr>
          <w:rFonts w:ascii="Times" w:eastAsia="DengXian" w:hAnsi="Times" w:cs="Times" w:hint="eastAsia"/>
          <w:iCs/>
          <w:szCs w:val="20"/>
          <w:lang w:eastAsia="zh-CN"/>
        </w:rPr>
        <w:t xml:space="preserve">: </w:t>
      </w:r>
      <w:r w:rsidRPr="00F14C17">
        <w:rPr>
          <w:rFonts w:ascii="Times" w:eastAsia="DengXian" w:hAnsi="Times" w:cs="Times"/>
          <w:iCs/>
          <w:szCs w:val="20"/>
          <w:lang w:eastAsia="zh-CN"/>
        </w:rPr>
        <w:t>Evaluation considerations for modulation</w:t>
      </w:r>
    </w:p>
    <w:p w14:paraId="4F3D31CD" w14:textId="76B8DA19" w:rsidR="00225C40" w:rsidRPr="00F14C17" w:rsidRDefault="00225C40" w:rsidP="00F14C17">
      <w:pPr>
        <w:numPr>
          <w:ilvl w:val="0"/>
          <w:numId w:val="14"/>
        </w:numPr>
        <w:adjustRightInd/>
        <w:contextualSpacing/>
        <w:jc w:val="left"/>
        <w:rPr>
          <w:rFonts w:cs="Times"/>
          <w:bCs/>
          <w:iCs/>
          <w:szCs w:val="20"/>
          <w:lang w:eastAsia="zh-CN"/>
        </w:rPr>
      </w:pPr>
      <w:r w:rsidRPr="00F14C17">
        <w:rPr>
          <w:rFonts w:eastAsia="DengXian" w:cs="Times"/>
          <w:b/>
          <w:iCs/>
          <w:szCs w:val="20"/>
          <w:lang w:eastAsia="zh-CN"/>
        </w:rPr>
        <w:t>Main point #</w:t>
      </w:r>
      <w:r w:rsidR="00F14C17" w:rsidRPr="00F14C17">
        <w:rPr>
          <w:rFonts w:eastAsia="DengXian" w:cs="Times"/>
          <w:b/>
          <w:iCs/>
          <w:szCs w:val="20"/>
          <w:lang w:eastAsia="zh-CN"/>
        </w:rPr>
        <w:t>1</w:t>
      </w:r>
      <w:r w:rsidRPr="00F14C17">
        <w:rPr>
          <w:rFonts w:eastAsia="DengXian" w:cs="Times"/>
          <w:bCs/>
          <w:iCs/>
          <w:szCs w:val="20"/>
          <w:lang w:eastAsia="zh-CN"/>
        </w:rPr>
        <w:t>:</w:t>
      </w:r>
      <w:r w:rsidRPr="00F14C17">
        <w:rPr>
          <w:rFonts w:cs="Times"/>
          <w:bCs/>
          <w:iCs/>
          <w:szCs w:val="20"/>
          <w:lang w:eastAsia="zh-CN"/>
        </w:rPr>
        <w:t xml:space="preserve"> low complexity </w:t>
      </w:r>
    </w:p>
    <w:p w14:paraId="79AC580A" w14:textId="4D5039E4" w:rsidR="00225C40" w:rsidRPr="00F14C17" w:rsidRDefault="00185C66" w:rsidP="00F14C17">
      <w:pPr>
        <w:numPr>
          <w:ilvl w:val="1"/>
          <w:numId w:val="14"/>
        </w:numPr>
        <w:adjustRightInd/>
        <w:contextualSpacing/>
        <w:jc w:val="left"/>
        <w:rPr>
          <w:rFonts w:cs="Times"/>
          <w:bCs/>
          <w:iCs/>
          <w:szCs w:val="20"/>
          <w:lang w:eastAsia="zh-CN"/>
        </w:rPr>
      </w:pPr>
      <w:r>
        <w:rPr>
          <w:rFonts w:eastAsia="DengXian" w:cs="Times" w:hint="eastAsia"/>
          <w:bCs/>
          <w:iCs/>
          <w:szCs w:val="20"/>
          <w:lang w:eastAsia="zh-CN"/>
        </w:rPr>
        <w:t>Mentioned by</w:t>
      </w:r>
      <w:r w:rsidR="00225C40" w:rsidRPr="00F14C17">
        <w:rPr>
          <w:rFonts w:eastAsia="DengXian" w:cs="Times"/>
          <w:bCs/>
          <w:iCs/>
          <w:szCs w:val="20"/>
          <w:lang w:eastAsia="zh-CN"/>
        </w:rPr>
        <w:t xml:space="preserve">: </w:t>
      </w:r>
      <w:r w:rsidR="00225C40" w:rsidRPr="00F14C17">
        <w:rPr>
          <w:rFonts w:eastAsia="DengXian" w:cs="Times"/>
          <w:color w:val="0000FF"/>
          <w:szCs w:val="20"/>
          <w:lang w:eastAsia="zh-CN"/>
        </w:rPr>
        <w:t>Huawei, Tejas Networks, Indian Institute of Technology Madras (</w:t>
      </w:r>
      <w:proofErr w:type="spellStart"/>
      <w:r w:rsidR="00225C40" w:rsidRPr="00F14C17">
        <w:rPr>
          <w:rFonts w:eastAsia="DengXian" w:cs="Times"/>
          <w:color w:val="0000FF"/>
          <w:szCs w:val="20"/>
          <w:lang w:eastAsia="zh-CN"/>
        </w:rPr>
        <w:t>IITM</w:t>
      </w:r>
      <w:proofErr w:type="spellEnd"/>
      <w:r w:rsidR="00225C40" w:rsidRPr="00F14C17">
        <w:rPr>
          <w:rFonts w:eastAsia="DengXian" w:cs="Times"/>
          <w:color w:val="0000FF"/>
          <w:szCs w:val="20"/>
          <w:lang w:eastAsia="zh-CN"/>
        </w:rPr>
        <w:t xml:space="preserve">), </w:t>
      </w:r>
      <w:proofErr w:type="spellStart"/>
      <w:r w:rsidR="00225C40" w:rsidRPr="00F14C17">
        <w:rPr>
          <w:rFonts w:eastAsia="DengXian" w:cs="Times"/>
          <w:color w:val="0000FF"/>
          <w:szCs w:val="20"/>
          <w:lang w:eastAsia="zh-CN"/>
        </w:rPr>
        <w:t>CEWiT</w:t>
      </w:r>
      <w:proofErr w:type="spellEnd"/>
      <w:r w:rsidR="00225C40" w:rsidRPr="00F14C17">
        <w:rPr>
          <w:rFonts w:eastAsia="DengXian" w:cs="Times"/>
          <w:color w:val="0000FF"/>
          <w:szCs w:val="20"/>
          <w:lang w:eastAsia="zh-CN"/>
        </w:rPr>
        <w:t xml:space="preserve">, </w:t>
      </w:r>
      <w:proofErr w:type="spellStart"/>
      <w:r w:rsidR="00225C40" w:rsidRPr="00F14C17">
        <w:rPr>
          <w:rFonts w:eastAsia="DengXian" w:cs="Times"/>
          <w:color w:val="0000FF"/>
          <w:szCs w:val="20"/>
          <w:lang w:eastAsia="zh-CN"/>
        </w:rPr>
        <w:t>IITH</w:t>
      </w:r>
      <w:proofErr w:type="spellEnd"/>
      <w:r w:rsidR="00225C40" w:rsidRPr="00F14C17">
        <w:rPr>
          <w:rFonts w:eastAsia="DengXian" w:cs="Times"/>
          <w:color w:val="0000FF"/>
          <w:szCs w:val="20"/>
          <w:lang w:eastAsia="zh-CN"/>
        </w:rPr>
        <w:t xml:space="preserve">, </w:t>
      </w:r>
      <w:proofErr w:type="spellStart"/>
      <w:r w:rsidR="00225C40" w:rsidRPr="00F14C17">
        <w:rPr>
          <w:rFonts w:eastAsia="DengXian" w:cs="Times"/>
          <w:color w:val="0000FF"/>
          <w:szCs w:val="20"/>
          <w:lang w:eastAsia="zh-CN"/>
        </w:rPr>
        <w:t>WiSig</w:t>
      </w:r>
      <w:proofErr w:type="spellEnd"/>
    </w:p>
    <w:p w14:paraId="63BA7E47" w14:textId="77777777" w:rsidR="00225C40" w:rsidRDefault="00225C40" w:rsidP="00225C40">
      <w:pPr>
        <w:spacing w:line="252" w:lineRule="auto"/>
        <w:contextualSpacing/>
        <w:rPr>
          <w:lang w:eastAsia="ko-KR"/>
        </w:rPr>
      </w:pPr>
    </w:p>
    <w:tbl>
      <w:tblPr>
        <w:tblStyle w:val="TableGrid"/>
        <w:tblW w:w="0" w:type="auto"/>
        <w:tblLook w:val="04A0" w:firstRow="1" w:lastRow="0" w:firstColumn="1" w:lastColumn="0" w:noHBand="0" w:noVBand="1"/>
      </w:tblPr>
      <w:tblGrid>
        <w:gridCol w:w="1345"/>
        <w:gridCol w:w="7962"/>
      </w:tblGrid>
      <w:tr w:rsidR="00225C40" w:rsidRPr="004D3450" w14:paraId="4DBC1E1C" w14:textId="77777777" w:rsidTr="00215272">
        <w:tc>
          <w:tcPr>
            <w:tcW w:w="1345" w:type="dxa"/>
          </w:tcPr>
          <w:p w14:paraId="048B535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00A145D"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4439D639" w14:textId="77777777" w:rsidTr="00215272">
        <w:tc>
          <w:tcPr>
            <w:tcW w:w="1345" w:type="dxa"/>
          </w:tcPr>
          <w:p w14:paraId="44DBE86C"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43703F51" w14:textId="77777777" w:rsidR="00225C40" w:rsidRPr="00F5285F" w:rsidRDefault="00225C40" w:rsidP="00C83E7E">
            <w:pPr>
              <w:rPr>
                <w:rFonts w:eastAsia="DengXian"/>
                <w:i/>
                <w:sz w:val="18"/>
                <w:lang w:eastAsia="zh-CN"/>
              </w:rPr>
            </w:pPr>
            <w:r w:rsidRPr="00F5285F">
              <w:rPr>
                <w:i/>
                <w:sz w:val="18"/>
                <w:lang w:eastAsia="zh-CN"/>
              </w:rPr>
              <w:t xml:space="preserve">At least computational complexity and storage complexity should be investigated for any proposed modulation enhancements, which is critical to evaluate the impact on the network and UE implementation. </w:t>
            </w:r>
          </w:p>
        </w:tc>
      </w:tr>
      <w:tr w:rsidR="00225C40" w:rsidRPr="00DE22D9" w14:paraId="309DC1D5" w14:textId="77777777" w:rsidTr="00215272">
        <w:tc>
          <w:tcPr>
            <w:tcW w:w="1345" w:type="dxa"/>
          </w:tcPr>
          <w:p w14:paraId="79DC33B4"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Tejas Networks, Indian Institute of Technology Madras (</w:t>
            </w:r>
            <w:proofErr w:type="spellStart"/>
            <w:r w:rsidRPr="00F5285F">
              <w:rPr>
                <w:rFonts w:eastAsia="DengXian" w:cs="Times"/>
                <w:i/>
                <w:sz w:val="18"/>
                <w:szCs w:val="20"/>
                <w:lang w:eastAsia="zh-CN"/>
              </w:rPr>
              <w:t>IITM</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CEWiT</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IITH</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WiSig</w:t>
            </w:r>
            <w:proofErr w:type="spellEnd"/>
          </w:p>
        </w:tc>
        <w:tc>
          <w:tcPr>
            <w:tcW w:w="7962" w:type="dxa"/>
          </w:tcPr>
          <w:p w14:paraId="0FB868EB"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Modulation schemes directly impact spectral efficiency, robustness, and implementation complexity.</w:t>
            </w:r>
          </w:p>
        </w:tc>
      </w:tr>
    </w:tbl>
    <w:p w14:paraId="6E0B2A11" w14:textId="77777777" w:rsidR="00225C40" w:rsidRPr="00C67B4D" w:rsidRDefault="00225C40" w:rsidP="00225C40">
      <w:pPr>
        <w:spacing w:line="252" w:lineRule="auto"/>
        <w:contextualSpacing/>
        <w:rPr>
          <w:lang w:eastAsia="ko-KR"/>
        </w:rPr>
      </w:pPr>
    </w:p>
    <w:p w14:paraId="3D59BF2B" w14:textId="1061BF97"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F14C17">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low latency</w:t>
      </w:r>
    </w:p>
    <w:p w14:paraId="3707AB2A" w14:textId="6A05E0C7"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Huawei</w:t>
      </w:r>
    </w:p>
    <w:p w14:paraId="3C3E3C3B" w14:textId="77777777" w:rsidR="00225C40" w:rsidRDefault="00225C40" w:rsidP="00225C40">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1AE632CD" w14:textId="77777777" w:rsidTr="00215272">
        <w:tc>
          <w:tcPr>
            <w:tcW w:w="1345" w:type="dxa"/>
          </w:tcPr>
          <w:p w14:paraId="3A997255"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BC40AFC"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46218D88" w14:textId="77777777" w:rsidTr="00215272">
        <w:tc>
          <w:tcPr>
            <w:tcW w:w="1345" w:type="dxa"/>
          </w:tcPr>
          <w:p w14:paraId="0C37A05E"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4D0FEAF9" w14:textId="77777777" w:rsidR="00225C40" w:rsidRPr="00F5285F" w:rsidRDefault="00225C40" w:rsidP="00C83E7E">
            <w:pPr>
              <w:rPr>
                <w:i/>
                <w:sz w:val="18"/>
                <w:lang w:eastAsia="zh-CN"/>
              </w:rPr>
            </w:pPr>
            <w:r w:rsidRPr="00F5285F">
              <w:rPr>
                <w:i/>
                <w:sz w:val="18"/>
                <w:lang w:eastAsia="zh-CN"/>
              </w:rPr>
              <w:t xml:space="preserve">The ability to parallelize related processing is important. For example, if the processing algorithm cannot be parallelized, the resulting processing latency can be large. This may become a bottleneck in the modulation and coding chains, ultimately impacting throughput. </w:t>
            </w:r>
          </w:p>
          <w:p w14:paraId="76B62E77"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Theme="minorEastAsia"/>
                <w:i/>
                <w:sz w:val="18"/>
                <w:lang w:eastAsia="zh-CN"/>
              </w:rPr>
              <w:t>Analyze latency by considering the serial processing steps inherent in the algorithms, and investigate the impact on the throughput.</w:t>
            </w:r>
          </w:p>
        </w:tc>
      </w:tr>
    </w:tbl>
    <w:p w14:paraId="3F005E50" w14:textId="77777777" w:rsidR="00225C40" w:rsidRDefault="00225C40" w:rsidP="00225C40">
      <w:pPr>
        <w:rPr>
          <w:rFonts w:eastAsia="DengXian"/>
          <w:i/>
          <w:iCs/>
          <w:lang w:eastAsia="zh-CN"/>
        </w:rPr>
      </w:pPr>
    </w:p>
    <w:p w14:paraId="66B67EDD" w14:textId="015767EE" w:rsidR="00215272" w:rsidRPr="00215272" w:rsidRDefault="00225C40" w:rsidP="00215272">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CE1C4D">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T</w:t>
      </w:r>
      <w:r w:rsidRPr="00130D3B">
        <w:rPr>
          <w:rFonts w:cs="Times"/>
          <w:bCs/>
          <w:iCs/>
          <w:szCs w:val="20"/>
          <w:lang w:eastAsia="zh-CN"/>
        </w:rPr>
        <w:t>hroughput</w:t>
      </w:r>
    </w:p>
    <w:p w14:paraId="005B8A99" w14:textId="385C4F84" w:rsidR="00225C40" w:rsidRPr="005D2162" w:rsidRDefault="00215272"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Pr>
          <w:rFonts w:eastAsia="DengXian" w:cs="Times"/>
          <w:color w:val="0000FF"/>
          <w:szCs w:val="20"/>
          <w:lang w:eastAsia="zh-CN"/>
        </w:rPr>
        <w:t xml:space="preserve">: </w:t>
      </w:r>
      <w:r w:rsidRPr="00215272">
        <w:rPr>
          <w:rFonts w:eastAsia="DengXian" w:cs="Times"/>
          <w:color w:val="0000FF"/>
          <w:szCs w:val="20"/>
          <w:lang w:eastAsia="zh-CN"/>
        </w:rPr>
        <w:t>Huawei</w:t>
      </w:r>
      <w:r>
        <w:rPr>
          <w:rFonts w:eastAsia="DengXian" w:cs="Times"/>
          <w:color w:val="0000FF"/>
          <w:szCs w:val="20"/>
          <w:lang w:eastAsia="zh-CN"/>
        </w:rPr>
        <w:t xml:space="preserve">, </w:t>
      </w:r>
      <w:r w:rsidRPr="00215272">
        <w:rPr>
          <w:rFonts w:eastAsia="DengXian" w:cs="Times"/>
          <w:color w:val="0000FF"/>
          <w:szCs w:val="20"/>
          <w:lang w:eastAsia="zh-CN"/>
        </w:rPr>
        <w:t>Tejas Networks, Indian Institute of Technology Madras (</w:t>
      </w:r>
      <w:proofErr w:type="spellStart"/>
      <w:r w:rsidRPr="00215272">
        <w:rPr>
          <w:rFonts w:eastAsia="DengXian" w:cs="Times"/>
          <w:color w:val="0000FF"/>
          <w:szCs w:val="20"/>
          <w:lang w:eastAsia="zh-CN"/>
        </w:rPr>
        <w:t>IITM</w:t>
      </w:r>
      <w:proofErr w:type="spellEnd"/>
      <w:r w:rsidRPr="00215272">
        <w:rPr>
          <w:rFonts w:eastAsia="DengXian" w:cs="Times"/>
          <w:color w:val="0000FF"/>
          <w:szCs w:val="20"/>
          <w:lang w:eastAsia="zh-CN"/>
        </w:rPr>
        <w:t xml:space="preserve">), </w:t>
      </w:r>
      <w:proofErr w:type="spellStart"/>
      <w:r w:rsidRPr="00215272">
        <w:rPr>
          <w:rFonts w:eastAsia="DengXian" w:cs="Times"/>
          <w:color w:val="0000FF"/>
          <w:szCs w:val="20"/>
          <w:lang w:eastAsia="zh-CN"/>
        </w:rPr>
        <w:t>CEWiT</w:t>
      </w:r>
      <w:proofErr w:type="spellEnd"/>
      <w:r w:rsidRPr="00215272">
        <w:rPr>
          <w:rFonts w:eastAsia="DengXian" w:cs="Times"/>
          <w:color w:val="0000FF"/>
          <w:szCs w:val="20"/>
          <w:lang w:eastAsia="zh-CN"/>
        </w:rPr>
        <w:t xml:space="preserve">, </w:t>
      </w:r>
      <w:proofErr w:type="spellStart"/>
      <w:r w:rsidRPr="00215272">
        <w:rPr>
          <w:rFonts w:eastAsia="DengXian" w:cs="Times"/>
          <w:color w:val="0000FF"/>
          <w:szCs w:val="20"/>
          <w:lang w:eastAsia="zh-CN"/>
        </w:rPr>
        <w:t>IITH</w:t>
      </w:r>
      <w:proofErr w:type="spellEnd"/>
      <w:r w:rsidRPr="00215272">
        <w:rPr>
          <w:rFonts w:eastAsia="DengXian" w:cs="Times"/>
          <w:color w:val="0000FF"/>
          <w:szCs w:val="20"/>
          <w:lang w:eastAsia="zh-CN"/>
        </w:rPr>
        <w:t xml:space="preserve">, </w:t>
      </w:r>
      <w:proofErr w:type="spellStart"/>
      <w:r w:rsidRPr="00215272">
        <w:rPr>
          <w:rFonts w:eastAsia="DengXian" w:cs="Times"/>
          <w:color w:val="0000FF"/>
          <w:szCs w:val="20"/>
          <w:lang w:eastAsia="zh-CN"/>
        </w:rPr>
        <w:t>WiSig</w:t>
      </w:r>
      <w:proofErr w:type="spellEnd"/>
    </w:p>
    <w:p w14:paraId="48633E77" w14:textId="77777777" w:rsidR="005D2162" w:rsidRPr="00031E5A" w:rsidRDefault="005D2162" w:rsidP="005D2162">
      <w:pPr>
        <w:adjustRightInd/>
        <w:spacing w:line="252" w:lineRule="auto"/>
        <w:ind w:left="1440"/>
        <w:contextualSpacing/>
        <w:jc w:val="left"/>
        <w:rPr>
          <w:rFonts w:cs="Times"/>
          <w:bCs/>
          <w:iC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666950E1" w14:textId="77777777" w:rsidTr="00215272">
        <w:tc>
          <w:tcPr>
            <w:tcW w:w="1345" w:type="dxa"/>
          </w:tcPr>
          <w:p w14:paraId="107D4C98"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31F02FD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0E7F805C" w14:textId="77777777" w:rsidTr="00215272">
        <w:tc>
          <w:tcPr>
            <w:tcW w:w="1345" w:type="dxa"/>
          </w:tcPr>
          <w:p w14:paraId="7150C3E4"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42780135" w14:textId="77777777" w:rsidR="00225C40" w:rsidRPr="00F5285F" w:rsidRDefault="00225C40" w:rsidP="00C83E7E">
            <w:pPr>
              <w:spacing w:after="180"/>
              <w:contextualSpacing/>
              <w:rPr>
                <w:rFonts w:eastAsiaTheme="minorEastAsia"/>
                <w:i/>
                <w:sz w:val="18"/>
                <w:lang w:eastAsia="zh-CN"/>
              </w:rPr>
            </w:pPr>
            <w:r w:rsidRPr="00F5285F">
              <w:rPr>
                <w:rFonts w:eastAsiaTheme="minorEastAsia"/>
                <w:i/>
                <w:sz w:val="18"/>
                <w:lang w:eastAsia="zh-CN"/>
              </w:rPr>
              <w:t>Throughput: Investigate throughput by identifying and exploiting potential parallel processing steps within the algorithms.</w:t>
            </w:r>
          </w:p>
          <w:p w14:paraId="10D32001" w14:textId="77777777" w:rsidR="00225C40" w:rsidRPr="00F5285F" w:rsidRDefault="00225C40" w:rsidP="00C83E7E">
            <w:pPr>
              <w:spacing w:line="252" w:lineRule="auto"/>
              <w:contextualSpacing/>
              <w:rPr>
                <w:rFonts w:eastAsia="DengXian" w:cs="Times"/>
                <w:i/>
                <w:sz w:val="18"/>
                <w:szCs w:val="20"/>
                <w:lang w:eastAsia="zh-CN"/>
              </w:rPr>
            </w:pPr>
          </w:p>
        </w:tc>
      </w:tr>
      <w:tr w:rsidR="00225C40" w:rsidRPr="00DE22D9" w14:paraId="54FED670" w14:textId="77777777" w:rsidTr="00215272">
        <w:tc>
          <w:tcPr>
            <w:tcW w:w="1345" w:type="dxa"/>
          </w:tcPr>
          <w:p w14:paraId="4C6C1387" w14:textId="77777777" w:rsidR="00225C40" w:rsidRPr="00F5285F" w:rsidRDefault="00225C40" w:rsidP="00C83E7E">
            <w:pPr>
              <w:spacing w:line="252" w:lineRule="auto"/>
              <w:contextualSpacing/>
              <w:rPr>
                <w:rFonts w:eastAsia="DengXian" w:cs="Times"/>
                <w:i/>
                <w:sz w:val="18"/>
                <w:szCs w:val="20"/>
                <w:lang w:eastAsia="zh-CN"/>
              </w:rPr>
            </w:pPr>
            <w:r w:rsidRPr="00F5285F">
              <w:rPr>
                <w:rFonts w:eastAsia="DengXian" w:cs="Times"/>
                <w:i/>
                <w:sz w:val="18"/>
                <w:szCs w:val="20"/>
                <w:lang w:eastAsia="zh-CN"/>
              </w:rPr>
              <w:lastRenderedPageBreak/>
              <w:t>Tejas Networks, Indian Institute of Technology Madras (</w:t>
            </w:r>
            <w:proofErr w:type="spellStart"/>
            <w:r w:rsidRPr="00F5285F">
              <w:rPr>
                <w:rFonts w:eastAsia="DengXian" w:cs="Times"/>
                <w:i/>
                <w:sz w:val="18"/>
                <w:szCs w:val="20"/>
                <w:lang w:eastAsia="zh-CN"/>
              </w:rPr>
              <w:t>IITM</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CEWiT</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IITH</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WiSig</w:t>
            </w:r>
            <w:proofErr w:type="spellEnd"/>
          </w:p>
        </w:tc>
        <w:tc>
          <w:tcPr>
            <w:tcW w:w="7962" w:type="dxa"/>
          </w:tcPr>
          <w:p w14:paraId="6935EE2B" w14:textId="77777777" w:rsidR="00225C40" w:rsidRPr="00F5285F" w:rsidRDefault="00225C40" w:rsidP="00C83E7E">
            <w:pPr>
              <w:spacing w:line="252" w:lineRule="auto"/>
              <w:contextualSpacing/>
              <w:rPr>
                <w:rFonts w:eastAsia="DengXian" w:cs="Times"/>
                <w:bCs/>
                <w:i/>
                <w:iCs/>
                <w:sz w:val="18"/>
                <w:szCs w:val="20"/>
                <w:lang w:eastAsia="zh-CN"/>
              </w:rPr>
            </w:pPr>
            <w:r w:rsidRPr="00F5285F">
              <w:rPr>
                <w:rFonts w:eastAsia="DengXian" w:cs="Times"/>
                <w:bCs/>
                <w:i/>
                <w:iCs/>
                <w:sz w:val="18"/>
                <w:szCs w:val="20"/>
                <w:lang w:eastAsia="zh-CN"/>
              </w:rPr>
              <w:t>In 6GR, modulation design must balance high data throughput with resilience to channel impairments.</w:t>
            </w:r>
          </w:p>
        </w:tc>
      </w:tr>
    </w:tbl>
    <w:p w14:paraId="1AE7C75D" w14:textId="77777777" w:rsidR="00CE1C4D" w:rsidRPr="00CE1C4D" w:rsidRDefault="00CE1C4D" w:rsidP="00CE1C4D">
      <w:pPr>
        <w:adjustRightInd/>
        <w:spacing w:line="252" w:lineRule="auto"/>
        <w:ind w:left="720"/>
        <w:contextualSpacing/>
        <w:jc w:val="left"/>
        <w:rPr>
          <w:rFonts w:cs="Times"/>
          <w:bCs/>
          <w:iCs/>
          <w:szCs w:val="20"/>
          <w:lang w:eastAsia="zh-CN"/>
        </w:rPr>
      </w:pPr>
    </w:p>
    <w:p w14:paraId="22FCFFF5" w14:textId="70053840" w:rsidR="00225C40" w:rsidRPr="00031E5A" w:rsidRDefault="00225C40" w:rsidP="00225C40">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sidR="00BA4FF4">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PAPR and EVM</w:t>
      </w:r>
    </w:p>
    <w:p w14:paraId="5EF41C3D" w14:textId="106ABF62" w:rsidR="00225C40" w:rsidRPr="00031E5A" w:rsidRDefault="00185C66" w:rsidP="00225C40">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25C40" w:rsidRPr="00031E5A">
        <w:rPr>
          <w:rFonts w:eastAsia="DengXian" w:cs="Times"/>
          <w:bCs/>
          <w:iCs/>
          <w:szCs w:val="20"/>
          <w:lang w:eastAsia="zh-CN"/>
        </w:rPr>
        <w:t xml:space="preserve">: </w:t>
      </w:r>
      <w:r w:rsidR="00225C40">
        <w:rPr>
          <w:rFonts w:eastAsia="DengXian" w:cs="Times"/>
          <w:color w:val="0000FF"/>
          <w:szCs w:val="20"/>
          <w:lang w:eastAsia="zh-CN"/>
        </w:rPr>
        <w:t xml:space="preserve">Huawei, </w:t>
      </w:r>
      <w:r w:rsidR="00225C40" w:rsidRPr="00A35006">
        <w:rPr>
          <w:rFonts w:eastAsia="DengXian" w:cs="Times" w:hint="eastAsia"/>
          <w:color w:val="0000FF"/>
          <w:szCs w:val="20"/>
          <w:lang w:eastAsia="zh-CN"/>
        </w:rPr>
        <w:t>S</w:t>
      </w:r>
      <w:r w:rsidR="00225C40" w:rsidRPr="00A35006">
        <w:rPr>
          <w:rFonts w:eastAsia="DengXian" w:cs="Times"/>
          <w:color w:val="0000FF"/>
          <w:szCs w:val="20"/>
          <w:lang w:eastAsia="zh-CN"/>
        </w:rPr>
        <w:t>K Telecom</w:t>
      </w:r>
      <w:r w:rsidR="00225C40">
        <w:rPr>
          <w:rFonts w:eastAsia="DengXian" w:cs="Times"/>
          <w:color w:val="0000FF"/>
          <w:szCs w:val="20"/>
          <w:lang w:eastAsia="zh-CN"/>
        </w:rPr>
        <w:t xml:space="preserve">, </w:t>
      </w:r>
      <w:r w:rsidR="00225C40" w:rsidRPr="00A35006">
        <w:rPr>
          <w:rFonts w:eastAsia="DengXian" w:cs="Times"/>
          <w:color w:val="0000FF"/>
          <w:szCs w:val="20"/>
          <w:lang w:eastAsia="zh-CN"/>
        </w:rPr>
        <w:t>Tejas Networks, Indian Institute of Technology Madras (</w:t>
      </w:r>
      <w:proofErr w:type="spellStart"/>
      <w:r w:rsidR="00225C40" w:rsidRPr="00A35006">
        <w:rPr>
          <w:rFonts w:eastAsia="DengXian" w:cs="Times"/>
          <w:color w:val="0000FF"/>
          <w:szCs w:val="20"/>
          <w:lang w:eastAsia="zh-CN"/>
        </w:rPr>
        <w:t>IITM</w:t>
      </w:r>
      <w:proofErr w:type="spellEnd"/>
      <w:r w:rsidR="00225C40" w:rsidRPr="00A35006">
        <w:rPr>
          <w:rFonts w:eastAsia="DengXian" w:cs="Times"/>
          <w:color w:val="0000FF"/>
          <w:szCs w:val="20"/>
          <w:lang w:eastAsia="zh-CN"/>
        </w:rPr>
        <w:t xml:space="preserve">), </w:t>
      </w:r>
      <w:proofErr w:type="spellStart"/>
      <w:r w:rsidR="00225C40" w:rsidRPr="00A35006">
        <w:rPr>
          <w:rFonts w:eastAsia="DengXian" w:cs="Times"/>
          <w:color w:val="0000FF"/>
          <w:szCs w:val="20"/>
          <w:lang w:eastAsia="zh-CN"/>
        </w:rPr>
        <w:t>CEWiT</w:t>
      </w:r>
      <w:proofErr w:type="spellEnd"/>
      <w:r w:rsidR="00225C40" w:rsidRPr="00A35006">
        <w:rPr>
          <w:rFonts w:eastAsia="DengXian" w:cs="Times"/>
          <w:color w:val="0000FF"/>
          <w:szCs w:val="20"/>
          <w:lang w:eastAsia="zh-CN"/>
        </w:rPr>
        <w:t xml:space="preserve">, </w:t>
      </w:r>
      <w:proofErr w:type="spellStart"/>
      <w:r w:rsidR="00225C40" w:rsidRPr="00A35006">
        <w:rPr>
          <w:rFonts w:eastAsia="DengXian" w:cs="Times"/>
          <w:color w:val="0000FF"/>
          <w:szCs w:val="20"/>
          <w:lang w:eastAsia="zh-CN"/>
        </w:rPr>
        <w:t>IITH</w:t>
      </w:r>
      <w:proofErr w:type="spellEnd"/>
      <w:r w:rsidR="00225C40" w:rsidRPr="00A35006">
        <w:rPr>
          <w:rFonts w:eastAsia="DengXian" w:cs="Times"/>
          <w:color w:val="0000FF"/>
          <w:szCs w:val="20"/>
          <w:lang w:eastAsia="zh-CN"/>
        </w:rPr>
        <w:t xml:space="preserve">, </w:t>
      </w:r>
      <w:proofErr w:type="spellStart"/>
      <w:r w:rsidR="00225C40" w:rsidRPr="00A35006">
        <w:rPr>
          <w:rFonts w:eastAsia="DengXian" w:cs="Times"/>
          <w:color w:val="0000FF"/>
          <w:szCs w:val="20"/>
          <w:lang w:eastAsia="zh-CN"/>
        </w:rPr>
        <w:t>WiSig</w:t>
      </w:r>
      <w:proofErr w:type="spellEnd"/>
    </w:p>
    <w:p w14:paraId="55EC3FE1" w14:textId="77777777" w:rsidR="00225C40" w:rsidRDefault="00225C40" w:rsidP="00225C40">
      <w:pPr>
        <w:rPr>
          <w:rFonts w:eastAsia="DengXian"/>
          <w:i/>
          <w:iCs/>
          <w:lang w:eastAsia="zh-CN"/>
        </w:rPr>
      </w:pPr>
    </w:p>
    <w:tbl>
      <w:tblPr>
        <w:tblStyle w:val="TableGrid"/>
        <w:tblW w:w="0" w:type="auto"/>
        <w:tblLook w:val="04A0" w:firstRow="1" w:lastRow="0" w:firstColumn="1" w:lastColumn="0" w:noHBand="0" w:noVBand="1"/>
      </w:tblPr>
      <w:tblGrid>
        <w:gridCol w:w="1345"/>
        <w:gridCol w:w="7962"/>
      </w:tblGrid>
      <w:tr w:rsidR="00225C40" w:rsidRPr="004D3450" w14:paraId="65A588CE" w14:textId="77777777" w:rsidTr="005D2162">
        <w:tc>
          <w:tcPr>
            <w:tcW w:w="1345" w:type="dxa"/>
          </w:tcPr>
          <w:p w14:paraId="635B6DE8" w14:textId="77777777" w:rsidR="00225C40" w:rsidRPr="004D3450" w:rsidRDefault="00225C40" w:rsidP="00C83E7E">
            <w:pPr>
              <w:spacing w:line="252" w:lineRule="auto"/>
              <w:contextualSpacing/>
              <w:rPr>
                <w:rFonts w:eastAsia="DengXian" w:cs="Times"/>
                <w:b/>
                <w:szCs w:val="20"/>
                <w:lang w:eastAsia="zh-CN"/>
              </w:rPr>
            </w:pPr>
            <w:bookmarkStart w:id="28" w:name="_Hlk206773492"/>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5944EF3"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FC746C" w14:paraId="6526DD06" w14:textId="77777777" w:rsidTr="005D2162">
        <w:tc>
          <w:tcPr>
            <w:tcW w:w="1345" w:type="dxa"/>
          </w:tcPr>
          <w:p w14:paraId="1A7E4072"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Huawei</w:t>
            </w:r>
          </w:p>
        </w:tc>
        <w:tc>
          <w:tcPr>
            <w:tcW w:w="7962" w:type="dxa"/>
          </w:tcPr>
          <w:p w14:paraId="787B27AF" w14:textId="77777777" w:rsidR="00225C40" w:rsidRPr="00F5285F" w:rsidRDefault="00225C40" w:rsidP="00BA4FF4">
            <w:pPr>
              <w:spacing w:after="180"/>
              <w:contextualSpacing/>
              <w:jc w:val="left"/>
              <w:rPr>
                <w:rFonts w:eastAsiaTheme="minorEastAsia"/>
                <w:i/>
                <w:sz w:val="18"/>
                <w:lang w:val="x-none" w:eastAsia="zh-CN"/>
              </w:rPr>
            </w:pPr>
            <w:r w:rsidRPr="00F5285F">
              <w:rPr>
                <w:rFonts w:eastAsiaTheme="minorEastAsia" w:hint="eastAsia"/>
                <w:i/>
                <w:sz w:val="18"/>
                <w:lang w:eastAsia="zh-CN"/>
              </w:rPr>
              <w:t>P</w:t>
            </w:r>
            <w:r w:rsidRPr="00F5285F">
              <w:rPr>
                <w:rFonts w:eastAsiaTheme="minorEastAsia"/>
                <w:i/>
                <w:sz w:val="18"/>
                <w:lang w:eastAsia="zh-CN"/>
              </w:rPr>
              <w:t>APR and EVM:</w:t>
            </w:r>
            <w:r w:rsidRPr="00F5285F">
              <w:rPr>
                <w:rFonts w:eastAsiaTheme="minorEastAsia" w:hint="eastAsia"/>
                <w:i/>
                <w:sz w:val="18"/>
                <w:lang w:eastAsia="zh-CN"/>
              </w:rPr>
              <w:t xml:space="preserve"> </w:t>
            </w:r>
            <w:r w:rsidRPr="00F5285F">
              <w:rPr>
                <w:rFonts w:eastAsiaTheme="minorEastAsia"/>
                <w:i/>
                <w:sz w:val="18"/>
                <w:lang w:eastAsia="zh-CN"/>
              </w:rPr>
              <w:t>measure a signal's Peak-to-Average Power Ratio (PAPR) and Error Vector Magnitude (EVM) with hardware considerations.</w:t>
            </w:r>
          </w:p>
          <w:p w14:paraId="27AE4F59" w14:textId="77777777" w:rsidR="00225C40" w:rsidRPr="00F5285F" w:rsidRDefault="00225C40" w:rsidP="00BA4FF4">
            <w:pPr>
              <w:spacing w:line="252" w:lineRule="auto"/>
              <w:contextualSpacing/>
              <w:jc w:val="left"/>
              <w:rPr>
                <w:rFonts w:eastAsia="DengXian" w:cs="Times"/>
                <w:i/>
                <w:sz w:val="18"/>
                <w:szCs w:val="20"/>
                <w:lang w:val="x-none" w:eastAsia="zh-CN"/>
              </w:rPr>
            </w:pPr>
          </w:p>
        </w:tc>
      </w:tr>
      <w:tr w:rsidR="00225C40" w:rsidRPr="00FC746C" w14:paraId="56757D83" w14:textId="77777777" w:rsidTr="005D2162">
        <w:tc>
          <w:tcPr>
            <w:tcW w:w="1345" w:type="dxa"/>
          </w:tcPr>
          <w:p w14:paraId="1EFA2B43"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hint="eastAsia"/>
                <w:i/>
                <w:sz w:val="18"/>
                <w:szCs w:val="20"/>
                <w:lang w:eastAsia="zh-CN"/>
              </w:rPr>
              <w:t>S</w:t>
            </w:r>
            <w:r w:rsidRPr="00F5285F">
              <w:rPr>
                <w:rFonts w:eastAsia="DengXian" w:cs="Times"/>
                <w:i/>
                <w:sz w:val="18"/>
                <w:szCs w:val="20"/>
                <w:lang w:eastAsia="zh-CN"/>
              </w:rPr>
              <w:t>K Telecom</w:t>
            </w:r>
          </w:p>
        </w:tc>
        <w:tc>
          <w:tcPr>
            <w:tcW w:w="7962" w:type="dxa"/>
          </w:tcPr>
          <w:p w14:paraId="7E5A7B62"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For waveform evaluation, at least spectral efficiency, BLER, PAPR, out-of-band emission, EVM, and ACLR should be considered as metric.</w:t>
            </w:r>
          </w:p>
          <w:p w14:paraId="703C5AD4"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For modulation evaluation, at least spectral efficiency, BLER, PAPR, out-of-band emission, PSD, EVM, and ACLR should be considered as metric.</w:t>
            </w:r>
          </w:p>
        </w:tc>
      </w:tr>
      <w:tr w:rsidR="00225C40" w:rsidRPr="00DE22D9" w14:paraId="32150AC5" w14:textId="77777777" w:rsidTr="005D2162">
        <w:tc>
          <w:tcPr>
            <w:tcW w:w="1345" w:type="dxa"/>
          </w:tcPr>
          <w:p w14:paraId="745CE639" w14:textId="77777777" w:rsidR="00225C40" w:rsidRPr="00F5285F" w:rsidRDefault="00225C40" w:rsidP="00BA4FF4">
            <w:pPr>
              <w:spacing w:line="252" w:lineRule="auto"/>
              <w:contextualSpacing/>
              <w:jc w:val="left"/>
              <w:rPr>
                <w:rFonts w:eastAsia="DengXian" w:cs="Times"/>
                <w:i/>
                <w:sz w:val="18"/>
                <w:szCs w:val="20"/>
                <w:lang w:eastAsia="zh-CN"/>
              </w:rPr>
            </w:pPr>
            <w:r w:rsidRPr="00F5285F">
              <w:rPr>
                <w:rFonts w:eastAsia="DengXian" w:cs="Times"/>
                <w:i/>
                <w:sz w:val="18"/>
                <w:szCs w:val="20"/>
                <w:lang w:eastAsia="zh-CN"/>
              </w:rPr>
              <w:t>Tejas Networks, Indian Institute of Technology Madras (</w:t>
            </w:r>
            <w:proofErr w:type="spellStart"/>
            <w:r w:rsidRPr="00F5285F">
              <w:rPr>
                <w:rFonts w:eastAsia="DengXian" w:cs="Times"/>
                <w:i/>
                <w:sz w:val="18"/>
                <w:szCs w:val="20"/>
                <w:lang w:eastAsia="zh-CN"/>
              </w:rPr>
              <w:t>IITM</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CEWiT</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IITH</w:t>
            </w:r>
            <w:proofErr w:type="spellEnd"/>
            <w:r w:rsidRPr="00F5285F">
              <w:rPr>
                <w:rFonts w:eastAsia="DengXian" w:cs="Times"/>
                <w:i/>
                <w:sz w:val="18"/>
                <w:szCs w:val="20"/>
                <w:lang w:eastAsia="zh-CN"/>
              </w:rPr>
              <w:t xml:space="preserve">, </w:t>
            </w:r>
            <w:proofErr w:type="spellStart"/>
            <w:r w:rsidRPr="00F5285F">
              <w:rPr>
                <w:rFonts w:eastAsia="DengXian" w:cs="Times"/>
                <w:i/>
                <w:sz w:val="18"/>
                <w:szCs w:val="20"/>
                <w:lang w:eastAsia="zh-CN"/>
              </w:rPr>
              <w:t>WiSig</w:t>
            </w:r>
            <w:proofErr w:type="spellEnd"/>
          </w:p>
        </w:tc>
        <w:tc>
          <w:tcPr>
            <w:tcW w:w="7962" w:type="dxa"/>
          </w:tcPr>
          <w:p w14:paraId="2AF91E88" w14:textId="77777777" w:rsidR="00225C40" w:rsidRPr="00F5285F" w:rsidRDefault="00225C40" w:rsidP="00BA4FF4">
            <w:pPr>
              <w:spacing w:line="252" w:lineRule="auto"/>
              <w:contextualSpacing/>
              <w:jc w:val="left"/>
              <w:rPr>
                <w:rFonts w:eastAsia="DengXian" w:cs="Times"/>
                <w:bCs/>
                <w:i/>
                <w:iCs/>
                <w:sz w:val="18"/>
                <w:szCs w:val="20"/>
                <w:lang w:eastAsia="zh-CN"/>
              </w:rPr>
            </w:pPr>
            <w:r w:rsidRPr="00F5285F">
              <w:rPr>
                <w:rFonts w:eastAsia="DengXian" w:cs="Times"/>
                <w:bCs/>
                <w:i/>
                <w:iCs/>
                <w:sz w:val="18"/>
                <w:szCs w:val="20"/>
                <w:lang w:eastAsia="zh-CN"/>
              </w:rPr>
              <w:t>KPI for evaluation: Spectral efficiency, EVM, Coverage</w:t>
            </w:r>
          </w:p>
        </w:tc>
      </w:tr>
      <w:bookmarkEnd w:id="28"/>
    </w:tbl>
    <w:p w14:paraId="6B2EDA9F" w14:textId="77777777" w:rsidR="00225C40" w:rsidRDefault="00225C40" w:rsidP="00225C40">
      <w:pPr>
        <w:rPr>
          <w:lang w:eastAsia="zh-CN"/>
        </w:rPr>
      </w:pPr>
    </w:p>
    <w:p w14:paraId="7F85FC5F" w14:textId="77777777" w:rsidR="00225C40" w:rsidRPr="00146B87" w:rsidRDefault="00225C40" w:rsidP="00225C40">
      <w:pPr>
        <w:rPr>
          <w:lang w:eastAsia="zh-CN"/>
        </w:rPr>
      </w:pPr>
    </w:p>
    <w:p w14:paraId="522FB708" w14:textId="77777777" w:rsidR="00225C40" w:rsidRDefault="00225C40" w:rsidP="00225C40">
      <w:pPr>
        <w:pStyle w:val="Heading2"/>
        <w:rPr>
          <w:lang w:eastAsia="zh-CN"/>
        </w:rPr>
      </w:pPr>
      <w:r>
        <w:rPr>
          <w:lang w:eastAsia="zh-CN"/>
        </w:rPr>
        <w:t>Discussions</w:t>
      </w:r>
    </w:p>
    <w:p w14:paraId="2A9B4ACD" w14:textId="5C65DABE" w:rsidR="005D2162" w:rsidRDefault="005D2162" w:rsidP="005D2162">
      <w:pPr>
        <w:rPr>
          <w:lang w:eastAsia="zh-CN"/>
        </w:rPr>
      </w:pPr>
      <w:r w:rsidRPr="004D59BB">
        <w:rPr>
          <w:b/>
          <w:lang w:eastAsia="zh-CN"/>
        </w:rPr>
        <w:t>Observations</w:t>
      </w:r>
      <w:r w:rsidR="00415A2C">
        <w:rPr>
          <w:b/>
          <w:lang w:eastAsia="zh-CN"/>
        </w:rPr>
        <w:t xml:space="preserve"> and suggestions from </w:t>
      </w:r>
      <w:r w:rsidR="001F43DC">
        <w:rPr>
          <w:b/>
          <w:lang w:eastAsia="zh-CN"/>
        </w:rPr>
        <w:t>moderator</w:t>
      </w:r>
      <w:r>
        <w:rPr>
          <w:lang w:eastAsia="zh-CN"/>
        </w:rPr>
        <w:t xml:space="preserve">: </w:t>
      </w:r>
    </w:p>
    <w:p w14:paraId="229156F1" w14:textId="68CF2C97" w:rsidR="005D2162" w:rsidRPr="00415A2C" w:rsidRDefault="005D2162" w:rsidP="00415A2C">
      <w:pPr>
        <w:pStyle w:val="ListParagraph"/>
        <w:numPr>
          <w:ilvl w:val="0"/>
          <w:numId w:val="11"/>
        </w:numPr>
        <w:rPr>
          <w:sz w:val="22"/>
          <w:lang w:eastAsia="zh-CN"/>
        </w:rPr>
      </w:pPr>
      <w:r w:rsidRPr="00415A2C">
        <w:rPr>
          <w:sz w:val="22"/>
          <w:lang w:eastAsia="zh-CN"/>
        </w:rPr>
        <w:t>The summarized specific assumptions and considerations for channel coding and modulation can be discussed in the specific agenda study</w:t>
      </w:r>
      <w:r w:rsidR="0060649E">
        <w:rPr>
          <w:sz w:val="22"/>
          <w:lang w:eastAsia="zh-CN"/>
        </w:rPr>
        <w:t>, e.g., link-level assumptions and the performance metrics.</w:t>
      </w:r>
    </w:p>
    <w:p w14:paraId="5A8B9939" w14:textId="52641F61" w:rsidR="00415A2C" w:rsidRDefault="00415A2C" w:rsidP="005D2162">
      <w:pPr>
        <w:rPr>
          <w:lang w:eastAsia="zh-CN"/>
        </w:rPr>
      </w:pPr>
    </w:p>
    <w:bookmarkEnd w:id="25"/>
    <w:p w14:paraId="0E1A8C21" w14:textId="77777777" w:rsidR="005D2162" w:rsidRPr="001A7463" w:rsidRDefault="005D2162" w:rsidP="005D2162">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5D2162" w:rsidRPr="00A20168" w14:paraId="6C4A8F81" w14:textId="77777777" w:rsidTr="00B118BC">
        <w:tc>
          <w:tcPr>
            <w:tcW w:w="1685" w:type="dxa"/>
            <w:shd w:val="clear" w:color="auto" w:fill="F2DBDB" w:themeFill="accent2" w:themeFillTint="33"/>
          </w:tcPr>
          <w:p w14:paraId="2B7E770D" w14:textId="77777777" w:rsidR="005D2162" w:rsidRPr="00A20168" w:rsidRDefault="005D2162"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2DA9F5E1" w14:textId="77777777" w:rsidR="005D2162" w:rsidRPr="00A20168" w:rsidRDefault="005D2162" w:rsidP="00B118BC">
            <w:pPr>
              <w:pStyle w:val="BodyText"/>
              <w:spacing w:after="0"/>
              <w:rPr>
                <w:rFonts w:eastAsiaTheme="minorEastAsia"/>
                <w:b/>
                <w:bCs/>
                <w:lang w:eastAsia="ko-KR"/>
              </w:rPr>
            </w:pPr>
            <w:r w:rsidRPr="00A20168">
              <w:rPr>
                <w:rFonts w:eastAsiaTheme="minorEastAsia"/>
                <w:b/>
                <w:bCs/>
                <w:lang w:eastAsia="ko-KR"/>
              </w:rPr>
              <w:t>Comments</w:t>
            </w:r>
          </w:p>
        </w:tc>
      </w:tr>
      <w:tr w:rsidR="005D2162" w:rsidRPr="00A20168" w14:paraId="6EEBC00C" w14:textId="77777777" w:rsidTr="00B118BC">
        <w:tc>
          <w:tcPr>
            <w:tcW w:w="1685" w:type="dxa"/>
          </w:tcPr>
          <w:p w14:paraId="03702EBE" w14:textId="77777777" w:rsidR="005D2162" w:rsidRPr="00A20168" w:rsidRDefault="005D2162" w:rsidP="00B118BC">
            <w:pPr>
              <w:pStyle w:val="BodyText"/>
              <w:spacing w:after="0"/>
              <w:rPr>
                <w:lang w:eastAsia="ko-KR"/>
              </w:rPr>
            </w:pPr>
          </w:p>
        </w:tc>
        <w:tc>
          <w:tcPr>
            <w:tcW w:w="7622" w:type="dxa"/>
          </w:tcPr>
          <w:p w14:paraId="01BDF1A4" w14:textId="77777777" w:rsidR="005D2162" w:rsidRPr="00A20168" w:rsidRDefault="005D2162" w:rsidP="00B118BC">
            <w:pPr>
              <w:pStyle w:val="BodyText"/>
              <w:spacing w:after="0"/>
              <w:rPr>
                <w:lang w:eastAsia="ko-KR"/>
              </w:rPr>
            </w:pPr>
          </w:p>
        </w:tc>
      </w:tr>
      <w:tr w:rsidR="005D2162" w:rsidRPr="00A20168" w14:paraId="40D82208" w14:textId="77777777" w:rsidTr="00B118BC">
        <w:tc>
          <w:tcPr>
            <w:tcW w:w="1685" w:type="dxa"/>
          </w:tcPr>
          <w:p w14:paraId="6533714A" w14:textId="77777777" w:rsidR="005D2162" w:rsidRPr="00A20168" w:rsidRDefault="005D2162" w:rsidP="00B118BC">
            <w:pPr>
              <w:pStyle w:val="BodyText"/>
              <w:spacing w:afterLines="50"/>
              <w:rPr>
                <w:lang w:eastAsia="ko-KR"/>
              </w:rPr>
            </w:pPr>
          </w:p>
        </w:tc>
        <w:tc>
          <w:tcPr>
            <w:tcW w:w="7622" w:type="dxa"/>
          </w:tcPr>
          <w:p w14:paraId="018E0811" w14:textId="77777777" w:rsidR="005D2162" w:rsidRPr="00A20168" w:rsidRDefault="005D2162" w:rsidP="00B118BC">
            <w:pPr>
              <w:pStyle w:val="BodyText"/>
              <w:spacing w:afterLines="50"/>
              <w:rPr>
                <w:lang w:eastAsia="ko-KR"/>
              </w:rPr>
            </w:pPr>
          </w:p>
        </w:tc>
      </w:tr>
      <w:tr w:rsidR="005D2162" w:rsidRPr="00A20168" w14:paraId="0661C6DF" w14:textId="77777777" w:rsidTr="00B118BC">
        <w:tc>
          <w:tcPr>
            <w:tcW w:w="1685" w:type="dxa"/>
          </w:tcPr>
          <w:p w14:paraId="3E9E6D0A" w14:textId="77777777" w:rsidR="005D2162" w:rsidRPr="00A20168" w:rsidRDefault="005D2162" w:rsidP="00B118BC">
            <w:pPr>
              <w:pStyle w:val="BodyText"/>
              <w:spacing w:afterLines="50"/>
              <w:rPr>
                <w:lang w:eastAsia="zh-CN"/>
              </w:rPr>
            </w:pPr>
          </w:p>
        </w:tc>
        <w:tc>
          <w:tcPr>
            <w:tcW w:w="7622" w:type="dxa"/>
          </w:tcPr>
          <w:p w14:paraId="5EC9FFA8" w14:textId="77777777" w:rsidR="005D2162" w:rsidRPr="00A20168" w:rsidRDefault="005D2162" w:rsidP="00B118BC">
            <w:pPr>
              <w:pStyle w:val="Heading5"/>
              <w:numPr>
                <w:ilvl w:val="0"/>
                <w:numId w:val="0"/>
              </w:numPr>
              <w:spacing w:before="0" w:afterLines="50"/>
              <w:ind w:left="1008" w:hanging="1008"/>
              <w:rPr>
                <w:sz w:val="20"/>
                <w:lang w:eastAsia="ko-KR"/>
              </w:rPr>
            </w:pPr>
          </w:p>
        </w:tc>
      </w:tr>
    </w:tbl>
    <w:p w14:paraId="70170FA2" w14:textId="77777777" w:rsidR="005D2162" w:rsidRPr="003E3829" w:rsidRDefault="005D2162" w:rsidP="005D2162">
      <w:pPr>
        <w:rPr>
          <w:rFonts w:eastAsia="DengXian"/>
          <w:lang w:eastAsia="zh-CN"/>
        </w:rPr>
      </w:pPr>
    </w:p>
    <w:p w14:paraId="51BC47DA" w14:textId="77777777" w:rsidR="00B159FE" w:rsidRPr="00B159FE" w:rsidRDefault="00B159FE" w:rsidP="00B159FE">
      <w:pPr>
        <w:rPr>
          <w:lang w:eastAsia="zh-CN"/>
        </w:rPr>
      </w:pPr>
    </w:p>
    <w:p w14:paraId="51519B60" w14:textId="7387D7AF" w:rsidR="00412CE2" w:rsidRDefault="00412CE2" w:rsidP="00412CE2">
      <w:pPr>
        <w:pStyle w:val="Heading1"/>
        <w:rPr>
          <w:lang w:eastAsia="zh-CN"/>
        </w:rPr>
      </w:pPr>
      <w:r>
        <w:rPr>
          <w:lang w:eastAsia="zh-CN"/>
        </w:rPr>
        <w:t>Specific assumption on energy efficiency</w:t>
      </w:r>
    </w:p>
    <w:p w14:paraId="33CA420A" w14:textId="77777777" w:rsidR="001609A2" w:rsidRDefault="001609A2" w:rsidP="001609A2">
      <w:pPr>
        <w:pStyle w:val="Heading2"/>
        <w:rPr>
          <w:lang w:eastAsia="zh-CN"/>
        </w:rPr>
      </w:pPr>
      <w:r>
        <w:rPr>
          <w:lang w:eastAsia="zh-CN"/>
        </w:rPr>
        <w:t>Companies’ views</w:t>
      </w:r>
    </w:p>
    <w:p w14:paraId="201F7427" w14:textId="3E047EE3" w:rsidR="00245EC7" w:rsidRPr="00E94C0B" w:rsidRDefault="008822B8" w:rsidP="00245EC7">
      <w:pPr>
        <w:pStyle w:val="Heading4"/>
        <w:numPr>
          <w:ilvl w:val="0"/>
          <w:numId w:val="0"/>
        </w:numPr>
        <w:rPr>
          <w:rFonts w:eastAsia="DengXian"/>
          <w:iCs/>
          <w:lang w:eastAsia="zh-CN"/>
        </w:rPr>
      </w:pPr>
      <w:bookmarkStart w:id="29" w:name="_Hlk206601013"/>
      <w:r>
        <w:rPr>
          <w:rFonts w:eastAsia="DengXian"/>
          <w:iCs/>
          <w:lang w:eastAsia="zh-CN"/>
        </w:rPr>
        <w:t>Aspect</w:t>
      </w:r>
      <w:r w:rsidR="00245EC7" w:rsidRPr="00E94C0B">
        <w:rPr>
          <w:rFonts w:eastAsia="DengXian"/>
          <w:iCs/>
          <w:lang w:eastAsia="zh-CN"/>
        </w:rPr>
        <w:t xml:space="preserve">#1: </w:t>
      </w:r>
      <w:r w:rsidR="00CA465C">
        <w:rPr>
          <w:rFonts w:eastAsia="DengXian"/>
          <w:iCs/>
          <w:lang w:eastAsia="zh-CN"/>
        </w:rPr>
        <w:t>General e</w:t>
      </w:r>
      <w:r w:rsidR="00245EC7" w:rsidRPr="00E94C0B">
        <w:rPr>
          <w:rFonts w:eastAsia="DengXian"/>
          <w:iCs/>
          <w:lang w:eastAsia="zh-CN"/>
        </w:rPr>
        <w:t>valuation methodology</w:t>
      </w:r>
    </w:p>
    <w:p w14:paraId="71B7B689" w14:textId="77777777" w:rsidR="00245EC7" w:rsidRPr="006900DC" w:rsidRDefault="00245EC7" w:rsidP="00F30627">
      <w:pPr>
        <w:numPr>
          <w:ilvl w:val="0"/>
          <w:numId w:val="14"/>
        </w:numPr>
        <w:adjustRightInd/>
        <w:spacing w:line="252" w:lineRule="auto"/>
        <w:ind w:leftChars="113" w:left="609"/>
        <w:contextualSpacing/>
        <w:jc w:val="left"/>
        <w:rPr>
          <w:bCs/>
          <w:iCs/>
          <w:szCs w:val="20"/>
        </w:rPr>
      </w:pPr>
      <w:r w:rsidRPr="006900DC">
        <w:rPr>
          <w:rFonts w:eastAsia="DengXian"/>
          <w:b/>
          <w:iCs/>
          <w:szCs w:val="20"/>
        </w:rPr>
        <w:t>Main point #1</w:t>
      </w:r>
      <w:r w:rsidRPr="006900DC">
        <w:rPr>
          <w:rFonts w:eastAsia="DengXian"/>
          <w:bCs/>
          <w:iCs/>
          <w:szCs w:val="20"/>
        </w:rPr>
        <w:t>:</w:t>
      </w:r>
      <w:r w:rsidRPr="006900DC">
        <w:rPr>
          <w:bCs/>
          <w:iCs/>
          <w:szCs w:val="20"/>
        </w:rPr>
        <w:t xml:space="preserve"> </w:t>
      </w:r>
      <w:r w:rsidRPr="006900DC">
        <w:rPr>
          <w:rFonts w:eastAsia="DengXian"/>
          <w:b/>
          <w:iCs/>
          <w:szCs w:val="20"/>
        </w:rPr>
        <w:t>For zero-load case, use analytical method based on timeline. For loaded case, use SLS</w:t>
      </w:r>
    </w:p>
    <w:p w14:paraId="2FE292B7" w14:textId="397EF3D1" w:rsidR="00245EC7" w:rsidRPr="006900DC" w:rsidRDefault="00185C66" w:rsidP="00F30627">
      <w:pPr>
        <w:pStyle w:val="ListParagraph"/>
        <w:numPr>
          <w:ilvl w:val="1"/>
          <w:numId w:val="14"/>
        </w:numPr>
        <w:overflowPunct/>
        <w:autoSpaceDE/>
        <w:autoSpaceDN/>
        <w:adjustRightInd/>
        <w:spacing w:before="100" w:beforeAutospacing="1" w:after="160" w:line="256" w:lineRule="auto"/>
        <w:textAlignment w:val="auto"/>
        <w:rPr>
          <w:b/>
          <w:bCs/>
          <w:sz w:val="22"/>
        </w:rPr>
      </w:pPr>
      <w:r>
        <w:rPr>
          <w:rFonts w:eastAsia="DengXian"/>
          <w:bCs/>
          <w:iCs/>
          <w:sz w:val="22"/>
        </w:rPr>
        <w:t>Mentioned by</w:t>
      </w:r>
      <w:r w:rsidR="00245EC7" w:rsidRPr="006900DC">
        <w:rPr>
          <w:rFonts w:eastAsia="DengXian"/>
          <w:bCs/>
          <w:iCs/>
          <w:sz w:val="22"/>
        </w:rPr>
        <w:t xml:space="preserve">: </w:t>
      </w:r>
      <w:r w:rsidR="00245EC7" w:rsidRPr="006900DC">
        <w:rPr>
          <w:rFonts w:eastAsia="DengXian"/>
          <w:bCs/>
          <w:i/>
          <w:color w:val="0000FF"/>
          <w:sz w:val="22"/>
        </w:rPr>
        <w:t>Almost all companies</w:t>
      </w:r>
      <w:r w:rsidR="00245EC7" w:rsidRPr="006900DC">
        <w:rPr>
          <w:b/>
          <w:bCs/>
          <w:sz w:val="22"/>
        </w:rPr>
        <w:t xml:space="preserve"> </w:t>
      </w:r>
    </w:p>
    <w:tbl>
      <w:tblPr>
        <w:tblStyle w:val="TableGrid"/>
        <w:tblW w:w="8895" w:type="dxa"/>
        <w:tblInd w:w="265" w:type="dxa"/>
        <w:tblLook w:val="04A0" w:firstRow="1" w:lastRow="0" w:firstColumn="1" w:lastColumn="0" w:noHBand="0" w:noVBand="1"/>
      </w:tblPr>
      <w:tblGrid>
        <w:gridCol w:w="1260"/>
        <w:gridCol w:w="7635"/>
      </w:tblGrid>
      <w:tr w:rsidR="00245EC7" w:rsidRPr="00E94C0B" w14:paraId="5C705122" w14:textId="77777777" w:rsidTr="00831CBA">
        <w:trPr>
          <w:trHeight w:val="20"/>
        </w:trPr>
        <w:tc>
          <w:tcPr>
            <w:tcW w:w="1260" w:type="dxa"/>
          </w:tcPr>
          <w:p w14:paraId="22235485" w14:textId="77777777" w:rsidR="00245EC7" w:rsidRPr="00E94C0B" w:rsidRDefault="00245EC7" w:rsidP="009E3D7E">
            <w:pPr>
              <w:spacing w:line="252" w:lineRule="auto"/>
              <w:contextualSpacing/>
              <w:rPr>
                <w:rFonts w:eastAsia="DengXian"/>
                <w:b/>
              </w:rPr>
            </w:pPr>
            <w:r w:rsidRPr="00E94C0B">
              <w:rPr>
                <w:rFonts w:eastAsia="DengXian"/>
                <w:b/>
              </w:rPr>
              <w:lastRenderedPageBreak/>
              <w:t>Company</w:t>
            </w:r>
          </w:p>
        </w:tc>
        <w:tc>
          <w:tcPr>
            <w:tcW w:w="7635" w:type="dxa"/>
          </w:tcPr>
          <w:p w14:paraId="406E2438"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27242BAE" w14:textId="77777777" w:rsidTr="00831CBA">
        <w:trPr>
          <w:trHeight w:val="20"/>
        </w:trPr>
        <w:tc>
          <w:tcPr>
            <w:tcW w:w="1260" w:type="dxa"/>
          </w:tcPr>
          <w:p w14:paraId="5BE5688E" w14:textId="77777777" w:rsidR="00245EC7" w:rsidRPr="00831CBA" w:rsidRDefault="00245EC7" w:rsidP="009E3D7E">
            <w:pPr>
              <w:spacing w:line="252" w:lineRule="auto"/>
              <w:contextualSpacing/>
              <w:rPr>
                <w:rFonts w:eastAsia="DengXian"/>
                <w:i/>
                <w:sz w:val="18"/>
              </w:rPr>
            </w:pPr>
            <w:r w:rsidRPr="00831CBA">
              <w:rPr>
                <w:rFonts w:eastAsia="DengXian"/>
                <w:i/>
                <w:sz w:val="18"/>
              </w:rPr>
              <w:t>Huawei</w:t>
            </w:r>
          </w:p>
        </w:tc>
        <w:tc>
          <w:tcPr>
            <w:tcW w:w="7635" w:type="dxa"/>
          </w:tcPr>
          <w:p w14:paraId="0AE8FC4F" w14:textId="77777777" w:rsidR="00245EC7" w:rsidRPr="00831CBA" w:rsidRDefault="00245EC7" w:rsidP="00F30627">
            <w:pPr>
              <w:pStyle w:val="ListParagraph"/>
              <w:numPr>
                <w:ilvl w:val="0"/>
                <w:numId w:val="16"/>
              </w:numPr>
              <w:overflowPunct/>
              <w:autoSpaceDE/>
              <w:autoSpaceDN/>
              <w:adjustRightInd/>
              <w:spacing w:before="100" w:beforeAutospacing="1" w:after="0" w:line="256" w:lineRule="auto"/>
              <w:textAlignment w:val="auto"/>
              <w:rPr>
                <w:bCs/>
                <w:i/>
                <w:sz w:val="18"/>
              </w:rPr>
            </w:pPr>
            <w:r w:rsidRPr="00831CBA">
              <w:rPr>
                <w:bCs/>
                <w:i/>
                <w:sz w:val="18"/>
              </w:rPr>
              <w:t xml:space="preserve">Energy saving performance of unloaded case should be evaluated using a computational method based on energy consumption, not time ratio of sleep state over active state. </w:t>
            </w:r>
          </w:p>
        </w:tc>
      </w:tr>
      <w:tr w:rsidR="00245EC7" w:rsidRPr="00E94C0B" w14:paraId="60D9BCAC" w14:textId="77777777" w:rsidTr="00831CBA">
        <w:trPr>
          <w:trHeight w:val="20"/>
        </w:trPr>
        <w:tc>
          <w:tcPr>
            <w:tcW w:w="1260" w:type="dxa"/>
          </w:tcPr>
          <w:p w14:paraId="31AC88E7" w14:textId="77777777" w:rsidR="00245EC7" w:rsidRPr="00831CBA" w:rsidRDefault="00245EC7" w:rsidP="009E3D7E">
            <w:pPr>
              <w:spacing w:line="252" w:lineRule="auto"/>
              <w:contextualSpacing/>
              <w:rPr>
                <w:rFonts w:eastAsia="DengXian"/>
                <w:i/>
                <w:sz w:val="18"/>
              </w:rPr>
            </w:pPr>
            <w:r w:rsidRPr="00831CBA">
              <w:rPr>
                <w:bCs/>
                <w:i/>
                <w:sz w:val="18"/>
              </w:rPr>
              <w:t>Nokia</w:t>
            </w:r>
          </w:p>
        </w:tc>
        <w:tc>
          <w:tcPr>
            <w:tcW w:w="7635" w:type="dxa"/>
          </w:tcPr>
          <w:p w14:paraId="430CE5D4" w14:textId="77777777" w:rsidR="00245EC7" w:rsidRPr="00831CBA" w:rsidRDefault="00245EC7" w:rsidP="00F30627">
            <w:pPr>
              <w:pStyle w:val="ListParagraph"/>
              <w:numPr>
                <w:ilvl w:val="0"/>
                <w:numId w:val="16"/>
              </w:numPr>
              <w:overflowPunct/>
              <w:autoSpaceDE/>
              <w:autoSpaceDN/>
              <w:adjustRightInd/>
              <w:spacing w:before="100" w:beforeAutospacing="1" w:after="0" w:line="256" w:lineRule="auto"/>
              <w:textAlignment w:val="auto"/>
              <w:rPr>
                <w:bCs/>
                <w:i/>
                <w:sz w:val="18"/>
              </w:rPr>
            </w:pPr>
            <w:r w:rsidRPr="00831CBA">
              <w:rPr>
                <w:i/>
                <w:sz w:val="18"/>
              </w:rPr>
              <w:t>Network and UE Energy efficiency in unloaded case compared to fully loaded case can be evaluated analytically using base station and UE power models without a need for system-level simulations.</w:t>
            </w:r>
          </w:p>
        </w:tc>
      </w:tr>
      <w:tr w:rsidR="00245EC7" w:rsidRPr="00E94C0B" w14:paraId="2E022EF8" w14:textId="77777777" w:rsidTr="00831CBA">
        <w:trPr>
          <w:trHeight w:val="20"/>
        </w:trPr>
        <w:tc>
          <w:tcPr>
            <w:tcW w:w="1260" w:type="dxa"/>
          </w:tcPr>
          <w:p w14:paraId="1C27F757" w14:textId="77777777" w:rsidR="00245EC7" w:rsidRPr="00831CBA" w:rsidRDefault="00245EC7" w:rsidP="009E3D7E">
            <w:pPr>
              <w:spacing w:line="252" w:lineRule="auto"/>
              <w:contextualSpacing/>
              <w:rPr>
                <w:rFonts w:eastAsia="DengXian"/>
                <w:i/>
                <w:sz w:val="18"/>
              </w:rPr>
            </w:pPr>
            <w:r w:rsidRPr="00831CBA">
              <w:rPr>
                <w:bCs/>
                <w:i/>
                <w:sz w:val="18"/>
              </w:rPr>
              <w:t>ZTE</w:t>
            </w:r>
          </w:p>
        </w:tc>
        <w:tc>
          <w:tcPr>
            <w:tcW w:w="7635" w:type="dxa"/>
          </w:tcPr>
          <w:p w14:paraId="44488AD0" w14:textId="77777777" w:rsidR="00245EC7" w:rsidRPr="00831CBA" w:rsidRDefault="00245EC7" w:rsidP="00F30627">
            <w:pPr>
              <w:pStyle w:val="ListParagraph"/>
              <w:numPr>
                <w:ilvl w:val="0"/>
                <w:numId w:val="16"/>
              </w:numPr>
              <w:overflowPunct/>
              <w:autoSpaceDE/>
              <w:autoSpaceDN/>
              <w:adjustRightInd/>
              <w:spacing w:before="100" w:beforeAutospacing="1" w:after="0" w:line="256" w:lineRule="auto"/>
              <w:textAlignment w:val="auto"/>
              <w:rPr>
                <w:bCs/>
                <w:i/>
                <w:sz w:val="18"/>
              </w:rPr>
            </w:pPr>
            <w:r w:rsidRPr="00831CBA">
              <w:rPr>
                <w:bCs/>
                <w:i/>
                <w:sz w:val="18"/>
              </w:rPr>
              <w:t xml:space="preserve">numerical simulation is sufficient for idle or inactive UEs or when the network is under an empty load. However, when multiple UEs are connected to the network and traffic is being exchanged between UEs and the network, system-level simulation becomes essential. </w:t>
            </w:r>
          </w:p>
        </w:tc>
      </w:tr>
    </w:tbl>
    <w:p w14:paraId="24D0BF08" w14:textId="77777777" w:rsidR="00245EC7" w:rsidRPr="00E94C0B" w:rsidRDefault="00245EC7" w:rsidP="00245EC7">
      <w:pPr>
        <w:spacing w:line="252" w:lineRule="auto"/>
        <w:contextualSpacing/>
        <w:rPr>
          <w:bCs/>
          <w:iCs/>
          <w:sz w:val="20"/>
          <w:szCs w:val="20"/>
        </w:rPr>
      </w:pPr>
    </w:p>
    <w:p w14:paraId="773D4EB3" w14:textId="77777777" w:rsidR="00245EC7" w:rsidRPr="006900DC" w:rsidRDefault="00245EC7" w:rsidP="00F30627">
      <w:pPr>
        <w:numPr>
          <w:ilvl w:val="0"/>
          <w:numId w:val="14"/>
        </w:numPr>
        <w:adjustRightInd/>
        <w:spacing w:line="252" w:lineRule="auto"/>
        <w:ind w:leftChars="113" w:left="609"/>
        <w:contextualSpacing/>
        <w:jc w:val="left"/>
        <w:rPr>
          <w:bCs/>
          <w:iCs/>
          <w:szCs w:val="20"/>
        </w:rPr>
      </w:pPr>
      <w:r w:rsidRPr="006900DC">
        <w:rPr>
          <w:rFonts w:eastAsia="DengXian"/>
          <w:b/>
          <w:iCs/>
          <w:szCs w:val="20"/>
        </w:rPr>
        <w:t>Main point #2</w:t>
      </w:r>
      <w:r w:rsidRPr="006900DC">
        <w:rPr>
          <w:rFonts w:eastAsia="DengXian"/>
          <w:bCs/>
          <w:iCs/>
          <w:szCs w:val="20"/>
        </w:rPr>
        <w:t>:</w:t>
      </w:r>
      <w:r w:rsidRPr="006900DC">
        <w:rPr>
          <w:bCs/>
          <w:iCs/>
          <w:szCs w:val="20"/>
        </w:rPr>
        <w:t xml:space="preserve"> </w:t>
      </w:r>
      <w:r w:rsidRPr="006900DC">
        <w:rPr>
          <w:rFonts w:eastAsia="DengXian"/>
          <w:b/>
          <w:iCs/>
          <w:szCs w:val="20"/>
        </w:rPr>
        <w:t>Deployment follows general 6GR evaluation assumption</w:t>
      </w:r>
    </w:p>
    <w:p w14:paraId="06011D18" w14:textId="323BAB6E" w:rsidR="00245EC7" w:rsidRPr="006859C0" w:rsidRDefault="00185C66" w:rsidP="00F30627">
      <w:pPr>
        <w:numPr>
          <w:ilvl w:val="1"/>
          <w:numId w:val="14"/>
        </w:numPr>
        <w:adjustRightInd/>
        <w:spacing w:line="252" w:lineRule="auto"/>
        <w:contextualSpacing/>
        <w:jc w:val="left"/>
        <w:rPr>
          <w:bCs/>
          <w:iCs/>
          <w:sz w:val="20"/>
          <w:szCs w:val="20"/>
        </w:rPr>
      </w:pPr>
      <w:r>
        <w:rPr>
          <w:bCs/>
          <w:iCs/>
          <w:szCs w:val="20"/>
        </w:rPr>
        <w:t>Mentioned by</w:t>
      </w:r>
      <w:r w:rsidR="00245EC7" w:rsidRPr="006900DC">
        <w:rPr>
          <w:bCs/>
          <w:iCs/>
          <w:szCs w:val="20"/>
        </w:rPr>
        <w:t xml:space="preserve">: </w:t>
      </w:r>
      <w:r w:rsidR="00245EC7" w:rsidRPr="006900DC">
        <w:rPr>
          <w:rFonts w:eastAsia="DengXian"/>
          <w:bCs/>
          <w:i/>
          <w:color w:val="0000FF"/>
          <w:szCs w:val="20"/>
        </w:rPr>
        <w:t>Almost all companies</w:t>
      </w:r>
    </w:p>
    <w:p w14:paraId="73C5E321" w14:textId="77777777" w:rsidR="00245EC7" w:rsidRPr="006859C0" w:rsidRDefault="00245EC7" w:rsidP="00245EC7">
      <w:pPr>
        <w:spacing w:line="252" w:lineRule="auto"/>
        <w:ind w:left="1440"/>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1D41BB4B" w14:textId="77777777" w:rsidTr="00831CBA">
        <w:trPr>
          <w:trHeight w:val="20"/>
        </w:trPr>
        <w:tc>
          <w:tcPr>
            <w:tcW w:w="1260" w:type="dxa"/>
          </w:tcPr>
          <w:p w14:paraId="09A758C9"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7405CAC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1BF7EACB" w14:textId="77777777" w:rsidTr="00831CBA">
        <w:trPr>
          <w:trHeight w:val="20"/>
        </w:trPr>
        <w:tc>
          <w:tcPr>
            <w:tcW w:w="1260" w:type="dxa"/>
          </w:tcPr>
          <w:p w14:paraId="7DBAF54C" w14:textId="77777777" w:rsidR="00245EC7" w:rsidRPr="00831CBA" w:rsidRDefault="00245EC7" w:rsidP="009E3D7E">
            <w:pPr>
              <w:spacing w:line="252" w:lineRule="auto"/>
              <w:contextualSpacing/>
              <w:rPr>
                <w:rFonts w:eastAsia="DengXian"/>
                <w:i/>
                <w:sz w:val="18"/>
              </w:rPr>
            </w:pPr>
            <w:r w:rsidRPr="00831CBA">
              <w:rPr>
                <w:rFonts w:eastAsia="DengXian"/>
                <w:i/>
                <w:sz w:val="18"/>
              </w:rPr>
              <w:t>Huawei</w:t>
            </w:r>
          </w:p>
        </w:tc>
        <w:tc>
          <w:tcPr>
            <w:tcW w:w="7635" w:type="dxa"/>
          </w:tcPr>
          <w:p w14:paraId="086168A3" w14:textId="77777777" w:rsidR="00245EC7" w:rsidRPr="00831CB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31CBA">
              <w:rPr>
                <w:bCs/>
                <w:i/>
                <w:iCs/>
                <w:sz w:val="18"/>
              </w:rPr>
              <w:t>dense urban and urban macro</w:t>
            </w:r>
          </w:p>
        </w:tc>
      </w:tr>
      <w:tr w:rsidR="00245EC7" w:rsidRPr="00E94C0B" w14:paraId="020AD4BD" w14:textId="77777777" w:rsidTr="00831CBA">
        <w:trPr>
          <w:trHeight w:val="20"/>
        </w:trPr>
        <w:tc>
          <w:tcPr>
            <w:tcW w:w="1260" w:type="dxa"/>
          </w:tcPr>
          <w:p w14:paraId="10F71C5B" w14:textId="77777777" w:rsidR="00245EC7" w:rsidRPr="00831CBA" w:rsidRDefault="00245EC7" w:rsidP="009E3D7E">
            <w:pPr>
              <w:spacing w:line="252" w:lineRule="auto"/>
              <w:contextualSpacing/>
              <w:rPr>
                <w:rFonts w:eastAsia="DengXian"/>
                <w:i/>
                <w:sz w:val="18"/>
              </w:rPr>
            </w:pPr>
            <w:r w:rsidRPr="00831CBA">
              <w:rPr>
                <w:i/>
                <w:sz w:val="18"/>
              </w:rPr>
              <w:t>Samsung</w:t>
            </w:r>
          </w:p>
        </w:tc>
        <w:tc>
          <w:tcPr>
            <w:tcW w:w="7635" w:type="dxa"/>
          </w:tcPr>
          <w:p w14:paraId="730781C8" w14:textId="77777777" w:rsidR="00245EC7" w:rsidRPr="00831CBA" w:rsidRDefault="00245EC7" w:rsidP="00F30627">
            <w:pPr>
              <w:pStyle w:val="ListParagraph"/>
              <w:numPr>
                <w:ilvl w:val="0"/>
                <w:numId w:val="15"/>
              </w:numPr>
              <w:overflowPunct/>
              <w:adjustRightInd/>
              <w:snapToGrid w:val="0"/>
              <w:spacing w:after="120" w:line="252" w:lineRule="auto"/>
              <w:textAlignment w:val="auto"/>
              <w:rPr>
                <w:bCs/>
                <w:i/>
                <w:iCs/>
                <w:sz w:val="18"/>
              </w:rPr>
            </w:pPr>
            <w:r w:rsidRPr="00831CBA">
              <w:rPr>
                <w:bCs/>
                <w:i/>
                <w:iCs/>
                <w:sz w:val="18"/>
              </w:rPr>
              <w:t>at least dense urban and urban macro for FR1 can be considered for evaluation, others including rural and FR2 are not precluded.</w:t>
            </w:r>
          </w:p>
        </w:tc>
      </w:tr>
      <w:tr w:rsidR="00245EC7" w:rsidRPr="00E94C0B" w14:paraId="3A52ACEF" w14:textId="77777777" w:rsidTr="00831CBA">
        <w:trPr>
          <w:trHeight w:val="20"/>
        </w:trPr>
        <w:tc>
          <w:tcPr>
            <w:tcW w:w="1260" w:type="dxa"/>
          </w:tcPr>
          <w:p w14:paraId="74900C88" w14:textId="77777777" w:rsidR="00245EC7" w:rsidRPr="00831CBA" w:rsidRDefault="00245EC7" w:rsidP="009E3D7E">
            <w:pPr>
              <w:spacing w:line="252" w:lineRule="auto"/>
              <w:contextualSpacing/>
              <w:rPr>
                <w:rFonts w:eastAsia="DengXian"/>
                <w:i/>
                <w:sz w:val="18"/>
              </w:rPr>
            </w:pPr>
            <w:r w:rsidRPr="00831CBA">
              <w:rPr>
                <w:bCs/>
                <w:i/>
                <w:sz w:val="18"/>
              </w:rPr>
              <w:t>Tejas Networks</w:t>
            </w:r>
          </w:p>
        </w:tc>
        <w:tc>
          <w:tcPr>
            <w:tcW w:w="7635" w:type="dxa"/>
          </w:tcPr>
          <w:p w14:paraId="553DAE40" w14:textId="77777777" w:rsidR="00245EC7" w:rsidRPr="00831CB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31CBA">
              <w:rPr>
                <w:i/>
                <w:sz w:val="18"/>
              </w:rPr>
              <w:t>Deployment scenarios such as urban macro, urban micro, indoor hotspot, and rural micro should be studied to evaluate the energy efficiency. The percentage of indoor UEs and outdoor UEs needs to be defined for assessing energy efficiency techniques</w:t>
            </w:r>
          </w:p>
        </w:tc>
      </w:tr>
    </w:tbl>
    <w:p w14:paraId="10C124F1" w14:textId="77777777" w:rsidR="00245EC7" w:rsidRPr="006859C0" w:rsidRDefault="00245EC7" w:rsidP="00245EC7">
      <w:pPr>
        <w:spacing w:line="252" w:lineRule="auto"/>
        <w:ind w:left="609"/>
        <w:contextualSpacing/>
        <w:rPr>
          <w:bCs/>
          <w:iCs/>
          <w:sz w:val="20"/>
          <w:szCs w:val="20"/>
        </w:rPr>
      </w:pPr>
    </w:p>
    <w:p w14:paraId="5CB2FC67" w14:textId="77777777" w:rsidR="00245EC7" w:rsidRPr="00B86525" w:rsidRDefault="00245EC7" w:rsidP="00F30627">
      <w:pPr>
        <w:numPr>
          <w:ilvl w:val="0"/>
          <w:numId w:val="14"/>
        </w:numPr>
        <w:adjustRightInd/>
        <w:spacing w:line="252" w:lineRule="auto"/>
        <w:ind w:leftChars="113" w:left="609"/>
        <w:contextualSpacing/>
        <w:jc w:val="left"/>
        <w:rPr>
          <w:bCs/>
          <w:iCs/>
          <w:szCs w:val="20"/>
        </w:rPr>
      </w:pPr>
      <w:r w:rsidRPr="00B86525">
        <w:rPr>
          <w:rFonts w:eastAsia="DengXian"/>
          <w:b/>
          <w:iCs/>
          <w:szCs w:val="20"/>
        </w:rPr>
        <w:t>Main point #3</w:t>
      </w:r>
      <w:r w:rsidRPr="00B86525">
        <w:rPr>
          <w:rFonts w:eastAsia="DengXian"/>
          <w:bCs/>
          <w:iCs/>
          <w:szCs w:val="20"/>
        </w:rPr>
        <w:t>:</w:t>
      </w:r>
      <w:r w:rsidRPr="00B86525">
        <w:rPr>
          <w:bCs/>
          <w:iCs/>
          <w:szCs w:val="20"/>
        </w:rPr>
        <w:t xml:space="preserve"> </w:t>
      </w:r>
      <w:r w:rsidRPr="00B86525">
        <w:rPr>
          <w:rFonts w:eastAsia="DengXian"/>
          <w:b/>
          <w:iCs/>
          <w:szCs w:val="20"/>
        </w:rPr>
        <w:t>Consider the energy cost and saving by running AI</w:t>
      </w:r>
    </w:p>
    <w:p w14:paraId="5989E6DD" w14:textId="61087F79" w:rsidR="00245EC7" w:rsidRPr="00B86525" w:rsidRDefault="00185C66" w:rsidP="00F30627">
      <w:pPr>
        <w:numPr>
          <w:ilvl w:val="1"/>
          <w:numId w:val="14"/>
        </w:numPr>
        <w:adjustRightInd/>
        <w:spacing w:line="252" w:lineRule="auto"/>
        <w:contextualSpacing/>
        <w:jc w:val="left"/>
        <w:rPr>
          <w:bCs/>
          <w:iCs/>
          <w:szCs w:val="20"/>
        </w:rPr>
      </w:pPr>
      <w:r>
        <w:rPr>
          <w:bCs/>
          <w:iCs/>
          <w:szCs w:val="20"/>
        </w:rPr>
        <w:t>Mentioned by</w:t>
      </w:r>
      <w:r w:rsidR="00245EC7" w:rsidRPr="00B86525">
        <w:rPr>
          <w:bCs/>
          <w:iCs/>
          <w:szCs w:val="20"/>
        </w:rPr>
        <w:t xml:space="preserve">: </w:t>
      </w:r>
      <w:r w:rsidR="00245EC7" w:rsidRPr="00B86525">
        <w:rPr>
          <w:rFonts w:eastAsia="DengXian"/>
          <w:bCs/>
          <w:i/>
          <w:color w:val="0000FF"/>
          <w:szCs w:val="20"/>
        </w:rPr>
        <w:t>NVIDIA, ZTE</w:t>
      </w:r>
    </w:p>
    <w:p w14:paraId="1A6A9842" w14:textId="77777777" w:rsidR="00245EC7" w:rsidRPr="00E94C0B" w:rsidRDefault="00245EC7" w:rsidP="00245EC7">
      <w:pPr>
        <w:spacing w:line="252" w:lineRule="auto"/>
        <w:ind w:left="2160"/>
        <w:contextualSpacing/>
        <w:rPr>
          <w:bCs/>
          <w:iCs/>
          <w:sz w:val="20"/>
          <w:szCs w:val="20"/>
        </w:rPr>
      </w:pPr>
      <w:r w:rsidRPr="00E94C0B">
        <w:rPr>
          <w:bCs/>
          <w:iCs/>
          <w:sz w:val="20"/>
          <w:szCs w:val="20"/>
        </w:rPr>
        <w:t xml:space="preserve"> </w:t>
      </w:r>
    </w:p>
    <w:tbl>
      <w:tblPr>
        <w:tblStyle w:val="TableGrid"/>
        <w:tblW w:w="8895" w:type="dxa"/>
        <w:tblInd w:w="265" w:type="dxa"/>
        <w:tblLook w:val="04A0" w:firstRow="1" w:lastRow="0" w:firstColumn="1" w:lastColumn="0" w:noHBand="0" w:noVBand="1"/>
      </w:tblPr>
      <w:tblGrid>
        <w:gridCol w:w="1260"/>
        <w:gridCol w:w="7635"/>
      </w:tblGrid>
      <w:tr w:rsidR="00245EC7" w:rsidRPr="00E94C0B" w14:paraId="3D8EAB4C" w14:textId="77777777" w:rsidTr="00831CBA">
        <w:trPr>
          <w:trHeight w:val="20"/>
        </w:trPr>
        <w:tc>
          <w:tcPr>
            <w:tcW w:w="1260" w:type="dxa"/>
          </w:tcPr>
          <w:p w14:paraId="065FEC01"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28ED958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5571C6C0" w14:textId="77777777" w:rsidTr="00831CBA">
        <w:trPr>
          <w:trHeight w:val="20"/>
        </w:trPr>
        <w:tc>
          <w:tcPr>
            <w:tcW w:w="1260" w:type="dxa"/>
          </w:tcPr>
          <w:p w14:paraId="254E461F" w14:textId="77777777" w:rsidR="00245EC7" w:rsidRPr="00831CBA" w:rsidRDefault="00245EC7" w:rsidP="009E3D7E">
            <w:pPr>
              <w:spacing w:line="252" w:lineRule="auto"/>
              <w:contextualSpacing/>
              <w:rPr>
                <w:rFonts w:eastAsia="DengXian"/>
                <w:i/>
                <w:sz w:val="18"/>
              </w:rPr>
            </w:pPr>
            <w:r w:rsidRPr="00831CBA">
              <w:rPr>
                <w:bCs/>
                <w:i/>
                <w:iCs/>
                <w:sz w:val="18"/>
              </w:rPr>
              <w:t>NVIDIA</w:t>
            </w:r>
          </w:p>
        </w:tc>
        <w:tc>
          <w:tcPr>
            <w:tcW w:w="7635" w:type="dxa"/>
          </w:tcPr>
          <w:p w14:paraId="46E4DFFD" w14:textId="77777777" w:rsidR="00245EC7" w:rsidRPr="00831CBA" w:rsidRDefault="00245EC7" w:rsidP="00F30627">
            <w:pPr>
              <w:pStyle w:val="ListParagraph"/>
              <w:numPr>
                <w:ilvl w:val="0"/>
                <w:numId w:val="15"/>
              </w:numPr>
              <w:overflowPunct/>
              <w:adjustRightInd/>
              <w:snapToGrid w:val="0"/>
              <w:spacing w:after="120" w:line="252" w:lineRule="auto"/>
              <w:textAlignment w:val="auto"/>
              <w:rPr>
                <w:bCs/>
                <w:i/>
                <w:iCs/>
                <w:sz w:val="18"/>
              </w:rPr>
            </w:pPr>
            <w:r w:rsidRPr="00831CBA">
              <w:rPr>
                <w:bCs/>
                <w:i/>
                <w:iCs/>
                <w:sz w:val="18"/>
              </w:rPr>
              <w:t>Energy consumption model of AI-native 6G base stations will be a complex function, reflecting both energy-savings from AI-driven network optimizations and the energy cost of AI algorithms execution.</w:t>
            </w:r>
          </w:p>
        </w:tc>
      </w:tr>
      <w:tr w:rsidR="00245EC7" w:rsidRPr="00E94C0B" w14:paraId="34EC1D5A" w14:textId="77777777" w:rsidTr="00831CBA">
        <w:trPr>
          <w:trHeight w:val="20"/>
        </w:trPr>
        <w:tc>
          <w:tcPr>
            <w:tcW w:w="1260" w:type="dxa"/>
          </w:tcPr>
          <w:p w14:paraId="08E2856D" w14:textId="77777777" w:rsidR="00245EC7" w:rsidRPr="00831CBA" w:rsidRDefault="00245EC7" w:rsidP="009E3D7E">
            <w:pPr>
              <w:spacing w:line="252" w:lineRule="auto"/>
              <w:contextualSpacing/>
              <w:rPr>
                <w:rFonts w:eastAsia="DengXian"/>
                <w:i/>
                <w:sz w:val="18"/>
              </w:rPr>
            </w:pPr>
            <w:r w:rsidRPr="00831CBA">
              <w:rPr>
                <w:i/>
                <w:sz w:val="18"/>
              </w:rPr>
              <w:t>ZTE</w:t>
            </w:r>
          </w:p>
        </w:tc>
        <w:tc>
          <w:tcPr>
            <w:tcW w:w="7635" w:type="dxa"/>
          </w:tcPr>
          <w:p w14:paraId="7525599F" w14:textId="77777777" w:rsidR="00245EC7" w:rsidRPr="00831CBA" w:rsidRDefault="00245EC7" w:rsidP="00F30627">
            <w:pPr>
              <w:pStyle w:val="ListParagraph"/>
              <w:numPr>
                <w:ilvl w:val="0"/>
                <w:numId w:val="15"/>
              </w:numPr>
              <w:overflowPunct/>
              <w:adjustRightInd/>
              <w:snapToGrid w:val="0"/>
              <w:spacing w:after="120" w:line="252" w:lineRule="auto"/>
              <w:textAlignment w:val="auto"/>
              <w:rPr>
                <w:bCs/>
                <w:i/>
                <w:iCs/>
                <w:sz w:val="18"/>
              </w:rPr>
            </w:pPr>
            <w:r w:rsidRPr="00831CBA">
              <w:rPr>
                <w:bCs/>
                <w:i/>
                <w:iCs/>
                <w:sz w:val="18"/>
              </w:rPr>
              <w:t xml:space="preserve">propose an AI power consumption model based on FLOP </w:t>
            </w:r>
          </w:p>
        </w:tc>
      </w:tr>
    </w:tbl>
    <w:p w14:paraId="189ABB29" w14:textId="77777777" w:rsidR="00245EC7" w:rsidRPr="00E22E95" w:rsidRDefault="00245EC7" w:rsidP="00E22E95"/>
    <w:p w14:paraId="030AC32E" w14:textId="45933FD0" w:rsidR="00245EC7" w:rsidRPr="00E94C0B" w:rsidRDefault="006900DC" w:rsidP="00245EC7">
      <w:pPr>
        <w:pStyle w:val="Heading4"/>
        <w:numPr>
          <w:ilvl w:val="0"/>
          <w:numId w:val="0"/>
        </w:numPr>
        <w:rPr>
          <w:rFonts w:eastAsia="DengXian"/>
          <w:iCs/>
          <w:lang w:eastAsia="zh-CN"/>
        </w:rPr>
      </w:pPr>
      <w:r>
        <w:rPr>
          <w:rFonts w:eastAsia="DengXian"/>
          <w:iCs/>
          <w:lang w:eastAsia="zh-CN"/>
        </w:rPr>
        <w:t>Aspect</w:t>
      </w:r>
      <w:r w:rsidR="00245EC7" w:rsidRPr="00E94C0B">
        <w:rPr>
          <w:rFonts w:eastAsia="DengXian"/>
          <w:iCs/>
          <w:lang w:eastAsia="zh-CN"/>
        </w:rPr>
        <w:t>#2: Traffic model for NW energy saving evaluation</w:t>
      </w:r>
    </w:p>
    <w:p w14:paraId="4EEE606D" w14:textId="77777777" w:rsidR="00245EC7" w:rsidRPr="00B86525" w:rsidRDefault="00245EC7" w:rsidP="00F30627">
      <w:pPr>
        <w:numPr>
          <w:ilvl w:val="0"/>
          <w:numId w:val="14"/>
        </w:numPr>
        <w:adjustRightInd/>
        <w:spacing w:line="252" w:lineRule="auto"/>
        <w:ind w:leftChars="113" w:left="609"/>
        <w:contextualSpacing/>
        <w:jc w:val="left"/>
        <w:rPr>
          <w:bCs/>
          <w:iCs/>
          <w:szCs w:val="20"/>
        </w:rPr>
      </w:pPr>
      <w:r w:rsidRPr="00B86525">
        <w:rPr>
          <w:rFonts w:eastAsia="DengXian"/>
          <w:b/>
          <w:iCs/>
          <w:szCs w:val="20"/>
        </w:rPr>
        <w:t>Main point #1</w:t>
      </w:r>
      <w:r w:rsidRPr="00B86525">
        <w:rPr>
          <w:rFonts w:eastAsia="DengXian"/>
          <w:bCs/>
          <w:iCs/>
          <w:szCs w:val="20"/>
        </w:rPr>
        <w:t>:</w:t>
      </w:r>
      <w:r w:rsidRPr="00B86525">
        <w:rPr>
          <w:bCs/>
          <w:iCs/>
          <w:szCs w:val="20"/>
        </w:rPr>
        <w:t xml:space="preserve"> </w:t>
      </w:r>
      <w:r w:rsidRPr="00B86525">
        <w:rPr>
          <w:rFonts w:eastAsia="DengXian"/>
          <w:b/>
          <w:szCs w:val="20"/>
        </w:rPr>
        <w:t>Expected traffic model characteristics may be burst traffic</w:t>
      </w:r>
      <w:r w:rsidRPr="00B86525">
        <w:rPr>
          <w:rFonts w:eastAsia="DengXian"/>
          <w:szCs w:val="20"/>
        </w:rPr>
        <w:t xml:space="preserve"> </w:t>
      </w:r>
    </w:p>
    <w:p w14:paraId="29F60F97" w14:textId="4750B06F" w:rsidR="00245EC7" w:rsidRPr="00B86525"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B86525">
        <w:rPr>
          <w:rFonts w:eastAsia="DengXian"/>
          <w:bCs/>
          <w:iCs/>
          <w:szCs w:val="20"/>
        </w:rPr>
        <w:t>:</w:t>
      </w:r>
      <w:r w:rsidR="00245EC7" w:rsidRPr="00B86525">
        <w:rPr>
          <w:rFonts w:eastAsia="DengXian"/>
          <w:bCs/>
          <w:i/>
          <w:color w:val="0000FF"/>
          <w:szCs w:val="20"/>
        </w:rPr>
        <w:t xml:space="preserve"> NVIDIA, Qualcomm</w:t>
      </w:r>
    </w:p>
    <w:p w14:paraId="5FC0E41A" w14:textId="77777777" w:rsidR="00245EC7" w:rsidRPr="00E94C0B" w:rsidRDefault="00245EC7" w:rsidP="00245EC7">
      <w:pPr>
        <w:spacing w:line="252" w:lineRule="auto"/>
        <w:ind w:left="2160"/>
        <w:contextualSpacing/>
        <w:rPr>
          <w:bCs/>
          <w:iCs/>
          <w:sz w:val="20"/>
          <w:szCs w:val="20"/>
        </w:rPr>
      </w:pPr>
      <w:r w:rsidRPr="00E94C0B">
        <w:rPr>
          <w:bCs/>
          <w:iCs/>
          <w:sz w:val="20"/>
          <w:szCs w:val="20"/>
        </w:rPr>
        <w:t xml:space="preserve"> </w:t>
      </w:r>
    </w:p>
    <w:tbl>
      <w:tblPr>
        <w:tblStyle w:val="TableGrid"/>
        <w:tblW w:w="8895" w:type="dxa"/>
        <w:tblInd w:w="265" w:type="dxa"/>
        <w:tblLook w:val="04A0" w:firstRow="1" w:lastRow="0" w:firstColumn="1" w:lastColumn="0" w:noHBand="0" w:noVBand="1"/>
      </w:tblPr>
      <w:tblGrid>
        <w:gridCol w:w="1260"/>
        <w:gridCol w:w="7635"/>
      </w:tblGrid>
      <w:tr w:rsidR="00245EC7" w:rsidRPr="00E94C0B" w14:paraId="0A32D620" w14:textId="77777777" w:rsidTr="00C7551B">
        <w:trPr>
          <w:trHeight w:val="20"/>
        </w:trPr>
        <w:tc>
          <w:tcPr>
            <w:tcW w:w="1260" w:type="dxa"/>
          </w:tcPr>
          <w:p w14:paraId="05FBA7E5"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2264A5A1"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11E4CADC" w14:textId="77777777" w:rsidTr="00C7551B">
        <w:trPr>
          <w:trHeight w:val="20"/>
        </w:trPr>
        <w:tc>
          <w:tcPr>
            <w:tcW w:w="1260" w:type="dxa"/>
          </w:tcPr>
          <w:p w14:paraId="5B4D4BC9" w14:textId="77777777" w:rsidR="00245EC7" w:rsidRPr="00C7551B" w:rsidRDefault="00245EC7" w:rsidP="009E3D7E">
            <w:pPr>
              <w:spacing w:line="252" w:lineRule="auto"/>
              <w:contextualSpacing/>
              <w:rPr>
                <w:rFonts w:eastAsia="DengXian"/>
                <w:i/>
                <w:sz w:val="18"/>
              </w:rPr>
            </w:pPr>
            <w:r w:rsidRPr="00C7551B">
              <w:rPr>
                <w:bCs/>
                <w:i/>
                <w:iCs/>
                <w:sz w:val="18"/>
              </w:rPr>
              <w:t>NVIDIA</w:t>
            </w:r>
          </w:p>
        </w:tc>
        <w:tc>
          <w:tcPr>
            <w:tcW w:w="7635" w:type="dxa"/>
          </w:tcPr>
          <w:p w14:paraId="3F6146C5" w14:textId="77777777" w:rsidR="00245EC7" w:rsidRPr="00C7551B" w:rsidRDefault="00245EC7" w:rsidP="00F30627">
            <w:pPr>
              <w:pStyle w:val="ListParagraph"/>
              <w:numPr>
                <w:ilvl w:val="0"/>
                <w:numId w:val="15"/>
              </w:numPr>
              <w:overflowPunct/>
              <w:adjustRightInd/>
              <w:snapToGrid w:val="0"/>
              <w:spacing w:after="120" w:line="252" w:lineRule="auto"/>
              <w:textAlignment w:val="auto"/>
              <w:rPr>
                <w:bCs/>
                <w:i/>
                <w:iCs/>
                <w:sz w:val="18"/>
              </w:rPr>
            </w:pPr>
            <w:r w:rsidRPr="00C7551B">
              <w:rPr>
                <w:bCs/>
                <w:i/>
                <w:iCs/>
                <w:sz w:val="18"/>
              </w:rPr>
              <w:t>incorporating statistical models reflecting unpredictability aspects of AI traffic patterns</w:t>
            </w:r>
          </w:p>
        </w:tc>
      </w:tr>
      <w:tr w:rsidR="00245EC7" w:rsidRPr="00E94C0B" w14:paraId="2CB3D7BD" w14:textId="77777777" w:rsidTr="00C7551B">
        <w:trPr>
          <w:trHeight w:val="20"/>
        </w:trPr>
        <w:tc>
          <w:tcPr>
            <w:tcW w:w="1260" w:type="dxa"/>
          </w:tcPr>
          <w:p w14:paraId="114724DA" w14:textId="77777777" w:rsidR="00245EC7" w:rsidRPr="00C7551B" w:rsidRDefault="00245EC7" w:rsidP="009E3D7E">
            <w:pPr>
              <w:spacing w:line="252" w:lineRule="auto"/>
              <w:contextualSpacing/>
              <w:rPr>
                <w:rFonts w:eastAsia="DengXian"/>
                <w:i/>
                <w:sz w:val="18"/>
              </w:rPr>
            </w:pPr>
            <w:r w:rsidRPr="00C7551B">
              <w:rPr>
                <w:bCs/>
                <w:i/>
                <w:iCs/>
                <w:sz w:val="18"/>
              </w:rPr>
              <w:t>Qualcomm</w:t>
            </w:r>
          </w:p>
        </w:tc>
        <w:tc>
          <w:tcPr>
            <w:tcW w:w="7635" w:type="dxa"/>
          </w:tcPr>
          <w:p w14:paraId="715D8B3F" w14:textId="77777777" w:rsidR="00245EC7" w:rsidRPr="00C7551B" w:rsidRDefault="00245EC7" w:rsidP="00F30627">
            <w:pPr>
              <w:pStyle w:val="ListParagraph"/>
              <w:numPr>
                <w:ilvl w:val="0"/>
                <w:numId w:val="15"/>
              </w:numPr>
              <w:overflowPunct/>
              <w:adjustRightInd/>
              <w:snapToGrid w:val="0"/>
              <w:spacing w:after="120" w:line="252" w:lineRule="auto"/>
              <w:textAlignment w:val="auto"/>
              <w:rPr>
                <w:bCs/>
                <w:i/>
                <w:iCs/>
                <w:sz w:val="18"/>
              </w:rPr>
            </w:pPr>
            <w:r w:rsidRPr="00C7551B">
              <w:rPr>
                <w:bCs/>
                <w:i/>
                <w:iCs/>
                <w:sz w:val="18"/>
              </w:rPr>
              <w:t>Include updated traffic models reflecting 6GR target application as baseline for evaluation, including bursty EMBB traffic and periodic video for AR/XR applications.</w:t>
            </w:r>
          </w:p>
        </w:tc>
      </w:tr>
    </w:tbl>
    <w:p w14:paraId="579BC7F5" w14:textId="77777777" w:rsidR="00245EC7" w:rsidRPr="00E94C0B" w:rsidRDefault="00245EC7" w:rsidP="00245EC7">
      <w:pPr>
        <w:spacing w:line="252" w:lineRule="auto"/>
        <w:ind w:left="1440"/>
        <w:contextualSpacing/>
        <w:rPr>
          <w:bCs/>
          <w:iCs/>
          <w:sz w:val="20"/>
          <w:szCs w:val="20"/>
        </w:rPr>
      </w:pPr>
    </w:p>
    <w:p w14:paraId="0E52DC72" w14:textId="77777777" w:rsidR="00245EC7" w:rsidRPr="00E94C0B" w:rsidRDefault="00245EC7" w:rsidP="00245EC7">
      <w:pPr>
        <w:spacing w:line="252" w:lineRule="auto"/>
        <w:ind w:left="609"/>
        <w:contextualSpacing/>
        <w:rPr>
          <w:bCs/>
          <w:iCs/>
          <w:sz w:val="20"/>
          <w:szCs w:val="20"/>
        </w:rPr>
      </w:pPr>
    </w:p>
    <w:p w14:paraId="1BDFBE1C" w14:textId="77777777" w:rsidR="00245EC7" w:rsidRPr="00B86525" w:rsidRDefault="00245EC7" w:rsidP="00F30627">
      <w:pPr>
        <w:numPr>
          <w:ilvl w:val="0"/>
          <w:numId w:val="14"/>
        </w:numPr>
        <w:adjustRightInd/>
        <w:spacing w:line="252" w:lineRule="auto"/>
        <w:ind w:leftChars="113" w:left="609"/>
        <w:contextualSpacing/>
        <w:jc w:val="left"/>
        <w:rPr>
          <w:b/>
          <w:bCs/>
          <w:iCs/>
          <w:szCs w:val="20"/>
        </w:rPr>
      </w:pPr>
      <w:r w:rsidRPr="00B86525">
        <w:rPr>
          <w:rFonts w:eastAsia="DengXian"/>
          <w:b/>
          <w:iCs/>
          <w:szCs w:val="20"/>
        </w:rPr>
        <w:t>Main point #2</w:t>
      </w:r>
      <w:r w:rsidRPr="00B86525">
        <w:rPr>
          <w:rFonts w:eastAsia="DengXian"/>
          <w:bCs/>
          <w:iCs/>
          <w:szCs w:val="20"/>
        </w:rPr>
        <w:t>:</w:t>
      </w:r>
      <w:r w:rsidRPr="00B86525">
        <w:rPr>
          <w:bCs/>
          <w:iCs/>
          <w:szCs w:val="20"/>
        </w:rPr>
        <w:t xml:space="preserve"> </w:t>
      </w:r>
      <w:r w:rsidRPr="00B86525">
        <w:rPr>
          <w:b/>
          <w:bCs/>
          <w:iCs/>
          <w:szCs w:val="20"/>
        </w:rPr>
        <w:t xml:space="preserve">Practical traffic model used in the evaluation </w:t>
      </w:r>
    </w:p>
    <w:p w14:paraId="718CF097" w14:textId="77777777" w:rsidR="00245EC7" w:rsidRPr="00B86525" w:rsidRDefault="00245EC7" w:rsidP="00F30627">
      <w:pPr>
        <w:numPr>
          <w:ilvl w:val="1"/>
          <w:numId w:val="14"/>
        </w:numPr>
        <w:adjustRightInd/>
        <w:spacing w:line="252" w:lineRule="auto"/>
        <w:contextualSpacing/>
        <w:jc w:val="left"/>
        <w:rPr>
          <w:bCs/>
          <w:iCs/>
          <w:szCs w:val="20"/>
        </w:rPr>
      </w:pPr>
      <w:r w:rsidRPr="00B86525">
        <w:rPr>
          <w:rFonts w:eastAsia="DengXian"/>
          <w:b/>
          <w:iCs/>
          <w:szCs w:val="20"/>
        </w:rPr>
        <w:t>Option1</w:t>
      </w:r>
      <w:r w:rsidRPr="00B86525">
        <w:rPr>
          <w:rFonts w:eastAsia="DengXian"/>
          <w:b/>
          <w:szCs w:val="20"/>
        </w:rPr>
        <w:t>: Use general 6GR traffic model, such as FTP3, FTP1</w:t>
      </w:r>
    </w:p>
    <w:p w14:paraId="46F6C871" w14:textId="35199D54" w:rsidR="00245EC7" w:rsidRPr="00B86525" w:rsidRDefault="00185C66" w:rsidP="00F30627">
      <w:pPr>
        <w:numPr>
          <w:ilvl w:val="2"/>
          <w:numId w:val="14"/>
        </w:numPr>
        <w:adjustRightInd/>
        <w:spacing w:line="252" w:lineRule="auto"/>
        <w:contextualSpacing/>
        <w:jc w:val="left"/>
        <w:rPr>
          <w:bCs/>
          <w:iCs/>
          <w:szCs w:val="20"/>
        </w:rPr>
      </w:pPr>
      <w:r>
        <w:rPr>
          <w:rFonts w:eastAsia="DengXian"/>
          <w:bCs/>
          <w:iCs/>
          <w:szCs w:val="20"/>
        </w:rPr>
        <w:t>Mentioned by</w:t>
      </w:r>
      <w:r w:rsidR="00245EC7" w:rsidRPr="00B86525">
        <w:rPr>
          <w:rFonts w:eastAsia="DengXian"/>
          <w:bCs/>
          <w:iCs/>
          <w:szCs w:val="20"/>
        </w:rPr>
        <w:t xml:space="preserve">: </w:t>
      </w:r>
      <w:proofErr w:type="spellStart"/>
      <w:r w:rsidR="00245EC7" w:rsidRPr="00B86525">
        <w:rPr>
          <w:rFonts w:eastAsia="DengXian"/>
          <w:bCs/>
          <w:i/>
          <w:color w:val="0000FF"/>
          <w:szCs w:val="20"/>
        </w:rPr>
        <w:t>ZTE</w:t>
      </w:r>
      <w:proofErr w:type="spellEnd"/>
      <w:r w:rsidR="00245EC7" w:rsidRPr="00B86525">
        <w:rPr>
          <w:rFonts w:eastAsia="DengXian"/>
          <w:bCs/>
          <w:i/>
          <w:color w:val="0000FF"/>
          <w:szCs w:val="20"/>
        </w:rPr>
        <w:t>, Samsung, Tejas, Huawei</w:t>
      </w:r>
    </w:p>
    <w:p w14:paraId="04746CFF" w14:textId="77777777" w:rsidR="00245EC7" w:rsidRDefault="00245EC7" w:rsidP="00245EC7">
      <w:pPr>
        <w:spacing w:line="252" w:lineRule="auto"/>
        <w:ind w:left="2160"/>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75114582" w14:textId="77777777" w:rsidTr="000909F0">
        <w:trPr>
          <w:trHeight w:val="20"/>
        </w:trPr>
        <w:tc>
          <w:tcPr>
            <w:tcW w:w="1260" w:type="dxa"/>
          </w:tcPr>
          <w:p w14:paraId="0186333B"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14680194"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2C651481" w14:textId="77777777" w:rsidTr="000909F0">
        <w:trPr>
          <w:trHeight w:val="20"/>
        </w:trPr>
        <w:tc>
          <w:tcPr>
            <w:tcW w:w="1260" w:type="dxa"/>
          </w:tcPr>
          <w:p w14:paraId="32A48127" w14:textId="77777777" w:rsidR="00245EC7" w:rsidRPr="000909F0" w:rsidRDefault="00245EC7" w:rsidP="009E3D7E">
            <w:pPr>
              <w:spacing w:line="252" w:lineRule="auto"/>
              <w:contextualSpacing/>
              <w:rPr>
                <w:rFonts w:eastAsia="DengXian"/>
                <w:i/>
                <w:sz w:val="18"/>
              </w:rPr>
            </w:pPr>
            <w:r w:rsidRPr="000909F0">
              <w:rPr>
                <w:i/>
                <w:sz w:val="18"/>
              </w:rPr>
              <w:t>ZTE</w:t>
            </w:r>
          </w:p>
        </w:tc>
        <w:tc>
          <w:tcPr>
            <w:tcW w:w="7635" w:type="dxa"/>
          </w:tcPr>
          <w:p w14:paraId="6BFB8D35" w14:textId="77777777" w:rsidR="00245EC7" w:rsidRPr="000909F0" w:rsidRDefault="00245EC7" w:rsidP="00F30627">
            <w:pPr>
              <w:pStyle w:val="ListParagraph"/>
              <w:numPr>
                <w:ilvl w:val="0"/>
                <w:numId w:val="17"/>
              </w:numPr>
              <w:overflowPunct/>
              <w:adjustRightInd/>
              <w:snapToGrid w:val="0"/>
              <w:spacing w:after="120" w:line="252" w:lineRule="auto"/>
              <w:textAlignment w:val="auto"/>
              <w:rPr>
                <w:bCs/>
                <w:i/>
                <w:iCs/>
                <w:sz w:val="18"/>
              </w:rPr>
            </w:pPr>
            <w:r w:rsidRPr="000909F0">
              <w:rPr>
                <w:i/>
                <w:sz w:val="18"/>
              </w:rPr>
              <w:t>FTP can be used as the starting point for the evaluation of the 6G energy efficiency.  The evaluation results under different load conditions should be fully considered, such as idle/empty load, low, light, and medium</w:t>
            </w:r>
          </w:p>
        </w:tc>
      </w:tr>
      <w:tr w:rsidR="00245EC7" w:rsidRPr="00E94C0B" w14:paraId="4DF68041" w14:textId="77777777" w:rsidTr="000909F0">
        <w:trPr>
          <w:trHeight w:val="20"/>
        </w:trPr>
        <w:tc>
          <w:tcPr>
            <w:tcW w:w="1260" w:type="dxa"/>
          </w:tcPr>
          <w:p w14:paraId="3CD06238" w14:textId="77777777" w:rsidR="00245EC7" w:rsidRPr="000909F0" w:rsidRDefault="00245EC7" w:rsidP="009E3D7E">
            <w:pPr>
              <w:spacing w:line="252" w:lineRule="auto"/>
              <w:contextualSpacing/>
              <w:rPr>
                <w:rFonts w:eastAsia="DengXian"/>
                <w:i/>
                <w:sz w:val="18"/>
              </w:rPr>
            </w:pPr>
            <w:r w:rsidRPr="000909F0">
              <w:rPr>
                <w:i/>
                <w:sz w:val="18"/>
              </w:rPr>
              <w:t>Samsung</w:t>
            </w:r>
          </w:p>
        </w:tc>
        <w:tc>
          <w:tcPr>
            <w:tcW w:w="7635" w:type="dxa"/>
          </w:tcPr>
          <w:p w14:paraId="2154D184" w14:textId="77777777" w:rsidR="00245EC7" w:rsidRPr="000909F0" w:rsidRDefault="00245EC7" w:rsidP="00F30627">
            <w:pPr>
              <w:pStyle w:val="ListParagraph"/>
              <w:numPr>
                <w:ilvl w:val="0"/>
                <w:numId w:val="17"/>
              </w:numPr>
              <w:overflowPunct/>
              <w:autoSpaceDE/>
              <w:autoSpaceDN/>
              <w:adjustRightInd/>
              <w:spacing w:after="0"/>
              <w:textAlignment w:val="auto"/>
              <w:rPr>
                <w:i/>
                <w:sz w:val="18"/>
              </w:rPr>
            </w:pPr>
            <w:r w:rsidRPr="000909F0">
              <w:rPr>
                <w:i/>
                <w:sz w:val="18"/>
              </w:rPr>
              <w:t>Adopt FTP3, FTP3 IM and VOIP defined in NR as the traffic models in 6GR. Resource utilization: 100% (full loaded), 50%, 30%, 10%, and 0%.</w:t>
            </w:r>
          </w:p>
        </w:tc>
      </w:tr>
      <w:tr w:rsidR="00245EC7" w:rsidRPr="00E94C0B" w14:paraId="3108D63B" w14:textId="77777777" w:rsidTr="000909F0">
        <w:trPr>
          <w:trHeight w:val="20"/>
        </w:trPr>
        <w:tc>
          <w:tcPr>
            <w:tcW w:w="1260" w:type="dxa"/>
          </w:tcPr>
          <w:p w14:paraId="04A32C83" w14:textId="77777777" w:rsidR="00245EC7" w:rsidRPr="000909F0" w:rsidRDefault="00245EC7" w:rsidP="009E3D7E">
            <w:pPr>
              <w:spacing w:line="252" w:lineRule="auto"/>
              <w:contextualSpacing/>
              <w:rPr>
                <w:rFonts w:eastAsia="DengXian"/>
                <w:i/>
                <w:sz w:val="18"/>
              </w:rPr>
            </w:pPr>
            <w:r w:rsidRPr="000909F0">
              <w:rPr>
                <w:i/>
                <w:sz w:val="18"/>
              </w:rPr>
              <w:t>Tejas Networks</w:t>
            </w:r>
          </w:p>
        </w:tc>
        <w:tc>
          <w:tcPr>
            <w:tcW w:w="7635" w:type="dxa"/>
          </w:tcPr>
          <w:p w14:paraId="02EF4A7A" w14:textId="77777777" w:rsidR="00245EC7" w:rsidRPr="000909F0" w:rsidRDefault="00245EC7" w:rsidP="00F30627">
            <w:pPr>
              <w:pStyle w:val="ListParagraph"/>
              <w:numPr>
                <w:ilvl w:val="0"/>
                <w:numId w:val="17"/>
              </w:numPr>
              <w:overflowPunct/>
              <w:autoSpaceDE/>
              <w:autoSpaceDN/>
              <w:adjustRightInd/>
              <w:spacing w:after="0"/>
              <w:textAlignment w:val="auto"/>
              <w:rPr>
                <w:i/>
                <w:sz w:val="18"/>
              </w:rPr>
            </w:pPr>
            <w:r w:rsidRPr="000909F0">
              <w:rPr>
                <w:i/>
                <w:sz w:val="18"/>
              </w:rPr>
              <w:t>different load conditions such as idle/empty load, low, medium, and high loads should be considered</w:t>
            </w:r>
          </w:p>
        </w:tc>
      </w:tr>
      <w:tr w:rsidR="00245EC7" w:rsidRPr="00E94C0B" w14:paraId="4E1BC467" w14:textId="77777777" w:rsidTr="000909F0">
        <w:trPr>
          <w:trHeight w:val="20"/>
        </w:trPr>
        <w:tc>
          <w:tcPr>
            <w:tcW w:w="1260" w:type="dxa"/>
          </w:tcPr>
          <w:p w14:paraId="3B0F59D9" w14:textId="77777777" w:rsidR="00245EC7" w:rsidRPr="000909F0" w:rsidRDefault="00245EC7" w:rsidP="009E3D7E">
            <w:pPr>
              <w:spacing w:line="252" w:lineRule="auto"/>
              <w:contextualSpacing/>
              <w:rPr>
                <w:i/>
                <w:sz w:val="18"/>
              </w:rPr>
            </w:pPr>
            <w:r w:rsidRPr="000909F0">
              <w:rPr>
                <w:i/>
                <w:sz w:val="18"/>
              </w:rPr>
              <w:lastRenderedPageBreak/>
              <w:t>Huawei</w:t>
            </w:r>
          </w:p>
        </w:tc>
        <w:tc>
          <w:tcPr>
            <w:tcW w:w="7635" w:type="dxa"/>
          </w:tcPr>
          <w:p w14:paraId="56F69E17" w14:textId="17060750" w:rsidR="00245EC7" w:rsidRPr="000909F0" w:rsidRDefault="00245EC7" w:rsidP="00F30627">
            <w:pPr>
              <w:pStyle w:val="ListParagraph"/>
              <w:numPr>
                <w:ilvl w:val="0"/>
                <w:numId w:val="17"/>
              </w:numPr>
              <w:overflowPunct/>
              <w:autoSpaceDE/>
              <w:autoSpaceDN/>
              <w:adjustRightInd/>
              <w:spacing w:before="100" w:beforeAutospacing="1" w:after="0" w:line="256" w:lineRule="auto"/>
              <w:textAlignment w:val="auto"/>
              <w:rPr>
                <w:i/>
                <w:sz w:val="18"/>
              </w:rPr>
            </w:pPr>
            <w:r w:rsidRPr="000909F0">
              <w:rPr>
                <w:i/>
                <w:sz w:val="18"/>
              </w:rPr>
              <w:t xml:space="preserve">FTP 3 model </w:t>
            </w:r>
          </w:p>
        </w:tc>
      </w:tr>
    </w:tbl>
    <w:p w14:paraId="638F562F" w14:textId="77777777" w:rsidR="00245EC7" w:rsidRPr="00E94C0B" w:rsidRDefault="00245EC7" w:rsidP="00245EC7">
      <w:pPr>
        <w:spacing w:line="252" w:lineRule="auto"/>
        <w:ind w:left="2160"/>
        <w:contextualSpacing/>
        <w:rPr>
          <w:bCs/>
          <w:iCs/>
          <w:sz w:val="20"/>
          <w:szCs w:val="20"/>
        </w:rPr>
      </w:pPr>
    </w:p>
    <w:p w14:paraId="0CEA2790" w14:textId="77777777" w:rsidR="00245EC7" w:rsidRPr="00AD21A2" w:rsidRDefault="00245EC7" w:rsidP="00F30627">
      <w:pPr>
        <w:numPr>
          <w:ilvl w:val="1"/>
          <w:numId w:val="14"/>
        </w:numPr>
        <w:adjustRightInd/>
        <w:spacing w:line="252" w:lineRule="auto"/>
        <w:contextualSpacing/>
        <w:jc w:val="left"/>
        <w:rPr>
          <w:bCs/>
          <w:iCs/>
          <w:szCs w:val="20"/>
        </w:rPr>
      </w:pPr>
      <w:r w:rsidRPr="00AD21A2">
        <w:rPr>
          <w:rFonts w:eastAsia="DengXian"/>
          <w:b/>
          <w:iCs/>
          <w:szCs w:val="20"/>
        </w:rPr>
        <w:t>Option2</w:t>
      </w:r>
      <w:r w:rsidRPr="00AD21A2">
        <w:rPr>
          <w:rFonts w:eastAsia="DengXian"/>
          <w:b/>
          <w:szCs w:val="20"/>
        </w:rPr>
        <w:t>: Use a mix of traffic model to represent and evaluate the performance on different load of day</w:t>
      </w:r>
    </w:p>
    <w:p w14:paraId="0DFC74AA" w14:textId="74EC8186" w:rsidR="00245EC7" w:rsidRPr="00E94C0B" w:rsidRDefault="00185C66" w:rsidP="00F30627">
      <w:pPr>
        <w:numPr>
          <w:ilvl w:val="2"/>
          <w:numId w:val="14"/>
        </w:numPr>
        <w:adjustRightInd/>
        <w:spacing w:line="252" w:lineRule="auto"/>
        <w:contextualSpacing/>
        <w:jc w:val="left"/>
        <w:rPr>
          <w:bCs/>
          <w:iCs/>
          <w:sz w:val="20"/>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Qualcomm</w:t>
      </w:r>
    </w:p>
    <w:p w14:paraId="29145DD3" w14:textId="77777777" w:rsidR="00245EC7" w:rsidRPr="00E94C0B" w:rsidRDefault="00245EC7" w:rsidP="00245EC7">
      <w:pPr>
        <w:spacing w:line="252" w:lineRule="auto"/>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719253D6" w14:textId="77777777" w:rsidTr="000909F0">
        <w:trPr>
          <w:trHeight w:val="20"/>
        </w:trPr>
        <w:tc>
          <w:tcPr>
            <w:tcW w:w="1260" w:type="dxa"/>
          </w:tcPr>
          <w:p w14:paraId="0D6026BF"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3CBB1E9D"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7A9CB0EC" w14:textId="77777777" w:rsidTr="000909F0">
        <w:trPr>
          <w:trHeight w:val="20"/>
        </w:trPr>
        <w:tc>
          <w:tcPr>
            <w:tcW w:w="1260" w:type="dxa"/>
          </w:tcPr>
          <w:p w14:paraId="15A71AAD" w14:textId="77777777" w:rsidR="00245EC7" w:rsidRPr="000909F0" w:rsidRDefault="00245EC7" w:rsidP="009E3D7E">
            <w:pPr>
              <w:spacing w:line="252" w:lineRule="auto"/>
              <w:contextualSpacing/>
              <w:rPr>
                <w:rFonts w:eastAsia="DengXian"/>
                <w:i/>
                <w:sz w:val="18"/>
              </w:rPr>
            </w:pPr>
            <w:r w:rsidRPr="000909F0">
              <w:rPr>
                <w:i/>
                <w:sz w:val="18"/>
              </w:rPr>
              <w:t>Qualcomm</w:t>
            </w:r>
          </w:p>
        </w:tc>
        <w:tc>
          <w:tcPr>
            <w:tcW w:w="7635" w:type="dxa"/>
          </w:tcPr>
          <w:p w14:paraId="46B721E9" w14:textId="77777777" w:rsidR="00245EC7" w:rsidRPr="000909F0" w:rsidRDefault="00245EC7" w:rsidP="00F30627">
            <w:pPr>
              <w:pStyle w:val="ListParagraph"/>
              <w:numPr>
                <w:ilvl w:val="0"/>
                <w:numId w:val="18"/>
              </w:numPr>
              <w:overflowPunct/>
              <w:autoSpaceDE/>
              <w:autoSpaceDN/>
              <w:adjustRightInd/>
              <w:spacing w:after="0"/>
              <w:textAlignment w:val="auto"/>
              <w:rPr>
                <w:i/>
                <w:sz w:val="18"/>
              </w:rPr>
            </w:pPr>
            <w:r w:rsidRPr="000909F0">
              <w:rPr>
                <w:i/>
                <w:sz w:val="18"/>
              </w:rPr>
              <w:t>the contribution of different traffic load is different. If a scheme saves 90% energy in a state that only accounts for 5% of the total energy over a day (4.5% total energy saving over a day), it should not be considered more beneficial than a scheme that saves 20% energy in a state that accounts for 50% of the total energy (10% total energy saving over a day). Consider a mix of traffic models by running multiple evaluations and combining the results according to prevalence of each traffic model or load state during a day</w:t>
            </w:r>
          </w:p>
        </w:tc>
      </w:tr>
    </w:tbl>
    <w:p w14:paraId="683C404C" w14:textId="77777777" w:rsidR="00245EC7" w:rsidRPr="00E94C0B" w:rsidRDefault="00245EC7" w:rsidP="00245EC7">
      <w:pPr>
        <w:rPr>
          <w:sz w:val="20"/>
          <w:szCs w:val="20"/>
          <w:lang w:val="en-GB"/>
        </w:rPr>
      </w:pPr>
    </w:p>
    <w:p w14:paraId="6A7B9978" w14:textId="66C6B287" w:rsidR="00245EC7" w:rsidRPr="00E94C0B" w:rsidRDefault="006900DC" w:rsidP="00245EC7">
      <w:pPr>
        <w:pStyle w:val="Heading4"/>
        <w:numPr>
          <w:ilvl w:val="0"/>
          <w:numId w:val="0"/>
        </w:numPr>
        <w:rPr>
          <w:rFonts w:eastAsia="DengXian"/>
          <w:iCs/>
          <w:lang w:eastAsia="zh-CN"/>
        </w:rPr>
      </w:pPr>
      <w:r>
        <w:rPr>
          <w:rFonts w:eastAsia="DengXian"/>
          <w:iCs/>
          <w:lang w:eastAsia="zh-CN"/>
        </w:rPr>
        <w:t>Aspect</w:t>
      </w:r>
      <w:r w:rsidR="00245EC7" w:rsidRPr="00E94C0B">
        <w:rPr>
          <w:rFonts w:eastAsia="DengXian"/>
          <w:iCs/>
          <w:lang w:eastAsia="zh-CN"/>
        </w:rPr>
        <w:t xml:space="preserve">#3: Baseline schemes for energy saving evaluation </w:t>
      </w:r>
    </w:p>
    <w:p w14:paraId="22BB8615" w14:textId="77777777" w:rsidR="00245EC7" w:rsidRPr="00AD21A2" w:rsidRDefault="00245EC7" w:rsidP="00F30627">
      <w:pPr>
        <w:numPr>
          <w:ilvl w:val="0"/>
          <w:numId w:val="14"/>
        </w:numPr>
        <w:adjustRightInd/>
        <w:spacing w:line="252" w:lineRule="auto"/>
        <w:ind w:leftChars="113" w:left="609"/>
        <w:contextualSpacing/>
        <w:jc w:val="left"/>
        <w:rPr>
          <w:bCs/>
          <w:iCs/>
          <w:szCs w:val="20"/>
        </w:rPr>
      </w:pPr>
      <w:r w:rsidRPr="00AD21A2">
        <w:rPr>
          <w:rFonts w:eastAsia="DengXian"/>
          <w:b/>
          <w:iCs/>
          <w:szCs w:val="20"/>
        </w:rPr>
        <w:t>Main point #1</w:t>
      </w:r>
      <w:r w:rsidRPr="00AD21A2">
        <w:rPr>
          <w:rFonts w:eastAsia="DengXian"/>
          <w:bCs/>
          <w:iCs/>
          <w:szCs w:val="20"/>
        </w:rPr>
        <w:t>:</w:t>
      </w:r>
      <w:r w:rsidRPr="00AD21A2">
        <w:rPr>
          <w:bCs/>
          <w:iCs/>
          <w:szCs w:val="20"/>
        </w:rPr>
        <w:t xml:space="preserve"> </w:t>
      </w:r>
      <w:r w:rsidRPr="00AD21A2">
        <w:rPr>
          <w:b/>
          <w:bCs/>
          <w:iCs/>
          <w:szCs w:val="20"/>
        </w:rPr>
        <w:t>Use the latest 5G/5.5G energy saving schemes as baseline for comparison</w:t>
      </w:r>
    </w:p>
    <w:p w14:paraId="0F13A647" w14:textId="05AF0D26" w:rsidR="00245EC7" w:rsidRPr="00AD21A2"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Qualcomm, Samsung</w:t>
      </w:r>
      <w:r w:rsidR="00AD21A2">
        <w:rPr>
          <w:rFonts w:eastAsia="DengXian"/>
          <w:bCs/>
          <w:i/>
          <w:color w:val="0000FF"/>
          <w:szCs w:val="20"/>
        </w:rPr>
        <w:t xml:space="preserve">, </w:t>
      </w:r>
      <w:r w:rsidR="00AD21A2" w:rsidRPr="00E94C0B">
        <w:rPr>
          <w:rFonts w:eastAsia="DengXian"/>
          <w:bCs/>
          <w:i/>
          <w:color w:val="0000FF"/>
          <w:sz w:val="20"/>
          <w:szCs w:val="20"/>
        </w:rPr>
        <w:t>SK Telecom</w:t>
      </w:r>
      <w:r w:rsidR="00AD21A2">
        <w:rPr>
          <w:rFonts w:eastAsia="DengXian"/>
          <w:bCs/>
          <w:i/>
          <w:color w:val="0000FF"/>
          <w:sz w:val="20"/>
          <w:szCs w:val="20"/>
        </w:rPr>
        <w:t xml:space="preserve"> (commercialized schemes)</w:t>
      </w:r>
    </w:p>
    <w:p w14:paraId="7FDEB2AD" w14:textId="77777777" w:rsidR="00245EC7" w:rsidRDefault="00245EC7" w:rsidP="00245EC7">
      <w:pPr>
        <w:spacing w:line="252" w:lineRule="auto"/>
        <w:contextualSpacing/>
        <w:rPr>
          <w:bCs/>
          <w:iCs/>
          <w:sz w:val="20"/>
          <w:szCs w:val="20"/>
        </w:rPr>
      </w:pPr>
    </w:p>
    <w:tbl>
      <w:tblPr>
        <w:tblStyle w:val="TableGrid"/>
        <w:tblW w:w="8895" w:type="dxa"/>
        <w:tblInd w:w="265" w:type="dxa"/>
        <w:tblLook w:val="04A0" w:firstRow="1" w:lastRow="0" w:firstColumn="1" w:lastColumn="0" w:noHBand="0" w:noVBand="1"/>
      </w:tblPr>
      <w:tblGrid>
        <w:gridCol w:w="1260"/>
        <w:gridCol w:w="7635"/>
      </w:tblGrid>
      <w:tr w:rsidR="00245EC7" w:rsidRPr="00E94C0B" w14:paraId="08E2521E" w14:textId="77777777" w:rsidTr="000909F0">
        <w:trPr>
          <w:trHeight w:val="20"/>
        </w:trPr>
        <w:tc>
          <w:tcPr>
            <w:tcW w:w="1260" w:type="dxa"/>
          </w:tcPr>
          <w:p w14:paraId="1D79A297"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635" w:type="dxa"/>
          </w:tcPr>
          <w:p w14:paraId="5E5F4B8D"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7DD56F26" w14:textId="77777777" w:rsidTr="000909F0">
        <w:trPr>
          <w:trHeight w:val="20"/>
        </w:trPr>
        <w:tc>
          <w:tcPr>
            <w:tcW w:w="1260" w:type="dxa"/>
          </w:tcPr>
          <w:p w14:paraId="6D74FFF8" w14:textId="77777777" w:rsidR="00245EC7" w:rsidRPr="000909F0" w:rsidRDefault="00245EC7" w:rsidP="009E3D7E">
            <w:pPr>
              <w:spacing w:line="252" w:lineRule="auto"/>
              <w:contextualSpacing/>
              <w:rPr>
                <w:rFonts w:eastAsia="DengXian"/>
                <w:i/>
                <w:sz w:val="18"/>
              </w:rPr>
            </w:pPr>
            <w:r w:rsidRPr="000909F0">
              <w:rPr>
                <w:i/>
                <w:sz w:val="18"/>
              </w:rPr>
              <w:t>Qualcomm</w:t>
            </w:r>
          </w:p>
        </w:tc>
        <w:tc>
          <w:tcPr>
            <w:tcW w:w="7635" w:type="dxa"/>
          </w:tcPr>
          <w:p w14:paraId="3C8CBA57" w14:textId="77777777" w:rsidR="00245EC7" w:rsidRPr="000909F0" w:rsidRDefault="00245EC7" w:rsidP="00F30627">
            <w:pPr>
              <w:pStyle w:val="ListParagraph"/>
              <w:numPr>
                <w:ilvl w:val="0"/>
                <w:numId w:val="18"/>
              </w:numPr>
              <w:overflowPunct/>
              <w:autoSpaceDE/>
              <w:autoSpaceDN/>
              <w:adjustRightInd/>
              <w:spacing w:after="0"/>
              <w:textAlignment w:val="auto"/>
              <w:rPr>
                <w:i/>
                <w:sz w:val="18"/>
              </w:rPr>
            </w:pPr>
            <w:r w:rsidRPr="000909F0">
              <w:rPr>
                <w:i/>
                <w:sz w:val="18"/>
              </w:rPr>
              <w:t>Baseline for energy analysis to include DRX, BWP switching, PDCCH skipping, minimum scheduling offset, and SSSG switching where applicable.</w:t>
            </w:r>
          </w:p>
        </w:tc>
      </w:tr>
      <w:tr w:rsidR="00245EC7" w:rsidRPr="00E94C0B" w14:paraId="1F0B058A" w14:textId="77777777" w:rsidTr="000909F0">
        <w:trPr>
          <w:trHeight w:val="20"/>
        </w:trPr>
        <w:tc>
          <w:tcPr>
            <w:tcW w:w="1260" w:type="dxa"/>
          </w:tcPr>
          <w:p w14:paraId="0015F2F4" w14:textId="77777777" w:rsidR="00245EC7" w:rsidRPr="000909F0" w:rsidRDefault="00245EC7" w:rsidP="009E3D7E">
            <w:pPr>
              <w:spacing w:line="252" w:lineRule="auto"/>
              <w:contextualSpacing/>
              <w:rPr>
                <w:rFonts w:eastAsia="DengXian"/>
                <w:i/>
                <w:sz w:val="18"/>
              </w:rPr>
            </w:pPr>
            <w:r w:rsidRPr="000909F0">
              <w:rPr>
                <w:i/>
                <w:sz w:val="18"/>
              </w:rPr>
              <w:t>Samsung</w:t>
            </w:r>
          </w:p>
        </w:tc>
        <w:tc>
          <w:tcPr>
            <w:tcW w:w="7635" w:type="dxa"/>
          </w:tcPr>
          <w:p w14:paraId="65162EB7" w14:textId="77777777" w:rsidR="00245EC7" w:rsidRPr="000909F0" w:rsidRDefault="00245EC7" w:rsidP="00F30627">
            <w:pPr>
              <w:pStyle w:val="ListParagraph"/>
              <w:numPr>
                <w:ilvl w:val="0"/>
                <w:numId w:val="18"/>
              </w:numPr>
              <w:overflowPunct/>
              <w:autoSpaceDE/>
              <w:autoSpaceDN/>
              <w:adjustRightInd/>
              <w:spacing w:after="0"/>
              <w:textAlignment w:val="auto"/>
              <w:rPr>
                <w:i/>
                <w:sz w:val="18"/>
              </w:rPr>
            </w:pPr>
            <w:r w:rsidRPr="000909F0">
              <w:rPr>
                <w:i/>
                <w:sz w:val="18"/>
              </w:rPr>
              <w:t>As a benchmark, the companies to report baseline for UE and BS side, respectively, e.g., from UE side, PO monitoring with i-DRX, e-DRX, with or without PEI in RRC INACTIVE/IDLE mode, PDCCH monitoring with c-DRX, with or without DCP in RRC CONNECTED mode, from BS side, Rel-19 NES can be used as a baseline</w:t>
            </w:r>
          </w:p>
        </w:tc>
      </w:tr>
    </w:tbl>
    <w:p w14:paraId="4E99CAEF" w14:textId="77777777" w:rsidR="00245EC7" w:rsidRPr="00E94C0B" w:rsidRDefault="00245EC7" w:rsidP="00245EC7">
      <w:pPr>
        <w:rPr>
          <w:sz w:val="20"/>
          <w:szCs w:val="20"/>
          <w:lang w:val="en-GB"/>
        </w:rPr>
      </w:pPr>
    </w:p>
    <w:p w14:paraId="7D0B0791" w14:textId="7003C77A" w:rsidR="00245EC7" w:rsidRPr="00E94C0B" w:rsidRDefault="006900DC" w:rsidP="00245EC7">
      <w:pPr>
        <w:pStyle w:val="Heading4"/>
        <w:numPr>
          <w:ilvl w:val="0"/>
          <w:numId w:val="0"/>
        </w:numPr>
        <w:rPr>
          <w:rFonts w:eastAsia="DengXian"/>
          <w:i/>
          <w:iCs/>
          <w:lang w:eastAsia="zh-CN"/>
        </w:rPr>
      </w:pPr>
      <w:r>
        <w:rPr>
          <w:rFonts w:eastAsia="DengXian"/>
          <w:iCs/>
          <w:lang w:eastAsia="zh-CN"/>
        </w:rPr>
        <w:t>Aspect</w:t>
      </w:r>
      <w:r w:rsidR="00245EC7" w:rsidRPr="00E94C0B">
        <w:rPr>
          <w:rFonts w:eastAsia="DengXian"/>
          <w:iCs/>
          <w:lang w:eastAsia="zh-CN"/>
        </w:rPr>
        <w:t>#4: Metric for energy saving evaluation</w:t>
      </w:r>
    </w:p>
    <w:p w14:paraId="2B2E303A" w14:textId="77777777" w:rsidR="00245EC7" w:rsidRPr="00AD21A2" w:rsidRDefault="00245EC7" w:rsidP="00F30627">
      <w:pPr>
        <w:numPr>
          <w:ilvl w:val="0"/>
          <w:numId w:val="14"/>
        </w:numPr>
        <w:adjustRightInd/>
        <w:spacing w:line="252" w:lineRule="auto"/>
        <w:ind w:leftChars="113" w:left="609"/>
        <w:contextualSpacing/>
        <w:jc w:val="left"/>
        <w:rPr>
          <w:bCs/>
          <w:iCs/>
          <w:szCs w:val="20"/>
        </w:rPr>
      </w:pPr>
      <w:r w:rsidRPr="00AD21A2">
        <w:rPr>
          <w:rFonts w:eastAsia="DengXian"/>
          <w:b/>
          <w:iCs/>
          <w:szCs w:val="20"/>
        </w:rPr>
        <w:t>Main point #1</w:t>
      </w:r>
      <w:r w:rsidRPr="00AD21A2">
        <w:rPr>
          <w:rFonts w:eastAsia="DengXian"/>
          <w:bCs/>
          <w:iCs/>
          <w:szCs w:val="20"/>
        </w:rPr>
        <w:t>:</w:t>
      </w:r>
      <w:r w:rsidRPr="00AD21A2">
        <w:rPr>
          <w:bCs/>
          <w:iCs/>
          <w:szCs w:val="20"/>
        </w:rPr>
        <w:t xml:space="preserve"> </w:t>
      </w:r>
      <w:r w:rsidRPr="00AD21A2">
        <w:rPr>
          <w:rFonts w:eastAsia="DengXian"/>
          <w:b/>
          <w:iCs/>
          <w:szCs w:val="20"/>
        </w:rPr>
        <w:t>Use energy saving as metric and report the impact of system performance, such as UPT, latency</w:t>
      </w:r>
    </w:p>
    <w:p w14:paraId="25FCDFF0" w14:textId="101C755C" w:rsidR="00245EC7" w:rsidRPr="00AD21A2"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ZTE, Samsung, VIVO, Nokia, Vodafone</w:t>
      </w:r>
    </w:p>
    <w:p w14:paraId="7127BCDF" w14:textId="77777777" w:rsidR="00245EC7" w:rsidRPr="00E94C0B" w:rsidRDefault="00245EC7" w:rsidP="00245EC7">
      <w:pPr>
        <w:spacing w:line="252" w:lineRule="auto"/>
        <w:ind w:left="2160"/>
        <w:contextualSpacing/>
        <w:rPr>
          <w:rFonts w:eastAsia="DengXian"/>
          <w:bCs/>
          <w:sz w:val="20"/>
          <w:szCs w:val="20"/>
        </w:rPr>
      </w:pPr>
    </w:p>
    <w:tbl>
      <w:tblPr>
        <w:tblStyle w:val="TableGrid"/>
        <w:tblW w:w="8754" w:type="dxa"/>
        <w:tblInd w:w="265" w:type="dxa"/>
        <w:tblLook w:val="04A0" w:firstRow="1" w:lastRow="0" w:firstColumn="1" w:lastColumn="0" w:noHBand="0" w:noVBand="1"/>
      </w:tblPr>
      <w:tblGrid>
        <w:gridCol w:w="1260"/>
        <w:gridCol w:w="7494"/>
      </w:tblGrid>
      <w:tr w:rsidR="00245EC7" w:rsidRPr="00E94C0B" w14:paraId="4444E8F4" w14:textId="77777777" w:rsidTr="000909F0">
        <w:trPr>
          <w:trHeight w:val="130"/>
        </w:trPr>
        <w:tc>
          <w:tcPr>
            <w:tcW w:w="1260" w:type="dxa"/>
          </w:tcPr>
          <w:p w14:paraId="1C85AA2E"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94" w:type="dxa"/>
          </w:tcPr>
          <w:p w14:paraId="4EDE613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7345492" w14:textId="77777777" w:rsidTr="000909F0">
        <w:trPr>
          <w:trHeight w:val="266"/>
        </w:trPr>
        <w:tc>
          <w:tcPr>
            <w:tcW w:w="1260" w:type="dxa"/>
          </w:tcPr>
          <w:p w14:paraId="22A9AE49" w14:textId="77777777" w:rsidR="00245EC7" w:rsidRPr="000909F0" w:rsidRDefault="00245EC7" w:rsidP="009E3D7E">
            <w:pPr>
              <w:spacing w:line="252" w:lineRule="auto"/>
              <w:contextualSpacing/>
              <w:rPr>
                <w:rFonts w:eastAsia="DengXian"/>
                <w:i/>
                <w:sz w:val="18"/>
              </w:rPr>
            </w:pPr>
            <w:r w:rsidRPr="000909F0">
              <w:rPr>
                <w:rFonts w:eastAsia="DengXian"/>
                <w:bCs/>
                <w:i/>
                <w:sz w:val="18"/>
              </w:rPr>
              <w:t>ZTE</w:t>
            </w:r>
          </w:p>
        </w:tc>
        <w:tc>
          <w:tcPr>
            <w:tcW w:w="7494" w:type="dxa"/>
          </w:tcPr>
          <w:p w14:paraId="628FF199"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rFonts w:eastAsia="DengXian"/>
                <w:bCs/>
                <w:i/>
                <w:sz w:val="18"/>
              </w:rPr>
              <w:t>For the evaluation of the energy saving, NW/UE energy saving gain, UPT and latency should be considered as the main metrics</w:t>
            </w:r>
          </w:p>
        </w:tc>
      </w:tr>
      <w:tr w:rsidR="00245EC7" w:rsidRPr="00E94C0B" w14:paraId="40C65D9C" w14:textId="77777777" w:rsidTr="000909F0">
        <w:trPr>
          <w:trHeight w:val="400"/>
        </w:trPr>
        <w:tc>
          <w:tcPr>
            <w:tcW w:w="1260" w:type="dxa"/>
          </w:tcPr>
          <w:p w14:paraId="3D9D44A6" w14:textId="77777777" w:rsidR="00245EC7" w:rsidRPr="000909F0" w:rsidRDefault="00245EC7" w:rsidP="009E3D7E">
            <w:pPr>
              <w:spacing w:line="252" w:lineRule="auto"/>
              <w:contextualSpacing/>
              <w:rPr>
                <w:bCs/>
                <w:i/>
                <w:sz w:val="18"/>
              </w:rPr>
            </w:pPr>
            <w:r w:rsidRPr="000909F0">
              <w:rPr>
                <w:rFonts w:eastAsia="DengXian"/>
                <w:bCs/>
                <w:i/>
                <w:sz w:val="18"/>
              </w:rPr>
              <w:t xml:space="preserve">Samsung: </w:t>
            </w:r>
          </w:p>
          <w:p w14:paraId="555F6573" w14:textId="77777777" w:rsidR="00245EC7" w:rsidRPr="000909F0" w:rsidRDefault="00245EC7" w:rsidP="009E3D7E">
            <w:pPr>
              <w:spacing w:line="252" w:lineRule="auto"/>
              <w:contextualSpacing/>
              <w:rPr>
                <w:rFonts w:eastAsia="DengXian"/>
                <w:i/>
                <w:sz w:val="18"/>
              </w:rPr>
            </w:pPr>
          </w:p>
        </w:tc>
        <w:tc>
          <w:tcPr>
            <w:tcW w:w="7494" w:type="dxa"/>
          </w:tcPr>
          <w:p w14:paraId="47C3E21D"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
                <w:bCs/>
                <w:i/>
                <w:sz w:val="18"/>
              </w:rPr>
            </w:pPr>
            <w:r w:rsidRPr="000909F0">
              <w:rPr>
                <w:rFonts w:eastAsia="DengXian"/>
                <w:bCs/>
                <w:i/>
                <w:sz w:val="18"/>
              </w:rPr>
              <w:t>In order to assess the candidate techniques, the following performance metrics are provided: UE/BS power saving gain, System performance impact from network perspective, Resource overhead and capacity impact, System performance impact from UE perspective, Latency/access delay/scheduling delay, User throughput or UPT.</w:t>
            </w:r>
          </w:p>
        </w:tc>
      </w:tr>
      <w:tr w:rsidR="00245EC7" w:rsidRPr="00E94C0B" w14:paraId="6F67C81C" w14:textId="77777777" w:rsidTr="000909F0">
        <w:trPr>
          <w:trHeight w:val="537"/>
        </w:trPr>
        <w:tc>
          <w:tcPr>
            <w:tcW w:w="1260" w:type="dxa"/>
          </w:tcPr>
          <w:p w14:paraId="1501F2CE" w14:textId="77777777" w:rsidR="00245EC7" w:rsidRPr="000909F0" w:rsidRDefault="00245EC7" w:rsidP="009E3D7E">
            <w:pPr>
              <w:spacing w:line="252" w:lineRule="auto"/>
              <w:contextualSpacing/>
              <w:rPr>
                <w:rFonts w:eastAsia="DengXian"/>
                <w:i/>
                <w:sz w:val="18"/>
              </w:rPr>
            </w:pPr>
            <w:r w:rsidRPr="000909F0">
              <w:rPr>
                <w:rFonts w:eastAsia="DengXian"/>
                <w:bCs/>
                <w:i/>
                <w:sz w:val="18"/>
              </w:rPr>
              <w:t>VIVO</w:t>
            </w:r>
          </w:p>
        </w:tc>
        <w:tc>
          <w:tcPr>
            <w:tcW w:w="7494" w:type="dxa"/>
          </w:tcPr>
          <w:p w14:paraId="06CC871B"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bCs/>
                <w:i/>
                <w:sz w:val="18"/>
              </w:rPr>
            </w:pPr>
            <w:r w:rsidRPr="000909F0">
              <w:rPr>
                <w:rFonts w:eastAsia="DengXian"/>
                <w:bCs/>
                <w:i/>
                <w:sz w:val="18"/>
              </w:rPr>
              <w:t>Evaluation metrics, e.g., power saving gain, latency, UPT, etc</w:t>
            </w:r>
          </w:p>
        </w:tc>
      </w:tr>
      <w:tr w:rsidR="00245EC7" w:rsidRPr="00E94C0B" w14:paraId="5FC60117" w14:textId="77777777" w:rsidTr="000909F0">
        <w:trPr>
          <w:trHeight w:val="537"/>
        </w:trPr>
        <w:tc>
          <w:tcPr>
            <w:tcW w:w="1260" w:type="dxa"/>
          </w:tcPr>
          <w:p w14:paraId="7B74C7F0" w14:textId="77777777" w:rsidR="00245EC7" w:rsidRPr="000909F0" w:rsidRDefault="00245EC7" w:rsidP="009E3D7E">
            <w:pPr>
              <w:spacing w:line="252" w:lineRule="auto"/>
              <w:contextualSpacing/>
              <w:rPr>
                <w:rFonts w:eastAsia="DengXian"/>
                <w:bCs/>
                <w:i/>
                <w:sz w:val="18"/>
              </w:rPr>
            </w:pPr>
            <w:r w:rsidRPr="000909F0">
              <w:rPr>
                <w:i/>
                <w:iCs/>
                <w:sz w:val="18"/>
              </w:rPr>
              <w:t>NOKIA</w:t>
            </w:r>
          </w:p>
        </w:tc>
        <w:tc>
          <w:tcPr>
            <w:tcW w:w="7494" w:type="dxa"/>
          </w:tcPr>
          <w:p w14:paraId="4A274670"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rFonts w:eastAsia="DengXian"/>
                <w:bCs/>
                <w:i/>
                <w:sz w:val="18"/>
              </w:rPr>
            </w:pPr>
            <w:r w:rsidRPr="000909F0">
              <w:rPr>
                <w:i/>
                <w:iCs/>
                <w:sz w:val="18"/>
              </w:rPr>
              <w:t>Evaluation of energy efficiency is based on comparison of relative energy consumption between different UE and network load states. Exact evaluation assumptions are aligned with IMT-2030 requirements</w:t>
            </w:r>
          </w:p>
        </w:tc>
      </w:tr>
      <w:tr w:rsidR="00245EC7" w:rsidRPr="00E94C0B" w14:paraId="28A0D00D" w14:textId="77777777" w:rsidTr="000909F0">
        <w:trPr>
          <w:trHeight w:val="537"/>
        </w:trPr>
        <w:tc>
          <w:tcPr>
            <w:tcW w:w="1260" w:type="dxa"/>
          </w:tcPr>
          <w:p w14:paraId="4A24B75B" w14:textId="77777777" w:rsidR="00245EC7" w:rsidRPr="000909F0" w:rsidRDefault="00245EC7" w:rsidP="009E3D7E">
            <w:pPr>
              <w:spacing w:line="252" w:lineRule="auto"/>
              <w:contextualSpacing/>
              <w:rPr>
                <w:rFonts w:eastAsia="DengXian"/>
                <w:bCs/>
                <w:i/>
                <w:sz w:val="18"/>
              </w:rPr>
            </w:pPr>
            <w:r w:rsidRPr="000909F0">
              <w:rPr>
                <w:i/>
                <w:iCs/>
                <w:sz w:val="18"/>
              </w:rPr>
              <w:t>Vodafone</w:t>
            </w:r>
            <w:r w:rsidRPr="000909F0">
              <w:rPr>
                <w:i/>
                <w:sz w:val="18"/>
                <w:lang w:val="en-GB"/>
              </w:rPr>
              <w:t xml:space="preserve"> </w:t>
            </w:r>
          </w:p>
          <w:p w14:paraId="7D9AFC64" w14:textId="77777777" w:rsidR="00245EC7" w:rsidRPr="000909F0" w:rsidRDefault="00245EC7" w:rsidP="009E3D7E">
            <w:pPr>
              <w:spacing w:line="252" w:lineRule="auto"/>
              <w:contextualSpacing/>
              <w:rPr>
                <w:rFonts w:eastAsia="DengXian"/>
                <w:bCs/>
                <w:i/>
                <w:sz w:val="18"/>
              </w:rPr>
            </w:pPr>
          </w:p>
        </w:tc>
        <w:tc>
          <w:tcPr>
            <w:tcW w:w="7494" w:type="dxa"/>
          </w:tcPr>
          <w:p w14:paraId="3DD17C78"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rFonts w:eastAsia="DengXian"/>
                <w:bCs/>
                <w:i/>
                <w:sz w:val="18"/>
              </w:rPr>
            </w:pPr>
            <w:r w:rsidRPr="000909F0">
              <w:rPr>
                <w:i/>
                <w:sz w:val="18"/>
              </w:rPr>
              <w:t>For each proposed radio feature enhancement, the baseline framework should include measurement of percentage change in total energy consumption</w:t>
            </w:r>
          </w:p>
        </w:tc>
      </w:tr>
    </w:tbl>
    <w:p w14:paraId="3C5A4F00" w14:textId="77777777" w:rsidR="00245EC7" w:rsidRDefault="00245EC7" w:rsidP="00245EC7">
      <w:pPr>
        <w:spacing w:line="252" w:lineRule="auto"/>
        <w:ind w:left="2160"/>
        <w:contextualSpacing/>
        <w:rPr>
          <w:rFonts w:eastAsia="DengXian"/>
          <w:bCs/>
          <w:sz w:val="20"/>
          <w:szCs w:val="20"/>
        </w:rPr>
      </w:pPr>
    </w:p>
    <w:p w14:paraId="6F958964" w14:textId="77777777" w:rsidR="00245EC7" w:rsidRPr="00B31920" w:rsidRDefault="00245EC7" w:rsidP="00F30627">
      <w:pPr>
        <w:numPr>
          <w:ilvl w:val="0"/>
          <w:numId w:val="14"/>
        </w:numPr>
        <w:adjustRightInd/>
        <w:spacing w:line="252" w:lineRule="auto"/>
        <w:ind w:leftChars="113" w:left="609"/>
        <w:contextualSpacing/>
        <w:jc w:val="left"/>
        <w:rPr>
          <w:bCs/>
          <w:iCs/>
          <w:szCs w:val="20"/>
        </w:rPr>
      </w:pPr>
      <w:r w:rsidRPr="00B31920">
        <w:rPr>
          <w:rFonts w:eastAsia="DengXian"/>
          <w:b/>
          <w:iCs/>
          <w:szCs w:val="20"/>
        </w:rPr>
        <w:t>Main point #2</w:t>
      </w:r>
      <w:r w:rsidRPr="00B31920">
        <w:rPr>
          <w:rFonts w:eastAsia="DengXian"/>
          <w:bCs/>
          <w:iCs/>
          <w:szCs w:val="20"/>
        </w:rPr>
        <w:t>:</w:t>
      </w:r>
      <w:r w:rsidRPr="00B31920">
        <w:rPr>
          <w:bCs/>
          <w:iCs/>
          <w:szCs w:val="20"/>
        </w:rPr>
        <w:t xml:space="preserve"> </w:t>
      </w:r>
      <w:r w:rsidRPr="00B31920">
        <w:rPr>
          <w:rFonts w:eastAsia="DengXian"/>
          <w:b/>
          <w:iCs/>
          <w:szCs w:val="20"/>
        </w:rPr>
        <w:t>Use energy saving as metric and report the impact of UE QoS satisfaction rate</w:t>
      </w:r>
    </w:p>
    <w:p w14:paraId="56C4ABBA" w14:textId="5722C463" w:rsidR="00245EC7" w:rsidRPr="00B31920" w:rsidRDefault="00185C66" w:rsidP="00F30627">
      <w:pPr>
        <w:numPr>
          <w:ilvl w:val="1"/>
          <w:numId w:val="14"/>
        </w:numPr>
        <w:adjustRightInd/>
        <w:spacing w:line="252" w:lineRule="auto"/>
        <w:contextualSpacing/>
        <w:jc w:val="left"/>
        <w:rPr>
          <w:bCs/>
          <w:iCs/>
          <w:szCs w:val="20"/>
        </w:rPr>
      </w:pPr>
      <w:r w:rsidRPr="00B31920">
        <w:rPr>
          <w:rFonts w:eastAsia="DengXian"/>
          <w:bCs/>
          <w:iCs/>
          <w:szCs w:val="20"/>
        </w:rPr>
        <w:t>Mentioned by</w:t>
      </w:r>
      <w:r w:rsidR="00245EC7" w:rsidRPr="00B31920">
        <w:rPr>
          <w:rFonts w:eastAsia="DengXian"/>
          <w:bCs/>
          <w:iCs/>
          <w:szCs w:val="20"/>
        </w:rPr>
        <w:t xml:space="preserve">: </w:t>
      </w:r>
      <w:r w:rsidR="00245EC7" w:rsidRPr="00B31920">
        <w:rPr>
          <w:rFonts w:eastAsia="DengXian"/>
          <w:bCs/>
          <w:i/>
          <w:color w:val="0000FF"/>
          <w:szCs w:val="20"/>
        </w:rPr>
        <w:t>Huawei</w:t>
      </w:r>
    </w:p>
    <w:p w14:paraId="51FCD5B6" w14:textId="77777777" w:rsidR="00245EC7" w:rsidRPr="00E94C0B" w:rsidRDefault="00245EC7" w:rsidP="00245EC7">
      <w:pPr>
        <w:spacing w:line="252" w:lineRule="auto"/>
        <w:ind w:left="2160"/>
        <w:contextualSpacing/>
        <w:rPr>
          <w:bCs/>
          <w:iCs/>
          <w:sz w:val="20"/>
          <w:szCs w:val="20"/>
        </w:rPr>
      </w:pPr>
    </w:p>
    <w:tbl>
      <w:tblPr>
        <w:tblStyle w:val="TableGrid"/>
        <w:tblW w:w="8754" w:type="dxa"/>
        <w:tblInd w:w="265" w:type="dxa"/>
        <w:tblLook w:val="04A0" w:firstRow="1" w:lastRow="0" w:firstColumn="1" w:lastColumn="0" w:noHBand="0" w:noVBand="1"/>
      </w:tblPr>
      <w:tblGrid>
        <w:gridCol w:w="1260"/>
        <w:gridCol w:w="7494"/>
      </w:tblGrid>
      <w:tr w:rsidR="00245EC7" w:rsidRPr="00E94C0B" w14:paraId="4CFF366D" w14:textId="77777777" w:rsidTr="000909F0">
        <w:trPr>
          <w:trHeight w:val="130"/>
        </w:trPr>
        <w:tc>
          <w:tcPr>
            <w:tcW w:w="1260" w:type="dxa"/>
          </w:tcPr>
          <w:p w14:paraId="6B9F8A78"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94" w:type="dxa"/>
          </w:tcPr>
          <w:p w14:paraId="62901840"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11C7B27C" w14:textId="77777777" w:rsidTr="000909F0">
        <w:trPr>
          <w:trHeight w:val="266"/>
        </w:trPr>
        <w:tc>
          <w:tcPr>
            <w:tcW w:w="1260" w:type="dxa"/>
          </w:tcPr>
          <w:p w14:paraId="75D7D201" w14:textId="77777777" w:rsidR="00245EC7" w:rsidRPr="000909F0" w:rsidRDefault="00245EC7" w:rsidP="009E3D7E">
            <w:pPr>
              <w:spacing w:line="252" w:lineRule="auto"/>
              <w:contextualSpacing/>
              <w:rPr>
                <w:rFonts w:eastAsia="DengXian"/>
                <w:i/>
                <w:sz w:val="18"/>
              </w:rPr>
            </w:pPr>
            <w:r w:rsidRPr="000909F0">
              <w:rPr>
                <w:rFonts w:eastAsia="DengXian"/>
                <w:bCs/>
                <w:i/>
                <w:sz w:val="18"/>
              </w:rPr>
              <w:t xml:space="preserve">Huawei </w:t>
            </w:r>
          </w:p>
        </w:tc>
        <w:tc>
          <w:tcPr>
            <w:tcW w:w="7494" w:type="dxa"/>
          </w:tcPr>
          <w:p w14:paraId="73A06B78"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bCs/>
                <w:i/>
                <w:sz w:val="18"/>
              </w:rPr>
              <w:t xml:space="preserve">UPT does not reflect user’s experience and UPT loss does not result in degradation in experience as long as user’s QoS is satisfied. </w:t>
            </w:r>
          </w:p>
          <w:p w14:paraId="6C47C537"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bCs/>
                <w:i/>
                <w:sz w:val="18"/>
              </w:rPr>
              <w:t xml:space="preserve">The transmission scheme for minimizing UPT loss, requires network to schedule packets </w:t>
            </w:r>
            <w:r w:rsidRPr="000909F0">
              <w:rPr>
                <w:bCs/>
                <w:i/>
                <w:sz w:val="18"/>
              </w:rPr>
              <w:lastRenderedPageBreak/>
              <w:t>as quickly as possible once packets arrived, which potentially causes higher energy consumption</w:t>
            </w:r>
          </w:p>
          <w:p w14:paraId="1865BB1B"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sz w:val="18"/>
              </w:rPr>
            </w:pPr>
            <w:r w:rsidRPr="000909F0">
              <w:rPr>
                <w:bCs/>
                <w:i/>
                <w:sz w:val="18"/>
              </w:rPr>
              <w:t>It is hard to quantify impact of UPT with respect to impact on energy savings and it is hard to align evaluation results when different schemes reporting at different UPT loss</w:t>
            </w:r>
          </w:p>
        </w:tc>
      </w:tr>
    </w:tbl>
    <w:p w14:paraId="3516F0F3" w14:textId="77777777" w:rsidR="00245EC7" w:rsidRDefault="00245EC7" w:rsidP="00245EC7">
      <w:pPr>
        <w:spacing w:line="252" w:lineRule="auto"/>
        <w:ind w:left="2160"/>
        <w:contextualSpacing/>
        <w:rPr>
          <w:rFonts w:eastAsia="DengXian"/>
          <w:bCs/>
          <w:sz w:val="20"/>
          <w:szCs w:val="20"/>
        </w:rPr>
      </w:pPr>
    </w:p>
    <w:p w14:paraId="4C267311" w14:textId="77777777" w:rsidR="00245EC7" w:rsidRDefault="00245EC7" w:rsidP="00245EC7">
      <w:pPr>
        <w:spacing w:line="252" w:lineRule="auto"/>
        <w:ind w:left="2160"/>
        <w:contextualSpacing/>
        <w:rPr>
          <w:rFonts w:eastAsia="DengXian"/>
          <w:bCs/>
          <w:sz w:val="20"/>
          <w:szCs w:val="20"/>
        </w:rPr>
      </w:pPr>
    </w:p>
    <w:p w14:paraId="7A193661" w14:textId="77777777" w:rsidR="00245EC7" w:rsidRPr="00AD21A2" w:rsidRDefault="00245EC7" w:rsidP="00F30627">
      <w:pPr>
        <w:numPr>
          <w:ilvl w:val="0"/>
          <w:numId w:val="14"/>
        </w:numPr>
        <w:adjustRightInd/>
        <w:spacing w:line="252" w:lineRule="auto"/>
        <w:ind w:leftChars="113" w:left="609"/>
        <w:contextualSpacing/>
        <w:jc w:val="left"/>
        <w:rPr>
          <w:rFonts w:eastAsia="DengXian"/>
          <w:bCs/>
          <w:i/>
          <w:szCs w:val="20"/>
        </w:rPr>
      </w:pPr>
      <w:r w:rsidRPr="00AD21A2">
        <w:rPr>
          <w:rFonts w:eastAsia="DengXian"/>
          <w:b/>
          <w:iCs/>
          <w:szCs w:val="20"/>
        </w:rPr>
        <w:t>Main point #3</w:t>
      </w:r>
      <w:r w:rsidRPr="00AD21A2">
        <w:rPr>
          <w:rFonts w:eastAsia="DengXian"/>
          <w:bCs/>
          <w:iCs/>
          <w:szCs w:val="20"/>
        </w:rPr>
        <w:t>:</w:t>
      </w:r>
      <w:r w:rsidRPr="00AD21A2">
        <w:rPr>
          <w:bCs/>
          <w:iCs/>
          <w:szCs w:val="20"/>
        </w:rPr>
        <w:t xml:space="preserve"> </w:t>
      </w:r>
      <w:r w:rsidRPr="00AD21A2">
        <w:rPr>
          <w:rFonts w:eastAsia="DengXian"/>
          <w:b/>
          <w:iCs/>
          <w:szCs w:val="20"/>
        </w:rPr>
        <w:t xml:space="preserve">Use energy efficient, may in the unit of bit per Joule, as metric </w:t>
      </w:r>
    </w:p>
    <w:p w14:paraId="344813F6" w14:textId="6ACD89A8" w:rsidR="00245EC7" w:rsidRPr="00AD21A2" w:rsidRDefault="00185C66" w:rsidP="00F30627">
      <w:pPr>
        <w:numPr>
          <w:ilvl w:val="1"/>
          <w:numId w:val="14"/>
        </w:numPr>
        <w:adjustRightInd/>
        <w:spacing w:line="252" w:lineRule="auto"/>
        <w:contextualSpacing/>
        <w:jc w:val="left"/>
        <w:rPr>
          <w:rFonts w:eastAsia="DengXian"/>
          <w:bCs/>
          <w:i/>
          <w:szCs w:val="20"/>
        </w:rPr>
      </w:pPr>
      <w:r>
        <w:rPr>
          <w:rFonts w:eastAsia="DengXian"/>
          <w:bCs/>
          <w:iCs/>
          <w:szCs w:val="20"/>
        </w:rPr>
        <w:t>mentioned by</w:t>
      </w:r>
      <w:r w:rsidR="00245EC7" w:rsidRPr="00AD21A2">
        <w:rPr>
          <w:rFonts w:eastAsia="DengXian"/>
          <w:bCs/>
          <w:iCs/>
          <w:szCs w:val="20"/>
        </w:rPr>
        <w:t xml:space="preserve">: </w:t>
      </w:r>
      <w:r w:rsidR="00245EC7" w:rsidRPr="00AD21A2">
        <w:rPr>
          <w:rFonts w:eastAsia="DengXian"/>
          <w:bCs/>
          <w:i/>
          <w:color w:val="0000FF"/>
          <w:szCs w:val="20"/>
        </w:rPr>
        <w:t>Xiaomi, NVIDIA</w:t>
      </w:r>
      <w:r w:rsidR="00245EC7" w:rsidRPr="00AD21A2">
        <w:rPr>
          <w:rFonts w:eastAsia="DengXian"/>
          <w:bCs/>
          <w:iCs/>
          <w:szCs w:val="20"/>
        </w:rPr>
        <w:t xml:space="preserve">, </w:t>
      </w:r>
      <w:r w:rsidR="00245EC7" w:rsidRPr="00AD21A2">
        <w:rPr>
          <w:rFonts w:eastAsia="DengXian"/>
          <w:bCs/>
          <w:i/>
          <w:color w:val="0000FF"/>
          <w:szCs w:val="20"/>
        </w:rPr>
        <w:t>AT&amp;T, TCL</w:t>
      </w:r>
    </w:p>
    <w:p w14:paraId="4C328D6C" w14:textId="77777777" w:rsidR="00245EC7" w:rsidRPr="00974BAC" w:rsidRDefault="00245EC7" w:rsidP="00245EC7">
      <w:pPr>
        <w:spacing w:line="252" w:lineRule="auto"/>
        <w:ind w:left="1440"/>
        <w:contextualSpacing/>
        <w:rPr>
          <w:rFonts w:eastAsia="DengXian"/>
          <w:bCs/>
          <w:i/>
          <w:sz w:val="20"/>
          <w:szCs w:val="20"/>
        </w:rPr>
      </w:pPr>
    </w:p>
    <w:tbl>
      <w:tblPr>
        <w:tblStyle w:val="TableGrid"/>
        <w:tblW w:w="8715" w:type="dxa"/>
        <w:tblInd w:w="445" w:type="dxa"/>
        <w:tblLook w:val="04A0" w:firstRow="1" w:lastRow="0" w:firstColumn="1" w:lastColumn="0" w:noHBand="0" w:noVBand="1"/>
      </w:tblPr>
      <w:tblGrid>
        <w:gridCol w:w="1133"/>
        <w:gridCol w:w="7582"/>
      </w:tblGrid>
      <w:tr w:rsidR="00245EC7" w:rsidRPr="00E94C0B" w14:paraId="5DAC8D37" w14:textId="77777777" w:rsidTr="00B31920">
        <w:trPr>
          <w:trHeight w:val="20"/>
        </w:trPr>
        <w:tc>
          <w:tcPr>
            <w:tcW w:w="1133" w:type="dxa"/>
          </w:tcPr>
          <w:p w14:paraId="4A6845E5"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582" w:type="dxa"/>
          </w:tcPr>
          <w:p w14:paraId="1D4E3DF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22B233FB" w14:textId="77777777" w:rsidTr="00B31920">
        <w:trPr>
          <w:trHeight w:val="20"/>
        </w:trPr>
        <w:tc>
          <w:tcPr>
            <w:tcW w:w="1133" w:type="dxa"/>
          </w:tcPr>
          <w:p w14:paraId="3FB25850" w14:textId="77777777" w:rsidR="00245EC7" w:rsidRPr="000909F0" w:rsidRDefault="00245EC7" w:rsidP="009E3D7E">
            <w:pPr>
              <w:spacing w:line="252" w:lineRule="auto"/>
              <w:contextualSpacing/>
              <w:rPr>
                <w:rFonts w:eastAsia="DengXian"/>
                <w:i/>
                <w:sz w:val="18"/>
              </w:rPr>
            </w:pPr>
            <w:r w:rsidRPr="000909F0">
              <w:rPr>
                <w:i/>
                <w:sz w:val="18"/>
              </w:rPr>
              <w:t>Xiaomi</w:t>
            </w:r>
          </w:p>
        </w:tc>
        <w:tc>
          <w:tcPr>
            <w:tcW w:w="7582" w:type="dxa"/>
          </w:tcPr>
          <w:p w14:paraId="37F2CD07" w14:textId="387A8026"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i/>
                <w:sz w:val="18"/>
              </w:rPr>
            </w:pPr>
            <w:r w:rsidRPr="000909F0">
              <w:rPr>
                <w:i/>
                <w:sz w:val="18"/>
              </w:rPr>
              <w:t xml:space="preserve">propose the following EE definition (in bit per Joule) </w:t>
            </w:r>
            <m:oMath>
              <m:r>
                <w:rPr>
                  <w:rFonts w:ascii="Cambria Math" w:eastAsia="Cambria Math" w:hAnsi="Cambria Math"/>
                  <w:sz w:val="18"/>
                </w:rPr>
                <m:t>v</m:t>
              </m:r>
            </m:oMath>
            <w:r w:rsidRPr="000909F0">
              <w:rPr>
                <w:i/>
                <w:sz w:val="18"/>
              </w:rPr>
              <w:t xml:space="preserve"> is the data rate, and</w:t>
            </w:r>
            <w:r w:rsidRPr="000909F0">
              <w:rPr>
                <w:rFonts w:eastAsia="Cambria Math"/>
                <w:i/>
                <w:sz w:val="18"/>
              </w:rPr>
              <w:t xml:space="preserve"> </w:t>
            </w:r>
            <m:oMath>
              <m:r>
                <w:rPr>
                  <w:rFonts w:ascii="Cambria Math" w:eastAsia="Cambria Math" w:hAnsi="Cambria Math"/>
                  <w:sz w:val="18"/>
                </w:rPr>
                <m:t>v=R(</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r>
                <w:rPr>
                  <w:rFonts w:ascii="Cambria Math" w:eastAsia="Cambria Math" w:hAnsi="Cambria Math"/>
                  <w:sz w:val="18"/>
                </w:rPr>
                <m:t>)/</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oMath>
            <w:r w:rsidRPr="000909F0">
              <w:rPr>
                <w:i/>
                <w:sz w:val="18"/>
              </w:rPr>
              <w:t xml:space="preserve"> , </w:t>
            </w:r>
            <m:oMath>
              <m:r>
                <w:rPr>
                  <w:rFonts w:ascii="Cambria Math" w:eastAsia="Cambria Math" w:hAnsi="Cambria Math"/>
                  <w:sz w:val="18"/>
                </w:rPr>
                <m:t>R(</m:t>
              </m:r>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r>
                <w:rPr>
                  <w:rFonts w:ascii="Cambria Math" w:eastAsia="Cambria Math" w:hAnsi="Cambria Math"/>
                  <w:sz w:val="18"/>
                </w:rPr>
                <m:t>)</m:t>
              </m:r>
            </m:oMath>
            <w:r w:rsidRPr="000909F0">
              <w:rPr>
                <w:i/>
                <w:sz w:val="18"/>
              </w:rPr>
              <w:t xml:space="preserve"> denotes the number of correctly transmitted or received bits during the </w:t>
            </w:r>
            <w:r w:rsidRPr="000909F0">
              <w:rPr>
                <w:rFonts w:eastAsiaTheme="majorEastAsia"/>
                <w:i/>
                <w:sz w:val="18"/>
              </w:rPr>
              <w:t>total observation/evaluation time</w:t>
            </w:r>
            <w:r w:rsidRPr="000909F0">
              <w:rPr>
                <w:i/>
                <w:sz w:val="18"/>
              </w:rPr>
              <w:t xml:space="preserve">, i.e., </w:t>
            </w:r>
            <m:oMath>
              <m:sSub>
                <m:sSubPr>
                  <m:ctrlPr>
                    <w:rPr>
                      <w:rFonts w:ascii="Cambria Math" w:eastAsia="DengXian" w:hAnsi="Cambria Math"/>
                      <w:i/>
                      <w:iCs/>
                      <w:sz w:val="18"/>
                      <w:lang w:val="fr-FR"/>
                    </w:rPr>
                  </m:ctrlPr>
                </m:sSubPr>
                <m:e>
                  <m:r>
                    <w:rPr>
                      <w:rFonts w:ascii="Cambria Math" w:eastAsia="DengXian" w:hAnsi="Cambria Math"/>
                      <w:sz w:val="18"/>
                    </w:rPr>
                    <m:t>T</m:t>
                  </m:r>
                </m:e>
                <m:sub>
                  <m:r>
                    <w:rPr>
                      <w:rFonts w:ascii="Cambria Math" w:eastAsia="DengXian" w:hAnsi="Cambria Math"/>
                      <w:sz w:val="18"/>
                    </w:rPr>
                    <m:t>total</m:t>
                  </m:r>
                </m:sub>
              </m:sSub>
            </m:oMath>
            <w:r w:rsidRPr="000909F0">
              <w:rPr>
                <w:i/>
                <w:sz w:val="18"/>
                <w:lang w:val="fr-FR"/>
              </w:rPr>
              <w:t xml:space="preserve">. </w:t>
            </w:r>
            <m:oMath>
              <m:r>
                <w:rPr>
                  <w:rFonts w:ascii="Cambria Math" w:hAnsi="Cambria Math"/>
                  <w:sz w:val="18"/>
                </w:rPr>
                <m:t>E</m:t>
              </m:r>
            </m:oMath>
            <w:r w:rsidRPr="000909F0">
              <w:rPr>
                <w:i/>
                <w:sz w:val="18"/>
              </w:rPr>
              <w:t xml:space="preserve"> denotes the average energy consumption during the </w:t>
            </w:r>
            <m:oMath>
              <m:sSub>
                <m:sSubPr>
                  <m:ctrlPr>
                    <w:rPr>
                      <w:rFonts w:ascii="Cambria Math" w:eastAsia="DengXian" w:hAnsi="Cambria Math"/>
                      <w:i/>
                      <w:sz w:val="18"/>
                      <w:lang w:val="fr-FR"/>
                    </w:rPr>
                  </m:ctrlPr>
                </m:sSubPr>
                <m:e>
                  <m:r>
                    <w:rPr>
                      <w:rFonts w:ascii="Cambria Math" w:eastAsia="DengXian" w:hAnsi="Cambria Math"/>
                      <w:sz w:val="18"/>
                      <w:lang w:val="fr-FR"/>
                    </w:rPr>
                    <m:t>T</m:t>
                  </m:r>
                </m:e>
                <m:sub>
                  <m:r>
                    <w:rPr>
                      <w:rFonts w:ascii="Cambria Math" w:eastAsia="DengXian" w:hAnsi="Cambria Math"/>
                      <w:sz w:val="18"/>
                      <w:lang w:val="fr-FR"/>
                    </w:rPr>
                    <m:t>total</m:t>
                  </m:r>
                </m:sub>
              </m:sSub>
            </m:oMath>
            <w:r w:rsidRPr="000909F0">
              <w:rPr>
                <w:i/>
                <w:sz w:val="18"/>
                <w:vertAlign w:val="subscript"/>
                <w:lang w:val="fr-FR"/>
              </w:rPr>
              <w:t xml:space="preserve">. </w:t>
            </w:r>
          </w:p>
          <w:p w14:paraId="78B068D2" w14:textId="509E55AF" w:rsidR="00245EC7" w:rsidRPr="000909F0" w:rsidRDefault="000909F0" w:rsidP="009E3D7E">
            <w:pPr>
              <w:pStyle w:val="ListParagraph"/>
              <w:spacing w:before="120" w:after="120"/>
              <w:jc w:val="center"/>
              <w:rPr>
                <w:rFonts w:eastAsiaTheme="majorEastAsia"/>
                <w:i/>
                <w:sz w:val="18"/>
              </w:rPr>
            </w:pPr>
            <m:oMathPara>
              <m:oMath>
                <m:r>
                  <w:rPr>
                    <w:rFonts w:ascii="Cambria Math" w:eastAsiaTheme="majorEastAsia" w:hAnsi="Cambria Math"/>
                    <w:sz w:val="18"/>
                  </w:rPr>
                  <m:t>EE=</m:t>
                </m:r>
                <m:f>
                  <m:fPr>
                    <m:ctrlPr>
                      <w:rPr>
                        <w:rFonts w:ascii="Cambria Math" w:eastAsiaTheme="majorEastAsia" w:hAnsi="Cambria Math"/>
                        <w:i/>
                        <w:sz w:val="18"/>
                      </w:rPr>
                    </m:ctrlPr>
                  </m:fPr>
                  <m:num>
                    <m:r>
                      <w:rPr>
                        <w:rFonts w:ascii="Cambria Math" w:eastAsiaTheme="majorEastAsia" w:hAnsi="Cambria Math"/>
                        <w:sz w:val="18"/>
                      </w:rPr>
                      <m:t>v</m:t>
                    </m:r>
                  </m:num>
                  <m:den>
                    <m:r>
                      <w:rPr>
                        <w:rFonts w:ascii="Cambria Math" w:eastAsiaTheme="majorEastAsia" w:hAnsi="Cambria Math"/>
                        <w:sz w:val="18"/>
                      </w:rPr>
                      <m:t>E</m:t>
                    </m:r>
                  </m:den>
                </m:f>
                <m:r>
                  <w:rPr>
                    <w:rFonts w:ascii="Cambria Math" w:eastAsiaTheme="majorEastAsia" w:hAnsi="Cambria Math"/>
                    <w:sz w:val="18"/>
                  </w:rPr>
                  <m:t>；</m:t>
                </m:r>
                <m:r>
                  <w:rPr>
                    <w:rFonts w:ascii="Cambria Math" w:eastAsiaTheme="majorEastAsia" w:hAnsi="Cambria Math"/>
                    <w:sz w:val="18"/>
                  </w:rPr>
                  <m:t>E=</m:t>
                </m:r>
                <m:f>
                  <m:fPr>
                    <m:ctrlPr>
                      <w:rPr>
                        <w:rFonts w:ascii="Cambria Math" w:eastAsiaTheme="majorEastAsia" w:hAnsi="Cambria Math"/>
                        <w:i/>
                        <w:sz w:val="18"/>
                        <w:lang w:val="fr-FR"/>
                      </w:rPr>
                    </m:ctrlPr>
                  </m:fPr>
                  <m:num>
                    <m:nary>
                      <m:naryPr>
                        <m:chr m:val="∑"/>
                        <m:grow m:val="1"/>
                        <m:ctrlPr>
                          <w:rPr>
                            <w:rFonts w:ascii="Cambria Math" w:eastAsiaTheme="majorEastAsia" w:hAnsi="Cambria Math"/>
                            <w:i/>
                            <w:sz w:val="18"/>
                            <w:lang w:val="fr-FR"/>
                          </w:rPr>
                        </m:ctrlPr>
                      </m:naryPr>
                      <m:sub>
                        <m:r>
                          <w:rPr>
                            <w:rFonts w:ascii="Cambria Math" w:eastAsiaTheme="majorEastAsia" w:hAnsi="Cambria Math"/>
                            <w:sz w:val="18"/>
                            <w:lang w:val="fr-FR"/>
                          </w:rPr>
                          <m:t>i</m:t>
                        </m:r>
                        <m:r>
                          <w:rPr>
                            <w:rFonts w:ascii="Cambria Math" w:eastAsiaTheme="majorEastAsia" w:hAnsi="Cambria Math"/>
                            <w:sz w:val="18"/>
                          </w:rPr>
                          <m:t>=0</m:t>
                        </m:r>
                      </m:sub>
                      <m:sup>
                        <m:r>
                          <w:rPr>
                            <w:rFonts w:ascii="Cambria Math" w:eastAsiaTheme="majorEastAsia" w:hAnsi="Cambria Math"/>
                            <w:sz w:val="18"/>
                            <w:lang w:val="fr-FR"/>
                          </w:rPr>
                          <m:t>n</m:t>
                        </m:r>
                      </m:sup>
                      <m:e>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i</m:t>
                            </m:r>
                          </m:sub>
                        </m:sSub>
                      </m:e>
                    </m:nary>
                  </m:num>
                  <m:den>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T</m:t>
                        </m:r>
                      </m:e>
                      <m:sub>
                        <m:r>
                          <w:rPr>
                            <w:rFonts w:ascii="Cambria Math" w:eastAsiaTheme="majorEastAsia" w:hAnsi="Cambria Math"/>
                            <w:sz w:val="18"/>
                            <w:vertAlign w:val="subscript"/>
                            <w:lang w:val="fr-FR"/>
                          </w:rPr>
                          <m:t>total</m:t>
                        </m:r>
                      </m:sub>
                    </m:sSub>
                  </m:den>
                </m:f>
                <m:r>
                  <w:rPr>
                    <w:rFonts w:ascii="Cambria Math" w:eastAsiaTheme="majorEastAsia" w:hAnsi="Cambria Math"/>
                    <w:sz w:val="18"/>
                  </w:rPr>
                  <m:t>=</m:t>
                </m:r>
                <m:f>
                  <m:fPr>
                    <m:ctrlPr>
                      <w:rPr>
                        <w:rFonts w:ascii="Cambria Math" w:eastAsiaTheme="majorEastAsia" w:hAnsi="Cambria Math"/>
                        <w:i/>
                        <w:sz w:val="18"/>
                        <w:lang w:val="fr-FR"/>
                      </w:rPr>
                    </m:ctrlPr>
                  </m:fPr>
                  <m:num>
                    <m:r>
                      <w:rPr>
                        <w:rFonts w:ascii="Cambria Math" w:eastAsiaTheme="majorEastAsia" w:hAnsi="Cambria Math"/>
                        <w:sz w:val="18"/>
                      </w:rPr>
                      <m:t>（</m:t>
                    </m:r>
                    <m:sSub>
                      <m:sSubPr>
                        <m:ctrlPr>
                          <w:rPr>
                            <w:rFonts w:ascii="Cambria Math" w:eastAsiaTheme="majorEastAsia" w:hAnsi="Cambria Math"/>
                            <w:i/>
                            <w:sz w:val="18"/>
                            <w:vertAlign w:val="subscript"/>
                            <w:lang w:val="fr-FR"/>
                          </w:rPr>
                        </m:ctrlPr>
                      </m:sSubPr>
                      <m:e>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on</m:t>
                            </m:r>
                          </m:sub>
                        </m:sSub>
                        <m:r>
                          <w:rPr>
                            <w:rFonts w:ascii="Cambria Math" w:eastAsiaTheme="majorEastAsia" w:hAnsi="Cambria Math"/>
                            <w:sz w:val="18"/>
                            <w:vertAlign w:val="subscript"/>
                          </w:rPr>
                          <m:t>+</m:t>
                        </m:r>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off</m:t>
                            </m:r>
                          </m:sub>
                        </m:sSub>
                        <m:r>
                          <w:rPr>
                            <w:rFonts w:ascii="Cambria Math" w:eastAsiaTheme="majorEastAsia" w:hAnsi="Cambria Math"/>
                            <w:sz w:val="18"/>
                            <w:vertAlign w:val="subscript"/>
                          </w:rPr>
                          <m:t>+</m:t>
                        </m:r>
                        <m:r>
                          <w:rPr>
                            <w:rFonts w:ascii="Cambria Math" w:eastAsiaTheme="majorEastAsia" w:hAnsi="Cambria Math"/>
                            <w:sz w:val="18"/>
                            <w:vertAlign w:val="subscript"/>
                            <w:lang w:val="fr-FR"/>
                          </w:rPr>
                          <m:t>E</m:t>
                        </m:r>
                      </m:e>
                      <m:sub>
                        <m:r>
                          <w:rPr>
                            <w:rFonts w:ascii="Cambria Math" w:eastAsiaTheme="majorEastAsia" w:hAnsi="Cambria Math"/>
                            <w:sz w:val="18"/>
                            <w:vertAlign w:val="subscript"/>
                            <w:lang w:val="fr-FR"/>
                          </w:rPr>
                          <m:t>transition</m:t>
                        </m:r>
                      </m:sub>
                    </m:sSub>
                    <m:r>
                      <w:rPr>
                        <w:rFonts w:ascii="Cambria Math" w:eastAsiaTheme="majorEastAsia" w:hAnsi="Cambria Math"/>
                        <w:sz w:val="18"/>
                      </w:rPr>
                      <m:t>）</m:t>
                    </m:r>
                  </m:num>
                  <m:den>
                    <m:sSub>
                      <m:sSubPr>
                        <m:ctrlPr>
                          <w:rPr>
                            <w:rFonts w:ascii="Cambria Math" w:eastAsiaTheme="majorEastAsia" w:hAnsi="Cambria Math"/>
                            <w:i/>
                            <w:sz w:val="18"/>
                            <w:vertAlign w:val="subscript"/>
                            <w:lang w:val="fr-FR"/>
                          </w:rPr>
                        </m:ctrlPr>
                      </m:sSubPr>
                      <m:e>
                        <m:r>
                          <w:rPr>
                            <w:rFonts w:ascii="Cambria Math" w:eastAsiaTheme="majorEastAsia" w:hAnsi="Cambria Math"/>
                            <w:sz w:val="18"/>
                            <w:vertAlign w:val="subscript"/>
                            <w:lang w:val="fr-FR"/>
                          </w:rPr>
                          <m:t>T</m:t>
                        </m:r>
                      </m:e>
                      <m:sub>
                        <m:r>
                          <w:rPr>
                            <w:rFonts w:ascii="Cambria Math" w:eastAsiaTheme="majorEastAsia" w:hAnsi="Cambria Math"/>
                            <w:sz w:val="18"/>
                            <w:vertAlign w:val="subscript"/>
                            <w:lang w:val="fr-FR"/>
                          </w:rPr>
                          <m:t>total</m:t>
                        </m:r>
                      </m:sub>
                    </m:sSub>
                  </m:den>
                </m:f>
              </m:oMath>
            </m:oMathPara>
          </w:p>
        </w:tc>
      </w:tr>
      <w:tr w:rsidR="00245EC7" w:rsidRPr="00E94C0B" w14:paraId="77A128F1" w14:textId="77777777" w:rsidTr="00B31920">
        <w:trPr>
          <w:trHeight w:val="20"/>
        </w:trPr>
        <w:tc>
          <w:tcPr>
            <w:tcW w:w="1133" w:type="dxa"/>
          </w:tcPr>
          <w:p w14:paraId="2980E90B" w14:textId="77777777" w:rsidR="00245EC7" w:rsidRPr="000909F0" w:rsidRDefault="00245EC7" w:rsidP="009E3D7E">
            <w:pPr>
              <w:spacing w:line="252" w:lineRule="auto"/>
              <w:contextualSpacing/>
              <w:rPr>
                <w:rFonts w:eastAsia="DengXian"/>
                <w:i/>
                <w:sz w:val="18"/>
              </w:rPr>
            </w:pPr>
            <w:r w:rsidRPr="000909F0">
              <w:rPr>
                <w:rFonts w:eastAsia="DengXian"/>
                <w:i/>
                <w:iCs/>
                <w:sz w:val="18"/>
              </w:rPr>
              <w:t>NVIDIA</w:t>
            </w:r>
          </w:p>
        </w:tc>
        <w:tc>
          <w:tcPr>
            <w:tcW w:w="7582" w:type="dxa"/>
          </w:tcPr>
          <w:p w14:paraId="51792210"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i/>
                <w:sz w:val="18"/>
              </w:rPr>
            </w:pPr>
            <w:r w:rsidRPr="000909F0">
              <w:rPr>
                <w:rFonts w:eastAsia="DengXian"/>
                <w:i/>
                <w:iCs/>
                <w:sz w:val="18"/>
              </w:rPr>
              <w:t>energy efficiency is defined as average energy efficiency across different traffic load, which can be shown as</w:t>
            </w:r>
          </w:p>
          <w:p w14:paraId="2F1C9C33" w14:textId="5FFE98A6" w:rsidR="00245EC7" w:rsidRPr="000909F0" w:rsidRDefault="00245EC7" w:rsidP="009E3D7E">
            <w:pPr>
              <w:pStyle w:val="ListParagraph"/>
              <w:snapToGrid w:val="0"/>
              <w:spacing w:after="120" w:line="252" w:lineRule="auto"/>
              <w:rPr>
                <w:i/>
                <w:sz w:val="18"/>
              </w:rPr>
            </w:pPr>
            <w:r w:rsidRPr="000909F0">
              <w:rPr>
                <w:rFonts w:eastAsia="DengXian"/>
                <w:b/>
                <w:i/>
                <w:iCs/>
                <w:sz w:val="18"/>
              </w:rPr>
              <w:t xml:space="preserve"> </w:t>
            </w:r>
            <m:oMath>
              <m:r>
                <w:rPr>
                  <w:rFonts w:ascii="Cambria Math" w:hAnsi="Cambria Math"/>
                  <w:sz w:val="18"/>
                </w:rPr>
                <m:t>E=</m:t>
              </m:r>
              <m:nary>
                <m:naryPr>
                  <m:chr m:val="∑"/>
                  <m:limLoc m:val="undOvr"/>
                  <m:supHide m:val="1"/>
                  <m:ctrlPr>
                    <w:rPr>
                      <w:rFonts w:ascii="Cambria Math" w:hAnsi="Cambria Math"/>
                      <w:i/>
                      <w:sz w:val="18"/>
                    </w:rPr>
                  </m:ctrlPr>
                </m:naryPr>
                <m:sub>
                  <m:r>
                    <w:rPr>
                      <w:rFonts w:ascii="Cambria Math" w:hAnsi="Cambria Math"/>
                      <w:sz w:val="18"/>
                    </w:rPr>
                    <m:t>load level j</m:t>
                  </m:r>
                </m:sub>
                <m:sup/>
                <m:e>
                  <m:sSub>
                    <m:sSubPr>
                      <m:ctrlPr>
                        <w:rPr>
                          <w:rFonts w:ascii="Cambria Math" w:hAnsi="Cambria Math"/>
                          <w:i/>
                          <w:sz w:val="18"/>
                        </w:rPr>
                      </m:ctrlPr>
                    </m:sSubPr>
                    <m:e>
                      <m:r>
                        <w:rPr>
                          <w:rFonts w:ascii="Cambria Math" w:hAnsi="Cambria Math"/>
                          <w:sz w:val="18"/>
                        </w:rPr>
                        <m:t>α</m:t>
                      </m:r>
                    </m:e>
                    <m:sub>
                      <m:r>
                        <w:rPr>
                          <w:rFonts w:ascii="Cambria Math" w:hAnsi="Cambria Math"/>
                          <w:sz w:val="18"/>
                        </w:rPr>
                        <m:t>j</m:t>
                      </m:r>
                    </m:sub>
                  </m:sSub>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V</m:t>
                          </m:r>
                        </m:e>
                        <m:sub>
                          <m:r>
                            <w:rPr>
                              <w:rFonts w:ascii="Cambria Math" w:hAnsi="Cambria Math"/>
                              <w:sz w:val="18"/>
                            </w:rPr>
                            <m:t>j</m:t>
                          </m:r>
                        </m:sub>
                      </m:sSub>
                    </m:num>
                    <m:den>
                      <m:r>
                        <w:rPr>
                          <w:rFonts w:ascii="Cambria Math" w:hAnsi="Cambria Math"/>
                          <w:sz w:val="18"/>
                        </w:rPr>
                        <m:t>E</m:t>
                      </m:r>
                      <m:sSub>
                        <m:sSubPr>
                          <m:ctrlPr>
                            <w:rPr>
                              <w:rFonts w:ascii="Cambria Math" w:hAnsi="Cambria Math"/>
                              <w:i/>
                              <w:sz w:val="18"/>
                            </w:rPr>
                          </m:ctrlPr>
                        </m:sSubPr>
                        <m:e>
                          <m:r>
                            <w:rPr>
                              <w:rFonts w:ascii="Cambria Math" w:hAnsi="Cambria Math"/>
                              <w:sz w:val="18"/>
                            </w:rPr>
                            <m:t>C</m:t>
                          </m:r>
                        </m:e>
                        <m:sub>
                          <m:r>
                            <w:rPr>
                              <w:rFonts w:ascii="Cambria Math" w:hAnsi="Cambria Math"/>
                              <w:sz w:val="18"/>
                            </w:rPr>
                            <m:t>j</m:t>
                          </m:r>
                        </m:sub>
                      </m:sSub>
                    </m:den>
                  </m:f>
                </m:e>
              </m:nary>
            </m:oMath>
          </w:p>
        </w:tc>
      </w:tr>
      <w:tr w:rsidR="00245EC7" w:rsidRPr="00E94C0B" w14:paraId="2A3F6B88" w14:textId="77777777" w:rsidTr="00B31920">
        <w:trPr>
          <w:trHeight w:val="20"/>
        </w:trPr>
        <w:tc>
          <w:tcPr>
            <w:tcW w:w="1133" w:type="dxa"/>
          </w:tcPr>
          <w:p w14:paraId="7CAC8C46" w14:textId="77777777" w:rsidR="00245EC7" w:rsidRPr="000909F0" w:rsidRDefault="00245EC7" w:rsidP="009E3D7E">
            <w:pPr>
              <w:spacing w:line="252" w:lineRule="auto"/>
              <w:contextualSpacing/>
              <w:rPr>
                <w:rFonts w:eastAsia="DengXian"/>
                <w:i/>
                <w:sz w:val="18"/>
              </w:rPr>
            </w:pPr>
            <w:r w:rsidRPr="000909F0">
              <w:rPr>
                <w:bCs/>
                <w:i/>
                <w:sz w:val="18"/>
              </w:rPr>
              <w:t>AT&amp;T</w:t>
            </w:r>
          </w:p>
        </w:tc>
        <w:tc>
          <w:tcPr>
            <w:tcW w:w="7582" w:type="dxa"/>
          </w:tcPr>
          <w:p w14:paraId="028E5AD6" w14:textId="3E11FC91" w:rsidR="00245EC7" w:rsidRPr="000909F0" w:rsidRDefault="00245EC7" w:rsidP="00F30627">
            <w:pPr>
              <w:pStyle w:val="ListParagraph"/>
              <w:numPr>
                <w:ilvl w:val="0"/>
                <w:numId w:val="19"/>
              </w:numPr>
              <w:overflowPunct/>
              <w:autoSpaceDE/>
              <w:autoSpaceDN/>
              <w:adjustRightInd/>
              <w:spacing w:before="100" w:beforeAutospacing="1" w:after="0" w:line="276" w:lineRule="auto"/>
              <w:textAlignment w:val="auto"/>
              <w:rPr>
                <w:i/>
                <w:sz w:val="18"/>
              </w:rPr>
            </w:pPr>
            <w:r w:rsidRPr="000909F0">
              <w:rPr>
                <w:i/>
                <w:sz w:val="18"/>
              </w:rPr>
              <w:t xml:space="preserve">the energy efficiency metric can be the following, Where </w:t>
            </w:r>
            <w:proofErr w:type="spellStart"/>
            <w:r w:rsidRPr="000909F0">
              <w:rPr>
                <w:i/>
                <w:iCs/>
                <w:sz w:val="18"/>
              </w:rPr>
              <w:t>R</w:t>
            </w:r>
            <w:r w:rsidRPr="000909F0">
              <w:rPr>
                <w:i/>
                <w:iCs/>
                <w:sz w:val="18"/>
                <w:vertAlign w:val="subscript"/>
              </w:rPr>
              <w:t>k</w:t>
            </w:r>
            <w:proofErr w:type="spellEnd"/>
            <w:r w:rsidRPr="000909F0">
              <w:rPr>
                <w:i/>
                <w:sz w:val="18"/>
              </w:rPr>
              <w:t xml:space="preserve"> represents the (normalized) throughput of a user </w:t>
            </w:r>
            <w:r w:rsidRPr="000909F0">
              <w:rPr>
                <w:i/>
                <w:iCs/>
                <w:sz w:val="18"/>
              </w:rPr>
              <w:t>k,</w:t>
            </w:r>
            <w:r w:rsidRPr="000909F0">
              <w:rPr>
                <w:i/>
                <w:sz w:val="18"/>
              </w:rPr>
              <w:t xml:space="preserve"> and </w:t>
            </w:r>
            <w:proofErr w:type="spellStart"/>
            <w:r w:rsidRPr="000909F0">
              <w:rPr>
                <w:i/>
                <w:iCs/>
                <w:sz w:val="18"/>
              </w:rPr>
              <w:t>P</w:t>
            </w:r>
            <w:r w:rsidRPr="000909F0">
              <w:rPr>
                <w:i/>
                <w:iCs/>
                <w:sz w:val="18"/>
                <w:vertAlign w:val="subscript"/>
              </w:rPr>
              <w:t>total</w:t>
            </w:r>
            <w:proofErr w:type="spellEnd"/>
            <w:r w:rsidRPr="000909F0">
              <w:rPr>
                <w:i/>
                <w:sz w:val="18"/>
              </w:rPr>
              <w:t xml:space="preserve"> represents the total system power. Note that the total power does not only include the transmit power </w:t>
            </w:r>
            <m:oMath>
              <m:r>
                <m:rPr>
                  <m:sty m:val="p"/>
                </m:rPr>
                <w:rPr>
                  <w:rFonts w:ascii="Cambria Math" w:hAnsi="Cambria Math"/>
                  <w:sz w:val="18"/>
                </w:rPr>
                <w:br/>
              </m:r>
            </m:oMath>
            <m:oMathPara>
              <m:oMath>
                <m:r>
                  <w:rPr>
                    <w:rFonts w:ascii="Cambria Math" w:hAnsi="Cambria Math"/>
                    <w:sz w:val="18"/>
                  </w:rPr>
                  <m:t>EE=</m:t>
                </m:r>
                <m:f>
                  <m:fPr>
                    <m:ctrlPr>
                      <w:rPr>
                        <w:rFonts w:ascii="Cambria Math" w:hAnsi="Cambria Math"/>
                        <w:i/>
                        <w:sz w:val="18"/>
                      </w:rPr>
                    </m:ctrlPr>
                  </m:fPr>
                  <m:num>
                    <m:nary>
                      <m:naryPr>
                        <m:chr m:val="∑"/>
                        <m:limLoc m:val="subSup"/>
                        <m:supHide m:val="1"/>
                        <m:ctrlPr>
                          <w:rPr>
                            <w:rFonts w:ascii="Cambria Math" w:hAnsi="Cambria Math"/>
                            <w:i/>
                            <w:sz w:val="18"/>
                          </w:rPr>
                        </m:ctrlPr>
                      </m:naryPr>
                      <m:sub>
                        <m:r>
                          <w:rPr>
                            <w:rFonts w:ascii="Cambria Math" w:hAnsi="Cambria Math"/>
                            <w:sz w:val="18"/>
                          </w:rPr>
                          <m:t>k</m:t>
                        </m:r>
                      </m:sub>
                      <m:sup/>
                      <m:e>
                        <m:sSub>
                          <m:sSubPr>
                            <m:ctrlPr>
                              <w:rPr>
                                <w:rFonts w:ascii="Cambria Math" w:hAnsi="Cambria Math"/>
                                <w:i/>
                                <w:sz w:val="18"/>
                              </w:rPr>
                            </m:ctrlPr>
                          </m:sSubPr>
                          <m:e>
                            <m:r>
                              <w:rPr>
                                <w:rFonts w:ascii="Cambria Math" w:hAnsi="Cambria Math"/>
                                <w:sz w:val="18"/>
                              </w:rPr>
                              <m:t>R</m:t>
                            </m:r>
                          </m:e>
                          <m:sub>
                            <m:r>
                              <w:rPr>
                                <w:rFonts w:ascii="Cambria Math" w:hAnsi="Cambria Math"/>
                                <w:sz w:val="18"/>
                              </w:rPr>
                              <m:t>k</m:t>
                            </m:r>
                          </m:sub>
                        </m:sSub>
                      </m:e>
                    </m:nary>
                  </m:num>
                  <m:den>
                    <m:sSub>
                      <m:sSubPr>
                        <m:ctrlPr>
                          <w:rPr>
                            <w:rFonts w:ascii="Cambria Math" w:hAnsi="Cambria Math"/>
                            <w:i/>
                            <w:sz w:val="18"/>
                          </w:rPr>
                        </m:ctrlPr>
                      </m:sSubPr>
                      <m:e>
                        <m:r>
                          <w:rPr>
                            <w:rFonts w:ascii="Cambria Math" w:hAnsi="Cambria Math"/>
                            <w:sz w:val="18"/>
                          </w:rPr>
                          <m:t>P</m:t>
                        </m:r>
                      </m:e>
                      <m:sub>
                        <m:r>
                          <w:rPr>
                            <w:rFonts w:ascii="Cambria Math" w:hAnsi="Cambria Math"/>
                            <w:sz w:val="18"/>
                          </w:rPr>
                          <m:t>total</m:t>
                        </m:r>
                      </m:sub>
                    </m:sSub>
                  </m:den>
                </m:f>
                <m:r>
                  <w:rPr>
                    <w:rFonts w:ascii="Cambria Math" w:hAnsi="Cambria Math"/>
                    <w:sz w:val="18"/>
                  </w:rPr>
                  <m:t xml:space="preserve"> .</m:t>
                </m:r>
              </m:oMath>
            </m:oMathPara>
          </w:p>
        </w:tc>
      </w:tr>
      <w:tr w:rsidR="00245EC7" w:rsidRPr="00E94C0B" w14:paraId="5F385AE6" w14:textId="77777777" w:rsidTr="00B31920">
        <w:trPr>
          <w:trHeight w:val="20"/>
        </w:trPr>
        <w:tc>
          <w:tcPr>
            <w:tcW w:w="1133" w:type="dxa"/>
          </w:tcPr>
          <w:p w14:paraId="1E89EA4A" w14:textId="77777777" w:rsidR="00245EC7" w:rsidRPr="000909F0" w:rsidRDefault="00245EC7" w:rsidP="009E3D7E">
            <w:pPr>
              <w:spacing w:line="252" w:lineRule="auto"/>
              <w:contextualSpacing/>
              <w:rPr>
                <w:i/>
                <w:sz w:val="18"/>
              </w:rPr>
            </w:pPr>
            <w:r w:rsidRPr="000909F0">
              <w:rPr>
                <w:bCs/>
                <w:i/>
                <w:sz w:val="18"/>
              </w:rPr>
              <w:t>TCL</w:t>
            </w:r>
          </w:p>
        </w:tc>
        <w:tc>
          <w:tcPr>
            <w:tcW w:w="7582" w:type="dxa"/>
          </w:tcPr>
          <w:p w14:paraId="2BEDDCB2"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i/>
                <w:sz w:val="18"/>
              </w:rPr>
            </w:pPr>
            <w:r w:rsidRPr="000909F0">
              <w:rPr>
                <w:i/>
                <w:sz w:val="18"/>
              </w:rPr>
              <w:t>The amount of information (bits) transmitted per unit of energy (Joule) as baseline parameter of energy efficiency has been defined in IMT-2020.</w:t>
            </w:r>
          </w:p>
        </w:tc>
      </w:tr>
    </w:tbl>
    <w:p w14:paraId="10041947" w14:textId="77777777" w:rsidR="00245EC7" w:rsidRPr="00E94C0B" w:rsidRDefault="00245EC7" w:rsidP="00245EC7">
      <w:pPr>
        <w:spacing w:line="252" w:lineRule="auto"/>
        <w:ind w:left="2160"/>
        <w:contextualSpacing/>
        <w:rPr>
          <w:rFonts w:eastAsia="DengXian"/>
          <w:bCs/>
          <w:i/>
          <w:sz w:val="20"/>
          <w:szCs w:val="20"/>
        </w:rPr>
      </w:pPr>
    </w:p>
    <w:p w14:paraId="084A659B" w14:textId="77777777" w:rsidR="00245EC7" w:rsidRPr="00817742" w:rsidRDefault="00245EC7" w:rsidP="00F30627">
      <w:pPr>
        <w:numPr>
          <w:ilvl w:val="0"/>
          <w:numId w:val="14"/>
        </w:numPr>
        <w:adjustRightInd/>
        <w:spacing w:line="252" w:lineRule="auto"/>
        <w:ind w:leftChars="113" w:left="609"/>
        <w:contextualSpacing/>
        <w:jc w:val="left"/>
        <w:rPr>
          <w:bCs/>
          <w:iCs/>
          <w:szCs w:val="20"/>
        </w:rPr>
      </w:pPr>
      <w:r w:rsidRPr="00817742">
        <w:rPr>
          <w:rFonts w:eastAsia="DengXian"/>
          <w:b/>
          <w:iCs/>
          <w:szCs w:val="20"/>
        </w:rPr>
        <w:t>Main point #4</w:t>
      </w:r>
      <w:r w:rsidRPr="00817742">
        <w:rPr>
          <w:rFonts w:eastAsia="DengXian"/>
          <w:bCs/>
          <w:iCs/>
          <w:szCs w:val="20"/>
        </w:rPr>
        <w:t>:</w:t>
      </w:r>
      <w:r w:rsidRPr="00817742">
        <w:rPr>
          <w:bCs/>
          <w:iCs/>
          <w:szCs w:val="20"/>
        </w:rPr>
        <w:t xml:space="preserve"> </w:t>
      </w:r>
      <w:r w:rsidRPr="00817742">
        <w:rPr>
          <w:b/>
          <w:bCs/>
          <w:iCs/>
          <w:szCs w:val="20"/>
        </w:rPr>
        <w:t xml:space="preserve">Joint </w:t>
      </w:r>
      <w:r w:rsidRPr="00817742">
        <w:rPr>
          <w:rFonts w:eastAsia="DengXian"/>
          <w:b/>
          <w:bCs/>
          <w:iCs/>
          <w:szCs w:val="20"/>
        </w:rPr>
        <w:t>energy efficiency to consider both network energy efficiency and UE energy efficiency</w:t>
      </w:r>
    </w:p>
    <w:p w14:paraId="29289040" w14:textId="7086C1CB" w:rsidR="00245EC7" w:rsidRPr="00817742"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817742">
        <w:rPr>
          <w:rFonts w:eastAsia="DengXian"/>
          <w:bCs/>
          <w:iCs/>
          <w:szCs w:val="20"/>
        </w:rPr>
        <w:t xml:space="preserve">: </w:t>
      </w:r>
      <w:r w:rsidR="00245EC7" w:rsidRPr="00817742">
        <w:rPr>
          <w:rFonts w:eastAsia="DengXian"/>
          <w:bCs/>
          <w:i/>
          <w:color w:val="0000FF"/>
          <w:szCs w:val="20"/>
        </w:rPr>
        <w:t xml:space="preserve">OPPO, </w:t>
      </w:r>
      <w:proofErr w:type="spellStart"/>
      <w:r w:rsidR="00245EC7" w:rsidRPr="00817742">
        <w:rPr>
          <w:rFonts w:eastAsia="DengXian"/>
          <w:bCs/>
          <w:i/>
          <w:color w:val="0000FF"/>
          <w:szCs w:val="20"/>
        </w:rPr>
        <w:t>InterDigital</w:t>
      </w:r>
      <w:proofErr w:type="spellEnd"/>
      <w:r w:rsidR="00245EC7" w:rsidRPr="00817742">
        <w:rPr>
          <w:rFonts w:eastAsia="DengXian"/>
          <w:bCs/>
          <w:i/>
          <w:szCs w:val="20"/>
        </w:rPr>
        <w:t xml:space="preserve">, </w:t>
      </w:r>
      <w:proofErr w:type="spellStart"/>
      <w:r w:rsidR="00245EC7" w:rsidRPr="00817742">
        <w:rPr>
          <w:rFonts w:eastAsia="DengXian"/>
          <w:bCs/>
          <w:i/>
          <w:color w:val="0000FF"/>
          <w:szCs w:val="20"/>
        </w:rPr>
        <w:t>Spreadtrum</w:t>
      </w:r>
      <w:proofErr w:type="spellEnd"/>
      <w:r w:rsidR="00245EC7" w:rsidRPr="00817742">
        <w:rPr>
          <w:rFonts w:eastAsia="DengXian"/>
          <w:bCs/>
          <w:i/>
          <w:color w:val="0000FF"/>
          <w:szCs w:val="20"/>
        </w:rPr>
        <w:t>, MediaTek</w:t>
      </w:r>
    </w:p>
    <w:p w14:paraId="1432AFC9" w14:textId="77777777" w:rsidR="00245EC7" w:rsidRPr="00E94C0B" w:rsidRDefault="00245EC7" w:rsidP="00245EC7">
      <w:pPr>
        <w:spacing w:line="252" w:lineRule="auto"/>
        <w:ind w:left="2160"/>
        <w:contextualSpacing/>
        <w:rPr>
          <w:b/>
          <w:bCs/>
          <w:sz w:val="20"/>
          <w:szCs w:val="20"/>
        </w:rPr>
      </w:pPr>
      <w:r w:rsidRPr="00E94C0B">
        <w:rPr>
          <w:b/>
          <w:bCs/>
          <w:sz w:val="20"/>
          <w:szCs w:val="20"/>
        </w:rPr>
        <w:t xml:space="preserve"> </w:t>
      </w:r>
    </w:p>
    <w:tbl>
      <w:tblPr>
        <w:tblStyle w:val="TableGrid"/>
        <w:tblW w:w="8905" w:type="dxa"/>
        <w:tblInd w:w="445" w:type="dxa"/>
        <w:tblLook w:val="04A0" w:firstRow="1" w:lastRow="0" w:firstColumn="1" w:lastColumn="0" w:noHBand="0" w:noVBand="1"/>
      </w:tblPr>
      <w:tblGrid>
        <w:gridCol w:w="1170"/>
        <w:gridCol w:w="7735"/>
      </w:tblGrid>
      <w:tr w:rsidR="00245EC7" w:rsidRPr="00E94C0B" w14:paraId="221D9A5D" w14:textId="77777777" w:rsidTr="000909F0">
        <w:trPr>
          <w:trHeight w:val="20"/>
        </w:trPr>
        <w:tc>
          <w:tcPr>
            <w:tcW w:w="1170" w:type="dxa"/>
          </w:tcPr>
          <w:p w14:paraId="778E5EE6"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735" w:type="dxa"/>
          </w:tcPr>
          <w:p w14:paraId="2BDB9631"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7D7CD037" w14:textId="77777777" w:rsidTr="000909F0">
        <w:trPr>
          <w:trHeight w:val="20"/>
        </w:trPr>
        <w:tc>
          <w:tcPr>
            <w:tcW w:w="1170" w:type="dxa"/>
          </w:tcPr>
          <w:p w14:paraId="64B79CFA" w14:textId="77777777" w:rsidR="00245EC7" w:rsidRPr="000909F0" w:rsidRDefault="00245EC7" w:rsidP="009E3D7E">
            <w:pPr>
              <w:spacing w:line="252" w:lineRule="auto"/>
              <w:contextualSpacing/>
              <w:rPr>
                <w:rFonts w:eastAsia="DengXian"/>
                <w:i/>
                <w:sz w:val="18"/>
              </w:rPr>
            </w:pPr>
            <w:r w:rsidRPr="000909F0">
              <w:rPr>
                <w:rFonts w:eastAsia="DengXian"/>
                <w:bCs/>
                <w:i/>
                <w:sz w:val="18"/>
              </w:rPr>
              <w:t xml:space="preserve">OPPO, </w:t>
            </w:r>
            <w:proofErr w:type="spellStart"/>
            <w:r w:rsidRPr="000909F0">
              <w:rPr>
                <w:rFonts w:eastAsia="DengXian"/>
                <w:bCs/>
                <w:i/>
                <w:sz w:val="18"/>
              </w:rPr>
              <w:t>InterDigital</w:t>
            </w:r>
            <w:proofErr w:type="spellEnd"/>
          </w:p>
        </w:tc>
        <w:tc>
          <w:tcPr>
            <w:tcW w:w="7735" w:type="dxa"/>
          </w:tcPr>
          <w:p w14:paraId="730E0FB0" w14:textId="77777777" w:rsidR="00245EC7" w:rsidRPr="000909F0" w:rsidRDefault="00245EC7" w:rsidP="00F30627">
            <w:pPr>
              <w:pStyle w:val="ListParagraph"/>
              <w:numPr>
                <w:ilvl w:val="0"/>
                <w:numId w:val="19"/>
              </w:numPr>
              <w:overflowPunct/>
              <w:autoSpaceDE/>
              <w:autoSpaceDN/>
              <w:adjustRightInd/>
              <w:spacing w:before="100" w:beforeAutospacing="1" w:after="0" w:line="256" w:lineRule="auto"/>
              <w:textAlignment w:val="auto"/>
              <w:rPr>
                <w:bCs/>
                <w:i/>
                <w:iCs/>
                <w:sz w:val="18"/>
              </w:rPr>
            </w:pPr>
            <w:r w:rsidRPr="000909F0">
              <w:rPr>
                <w:bCs/>
                <w:i/>
                <w:iCs/>
                <w:sz w:val="18"/>
              </w:rPr>
              <w:t xml:space="preserve">Joint </w:t>
            </w:r>
            <w:r w:rsidRPr="000909F0">
              <w:rPr>
                <w:rFonts w:eastAsia="DengXian"/>
                <w:bCs/>
                <w:i/>
                <w:iCs/>
                <w:sz w:val="18"/>
              </w:rPr>
              <w:t xml:space="preserve">energy efficiency is defined as </w:t>
            </w:r>
            <w:r w:rsidRPr="000909F0">
              <w:rPr>
                <w:rFonts w:eastAsia="OPPOSans M"/>
                <w:b/>
                <w:bCs/>
                <w:i/>
                <w:color w:val="000000" w:themeColor="text1"/>
                <w:kern w:val="24"/>
                <w:sz w:val="18"/>
              </w:rPr>
              <w:t xml:space="preserve">P = </w:t>
            </w:r>
            <w:r w:rsidRPr="000909F0">
              <w:rPr>
                <w:rFonts w:eastAsia="OPPOSans M"/>
                <w:b/>
                <w:bCs/>
                <w:i/>
                <w:kern w:val="24"/>
                <w:sz w:val="18"/>
              </w:rPr>
              <w:t>α P1 + β P2</w:t>
            </w:r>
          </w:p>
        </w:tc>
      </w:tr>
      <w:tr w:rsidR="00245EC7" w:rsidRPr="00E94C0B" w14:paraId="572FBBED" w14:textId="77777777" w:rsidTr="000909F0">
        <w:trPr>
          <w:trHeight w:val="20"/>
        </w:trPr>
        <w:tc>
          <w:tcPr>
            <w:tcW w:w="1170" w:type="dxa"/>
          </w:tcPr>
          <w:p w14:paraId="384CC2CB" w14:textId="77777777" w:rsidR="00245EC7" w:rsidRPr="000909F0" w:rsidRDefault="00245EC7" w:rsidP="009E3D7E">
            <w:pPr>
              <w:spacing w:line="252" w:lineRule="auto"/>
              <w:contextualSpacing/>
              <w:rPr>
                <w:rFonts w:eastAsia="DengXian"/>
                <w:i/>
                <w:sz w:val="18"/>
              </w:rPr>
            </w:pPr>
            <w:proofErr w:type="spellStart"/>
            <w:r w:rsidRPr="000909F0">
              <w:rPr>
                <w:bCs/>
                <w:i/>
                <w:sz w:val="18"/>
              </w:rPr>
              <w:t>Spreadtrum</w:t>
            </w:r>
            <w:proofErr w:type="spellEnd"/>
            <w:r w:rsidRPr="000909F0">
              <w:rPr>
                <w:bCs/>
                <w:i/>
                <w:sz w:val="18"/>
              </w:rPr>
              <w:t xml:space="preserve">, </w:t>
            </w:r>
            <w:proofErr w:type="spellStart"/>
            <w:r w:rsidRPr="000909F0">
              <w:rPr>
                <w:bCs/>
                <w:i/>
                <w:sz w:val="18"/>
              </w:rPr>
              <w:t>UNISOC</w:t>
            </w:r>
            <w:proofErr w:type="spellEnd"/>
          </w:p>
        </w:tc>
        <w:tc>
          <w:tcPr>
            <w:tcW w:w="7735" w:type="dxa"/>
          </w:tcPr>
          <w:p w14:paraId="73D9C67A" w14:textId="77777777" w:rsidR="00245EC7" w:rsidRPr="000909F0" w:rsidRDefault="00245EC7" w:rsidP="00F30627">
            <w:pPr>
              <w:pStyle w:val="ListParagraph"/>
              <w:numPr>
                <w:ilvl w:val="0"/>
                <w:numId w:val="19"/>
              </w:numPr>
              <w:overflowPunct/>
              <w:adjustRightInd/>
              <w:snapToGrid w:val="0"/>
              <w:spacing w:after="120" w:line="252" w:lineRule="auto"/>
              <w:textAlignment w:val="auto"/>
              <w:rPr>
                <w:i/>
                <w:sz w:val="18"/>
              </w:rPr>
            </w:pPr>
            <w:r w:rsidRPr="000909F0">
              <w:rPr>
                <w:i/>
                <w:sz w:val="18"/>
              </w:rPr>
              <w:t xml:space="preserve">Proposal 6: The joint energy efficiency of the network and the device can be defined </w:t>
            </w:r>
          </w:p>
          <w:p w14:paraId="04A02345" w14:textId="5FC47536" w:rsidR="00245EC7" w:rsidRPr="000909F0" w:rsidRDefault="00000000" w:rsidP="009E3D7E">
            <w:pPr>
              <w:pStyle w:val="ListParagraph"/>
              <w:snapToGrid w:val="0"/>
              <w:spacing w:after="120" w:line="252" w:lineRule="auto"/>
              <w:rPr>
                <w:b/>
                <w:bCs/>
                <w:i/>
                <w:iCs/>
                <w:sz w:val="18"/>
              </w:rPr>
            </w:pPr>
            <m:oMath>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sys</m:t>
                  </m:r>
                </m:sub>
              </m:sSub>
              <m:r>
                <m:rPr>
                  <m:sty m:val="bi"/>
                </m:rPr>
                <w:rPr>
                  <w:rFonts w:ascii="Cambria Math" w:hAnsi="Cambria Math"/>
                  <w:sz w:val="18"/>
                </w:rPr>
                <m:t>=α∙</m:t>
              </m:r>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NW</m:t>
                  </m:r>
                </m:sub>
              </m:sSub>
              <m:r>
                <m:rPr>
                  <m:sty m:val="bi"/>
                </m:rPr>
                <w:rPr>
                  <w:rFonts w:ascii="Cambria Math" w:hAnsi="Cambria Math"/>
                  <w:sz w:val="18"/>
                </w:rPr>
                <m:t>+</m:t>
              </m:r>
              <m:d>
                <m:dPr>
                  <m:ctrlPr>
                    <w:rPr>
                      <w:rFonts w:ascii="Cambria Math" w:hAnsi="Cambria Math"/>
                      <w:b/>
                      <w:bCs/>
                      <w:i/>
                      <w:iCs/>
                      <w:sz w:val="18"/>
                    </w:rPr>
                  </m:ctrlPr>
                </m:dPr>
                <m:e>
                  <m:r>
                    <m:rPr>
                      <m:sty m:val="bi"/>
                    </m:rPr>
                    <w:rPr>
                      <w:rFonts w:ascii="Cambria Math" w:hAnsi="Cambria Math"/>
                      <w:sz w:val="18"/>
                    </w:rPr>
                    <m:t>1-α</m:t>
                  </m:r>
                </m:e>
              </m:d>
              <m:r>
                <m:rPr>
                  <m:sty m:val="bi"/>
                </m:rPr>
                <w:rPr>
                  <w:rFonts w:ascii="Cambria Math" w:hAnsi="Cambria Math"/>
                  <w:sz w:val="18"/>
                </w:rPr>
                <m:t>∙</m:t>
              </m:r>
              <m:sSub>
                <m:sSubPr>
                  <m:ctrlPr>
                    <w:rPr>
                      <w:rFonts w:ascii="Cambria Math" w:hAnsi="Cambria Math"/>
                      <w:b/>
                      <w:bCs/>
                      <w:i/>
                      <w:iCs/>
                      <w:sz w:val="18"/>
                    </w:rPr>
                  </m:ctrlPr>
                </m:sSubPr>
                <m:e>
                  <m:r>
                    <m:rPr>
                      <m:sty m:val="bi"/>
                    </m:rPr>
                    <w:rPr>
                      <w:rFonts w:ascii="Cambria Math" w:hAnsi="Cambria Math"/>
                      <w:sz w:val="18"/>
                    </w:rPr>
                    <m:t>∆EE</m:t>
                  </m:r>
                </m:e>
                <m:sub>
                  <m:r>
                    <m:rPr>
                      <m:sty m:val="bi"/>
                    </m:rPr>
                    <w:rPr>
                      <w:rFonts w:ascii="Cambria Math" w:hAnsi="Cambria Math"/>
                      <w:sz w:val="18"/>
                    </w:rPr>
                    <m:t>UE</m:t>
                  </m:r>
                </m:sub>
              </m:sSub>
            </m:oMath>
            <w:r w:rsidR="00245EC7" w:rsidRPr="000909F0">
              <w:rPr>
                <w:b/>
                <w:bCs/>
                <w:i/>
                <w:iCs/>
                <w:sz w:val="18"/>
              </w:rPr>
              <w:t xml:space="preserve">, where </w:t>
            </w:r>
            <m:oMath>
              <m:r>
                <m:rPr>
                  <m:sty m:val="bi"/>
                </m:rPr>
                <w:rPr>
                  <w:rFonts w:ascii="Cambria Math" w:hAnsi="Cambria Math"/>
                  <w:sz w:val="18"/>
                </w:rPr>
                <m:t>0&lt;α&lt;1</m:t>
              </m:r>
            </m:oMath>
            <w:r w:rsidR="00245EC7" w:rsidRPr="000909F0">
              <w:rPr>
                <w:b/>
                <w:bCs/>
                <w:i/>
                <w:iCs/>
                <w:sz w:val="18"/>
              </w:rPr>
              <w:t>.</w:t>
            </w:r>
          </w:p>
          <w:p w14:paraId="0E75C5BE" w14:textId="77777777" w:rsidR="00245EC7" w:rsidRPr="000909F0" w:rsidRDefault="00245EC7" w:rsidP="009E3D7E">
            <w:pPr>
              <w:pStyle w:val="ListParagraph"/>
              <w:snapToGrid w:val="0"/>
              <w:spacing w:after="120" w:line="252" w:lineRule="auto"/>
              <w:rPr>
                <w:i/>
                <w:sz w:val="18"/>
              </w:rPr>
            </w:pPr>
            <w:r w:rsidRPr="000909F0">
              <w:rPr>
                <w:i/>
                <w:sz w:val="18"/>
              </w:rPr>
              <w:t>Energy efficiency (EE) is the quantity of information bits transmitted or received, per unit of energy consumption (in bit/Joule)</w:t>
            </w:r>
          </w:p>
        </w:tc>
      </w:tr>
      <w:tr w:rsidR="00245EC7" w:rsidRPr="00E94C0B" w14:paraId="5440C680" w14:textId="77777777" w:rsidTr="000909F0">
        <w:trPr>
          <w:trHeight w:val="20"/>
        </w:trPr>
        <w:tc>
          <w:tcPr>
            <w:tcW w:w="1170" w:type="dxa"/>
          </w:tcPr>
          <w:p w14:paraId="5D494BE3" w14:textId="77777777" w:rsidR="00245EC7" w:rsidRPr="000909F0" w:rsidRDefault="00245EC7" w:rsidP="009E3D7E">
            <w:pPr>
              <w:spacing w:line="252" w:lineRule="auto"/>
              <w:contextualSpacing/>
              <w:rPr>
                <w:rFonts w:eastAsia="DengXian"/>
                <w:i/>
                <w:sz w:val="18"/>
              </w:rPr>
            </w:pPr>
            <w:r w:rsidRPr="000909F0">
              <w:rPr>
                <w:bCs/>
                <w:i/>
                <w:sz w:val="18"/>
              </w:rPr>
              <w:t>MediaTek</w:t>
            </w:r>
          </w:p>
        </w:tc>
        <w:tc>
          <w:tcPr>
            <w:tcW w:w="7735" w:type="dxa"/>
          </w:tcPr>
          <w:p w14:paraId="5FF126AB" w14:textId="77777777" w:rsidR="00245EC7" w:rsidRPr="000909F0" w:rsidRDefault="00245EC7" w:rsidP="00F30627">
            <w:pPr>
              <w:pStyle w:val="ListParagraph"/>
              <w:numPr>
                <w:ilvl w:val="0"/>
                <w:numId w:val="19"/>
              </w:numPr>
              <w:overflowPunct/>
              <w:autoSpaceDE/>
              <w:autoSpaceDN/>
              <w:adjustRightInd/>
              <w:spacing w:after="0"/>
              <w:textAlignment w:val="auto"/>
              <w:rPr>
                <w:i/>
                <w:sz w:val="18"/>
              </w:rPr>
            </w:pPr>
            <w:r w:rsidRPr="000909F0">
              <w:rPr>
                <w:i/>
                <w:sz w:val="18"/>
              </w:rPr>
              <w:t>Proposal 11 (11.5):  define the following joint EE metrics:</w:t>
            </w:r>
          </w:p>
          <w:p w14:paraId="41655AD8" w14:textId="19ECAAB0" w:rsidR="00245EC7" w:rsidRPr="000909F0" w:rsidRDefault="000909F0" w:rsidP="009E3D7E">
            <w:pPr>
              <w:pStyle w:val="maintext"/>
              <w:ind w:firstLineChars="0" w:firstLine="0"/>
              <w:rPr>
                <w:i/>
                <w:sz w:val="18"/>
                <w:lang w:eastAsia="zh-TW"/>
              </w:rPr>
            </w:pPr>
            <m:oMathPara>
              <m:oMath>
                <m:r>
                  <w:rPr>
                    <w:rFonts w:ascii="Cambria Math" w:eastAsia="PMingLiU" w:hAnsi="Cambria Math"/>
                    <w:sz w:val="18"/>
                    <w:lang w:val="en-US" w:eastAsia="zh-TW"/>
                  </w:rPr>
                  <m:t>EE</m:t>
                </m:r>
                <m:sSub>
                  <m:sSubPr>
                    <m:ctrlPr>
                      <w:rPr>
                        <w:rFonts w:ascii="Cambria Math" w:eastAsia="PMingLiU" w:hAnsi="Cambria Math"/>
                        <w:i/>
                        <w:sz w:val="18"/>
                        <w:lang w:val="en-US" w:eastAsia="zh-TW"/>
                      </w:rPr>
                    </m:ctrlPr>
                  </m:sSubPr>
                  <m:e>
                    <m:r>
                      <w:rPr>
                        <w:rFonts w:ascii="Cambria Math" w:eastAsia="PMingLiU" w:hAnsi="Cambria Math"/>
                        <w:sz w:val="18"/>
                        <w:lang w:val="en-US" w:eastAsia="zh-TW"/>
                      </w:rPr>
                      <m:t>R</m:t>
                    </m:r>
                  </m:e>
                  <m:sub>
                    <m:r>
                      <w:rPr>
                        <w:rFonts w:ascii="Cambria Math" w:eastAsia="PMingLiU" w:hAnsi="Cambria Math"/>
                        <w:sz w:val="18"/>
                        <w:lang w:val="en-US" w:eastAsia="zh-TW"/>
                      </w:rPr>
                      <m:t>Joint</m:t>
                    </m:r>
                  </m:sub>
                </m:sSub>
                <m:d>
                  <m:dPr>
                    <m:ctrlPr>
                      <w:rPr>
                        <w:rFonts w:ascii="Cambria Math" w:eastAsia="PMingLiU" w:hAnsi="Cambria Math"/>
                        <w:i/>
                        <w:sz w:val="18"/>
                        <w:lang w:eastAsia="zh-TW"/>
                      </w:rPr>
                    </m:ctrlPr>
                  </m:dPr>
                  <m:e>
                    <m:r>
                      <m:rPr>
                        <m:nor/>
                      </m:rPr>
                      <w:rPr>
                        <w:rFonts w:eastAsia="PMingLiU"/>
                        <w:i/>
                        <w:sz w:val="18"/>
                        <w:lang w:eastAsia="zh-TW"/>
                      </w:rPr>
                      <m:t xml:space="preserve">Joint EE </m:t>
                    </m:r>
                    <m:r>
                      <m:rPr>
                        <m:nor/>
                      </m:rPr>
                      <w:rPr>
                        <w:rFonts w:eastAsia="PMingLiU"/>
                        <w:i/>
                        <w:sz w:val="18"/>
                        <w:lang w:val="en-US" w:eastAsia="zh-TW"/>
                      </w:rPr>
                      <m:t>Ratio</m:t>
                    </m:r>
                  </m:e>
                </m:d>
                <m:r>
                  <w:rPr>
                    <w:rFonts w:ascii="Cambria Math" w:eastAsia="PMingLiU" w:hAnsi="Cambria Math"/>
                    <w:sz w:val="18"/>
                    <w:lang w:eastAsia="zh-TW"/>
                  </w:rPr>
                  <m:t>≜</m:t>
                </m:r>
                <m:rad>
                  <m:radPr>
                    <m:degHide m:val="1"/>
                    <m:ctrlPr>
                      <w:rPr>
                        <w:rFonts w:ascii="Cambria Math" w:eastAsia="PMingLiU" w:hAnsi="Cambria Math"/>
                        <w:i/>
                        <w:sz w:val="18"/>
                        <w:lang w:eastAsia="zh-TW"/>
                      </w:rPr>
                    </m:ctrlPr>
                  </m:radPr>
                  <m:deg>
                    <m:ctrlPr>
                      <w:rPr>
                        <w:rFonts w:ascii="Cambria Math" w:eastAsia="PMingLiU" w:hAnsi="Cambria Math"/>
                        <w:i/>
                        <w:sz w:val="18"/>
                        <w:lang w:val="en-US" w:eastAsia="zh-TW"/>
                      </w:rPr>
                    </m:ctrlPr>
                  </m:deg>
                  <m:e>
                    <m:r>
                      <w:rPr>
                        <w:rFonts w:ascii="Cambria Math" w:eastAsia="PMingLiU" w:hAnsi="Cambria Math"/>
                        <w:sz w:val="18"/>
                        <w:lang w:val="en-US" w:eastAsia="zh-TW"/>
                      </w:rPr>
                      <m:t>EE</m:t>
                    </m:r>
                    <m:sSubSup>
                      <m:sSubSupPr>
                        <m:ctrlPr>
                          <w:rPr>
                            <w:rFonts w:ascii="Cambria Math" w:eastAsia="PMingLiU" w:hAnsi="Cambria Math"/>
                            <w:i/>
                            <w:sz w:val="18"/>
                            <w:lang w:val="en-US" w:eastAsia="zh-TW"/>
                          </w:rPr>
                        </m:ctrlPr>
                      </m:sSubSupPr>
                      <m:e>
                        <m:r>
                          <w:rPr>
                            <w:rFonts w:ascii="Cambria Math" w:eastAsia="PMingLiU" w:hAnsi="Cambria Math"/>
                            <w:sz w:val="18"/>
                            <w:lang w:val="en-US" w:eastAsia="zh-TW"/>
                          </w:rPr>
                          <m:t>R</m:t>
                        </m:r>
                      </m:e>
                      <m:sub>
                        <m:r>
                          <w:rPr>
                            <w:rFonts w:ascii="Cambria Math" w:eastAsia="PMingLiU" w:hAnsi="Cambria Math"/>
                            <w:sz w:val="18"/>
                            <w:lang w:val="en-US" w:eastAsia="zh-TW"/>
                          </w:rPr>
                          <m:t>BS</m:t>
                        </m:r>
                      </m:sub>
                      <m:sup>
                        <m:r>
                          <w:rPr>
                            <w:rFonts w:ascii="Cambria Math" w:eastAsia="PMingLiU" w:hAnsi="Cambria Math"/>
                            <w:sz w:val="18"/>
                            <w:lang w:val="en-US" w:eastAsia="zh-TW"/>
                          </w:rPr>
                          <m:t>α</m:t>
                        </m:r>
                      </m:sup>
                    </m:sSubSup>
                    <m:r>
                      <w:rPr>
                        <w:rFonts w:ascii="Cambria Math" w:eastAsia="PMingLiU" w:hAnsi="Cambria Math"/>
                        <w:sz w:val="18"/>
                        <w:lang w:val="en-US" w:eastAsia="zh-TW"/>
                      </w:rPr>
                      <m:t>⋅EE</m:t>
                    </m:r>
                    <m:sSubSup>
                      <m:sSubSupPr>
                        <m:ctrlPr>
                          <w:rPr>
                            <w:rFonts w:ascii="Cambria Math" w:eastAsia="PMingLiU" w:hAnsi="Cambria Math"/>
                            <w:i/>
                            <w:sz w:val="18"/>
                            <w:lang w:val="en-US" w:eastAsia="zh-TW"/>
                          </w:rPr>
                        </m:ctrlPr>
                      </m:sSubSupPr>
                      <m:e>
                        <m:r>
                          <w:rPr>
                            <w:rFonts w:ascii="Cambria Math" w:eastAsia="PMingLiU" w:hAnsi="Cambria Math"/>
                            <w:sz w:val="18"/>
                            <w:lang w:val="en-US" w:eastAsia="zh-TW"/>
                          </w:rPr>
                          <m:t>R</m:t>
                        </m:r>
                      </m:e>
                      <m:sub>
                        <m:r>
                          <w:rPr>
                            <w:rFonts w:ascii="Cambria Math" w:eastAsia="PMingLiU" w:hAnsi="Cambria Math"/>
                            <w:sz w:val="18"/>
                            <w:lang w:val="en-US" w:eastAsia="zh-TW"/>
                          </w:rPr>
                          <m:t>UE</m:t>
                        </m:r>
                      </m:sub>
                      <m:sup>
                        <m:r>
                          <w:rPr>
                            <w:rFonts w:ascii="Cambria Math" w:eastAsia="PMingLiU" w:hAnsi="Cambria Math"/>
                            <w:sz w:val="18"/>
                            <w:lang w:val="en-US" w:eastAsia="zh-TW"/>
                          </w:rPr>
                          <m:t>β</m:t>
                        </m:r>
                      </m:sup>
                    </m:sSubSup>
                  </m:e>
                </m:rad>
                <m:r>
                  <w:rPr>
                    <w:rFonts w:ascii="Cambria Math" w:eastAsia="PMingLiU" w:hAnsi="Cambria Math"/>
                    <w:sz w:val="18"/>
                    <w:lang w:eastAsia="zh-TW"/>
                  </w:rPr>
                  <m:t>,  α+β=2</m:t>
                </m:r>
              </m:oMath>
            </m:oMathPara>
          </w:p>
          <w:p w14:paraId="685AD972" w14:textId="77777777" w:rsidR="00245EC7" w:rsidRPr="000909F0" w:rsidRDefault="00245EC7" w:rsidP="009E3D7E">
            <w:pPr>
              <w:pStyle w:val="maintext"/>
              <w:ind w:left="720" w:firstLineChars="0" w:firstLine="0"/>
              <w:rPr>
                <w:rFonts w:eastAsia="PMingLiU"/>
                <w:i/>
                <w:sz w:val="18"/>
                <w:lang w:val="en-US" w:eastAsia="zh-TW"/>
              </w:rPr>
            </w:pPr>
            <w:r w:rsidRPr="000909F0">
              <w:rPr>
                <w:i/>
                <w:sz w:val="18"/>
              </w:rPr>
              <w:t xml:space="preserve">where EER is the energy efficiency ratio between the energy saving scheme and the baseline scheme and EE is defined as </w:t>
            </w:r>
          </w:p>
          <w:p w14:paraId="0054E779" w14:textId="3DD9A8BE" w:rsidR="00245EC7" w:rsidRPr="000909F0" w:rsidRDefault="000909F0" w:rsidP="009E3D7E">
            <w:pPr>
              <w:pStyle w:val="maintext"/>
              <w:spacing w:before="0" w:after="180" w:line="240" w:lineRule="auto"/>
              <w:ind w:firstLineChars="0" w:firstLine="0"/>
              <w:rPr>
                <w:rFonts w:eastAsia="PMingLiU"/>
                <w:b/>
                <w:bCs/>
                <w:i/>
                <w:sz w:val="18"/>
                <w:lang w:eastAsia="zh-TW"/>
              </w:rPr>
            </w:pPr>
            <m:oMathPara>
              <m:oMath>
                <m:r>
                  <m:rPr>
                    <m:sty m:val="bi"/>
                  </m:rPr>
                  <w:rPr>
                    <w:rFonts w:ascii="Cambria Math" w:eastAsia="PMingLiU" w:hAnsi="Cambria Math"/>
                    <w:sz w:val="18"/>
                    <w:lang w:eastAsia="zh-TW"/>
                  </w:rPr>
                  <m:t>EE</m:t>
                </m:r>
                <m:r>
                  <m:rPr>
                    <m:sty m:val="bi"/>
                  </m:rPr>
                  <w:rPr>
                    <w:rFonts w:ascii="Cambria Math" w:eastAsia="PMingLiU" w:hAnsi="Cambria Math"/>
                    <w:sz w:val="18"/>
                  </w:rPr>
                  <m:t>≜</m:t>
                </m:r>
                <m:f>
                  <m:fPr>
                    <m:ctrlPr>
                      <w:rPr>
                        <w:rFonts w:ascii="Cambria Math" w:eastAsia="PMingLiU" w:hAnsi="Cambria Math"/>
                        <w:b/>
                        <w:bCs/>
                        <w:i/>
                        <w:iCs/>
                        <w:sz w:val="18"/>
                      </w:rPr>
                    </m:ctrlPr>
                  </m:fPr>
                  <m:num>
                    <m:r>
                      <m:rPr>
                        <m:nor/>
                      </m:rPr>
                      <w:rPr>
                        <w:rFonts w:eastAsia="PMingLiU"/>
                        <w:b/>
                        <w:bCs/>
                        <w:i/>
                        <w:iCs/>
                        <w:sz w:val="18"/>
                      </w:rPr>
                      <m:t>Average data rate (bits/sec)</m:t>
                    </m:r>
                  </m:num>
                  <m:den>
                    <m:r>
                      <m:rPr>
                        <m:nor/>
                      </m:rPr>
                      <w:rPr>
                        <w:rFonts w:eastAsia="PMingLiU"/>
                        <w:b/>
                        <w:bCs/>
                        <w:i/>
                        <w:iCs/>
                        <w:sz w:val="18"/>
                        <w:lang w:eastAsia="zh-TW"/>
                      </w:rPr>
                      <m:t>A</m:t>
                    </m:r>
                    <m:r>
                      <m:rPr>
                        <m:nor/>
                      </m:rPr>
                      <w:rPr>
                        <w:rFonts w:eastAsia="PMingLiU"/>
                        <w:b/>
                        <w:bCs/>
                        <w:i/>
                        <w:iCs/>
                        <w:sz w:val="18"/>
                      </w:rPr>
                      <m:t>verage power consumption (Joule/sec or an equivalent unit)</m:t>
                    </m:r>
                    <m:r>
                      <m:rPr>
                        <m:sty m:val="bi"/>
                      </m:rPr>
                      <w:rPr>
                        <w:rFonts w:ascii="Cambria Math" w:eastAsia="PMingLiU" w:hAnsi="Cambria Math"/>
                        <w:sz w:val="18"/>
                      </w:rPr>
                      <m:t xml:space="preserve"> </m:t>
                    </m:r>
                  </m:den>
                </m:f>
              </m:oMath>
            </m:oMathPara>
          </w:p>
        </w:tc>
      </w:tr>
    </w:tbl>
    <w:p w14:paraId="540C0985" w14:textId="77777777" w:rsidR="00245EC7" w:rsidRPr="00E94C0B" w:rsidRDefault="00245EC7" w:rsidP="00245EC7">
      <w:pPr>
        <w:spacing w:line="252" w:lineRule="auto"/>
        <w:contextualSpacing/>
        <w:rPr>
          <w:rFonts w:eastAsia="DengXian"/>
          <w:bCs/>
          <w:i/>
          <w:color w:val="0000FF"/>
          <w:sz w:val="20"/>
          <w:szCs w:val="20"/>
        </w:rPr>
      </w:pPr>
    </w:p>
    <w:p w14:paraId="6CD6268E" w14:textId="3092753D" w:rsidR="00245EC7" w:rsidRPr="00E94C0B" w:rsidRDefault="006900DC" w:rsidP="00245EC7">
      <w:pPr>
        <w:pStyle w:val="Heading4"/>
        <w:numPr>
          <w:ilvl w:val="0"/>
          <w:numId w:val="0"/>
        </w:numPr>
        <w:rPr>
          <w:rFonts w:eastAsia="DengXian"/>
          <w:i/>
          <w:iCs/>
          <w:lang w:eastAsia="zh-CN"/>
        </w:rPr>
      </w:pPr>
      <w:r>
        <w:rPr>
          <w:rFonts w:eastAsia="DengXian"/>
          <w:iCs/>
          <w:lang w:eastAsia="zh-CN"/>
        </w:rPr>
        <w:t>Aspect</w:t>
      </w:r>
      <w:r w:rsidR="00245EC7" w:rsidRPr="00E94C0B">
        <w:rPr>
          <w:rFonts w:eastAsia="DengXian"/>
          <w:iCs/>
          <w:lang w:eastAsia="zh-CN"/>
        </w:rPr>
        <w:t>#5: Power model for NW/UE energy saving evaluation</w:t>
      </w:r>
    </w:p>
    <w:p w14:paraId="6E91FD5C" w14:textId="77777777" w:rsidR="00245EC7" w:rsidRPr="00E05FD8" w:rsidRDefault="00245EC7" w:rsidP="00F30627">
      <w:pPr>
        <w:numPr>
          <w:ilvl w:val="0"/>
          <w:numId w:val="14"/>
        </w:numPr>
        <w:adjustRightInd/>
        <w:spacing w:line="252" w:lineRule="auto"/>
        <w:ind w:leftChars="113" w:left="609"/>
        <w:contextualSpacing/>
        <w:jc w:val="left"/>
        <w:rPr>
          <w:bCs/>
          <w:iCs/>
        </w:rPr>
      </w:pPr>
      <w:r w:rsidRPr="00E05FD8">
        <w:rPr>
          <w:rFonts w:eastAsia="DengXian"/>
          <w:b/>
          <w:iCs/>
        </w:rPr>
        <w:t>Main point #1</w:t>
      </w:r>
      <w:r w:rsidRPr="00E05FD8">
        <w:rPr>
          <w:rFonts w:eastAsia="DengXian"/>
          <w:bCs/>
          <w:iCs/>
        </w:rPr>
        <w:t>:</w:t>
      </w:r>
      <w:r w:rsidRPr="00E05FD8">
        <w:rPr>
          <w:bCs/>
          <w:iCs/>
        </w:rPr>
        <w:t xml:space="preserve"> </w:t>
      </w:r>
      <w:r w:rsidRPr="00E05FD8">
        <w:rPr>
          <w:b/>
          <w:bCs/>
          <w:iCs/>
        </w:rPr>
        <w:t>reuse 5G power model without mentioning update</w:t>
      </w:r>
    </w:p>
    <w:p w14:paraId="71B1A24A" w14:textId="3D1E9253" w:rsidR="00245EC7" w:rsidRPr="00E05FD8" w:rsidRDefault="00185C66" w:rsidP="00F30627">
      <w:pPr>
        <w:numPr>
          <w:ilvl w:val="1"/>
          <w:numId w:val="14"/>
        </w:numPr>
        <w:adjustRightInd/>
        <w:spacing w:line="252" w:lineRule="auto"/>
        <w:contextualSpacing/>
        <w:jc w:val="left"/>
        <w:rPr>
          <w:bCs/>
          <w:iCs/>
        </w:rPr>
      </w:pPr>
      <w:r>
        <w:rPr>
          <w:rFonts w:eastAsia="DengXian"/>
          <w:bCs/>
          <w:iCs/>
        </w:rPr>
        <w:t>mentioned by</w:t>
      </w:r>
      <w:r w:rsidR="00245EC7" w:rsidRPr="00E05FD8">
        <w:rPr>
          <w:rFonts w:eastAsia="DengXian"/>
          <w:bCs/>
          <w:iCs/>
        </w:rPr>
        <w:t xml:space="preserve">: </w:t>
      </w:r>
      <w:r w:rsidR="00245EC7" w:rsidRPr="00E05FD8">
        <w:rPr>
          <w:rFonts w:eastAsia="DengXian"/>
          <w:bCs/>
          <w:i/>
          <w:color w:val="0000FF"/>
        </w:rPr>
        <w:t>Nokia, Ericsson AB, Sony</w:t>
      </w:r>
    </w:p>
    <w:p w14:paraId="46ABD211" w14:textId="77777777" w:rsidR="00245EC7" w:rsidRPr="00EC40E8" w:rsidRDefault="00245EC7" w:rsidP="00245EC7">
      <w:pPr>
        <w:spacing w:line="252" w:lineRule="auto"/>
        <w:ind w:left="1440"/>
        <w:contextualSpacing/>
        <w:rPr>
          <w:bCs/>
          <w:iCs/>
          <w:sz w:val="20"/>
          <w:szCs w:val="20"/>
        </w:rPr>
      </w:pPr>
    </w:p>
    <w:tbl>
      <w:tblPr>
        <w:tblStyle w:val="TableGrid"/>
        <w:tblW w:w="8715" w:type="dxa"/>
        <w:tblInd w:w="445" w:type="dxa"/>
        <w:tblLook w:val="04A0" w:firstRow="1" w:lastRow="0" w:firstColumn="1" w:lastColumn="0" w:noHBand="0" w:noVBand="1"/>
      </w:tblPr>
      <w:tblGrid>
        <w:gridCol w:w="1170"/>
        <w:gridCol w:w="7545"/>
      </w:tblGrid>
      <w:tr w:rsidR="00245EC7" w:rsidRPr="00E94C0B" w14:paraId="61E0D6F9" w14:textId="77777777" w:rsidTr="00891D1A">
        <w:trPr>
          <w:trHeight w:val="20"/>
        </w:trPr>
        <w:tc>
          <w:tcPr>
            <w:tcW w:w="1170" w:type="dxa"/>
          </w:tcPr>
          <w:p w14:paraId="48A6A048"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545" w:type="dxa"/>
          </w:tcPr>
          <w:p w14:paraId="3B5FB649"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BC4F65B" w14:textId="77777777" w:rsidTr="00891D1A">
        <w:trPr>
          <w:trHeight w:val="20"/>
        </w:trPr>
        <w:tc>
          <w:tcPr>
            <w:tcW w:w="1170" w:type="dxa"/>
          </w:tcPr>
          <w:p w14:paraId="09A4011A" w14:textId="77777777" w:rsidR="00245EC7" w:rsidRPr="00B31920" w:rsidRDefault="00245EC7" w:rsidP="009E3D7E">
            <w:pPr>
              <w:spacing w:line="252" w:lineRule="auto"/>
              <w:contextualSpacing/>
              <w:rPr>
                <w:rFonts w:eastAsia="DengXian"/>
                <w:i/>
                <w:sz w:val="18"/>
                <w:szCs w:val="18"/>
              </w:rPr>
            </w:pPr>
            <w:r w:rsidRPr="00B31920">
              <w:rPr>
                <w:i/>
                <w:sz w:val="18"/>
                <w:szCs w:val="18"/>
              </w:rPr>
              <w:t>Nokia</w:t>
            </w:r>
          </w:p>
        </w:tc>
        <w:tc>
          <w:tcPr>
            <w:tcW w:w="7545" w:type="dxa"/>
          </w:tcPr>
          <w:p w14:paraId="73CAF279" w14:textId="77777777" w:rsidR="00245EC7" w:rsidRPr="00B31920" w:rsidRDefault="00245EC7" w:rsidP="00F30627">
            <w:pPr>
              <w:pStyle w:val="ListParagraph"/>
              <w:numPr>
                <w:ilvl w:val="0"/>
                <w:numId w:val="19"/>
              </w:numPr>
              <w:overflowPunct/>
              <w:autoSpaceDE/>
              <w:autoSpaceDN/>
              <w:adjustRightInd/>
              <w:spacing w:after="0"/>
              <w:textAlignment w:val="auto"/>
              <w:rPr>
                <w:i/>
                <w:sz w:val="18"/>
                <w:szCs w:val="18"/>
              </w:rPr>
            </w:pPr>
            <w:r w:rsidRPr="00B31920">
              <w:rPr>
                <w:i/>
                <w:sz w:val="18"/>
                <w:szCs w:val="18"/>
              </w:rPr>
              <w:t xml:space="preserve">The NR base station model provided in TR 38.864 (especially BS Category 2), and the UE </w:t>
            </w:r>
            <w:r w:rsidRPr="00B31920">
              <w:rPr>
                <w:i/>
                <w:sz w:val="18"/>
                <w:szCs w:val="18"/>
              </w:rPr>
              <w:lastRenderedPageBreak/>
              <w:t>power model provided in TR 38.840 can serve as the baseline for energy efficiency evaluations of 6G</w:t>
            </w:r>
          </w:p>
        </w:tc>
      </w:tr>
      <w:tr w:rsidR="00245EC7" w:rsidRPr="00E94C0B" w14:paraId="74925565" w14:textId="77777777" w:rsidTr="00891D1A">
        <w:trPr>
          <w:trHeight w:val="20"/>
        </w:trPr>
        <w:tc>
          <w:tcPr>
            <w:tcW w:w="1170" w:type="dxa"/>
          </w:tcPr>
          <w:p w14:paraId="5E2BD833" w14:textId="77777777" w:rsidR="00245EC7" w:rsidRPr="00B31920" w:rsidRDefault="00245EC7" w:rsidP="009E3D7E">
            <w:pPr>
              <w:spacing w:line="252" w:lineRule="auto"/>
              <w:contextualSpacing/>
              <w:rPr>
                <w:rFonts w:eastAsia="DengXian"/>
                <w:i/>
                <w:sz w:val="18"/>
                <w:szCs w:val="18"/>
              </w:rPr>
            </w:pPr>
            <w:r w:rsidRPr="00B31920">
              <w:rPr>
                <w:i/>
                <w:sz w:val="18"/>
                <w:szCs w:val="18"/>
              </w:rPr>
              <w:lastRenderedPageBreak/>
              <w:t>Ericsson AB</w:t>
            </w:r>
          </w:p>
        </w:tc>
        <w:tc>
          <w:tcPr>
            <w:tcW w:w="7545" w:type="dxa"/>
          </w:tcPr>
          <w:p w14:paraId="5311FFE2" w14:textId="77777777" w:rsidR="00245EC7" w:rsidRPr="00B31920" w:rsidRDefault="00245EC7" w:rsidP="00F30627">
            <w:pPr>
              <w:pStyle w:val="ListParagraph"/>
              <w:numPr>
                <w:ilvl w:val="0"/>
                <w:numId w:val="15"/>
              </w:numPr>
              <w:overflowPunct/>
              <w:adjustRightInd/>
              <w:snapToGrid w:val="0"/>
              <w:spacing w:after="120" w:line="252" w:lineRule="auto"/>
              <w:textAlignment w:val="auto"/>
              <w:rPr>
                <w:bCs/>
                <w:i/>
                <w:iCs/>
                <w:sz w:val="18"/>
                <w:szCs w:val="18"/>
              </w:rPr>
            </w:pPr>
            <w:r w:rsidRPr="00B31920">
              <w:rPr>
                <w:i/>
                <w:sz w:val="18"/>
                <w:szCs w:val="18"/>
              </w:rPr>
              <w:t>For Base Station energy consumption modelling, the relative power and transition time/energy values agreed for BS Category 1 in TR 38.864 should be used as baseline for 6G evaluations</w:t>
            </w:r>
          </w:p>
        </w:tc>
      </w:tr>
      <w:tr w:rsidR="00245EC7" w:rsidRPr="00E94C0B" w14:paraId="32894326" w14:textId="77777777" w:rsidTr="00891D1A">
        <w:trPr>
          <w:trHeight w:val="20"/>
        </w:trPr>
        <w:tc>
          <w:tcPr>
            <w:tcW w:w="1170" w:type="dxa"/>
          </w:tcPr>
          <w:p w14:paraId="2CE2EACB" w14:textId="77777777" w:rsidR="00245EC7" w:rsidRPr="00B31920" w:rsidRDefault="00245EC7" w:rsidP="009E3D7E">
            <w:pPr>
              <w:spacing w:line="252" w:lineRule="auto"/>
              <w:contextualSpacing/>
              <w:rPr>
                <w:i/>
                <w:sz w:val="18"/>
                <w:szCs w:val="18"/>
              </w:rPr>
            </w:pPr>
            <w:r w:rsidRPr="00B31920">
              <w:rPr>
                <w:i/>
                <w:sz w:val="18"/>
                <w:szCs w:val="18"/>
              </w:rPr>
              <w:t>Sony</w:t>
            </w:r>
          </w:p>
        </w:tc>
        <w:tc>
          <w:tcPr>
            <w:tcW w:w="7545" w:type="dxa"/>
          </w:tcPr>
          <w:p w14:paraId="18564531" w14:textId="77777777" w:rsidR="00245EC7" w:rsidRPr="00B31920" w:rsidRDefault="00245EC7" w:rsidP="00F30627">
            <w:pPr>
              <w:pStyle w:val="ListParagraph"/>
              <w:numPr>
                <w:ilvl w:val="0"/>
                <w:numId w:val="15"/>
              </w:numPr>
              <w:overflowPunct/>
              <w:adjustRightInd/>
              <w:snapToGrid w:val="0"/>
              <w:spacing w:after="120" w:line="252" w:lineRule="auto"/>
              <w:textAlignment w:val="auto"/>
              <w:rPr>
                <w:i/>
                <w:sz w:val="18"/>
                <w:szCs w:val="18"/>
              </w:rPr>
            </w:pPr>
            <w:r w:rsidRPr="00B31920">
              <w:rPr>
                <w:i/>
                <w:sz w:val="18"/>
                <w:szCs w:val="18"/>
              </w:rPr>
              <w:t>Proposal 10: The 6G energy consumption model for BS should reuse the 5G energy consumption model described in section 5.1 in TR 38.864.</w:t>
            </w:r>
          </w:p>
          <w:p w14:paraId="40A91B4E" w14:textId="77777777" w:rsidR="00245EC7" w:rsidRPr="00B31920" w:rsidRDefault="00245EC7" w:rsidP="00F30627">
            <w:pPr>
              <w:pStyle w:val="ListParagraph"/>
              <w:numPr>
                <w:ilvl w:val="0"/>
                <w:numId w:val="15"/>
              </w:numPr>
              <w:overflowPunct/>
              <w:adjustRightInd/>
              <w:snapToGrid w:val="0"/>
              <w:spacing w:after="120" w:line="252" w:lineRule="auto"/>
              <w:textAlignment w:val="auto"/>
              <w:rPr>
                <w:i/>
                <w:sz w:val="18"/>
                <w:szCs w:val="18"/>
              </w:rPr>
            </w:pPr>
            <w:r w:rsidRPr="00B31920">
              <w:rPr>
                <w:i/>
                <w:sz w:val="18"/>
                <w:szCs w:val="18"/>
              </w:rPr>
              <w:t xml:space="preserve">Proposal 11: The 6G UE power consumption model should reuse the 5G power consumption model described in TR 38.875 for IoT and wearable devices / TR38.840 for </w:t>
            </w:r>
            <w:proofErr w:type="spellStart"/>
            <w:r w:rsidRPr="00B31920">
              <w:rPr>
                <w:i/>
                <w:sz w:val="18"/>
                <w:szCs w:val="18"/>
              </w:rPr>
              <w:t>eMBB</w:t>
            </w:r>
            <w:proofErr w:type="spellEnd"/>
            <w:r w:rsidRPr="00B31920">
              <w:rPr>
                <w:i/>
                <w:sz w:val="18"/>
                <w:szCs w:val="18"/>
              </w:rPr>
              <w:t xml:space="preserve"> and other cases.</w:t>
            </w:r>
          </w:p>
        </w:tc>
      </w:tr>
    </w:tbl>
    <w:p w14:paraId="56E1CB0A" w14:textId="77777777" w:rsidR="00245EC7" w:rsidRPr="00E94C0B" w:rsidRDefault="00245EC7" w:rsidP="00245EC7">
      <w:pPr>
        <w:spacing w:line="252" w:lineRule="auto"/>
        <w:ind w:left="2160"/>
        <w:contextualSpacing/>
        <w:rPr>
          <w:bCs/>
          <w:iCs/>
          <w:sz w:val="20"/>
          <w:szCs w:val="20"/>
        </w:rPr>
      </w:pPr>
    </w:p>
    <w:p w14:paraId="2F372E5A" w14:textId="77777777" w:rsidR="00245EC7" w:rsidRPr="00E94C0B" w:rsidRDefault="00245EC7" w:rsidP="00245EC7">
      <w:pPr>
        <w:spacing w:line="252" w:lineRule="auto"/>
        <w:ind w:left="2160"/>
        <w:contextualSpacing/>
        <w:rPr>
          <w:bCs/>
          <w:iCs/>
          <w:sz w:val="20"/>
          <w:szCs w:val="20"/>
        </w:rPr>
      </w:pPr>
    </w:p>
    <w:p w14:paraId="72FA05DD" w14:textId="3145050F" w:rsidR="00245EC7" w:rsidRPr="006162BC" w:rsidRDefault="00245EC7" w:rsidP="00F30627">
      <w:pPr>
        <w:numPr>
          <w:ilvl w:val="0"/>
          <w:numId w:val="14"/>
        </w:numPr>
        <w:adjustRightInd/>
        <w:spacing w:line="252" w:lineRule="auto"/>
        <w:ind w:leftChars="113" w:left="609"/>
        <w:contextualSpacing/>
        <w:jc w:val="left"/>
        <w:rPr>
          <w:bCs/>
          <w:iCs/>
          <w:szCs w:val="20"/>
        </w:rPr>
      </w:pPr>
      <w:r w:rsidRPr="006162BC">
        <w:rPr>
          <w:rFonts w:eastAsia="DengXian"/>
          <w:b/>
          <w:iCs/>
          <w:szCs w:val="20"/>
        </w:rPr>
        <w:t>Main point #2</w:t>
      </w:r>
      <w:r w:rsidRPr="006162BC">
        <w:rPr>
          <w:rFonts w:eastAsia="DengXian"/>
          <w:bCs/>
          <w:iCs/>
          <w:szCs w:val="20"/>
        </w:rPr>
        <w:t>:</w:t>
      </w:r>
      <w:r w:rsidRPr="006162BC">
        <w:rPr>
          <w:bCs/>
          <w:iCs/>
          <w:szCs w:val="20"/>
        </w:rPr>
        <w:t xml:space="preserve"> </w:t>
      </w:r>
      <w:r w:rsidRPr="006162BC">
        <w:rPr>
          <w:b/>
          <w:bCs/>
          <w:iCs/>
          <w:szCs w:val="20"/>
        </w:rPr>
        <w:t xml:space="preserve">5G power model as starting point, add another reference configuration for </w:t>
      </w:r>
      <w:r w:rsidR="00B31920">
        <w:rPr>
          <w:b/>
          <w:bCs/>
          <w:iCs/>
          <w:szCs w:val="20"/>
        </w:rPr>
        <w:t>the</w:t>
      </w:r>
      <w:r w:rsidRPr="006162BC">
        <w:rPr>
          <w:b/>
          <w:bCs/>
          <w:iCs/>
          <w:szCs w:val="20"/>
        </w:rPr>
        <w:t xml:space="preserve"> new frequency</w:t>
      </w:r>
      <w:r w:rsidR="00B31920">
        <w:rPr>
          <w:b/>
          <w:bCs/>
          <w:iCs/>
          <w:szCs w:val="20"/>
        </w:rPr>
        <w:t xml:space="preserve"> range</w:t>
      </w:r>
      <w:r w:rsidRPr="006162BC">
        <w:rPr>
          <w:b/>
          <w:bCs/>
          <w:iCs/>
          <w:szCs w:val="20"/>
        </w:rPr>
        <w:t>, and update the reference configuration for FR1 and FR2 due to 6G configuration change</w:t>
      </w:r>
    </w:p>
    <w:p w14:paraId="7CBFE0F3" w14:textId="2EE0E185" w:rsidR="00245EC7" w:rsidRPr="006162BC"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6162BC">
        <w:rPr>
          <w:rFonts w:eastAsia="DengXian"/>
          <w:bCs/>
          <w:iCs/>
          <w:szCs w:val="20"/>
        </w:rPr>
        <w:t xml:space="preserve">: </w:t>
      </w:r>
      <w:r w:rsidR="00245EC7" w:rsidRPr="006162BC">
        <w:rPr>
          <w:rFonts w:eastAsia="DengXian"/>
          <w:bCs/>
          <w:i/>
          <w:color w:val="0000FF"/>
          <w:szCs w:val="20"/>
        </w:rPr>
        <w:t>Almost all companies mentioned</w:t>
      </w:r>
      <w:r w:rsidR="00245EC7" w:rsidRPr="006162BC">
        <w:rPr>
          <w:color w:val="000000"/>
          <w:szCs w:val="20"/>
        </w:rPr>
        <w:t xml:space="preserve"> </w:t>
      </w:r>
    </w:p>
    <w:p w14:paraId="4F7B010C" w14:textId="77777777" w:rsidR="006162BC" w:rsidRPr="006162BC" w:rsidRDefault="006162BC" w:rsidP="006162BC">
      <w:pPr>
        <w:adjustRightInd/>
        <w:spacing w:line="252" w:lineRule="auto"/>
        <w:ind w:left="1440"/>
        <w:contextualSpacing/>
        <w:jc w:val="left"/>
        <w:rPr>
          <w:bCs/>
          <w:iCs/>
          <w:szCs w:val="20"/>
        </w:rPr>
      </w:pPr>
    </w:p>
    <w:tbl>
      <w:tblPr>
        <w:tblStyle w:val="TableGrid"/>
        <w:tblW w:w="8625" w:type="dxa"/>
        <w:tblInd w:w="535" w:type="dxa"/>
        <w:tblLook w:val="04A0" w:firstRow="1" w:lastRow="0" w:firstColumn="1" w:lastColumn="0" w:noHBand="0" w:noVBand="1"/>
      </w:tblPr>
      <w:tblGrid>
        <w:gridCol w:w="1133"/>
        <w:gridCol w:w="7492"/>
      </w:tblGrid>
      <w:tr w:rsidR="00245EC7" w:rsidRPr="00E94C0B" w14:paraId="67821377" w14:textId="77777777" w:rsidTr="00891D1A">
        <w:trPr>
          <w:trHeight w:val="20"/>
        </w:trPr>
        <w:tc>
          <w:tcPr>
            <w:tcW w:w="1080" w:type="dxa"/>
          </w:tcPr>
          <w:p w14:paraId="6825B93E"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545" w:type="dxa"/>
          </w:tcPr>
          <w:p w14:paraId="0A40802E"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5E6577C3" w14:textId="77777777" w:rsidTr="00891D1A">
        <w:trPr>
          <w:trHeight w:val="20"/>
        </w:trPr>
        <w:tc>
          <w:tcPr>
            <w:tcW w:w="1080" w:type="dxa"/>
          </w:tcPr>
          <w:p w14:paraId="0431A343" w14:textId="77777777" w:rsidR="00245EC7" w:rsidRPr="00891D1A" w:rsidRDefault="00245EC7" w:rsidP="009E3D7E">
            <w:pPr>
              <w:spacing w:line="252" w:lineRule="auto"/>
              <w:contextualSpacing/>
              <w:rPr>
                <w:rFonts w:eastAsia="DengXian"/>
                <w:i/>
                <w:sz w:val="18"/>
              </w:rPr>
            </w:pPr>
            <w:r w:rsidRPr="00891D1A">
              <w:rPr>
                <w:bCs/>
                <w:i/>
                <w:color w:val="000000"/>
                <w:sz w:val="18"/>
              </w:rPr>
              <w:t>Huawei</w:t>
            </w:r>
          </w:p>
        </w:tc>
        <w:tc>
          <w:tcPr>
            <w:tcW w:w="7545" w:type="dxa"/>
          </w:tcPr>
          <w:p w14:paraId="7F50EB72" w14:textId="50003F35"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i/>
                <w:color w:val="000000"/>
                <w:sz w:val="18"/>
              </w:rPr>
              <w:t>Proposal 23:</w:t>
            </w:r>
            <w:r w:rsidR="0062716B">
              <w:rPr>
                <w:i/>
                <w:color w:val="000000"/>
                <w:sz w:val="18"/>
              </w:rPr>
              <w:t xml:space="preserve"> </w:t>
            </w:r>
            <w:r w:rsidRPr="00891D1A">
              <w:rPr>
                <w:i/>
                <w:color w:val="000000"/>
                <w:sz w:val="18"/>
              </w:rPr>
              <w:t>reference configuration for BS power consumption model should be added, and with recommended setting shown in Table 4.3.1.3.</w:t>
            </w:r>
          </w:p>
        </w:tc>
      </w:tr>
      <w:tr w:rsidR="00245EC7" w:rsidRPr="00E94C0B" w14:paraId="70498517" w14:textId="77777777" w:rsidTr="00891D1A">
        <w:trPr>
          <w:trHeight w:val="20"/>
        </w:trPr>
        <w:tc>
          <w:tcPr>
            <w:tcW w:w="1080" w:type="dxa"/>
          </w:tcPr>
          <w:p w14:paraId="75B05DB6" w14:textId="77777777" w:rsidR="00245EC7" w:rsidRPr="00891D1A" w:rsidRDefault="00245EC7" w:rsidP="009E3D7E">
            <w:pPr>
              <w:spacing w:line="252" w:lineRule="auto"/>
              <w:contextualSpacing/>
              <w:rPr>
                <w:rFonts w:eastAsia="DengXian"/>
                <w:i/>
                <w:sz w:val="18"/>
              </w:rPr>
            </w:pPr>
            <w:r w:rsidRPr="00891D1A">
              <w:rPr>
                <w:bCs/>
                <w:i/>
                <w:iCs/>
                <w:sz w:val="18"/>
              </w:rPr>
              <w:t>ZTE</w:t>
            </w:r>
          </w:p>
        </w:tc>
        <w:tc>
          <w:tcPr>
            <w:tcW w:w="7545" w:type="dxa"/>
          </w:tcPr>
          <w:p w14:paraId="0A080236"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i/>
                <w:sz w:val="18"/>
              </w:rPr>
              <w:t>FR3 with TDD, other parameters are TBD</w:t>
            </w:r>
            <w:r w:rsidRPr="00891D1A">
              <w:rPr>
                <w:bCs/>
                <w:i/>
                <w:iCs/>
                <w:sz w:val="18"/>
              </w:rPr>
              <w:t>.</w:t>
            </w:r>
          </w:p>
        </w:tc>
      </w:tr>
      <w:tr w:rsidR="00245EC7" w:rsidRPr="00E94C0B" w14:paraId="4A6554CF" w14:textId="77777777" w:rsidTr="00891D1A">
        <w:trPr>
          <w:trHeight w:val="20"/>
        </w:trPr>
        <w:tc>
          <w:tcPr>
            <w:tcW w:w="1080" w:type="dxa"/>
          </w:tcPr>
          <w:p w14:paraId="4F83BB64" w14:textId="77777777" w:rsidR="00245EC7" w:rsidRPr="00891D1A" w:rsidRDefault="00245EC7" w:rsidP="009E3D7E">
            <w:pPr>
              <w:spacing w:line="252" w:lineRule="auto"/>
              <w:contextualSpacing/>
              <w:rPr>
                <w:rFonts w:eastAsia="DengXian"/>
                <w:i/>
                <w:sz w:val="18"/>
              </w:rPr>
            </w:pPr>
            <w:r w:rsidRPr="00891D1A">
              <w:rPr>
                <w:bCs/>
                <w:i/>
                <w:iCs/>
                <w:sz w:val="18"/>
              </w:rPr>
              <w:t>VIVO</w:t>
            </w:r>
          </w:p>
        </w:tc>
        <w:tc>
          <w:tcPr>
            <w:tcW w:w="7545" w:type="dxa"/>
          </w:tcPr>
          <w:p w14:paraId="0BB8C4D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For UE, c</w:t>
            </w:r>
            <w:r w:rsidRPr="00891D1A">
              <w:rPr>
                <w:i/>
                <w:sz w:val="18"/>
              </w:rPr>
              <w:t>onsider at least the reference configurations in table X as starting point for power consumption</w:t>
            </w:r>
          </w:p>
        </w:tc>
      </w:tr>
      <w:tr w:rsidR="00245EC7" w:rsidRPr="00E94C0B" w14:paraId="31DE3654" w14:textId="77777777" w:rsidTr="00891D1A">
        <w:trPr>
          <w:trHeight w:val="20"/>
        </w:trPr>
        <w:tc>
          <w:tcPr>
            <w:tcW w:w="1080" w:type="dxa"/>
          </w:tcPr>
          <w:p w14:paraId="2C737313" w14:textId="77777777" w:rsidR="00245EC7" w:rsidRPr="00891D1A" w:rsidRDefault="00245EC7" w:rsidP="009E3D7E">
            <w:pPr>
              <w:spacing w:line="252" w:lineRule="auto"/>
              <w:contextualSpacing/>
              <w:rPr>
                <w:bCs/>
                <w:i/>
                <w:iCs/>
                <w:sz w:val="18"/>
              </w:rPr>
            </w:pPr>
            <w:r w:rsidRPr="00891D1A">
              <w:rPr>
                <w:bCs/>
                <w:i/>
                <w:color w:val="000000"/>
                <w:sz w:val="18"/>
              </w:rPr>
              <w:t>Apple</w:t>
            </w:r>
          </w:p>
        </w:tc>
        <w:tc>
          <w:tcPr>
            <w:tcW w:w="7545" w:type="dxa"/>
          </w:tcPr>
          <w:p w14:paraId="64126CA1"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color w:val="000000"/>
                <w:sz w:val="18"/>
              </w:rPr>
              <w:t>For around 7GHz, number of TXRUs at BS should be increased and the exact number should follow MIMO</w:t>
            </w:r>
          </w:p>
        </w:tc>
      </w:tr>
      <w:tr w:rsidR="00245EC7" w:rsidRPr="00E94C0B" w14:paraId="2131EB3E" w14:textId="77777777" w:rsidTr="00891D1A">
        <w:trPr>
          <w:trHeight w:val="20"/>
        </w:trPr>
        <w:tc>
          <w:tcPr>
            <w:tcW w:w="1080" w:type="dxa"/>
          </w:tcPr>
          <w:p w14:paraId="34D70630" w14:textId="77777777" w:rsidR="00245EC7" w:rsidRPr="00891D1A" w:rsidRDefault="00245EC7" w:rsidP="009E3D7E">
            <w:pPr>
              <w:spacing w:line="252" w:lineRule="auto"/>
              <w:contextualSpacing/>
              <w:rPr>
                <w:bCs/>
                <w:i/>
                <w:iCs/>
                <w:sz w:val="18"/>
              </w:rPr>
            </w:pPr>
            <w:r w:rsidRPr="00891D1A">
              <w:rPr>
                <w:bCs/>
                <w:i/>
                <w:color w:val="000000"/>
                <w:sz w:val="18"/>
              </w:rPr>
              <w:t>MediaTek</w:t>
            </w:r>
          </w:p>
        </w:tc>
        <w:tc>
          <w:tcPr>
            <w:tcW w:w="7545" w:type="dxa"/>
          </w:tcPr>
          <w:p w14:paraId="381538D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color w:val="000000"/>
                <w:sz w:val="18"/>
              </w:rPr>
              <w:t xml:space="preserve">Discuss and decide Set 4 FR3 reference configuration for BS power consumption model. BW: 200 MHz; SCS: 30 kHz; 256 </w:t>
            </w:r>
            <w:proofErr w:type="spellStart"/>
            <w:r w:rsidRPr="00891D1A">
              <w:rPr>
                <w:i/>
                <w:color w:val="000000"/>
                <w:sz w:val="18"/>
              </w:rPr>
              <w:t>TRxRUs</w:t>
            </w:r>
            <w:proofErr w:type="spellEnd"/>
            <w:r w:rsidRPr="00891D1A">
              <w:rPr>
                <w:i/>
                <w:color w:val="000000"/>
                <w:sz w:val="18"/>
              </w:rPr>
              <w:t>. Reuse the scaling rule of BS power consumption model in TR 38.864 to estimate power values for Set 4 FR3 once reference configuration is decided. Discuss and decide reference configurations for FR3 devices and IOT device</w:t>
            </w:r>
          </w:p>
        </w:tc>
      </w:tr>
      <w:tr w:rsidR="00245EC7" w:rsidRPr="00E94C0B" w14:paraId="404E9673" w14:textId="77777777" w:rsidTr="00891D1A">
        <w:trPr>
          <w:trHeight w:val="20"/>
        </w:trPr>
        <w:tc>
          <w:tcPr>
            <w:tcW w:w="1080" w:type="dxa"/>
          </w:tcPr>
          <w:p w14:paraId="131A7547" w14:textId="77777777" w:rsidR="00245EC7" w:rsidRPr="00891D1A" w:rsidRDefault="00245EC7" w:rsidP="009E3D7E">
            <w:pPr>
              <w:spacing w:line="252" w:lineRule="auto"/>
              <w:contextualSpacing/>
              <w:rPr>
                <w:bCs/>
                <w:i/>
                <w:iCs/>
                <w:sz w:val="18"/>
              </w:rPr>
            </w:pPr>
            <w:r w:rsidRPr="00891D1A">
              <w:rPr>
                <w:bCs/>
                <w:i/>
                <w:color w:val="000000"/>
                <w:sz w:val="18"/>
              </w:rPr>
              <w:t>Lenovo</w:t>
            </w:r>
          </w:p>
        </w:tc>
        <w:tc>
          <w:tcPr>
            <w:tcW w:w="7545" w:type="dxa"/>
          </w:tcPr>
          <w:p w14:paraId="7911F0C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color w:val="000000"/>
                <w:sz w:val="18"/>
              </w:rPr>
              <w:t>Consider in the Evaluation assumption for the network energy saving in the new upper-mid-band spectrum. Wider bandwidth, 200MHz. Increased Tx &amp; Rx RUs – 256, considering XL-MIMO operations (~1000 AEs</w:t>
            </w:r>
            <w:proofErr w:type="gramStart"/>
            <w:r w:rsidRPr="00891D1A">
              <w:rPr>
                <w:i/>
                <w:color w:val="000000"/>
                <w:sz w:val="18"/>
              </w:rPr>
              <w:t>) .</w:t>
            </w:r>
            <w:proofErr w:type="gramEnd"/>
            <w:r w:rsidRPr="00891D1A">
              <w:rPr>
                <w:i/>
                <w:color w:val="000000"/>
                <w:sz w:val="18"/>
              </w:rPr>
              <w:t xml:space="preserve"> Various Duplexing operations i.e., TDD, SBFD</w:t>
            </w:r>
          </w:p>
        </w:tc>
      </w:tr>
      <w:tr w:rsidR="00245EC7" w:rsidRPr="00E94C0B" w14:paraId="2EC32595" w14:textId="77777777" w:rsidTr="00891D1A">
        <w:trPr>
          <w:trHeight w:val="20"/>
        </w:trPr>
        <w:tc>
          <w:tcPr>
            <w:tcW w:w="1080" w:type="dxa"/>
          </w:tcPr>
          <w:p w14:paraId="21EE8E60" w14:textId="77777777" w:rsidR="00245EC7" w:rsidRPr="00891D1A" w:rsidRDefault="00245EC7" w:rsidP="009E3D7E">
            <w:pPr>
              <w:spacing w:line="252" w:lineRule="auto"/>
              <w:contextualSpacing/>
              <w:rPr>
                <w:bCs/>
                <w:i/>
                <w:iCs/>
                <w:sz w:val="18"/>
              </w:rPr>
            </w:pPr>
            <w:r w:rsidRPr="00891D1A">
              <w:rPr>
                <w:bCs/>
                <w:i/>
                <w:iCs/>
                <w:sz w:val="18"/>
              </w:rPr>
              <w:t>NEC</w:t>
            </w:r>
          </w:p>
        </w:tc>
        <w:tc>
          <w:tcPr>
            <w:tcW w:w="7545" w:type="dxa"/>
          </w:tcPr>
          <w:p w14:paraId="57D8AF1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very large antenna arrays, which may have layouts 4-16x denser than in 5G. It must also account for the significant circuit power associated with large bandwidths (e.g., up to 400MHz)</w:t>
            </w:r>
          </w:p>
        </w:tc>
      </w:tr>
    </w:tbl>
    <w:p w14:paraId="144480DD" w14:textId="77777777" w:rsidR="00245EC7" w:rsidRPr="00E94C0B" w:rsidRDefault="00245EC7" w:rsidP="00245EC7">
      <w:pPr>
        <w:spacing w:line="252" w:lineRule="auto"/>
        <w:ind w:left="2160"/>
        <w:contextualSpacing/>
        <w:rPr>
          <w:bCs/>
          <w:iCs/>
          <w:sz w:val="20"/>
          <w:szCs w:val="20"/>
        </w:rPr>
      </w:pPr>
    </w:p>
    <w:p w14:paraId="23105AD4" w14:textId="77777777" w:rsidR="00245EC7" w:rsidRPr="00E94C0B" w:rsidRDefault="00245EC7" w:rsidP="00F30627">
      <w:pPr>
        <w:numPr>
          <w:ilvl w:val="0"/>
          <w:numId w:val="14"/>
        </w:numPr>
        <w:adjustRightInd/>
        <w:spacing w:line="252" w:lineRule="auto"/>
        <w:ind w:leftChars="113" w:left="609"/>
        <w:contextualSpacing/>
        <w:jc w:val="left"/>
        <w:rPr>
          <w:bCs/>
          <w:iCs/>
          <w:sz w:val="20"/>
          <w:szCs w:val="20"/>
        </w:rPr>
      </w:pPr>
      <w:r w:rsidRPr="00E94C0B">
        <w:rPr>
          <w:rFonts w:eastAsia="DengXian"/>
          <w:b/>
          <w:iCs/>
          <w:sz w:val="20"/>
          <w:szCs w:val="20"/>
        </w:rPr>
        <w:t>Main point #3</w:t>
      </w:r>
      <w:r w:rsidRPr="00E94C0B">
        <w:rPr>
          <w:rFonts w:eastAsia="DengXian"/>
          <w:bCs/>
          <w:iCs/>
          <w:sz w:val="20"/>
          <w:szCs w:val="20"/>
        </w:rPr>
        <w:t>:</w:t>
      </w:r>
      <w:r w:rsidRPr="00E94C0B">
        <w:rPr>
          <w:bCs/>
          <w:iCs/>
          <w:sz w:val="20"/>
          <w:szCs w:val="20"/>
        </w:rPr>
        <w:t xml:space="preserve"> </w:t>
      </w:r>
      <w:r w:rsidRPr="00E94C0B">
        <w:rPr>
          <w:b/>
          <w:bCs/>
          <w:iCs/>
          <w:sz w:val="20"/>
          <w:szCs w:val="20"/>
        </w:rPr>
        <w:t>5G power model as starting point, update power value, transition time/energy of sleep slate due to the new 6G configuration</w:t>
      </w:r>
    </w:p>
    <w:p w14:paraId="457947DD" w14:textId="03E3C90A" w:rsidR="00245EC7" w:rsidRPr="00E94C0B" w:rsidRDefault="00185C66" w:rsidP="00F30627">
      <w:pPr>
        <w:numPr>
          <w:ilvl w:val="1"/>
          <w:numId w:val="14"/>
        </w:numPr>
        <w:adjustRightInd/>
        <w:spacing w:line="252" w:lineRule="auto"/>
        <w:contextualSpacing/>
        <w:jc w:val="left"/>
        <w:rPr>
          <w:bCs/>
          <w:iCs/>
          <w:sz w:val="20"/>
          <w:szCs w:val="20"/>
        </w:rPr>
      </w:pPr>
      <w:r>
        <w:rPr>
          <w:rFonts w:eastAsia="DengXian"/>
          <w:bCs/>
          <w:iCs/>
          <w:sz w:val="20"/>
          <w:szCs w:val="20"/>
        </w:rPr>
        <w:t>mentioned by</w:t>
      </w:r>
      <w:r w:rsidR="00245EC7" w:rsidRPr="00E94C0B">
        <w:rPr>
          <w:rFonts w:eastAsia="DengXian"/>
          <w:bCs/>
          <w:iCs/>
          <w:sz w:val="20"/>
          <w:szCs w:val="20"/>
        </w:rPr>
        <w:t xml:space="preserve">: </w:t>
      </w:r>
      <w:r w:rsidR="00245EC7" w:rsidRPr="00E94C0B">
        <w:rPr>
          <w:rFonts w:eastAsia="DengXian"/>
          <w:bCs/>
          <w:i/>
          <w:color w:val="0000FF"/>
          <w:sz w:val="20"/>
          <w:szCs w:val="20"/>
        </w:rPr>
        <w:t xml:space="preserve">Almost all companies </w:t>
      </w:r>
    </w:p>
    <w:p w14:paraId="58C6C2C0" w14:textId="77777777" w:rsidR="00245EC7" w:rsidRPr="00EC40E8" w:rsidRDefault="00245EC7" w:rsidP="00245EC7">
      <w:pPr>
        <w:spacing w:line="252" w:lineRule="auto"/>
        <w:contextualSpacing/>
        <w:rPr>
          <w:b/>
          <w:bCs/>
          <w:iCs/>
          <w:sz w:val="20"/>
          <w:szCs w:val="20"/>
        </w:rPr>
      </w:pPr>
      <w:r w:rsidRPr="00EC40E8">
        <w:rPr>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245EC7" w:rsidRPr="00E94C0B" w14:paraId="1D627A37" w14:textId="77777777" w:rsidTr="00891D1A">
        <w:trPr>
          <w:trHeight w:val="20"/>
        </w:trPr>
        <w:tc>
          <w:tcPr>
            <w:tcW w:w="1170" w:type="dxa"/>
          </w:tcPr>
          <w:p w14:paraId="5C2A14F1"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55724F8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DFE5599" w14:textId="77777777" w:rsidTr="00891D1A">
        <w:trPr>
          <w:trHeight w:val="20"/>
        </w:trPr>
        <w:tc>
          <w:tcPr>
            <w:tcW w:w="1170" w:type="dxa"/>
          </w:tcPr>
          <w:p w14:paraId="65F746FA" w14:textId="77777777" w:rsidR="00245EC7" w:rsidRPr="00891D1A" w:rsidRDefault="00245EC7" w:rsidP="009E3D7E">
            <w:pPr>
              <w:spacing w:line="252" w:lineRule="auto"/>
              <w:contextualSpacing/>
              <w:rPr>
                <w:rFonts w:eastAsia="DengXian"/>
                <w:i/>
                <w:sz w:val="18"/>
              </w:rPr>
            </w:pPr>
            <w:r w:rsidRPr="00891D1A">
              <w:rPr>
                <w:bCs/>
                <w:i/>
                <w:color w:val="000000"/>
                <w:sz w:val="18"/>
              </w:rPr>
              <w:t>Huawei</w:t>
            </w:r>
          </w:p>
        </w:tc>
        <w:tc>
          <w:tcPr>
            <w:tcW w:w="7455" w:type="dxa"/>
          </w:tcPr>
          <w:p w14:paraId="5A6ACB19"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sz w:val="18"/>
              </w:rPr>
              <w:t>Proposal 21: Different power consumption levels including much lower sleep level should be defined for each sleep state, according to the BS implementation configuration.</w:t>
            </w:r>
          </w:p>
        </w:tc>
      </w:tr>
      <w:tr w:rsidR="00245EC7" w:rsidRPr="00E94C0B" w14:paraId="321B9CED" w14:textId="77777777" w:rsidTr="00891D1A">
        <w:trPr>
          <w:trHeight w:val="20"/>
        </w:trPr>
        <w:tc>
          <w:tcPr>
            <w:tcW w:w="1170" w:type="dxa"/>
          </w:tcPr>
          <w:p w14:paraId="3126AE6B" w14:textId="77777777" w:rsidR="00245EC7" w:rsidRPr="00891D1A" w:rsidRDefault="00245EC7" w:rsidP="009E3D7E">
            <w:pPr>
              <w:spacing w:line="252" w:lineRule="auto"/>
              <w:contextualSpacing/>
              <w:rPr>
                <w:rFonts w:eastAsia="DengXian"/>
                <w:i/>
                <w:sz w:val="18"/>
              </w:rPr>
            </w:pPr>
            <w:r w:rsidRPr="00891D1A">
              <w:rPr>
                <w:bCs/>
                <w:i/>
                <w:iCs/>
                <w:sz w:val="18"/>
              </w:rPr>
              <w:t>Xiaomi</w:t>
            </w:r>
          </w:p>
        </w:tc>
        <w:tc>
          <w:tcPr>
            <w:tcW w:w="7455" w:type="dxa"/>
          </w:tcPr>
          <w:p w14:paraId="33FDFE90"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i/>
                <w:sz w:val="18"/>
              </w:rPr>
              <w:t>FR3 with TDD, other parameters are TBD</w:t>
            </w:r>
            <w:r w:rsidRPr="00891D1A">
              <w:rPr>
                <w:bCs/>
                <w:i/>
                <w:iCs/>
                <w:sz w:val="18"/>
              </w:rPr>
              <w:t>.</w:t>
            </w:r>
          </w:p>
        </w:tc>
      </w:tr>
      <w:tr w:rsidR="00245EC7" w:rsidRPr="00E94C0B" w14:paraId="47321981" w14:textId="77777777" w:rsidTr="00891D1A">
        <w:trPr>
          <w:trHeight w:val="20"/>
        </w:trPr>
        <w:tc>
          <w:tcPr>
            <w:tcW w:w="1170" w:type="dxa"/>
          </w:tcPr>
          <w:p w14:paraId="685FF5EE" w14:textId="77777777" w:rsidR="00245EC7" w:rsidRPr="00891D1A" w:rsidRDefault="00245EC7" w:rsidP="009E3D7E">
            <w:pPr>
              <w:spacing w:line="252" w:lineRule="auto"/>
              <w:contextualSpacing/>
              <w:rPr>
                <w:rFonts w:eastAsia="DengXian"/>
                <w:i/>
                <w:sz w:val="18"/>
              </w:rPr>
            </w:pPr>
            <w:r w:rsidRPr="00891D1A">
              <w:rPr>
                <w:bCs/>
                <w:i/>
                <w:iCs/>
                <w:sz w:val="18"/>
              </w:rPr>
              <w:t>CMCC</w:t>
            </w:r>
          </w:p>
        </w:tc>
        <w:tc>
          <w:tcPr>
            <w:tcW w:w="7455" w:type="dxa"/>
          </w:tcPr>
          <w:p w14:paraId="446A906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The specific values of relative power and transition time shall be further discussed</w:t>
            </w:r>
          </w:p>
        </w:tc>
      </w:tr>
      <w:tr w:rsidR="00245EC7" w:rsidRPr="00E94C0B" w14:paraId="3409A02C" w14:textId="77777777" w:rsidTr="00891D1A">
        <w:trPr>
          <w:trHeight w:val="20"/>
        </w:trPr>
        <w:tc>
          <w:tcPr>
            <w:tcW w:w="1170" w:type="dxa"/>
          </w:tcPr>
          <w:p w14:paraId="68094726" w14:textId="77777777" w:rsidR="00245EC7" w:rsidRPr="00891D1A" w:rsidRDefault="00245EC7" w:rsidP="009E3D7E">
            <w:pPr>
              <w:spacing w:line="252" w:lineRule="auto"/>
              <w:contextualSpacing/>
              <w:rPr>
                <w:bCs/>
                <w:i/>
                <w:iCs/>
                <w:sz w:val="18"/>
              </w:rPr>
            </w:pPr>
            <w:r w:rsidRPr="00891D1A">
              <w:rPr>
                <w:bCs/>
                <w:i/>
                <w:color w:val="000000"/>
                <w:sz w:val="18"/>
              </w:rPr>
              <w:t>Apple</w:t>
            </w:r>
          </w:p>
        </w:tc>
        <w:tc>
          <w:tcPr>
            <w:tcW w:w="7455" w:type="dxa"/>
          </w:tcPr>
          <w:p w14:paraId="46FB5C1D" w14:textId="77777777" w:rsidR="00245EC7" w:rsidRPr="00891D1A" w:rsidRDefault="00245EC7" w:rsidP="00F30627">
            <w:pPr>
              <w:numPr>
                <w:ilvl w:val="0"/>
                <w:numId w:val="15"/>
              </w:numPr>
              <w:adjustRightInd/>
              <w:spacing w:line="252" w:lineRule="auto"/>
              <w:contextualSpacing/>
              <w:jc w:val="left"/>
              <w:rPr>
                <w:bCs/>
                <w:i/>
                <w:iCs/>
                <w:sz w:val="18"/>
              </w:rPr>
            </w:pPr>
            <w:r w:rsidRPr="00891D1A">
              <w:rPr>
                <w:bCs/>
                <w:i/>
                <w:iCs/>
                <w:sz w:val="18"/>
              </w:rPr>
              <w:t>Energy consumption model for BS should be revisited and reasonably represent the actual BS energy consumption. The energy consumption model, especially the transition time of each sleep mode, has a large impact on the energy consumption</w:t>
            </w:r>
          </w:p>
        </w:tc>
      </w:tr>
    </w:tbl>
    <w:p w14:paraId="70529771" w14:textId="77777777" w:rsidR="00245EC7" w:rsidRPr="00E94C0B" w:rsidRDefault="00245EC7" w:rsidP="00245EC7">
      <w:pPr>
        <w:spacing w:line="252" w:lineRule="auto"/>
        <w:ind w:left="2160"/>
        <w:contextualSpacing/>
        <w:rPr>
          <w:bCs/>
          <w:iCs/>
          <w:sz w:val="20"/>
          <w:szCs w:val="20"/>
        </w:rPr>
      </w:pPr>
    </w:p>
    <w:p w14:paraId="2B88B3A0" w14:textId="77777777" w:rsidR="00245EC7" w:rsidRPr="00E94C0B" w:rsidRDefault="00245EC7" w:rsidP="00245EC7">
      <w:pPr>
        <w:spacing w:line="252" w:lineRule="auto"/>
        <w:contextualSpacing/>
        <w:rPr>
          <w:bCs/>
          <w:iCs/>
          <w:sz w:val="20"/>
          <w:szCs w:val="20"/>
        </w:rPr>
      </w:pPr>
    </w:p>
    <w:p w14:paraId="365FD86B" w14:textId="77777777" w:rsidR="00245EC7" w:rsidRPr="00E94C0B" w:rsidRDefault="00245EC7" w:rsidP="00F30627">
      <w:pPr>
        <w:numPr>
          <w:ilvl w:val="0"/>
          <w:numId w:val="14"/>
        </w:numPr>
        <w:adjustRightInd/>
        <w:spacing w:line="252" w:lineRule="auto"/>
        <w:ind w:leftChars="113" w:left="609"/>
        <w:contextualSpacing/>
        <w:jc w:val="left"/>
        <w:rPr>
          <w:bCs/>
          <w:iCs/>
          <w:sz w:val="20"/>
          <w:szCs w:val="20"/>
        </w:rPr>
      </w:pPr>
      <w:r w:rsidRPr="00E94C0B">
        <w:rPr>
          <w:rFonts w:eastAsia="DengXian"/>
          <w:b/>
          <w:iCs/>
          <w:sz w:val="20"/>
          <w:szCs w:val="20"/>
        </w:rPr>
        <w:t>Main point #4</w:t>
      </w:r>
      <w:r w:rsidRPr="00E94C0B">
        <w:rPr>
          <w:rFonts w:eastAsia="DengXian"/>
          <w:bCs/>
          <w:iCs/>
          <w:sz w:val="20"/>
          <w:szCs w:val="20"/>
        </w:rPr>
        <w:t>:</w:t>
      </w:r>
      <w:r w:rsidRPr="00E94C0B">
        <w:rPr>
          <w:bCs/>
          <w:iCs/>
          <w:sz w:val="20"/>
          <w:szCs w:val="20"/>
        </w:rPr>
        <w:t xml:space="preserve"> </w:t>
      </w:r>
      <w:r w:rsidRPr="00E94C0B">
        <w:rPr>
          <w:b/>
          <w:bCs/>
          <w:iCs/>
          <w:sz w:val="20"/>
          <w:szCs w:val="20"/>
        </w:rPr>
        <w:t>5G power model as starting point, add UE sleep state due to UE LP</w:t>
      </w:r>
      <w:r>
        <w:rPr>
          <w:b/>
          <w:bCs/>
          <w:iCs/>
          <w:sz w:val="20"/>
          <w:szCs w:val="20"/>
        </w:rPr>
        <w:t>-</w:t>
      </w:r>
      <w:r w:rsidRPr="00E94C0B">
        <w:rPr>
          <w:b/>
          <w:bCs/>
          <w:iCs/>
          <w:sz w:val="20"/>
          <w:szCs w:val="20"/>
        </w:rPr>
        <w:t>Radio</w:t>
      </w:r>
    </w:p>
    <w:p w14:paraId="15FE4BCD" w14:textId="3B7696EE" w:rsidR="00245EC7" w:rsidRPr="00E94C0B" w:rsidRDefault="00185C66" w:rsidP="00F30627">
      <w:pPr>
        <w:numPr>
          <w:ilvl w:val="1"/>
          <w:numId w:val="14"/>
        </w:numPr>
        <w:adjustRightInd/>
        <w:spacing w:line="252" w:lineRule="auto"/>
        <w:contextualSpacing/>
        <w:jc w:val="left"/>
        <w:rPr>
          <w:bCs/>
          <w:iCs/>
          <w:sz w:val="20"/>
          <w:szCs w:val="20"/>
        </w:rPr>
      </w:pPr>
      <w:r>
        <w:rPr>
          <w:rFonts w:eastAsia="DengXian"/>
          <w:bCs/>
          <w:iCs/>
          <w:sz w:val="20"/>
          <w:szCs w:val="20"/>
        </w:rPr>
        <w:t>mentioned by</w:t>
      </w:r>
      <w:r w:rsidR="00245EC7" w:rsidRPr="00E94C0B">
        <w:rPr>
          <w:rFonts w:eastAsia="DengXian"/>
          <w:bCs/>
          <w:iCs/>
          <w:sz w:val="20"/>
          <w:szCs w:val="20"/>
        </w:rPr>
        <w:t xml:space="preserve">: </w:t>
      </w:r>
      <w:r w:rsidR="00245EC7" w:rsidRPr="00E94C0B">
        <w:rPr>
          <w:rFonts w:eastAsia="DengXian"/>
          <w:bCs/>
          <w:i/>
          <w:color w:val="0000FF"/>
          <w:sz w:val="20"/>
          <w:szCs w:val="20"/>
        </w:rPr>
        <w:t xml:space="preserve">ZTE, VIVO, Xiaomi, </w:t>
      </w:r>
      <w:r w:rsidR="00245EC7">
        <w:rPr>
          <w:rFonts w:eastAsia="DengXian"/>
          <w:bCs/>
          <w:i/>
          <w:color w:val="0000FF"/>
          <w:sz w:val="20"/>
          <w:szCs w:val="20"/>
        </w:rPr>
        <w:t>CMCC</w:t>
      </w:r>
      <w:r w:rsidR="00245EC7" w:rsidRPr="00E94C0B">
        <w:rPr>
          <w:rFonts w:eastAsia="DengXian"/>
          <w:bCs/>
          <w:i/>
          <w:color w:val="0000FF"/>
          <w:sz w:val="20"/>
          <w:szCs w:val="20"/>
        </w:rPr>
        <w:t>, Qualcomm</w:t>
      </w:r>
      <w:r w:rsidR="00245EC7">
        <w:rPr>
          <w:rFonts w:eastAsia="DengXian"/>
          <w:bCs/>
          <w:i/>
          <w:color w:val="0000FF"/>
          <w:sz w:val="20"/>
          <w:szCs w:val="20"/>
        </w:rPr>
        <w:t>, Samsung</w:t>
      </w:r>
    </w:p>
    <w:p w14:paraId="57AEC386" w14:textId="77777777" w:rsidR="00245EC7" w:rsidRPr="00E82258" w:rsidRDefault="00245EC7" w:rsidP="00245EC7">
      <w:pPr>
        <w:spacing w:line="252" w:lineRule="auto"/>
        <w:ind w:left="2160"/>
        <w:contextualSpacing/>
        <w:rPr>
          <w:bCs/>
          <w:iCs/>
          <w:sz w:val="20"/>
          <w:szCs w:val="20"/>
        </w:rPr>
      </w:pPr>
      <w:r w:rsidRPr="00E94C0B">
        <w:rPr>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245EC7" w:rsidRPr="00E94C0B" w14:paraId="06342CDC" w14:textId="77777777" w:rsidTr="00891D1A">
        <w:trPr>
          <w:trHeight w:val="20"/>
        </w:trPr>
        <w:tc>
          <w:tcPr>
            <w:tcW w:w="1170" w:type="dxa"/>
          </w:tcPr>
          <w:p w14:paraId="668FD387"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36B2D8CE"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4D9C5CA3" w14:textId="77777777" w:rsidTr="00891D1A">
        <w:trPr>
          <w:trHeight w:val="20"/>
        </w:trPr>
        <w:tc>
          <w:tcPr>
            <w:tcW w:w="1170" w:type="dxa"/>
          </w:tcPr>
          <w:p w14:paraId="1AA9951E" w14:textId="77777777" w:rsidR="00245EC7" w:rsidRPr="00891D1A" w:rsidRDefault="00245EC7" w:rsidP="009E3D7E">
            <w:pPr>
              <w:spacing w:line="252" w:lineRule="auto"/>
              <w:contextualSpacing/>
              <w:rPr>
                <w:rFonts w:eastAsia="DengXian"/>
                <w:i/>
                <w:sz w:val="18"/>
              </w:rPr>
            </w:pPr>
            <w:r w:rsidRPr="00891D1A">
              <w:rPr>
                <w:bCs/>
                <w:i/>
                <w:iCs/>
                <w:sz w:val="18"/>
              </w:rPr>
              <w:lastRenderedPageBreak/>
              <w:t>ZTE</w:t>
            </w:r>
          </w:p>
        </w:tc>
        <w:tc>
          <w:tcPr>
            <w:tcW w:w="7455" w:type="dxa"/>
          </w:tcPr>
          <w:p w14:paraId="76CA6547"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iCs/>
                <w:sz w:val="18"/>
              </w:rPr>
              <w:t>add ultra-deep sleep for UE and WUS reception power for UE</w:t>
            </w:r>
          </w:p>
        </w:tc>
      </w:tr>
      <w:tr w:rsidR="00245EC7" w:rsidRPr="00E94C0B" w14:paraId="3D7D7B28" w14:textId="77777777" w:rsidTr="00891D1A">
        <w:trPr>
          <w:trHeight w:val="20"/>
        </w:trPr>
        <w:tc>
          <w:tcPr>
            <w:tcW w:w="1170" w:type="dxa"/>
          </w:tcPr>
          <w:p w14:paraId="029ABF32" w14:textId="77777777" w:rsidR="00245EC7" w:rsidRPr="00891D1A" w:rsidRDefault="00245EC7" w:rsidP="009E3D7E">
            <w:pPr>
              <w:spacing w:line="252" w:lineRule="auto"/>
              <w:contextualSpacing/>
              <w:rPr>
                <w:rFonts w:eastAsia="DengXian"/>
                <w:i/>
                <w:sz w:val="18"/>
              </w:rPr>
            </w:pPr>
            <w:r w:rsidRPr="00891D1A">
              <w:rPr>
                <w:bCs/>
                <w:i/>
                <w:iCs/>
                <w:sz w:val="18"/>
              </w:rPr>
              <w:t>VIVO</w:t>
            </w:r>
          </w:p>
        </w:tc>
        <w:tc>
          <w:tcPr>
            <w:tcW w:w="7455" w:type="dxa"/>
          </w:tcPr>
          <w:p w14:paraId="05A59CD0"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bCs/>
                <w:i/>
                <w:iCs/>
                <w:sz w:val="18"/>
              </w:rPr>
              <w:t>consider power state for LR</w:t>
            </w:r>
          </w:p>
        </w:tc>
      </w:tr>
      <w:tr w:rsidR="00245EC7" w:rsidRPr="00E94C0B" w14:paraId="24F3730F" w14:textId="77777777" w:rsidTr="00891D1A">
        <w:trPr>
          <w:trHeight w:val="20"/>
        </w:trPr>
        <w:tc>
          <w:tcPr>
            <w:tcW w:w="1170" w:type="dxa"/>
          </w:tcPr>
          <w:p w14:paraId="11EA82B8" w14:textId="77777777" w:rsidR="00245EC7" w:rsidRPr="00891D1A" w:rsidRDefault="00245EC7" w:rsidP="009E3D7E">
            <w:pPr>
              <w:spacing w:line="252" w:lineRule="auto"/>
              <w:contextualSpacing/>
              <w:rPr>
                <w:rFonts w:eastAsia="DengXian"/>
                <w:i/>
                <w:sz w:val="18"/>
              </w:rPr>
            </w:pPr>
            <w:r w:rsidRPr="00891D1A">
              <w:rPr>
                <w:bCs/>
                <w:i/>
                <w:iCs/>
                <w:sz w:val="18"/>
              </w:rPr>
              <w:t>Xiaomi</w:t>
            </w:r>
          </w:p>
        </w:tc>
        <w:tc>
          <w:tcPr>
            <w:tcW w:w="7455" w:type="dxa"/>
          </w:tcPr>
          <w:p w14:paraId="6CA58530"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Ultra-deep sleep state at UE side can be inherited in 6GR</w:t>
            </w:r>
          </w:p>
        </w:tc>
      </w:tr>
      <w:tr w:rsidR="00245EC7" w:rsidRPr="00E94C0B" w14:paraId="6A702884" w14:textId="77777777" w:rsidTr="00891D1A">
        <w:trPr>
          <w:trHeight w:val="20"/>
        </w:trPr>
        <w:tc>
          <w:tcPr>
            <w:tcW w:w="1170" w:type="dxa"/>
          </w:tcPr>
          <w:p w14:paraId="2A91BA3A" w14:textId="77777777" w:rsidR="00245EC7" w:rsidRPr="00891D1A" w:rsidRDefault="00245EC7" w:rsidP="009E3D7E">
            <w:pPr>
              <w:spacing w:line="252" w:lineRule="auto"/>
              <w:contextualSpacing/>
              <w:rPr>
                <w:bCs/>
                <w:i/>
                <w:iCs/>
                <w:sz w:val="18"/>
              </w:rPr>
            </w:pPr>
            <w:r w:rsidRPr="00891D1A">
              <w:rPr>
                <w:bCs/>
                <w:i/>
                <w:iCs/>
                <w:sz w:val="18"/>
              </w:rPr>
              <w:t>CMCC</w:t>
            </w:r>
          </w:p>
        </w:tc>
        <w:tc>
          <w:tcPr>
            <w:tcW w:w="7455" w:type="dxa"/>
          </w:tcPr>
          <w:p w14:paraId="33A20A41" w14:textId="77777777" w:rsidR="00245EC7" w:rsidRPr="00891D1A" w:rsidRDefault="00245EC7" w:rsidP="00F30627">
            <w:pPr>
              <w:numPr>
                <w:ilvl w:val="0"/>
                <w:numId w:val="15"/>
              </w:numPr>
              <w:adjustRightInd/>
              <w:spacing w:line="252" w:lineRule="auto"/>
              <w:contextualSpacing/>
              <w:jc w:val="left"/>
              <w:rPr>
                <w:bCs/>
                <w:i/>
                <w:iCs/>
                <w:sz w:val="18"/>
              </w:rPr>
            </w:pPr>
            <w:r w:rsidRPr="00891D1A">
              <w:rPr>
                <w:bCs/>
                <w:i/>
                <w:iCs/>
                <w:sz w:val="18"/>
              </w:rPr>
              <w:t>For both NW and UE power model for 6GR, consider the following tables which add ultradeep sleep</w:t>
            </w:r>
          </w:p>
        </w:tc>
      </w:tr>
      <w:tr w:rsidR="00245EC7" w:rsidRPr="00E94C0B" w14:paraId="787E2D1D" w14:textId="77777777" w:rsidTr="00891D1A">
        <w:trPr>
          <w:trHeight w:val="20"/>
        </w:trPr>
        <w:tc>
          <w:tcPr>
            <w:tcW w:w="1170" w:type="dxa"/>
          </w:tcPr>
          <w:p w14:paraId="6BCF460A" w14:textId="77777777" w:rsidR="00245EC7" w:rsidRPr="00891D1A" w:rsidRDefault="00245EC7" w:rsidP="009E3D7E">
            <w:pPr>
              <w:spacing w:line="252" w:lineRule="auto"/>
              <w:contextualSpacing/>
              <w:rPr>
                <w:bCs/>
                <w:i/>
                <w:iCs/>
                <w:sz w:val="18"/>
              </w:rPr>
            </w:pPr>
            <w:r w:rsidRPr="00891D1A">
              <w:rPr>
                <w:bCs/>
                <w:i/>
                <w:iCs/>
                <w:sz w:val="18"/>
              </w:rPr>
              <w:t>Qualcomm</w:t>
            </w:r>
          </w:p>
        </w:tc>
        <w:tc>
          <w:tcPr>
            <w:tcW w:w="7455" w:type="dxa"/>
          </w:tcPr>
          <w:p w14:paraId="09BED1AA"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sz w:val="18"/>
              </w:rPr>
              <w:t>Study new power states to introduce to the UE power model to reflect 6GR energy efficiency evaluations</w:t>
            </w:r>
          </w:p>
        </w:tc>
      </w:tr>
      <w:tr w:rsidR="00245EC7" w:rsidRPr="00E94C0B" w14:paraId="63BB519C" w14:textId="77777777" w:rsidTr="00891D1A">
        <w:trPr>
          <w:trHeight w:val="20"/>
        </w:trPr>
        <w:tc>
          <w:tcPr>
            <w:tcW w:w="1170" w:type="dxa"/>
          </w:tcPr>
          <w:p w14:paraId="1B95A0E2" w14:textId="77777777" w:rsidR="00245EC7" w:rsidRPr="00891D1A" w:rsidRDefault="00245EC7" w:rsidP="009E3D7E">
            <w:pPr>
              <w:spacing w:line="252" w:lineRule="auto"/>
              <w:contextualSpacing/>
              <w:rPr>
                <w:bCs/>
                <w:i/>
                <w:iCs/>
                <w:sz w:val="18"/>
              </w:rPr>
            </w:pPr>
            <w:r w:rsidRPr="00891D1A">
              <w:rPr>
                <w:bCs/>
                <w:i/>
                <w:iCs/>
                <w:sz w:val="18"/>
              </w:rPr>
              <w:t>Samsung</w:t>
            </w:r>
          </w:p>
        </w:tc>
        <w:tc>
          <w:tcPr>
            <w:tcW w:w="7455" w:type="dxa"/>
          </w:tcPr>
          <w:p w14:paraId="5649AE94"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sz w:val="18"/>
              </w:rPr>
              <w:t>Ultra-deep sleep state at UE side can be inherited in 6GR</w:t>
            </w:r>
          </w:p>
        </w:tc>
      </w:tr>
    </w:tbl>
    <w:p w14:paraId="6FF39985" w14:textId="77777777" w:rsidR="00245EC7" w:rsidRPr="00E94C0B" w:rsidRDefault="00245EC7" w:rsidP="0062716B">
      <w:pPr>
        <w:spacing w:line="252" w:lineRule="auto"/>
        <w:contextualSpacing/>
        <w:rPr>
          <w:bCs/>
          <w:iCs/>
          <w:sz w:val="20"/>
          <w:szCs w:val="20"/>
        </w:rPr>
      </w:pPr>
    </w:p>
    <w:p w14:paraId="6F55659F" w14:textId="0F385426" w:rsidR="00245EC7" w:rsidRPr="001A4936" w:rsidRDefault="00245EC7" w:rsidP="00F30627">
      <w:pPr>
        <w:numPr>
          <w:ilvl w:val="0"/>
          <w:numId w:val="14"/>
        </w:numPr>
        <w:adjustRightInd/>
        <w:spacing w:line="252" w:lineRule="auto"/>
        <w:ind w:leftChars="113" w:left="609"/>
        <w:contextualSpacing/>
        <w:jc w:val="left"/>
        <w:rPr>
          <w:bCs/>
          <w:iCs/>
          <w:szCs w:val="20"/>
        </w:rPr>
      </w:pPr>
      <w:r w:rsidRPr="001A4936">
        <w:rPr>
          <w:rFonts w:eastAsia="DengXian"/>
          <w:b/>
          <w:iCs/>
          <w:szCs w:val="20"/>
        </w:rPr>
        <w:t>Main point #5</w:t>
      </w:r>
      <w:r w:rsidRPr="001A4936">
        <w:rPr>
          <w:rFonts w:eastAsia="DengXian"/>
          <w:bCs/>
          <w:iCs/>
          <w:szCs w:val="20"/>
        </w:rPr>
        <w:t>:</w:t>
      </w:r>
      <w:r w:rsidRPr="001A4936">
        <w:rPr>
          <w:bCs/>
          <w:iCs/>
          <w:szCs w:val="20"/>
        </w:rPr>
        <w:t xml:space="preserve"> </w:t>
      </w:r>
      <w:r w:rsidRPr="001A4936">
        <w:rPr>
          <w:b/>
          <w:bCs/>
          <w:iCs/>
          <w:szCs w:val="20"/>
        </w:rPr>
        <w:t xml:space="preserve">5G power model as starting point, add TRP deeper sleep state </w:t>
      </w:r>
    </w:p>
    <w:p w14:paraId="3A286A97" w14:textId="55A01BDA" w:rsidR="00245EC7" w:rsidRPr="00E94C0B" w:rsidRDefault="00185C66" w:rsidP="00F30627">
      <w:pPr>
        <w:numPr>
          <w:ilvl w:val="1"/>
          <w:numId w:val="14"/>
        </w:numPr>
        <w:adjustRightInd/>
        <w:spacing w:line="252" w:lineRule="auto"/>
        <w:contextualSpacing/>
        <w:jc w:val="left"/>
        <w:rPr>
          <w:bCs/>
          <w:iCs/>
          <w:sz w:val="20"/>
          <w:szCs w:val="20"/>
        </w:rPr>
      </w:pPr>
      <w:r>
        <w:rPr>
          <w:rFonts w:eastAsia="DengXian"/>
          <w:bCs/>
          <w:iCs/>
          <w:szCs w:val="20"/>
        </w:rPr>
        <w:t>mentioned by</w:t>
      </w:r>
      <w:r w:rsidR="00245EC7" w:rsidRPr="001A4936">
        <w:rPr>
          <w:rFonts w:eastAsia="DengXian"/>
          <w:bCs/>
          <w:iCs/>
          <w:szCs w:val="20"/>
        </w:rPr>
        <w:t>:</w:t>
      </w:r>
      <w:r w:rsidR="00245EC7" w:rsidRPr="001A4936">
        <w:rPr>
          <w:rFonts w:eastAsia="DengXian"/>
          <w:bCs/>
          <w:i/>
          <w:color w:val="0000FF"/>
          <w:szCs w:val="20"/>
        </w:rPr>
        <w:t xml:space="preserve"> Huawei, CMCC, Lenovo</w:t>
      </w:r>
    </w:p>
    <w:p w14:paraId="3B8DF700" w14:textId="77777777" w:rsidR="00245EC7" w:rsidRDefault="00245EC7" w:rsidP="00245EC7">
      <w:pPr>
        <w:spacing w:line="252" w:lineRule="auto"/>
        <w:ind w:left="2160"/>
        <w:contextualSpacing/>
        <w:rPr>
          <w:bCs/>
          <w:iCs/>
          <w:sz w:val="20"/>
          <w:szCs w:val="20"/>
        </w:rPr>
      </w:pPr>
      <w:r w:rsidRPr="00E94C0B">
        <w:rPr>
          <w:b/>
          <w:bCs/>
          <w:iCs/>
          <w:sz w:val="20"/>
          <w:szCs w:val="20"/>
        </w:rPr>
        <w:t xml:space="preserve"> </w:t>
      </w:r>
    </w:p>
    <w:tbl>
      <w:tblPr>
        <w:tblStyle w:val="TableGrid"/>
        <w:tblW w:w="8625" w:type="dxa"/>
        <w:tblInd w:w="535" w:type="dxa"/>
        <w:tblLook w:val="04A0" w:firstRow="1" w:lastRow="0" w:firstColumn="1" w:lastColumn="0" w:noHBand="0" w:noVBand="1"/>
      </w:tblPr>
      <w:tblGrid>
        <w:gridCol w:w="1170"/>
        <w:gridCol w:w="7455"/>
      </w:tblGrid>
      <w:tr w:rsidR="00245EC7" w:rsidRPr="00E94C0B" w14:paraId="116C6BAB" w14:textId="77777777" w:rsidTr="00891D1A">
        <w:trPr>
          <w:trHeight w:val="20"/>
        </w:trPr>
        <w:tc>
          <w:tcPr>
            <w:tcW w:w="1170" w:type="dxa"/>
          </w:tcPr>
          <w:p w14:paraId="5049942A"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31C5EEF1"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5BDAA7BC" w14:textId="77777777" w:rsidTr="00891D1A">
        <w:trPr>
          <w:trHeight w:val="20"/>
        </w:trPr>
        <w:tc>
          <w:tcPr>
            <w:tcW w:w="1170" w:type="dxa"/>
          </w:tcPr>
          <w:p w14:paraId="076B49FA" w14:textId="77777777" w:rsidR="00245EC7" w:rsidRPr="00891D1A" w:rsidRDefault="00245EC7" w:rsidP="009E3D7E">
            <w:pPr>
              <w:spacing w:line="252" w:lineRule="auto"/>
              <w:contextualSpacing/>
              <w:rPr>
                <w:rFonts w:eastAsia="DengXian"/>
                <w:i/>
                <w:sz w:val="18"/>
              </w:rPr>
            </w:pPr>
            <w:r w:rsidRPr="00891D1A">
              <w:rPr>
                <w:bCs/>
                <w:i/>
                <w:iCs/>
                <w:sz w:val="18"/>
              </w:rPr>
              <w:t>Huawei</w:t>
            </w:r>
          </w:p>
        </w:tc>
        <w:tc>
          <w:tcPr>
            <w:tcW w:w="7455" w:type="dxa"/>
          </w:tcPr>
          <w:p w14:paraId="3A01C0E8"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iCs/>
                <w:sz w:val="18"/>
              </w:rPr>
              <w:t>Proposal 20: BS power model for 6G should consider a new TRP “OFF”</w:t>
            </w:r>
          </w:p>
          <w:p w14:paraId="1FE97FDB" w14:textId="0E4C287E"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
                <w:i/>
                <w:kern w:val="2"/>
                <w:sz w:val="18"/>
              </w:rPr>
              <w:t>Reason</w:t>
            </w:r>
            <w:r w:rsidRPr="00891D1A">
              <w:rPr>
                <w:i/>
                <w:kern w:val="2"/>
                <w:sz w:val="18"/>
              </w:rPr>
              <w:t xml:space="preserve">: </w:t>
            </w:r>
            <w:r w:rsidRPr="00891D1A">
              <w:rPr>
                <w:rFonts w:hint="eastAsia"/>
                <w:i/>
                <w:kern w:val="2"/>
                <w:sz w:val="18"/>
              </w:rPr>
              <w:t>I</w:t>
            </w:r>
            <w:r w:rsidRPr="00891D1A">
              <w:rPr>
                <w:i/>
                <w:kern w:val="2"/>
                <w:sz w:val="18"/>
              </w:rPr>
              <w:t>n 6G</w:t>
            </w:r>
            <w:r w:rsidRPr="00891D1A">
              <w:rPr>
                <w:rFonts w:hint="eastAsia"/>
                <w:i/>
                <w:kern w:val="2"/>
                <w:sz w:val="18"/>
              </w:rPr>
              <w:t xml:space="preserve"> stage</w:t>
            </w:r>
            <w:r w:rsidRPr="00891D1A">
              <w:rPr>
                <w:i/>
                <w:kern w:val="2"/>
                <w:sz w:val="18"/>
              </w:rPr>
              <w:t xml:space="preserve">, dynamic TRP ON/OFF </w:t>
            </w:r>
            <w:r w:rsidRPr="00891D1A">
              <w:rPr>
                <w:rFonts w:hint="eastAsia"/>
                <w:i/>
                <w:kern w:val="2"/>
                <w:sz w:val="18"/>
              </w:rPr>
              <w:t>can</w:t>
            </w:r>
            <w:r w:rsidRPr="00891D1A">
              <w:rPr>
                <w:i/>
                <w:kern w:val="2"/>
                <w:sz w:val="18"/>
              </w:rPr>
              <w:t xml:space="preserve"> be considered as one of the key technologies for energy saving</w:t>
            </w:r>
            <w:r w:rsidRPr="00891D1A">
              <w:rPr>
                <w:rFonts w:hint="eastAsia"/>
                <w:i/>
                <w:kern w:val="2"/>
                <w:sz w:val="18"/>
              </w:rPr>
              <w:t xml:space="preserve">, with the hardware and software deployment. </w:t>
            </w:r>
            <w:r w:rsidRPr="00891D1A">
              <w:rPr>
                <w:i/>
                <w:kern w:val="2"/>
                <w:sz w:val="18"/>
              </w:rPr>
              <w:t xml:space="preserve">OFF TRP power state will </w:t>
            </w:r>
            <w:r w:rsidRPr="00891D1A">
              <w:rPr>
                <w:rFonts w:hint="eastAsia"/>
                <w:i/>
                <w:kern w:val="2"/>
                <w:sz w:val="18"/>
              </w:rPr>
              <w:t xml:space="preserve">bring to </w:t>
            </w:r>
            <w:r w:rsidRPr="00891D1A">
              <w:rPr>
                <w:i/>
                <w:kern w:val="2"/>
                <w:sz w:val="18"/>
              </w:rPr>
              <w:t xml:space="preserve">consume less energy than </w:t>
            </w:r>
            <w:r w:rsidRPr="00891D1A">
              <w:rPr>
                <w:rFonts w:hint="eastAsia"/>
                <w:i/>
                <w:kern w:val="2"/>
                <w:sz w:val="18"/>
              </w:rPr>
              <w:t xml:space="preserve">current </w:t>
            </w:r>
            <w:r w:rsidRPr="00891D1A">
              <w:rPr>
                <w:i/>
                <w:kern w:val="2"/>
                <w:sz w:val="18"/>
              </w:rPr>
              <w:t>deep sleep</w:t>
            </w:r>
            <w:r w:rsidRPr="00891D1A">
              <w:rPr>
                <w:rFonts w:hint="eastAsia"/>
                <w:i/>
                <w:kern w:val="2"/>
                <w:sz w:val="18"/>
              </w:rPr>
              <w:t xml:space="preserve"> assumption</w:t>
            </w:r>
            <w:r w:rsidRPr="00891D1A">
              <w:rPr>
                <w:i/>
                <w:kern w:val="2"/>
                <w:sz w:val="18"/>
              </w:rPr>
              <w:t xml:space="preserve">. </w:t>
            </w:r>
          </w:p>
        </w:tc>
      </w:tr>
      <w:tr w:rsidR="00245EC7" w:rsidRPr="00E94C0B" w14:paraId="5A929F70" w14:textId="77777777" w:rsidTr="00891D1A">
        <w:trPr>
          <w:trHeight w:val="20"/>
        </w:trPr>
        <w:tc>
          <w:tcPr>
            <w:tcW w:w="1170" w:type="dxa"/>
          </w:tcPr>
          <w:p w14:paraId="6E61B375" w14:textId="77777777" w:rsidR="00245EC7" w:rsidRPr="00891D1A" w:rsidRDefault="00245EC7" w:rsidP="009E3D7E">
            <w:pPr>
              <w:spacing w:line="252" w:lineRule="auto"/>
              <w:contextualSpacing/>
              <w:rPr>
                <w:rFonts w:eastAsia="DengXian"/>
                <w:i/>
                <w:sz w:val="18"/>
              </w:rPr>
            </w:pPr>
            <w:r w:rsidRPr="00891D1A">
              <w:rPr>
                <w:bCs/>
                <w:i/>
                <w:iCs/>
                <w:sz w:val="18"/>
              </w:rPr>
              <w:t>CMCC</w:t>
            </w:r>
          </w:p>
        </w:tc>
        <w:tc>
          <w:tcPr>
            <w:tcW w:w="7455" w:type="dxa"/>
          </w:tcPr>
          <w:p w14:paraId="352E7961"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bCs/>
                <w:i/>
                <w:iCs/>
                <w:sz w:val="18"/>
              </w:rPr>
              <w:t>Proposal 16: For both NW and UE power model for 6GR, consider the following tables as the starting point (which add ultradeep sleep)</w:t>
            </w:r>
          </w:p>
          <w:p w14:paraId="52F34B0A"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bCs/>
                <w:i/>
                <w:iCs/>
                <w:sz w:val="18"/>
              </w:rPr>
              <w:t>No detailed reason is given</w:t>
            </w:r>
          </w:p>
        </w:tc>
      </w:tr>
      <w:tr w:rsidR="00245EC7" w:rsidRPr="00E94C0B" w14:paraId="1969B5CD" w14:textId="77777777" w:rsidTr="00891D1A">
        <w:trPr>
          <w:trHeight w:val="20"/>
        </w:trPr>
        <w:tc>
          <w:tcPr>
            <w:tcW w:w="1170" w:type="dxa"/>
          </w:tcPr>
          <w:p w14:paraId="45FB7F9A" w14:textId="77777777" w:rsidR="00245EC7" w:rsidRPr="00891D1A" w:rsidRDefault="00245EC7" w:rsidP="009E3D7E">
            <w:pPr>
              <w:spacing w:line="252" w:lineRule="auto"/>
              <w:contextualSpacing/>
              <w:rPr>
                <w:rFonts w:eastAsia="DengXian"/>
                <w:i/>
                <w:sz w:val="18"/>
              </w:rPr>
            </w:pPr>
            <w:r w:rsidRPr="00891D1A">
              <w:rPr>
                <w:bCs/>
                <w:i/>
                <w:iCs/>
                <w:sz w:val="18"/>
              </w:rPr>
              <w:t>Lenovo</w:t>
            </w:r>
          </w:p>
        </w:tc>
        <w:tc>
          <w:tcPr>
            <w:tcW w:w="7455" w:type="dxa"/>
          </w:tcPr>
          <w:p w14:paraId="5C5B10B5"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sz w:val="18"/>
              </w:rPr>
              <w:t>Proposal 6: Consider additional relative power value and transition time for ultra-deep sleep state to evaluate network energy saving for low load cases</w:t>
            </w:r>
          </w:p>
          <w:p w14:paraId="2C9CE0D2"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
                <w:i/>
                <w:sz w:val="18"/>
              </w:rPr>
              <w:t>Reason</w:t>
            </w:r>
            <w:r w:rsidRPr="00891D1A">
              <w:rPr>
                <w:i/>
                <w:sz w:val="18"/>
              </w:rPr>
              <w:t>: the network energy saving gains saturates as the common channel periodicity increases, because the percentage of the time network spends in the deep sleep state gets saturated. A new ultra-deep sleep state can accurately quantify the network energy saving gain estimates for longer periodicity</w:t>
            </w:r>
          </w:p>
        </w:tc>
      </w:tr>
    </w:tbl>
    <w:p w14:paraId="07704754" w14:textId="77777777" w:rsidR="00245EC7" w:rsidRPr="00E94C0B" w:rsidRDefault="00245EC7" w:rsidP="00245EC7">
      <w:pPr>
        <w:spacing w:line="252" w:lineRule="auto"/>
        <w:ind w:left="2160"/>
        <w:contextualSpacing/>
        <w:rPr>
          <w:bCs/>
          <w:iCs/>
          <w:sz w:val="20"/>
          <w:szCs w:val="20"/>
        </w:rPr>
      </w:pPr>
    </w:p>
    <w:p w14:paraId="796D0A6C" w14:textId="77777777" w:rsidR="00245EC7" w:rsidRPr="00E94C0B" w:rsidRDefault="00245EC7" w:rsidP="00245EC7">
      <w:pPr>
        <w:spacing w:line="252" w:lineRule="auto"/>
        <w:contextualSpacing/>
        <w:rPr>
          <w:bCs/>
          <w:iCs/>
          <w:sz w:val="20"/>
          <w:szCs w:val="20"/>
        </w:rPr>
      </w:pPr>
    </w:p>
    <w:p w14:paraId="6735D82E" w14:textId="77777777" w:rsidR="00245EC7" w:rsidRPr="003E6C46" w:rsidRDefault="00245EC7" w:rsidP="00F30627">
      <w:pPr>
        <w:numPr>
          <w:ilvl w:val="0"/>
          <w:numId w:val="14"/>
        </w:numPr>
        <w:adjustRightInd/>
        <w:spacing w:line="252" w:lineRule="auto"/>
        <w:ind w:leftChars="113" w:left="609"/>
        <w:contextualSpacing/>
        <w:jc w:val="left"/>
        <w:rPr>
          <w:bCs/>
          <w:iCs/>
          <w:szCs w:val="20"/>
        </w:rPr>
      </w:pPr>
      <w:r w:rsidRPr="003E6C46">
        <w:rPr>
          <w:rFonts w:eastAsia="DengXian"/>
          <w:b/>
          <w:iCs/>
          <w:szCs w:val="20"/>
        </w:rPr>
        <w:t>Main point #6</w:t>
      </w:r>
      <w:r w:rsidRPr="003E6C46">
        <w:rPr>
          <w:rFonts w:eastAsia="DengXian"/>
          <w:bCs/>
          <w:iCs/>
          <w:szCs w:val="20"/>
        </w:rPr>
        <w:t>:</w:t>
      </w:r>
      <w:r w:rsidRPr="003E6C46">
        <w:rPr>
          <w:bCs/>
          <w:iCs/>
          <w:szCs w:val="20"/>
        </w:rPr>
        <w:t xml:space="preserve"> </w:t>
      </w:r>
      <w:r w:rsidRPr="003E6C46">
        <w:rPr>
          <w:b/>
          <w:bCs/>
          <w:iCs/>
          <w:szCs w:val="20"/>
        </w:rPr>
        <w:t>5G power model as starting point, update UE scaling rule, due to the inaccuracy of the previous scaling rule</w:t>
      </w:r>
      <w:r w:rsidRPr="003E6C46">
        <w:rPr>
          <w:bCs/>
          <w:iCs/>
          <w:szCs w:val="20"/>
        </w:rPr>
        <w:t xml:space="preserve"> </w:t>
      </w:r>
    </w:p>
    <w:p w14:paraId="17B33BCC" w14:textId="50CE655F" w:rsidR="00245EC7" w:rsidRPr="003E6C46"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3E6C46">
        <w:rPr>
          <w:rFonts w:eastAsia="DengXian"/>
          <w:bCs/>
          <w:iCs/>
          <w:szCs w:val="20"/>
        </w:rPr>
        <w:t xml:space="preserve">: </w:t>
      </w:r>
      <w:r w:rsidR="00245EC7" w:rsidRPr="003E6C46">
        <w:rPr>
          <w:rFonts w:eastAsia="DengXian"/>
          <w:bCs/>
          <w:i/>
          <w:color w:val="0000FF"/>
          <w:szCs w:val="20"/>
        </w:rPr>
        <w:t>ZTE, Qualcomm, VIVO, MediaTek, CMCC, Vodafone</w:t>
      </w:r>
    </w:p>
    <w:p w14:paraId="5209C7D7" w14:textId="77777777" w:rsidR="00245EC7" w:rsidRPr="00E94C0B" w:rsidRDefault="00245EC7" w:rsidP="00245EC7">
      <w:pPr>
        <w:spacing w:line="252" w:lineRule="auto"/>
        <w:ind w:left="216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34B176A4" w14:textId="77777777" w:rsidTr="00891D1A">
        <w:trPr>
          <w:trHeight w:val="20"/>
        </w:trPr>
        <w:tc>
          <w:tcPr>
            <w:tcW w:w="1170" w:type="dxa"/>
          </w:tcPr>
          <w:p w14:paraId="5C446EED"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4860628C"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3F32E119" w14:textId="77777777" w:rsidTr="00891D1A">
        <w:trPr>
          <w:trHeight w:val="20"/>
        </w:trPr>
        <w:tc>
          <w:tcPr>
            <w:tcW w:w="1170" w:type="dxa"/>
          </w:tcPr>
          <w:p w14:paraId="17214CFE" w14:textId="77777777" w:rsidR="00245EC7" w:rsidRPr="00891D1A" w:rsidRDefault="00245EC7" w:rsidP="009E3D7E">
            <w:pPr>
              <w:spacing w:line="252" w:lineRule="auto"/>
              <w:contextualSpacing/>
              <w:rPr>
                <w:bCs/>
                <w:i/>
                <w:iCs/>
                <w:sz w:val="18"/>
              </w:rPr>
            </w:pPr>
            <w:r w:rsidRPr="00891D1A">
              <w:rPr>
                <w:bCs/>
                <w:i/>
                <w:iCs/>
                <w:sz w:val="18"/>
              </w:rPr>
              <w:t>ZTE</w:t>
            </w:r>
          </w:p>
        </w:tc>
        <w:tc>
          <w:tcPr>
            <w:tcW w:w="7455" w:type="dxa"/>
          </w:tcPr>
          <w:p w14:paraId="739376D3"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kern w:val="2"/>
                <w:sz w:val="18"/>
              </w:rPr>
              <w:t>current UE power scaling is by multiplying different scaling factors. It is often inaccurate and can result in power values that are unrealistically low, even lower than the micro-sleep state. Propose an equation similar to BS scaling</w:t>
            </w:r>
          </w:p>
          <w:p w14:paraId="7B427296"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i/>
                <w:kern w:val="2"/>
                <w:sz w:val="18"/>
              </w:rPr>
              <w:t>Propose an equation for PDCCH candidate scaling, UL power scaling, multiple power state in one slot, carrier aggregation, micro sleep power state scaling and processing relaxing scaling</w:t>
            </w:r>
          </w:p>
        </w:tc>
      </w:tr>
      <w:tr w:rsidR="00245EC7" w:rsidRPr="00E94C0B" w14:paraId="17489096" w14:textId="77777777" w:rsidTr="00891D1A">
        <w:trPr>
          <w:trHeight w:val="20"/>
        </w:trPr>
        <w:tc>
          <w:tcPr>
            <w:tcW w:w="1170" w:type="dxa"/>
          </w:tcPr>
          <w:p w14:paraId="1DF2589F" w14:textId="77777777" w:rsidR="00245EC7" w:rsidRPr="00891D1A" w:rsidRDefault="00245EC7" w:rsidP="009E3D7E">
            <w:pPr>
              <w:spacing w:line="252" w:lineRule="auto"/>
              <w:contextualSpacing/>
              <w:rPr>
                <w:rFonts w:eastAsia="DengXian"/>
                <w:i/>
                <w:sz w:val="18"/>
              </w:rPr>
            </w:pPr>
            <w:r w:rsidRPr="00891D1A">
              <w:rPr>
                <w:bCs/>
                <w:i/>
                <w:iCs/>
                <w:sz w:val="18"/>
              </w:rPr>
              <w:t>Qualcomm</w:t>
            </w:r>
          </w:p>
        </w:tc>
        <w:tc>
          <w:tcPr>
            <w:tcW w:w="7455" w:type="dxa"/>
          </w:tcPr>
          <w:p w14:paraId="753E8BB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i/>
                <w:sz w:val="18"/>
              </w:rPr>
              <w:t>Proposal 20: Update scaling rules in the UE power model to independently scale RF and baseband power with bandwidth, number of CCs, and rank.</w:t>
            </w:r>
          </w:p>
          <w:p w14:paraId="7B84233B"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i/>
                <w:sz w:val="18"/>
              </w:rPr>
              <w:t>Bandwidth, multi-CC, and rank scaling in the UE power model should correctly capture the super-linear power scaling</w:t>
            </w:r>
          </w:p>
        </w:tc>
      </w:tr>
      <w:tr w:rsidR="00245EC7" w:rsidRPr="00E94C0B" w14:paraId="7266EBF2" w14:textId="77777777" w:rsidTr="00891D1A">
        <w:trPr>
          <w:trHeight w:val="20"/>
        </w:trPr>
        <w:tc>
          <w:tcPr>
            <w:tcW w:w="1170" w:type="dxa"/>
          </w:tcPr>
          <w:p w14:paraId="55DF9199" w14:textId="77777777" w:rsidR="00245EC7" w:rsidRPr="00891D1A" w:rsidRDefault="00245EC7" w:rsidP="009E3D7E">
            <w:pPr>
              <w:spacing w:line="252" w:lineRule="auto"/>
              <w:contextualSpacing/>
              <w:rPr>
                <w:rFonts w:eastAsia="DengXian"/>
                <w:i/>
                <w:sz w:val="18"/>
              </w:rPr>
            </w:pPr>
            <w:r w:rsidRPr="00891D1A">
              <w:rPr>
                <w:bCs/>
                <w:i/>
                <w:iCs/>
                <w:sz w:val="18"/>
              </w:rPr>
              <w:t>VIVO</w:t>
            </w:r>
          </w:p>
        </w:tc>
        <w:tc>
          <w:tcPr>
            <w:tcW w:w="7455" w:type="dxa"/>
          </w:tcPr>
          <w:p w14:paraId="7CE182E1" w14:textId="77777777" w:rsidR="00245EC7" w:rsidRPr="00891D1A" w:rsidRDefault="00245EC7" w:rsidP="00F30627">
            <w:pPr>
              <w:pStyle w:val="ListParagraph"/>
              <w:numPr>
                <w:ilvl w:val="0"/>
                <w:numId w:val="15"/>
              </w:numPr>
              <w:overflowPunct/>
              <w:adjustRightInd/>
              <w:snapToGrid w:val="0"/>
              <w:spacing w:after="120" w:line="252" w:lineRule="auto"/>
              <w:textAlignment w:val="auto"/>
              <w:rPr>
                <w:bCs/>
                <w:i/>
                <w:iCs/>
                <w:sz w:val="18"/>
              </w:rPr>
            </w:pPr>
            <w:r w:rsidRPr="00891D1A">
              <w:rPr>
                <w:i/>
                <w:sz w:val="18"/>
              </w:rPr>
              <w:t>study scaling mechanism for configuration different from reference configurations</w:t>
            </w:r>
          </w:p>
        </w:tc>
      </w:tr>
      <w:tr w:rsidR="00245EC7" w:rsidRPr="00E94C0B" w14:paraId="1B4776ED" w14:textId="77777777" w:rsidTr="00891D1A">
        <w:trPr>
          <w:trHeight w:val="20"/>
        </w:trPr>
        <w:tc>
          <w:tcPr>
            <w:tcW w:w="1170" w:type="dxa"/>
          </w:tcPr>
          <w:p w14:paraId="717686A4" w14:textId="77777777" w:rsidR="00245EC7" w:rsidRPr="00891D1A" w:rsidRDefault="00245EC7" w:rsidP="009E3D7E">
            <w:pPr>
              <w:spacing w:line="252" w:lineRule="auto"/>
              <w:contextualSpacing/>
              <w:rPr>
                <w:rFonts w:eastAsia="DengXian"/>
                <w:i/>
                <w:sz w:val="18"/>
              </w:rPr>
            </w:pPr>
            <w:r w:rsidRPr="00891D1A">
              <w:rPr>
                <w:bCs/>
                <w:i/>
                <w:iCs/>
                <w:sz w:val="18"/>
              </w:rPr>
              <w:t>MediaTek</w:t>
            </w:r>
          </w:p>
        </w:tc>
        <w:tc>
          <w:tcPr>
            <w:tcW w:w="7455" w:type="dxa"/>
          </w:tcPr>
          <w:p w14:paraId="6B1838C9"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i/>
                <w:sz w:val="18"/>
              </w:rPr>
            </w:pPr>
            <w:r w:rsidRPr="00891D1A">
              <w:rPr>
                <w:bCs/>
                <w:i/>
                <w:iCs/>
                <w:sz w:val="18"/>
              </w:rPr>
              <w:t>Reuse and extend the power scaling rule in TR 38.840 to estimate power values for FR3 device types once reference configurations are decided.</w:t>
            </w:r>
          </w:p>
        </w:tc>
      </w:tr>
      <w:tr w:rsidR="00245EC7" w:rsidRPr="00E94C0B" w14:paraId="04C740CC" w14:textId="77777777" w:rsidTr="00891D1A">
        <w:trPr>
          <w:trHeight w:val="20"/>
        </w:trPr>
        <w:tc>
          <w:tcPr>
            <w:tcW w:w="1170" w:type="dxa"/>
          </w:tcPr>
          <w:p w14:paraId="1FAA17F9" w14:textId="77777777" w:rsidR="00245EC7" w:rsidRPr="00891D1A" w:rsidRDefault="00245EC7" w:rsidP="009E3D7E">
            <w:pPr>
              <w:spacing w:line="252" w:lineRule="auto"/>
              <w:contextualSpacing/>
              <w:rPr>
                <w:bCs/>
                <w:i/>
                <w:iCs/>
                <w:sz w:val="18"/>
              </w:rPr>
            </w:pPr>
            <w:r w:rsidRPr="00891D1A">
              <w:rPr>
                <w:bCs/>
                <w:i/>
                <w:iCs/>
                <w:sz w:val="18"/>
              </w:rPr>
              <w:t>CMCC</w:t>
            </w:r>
          </w:p>
        </w:tc>
        <w:tc>
          <w:tcPr>
            <w:tcW w:w="7455" w:type="dxa"/>
          </w:tcPr>
          <w:p w14:paraId="5B6675EF" w14:textId="77777777" w:rsidR="00245EC7" w:rsidRPr="00891D1A" w:rsidRDefault="00245EC7" w:rsidP="00F30627">
            <w:pPr>
              <w:numPr>
                <w:ilvl w:val="0"/>
                <w:numId w:val="15"/>
              </w:numPr>
              <w:adjustRightInd/>
              <w:spacing w:line="252" w:lineRule="auto"/>
              <w:contextualSpacing/>
              <w:jc w:val="left"/>
              <w:rPr>
                <w:bCs/>
                <w:i/>
                <w:iCs/>
                <w:sz w:val="18"/>
              </w:rPr>
            </w:pPr>
            <w:r w:rsidRPr="00891D1A">
              <w:rPr>
                <w:bCs/>
                <w:i/>
                <w:iCs/>
                <w:sz w:val="18"/>
              </w:rPr>
              <w:t>Extension of UE power model to consider joint scaling of time/bandwidth/antenna and other related aspects and propose a scaling rule for UE power</w:t>
            </w:r>
          </w:p>
        </w:tc>
      </w:tr>
      <w:tr w:rsidR="00245EC7" w:rsidRPr="00E94C0B" w14:paraId="1F5C3F2E" w14:textId="77777777" w:rsidTr="00891D1A">
        <w:trPr>
          <w:trHeight w:val="20"/>
        </w:trPr>
        <w:tc>
          <w:tcPr>
            <w:tcW w:w="1170" w:type="dxa"/>
          </w:tcPr>
          <w:p w14:paraId="6B0D85F5" w14:textId="77777777" w:rsidR="00245EC7" w:rsidRPr="00891D1A" w:rsidRDefault="00245EC7" w:rsidP="009E3D7E">
            <w:pPr>
              <w:spacing w:line="252" w:lineRule="auto"/>
              <w:contextualSpacing/>
              <w:rPr>
                <w:bCs/>
                <w:i/>
                <w:iCs/>
                <w:sz w:val="18"/>
              </w:rPr>
            </w:pPr>
            <w:r w:rsidRPr="00891D1A">
              <w:rPr>
                <w:bCs/>
                <w:i/>
                <w:iCs/>
                <w:sz w:val="18"/>
              </w:rPr>
              <w:t>Vodafone</w:t>
            </w:r>
          </w:p>
        </w:tc>
        <w:tc>
          <w:tcPr>
            <w:tcW w:w="7455" w:type="dxa"/>
          </w:tcPr>
          <w:p w14:paraId="00D8FC86"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For scaling method, for non-sleep mode, the scaling can be based on one or more of the following</w:t>
            </w:r>
          </w:p>
        </w:tc>
      </w:tr>
    </w:tbl>
    <w:p w14:paraId="30F0786B" w14:textId="77777777" w:rsidR="00245EC7" w:rsidRPr="003E6C46" w:rsidRDefault="00245EC7" w:rsidP="00245EC7">
      <w:pPr>
        <w:spacing w:line="252" w:lineRule="auto"/>
        <w:ind w:left="2160"/>
        <w:contextualSpacing/>
        <w:rPr>
          <w:bCs/>
          <w:iCs/>
          <w:szCs w:val="20"/>
        </w:rPr>
      </w:pPr>
    </w:p>
    <w:p w14:paraId="14486266" w14:textId="77777777" w:rsidR="00245EC7" w:rsidRPr="003E6C46" w:rsidRDefault="00245EC7" w:rsidP="00F30627">
      <w:pPr>
        <w:numPr>
          <w:ilvl w:val="0"/>
          <w:numId w:val="14"/>
        </w:numPr>
        <w:adjustRightInd/>
        <w:spacing w:line="252" w:lineRule="auto"/>
        <w:ind w:leftChars="113" w:left="609"/>
        <w:contextualSpacing/>
        <w:jc w:val="left"/>
        <w:rPr>
          <w:bCs/>
          <w:iCs/>
          <w:szCs w:val="20"/>
        </w:rPr>
      </w:pPr>
      <w:r w:rsidRPr="003E6C46">
        <w:rPr>
          <w:rFonts w:eastAsia="DengXian"/>
          <w:b/>
          <w:iCs/>
          <w:szCs w:val="20"/>
        </w:rPr>
        <w:t>Main point #7</w:t>
      </w:r>
      <w:r w:rsidRPr="003E6C46">
        <w:rPr>
          <w:rFonts w:eastAsia="DengXian"/>
          <w:bCs/>
          <w:iCs/>
          <w:szCs w:val="20"/>
        </w:rPr>
        <w:t>:</w:t>
      </w:r>
      <w:r w:rsidRPr="003E6C46">
        <w:rPr>
          <w:bCs/>
          <w:iCs/>
          <w:szCs w:val="20"/>
        </w:rPr>
        <w:t xml:space="preserve"> </w:t>
      </w:r>
      <w:r w:rsidRPr="003E6C46">
        <w:rPr>
          <w:b/>
          <w:bCs/>
          <w:iCs/>
          <w:szCs w:val="20"/>
        </w:rPr>
        <w:t>5G power model as starting point, update static power scaling rule</w:t>
      </w:r>
      <w:r w:rsidRPr="003E6C46">
        <w:rPr>
          <w:bCs/>
          <w:iCs/>
          <w:szCs w:val="20"/>
        </w:rPr>
        <w:t xml:space="preserve"> </w:t>
      </w:r>
    </w:p>
    <w:p w14:paraId="37F3A3C2" w14:textId="270D16C8" w:rsidR="00245EC7" w:rsidRPr="003E6C46"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3E6C46">
        <w:rPr>
          <w:rFonts w:eastAsia="DengXian"/>
          <w:bCs/>
          <w:iCs/>
          <w:szCs w:val="20"/>
        </w:rPr>
        <w:t>:</w:t>
      </w:r>
      <w:r w:rsidR="00245EC7" w:rsidRPr="003E6C46">
        <w:rPr>
          <w:rFonts w:eastAsia="DengXian"/>
          <w:bCs/>
          <w:i/>
          <w:color w:val="0000FF"/>
          <w:szCs w:val="20"/>
        </w:rPr>
        <w:t xml:space="preserve"> Huawei, ZTE</w:t>
      </w:r>
    </w:p>
    <w:p w14:paraId="18DE0A41" w14:textId="77777777" w:rsidR="00245EC7" w:rsidRPr="00E94C0B" w:rsidRDefault="00245EC7" w:rsidP="00245EC7">
      <w:pPr>
        <w:spacing w:line="252" w:lineRule="auto"/>
        <w:ind w:left="216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6DCA9D4D" w14:textId="77777777" w:rsidTr="00891D1A">
        <w:trPr>
          <w:trHeight w:val="20"/>
        </w:trPr>
        <w:tc>
          <w:tcPr>
            <w:tcW w:w="1170" w:type="dxa"/>
          </w:tcPr>
          <w:p w14:paraId="193C2766"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33C027FB"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6A64693D" w14:textId="77777777" w:rsidTr="00891D1A">
        <w:trPr>
          <w:trHeight w:val="20"/>
        </w:trPr>
        <w:tc>
          <w:tcPr>
            <w:tcW w:w="1170" w:type="dxa"/>
          </w:tcPr>
          <w:p w14:paraId="11017A01" w14:textId="77777777" w:rsidR="00245EC7" w:rsidRPr="00891D1A" w:rsidRDefault="00245EC7" w:rsidP="009E3D7E">
            <w:pPr>
              <w:spacing w:line="252" w:lineRule="auto"/>
              <w:contextualSpacing/>
              <w:rPr>
                <w:rFonts w:eastAsia="DengXian"/>
                <w:i/>
                <w:sz w:val="18"/>
              </w:rPr>
            </w:pPr>
            <w:r w:rsidRPr="00891D1A">
              <w:rPr>
                <w:bCs/>
                <w:i/>
                <w:iCs/>
                <w:sz w:val="18"/>
              </w:rPr>
              <w:lastRenderedPageBreak/>
              <w:t xml:space="preserve">Huawei </w:t>
            </w:r>
          </w:p>
        </w:tc>
        <w:tc>
          <w:tcPr>
            <w:tcW w:w="7455" w:type="dxa"/>
          </w:tcPr>
          <w:p w14:paraId="00B2228D"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Cs/>
                <w:i/>
                <w:iCs/>
                <w:sz w:val="18"/>
              </w:rPr>
              <w:t>Proposal 22: The static power for BS can be scaled based on reference configuration</w:t>
            </w:r>
          </w:p>
          <w:p w14:paraId="4CE438D0"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sz w:val="18"/>
              </w:rPr>
            </w:pPr>
            <w:r w:rsidRPr="00891D1A">
              <w:rPr>
                <w:b/>
                <w:bCs/>
                <w:i/>
                <w:sz w:val="18"/>
              </w:rPr>
              <w:t>Reason</w:t>
            </w:r>
            <w:r w:rsidRPr="00891D1A">
              <w:rPr>
                <w:bCs/>
                <w:i/>
                <w:sz w:val="18"/>
              </w:rPr>
              <w:t>: Like in unloaded or low loaded case, there is no need for a high transmission rate. Part of hardware and software can be shut down, benefiting both dynamic and static power saving. Therefore, the static power for BS is assume to be scaled based on reference configuration.</w:t>
            </w:r>
          </w:p>
        </w:tc>
      </w:tr>
      <w:tr w:rsidR="00245EC7" w:rsidRPr="00E94C0B" w14:paraId="7619DC1C" w14:textId="77777777" w:rsidTr="00891D1A">
        <w:trPr>
          <w:trHeight w:val="20"/>
        </w:trPr>
        <w:tc>
          <w:tcPr>
            <w:tcW w:w="1170" w:type="dxa"/>
          </w:tcPr>
          <w:p w14:paraId="2926411F" w14:textId="77777777" w:rsidR="00245EC7" w:rsidRPr="00891D1A" w:rsidRDefault="00245EC7" w:rsidP="009E3D7E">
            <w:pPr>
              <w:spacing w:line="252" w:lineRule="auto"/>
              <w:contextualSpacing/>
              <w:rPr>
                <w:bCs/>
                <w:i/>
                <w:iCs/>
                <w:sz w:val="18"/>
              </w:rPr>
            </w:pPr>
            <w:r w:rsidRPr="00891D1A">
              <w:rPr>
                <w:bCs/>
                <w:i/>
                <w:iCs/>
                <w:sz w:val="18"/>
              </w:rPr>
              <w:t>ZTE</w:t>
            </w:r>
          </w:p>
        </w:tc>
        <w:tc>
          <w:tcPr>
            <w:tcW w:w="7455" w:type="dxa"/>
          </w:tcPr>
          <w:p w14:paraId="3B9D14AF"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kern w:val="2"/>
                <w:sz w:val="18"/>
              </w:rPr>
              <w:t xml:space="preserve">Scaling on micro sleep power </w:t>
            </w:r>
          </w:p>
          <w:p w14:paraId="142F4FEC"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
                <w:i/>
                <w:kern w:val="2"/>
                <w:sz w:val="18"/>
              </w:rPr>
              <w:t>Reason</w:t>
            </w:r>
            <w:r w:rsidRPr="00891D1A">
              <w:rPr>
                <w:i/>
                <w:kern w:val="2"/>
                <w:sz w:val="18"/>
              </w:rPr>
              <w:t xml:space="preserve">: during the Rel-17 </w:t>
            </w:r>
            <w:proofErr w:type="spellStart"/>
            <w:r w:rsidRPr="00891D1A">
              <w:rPr>
                <w:i/>
                <w:kern w:val="2"/>
                <w:sz w:val="18"/>
              </w:rPr>
              <w:t>RedCap</w:t>
            </w:r>
            <w:proofErr w:type="spellEnd"/>
            <w:r w:rsidRPr="00891D1A">
              <w:rPr>
                <w:i/>
                <w:kern w:val="2"/>
                <w:sz w:val="18"/>
              </w:rPr>
              <w:t xml:space="preserve"> discussions, the reduced RF bandwidth of </w:t>
            </w:r>
            <w:proofErr w:type="spellStart"/>
            <w:r w:rsidRPr="00891D1A">
              <w:rPr>
                <w:i/>
                <w:kern w:val="2"/>
                <w:sz w:val="18"/>
              </w:rPr>
              <w:t>RedCap</w:t>
            </w:r>
            <w:proofErr w:type="spellEnd"/>
            <w:r w:rsidRPr="00891D1A">
              <w:rPr>
                <w:i/>
                <w:kern w:val="2"/>
                <w:sz w:val="18"/>
              </w:rPr>
              <w:t xml:space="preserve"> </w:t>
            </w:r>
            <w:proofErr w:type="spellStart"/>
            <w:r w:rsidRPr="00891D1A">
              <w:rPr>
                <w:i/>
                <w:kern w:val="2"/>
                <w:sz w:val="18"/>
              </w:rPr>
              <w:t>UEs</w:t>
            </w:r>
            <w:proofErr w:type="spellEnd"/>
            <w:r w:rsidRPr="00891D1A">
              <w:rPr>
                <w:i/>
                <w:kern w:val="2"/>
                <w:sz w:val="18"/>
              </w:rPr>
              <w:t xml:space="preserve"> (from 100 MHz to 20 MHz) and its impact on power values of sleep states is considered. Need the sleep state scaling for diverse device types.</w:t>
            </w:r>
          </w:p>
        </w:tc>
      </w:tr>
    </w:tbl>
    <w:p w14:paraId="591E1408" w14:textId="77777777" w:rsidR="00245EC7" w:rsidRPr="00E94C0B" w:rsidRDefault="00245EC7" w:rsidP="00245EC7">
      <w:pPr>
        <w:spacing w:line="252" w:lineRule="auto"/>
        <w:ind w:left="1440"/>
        <w:contextualSpacing/>
        <w:rPr>
          <w:bCs/>
          <w:iCs/>
          <w:sz w:val="20"/>
          <w:szCs w:val="20"/>
        </w:rPr>
      </w:pPr>
    </w:p>
    <w:p w14:paraId="71F36C77" w14:textId="77777777" w:rsidR="00245EC7" w:rsidRPr="00E94C0B" w:rsidRDefault="00245EC7" w:rsidP="00245EC7">
      <w:pPr>
        <w:spacing w:line="252" w:lineRule="auto"/>
        <w:ind w:left="720"/>
        <w:contextualSpacing/>
        <w:rPr>
          <w:rFonts w:eastAsia="DengXian"/>
          <w:b/>
          <w:iCs/>
          <w:sz w:val="20"/>
          <w:szCs w:val="20"/>
        </w:rPr>
      </w:pPr>
    </w:p>
    <w:p w14:paraId="22951136" w14:textId="77777777" w:rsidR="00245EC7" w:rsidRPr="004D635A" w:rsidRDefault="00245EC7" w:rsidP="00F30627">
      <w:pPr>
        <w:numPr>
          <w:ilvl w:val="0"/>
          <w:numId w:val="14"/>
        </w:numPr>
        <w:adjustRightInd/>
        <w:spacing w:line="252" w:lineRule="auto"/>
        <w:ind w:leftChars="113" w:left="609"/>
        <w:contextualSpacing/>
        <w:jc w:val="left"/>
        <w:rPr>
          <w:bCs/>
          <w:iCs/>
          <w:szCs w:val="20"/>
        </w:rPr>
      </w:pPr>
      <w:r w:rsidRPr="004D635A">
        <w:rPr>
          <w:rFonts w:eastAsia="DengXian"/>
          <w:b/>
          <w:iCs/>
          <w:szCs w:val="20"/>
        </w:rPr>
        <w:t>Main point #8</w:t>
      </w:r>
      <w:r w:rsidRPr="004D635A">
        <w:rPr>
          <w:rFonts w:eastAsia="DengXian"/>
          <w:bCs/>
          <w:iCs/>
          <w:szCs w:val="20"/>
        </w:rPr>
        <w:t>:</w:t>
      </w:r>
      <w:r w:rsidRPr="004D635A">
        <w:rPr>
          <w:bCs/>
          <w:iCs/>
          <w:szCs w:val="20"/>
        </w:rPr>
        <w:t xml:space="preserve"> Use a </w:t>
      </w:r>
      <w:r w:rsidRPr="004D635A">
        <w:rPr>
          <w:bCs/>
          <w:szCs w:val="20"/>
        </w:rPr>
        <w:t>unified UE/BS relative power consumption model to align the system parameters inside UE/BS reference configuration</w:t>
      </w:r>
    </w:p>
    <w:p w14:paraId="4BC20162" w14:textId="1072B46B" w:rsidR="00245EC7" w:rsidRPr="004D635A" w:rsidRDefault="00185C66" w:rsidP="00F30627">
      <w:pPr>
        <w:numPr>
          <w:ilvl w:val="1"/>
          <w:numId w:val="14"/>
        </w:numPr>
        <w:adjustRightInd/>
        <w:spacing w:line="252" w:lineRule="auto"/>
        <w:contextualSpacing/>
        <w:jc w:val="left"/>
        <w:rPr>
          <w:bCs/>
          <w:iCs/>
          <w:szCs w:val="20"/>
        </w:rPr>
      </w:pPr>
      <w:r>
        <w:rPr>
          <w:rFonts w:eastAsia="DengXian"/>
          <w:bCs/>
          <w:iCs/>
          <w:szCs w:val="20"/>
        </w:rPr>
        <w:t>mentioned by</w:t>
      </w:r>
      <w:r w:rsidR="00245EC7" w:rsidRPr="004D635A">
        <w:rPr>
          <w:rFonts w:eastAsia="DengXian"/>
          <w:bCs/>
          <w:iCs/>
          <w:szCs w:val="20"/>
        </w:rPr>
        <w:t>:</w:t>
      </w:r>
      <w:r w:rsidR="00245EC7" w:rsidRPr="004D635A">
        <w:rPr>
          <w:rFonts w:eastAsia="DengXian"/>
          <w:bCs/>
          <w:i/>
          <w:color w:val="0000FF"/>
          <w:szCs w:val="20"/>
        </w:rPr>
        <w:t xml:space="preserve"> ZTE</w:t>
      </w:r>
    </w:p>
    <w:p w14:paraId="6CBBF25A" w14:textId="77777777" w:rsidR="00245EC7" w:rsidRPr="004504D8" w:rsidRDefault="00245EC7" w:rsidP="00245EC7">
      <w:pPr>
        <w:spacing w:line="252" w:lineRule="auto"/>
        <w:ind w:left="1440"/>
        <w:contextualSpacing/>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096CB3EC" w14:textId="77777777" w:rsidTr="00891D1A">
        <w:trPr>
          <w:trHeight w:val="20"/>
        </w:trPr>
        <w:tc>
          <w:tcPr>
            <w:tcW w:w="1170" w:type="dxa"/>
          </w:tcPr>
          <w:p w14:paraId="014D5A2A"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0F88AD4A"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345BB485" w14:textId="77777777" w:rsidTr="00891D1A">
        <w:trPr>
          <w:trHeight w:val="20"/>
        </w:trPr>
        <w:tc>
          <w:tcPr>
            <w:tcW w:w="1170" w:type="dxa"/>
          </w:tcPr>
          <w:p w14:paraId="2A3F2104" w14:textId="77777777" w:rsidR="00245EC7" w:rsidRPr="00891D1A" w:rsidRDefault="00245EC7" w:rsidP="009E3D7E">
            <w:pPr>
              <w:spacing w:line="252" w:lineRule="auto"/>
              <w:contextualSpacing/>
              <w:rPr>
                <w:bCs/>
                <w:i/>
                <w:iCs/>
                <w:sz w:val="18"/>
              </w:rPr>
            </w:pPr>
            <w:r w:rsidRPr="00891D1A">
              <w:rPr>
                <w:bCs/>
                <w:i/>
                <w:iCs/>
                <w:sz w:val="18"/>
              </w:rPr>
              <w:t>ZTE</w:t>
            </w:r>
          </w:p>
        </w:tc>
        <w:tc>
          <w:tcPr>
            <w:tcW w:w="7455" w:type="dxa"/>
          </w:tcPr>
          <w:p w14:paraId="52E26218"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Proposal 3-1-1: A unified UE/BS relative power consumption model can be used as a starting point for 6GR evaluation.</w:t>
            </w:r>
          </w:p>
          <w:p w14:paraId="51DA076D"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In both TR38.840 and TR38.864 [9], it can be observed that he relative power consumption values of different states are derived from different reference configurations, which comprises key parameters, such as SCS, system bandwidth, number of Rx and Tx chains, etc.</w:t>
            </w:r>
          </w:p>
        </w:tc>
      </w:tr>
    </w:tbl>
    <w:p w14:paraId="3D291694" w14:textId="77777777" w:rsidR="00245EC7" w:rsidRPr="00E94C0B" w:rsidRDefault="00245EC7" w:rsidP="00245EC7">
      <w:pPr>
        <w:spacing w:line="252" w:lineRule="auto"/>
        <w:ind w:left="1440"/>
        <w:contextualSpacing/>
        <w:rPr>
          <w:bCs/>
          <w:iCs/>
          <w:sz w:val="20"/>
          <w:szCs w:val="20"/>
        </w:rPr>
      </w:pPr>
    </w:p>
    <w:p w14:paraId="6C53F172" w14:textId="77777777" w:rsidR="00245EC7" w:rsidRPr="00E94C0B" w:rsidRDefault="00245EC7" w:rsidP="00245EC7">
      <w:pPr>
        <w:pStyle w:val="ListParagraph"/>
        <w:jc w:val="both"/>
      </w:pPr>
    </w:p>
    <w:p w14:paraId="6B629FC4" w14:textId="5C4565E0" w:rsidR="00245EC7" w:rsidRPr="00F81374" w:rsidRDefault="00245EC7" w:rsidP="00F81374">
      <w:pPr>
        <w:pStyle w:val="ListParagraph"/>
        <w:numPr>
          <w:ilvl w:val="0"/>
          <w:numId w:val="14"/>
        </w:numPr>
        <w:spacing w:after="0"/>
        <w:jc w:val="both"/>
        <w:rPr>
          <w:sz w:val="22"/>
          <w:szCs w:val="22"/>
        </w:rPr>
      </w:pPr>
      <w:r w:rsidRPr="00F81374">
        <w:rPr>
          <w:rFonts w:eastAsia="DengXian"/>
          <w:b/>
          <w:iCs/>
          <w:sz w:val="22"/>
          <w:szCs w:val="22"/>
        </w:rPr>
        <w:t>Main point #9</w:t>
      </w:r>
      <w:r w:rsidRPr="00F81374">
        <w:rPr>
          <w:rFonts w:eastAsia="DengXian"/>
          <w:bCs/>
          <w:iCs/>
          <w:sz w:val="22"/>
          <w:szCs w:val="22"/>
        </w:rPr>
        <w:t>:</w:t>
      </w:r>
      <w:r w:rsidRPr="00F81374">
        <w:rPr>
          <w:bCs/>
          <w:iCs/>
          <w:sz w:val="22"/>
          <w:szCs w:val="22"/>
        </w:rPr>
        <w:t xml:space="preserve"> Use a more dynamic power model which can give a variable power consumption level of one state based on different parameter to reflect the dynamic change of the power when using AI based power management.</w:t>
      </w:r>
    </w:p>
    <w:p w14:paraId="41981E0F" w14:textId="4478D1F0" w:rsidR="00245EC7" w:rsidRPr="00F81374" w:rsidRDefault="00185C66" w:rsidP="00F81374">
      <w:pPr>
        <w:numPr>
          <w:ilvl w:val="1"/>
          <w:numId w:val="14"/>
        </w:numPr>
        <w:adjustRightInd/>
        <w:spacing w:after="0"/>
        <w:contextualSpacing/>
        <w:jc w:val="left"/>
        <w:rPr>
          <w:bCs/>
          <w:iCs/>
        </w:rPr>
      </w:pPr>
      <w:r w:rsidRPr="00F81374">
        <w:rPr>
          <w:rFonts w:eastAsia="DengXian"/>
          <w:bCs/>
          <w:iCs/>
        </w:rPr>
        <w:t>mentioned by</w:t>
      </w:r>
      <w:r w:rsidR="00245EC7" w:rsidRPr="00F81374">
        <w:rPr>
          <w:rFonts w:eastAsia="DengXian"/>
          <w:bCs/>
          <w:iCs/>
        </w:rPr>
        <w:t>:</w:t>
      </w:r>
      <w:r w:rsidR="00245EC7" w:rsidRPr="00F81374">
        <w:rPr>
          <w:rFonts w:eastAsia="DengXian"/>
          <w:bCs/>
          <w:i/>
          <w:color w:val="0000FF"/>
        </w:rPr>
        <w:t xml:space="preserve"> NVIDIA</w:t>
      </w:r>
    </w:p>
    <w:p w14:paraId="6A1AADB1" w14:textId="77777777" w:rsidR="00F81374" w:rsidRPr="00246ED1" w:rsidRDefault="00F81374" w:rsidP="00F81374">
      <w:pPr>
        <w:adjustRightInd/>
        <w:spacing w:after="0"/>
        <w:ind w:left="1440"/>
        <w:contextualSpacing/>
        <w:jc w:val="left"/>
        <w:rPr>
          <w:bCs/>
          <w:iCs/>
          <w:sz w:val="20"/>
          <w:szCs w:val="20"/>
        </w:rPr>
      </w:pPr>
    </w:p>
    <w:tbl>
      <w:tblPr>
        <w:tblStyle w:val="TableGrid"/>
        <w:tblW w:w="8625" w:type="dxa"/>
        <w:tblInd w:w="535" w:type="dxa"/>
        <w:tblLook w:val="04A0" w:firstRow="1" w:lastRow="0" w:firstColumn="1" w:lastColumn="0" w:noHBand="0" w:noVBand="1"/>
      </w:tblPr>
      <w:tblGrid>
        <w:gridCol w:w="1170"/>
        <w:gridCol w:w="7455"/>
      </w:tblGrid>
      <w:tr w:rsidR="00245EC7" w:rsidRPr="00E94C0B" w14:paraId="63BB65C2" w14:textId="77777777" w:rsidTr="00891D1A">
        <w:trPr>
          <w:trHeight w:val="20"/>
        </w:trPr>
        <w:tc>
          <w:tcPr>
            <w:tcW w:w="1170" w:type="dxa"/>
          </w:tcPr>
          <w:bookmarkEnd w:id="29"/>
          <w:p w14:paraId="03C60908" w14:textId="77777777" w:rsidR="00245EC7" w:rsidRPr="00E94C0B" w:rsidRDefault="00245EC7" w:rsidP="009E3D7E">
            <w:pPr>
              <w:spacing w:line="252" w:lineRule="auto"/>
              <w:contextualSpacing/>
              <w:rPr>
                <w:rFonts w:eastAsia="DengXian"/>
                <w:b/>
              </w:rPr>
            </w:pPr>
            <w:r w:rsidRPr="00E94C0B">
              <w:rPr>
                <w:rFonts w:eastAsia="DengXian"/>
                <w:b/>
              </w:rPr>
              <w:t>Company</w:t>
            </w:r>
          </w:p>
        </w:tc>
        <w:tc>
          <w:tcPr>
            <w:tcW w:w="7455" w:type="dxa"/>
          </w:tcPr>
          <w:p w14:paraId="5F553ABE" w14:textId="77777777" w:rsidR="00245EC7" w:rsidRPr="00E94C0B" w:rsidRDefault="00245EC7" w:rsidP="009E3D7E">
            <w:pPr>
              <w:spacing w:line="252" w:lineRule="auto"/>
              <w:contextualSpacing/>
              <w:rPr>
                <w:rFonts w:eastAsia="DengXian"/>
                <w:b/>
              </w:rPr>
            </w:pPr>
            <w:r w:rsidRPr="00E94C0B">
              <w:rPr>
                <w:rFonts w:eastAsia="DengXian"/>
                <w:b/>
              </w:rPr>
              <w:t>Views</w:t>
            </w:r>
          </w:p>
        </w:tc>
      </w:tr>
      <w:tr w:rsidR="00245EC7" w:rsidRPr="00E94C0B" w14:paraId="0390AA8E" w14:textId="77777777" w:rsidTr="00891D1A">
        <w:trPr>
          <w:trHeight w:val="20"/>
        </w:trPr>
        <w:tc>
          <w:tcPr>
            <w:tcW w:w="1170" w:type="dxa"/>
          </w:tcPr>
          <w:p w14:paraId="273BC268" w14:textId="77777777" w:rsidR="00245EC7" w:rsidRPr="00891D1A" w:rsidRDefault="00245EC7" w:rsidP="009E3D7E">
            <w:pPr>
              <w:spacing w:line="252" w:lineRule="auto"/>
              <w:contextualSpacing/>
              <w:rPr>
                <w:bCs/>
                <w:i/>
                <w:iCs/>
                <w:sz w:val="18"/>
              </w:rPr>
            </w:pPr>
            <w:r w:rsidRPr="00891D1A">
              <w:rPr>
                <w:bCs/>
                <w:i/>
                <w:iCs/>
                <w:sz w:val="18"/>
              </w:rPr>
              <w:t>NVIDIA</w:t>
            </w:r>
          </w:p>
        </w:tc>
        <w:tc>
          <w:tcPr>
            <w:tcW w:w="7455" w:type="dxa"/>
          </w:tcPr>
          <w:p w14:paraId="3A9DDE15"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i/>
                <w:sz w:val="18"/>
              </w:rPr>
              <w:t>The present rule-based energy modeling approach in 5G, where BS’s energy consumption is estimated based on ‘fixed’ power consumption levels at different operational states or energy profiles (deep sleep vs. active) should evolve to take into consideration AI-driven ‘dynamic and predictive’ network energy optimization in 6G, making the power consumption levels of various energy profiles as ‘variables’ with appropriate parameterization.</w:t>
            </w:r>
          </w:p>
          <w:p w14:paraId="555D9E59" w14:textId="77777777" w:rsidR="00245EC7" w:rsidRPr="00891D1A" w:rsidRDefault="00245EC7" w:rsidP="00F30627">
            <w:pPr>
              <w:pStyle w:val="ListParagraph"/>
              <w:numPr>
                <w:ilvl w:val="0"/>
                <w:numId w:val="15"/>
              </w:numPr>
              <w:overflowPunct/>
              <w:autoSpaceDE/>
              <w:autoSpaceDN/>
              <w:adjustRightInd/>
              <w:spacing w:before="100" w:beforeAutospacing="1" w:after="0" w:line="256" w:lineRule="auto"/>
              <w:textAlignment w:val="auto"/>
              <w:rPr>
                <w:bCs/>
                <w:i/>
                <w:iCs/>
                <w:sz w:val="18"/>
              </w:rPr>
            </w:pPr>
            <w:r w:rsidRPr="00891D1A">
              <w:rPr>
                <w:bCs/>
                <w:i/>
                <w:iCs/>
                <w:sz w:val="18"/>
              </w:rPr>
              <w:t>AI-driven energy optimization mechanisms of 6G may involve cross-layer joint coordination, wherein 6G BSs would manage energy at a network level instead of at a single BS in silo. The energy modeling of 6G BS needs to evolve considering possibilities of such cross-layer energy optimization.</w:t>
            </w:r>
          </w:p>
        </w:tc>
      </w:tr>
    </w:tbl>
    <w:p w14:paraId="715438B8" w14:textId="77777777" w:rsidR="001609A2" w:rsidRPr="00245EC7" w:rsidRDefault="001609A2" w:rsidP="001609A2">
      <w:pPr>
        <w:rPr>
          <w:lang w:eastAsia="zh-CN"/>
        </w:rPr>
      </w:pPr>
    </w:p>
    <w:p w14:paraId="4710E8CC" w14:textId="06E50611" w:rsidR="001609A2" w:rsidRDefault="001609A2" w:rsidP="001609A2">
      <w:pPr>
        <w:pStyle w:val="Heading2"/>
        <w:rPr>
          <w:lang w:eastAsia="zh-CN"/>
        </w:rPr>
      </w:pPr>
      <w:r>
        <w:rPr>
          <w:lang w:eastAsia="zh-CN"/>
        </w:rPr>
        <w:t>Discussions</w:t>
      </w:r>
    </w:p>
    <w:p w14:paraId="1B267AB1" w14:textId="607A3D4A" w:rsidR="00F81374" w:rsidRDefault="00F81374" w:rsidP="00F81374">
      <w:pPr>
        <w:rPr>
          <w:lang w:eastAsia="zh-CN"/>
        </w:rPr>
      </w:pPr>
      <w:r w:rsidRPr="00F81374">
        <w:rPr>
          <w:b/>
          <w:lang w:eastAsia="zh-CN"/>
        </w:rPr>
        <w:t>Observations and suggestions from moderator</w:t>
      </w:r>
      <w:r>
        <w:rPr>
          <w:lang w:eastAsia="zh-CN"/>
        </w:rPr>
        <w:t>:</w:t>
      </w:r>
    </w:p>
    <w:p w14:paraId="4C8E354C" w14:textId="3DE6592E" w:rsidR="00F81374" w:rsidRPr="00415A2C" w:rsidRDefault="00F81374" w:rsidP="00415A2C">
      <w:pPr>
        <w:pStyle w:val="ListParagraph"/>
        <w:numPr>
          <w:ilvl w:val="0"/>
          <w:numId w:val="15"/>
        </w:numPr>
        <w:rPr>
          <w:sz w:val="22"/>
          <w:lang w:eastAsia="zh-CN"/>
        </w:rPr>
      </w:pPr>
      <w:r w:rsidRPr="00415A2C">
        <w:rPr>
          <w:sz w:val="22"/>
          <w:lang w:eastAsia="zh-CN"/>
        </w:rPr>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sidR="00415A2C">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43BB3CEA" w14:textId="52E478E1" w:rsidR="00F81374" w:rsidRDefault="00F81374" w:rsidP="00415A2C">
      <w:pPr>
        <w:pStyle w:val="ListParagraph"/>
        <w:numPr>
          <w:ilvl w:val="0"/>
          <w:numId w:val="15"/>
        </w:numPr>
        <w:rPr>
          <w:sz w:val="22"/>
          <w:lang w:eastAsia="zh-CN"/>
        </w:rPr>
      </w:pPr>
      <w:r w:rsidRPr="00415A2C">
        <w:rPr>
          <w:sz w:val="22"/>
          <w:lang w:eastAsia="zh-CN"/>
        </w:rPr>
        <w:t xml:space="preserve">The power consumption or energy efficiency for AI related use cases will be discussed in the agenda of AI/ML study.  </w:t>
      </w:r>
    </w:p>
    <w:p w14:paraId="21FE3831" w14:textId="2271FE3A" w:rsidR="004C5D3E" w:rsidRPr="00415A2C" w:rsidRDefault="004C5D3E" w:rsidP="00415A2C">
      <w:pPr>
        <w:pStyle w:val="ListParagraph"/>
        <w:numPr>
          <w:ilvl w:val="0"/>
          <w:numId w:val="15"/>
        </w:numPr>
        <w:rPr>
          <w:sz w:val="22"/>
          <w:lang w:eastAsia="zh-CN"/>
        </w:rPr>
      </w:pPr>
      <w:r>
        <w:rPr>
          <w:sz w:val="22"/>
          <w:lang w:eastAsia="zh-CN"/>
        </w:rPr>
        <w:t>Other assumptions, e.g., power model, metrics for energy efficiency evaluation, and baseline schemes could be discussed in the agenda of energy efficiency study.</w:t>
      </w:r>
    </w:p>
    <w:p w14:paraId="0573B48E" w14:textId="202A2F1C" w:rsidR="00F81374" w:rsidRDefault="00F81374" w:rsidP="00F81374">
      <w:pPr>
        <w:rPr>
          <w:lang w:eastAsia="zh-CN"/>
        </w:rPr>
      </w:pPr>
    </w:p>
    <w:p w14:paraId="69BF8279" w14:textId="77777777" w:rsidR="00DA24CE" w:rsidRPr="001A7463" w:rsidRDefault="00DA24CE" w:rsidP="00DA24CE">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DA24CE" w:rsidRPr="00A20168" w14:paraId="5147E3C6" w14:textId="77777777" w:rsidTr="00B118BC">
        <w:tc>
          <w:tcPr>
            <w:tcW w:w="1685" w:type="dxa"/>
            <w:shd w:val="clear" w:color="auto" w:fill="F2DBDB" w:themeFill="accent2" w:themeFillTint="33"/>
          </w:tcPr>
          <w:p w14:paraId="72FD52DE" w14:textId="77777777" w:rsidR="00DA24CE" w:rsidRPr="00A20168" w:rsidRDefault="00DA24CE"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7B60F299" w14:textId="77777777" w:rsidR="00DA24CE" w:rsidRPr="00A20168" w:rsidRDefault="00DA24CE" w:rsidP="00B118BC">
            <w:pPr>
              <w:pStyle w:val="BodyText"/>
              <w:spacing w:after="0"/>
              <w:rPr>
                <w:rFonts w:eastAsiaTheme="minorEastAsia"/>
                <w:b/>
                <w:bCs/>
                <w:lang w:eastAsia="ko-KR"/>
              </w:rPr>
            </w:pPr>
            <w:r w:rsidRPr="00A20168">
              <w:rPr>
                <w:rFonts w:eastAsiaTheme="minorEastAsia"/>
                <w:b/>
                <w:bCs/>
                <w:lang w:eastAsia="ko-KR"/>
              </w:rPr>
              <w:t>Comments</w:t>
            </w:r>
          </w:p>
        </w:tc>
      </w:tr>
      <w:tr w:rsidR="00DA24CE" w:rsidRPr="00A20168" w14:paraId="51CD04DC" w14:textId="77777777" w:rsidTr="00B118BC">
        <w:tc>
          <w:tcPr>
            <w:tcW w:w="1685" w:type="dxa"/>
          </w:tcPr>
          <w:p w14:paraId="4DF9F713" w14:textId="77777777" w:rsidR="00DA24CE" w:rsidRPr="00A20168" w:rsidRDefault="00DA24CE" w:rsidP="00B118BC">
            <w:pPr>
              <w:pStyle w:val="BodyText"/>
              <w:spacing w:after="0"/>
              <w:rPr>
                <w:lang w:eastAsia="ko-KR"/>
              </w:rPr>
            </w:pPr>
          </w:p>
        </w:tc>
        <w:tc>
          <w:tcPr>
            <w:tcW w:w="7622" w:type="dxa"/>
          </w:tcPr>
          <w:p w14:paraId="09886D12" w14:textId="77777777" w:rsidR="00DA24CE" w:rsidRPr="00A20168" w:rsidRDefault="00DA24CE" w:rsidP="00B118BC">
            <w:pPr>
              <w:pStyle w:val="BodyText"/>
              <w:spacing w:after="0"/>
              <w:rPr>
                <w:lang w:eastAsia="ko-KR"/>
              </w:rPr>
            </w:pPr>
          </w:p>
        </w:tc>
      </w:tr>
      <w:tr w:rsidR="00DA24CE" w:rsidRPr="00A20168" w14:paraId="77F5C67E" w14:textId="77777777" w:rsidTr="00B118BC">
        <w:tc>
          <w:tcPr>
            <w:tcW w:w="1685" w:type="dxa"/>
          </w:tcPr>
          <w:p w14:paraId="4140440A" w14:textId="77777777" w:rsidR="00DA24CE" w:rsidRPr="00A20168" w:rsidRDefault="00DA24CE" w:rsidP="00B118BC">
            <w:pPr>
              <w:pStyle w:val="BodyText"/>
              <w:spacing w:afterLines="50"/>
              <w:rPr>
                <w:lang w:eastAsia="ko-KR"/>
              </w:rPr>
            </w:pPr>
          </w:p>
        </w:tc>
        <w:tc>
          <w:tcPr>
            <w:tcW w:w="7622" w:type="dxa"/>
          </w:tcPr>
          <w:p w14:paraId="597EFE7C" w14:textId="77777777" w:rsidR="00DA24CE" w:rsidRPr="00A20168" w:rsidRDefault="00DA24CE" w:rsidP="00B118BC">
            <w:pPr>
              <w:pStyle w:val="BodyText"/>
              <w:spacing w:afterLines="50"/>
              <w:rPr>
                <w:lang w:eastAsia="ko-KR"/>
              </w:rPr>
            </w:pPr>
          </w:p>
        </w:tc>
      </w:tr>
      <w:tr w:rsidR="00DA24CE" w:rsidRPr="00A20168" w14:paraId="65749B8D" w14:textId="77777777" w:rsidTr="00B118BC">
        <w:tc>
          <w:tcPr>
            <w:tcW w:w="1685" w:type="dxa"/>
          </w:tcPr>
          <w:p w14:paraId="2ACCBBBF" w14:textId="77777777" w:rsidR="00DA24CE" w:rsidRPr="00A20168" w:rsidRDefault="00DA24CE" w:rsidP="00B118BC">
            <w:pPr>
              <w:pStyle w:val="BodyText"/>
              <w:spacing w:afterLines="50"/>
              <w:rPr>
                <w:lang w:eastAsia="zh-CN"/>
              </w:rPr>
            </w:pPr>
          </w:p>
        </w:tc>
        <w:tc>
          <w:tcPr>
            <w:tcW w:w="7622" w:type="dxa"/>
          </w:tcPr>
          <w:p w14:paraId="0B4B5E7D" w14:textId="77777777" w:rsidR="00DA24CE" w:rsidRPr="00A20168" w:rsidRDefault="00DA24CE" w:rsidP="00B118BC">
            <w:pPr>
              <w:pStyle w:val="Heading5"/>
              <w:numPr>
                <w:ilvl w:val="0"/>
                <w:numId w:val="0"/>
              </w:numPr>
              <w:spacing w:before="0" w:afterLines="50"/>
              <w:ind w:left="1008" w:hanging="1008"/>
              <w:rPr>
                <w:sz w:val="20"/>
                <w:lang w:eastAsia="ko-KR"/>
              </w:rPr>
            </w:pPr>
          </w:p>
        </w:tc>
      </w:tr>
    </w:tbl>
    <w:p w14:paraId="37A91AA1" w14:textId="77777777" w:rsidR="001609A2" w:rsidRPr="00DF1B5E" w:rsidRDefault="001609A2" w:rsidP="001609A2">
      <w:pPr>
        <w:rPr>
          <w:lang w:eastAsia="zh-CN"/>
        </w:rPr>
      </w:pPr>
    </w:p>
    <w:p w14:paraId="3D6A584C" w14:textId="77777777" w:rsidR="001609A2" w:rsidRPr="001609A2" w:rsidRDefault="001609A2" w:rsidP="001609A2">
      <w:pPr>
        <w:rPr>
          <w:lang w:eastAsia="zh-CN"/>
        </w:rPr>
      </w:pPr>
    </w:p>
    <w:p w14:paraId="374E4E3D" w14:textId="52FF426A" w:rsidR="00412CE2" w:rsidRDefault="00412CE2" w:rsidP="00412CE2">
      <w:pPr>
        <w:pStyle w:val="Heading1"/>
        <w:rPr>
          <w:lang w:eastAsia="zh-CN"/>
        </w:rPr>
      </w:pPr>
      <w:r>
        <w:rPr>
          <w:lang w:eastAsia="zh-CN"/>
        </w:rPr>
        <w:t>Specific assumption on AI/ML</w:t>
      </w:r>
    </w:p>
    <w:p w14:paraId="081AA5DB" w14:textId="77777777" w:rsidR="001609A2" w:rsidRDefault="001609A2" w:rsidP="001609A2">
      <w:pPr>
        <w:pStyle w:val="Heading2"/>
        <w:rPr>
          <w:lang w:eastAsia="zh-CN"/>
        </w:rPr>
      </w:pPr>
      <w:r>
        <w:rPr>
          <w:lang w:eastAsia="zh-CN"/>
        </w:rPr>
        <w:t>Companies’ views</w:t>
      </w:r>
    </w:p>
    <w:p w14:paraId="073B81E9" w14:textId="2CAA5ACF" w:rsidR="008F5F82" w:rsidRDefault="00D10E26" w:rsidP="008F5F82">
      <w:pPr>
        <w:pStyle w:val="Heading4"/>
        <w:numPr>
          <w:ilvl w:val="0"/>
          <w:numId w:val="0"/>
        </w:numPr>
        <w:ind w:left="864" w:hanging="864"/>
        <w:rPr>
          <w:rFonts w:eastAsia="DengXian"/>
          <w:i/>
          <w:szCs w:val="20"/>
        </w:rPr>
      </w:pPr>
      <w:r>
        <w:rPr>
          <w:rFonts w:eastAsia="DengXian"/>
          <w:szCs w:val="20"/>
        </w:rPr>
        <w:t>Aspect#1</w:t>
      </w:r>
      <w:r w:rsidR="008F5F82">
        <w:rPr>
          <w:rFonts w:eastAsia="DengXian"/>
          <w:szCs w:val="20"/>
        </w:rPr>
        <w:t>:</w:t>
      </w:r>
      <w:r>
        <w:rPr>
          <w:rFonts w:eastAsia="DengXian"/>
          <w:szCs w:val="20"/>
        </w:rPr>
        <w:t xml:space="preserve"> General evaluation considerations</w:t>
      </w:r>
      <w:r w:rsidR="008F5F82">
        <w:rPr>
          <w:rFonts w:eastAsia="DengXian"/>
          <w:szCs w:val="20"/>
        </w:rPr>
        <w:t xml:space="preserve"> for AI/ML</w:t>
      </w:r>
    </w:p>
    <w:p w14:paraId="69CC8EA7"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Considering not only performance, but also robustness/</w:t>
      </w:r>
      <w:r w:rsidRPr="00D95815">
        <w:rPr>
          <w:bCs/>
          <w:szCs w:val="20"/>
          <w:lang w:eastAsia="zh-CN"/>
        </w:rPr>
        <w:t>overhead</w:t>
      </w:r>
    </w:p>
    <w:p w14:paraId="67898F88" w14:textId="774DD03F"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r w:rsidR="008F5F82">
        <w:rPr>
          <w:bCs/>
          <w:color w:val="0000FF"/>
          <w:szCs w:val="20"/>
          <w:lang w:eastAsia="zh-CN" w:bidi="ar"/>
        </w:rPr>
        <w:t xml:space="preserve">Nokia, vivo, NEC, </w:t>
      </w:r>
      <w:proofErr w:type="spellStart"/>
      <w:r w:rsidR="008F5F82">
        <w:rPr>
          <w:bCs/>
          <w:color w:val="0000FF"/>
          <w:szCs w:val="20"/>
          <w:lang w:eastAsia="zh-CN" w:bidi="ar"/>
        </w:rPr>
        <w:t>DeepSig</w:t>
      </w:r>
      <w:proofErr w:type="spellEnd"/>
    </w:p>
    <w:p w14:paraId="23543FB5" w14:textId="77777777" w:rsidR="008F5F82" w:rsidRPr="0044162F" w:rsidRDefault="008F5F82" w:rsidP="0044162F">
      <w:pPr>
        <w:numPr>
          <w:ilvl w:val="3"/>
          <w:numId w:val="21"/>
        </w:numPr>
        <w:adjustRightInd/>
        <w:spacing w:after="60"/>
        <w:ind w:left="1846"/>
        <w:rPr>
          <w:bCs/>
          <w:i/>
          <w:sz w:val="18"/>
          <w:szCs w:val="20"/>
          <w:lang w:eastAsia="zh-CN"/>
        </w:rPr>
      </w:pPr>
      <w:r w:rsidRPr="0044162F">
        <w:rPr>
          <w:bCs/>
          <w:i/>
          <w:color w:val="0000FF"/>
          <w:sz w:val="18"/>
          <w:szCs w:val="20"/>
          <w:lang w:eastAsia="zh-CN" w:bidi="ar"/>
        </w:rPr>
        <w:t xml:space="preserve">Nokia: </w:t>
      </w:r>
      <w:r w:rsidRPr="0044162F">
        <w:rPr>
          <w:rFonts w:hint="eastAsia"/>
          <w:bCs/>
          <w:i/>
          <w:color w:val="000000"/>
          <w:sz w:val="18"/>
          <w:szCs w:val="20"/>
          <w:lang w:eastAsia="zh-CN" w:bidi="ar"/>
        </w:rPr>
        <w:t>Evaluation of AI/ML features in the RAN should address not only performance gains, but also robustness and operational overheads under a wide range of conditions, including realistic deployment scenarios.</w:t>
      </w:r>
    </w:p>
    <w:p w14:paraId="721CBA6C"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Considering energy consumption</w:t>
      </w:r>
    </w:p>
    <w:p w14:paraId="5328BFDD" w14:textId="16AE1535"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proofErr w:type="spellStart"/>
      <w:r w:rsidR="008F5F82">
        <w:rPr>
          <w:bCs/>
          <w:color w:val="0000FF"/>
          <w:szCs w:val="20"/>
          <w:lang w:eastAsia="zh-CN" w:bidi="ar"/>
        </w:rPr>
        <w:t>Futurewei</w:t>
      </w:r>
      <w:proofErr w:type="spellEnd"/>
      <w:r w:rsidR="008F5F82">
        <w:rPr>
          <w:bCs/>
          <w:color w:val="0000FF"/>
          <w:szCs w:val="20"/>
          <w:lang w:eastAsia="zh-CN" w:bidi="ar"/>
        </w:rPr>
        <w:t xml:space="preserve">, </w:t>
      </w:r>
      <w:proofErr w:type="spellStart"/>
      <w:r w:rsidR="008F5F82">
        <w:rPr>
          <w:bCs/>
          <w:color w:val="0000FF"/>
          <w:szCs w:val="20"/>
          <w:lang w:eastAsia="zh-CN" w:bidi="ar"/>
        </w:rPr>
        <w:t>ZTE</w:t>
      </w:r>
      <w:proofErr w:type="spellEnd"/>
      <w:r w:rsidR="008F5F82">
        <w:rPr>
          <w:bCs/>
          <w:color w:val="0000FF"/>
          <w:szCs w:val="20"/>
          <w:lang w:eastAsia="zh-CN" w:bidi="ar"/>
        </w:rPr>
        <w:t xml:space="preserve">, vivo, </w:t>
      </w:r>
      <w:proofErr w:type="spellStart"/>
      <w:r w:rsidR="008F5F82">
        <w:rPr>
          <w:bCs/>
          <w:color w:val="0000FF"/>
          <w:szCs w:val="20"/>
          <w:lang w:eastAsia="zh-CN" w:bidi="ar"/>
        </w:rPr>
        <w:t>xiaomi</w:t>
      </w:r>
      <w:proofErr w:type="spellEnd"/>
      <w:r w:rsidR="008F5F82">
        <w:rPr>
          <w:bCs/>
          <w:color w:val="0000FF"/>
          <w:szCs w:val="20"/>
          <w:lang w:eastAsia="zh-CN" w:bidi="ar"/>
        </w:rPr>
        <w:t>, NVIDIA, SK Telecom</w:t>
      </w:r>
    </w:p>
    <w:p w14:paraId="5D555A39" w14:textId="77777777" w:rsidR="008F5F82" w:rsidRPr="0044162F" w:rsidRDefault="008F5F82" w:rsidP="0044162F">
      <w:pPr>
        <w:numPr>
          <w:ilvl w:val="3"/>
          <w:numId w:val="21"/>
        </w:numPr>
        <w:adjustRightInd/>
        <w:spacing w:after="60"/>
        <w:ind w:left="1846"/>
        <w:jc w:val="left"/>
        <w:rPr>
          <w:bCs/>
          <w:i/>
          <w:sz w:val="18"/>
          <w:szCs w:val="20"/>
          <w:lang w:eastAsia="zh-CN"/>
        </w:rPr>
      </w:pPr>
      <w:proofErr w:type="spellStart"/>
      <w:r w:rsidRPr="0044162F">
        <w:rPr>
          <w:rFonts w:hint="eastAsia"/>
          <w:bCs/>
          <w:i/>
          <w:color w:val="0000FF"/>
          <w:sz w:val="18"/>
          <w:szCs w:val="20"/>
          <w:lang w:eastAsia="zh-CN" w:bidi="ar"/>
        </w:rPr>
        <w:t>Futurewei</w:t>
      </w:r>
      <w:proofErr w:type="spellEnd"/>
      <w:r w:rsidRPr="0044162F">
        <w:rPr>
          <w:bCs/>
          <w:i/>
          <w:color w:val="0000FF"/>
          <w:sz w:val="18"/>
          <w:szCs w:val="20"/>
          <w:lang w:eastAsia="zh-CN" w:bidi="ar"/>
        </w:rPr>
        <w:t>:</w:t>
      </w:r>
      <w:r w:rsidRPr="0044162F">
        <w:rPr>
          <w:bCs/>
          <w:i/>
          <w:sz w:val="18"/>
          <w:szCs w:val="20"/>
          <w:lang w:eastAsia="zh-CN" w:bidi="ar"/>
        </w:rPr>
        <w:t xml:space="preserve"> </w:t>
      </w:r>
      <w:r w:rsidRPr="0044162F">
        <w:rPr>
          <w:rFonts w:hint="eastAsia"/>
          <w:bCs/>
          <w:i/>
          <w:sz w:val="18"/>
          <w:szCs w:val="20"/>
          <w:lang w:eastAsia="zh-CN" w:bidi="ar"/>
        </w:rPr>
        <w:t>Include energy consumption as part of the required evaluation criteria/KPIs in 6G AI/ML</w:t>
      </w:r>
      <w:r w:rsidRPr="0044162F">
        <w:rPr>
          <w:bCs/>
          <w:i/>
          <w:sz w:val="18"/>
          <w:szCs w:val="20"/>
          <w:lang w:eastAsia="zh-CN" w:bidi="ar"/>
        </w:rPr>
        <w:t>: AI engine hardware and its architecture; Model complexity; Inference optimization, e.g., model parameter precision</w:t>
      </w:r>
    </w:p>
    <w:p w14:paraId="2E732DDA" w14:textId="77777777" w:rsidR="008F5F82" w:rsidRPr="0044162F" w:rsidRDefault="008F5F82" w:rsidP="0044162F">
      <w:pPr>
        <w:numPr>
          <w:ilvl w:val="3"/>
          <w:numId w:val="21"/>
        </w:numPr>
        <w:adjustRightInd/>
        <w:spacing w:after="60"/>
        <w:ind w:left="1846"/>
        <w:jc w:val="left"/>
        <w:rPr>
          <w:bCs/>
          <w:i/>
          <w:sz w:val="18"/>
          <w:szCs w:val="20"/>
          <w:lang w:eastAsia="zh-CN"/>
        </w:rPr>
      </w:pPr>
      <w:r w:rsidRPr="0044162F">
        <w:rPr>
          <w:bCs/>
          <w:i/>
          <w:color w:val="0000FF"/>
          <w:sz w:val="18"/>
          <w:szCs w:val="20"/>
          <w:lang w:eastAsia="zh-CN" w:bidi="ar"/>
        </w:rPr>
        <w:t>ZTE, vivo</w:t>
      </w:r>
      <w:r w:rsidRPr="0044162F">
        <w:rPr>
          <w:bCs/>
          <w:i/>
          <w:sz w:val="18"/>
          <w:szCs w:val="20"/>
          <w:lang w:eastAsia="zh-CN" w:bidi="ar"/>
        </w:rPr>
        <w:t xml:space="preserve">: Power consumption of AI model can be reflected by FLOPs/OPS </w:t>
      </w:r>
    </w:p>
    <w:p w14:paraId="13B2C250"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 xml:space="preserve">Considering </w:t>
      </w:r>
      <w:r>
        <w:rPr>
          <w:rFonts w:hint="eastAsia"/>
          <w:bCs/>
          <w:szCs w:val="20"/>
          <w:lang w:eastAsia="zh-CN"/>
        </w:rPr>
        <w:t>generalization performance</w:t>
      </w:r>
    </w:p>
    <w:p w14:paraId="4BD540CB" w14:textId="02D95578"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proofErr w:type="spellStart"/>
      <w:r w:rsidR="008F5F82">
        <w:rPr>
          <w:bCs/>
          <w:color w:val="0000FF"/>
          <w:szCs w:val="20"/>
          <w:lang w:eastAsia="zh-CN" w:bidi="ar"/>
        </w:rPr>
        <w:t>Futurewei</w:t>
      </w:r>
      <w:proofErr w:type="spellEnd"/>
      <w:r w:rsidR="008F5F82">
        <w:rPr>
          <w:bCs/>
          <w:color w:val="0000FF"/>
          <w:szCs w:val="20"/>
          <w:lang w:eastAsia="zh-CN" w:bidi="ar"/>
        </w:rPr>
        <w:t>, vivo, Samsung, Nokia</w:t>
      </w:r>
    </w:p>
    <w:p w14:paraId="4F237B65" w14:textId="77777777" w:rsidR="008F5F82" w:rsidRPr="0044162F" w:rsidRDefault="008F5F82" w:rsidP="0044162F">
      <w:pPr>
        <w:numPr>
          <w:ilvl w:val="3"/>
          <w:numId w:val="21"/>
        </w:numPr>
        <w:adjustRightInd/>
        <w:spacing w:after="60"/>
        <w:ind w:left="1846"/>
        <w:jc w:val="left"/>
        <w:rPr>
          <w:bCs/>
          <w:i/>
          <w:sz w:val="18"/>
          <w:szCs w:val="20"/>
          <w:lang w:eastAsia="zh-CN"/>
        </w:rPr>
      </w:pPr>
      <w:proofErr w:type="spellStart"/>
      <w:r w:rsidRPr="0044162F">
        <w:rPr>
          <w:rFonts w:hint="eastAsia"/>
          <w:bCs/>
          <w:i/>
          <w:color w:val="0000FF"/>
          <w:sz w:val="18"/>
          <w:szCs w:val="20"/>
          <w:lang w:eastAsia="zh-CN" w:bidi="ar"/>
        </w:rPr>
        <w:t>Futurewei</w:t>
      </w:r>
      <w:proofErr w:type="spellEnd"/>
      <w:r w:rsidRPr="0044162F">
        <w:rPr>
          <w:bCs/>
          <w:i/>
          <w:color w:val="0000FF"/>
          <w:sz w:val="18"/>
          <w:szCs w:val="20"/>
          <w:lang w:eastAsia="zh-CN" w:bidi="ar"/>
        </w:rPr>
        <w:t>:</w:t>
      </w:r>
      <w:r w:rsidRPr="0044162F">
        <w:rPr>
          <w:bCs/>
          <w:i/>
          <w:sz w:val="18"/>
          <w:szCs w:val="20"/>
          <w:lang w:eastAsia="zh-CN" w:bidi="ar"/>
        </w:rPr>
        <w:t xml:space="preserve"> deployment scenarios; configurations; outdoor/indoor UE distributions; UE speeds</w:t>
      </w:r>
    </w:p>
    <w:p w14:paraId="1F41AEC1"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A</w:t>
      </w:r>
      <w:r>
        <w:rPr>
          <w:rFonts w:hint="eastAsia"/>
          <w:bCs/>
          <w:szCs w:val="20"/>
          <w:lang w:eastAsia="zh-CN"/>
        </w:rPr>
        <w:t>ligned assumptions between AI/ML and non-AI/ML solutions</w:t>
      </w:r>
    </w:p>
    <w:p w14:paraId="35D9EC85" w14:textId="1F180E44"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r w:rsidR="008F5F82">
        <w:rPr>
          <w:bCs/>
          <w:color w:val="0000FF"/>
          <w:szCs w:val="20"/>
          <w:lang w:eastAsia="zh-CN" w:bidi="ar"/>
        </w:rPr>
        <w:t>CATT, Apple, SK Telecom, Ericsson</w:t>
      </w:r>
    </w:p>
    <w:p w14:paraId="04536BF5" w14:textId="77777777" w:rsidR="008F5F82" w:rsidRPr="0044162F" w:rsidRDefault="008F5F82" w:rsidP="0044162F">
      <w:pPr>
        <w:numPr>
          <w:ilvl w:val="3"/>
          <w:numId w:val="21"/>
        </w:numPr>
        <w:adjustRightInd/>
        <w:spacing w:after="60"/>
        <w:ind w:left="1846"/>
        <w:jc w:val="left"/>
        <w:rPr>
          <w:bCs/>
          <w:i/>
          <w:sz w:val="18"/>
          <w:szCs w:val="20"/>
          <w:lang w:eastAsia="zh-CN"/>
        </w:rPr>
      </w:pPr>
      <w:r w:rsidRPr="0044162F">
        <w:rPr>
          <w:bCs/>
          <w:i/>
          <w:color w:val="0000FF"/>
          <w:sz w:val="18"/>
          <w:szCs w:val="20"/>
          <w:lang w:eastAsia="zh-CN" w:bidi="ar"/>
        </w:rPr>
        <w:t>CATT:</w:t>
      </w:r>
      <w:r w:rsidRPr="0044162F">
        <w:rPr>
          <w:bCs/>
          <w:i/>
          <w:sz w:val="18"/>
          <w:szCs w:val="20"/>
          <w:lang w:eastAsia="zh-CN" w:bidi="ar"/>
        </w:rPr>
        <w:t xml:space="preserve"> </w:t>
      </w:r>
      <w:r w:rsidRPr="0044162F">
        <w:rPr>
          <w:rFonts w:hint="eastAsia"/>
          <w:bCs/>
          <w:i/>
          <w:sz w:val="18"/>
          <w:szCs w:val="20"/>
          <w:lang w:eastAsia="zh-CN" w:bidi="ar"/>
        </w:rPr>
        <w:t>The evaluation assumption and use-specific KPI of each AI/ML use case can be discussed in the corresponding topic agenda to ensure aligned assumptions between AI/ML and non-AI/ML solutions.</w:t>
      </w:r>
    </w:p>
    <w:p w14:paraId="0F614DFB" w14:textId="77777777" w:rsidR="008F5F82" w:rsidRDefault="008F5F82" w:rsidP="0044162F">
      <w:pPr>
        <w:numPr>
          <w:ilvl w:val="1"/>
          <w:numId w:val="21"/>
        </w:numPr>
        <w:adjustRightInd/>
        <w:spacing w:after="60"/>
        <w:ind w:left="1006"/>
        <w:jc w:val="left"/>
        <w:rPr>
          <w:bCs/>
          <w:szCs w:val="20"/>
          <w:lang w:eastAsia="zh-CN"/>
        </w:rPr>
      </w:pPr>
      <w:r>
        <w:rPr>
          <w:bCs/>
          <w:szCs w:val="20"/>
          <w:lang w:eastAsia="zh-CN"/>
        </w:rPr>
        <w:t>Modifications on top of 5G evaluation methodology</w:t>
      </w:r>
    </w:p>
    <w:p w14:paraId="22F93D99" w14:textId="7A2CFD93" w:rsidR="008F5F82" w:rsidRDefault="00185C66" w:rsidP="0044162F">
      <w:pPr>
        <w:numPr>
          <w:ilvl w:val="2"/>
          <w:numId w:val="21"/>
        </w:numPr>
        <w:adjustRightInd/>
        <w:spacing w:after="60"/>
        <w:ind w:left="1426"/>
        <w:jc w:val="left"/>
        <w:rPr>
          <w:bCs/>
          <w:szCs w:val="20"/>
          <w:lang w:eastAsia="zh-CN"/>
        </w:rPr>
      </w:pPr>
      <w:r>
        <w:rPr>
          <w:bCs/>
          <w:szCs w:val="20"/>
          <w:lang w:eastAsia="zh-CN" w:bidi="ar"/>
        </w:rPr>
        <w:t>Mentioned by</w:t>
      </w:r>
      <w:r w:rsidR="008F5F82">
        <w:rPr>
          <w:bCs/>
          <w:szCs w:val="20"/>
          <w:lang w:eastAsia="zh-CN" w:bidi="ar"/>
        </w:rPr>
        <w:t xml:space="preserve">: </w:t>
      </w:r>
      <w:r w:rsidR="008F5F82">
        <w:rPr>
          <w:bCs/>
          <w:color w:val="0000FF"/>
          <w:szCs w:val="20"/>
          <w:lang w:eastAsia="zh-CN" w:bidi="ar"/>
        </w:rPr>
        <w:t xml:space="preserve">vivo, </w:t>
      </w:r>
      <w:proofErr w:type="spellStart"/>
      <w:r w:rsidR="008F5F82">
        <w:rPr>
          <w:bCs/>
          <w:color w:val="0000FF"/>
          <w:szCs w:val="20"/>
          <w:lang w:eastAsia="zh-CN" w:bidi="ar"/>
        </w:rPr>
        <w:t>xiaomi</w:t>
      </w:r>
      <w:proofErr w:type="spellEnd"/>
      <w:r w:rsidR="008F5F82">
        <w:rPr>
          <w:bCs/>
          <w:color w:val="0000FF"/>
          <w:szCs w:val="20"/>
          <w:lang w:eastAsia="zh-CN" w:bidi="ar"/>
        </w:rPr>
        <w:t xml:space="preserve">, NEC, </w:t>
      </w:r>
      <w:proofErr w:type="spellStart"/>
      <w:r w:rsidR="008F5F82">
        <w:rPr>
          <w:bCs/>
          <w:color w:val="0000FF"/>
          <w:szCs w:val="20"/>
          <w:lang w:eastAsia="zh-CN" w:bidi="ar"/>
        </w:rPr>
        <w:t>DeepSig</w:t>
      </w:r>
      <w:proofErr w:type="spellEnd"/>
      <w:r w:rsidR="008F5F82">
        <w:rPr>
          <w:bCs/>
          <w:color w:val="0000FF"/>
          <w:szCs w:val="20"/>
          <w:lang w:eastAsia="zh-CN" w:bidi="ar"/>
        </w:rPr>
        <w:t>, NTT DCM</w:t>
      </w:r>
    </w:p>
    <w:p w14:paraId="4EBCDEE3" w14:textId="77777777" w:rsidR="008F5F82" w:rsidRPr="0044162F" w:rsidRDefault="008F5F82" w:rsidP="0044162F">
      <w:pPr>
        <w:numPr>
          <w:ilvl w:val="3"/>
          <w:numId w:val="21"/>
        </w:numPr>
        <w:adjustRightInd/>
        <w:spacing w:after="60"/>
        <w:ind w:left="1846"/>
        <w:jc w:val="left"/>
        <w:rPr>
          <w:bCs/>
          <w:i/>
          <w:sz w:val="18"/>
          <w:szCs w:val="20"/>
          <w:lang w:eastAsia="zh-CN"/>
        </w:rPr>
      </w:pPr>
      <w:proofErr w:type="spellStart"/>
      <w:r w:rsidRPr="0044162F">
        <w:rPr>
          <w:bCs/>
          <w:i/>
          <w:color w:val="0000FF"/>
          <w:sz w:val="18"/>
          <w:szCs w:val="20"/>
          <w:lang w:eastAsia="zh-CN" w:bidi="ar"/>
        </w:rPr>
        <w:t>xiaomi</w:t>
      </w:r>
      <w:proofErr w:type="spellEnd"/>
      <w:r w:rsidRPr="0044162F">
        <w:rPr>
          <w:bCs/>
          <w:i/>
          <w:color w:val="0000FF"/>
          <w:sz w:val="18"/>
          <w:szCs w:val="20"/>
          <w:lang w:eastAsia="zh-CN" w:bidi="ar"/>
        </w:rPr>
        <w:t>:</w:t>
      </w:r>
      <w:r w:rsidRPr="0044162F">
        <w:rPr>
          <w:bCs/>
          <w:i/>
          <w:sz w:val="18"/>
          <w:szCs w:val="20"/>
          <w:lang w:eastAsia="zh-CN" w:bidi="ar"/>
        </w:rPr>
        <w:t xml:space="preserve"> Field data shall be incorporated as a complementary approach for model training and testing</w:t>
      </w:r>
    </w:p>
    <w:p w14:paraId="3EBF8F2B" w14:textId="77777777" w:rsidR="008F5F82" w:rsidRPr="0044162F" w:rsidRDefault="008F5F82" w:rsidP="0044162F">
      <w:pPr>
        <w:numPr>
          <w:ilvl w:val="3"/>
          <w:numId w:val="21"/>
        </w:numPr>
        <w:adjustRightInd/>
        <w:spacing w:after="60"/>
        <w:ind w:left="1846"/>
        <w:rPr>
          <w:bCs/>
          <w:i/>
          <w:sz w:val="18"/>
          <w:szCs w:val="20"/>
          <w:lang w:eastAsia="zh-CN"/>
        </w:rPr>
      </w:pPr>
      <w:r w:rsidRPr="0044162F">
        <w:rPr>
          <w:bCs/>
          <w:i/>
          <w:color w:val="0000FF"/>
          <w:sz w:val="18"/>
          <w:szCs w:val="20"/>
          <w:lang w:eastAsia="zh-CN" w:bidi="ar"/>
        </w:rPr>
        <w:t>vivo</w:t>
      </w:r>
      <w:r w:rsidRPr="0044162F">
        <w:rPr>
          <w:bCs/>
          <w:i/>
          <w:color w:val="000000"/>
          <w:sz w:val="18"/>
          <w:szCs w:val="20"/>
          <w:lang w:eastAsia="zh-CN" w:bidi="ar"/>
        </w:rPr>
        <w:t>: DL and UL PHY abstract method in SLS performance evaluations may need to be re-established for some AIML use cases.</w:t>
      </w:r>
    </w:p>
    <w:p w14:paraId="55E44341" w14:textId="77777777" w:rsidR="008F5F82" w:rsidRPr="0044162F" w:rsidRDefault="008F5F82" w:rsidP="0044162F">
      <w:pPr>
        <w:numPr>
          <w:ilvl w:val="3"/>
          <w:numId w:val="21"/>
        </w:numPr>
        <w:adjustRightInd/>
        <w:spacing w:after="60"/>
        <w:ind w:left="1846"/>
        <w:jc w:val="left"/>
        <w:rPr>
          <w:bCs/>
          <w:i/>
          <w:color w:val="000000"/>
          <w:sz w:val="18"/>
          <w:szCs w:val="20"/>
          <w:lang w:eastAsia="zh-CN" w:bidi="ar"/>
        </w:rPr>
      </w:pPr>
      <w:proofErr w:type="spellStart"/>
      <w:r w:rsidRPr="0044162F">
        <w:rPr>
          <w:bCs/>
          <w:i/>
          <w:color w:val="0000FF"/>
          <w:sz w:val="18"/>
          <w:szCs w:val="20"/>
          <w:lang w:eastAsia="zh-CN" w:bidi="ar"/>
        </w:rPr>
        <w:t>DeepSig</w:t>
      </w:r>
      <w:proofErr w:type="spellEnd"/>
      <w:r w:rsidRPr="0044162F">
        <w:rPr>
          <w:bCs/>
          <w:i/>
          <w:color w:val="0000FF"/>
          <w:sz w:val="18"/>
          <w:szCs w:val="20"/>
          <w:lang w:eastAsia="zh-CN" w:bidi="ar"/>
        </w:rPr>
        <w:t xml:space="preserve">: </w:t>
      </w:r>
      <w:r w:rsidRPr="0044162F">
        <w:rPr>
          <w:rFonts w:hint="eastAsia"/>
          <w:bCs/>
          <w:i/>
          <w:color w:val="000000"/>
          <w:sz w:val="18"/>
          <w:szCs w:val="20"/>
          <w:lang w:eastAsia="zh-CN" w:bidi="ar"/>
        </w:rPr>
        <w:t>Methods such as RF ray tracing, calibrated RF ray tracing, measurement or simulation datasets, or generative AI methods should be considered as possible methods</w:t>
      </w:r>
      <w:r w:rsidRPr="0044162F">
        <w:rPr>
          <w:bCs/>
          <w:i/>
          <w:color w:val="000000"/>
          <w:sz w:val="18"/>
          <w:szCs w:val="20"/>
          <w:lang w:eastAsia="zh-CN" w:bidi="ar"/>
        </w:rPr>
        <w:t xml:space="preserve">; use of open-source simulation frameworks such as Sionna </w:t>
      </w:r>
    </w:p>
    <w:p w14:paraId="046CC492" w14:textId="5BBDD780" w:rsidR="008F5F82" w:rsidRDefault="008F5F82" w:rsidP="001609A2">
      <w:pPr>
        <w:rPr>
          <w:lang w:eastAsia="zh-CN"/>
        </w:rPr>
      </w:pPr>
    </w:p>
    <w:p w14:paraId="1D0127C3" w14:textId="77777777" w:rsidR="008F5F82" w:rsidRPr="006A0B8F" w:rsidRDefault="008F5F82" w:rsidP="001609A2">
      <w:pPr>
        <w:rPr>
          <w:lang w:eastAsia="zh-CN"/>
        </w:rPr>
      </w:pPr>
    </w:p>
    <w:p w14:paraId="600F2912" w14:textId="77777777" w:rsidR="001609A2" w:rsidRDefault="001609A2" w:rsidP="001609A2">
      <w:pPr>
        <w:pStyle w:val="Heading2"/>
        <w:rPr>
          <w:lang w:eastAsia="zh-CN"/>
        </w:rPr>
      </w:pPr>
      <w:r>
        <w:rPr>
          <w:lang w:eastAsia="zh-CN"/>
        </w:rPr>
        <w:t>Discussions</w:t>
      </w:r>
    </w:p>
    <w:p w14:paraId="42B2B358" w14:textId="77777777" w:rsidR="0047413B" w:rsidRDefault="0047413B" w:rsidP="0047413B">
      <w:pPr>
        <w:rPr>
          <w:lang w:eastAsia="zh-CN"/>
        </w:rPr>
      </w:pPr>
      <w:r w:rsidRPr="00F81374">
        <w:rPr>
          <w:b/>
          <w:lang w:eastAsia="zh-CN"/>
        </w:rPr>
        <w:t>Observations and suggestions from moderator</w:t>
      </w:r>
      <w:r>
        <w:rPr>
          <w:lang w:eastAsia="zh-CN"/>
        </w:rPr>
        <w:t>:</w:t>
      </w:r>
    </w:p>
    <w:p w14:paraId="29A22672" w14:textId="1ACAB6FC" w:rsidR="0047413B" w:rsidRPr="00B67820" w:rsidRDefault="0047413B" w:rsidP="00B118BC">
      <w:pPr>
        <w:pStyle w:val="ListParagraph"/>
        <w:numPr>
          <w:ilvl w:val="0"/>
          <w:numId w:val="15"/>
        </w:numPr>
        <w:rPr>
          <w:lang w:eastAsia="zh-CN"/>
        </w:rPr>
      </w:pPr>
      <w:r>
        <w:rPr>
          <w:sz w:val="22"/>
          <w:lang w:eastAsia="zh-CN"/>
        </w:rPr>
        <w:t xml:space="preserve">The current general considerations for the evaluation for AI/ML could be discussed in the agenda of AI/ML study. </w:t>
      </w:r>
    </w:p>
    <w:p w14:paraId="6DDA9120" w14:textId="77777777" w:rsidR="00B67820" w:rsidRDefault="00B67820" w:rsidP="00B67820">
      <w:pPr>
        <w:pStyle w:val="ListParagraph"/>
        <w:rPr>
          <w:lang w:eastAsia="zh-CN"/>
        </w:rPr>
      </w:pPr>
    </w:p>
    <w:p w14:paraId="4CA9BAA1" w14:textId="77777777" w:rsidR="0047413B" w:rsidRPr="001A7463" w:rsidRDefault="0047413B" w:rsidP="0047413B">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47413B" w:rsidRPr="00A20168" w14:paraId="067CBEC7" w14:textId="77777777" w:rsidTr="00B118BC">
        <w:tc>
          <w:tcPr>
            <w:tcW w:w="1685" w:type="dxa"/>
            <w:shd w:val="clear" w:color="auto" w:fill="F2DBDB" w:themeFill="accent2" w:themeFillTint="33"/>
          </w:tcPr>
          <w:p w14:paraId="26699CD0" w14:textId="77777777" w:rsidR="0047413B" w:rsidRPr="00A20168" w:rsidRDefault="0047413B"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3CB1A7BC" w14:textId="77777777" w:rsidR="0047413B" w:rsidRPr="00A20168" w:rsidRDefault="0047413B" w:rsidP="00B118BC">
            <w:pPr>
              <w:pStyle w:val="BodyText"/>
              <w:spacing w:after="0"/>
              <w:rPr>
                <w:rFonts w:eastAsiaTheme="minorEastAsia"/>
                <w:b/>
                <w:bCs/>
                <w:lang w:eastAsia="ko-KR"/>
              </w:rPr>
            </w:pPr>
            <w:r w:rsidRPr="00A20168">
              <w:rPr>
                <w:rFonts w:eastAsiaTheme="minorEastAsia"/>
                <w:b/>
                <w:bCs/>
                <w:lang w:eastAsia="ko-KR"/>
              </w:rPr>
              <w:t>Comments</w:t>
            </w:r>
          </w:p>
        </w:tc>
      </w:tr>
      <w:tr w:rsidR="0047413B" w:rsidRPr="00A20168" w14:paraId="5D1A0E43" w14:textId="77777777" w:rsidTr="00B118BC">
        <w:tc>
          <w:tcPr>
            <w:tcW w:w="1685" w:type="dxa"/>
          </w:tcPr>
          <w:p w14:paraId="7AAF85D9" w14:textId="77777777" w:rsidR="0047413B" w:rsidRPr="00A20168" w:rsidRDefault="0047413B" w:rsidP="00B118BC">
            <w:pPr>
              <w:pStyle w:val="BodyText"/>
              <w:spacing w:after="0"/>
              <w:rPr>
                <w:lang w:eastAsia="ko-KR"/>
              </w:rPr>
            </w:pPr>
          </w:p>
        </w:tc>
        <w:tc>
          <w:tcPr>
            <w:tcW w:w="7622" w:type="dxa"/>
          </w:tcPr>
          <w:p w14:paraId="3AAEC075" w14:textId="77777777" w:rsidR="0047413B" w:rsidRPr="00A20168" w:rsidRDefault="0047413B" w:rsidP="00B118BC">
            <w:pPr>
              <w:pStyle w:val="BodyText"/>
              <w:spacing w:after="0"/>
              <w:rPr>
                <w:lang w:eastAsia="ko-KR"/>
              </w:rPr>
            </w:pPr>
          </w:p>
        </w:tc>
      </w:tr>
      <w:tr w:rsidR="0047413B" w:rsidRPr="00A20168" w14:paraId="0D28B0FB" w14:textId="77777777" w:rsidTr="00B118BC">
        <w:tc>
          <w:tcPr>
            <w:tcW w:w="1685" w:type="dxa"/>
          </w:tcPr>
          <w:p w14:paraId="4BA1FE4D" w14:textId="77777777" w:rsidR="0047413B" w:rsidRPr="00A20168" w:rsidRDefault="0047413B" w:rsidP="00B118BC">
            <w:pPr>
              <w:pStyle w:val="BodyText"/>
              <w:spacing w:afterLines="50"/>
              <w:rPr>
                <w:lang w:eastAsia="ko-KR"/>
              </w:rPr>
            </w:pPr>
          </w:p>
        </w:tc>
        <w:tc>
          <w:tcPr>
            <w:tcW w:w="7622" w:type="dxa"/>
          </w:tcPr>
          <w:p w14:paraId="20A5A146" w14:textId="77777777" w:rsidR="0047413B" w:rsidRPr="00A20168" w:rsidRDefault="0047413B" w:rsidP="00B118BC">
            <w:pPr>
              <w:pStyle w:val="BodyText"/>
              <w:spacing w:afterLines="50"/>
              <w:rPr>
                <w:lang w:eastAsia="ko-KR"/>
              </w:rPr>
            </w:pPr>
          </w:p>
        </w:tc>
      </w:tr>
      <w:tr w:rsidR="0047413B" w:rsidRPr="00A20168" w14:paraId="1D46B999" w14:textId="77777777" w:rsidTr="00B118BC">
        <w:tc>
          <w:tcPr>
            <w:tcW w:w="1685" w:type="dxa"/>
          </w:tcPr>
          <w:p w14:paraId="6D1A49A6" w14:textId="77777777" w:rsidR="0047413B" w:rsidRPr="00A20168" w:rsidRDefault="0047413B" w:rsidP="00B118BC">
            <w:pPr>
              <w:pStyle w:val="BodyText"/>
              <w:spacing w:afterLines="50"/>
              <w:rPr>
                <w:lang w:eastAsia="zh-CN"/>
              </w:rPr>
            </w:pPr>
          </w:p>
        </w:tc>
        <w:tc>
          <w:tcPr>
            <w:tcW w:w="7622" w:type="dxa"/>
          </w:tcPr>
          <w:p w14:paraId="2488558D" w14:textId="77777777" w:rsidR="0047413B" w:rsidRPr="00A20168" w:rsidRDefault="0047413B" w:rsidP="00B118BC">
            <w:pPr>
              <w:pStyle w:val="Heading5"/>
              <w:numPr>
                <w:ilvl w:val="0"/>
                <w:numId w:val="0"/>
              </w:numPr>
              <w:spacing w:before="0" w:afterLines="50"/>
              <w:ind w:left="1008" w:hanging="1008"/>
              <w:rPr>
                <w:sz w:val="20"/>
                <w:lang w:eastAsia="ko-KR"/>
              </w:rPr>
            </w:pPr>
          </w:p>
        </w:tc>
      </w:tr>
    </w:tbl>
    <w:p w14:paraId="72A9DDC6" w14:textId="77777777" w:rsidR="001609A2" w:rsidRPr="00DF1B5E" w:rsidRDefault="001609A2" w:rsidP="001609A2">
      <w:pPr>
        <w:rPr>
          <w:lang w:eastAsia="zh-CN"/>
        </w:rPr>
      </w:pPr>
    </w:p>
    <w:p w14:paraId="64A77AB0" w14:textId="77777777" w:rsidR="001609A2" w:rsidRPr="001609A2" w:rsidRDefault="001609A2" w:rsidP="001609A2">
      <w:pPr>
        <w:rPr>
          <w:lang w:eastAsia="zh-CN"/>
        </w:rPr>
      </w:pPr>
    </w:p>
    <w:p w14:paraId="6B927C05" w14:textId="79ADEDDC" w:rsidR="00412CE2" w:rsidRDefault="00412CE2" w:rsidP="00412CE2">
      <w:pPr>
        <w:pStyle w:val="Heading1"/>
        <w:rPr>
          <w:lang w:eastAsia="zh-CN"/>
        </w:rPr>
      </w:pPr>
      <w:r>
        <w:rPr>
          <w:lang w:eastAsia="zh-CN"/>
        </w:rPr>
        <w:t>Specific assumption on initial access</w:t>
      </w:r>
    </w:p>
    <w:p w14:paraId="1319BEFF" w14:textId="6391EC63" w:rsidR="001609A2" w:rsidRDefault="001609A2" w:rsidP="001609A2">
      <w:pPr>
        <w:pStyle w:val="Heading2"/>
        <w:rPr>
          <w:lang w:eastAsia="zh-CN"/>
        </w:rPr>
      </w:pPr>
      <w:r>
        <w:rPr>
          <w:lang w:eastAsia="zh-CN"/>
        </w:rPr>
        <w:t>Companies’ views</w:t>
      </w:r>
    </w:p>
    <w:p w14:paraId="29933810" w14:textId="0012D0BD" w:rsidR="004B0B56" w:rsidRPr="00095C96" w:rsidRDefault="004B0B56" w:rsidP="004B0B56">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Asepct</w:t>
      </w:r>
      <w:r w:rsidRPr="00095C96">
        <w:rPr>
          <w:rFonts w:ascii="Times" w:eastAsia="DengXian" w:hAnsi="Times" w:cs="Times"/>
          <w:iCs/>
          <w:szCs w:val="20"/>
          <w:lang w:eastAsia="zh-CN"/>
        </w:rPr>
        <w:t xml:space="preserve">#1: </w:t>
      </w:r>
      <w:r>
        <w:rPr>
          <w:rFonts w:ascii="Times" w:eastAsia="DengXian" w:hAnsi="Times" w:cs="Times"/>
          <w:iCs/>
          <w:szCs w:val="20"/>
          <w:lang w:eastAsia="zh-CN"/>
        </w:rPr>
        <w:t>General evaluation methodology</w:t>
      </w:r>
    </w:p>
    <w:p w14:paraId="5FF4BC52" w14:textId="77777777"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1</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link</w:t>
      </w:r>
      <w:r w:rsidRPr="00031E5A">
        <w:rPr>
          <w:rFonts w:cs="Times"/>
          <w:bCs/>
          <w:iCs/>
          <w:szCs w:val="20"/>
          <w:lang w:eastAsia="zh-CN"/>
        </w:rPr>
        <w:t xml:space="preserve">-level simulation for </w:t>
      </w:r>
      <w:r>
        <w:rPr>
          <w:rFonts w:cs="Times"/>
          <w:bCs/>
          <w:iCs/>
          <w:szCs w:val="20"/>
          <w:lang w:eastAsia="zh-CN"/>
        </w:rPr>
        <w:t>Initial Access</w:t>
      </w:r>
      <w:r w:rsidRPr="00031E5A">
        <w:rPr>
          <w:rFonts w:cs="Times"/>
          <w:bCs/>
          <w:iCs/>
          <w:szCs w:val="20"/>
          <w:lang w:eastAsia="zh-CN"/>
        </w:rPr>
        <w:t xml:space="preserve"> evaluation.</w:t>
      </w:r>
    </w:p>
    <w:p w14:paraId="4AE98D26" w14:textId="77777777" w:rsidR="004B0B56" w:rsidRPr="00031E5A" w:rsidRDefault="004B0B56" w:rsidP="004B0B56">
      <w:pPr>
        <w:numPr>
          <w:ilvl w:val="1"/>
          <w:numId w:val="14"/>
        </w:numPr>
        <w:adjustRightInd/>
        <w:spacing w:after="240" w:line="252" w:lineRule="auto"/>
        <w:ind w:leftChars="438" w:left="1321" w:hanging="357"/>
        <w:contextualSpacing/>
        <w:jc w:val="left"/>
        <w:rPr>
          <w:rFonts w:cs="Times"/>
          <w:bCs/>
          <w:szCs w:val="20"/>
        </w:rPr>
      </w:pPr>
      <w:r>
        <w:rPr>
          <w:rFonts w:cs="Times"/>
          <w:b/>
          <w:bCs/>
          <w:szCs w:val="20"/>
        </w:rPr>
        <w:t>Mentioned by</w:t>
      </w:r>
      <w:r w:rsidRPr="00031E5A">
        <w:rPr>
          <w:rFonts w:cs="Times"/>
          <w:bCs/>
          <w:color w:val="000000" w:themeColor="text1"/>
          <w:szCs w:val="20"/>
          <w:lang w:eastAsia="zh-CN"/>
        </w:rPr>
        <w:t>:</w:t>
      </w:r>
      <w:r w:rsidRPr="00031E5A">
        <w:rPr>
          <w:rFonts w:cs="Times"/>
          <w:bCs/>
          <w:color w:val="0000FF"/>
          <w:szCs w:val="20"/>
          <w:lang w:eastAsia="zh-CN"/>
        </w:rPr>
        <w:t xml:space="preserve"> </w:t>
      </w:r>
      <w:r>
        <w:rPr>
          <w:rFonts w:eastAsia="DengXian" w:cs="Times"/>
          <w:bCs/>
          <w:color w:val="0000FF"/>
          <w:szCs w:val="20"/>
          <w:lang w:eastAsia="zh-CN"/>
        </w:rPr>
        <w:t>Sony</w:t>
      </w:r>
      <w:r w:rsidRPr="00031E5A">
        <w:rPr>
          <w:rFonts w:eastAsia="DengXian" w:cs="Times"/>
          <w:bCs/>
          <w:color w:val="0000FF"/>
          <w:szCs w:val="20"/>
          <w:lang w:eastAsia="zh-CN"/>
        </w:rPr>
        <w:t>,</w:t>
      </w:r>
      <w:r w:rsidRPr="00752884">
        <w:t xml:space="preserve"> </w:t>
      </w:r>
      <w:r w:rsidRPr="00752884">
        <w:rPr>
          <w:rFonts w:eastAsia="DengXian" w:cs="Times"/>
          <w:bCs/>
          <w:color w:val="0000FF"/>
          <w:szCs w:val="20"/>
          <w:lang w:eastAsia="zh-CN"/>
        </w:rPr>
        <w:t>MediaTek</w:t>
      </w:r>
      <w:r>
        <w:rPr>
          <w:rFonts w:eastAsia="DengXian" w:cs="Times"/>
          <w:bCs/>
          <w:color w:val="0000FF"/>
          <w:szCs w:val="20"/>
          <w:lang w:eastAsia="zh-CN"/>
        </w:rPr>
        <w:t>, CATT, CMCC, Qualcomm, Apple ...</w:t>
      </w:r>
    </w:p>
    <w:p w14:paraId="7CD8D234" w14:textId="77777777" w:rsidR="004B0B56" w:rsidRPr="004738FB" w:rsidRDefault="004B0B56" w:rsidP="004B0B56">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4B0B56" w:rsidRPr="004D3450" w14:paraId="45008F65" w14:textId="77777777" w:rsidTr="00860CD9">
        <w:tc>
          <w:tcPr>
            <w:tcW w:w="1165" w:type="dxa"/>
          </w:tcPr>
          <w:p w14:paraId="25050835"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D18A1B6"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2EC9FFB0" w14:textId="77777777" w:rsidTr="00860CD9">
        <w:tc>
          <w:tcPr>
            <w:tcW w:w="1165" w:type="dxa"/>
          </w:tcPr>
          <w:p w14:paraId="4189EC15" w14:textId="77777777" w:rsidR="004B0B56" w:rsidRPr="00C91A99" w:rsidRDefault="004B0B56" w:rsidP="00860CD9">
            <w:pPr>
              <w:spacing w:line="252" w:lineRule="auto"/>
              <w:contextualSpacing/>
              <w:rPr>
                <w:rFonts w:eastAsia="DengXian" w:cs="Times"/>
                <w:i/>
                <w:sz w:val="18"/>
                <w:szCs w:val="20"/>
                <w:lang w:eastAsia="zh-CN"/>
              </w:rPr>
            </w:pPr>
            <w:r w:rsidRPr="00C91A99">
              <w:rPr>
                <w:rFonts w:eastAsia="DengXian" w:cs="Times"/>
                <w:i/>
                <w:sz w:val="18"/>
                <w:szCs w:val="20"/>
                <w:lang w:eastAsia="zh-CN"/>
              </w:rPr>
              <w:t>Sony</w:t>
            </w:r>
          </w:p>
        </w:tc>
        <w:tc>
          <w:tcPr>
            <w:tcW w:w="8142" w:type="dxa"/>
          </w:tcPr>
          <w:p w14:paraId="6332CC06" w14:textId="77777777" w:rsidR="004B0B56" w:rsidRPr="00C91A99" w:rsidRDefault="004B0B56" w:rsidP="00860CD9">
            <w:pPr>
              <w:spacing w:line="252" w:lineRule="auto"/>
              <w:contextualSpacing/>
              <w:rPr>
                <w:rFonts w:eastAsia="DengXian" w:cs="Times"/>
                <w:i/>
                <w:sz w:val="18"/>
                <w:szCs w:val="20"/>
                <w:lang w:eastAsia="zh-CN"/>
              </w:rPr>
            </w:pPr>
            <w:r w:rsidRPr="00C91A99">
              <w:rPr>
                <w:rFonts w:eastAsia="DengXian" w:cs="Times"/>
                <w:i/>
                <w:sz w:val="18"/>
                <w:szCs w:val="20"/>
                <w:lang w:eastAsia="zh-CN"/>
              </w:rPr>
              <w:t>Link level simulation should be able to be used for evaluation of Synchronization signal/broadcast channel.</w:t>
            </w:r>
          </w:p>
        </w:tc>
      </w:tr>
      <w:tr w:rsidR="004B0B56" w:rsidRPr="002A7A94" w14:paraId="2A069037" w14:textId="77777777" w:rsidTr="00860CD9">
        <w:tc>
          <w:tcPr>
            <w:tcW w:w="1165" w:type="dxa"/>
          </w:tcPr>
          <w:p w14:paraId="1662BFEF" w14:textId="77777777" w:rsidR="004B0B56" w:rsidRPr="00C91A99" w:rsidRDefault="004B0B56" w:rsidP="00860CD9">
            <w:pPr>
              <w:spacing w:line="252" w:lineRule="auto"/>
              <w:contextualSpacing/>
              <w:rPr>
                <w:rFonts w:eastAsia="DengXian" w:cs="Times"/>
                <w:i/>
                <w:sz w:val="18"/>
                <w:szCs w:val="20"/>
                <w:lang w:eastAsia="zh-CN"/>
              </w:rPr>
            </w:pPr>
            <w:r w:rsidRPr="00C91A99">
              <w:rPr>
                <w:i/>
                <w:sz w:val="18"/>
              </w:rPr>
              <w:t>CATT</w:t>
            </w:r>
          </w:p>
        </w:tc>
        <w:tc>
          <w:tcPr>
            <w:tcW w:w="8142" w:type="dxa"/>
          </w:tcPr>
          <w:p w14:paraId="6569E1C1" w14:textId="77777777" w:rsidR="004B0B56" w:rsidRPr="00C91A99" w:rsidRDefault="004B0B56" w:rsidP="00860CD9">
            <w:pPr>
              <w:spacing w:line="252" w:lineRule="auto"/>
              <w:contextualSpacing/>
              <w:rPr>
                <w:rFonts w:eastAsia="DengXian" w:cs="Times"/>
                <w:i/>
                <w:sz w:val="18"/>
                <w:szCs w:val="20"/>
                <w:lang w:eastAsia="zh-CN"/>
              </w:rPr>
            </w:pPr>
            <w:r w:rsidRPr="00C91A99">
              <w:rPr>
                <w:i/>
                <w:sz w:val="18"/>
              </w:rPr>
              <w:t>As a starting point, Table 1 shows the essential parameters for SLS and LLS for initial access. Other parameters for initial access can follow the designs in MIMO</w:t>
            </w:r>
          </w:p>
        </w:tc>
      </w:tr>
      <w:tr w:rsidR="004B0B56" w:rsidRPr="002A7A94" w14:paraId="657BDE41" w14:textId="77777777" w:rsidTr="00860CD9">
        <w:tc>
          <w:tcPr>
            <w:tcW w:w="1165" w:type="dxa"/>
          </w:tcPr>
          <w:p w14:paraId="58D7656C" w14:textId="77777777" w:rsidR="004B0B56" w:rsidRPr="00C91A99" w:rsidRDefault="004B0B56" w:rsidP="00860CD9">
            <w:pPr>
              <w:spacing w:line="252" w:lineRule="auto"/>
              <w:contextualSpacing/>
              <w:rPr>
                <w:rFonts w:eastAsia="DengXian"/>
                <w:i/>
                <w:sz w:val="18"/>
                <w:lang w:eastAsia="zh-CN"/>
              </w:rPr>
            </w:pPr>
            <w:r w:rsidRPr="00C91A99">
              <w:rPr>
                <w:rFonts w:eastAsia="DengXian" w:hint="eastAsia"/>
                <w:i/>
                <w:sz w:val="18"/>
                <w:lang w:eastAsia="zh-CN"/>
              </w:rPr>
              <w:t>M</w:t>
            </w:r>
            <w:r w:rsidRPr="00C91A99">
              <w:rPr>
                <w:rFonts w:eastAsia="DengXian"/>
                <w:i/>
                <w:sz w:val="18"/>
                <w:lang w:eastAsia="zh-CN"/>
              </w:rPr>
              <w:t>ediaTek</w:t>
            </w:r>
          </w:p>
        </w:tc>
        <w:tc>
          <w:tcPr>
            <w:tcW w:w="8142" w:type="dxa"/>
          </w:tcPr>
          <w:p w14:paraId="5A5AB919" w14:textId="77777777" w:rsidR="004B0B56" w:rsidRPr="00C91A99" w:rsidRDefault="004B0B56" w:rsidP="00860CD9">
            <w:pPr>
              <w:spacing w:line="252" w:lineRule="auto"/>
              <w:contextualSpacing/>
              <w:rPr>
                <w:i/>
                <w:sz w:val="18"/>
              </w:rPr>
            </w:pPr>
            <w:r w:rsidRPr="00C91A99">
              <w:rPr>
                <w:i/>
                <w:sz w:val="18"/>
              </w:rPr>
              <w:t>As detailed assumptions on deployment scenarios are still under discussion in RAN Plenary 6G study, the parameters of link-level evaluation assumptions from TR38.802 [7] and the latest version of TR38.914 [2] can be used as a starting point for the framework of link-level evaluation assumptions in RAN1.</w:t>
            </w:r>
          </w:p>
        </w:tc>
      </w:tr>
      <w:tr w:rsidR="004B0B56" w:rsidRPr="002A7A94" w14:paraId="22F8ED6A" w14:textId="77777777" w:rsidTr="00860CD9">
        <w:tc>
          <w:tcPr>
            <w:tcW w:w="1165" w:type="dxa"/>
          </w:tcPr>
          <w:p w14:paraId="5C0A4C36" w14:textId="77777777" w:rsidR="004B0B56" w:rsidRPr="00C91A99" w:rsidRDefault="004B0B56" w:rsidP="00860CD9">
            <w:pPr>
              <w:spacing w:line="252" w:lineRule="auto"/>
              <w:contextualSpacing/>
              <w:rPr>
                <w:rFonts w:eastAsia="DengXian"/>
                <w:i/>
                <w:sz w:val="18"/>
                <w:lang w:eastAsia="zh-CN"/>
              </w:rPr>
            </w:pPr>
            <w:r w:rsidRPr="00C91A99">
              <w:rPr>
                <w:rFonts w:eastAsia="DengXian" w:hint="eastAsia"/>
                <w:i/>
                <w:sz w:val="18"/>
                <w:lang w:eastAsia="zh-CN"/>
              </w:rPr>
              <w:t>C</w:t>
            </w:r>
            <w:r w:rsidRPr="00C91A99">
              <w:rPr>
                <w:rFonts w:eastAsia="DengXian"/>
                <w:i/>
                <w:sz w:val="18"/>
                <w:lang w:eastAsia="zh-CN"/>
              </w:rPr>
              <w:t>MCC</w:t>
            </w:r>
          </w:p>
        </w:tc>
        <w:tc>
          <w:tcPr>
            <w:tcW w:w="8142" w:type="dxa"/>
          </w:tcPr>
          <w:p w14:paraId="121AA357" w14:textId="77777777" w:rsidR="004B0B56" w:rsidRPr="00C91A99" w:rsidRDefault="004B0B56" w:rsidP="00860CD9">
            <w:pPr>
              <w:spacing w:line="252" w:lineRule="auto"/>
              <w:contextualSpacing/>
              <w:rPr>
                <w:i/>
                <w:sz w:val="18"/>
              </w:rPr>
            </w:pPr>
            <w:r w:rsidRPr="00C91A99">
              <w:rPr>
                <w:i/>
                <w:iCs/>
                <w:sz w:val="18"/>
                <w:lang w:eastAsia="zh-CN"/>
              </w:rPr>
              <w:t>In general, the link level and system level simulation methodology and assumptions for 6GR initial access should reuse that defined for NR initial access as a starting point.</w:t>
            </w:r>
          </w:p>
        </w:tc>
      </w:tr>
      <w:tr w:rsidR="004B0B56" w:rsidRPr="002A7A94" w14:paraId="078185F8" w14:textId="77777777" w:rsidTr="00860CD9">
        <w:tc>
          <w:tcPr>
            <w:tcW w:w="1165" w:type="dxa"/>
          </w:tcPr>
          <w:p w14:paraId="42B8C6D0" w14:textId="77777777" w:rsidR="004B0B56" w:rsidRPr="00C91A99" w:rsidRDefault="004B0B56" w:rsidP="00860CD9">
            <w:pPr>
              <w:spacing w:line="252" w:lineRule="auto"/>
              <w:contextualSpacing/>
              <w:rPr>
                <w:rFonts w:eastAsia="DengXian"/>
                <w:i/>
                <w:sz w:val="18"/>
                <w:lang w:eastAsia="zh-CN"/>
              </w:rPr>
            </w:pPr>
            <w:r w:rsidRPr="00C91A99">
              <w:rPr>
                <w:rFonts w:eastAsia="DengXian" w:hint="eastAsia"/>
                <w:i/>
                <w:sz w:val="18"/>
                <w:lang w:eastAsia="zh-CN"/>
              </w:rPr>
              <w:t>Q</w:t>
            </w:r>
            <w:r w:rsidRPr="00C91A99">
              <w:rPr>
                <w:rFonts w:eastAsia="DengXian"/>
                <w:i/>
                <w:sz w:val="18"/>
                <w:lang w:eastAsia="zh-CN"/>
              </w:rPr>
              <w:t>ualcomm</w:t>
            </w:r>
          </w:p>
        </w:tc>
        <w:tc>
          <w:tcPr>
            <w:tcW w:w="8142" w:type="dxa"/>
          </w:tcPr>
          <w:p w14:paraId="45AFE218" w14:textId="77777777" w:rsidR="004B0B56" w:rsidRPr="00C91A99" w:rsidRDefault="004B0B56" w:rsidP="00860CD9">
            <w:pPr>
              <w:spacing w:line="252" w:lineRule="auto"/>
              <w:contextualSpacing/>
              <w:rPr>
                <w:i/>
                <w:iCs/>
                <w:sz w:val="18"/>
                <w:lang w:eastAsia="zh-CN"/>
              </w:rPr>
            </w:pPr>
            <w:r w:rsidRPr="00C91A99">
              <w:rPr>
                <w:i/>
                <w:sz w:val="18"/>
              </w:rPr>
              <w:t>The simulation assumption should be discussed at least for link-level simulation while the need of having system-level simulation can be further discussed.</w:t>
            </w:r>
          </w:p>
        </w:tc>
      </w:tr>
    </w:tbl>
    <w:p w14:paraId="0EFD2701" w14:textId="77777777" w:rsidR="004B0B56" w:rsidRDefault="004B0B56" w:rsidP="004B0B56">
      <w:pPr>
        <w:spacing w:line="252" w:lineRule="auto"/>
        <w:contextualSpacing/>
        <w:rPr>
          <w:rFonts w:eastAsia="DengXian" w:cs="Times"/>
          <w:bCs/>
          <w:iCs/>
          <w:szCs w:val="20"/>
          <w:lang w:eastAsia="zh-CN"/>
        </w:rPr>
      </w:pPr>
    </w:p>
    <w:p w14:paraId="0311282A" w14:textId="425D13E5" w:rsidR="001B756E" w:rsidRPr="00031E5A" w:rsidRDefault="001B756E" w:rsidP="001B756E">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LLS </w:t>
      </w:r>
      <w:r w:rsidRPr="00FF317E">
        <w:rPr>
          <w:rFonts w:cs="Times"/>
          <w:bCs/>
          <w:iCs/>
          <w:szCs w:val="20"/>
          <w:lang w:eastAsia="zh-CN"/>
        </w:rPr>
        <w:t>assumption</w:t>
      </w:r>
      <w:r>
        <w:rPr>
          <w:rFonts w:cs="Times"/>
          <w:bCs/>
          <w:iCs/>
          <w:szCs w:val="20"/>
          <w:lang w:eastAsia="zh-CN"/>
        </w:rPr>
        <w:t>s</w:t>
      </w:r>
      <w:r w:rsidRPr="00FF317E">
        <w:rPr>
          <w:rFonts w:cs="Times"/>
          <w:bCs/>
          <w:iCs/>
          <w:szCs w:val="20"/>
          <w:lang w:eastAsia="zh-CN"/>
        </w:rPr>
        <w:t xml:space="preserve"> provided in TR 38.830</w:t>
      </w:r>
      <w:r>
        <w:rPr>
          <w:rFonts w:cs="Times"/>
          <w:bCs/>
          <w:iCs/>
          <w:szCs w:val="20"/>
          <w:lang w:eastAsia="zh-CN"/>
        </w:rPr>
        <w:t xml:space="preserve"> / TR 38.802 / TR 38.914 </w:t>
      </w:r>
      <w:r w:rsidRPr="00FF317E">
        <w:rPr>
          <w:rFonts w:cs="Times"/>
          <w:bCs/>
          <w:iCs/>
          <w:szCs w:val="20"/>
          <w:lang w:eastAsia="zh-CN"/>
        </w:rPr>
        <w:t xml:space="preserve">can be a starting point </w:t>
      </w:r>
      <w:r>
        <w:rPr>
          <w:rFonts w:cs="Times"/>
          <w:bCs/>
          <w:iCs/>
          <w:szCs w:val="20"/>
          <w:lang w:eastAsia="zh-CN"/>
        </w:rPr>
        <w:t xml:space="preserve">to </w:t>
      </w:r>
      <w:r>
        <w:t>evaluate the signals/channels involved in the initial access procedures such as SI, paging and RACH</w:t>
      </w:r>
      <w:r w:rsidRPr="00031E5A">
        <w:rPr>
          <w:rFonts w:cs="Times"/>
          <w:bCs/>
          <w:iCs/>
          <w:szCs w:val="20"/>
          <w:lang w:eastAsia="zh-CN"/>
        </w:rPr>
        <w:t>.</w:t>
      </w:r>
    </w:p>
    <w:p w14:paraId="443E963E" w14:textId="77777777" w:rsidR="001B756E" w:rsidRDefault="001B756E" w:rsidP="001B756E">
      <w:pPr>
        <w:numPr>
          <w:ilvl w:val="1"/>
          <w:numId w:val="14"/>
        </w:numPr>
        <w:adjustRightInd/>
        <w:spacing w:after="240" w:line="252" w:lineRule="auto"/>
        <w:ind w:leftChars="438" w:left="1321" w:hanging="357"/>
        <w:contextualSpacing/>
        <w:jc w:val="left"/>
        <w:rPr>
          <w:rFonts w:eastAsia="DengXian" w:cs="Times"/>
          <w:bCs/>
          <w:color w:val="0000FF"/>
          <w:szCs w:val="20"/>
          <w:lang w:eastAsia="zh-CN"/>
        </w:rPr>
      </w:pPr>
      <w:r>
        <w:rPr>
          <w:rFonts w:eastAsia="DengXian" w:cs="Times"/>
          <w:b/>
          <w:szCs w:val="20"/>
          <w:lang w:eastAsia="zh-CN"/>
        </w:rPr>
        <w:t>Mentioned by</w:t>
      </w:r>
      <w:r w:rsidRPr="002E27B8">
        <w:rPr>
          <w:rFonts w:eastAsia="DengXian" w:cs="Times"/>
          <w:b/>
          <w:szCs w:val="20"/>
          <w:lang w:eastAsia="zh-CN"/>
        </w:rPr>
        <w:t xml:space="preserve">: </w:t>
      </w:r>
      <w:r>
        <w:rPr>
          <w:rFonts w:eastAsia="DengXian" w:cs="Times"/>
          <w:bCs/>
          <w:color w:val="0000FF"/>
          <w:szCs w:val="20"/>
          <w:lang w:eastAsia="zh-CN"/>
        </w:rPr>
        <w:t>Qualcomm, Huawei, Hisilicon</w:t>
      </w:r>
      <w:r>
        <w:rPr>
          <w:rFonts w:eastAsia="DengXian" w:cs="Times" w:hint="eastAsia"/>
          <w:bCs/>
          <w:color w:val="0000FF"/>
          <w:szCs w:val="20"/>
          <w:lang w:eastAsia="zh-CN"/>
        </w:rPr>
        <w:t>,</w:t>
      </w:r>
      <w:r>
        <w:rPr>
          <w:rFonts w:eastAsia="DengXian" w:cs="Times"/>
          <w:bCs/>
          <w:color w:val="0000FF"/>
          <w:szCs w:val="20"/>
          <w:lang w:eastAsia="zh-CN"/>
        </w:rPr>
        <w:t xml:space="preserve"> NTT </w:t>
      </w:r>
      <w:r>
        <w:rPr>
          <w:rFonts w:eastAsia="DengXian" w:cs="Times" w:hint="eastAsia"/>
          <w:bCs/>
          <w:color w:val="0000FF"/>
          <w:szCs w:val="20"/>
          <w:lang w:eastAsia="zh-CN"/>
        </w:rPr>
        <w:t>DOCOMO</w:t>
      </w:r>
      <w:r>
        <w:rPr>
          <w:rFonts w:eastAsia="DengXian" w:cs="Times"/>
          <w:bCs/>
          <w:color w:val="0000FF"/>
          <w:szCs w:val="20"/>
          <w:lang w:eastAsia="zh-CN"/>
        </w:rPr>
        <w:t>, Apple</w:t>
      </w:r>
      <w:r>
        <w:rPr>
          <w:rFonts w:eastAsia="DengXian" w:cs="Times" w:hint="eastAsia"/>
          <w:bCs/>
          <w:color w:val="0000FF"/>
          <w:szCs w:val="20"/>
          <w:lang w:eastAsia="zh-CN"/>
        </w:rPr>
        <w:t>,</w:t>
      </w:r>
      <w:r>
        <w:rPr>
          <w:rFonts w:eastAsia="DengXian" w:cs="Times"/>
          <w:bCs/>
          <w:color w:val="0000FF"/>
          <w:szCs w:val="20"/>
          <w:lang w:eastAsia="zh-CN"/>
        </w:rPr>
        <w:t xml:space="preserve"> MediaTek, CMCC</w:t>
      </w:r>
    </w:p>
    <w:p w14:paraId="3016B134" w14:textId="77777777" w:rsidR="001B756E" w:rsidRPr="002E27B8" w:rsidRDefault="001B756E" w:rsidP="001B756E">
      <w:pPr>
        <w:spacing w:after="240" w:line="252" w:lineRule="auto"/>
        <w:ind w:left="876"/>
        <w:contextualSpacing/>
        <w:rPr>
          <w:rFonts w:eastAsia="DengXian" w:cs="Times"/>
          <w:bCs/>
          <w:color w:val="0000FF"/>
          <w:szCs w:val="20"/>
          <w:lang w:eastAsia="zh-CN"/>
        </w:rPr>
      </w:pPr>
    </w:p>
    <w:tbl>
      <w:tblPr>
        <w:tblStyle w:val="TableGrid"/>
        <w:tblW w:w="0" w:type="auto"/>
        <w:tblLook w:val="04A0" w:firstRow="1" w:lastRow="0" w:firstColumn="1" w:lastColumn="0" w:noHBand="0" w:noVBand="1"/>
      </w:tblPr>
      <w:tblGrid>
        <w:gridCol w:w="1255"/>
        <w:gridCol w:w="8052"/>
      </w:tblGrid>
      <w:tr w:rsidR="001B756E" w:rsidRPr="004D3450" w14:paraId="6F951425" w14:textId="77777777" w:rsidTr="00860CD9">
        <w:tc>
          <w:tcPr>
            <w:tcW w:w="1255" w:type="dxa"/>
          </w:tcPr>
          <w:p w14:paraId="7198D8DA" w14:textId="77777777" w:rsidR="001B756E" w:rsidRPr="004D3450" w:rsidRDefault="001B756E"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0FC40F8B" w14:textId="77777777" w:rsidR="001B756E" w:rsidRPr="004D3450" w:rsidRDefault="001B756E"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1B756E" w:rsidRPr="002A7A94" w14:paraId="4392AE56" w14:textId="77777777" w:rsidTr="00860CD9">
        <w:tc>
          <w:tcPr>
            <w:tcW w:w="1255" w:type="dxa"/>
          </w:tcPr>
          <w:p w14:paraId="4532C8AD"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Huawei, Hisilicon</w:t>
            </w:r>
          </w:p>
        </w:tc>
        <w:tc>
          <w:tcPr>
            <w:tcW w:w="8052" w:type="dxa"/>
          </w:tcPr>
          <w:p w14:paraId="48496ACA" w14:textId="77777777" w:rsidR="001B756E" w:rsidRPr="0044310F" w:rsidRDefault="001B756E" w:rsidP="00860CD9">
            <w:pPr>
              <w:rPr>
                <w:rFonts w:eastAsia="DengXian"/>
                <w:i/>
                <w:sz w:val="18"/>
                <w:szCs w:val="18"/>
                <w:lang w:eastAsia="zh-CN"/>
              </w:rPr>
            </w:pPr>
            <w:r w:rsidRPr="0044310F">
              <w:rPr>
                <w:i/>
                <w:sz w:val="18"/>
                <w:szCs w:val="18"/>
                <w:lang w:eastAsia="zh-CN"/>
              </w:rPr>
              <w:t xml:space="preserve">In terms of evaluation methodology, the link budget analysis from Rel-17 NR coverage enhancement in TR 38.830 can be used as a starting point. In particular, the Table A.3: Link budget template in A.3 and the performance metrics listed in section 4.2 in TR 38.830 can be reused for coverage analysis. </w:t>
            </w:r>
          </w:p>
        </w:tc>
      </w:tr>
      <w:tr w:rsidR="001B756E" w:rsidRPr="002A7A94" w14:paraId="0524BD34" w14:textId="77777777" w:rsidTr="00860CD9">
        <w:tc>
          <w:tcPr>
            <w:tcW w:w="1255" w:type="dxa"/>
          </w:tcPr>
          <w:p w14:paraId="6D36E2BF" w14:textId="468BBD1A" w:rsidR="001B756E" w:rsidRPr="0044310F" w:rsidRDefault="001B756E" w:rsidP="00860CD9">
            <w:pPr>
              <w:spacing w:line="252" w:lineRule="auto"/>
              <w:contextualSpacing/>
              <w:rPr>
                <w:rFonts w:eastAsia="DengXian"/>
                <w:i/>
                <w:sz w:val="18"/>
                <w:szCs w:val="18"/>
                <w:lang w:eastAsia="zh-CN"/>
              </w:rPr>
            </w:pPr>
            <w:r w:rsidRPr="0044310F">
              <w:rPr>
                <w:i/>
                <w:sz w:val="18"/>
                <w:szCs w:val="18"/>
              </w:rPr>
              <w:t>Qualcom</w:t>
            </w:r>
            <w:r w:rsidR="0044310F">
              <w:rPr>
                <w:i/>
                <w:sz w:val="18"/>
                <w:szCs w:val="18"/>
              </w:rPr>
              <w:t>m</w:t>
            </w:r>
          </w:p>
        </w:tc>
        <w:tc>
          <w:tcPr>
            <w:tcW w:w="8052" w:type="dxa"/>
          </w:tcPr>
          <w:p w14:paraId="6DA59A7E" w14:textId="77777777" w:rsidR="001B756E" w:rsidRPr="0044310F" w:rsidRDefault="001B756E" w:rsidP="00860CD9">
            <w:pPr>
              <w:spacing w:line="252" w:lineRule="auto"/>
              <w:contextualSpacing/>
              <w:rPr>
                <w:rFonts w:eastAsia="DengXian"/>
                <w:i/>
                <w:sz w:val="18"/>
                <w:szCs w:val="18"/>
                <w:lang w:eastAsia="zh-CN"/>
              </w:rPr>
            </w:pPr>
            <w:r w:rsidRPr="0044310F">
              <w:rPr>
                <w:i/>
                <w:sz w:val="18"/>
                <w:szCs w:val="18"/>
              </w:rPr>
              <w:t>RAN1 should discuss the link-level simulation assumptions and coverage evaluation methodology to properly evaluate the coverage of the signals/channels involved in the initial access procedures such as SI, paging and RACH. In particular, the evaluation methodology and simulation assumption that are provided in TR 38.830 can be a starting point for discussion</w:t>
            </w:r>
          </w:p>
        </w:tc>
      </w:tr>
      <w:tr w:rsidR="001B756E" w:rsidRPr="002A7A94" w14:paraId="35414392" w14:textId="77777777" w:rsidTr="00860CD9">
        <w:tc>
          <w:tcPr>
            <w:tcW w:w="1255" w:type="dxa"/>
          </w:tcPr>
          <w:p w14:paraId="6D7B16E1"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NTT DOCOMO</w:t>
            </w:r>
          </w:p>
        </w:tc>
        <w:tc>
          <w:tcPr>
            <w:tcW w:w="8052" w:type="dxa"/>
          </w:tcPr>
          <w:p w14:paraId="2629AF46" w14:textId="77777777" w:rsidR="001B756E" w:rsidRPr="0044310F" w:rsidRDefault="001B756E" w:rsidP="00860CD9">
            <w:pPr>
              <w:spacing w:line="252" w:lineRule="auto"/>
              <w:contextualSpacing/>
              <w:rPr>
                <w:i/>
                <w:sz w:val="18"/>
                <w:szCs w:val="18"/>
              </w:rPr>
            </w:pPr>
            <w:r w:rsidRPr="0044310F">
              <w:rPr>
                <w:i/>
                <w:sz w:val="18"/>
                <w:szCs w:val="18"/>
              </w:rPr>
              <w:t>For the topics evaluated by LLS in 5G NR, the following 5G NR assumptions should be a baseline</w:t>
            </w:r>
          </w:p>
          <w:p w14:paraId="2835DBE2" w14:textId="77777777" w:rsidR="001B756E" w:rsidRPr="0044310F" w:rsidRDefault="001B756E" w:rsidP="00860CD9">
            <w:pPr>
              <w:pStyle w:val="ListParagraph"/>
              <w:numPr>
                <w:ilvl w:val="0"/>
                <w:numId w:val="36"/>
              </w:numPr>
              <w:snapToGrid w:val="0"/>
              <w:spacing w:after="120" w:line="252" w:lineRule="auto"/>
              <w:jc w:val="both"/>
              <w:rPr>
                <w:i/>
                <w:sz w:val="18"/>
                <w:szCs w:val="18"/>
              </w:rPr>
            </w:pPr>
            <w:r w:rsidRPr="0044310F">
              <w:rPr>
                <w:i/>
                <w:sz w:val="18"/>
                <w:szCs w:val="18"/>
              </w:rPr>
              <w:t>Initial Access (SS/PRACH/PBCH)</w:t>
            </w:r>
            <w:r w:rsidRPr="0044310F">
              <w:rPr>
                <w:i/>
                <w:sz w:val="18"/>
                <w:szCs w:val="18"/>
              </w:rPr>
              <w:tab/>
              <w:t>TR38.802 clause A.1.5</w:t>
            </w:r>
          </w:p>
        </w:tc>
      </w:tr>
      <w:tr w:rsidR="001B756E" w:rsidRPr="002A7A94" w14:paraId="1018CD30" w14:textId="77777777" w:rsidTr="00860CD9">
        <w:tc>
          <w:tcPr>
            <w:tcW w:w="1255" w:type="dxa"/>
          </w:tcPr>
          <w:p w14:paraId="23CA030B"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Apple</w:t>
            </w:r>
          </w:p>
        </w:tc>
        <w:tc>
          <w:tcPr>
            <w:tcW w:w="8052" w:type="dxa"/>
          </w:tcPr>
          <w:p w14:paraId="17E39005" w14:textId="77777777" w:rsidR="001B756E" w:rsidRPr="0044310F" w:rsidRDefault="001B756E" w:rsidP="00860CD9">
            <w:pPr>
              <w:spacing w:line="252" w:lineRule="auto"/>
              <w:contextualSpacing/>
              <w:rPr>
                <w:i/>
                <w:sz w:val="18"/>
                <w:szCs w:val="18"/>
              </w:rPr>
            </w:pPr>
            <w:r w:rsidRPr="0044310F">
              <w:rPr>
                <w:i/>
                <w:sz w:val="18"/>
                <w:szCs w:val="18"/>
              </w:rPr>
              <w:t>Simulation assumption in TR 38.802 as starting point</w:t>
            </w:r>
          </w:p>
        </w:tc>
      </w:tr>
      <w:tr w:rsidR="001B756E" w:rsidRPr="002A7A94" w14:paraId="2D65FED5" w14:textId="77777777" w:rsidTr="00860CD9">
        <w:tc>
          <w:tcPr>
            <w:tcW w:w="1255" w:type="dxa"/>
          </w:tcPr>
          <w:p w14:paraId="228454D9"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MediaTek</w:t>
            </w:r>
          </w:p>
        </w:tc>
        <w:tc>
          <w:tcPr>
            <w:tcW w:w="8052" w:type="dxa"/>
          </w:tcPr>
          <w:p w14:paraId="49B7DB54" w14:textId="77777777" w:rsidR="001B756E" w:rsidRPr="0044310F" w:rsidRDefault="001B756E" w:rsidP="00860CD9">
            <w:pPr>
              <w:spacing w:line="252" w:lineRule="auto"/>
              <w:contextualSpacing/>
              <w:rPr>
                <w:i/>
                <w:sz w:val="18"/>
                <w:szCs w:val="18"/>
              </w:rPr>
            </w:pPr>
            <w:r w:rsidRPr="0044310F">
              <w:rPr>
                <w:i/>
                <w:sz w:val="18"/>
                <w:szCs w:val="18"/>
              </w:rPr>
              <w:t>the parameters of link-level evaluation assumptions from TR38.802 [7] and the latest version of TR38.914 [2] can be used as a starting point for the framework of link-level evaluation assumptions in RAN1</w:t>
            </w:r>
          </w:p>
        </w:tc>
      </w:tr>
      <w:tr w:rsidR="001B756E" w:rsidRPr="002A7A94" w14:paraId="0D951EF6" w14:textId="77777777" w:rsidTr="00860CD9">
        <w:tc>
          <w:tcPr>
            <w:tcW w:w="1255" w:type="dxa"/>
          </w:tcPr>
          <w:p w14:paraId="3CEDF8A3" w14:textId="77777777" w:rsidR="001B756E" w:rsidRPr="0044310F" w:rsidRDefault="001B756E" w:rsidP="00860CD9">
            <w:pPr>
              <w:spacing w:line="252" w:lineRule="auto"/>
              <w:contextualSpacing/>
              <w:rPr>
                <w:rFonts w:eastAsia="DengXian"/>
                <w:i/>
                <w:sz w:val="18"/>
                <w:szCs w:val="18"/>
                <w:lang w:eastAsia="zh-CN"/>
              </w:rPr>
            </w:pPr>
            <w:r w:rsidRPr="0044310F">
              <w:rPr>
                <w:rFonts w:eastAsia="DengXian"/>
                <w:i/>
                <w:sz w:val="18"/>
                <w:szCs w:val="18"/>
                <w:lang w:eastAsia="zh-CN"/>
              </w:rPr>
              <w:t>CMCC</w:t>
            </w:r>
          </w:p>
        </w:tc>
        <w:tc>
          <w:tcPr>
            <w:tcW w:w="8052" w:type="dxa"/>
          </w:tcPr>
          <w:p w14:paraId="10685517" w14:textId="77777777" w:rsidR="001B756E" w:rsidRPr="0044310F" w:rsidRDefault="001B756E" w:rsidP="00860CD9">
            <w:pPr>
              <w:spacing w:line="252" w:lineRule="auto"/>
              <w:contextualSpacing/>
              <w:rPr>
                <w:i/>
                <w:sz w:val="18"/>
                <w:szCs w:val="18"/>
              </w:rPr>
            </w:pPr>
            <w:r w:rsidRPr="0044310F">
              <w:rPr>
                <w:i/>
                <w:sz w:val="18"/>
                <w:szCs w:val="18"/>
              </w:rPr>
              <w:t>The link level and system level simulation methodology and assumptions for 6GR initial access should reuse that defined for NR initial access, as captured in TR 38.802 Table A.1.5-1, Table A.1.5-2, Table A.1.5-3, and Table A.2.3-1, as a starting point.</w:t>
            </w:r>
          </w:p>
        </w:tc>
      </w:tr>
    </w:tbl>
    <w:p w14:paraId="2CD18169" w14:textId="77777777" w:rsidR="001B756E" w:rsidRPr="00FF317E" w:rsidRDefault="001B756E" w:rsidP="001B756E">
      <w:pPr>
        <w:spacing w:line="252" w:lineRule="auto"/>
        <w:contextualSpacing/>
        <w:rPr>
          <w:rFonts w:eastAsia="DengXian" w:cs="Times"/>
          <w:bCs/>
          <w:iCs/>
          <w:szCs w:val="20"/>
          <w:lang w:eastAsia="zh-CN"/>
        </w:rPr>
      </w:pPr>
    </w:p>
    <w:p w14:paraId="17932578" w14:textId="77777777" w:rsidR="001B756E" w:rsidRPr="001B756E" w:rsidRDefault="001B756E" w:rsidP="0092250F">
      <w:pPr>
        <w:adjustRightInd/>
        <w:spacing w:line="252" w:lineRule="auto"/>
        <w:contextualSpacing/>
        <w:jc w:val="left"/>
        <w:rPr>
          <w:rFonts w:cs="Times"/>
          <w:bCs/>
          <w:iCs/>
          <w:szCs w:val="20"/>
          <w:lang w:eastAsia="zh-CN"/>
        </w:rPr>
      </w:pPr>
    </w:p>
    <w:p w14:paraId="123E086D" w14:textId="7A6891AE" w:rsidR="007029F1" w:rsidRPr="00031E5A" w:rsidRDefault="007029F1" w:rsidP="007029F1">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S</w:t>
      </w:r>
      <w:r w:rsidRPr="00031E5A">
        <w:rPr>
          <w:rFonts w:cs="Times"/>
          <w:bCs/>
          <w:iCs/>
          <w:szCs w:val="20"/>
          <w:lang w:eastAsia="zh-CN"/>
        </w:rPr>
        <w:t xml:space="preserve">ystem-level simulation for </w:t>
      </w:r>
      <w:r>
        <w:rPr>
          <w:rFonts w:cs="Times"/>
          <w:bCs/>
          <w:iCs/>
          <w:szCs w:val="20"/>
          <w:lang w:eastAsia="zh-CN"/>
        </w:rPr>
        <w:t>Initial Access evaluation</w:t>
      </w:r>
      <w:r w:rsidRPr="00031E5A">
        <w:rPr>
          <w:rFonts w:cs="Times"/>
          <w:bCs/>
          <w:iCs/>
          <w:szCs w:val="20"/>
          <w:lang w:eastAsia="zh-CN"/>
        </w:rPr>
        <w:t>.</w:t>
      </w:r>
    </w:p>
    <w:p w14:paraId="70D5FC76" w14:textId="77B832B9" w:rsidR="007029F1" w:rsidRPr="003A2D17" w:rsidRDefault="00093963" w:rsidP="007029F1">
      <w:pPr>
        <w:numPr>
          <w:ilvl w:val="1"/>
          <w:numId w:val="14"/>
        </w:numPr>
        <w:adjustRightInd/>
        <w:spacing w:after="240" w:line="252" w:lineRule="auto"/>
        <w:ind w:leftChars="438" w:left="1321" w:hanging="357"/>
        <w:contextualSpacing/>
        <w:jc w:val="left"/>
        <w:rPr>
          <w:rFonts w:cs="Times"/>
          <w:bCs/>
          <w:szCs w:val="20"/>
        </w:rPr>
      </w:pPr>
      <w:r>
        <w:rPr>
          <w:rFonts w:cs="Times"/>
          <w:bCs/>
          <w:szCs w:val="20"/>
        </w:rPr>
        <w:t>Mentioned by</w:t>
      </w:r>
      <w:r w:rsidR="007029F1" w:rsidRPr="00031E5A">
        <w:rPr>
          <w:rFonts w:cs="Times"/>
          <w:bCs/>
          <w:color w:val="000000" w:themeColor="text1"/>
          <w:szCs w:val="20"/>
          <w:lang w:eastAsia="zh-CN"/>
        </w:rPr>
        <w:t>:</w:t>
      </w:r>
      <w:r w:rsidR="007029F1">
        <w:rPr>
          <w:rFonts w:eastAsia="DengXian" w:cs="Times"/>
          <w:bCs/>
          <w:color w:val="0000FF"/>
          <w:szCs w:val="20"/>
          <w:lang w:eastAsia="zh-CN"/>
        </w:rPr>
        <w:t xml:space="preserve"> </w:t>
      </w:r>
      <w:r w:rsidR="007029F1">
        <w:rPr>
          <w:rFonts w:eastAsia="DengXian" w:cs="Times" w:hint="eastAsia"/>
          <w:bCs/>
          <w:color w:val="0000FF"/>
          <w:szCs w:val="20"/>
          <w:lang w:eastAsia="zh-CN"/>
        </w:rPr>
        <w:t>CATT</w:t>
      </w:r>
      <w:r w:rsidR="007029F1" w:rsidRPr="00A55C76">
        <w:rPr>
          <w:rFonts w:eastAsia="DengXian" w:cs="Times"/>
          <w:bCs/>
          <w:color w:val="0000FF"/>
          <w:szCs w:val="20"/>
          <w:lang w:eastAsia="zh-CN"/>
        </w:rPr>
        <w:t xml:space="preserve">, </w:t>
      </w:r>
      <w:r w:rsidR="007029F1">
        <w:rPr>
          <w:rFonts w:eastAsia="DengXian" w:cs="Times"/>
          <w:bCs/>
          <w:color w:val="0000FF"/>
          <w:szCs w:val="20"/>
          <w:lang w:eastAsia="zh-CN"/>
        </w:rPr>
        <w:t>CMCC</w:t>
      </w:r>
      <w:r w:rsidR="007029F1">
        <w:rPr>
          <w:rFonts w:eastAsia="DengXian" w:cs="Times" w:hint="eastAsia"/>
          <w:bCs/>
          <w:color w:val="0000FF"/>
          <w:szCs w:val="20"/>
          <w:lang w:eastAsia="zh-CN"/>
        </w:rPr>
        <w:t>,</w:t>
      </w:r>
      <w:r w:rsidR="007029F1">
        <w:rPr>
          <w:rFonts w:eastAsia="DengXian" w:cs="Times"/>
          <w:bCs/>
          <w:color w:val="0000FF"/>
          <w:szCs w:val="20"/>
          <w:lang w:eastAsia="zh-CN"/>
        </w:rPr>
        <w:t xml:space="preserve"> NTT DOCOMO</w:t>
      </w:r>
      <w:r w:rsidR="007029F1" w:rsidRPr="00A55C76">
        <w:rPr>
          <w:rFonts w:eastAsia="DengXian" w:cs="Times"/>
          <w:bCs/>
          <w:color w:val="0000FF"/>
          <w:szCs w:val="20"/>
          <w:lang w:eastAsia="zh-CN"/>
        </w:rPr>
        <w:t>...</w:t>
      </w:r>
    </w:p>
    <w:p w14:paraId="5C4323EA" w14:textId="5A1E58D6" w:rsidR="007029F1" w:rsidRPr="00A55C76" w:rsidRDefault="00093963" w:rsidP="007029F1">
      <w:pPr>
        <w:numPr>
          <w:ilvl w:val="1"/>
          <w:numId w:val="14"/>
        </w:numPr>
        <w:adjustRightInd/>
        <w:spacing w:after="240" w:line="252" w:lineRule="auto"/>
        <w:ind w:leftChars="438" w:left="1321" w:hanging="357"/>
        <w:contextualSpacing/>
        <w:jc w:val="left"/>
        <w:rPr>
          <w:rFonts w:cs="Times"/>
          <w:bCs/>
          <w:szCs w:val="20"/>
        </w:rPr>
      </w:pPr>
      <w:r>
        <w:rPr>
          <w:rFonts w:eastAsia="DengXian" w:cs="Times"/>
          <w:bCs/>
          <w:szCs w:val="20"/>
          <w:lang w:eastAsia="zh-CN"/>
        </w:rPr>
        <w:t>FFS</w:t>
      </w:r>
      <w:r w:rsidR="007029F1">
        <w:rPr>
          <w:rFonts w:eastAsia="DengXian" w:cs="Times"/>
          <w:bCs/>
          <w:szCs w:val="20"/>
          <w:lang w:eastAsia="zh-CN"/>
        </w:rPr>
        <w:t xml:space="preserve">: </w:t>
      </w:r>
      <w:r w:rsidR="007029F1" w:rsidRPr="003A2D17">
        <w:rPr>
          <w:rFonts w:eastAsia="DengXian" w:cs="Times"/>
          <w:bCs/>
          <w:color w:val="0000FF"/>
          <w:szCs w:val="20"/>
          <w:lang w:eastAsia="zh-CN"/>
        </w:rPr>
        <w:t>Qualcom</w:t>
      </w:r>
      <w:r>
        <w:rPr>
          <w:rFonts w:eastAsia="DengXian" w:cs="Times"/>
          <w:bCs/>
          <w:color w:val="0000FF"/>
          <w:szCs w:val="20"/>
          <w:lang w:eastAsia="zh-CN"/>
        </w:rPr>
        <w:t>m</w:t>
      </w:r>
    </w:p>
    <w:p w14:paraId="16C5BB53" w14:textId="77777777" w:rsidR="007029F1" w:rsidRPr="004738FB" w:rsidRDefault="007029F1" w:rsidP="007029F1">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7029F1" w:rsidRPr="004D3450" w14:paraId="21B071C8" w14:textId="77777777" w:rsidTr="00093963">
        <w:tc>
          <w:tcPr>
            <w:tcW w:w="1165" w:type="dxa"/>
          </w:tcPr>
          <w:p w14:paraId="3AB02789"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2E97815"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7029F1" w:rsidRPr="002A7A94" w14:paraId="71EC5AF3" w14:textId="77777777" w:rsidTr="00093963">
        <w:tc>
          <w:tcPr>
            <w:tcW w:w="1165" w:type="dxa"/>
          </w:tcPr>
          <w:p w14:paraId="0909C952" w14:textId="77777777" w:rsidR="007029F1" w:rsidRPr="0044310F" w:rsidRDefault="007029F1" w:rsidP="00860CD9">
            <w:pPr>
              <w:spacing w:line="252" w:lineRule="auto"/>
              <w:contextualSpacing/>
              <w:rPr>
                <w:rFonts w:eastAsia="DengXian" w:cs="Times"/>
                <w:i/>
                <w:sz w:val="18"/>
                <w:szCs w:val="20"/>
                <w:lang w:eastAsia="zh-CN"/>
              </w:rPr>
            </w:pPr>
            <w:r w:rsidRPr="0044310F">
              <w:rPr>
                <w:rFonts w:eastAsia="DengXian" w:cs="Times"/>
                <w:i/>
                <w:sz w:val="18"/>
                <w:szCs w:val="20"/>
                <w:lang w:eastAsia="zh-CN"/>
              </w:rPr>
              <w:t>CATT</w:t>
            </w:r>
          </w:p>
        </w:tc>
        <w:tc>
          <w:tcPr>
            <w:tcW w:w="8142" w:type="dxa"/>
          </w:tcPr>
          <w:p w14:paraId="577D0317" w14:textId="77777777" w:rsidR="007029F1" w:rsidRPr="0044310F" w:rsidRDefault="007029F1" w:rsidP="00860CD9">
            <w:pPr>
              <w:spacing w:line="252" w:lineRule="auto"/>
              <w:contextualSpacing/>
              <w:rPr>
                <w:rFonts w:eastAsia="DengXian" w:cs="Times"/>
                <w:i/>
                <w:sz w:val="18"/>
                <w:szCs w:val="20"/>
                <w:lang w:eastAsia="zh-CN"/>
              </w:rPr>
            </w:pPr>
            <w:r w:rsidRPr="0044310F">
              <w:rPr>
                <w:i/>
                <w:sz w:val="18"/>
              </w:rPr>
              <w:t>As a starting point, Table 1 shows the essential parameters for SLS and LLS for initial access. Other parameters for initial access can follow the designs in MIMO</w:t>
            </w:r>
          </w:p>
        </w:tc>
      </w:tr>
      <w:tr w:rsidR="007029F1" w:rsidRPr="002A7A94" w14:paraId="6CB5C545" w14:textId="77777777" w:rsidTr="00093963">
        <w:tc>
          <w:tcPr>
            <w:tcW w:w="1165" w:type="dxa"/>
          </w:tcPr>
          <w:p w14:paraId="136A1511" w14:textId="77777777" w:rsidR="007029F1" w:rsidRPr="0044310F" w:rsidRDefault="007029F1" w:rsidP="00860CD9">
            <w:pPr>
              <w:spacing w:line="252" w:lineRule="auto"/>
              <w:contextualSpacing/>
              <w:rPr>
                <w:rFonts w:eastAsia="DengXian" w:cs="Times"/>
                <w:i/>
                <w:sz w:val="18"/>
                <w:szCs w:val="20"/>
                <w:lang w:eastAsia="zh-CN"/>
              </w:rPr>
            </w:pPr>
            <w:r w:rsidRPr="0044310F">
              <w:rPr>
                <w:i/>
                <w:sz w:val="18"/>
              </w:rPr>
              <w:t>CMCC</w:t>
            </w:r>
          </w:p>
        </w:tc>
        <w:tc>
          <w:tcPr>
            <w:tcW w:w="8142" w:type="dxa"/>
          </w:tcPr>
          <w:p w14:paraId="67B6D928" w14:textId="77777777" w:rsidR="007029F1" w:rsidRPr="0044310F" w:rsidRDefault="007029F1" w:rsidP="00860CD9">
            <w:pPr>
              <w:spacing w:line="252" w:lineRule="auto"/>
              <w:contextualSpacing/>
              <w:rPr>
                <w:rFonts w:eastAsia="DengXian" w:cs="Times"/>
                <w:i/>
                <w:sz w:val="18"/>
                <w:szCs w:val="20"/>
                <w:lang w:eastAsia="zh-CN"/>
              </w:rPr>
            </w:pPr>
            <w:r w:rsidRPr="0044310F">
              <w:rPr>
                <w:i/>
                <w:sz w:val="18"/>
              </w:rPr>
              <w:t>In general, the link level and system level simulation methodology and assumptions for 6GR initial access should reuse that defined for NR initial access as a starting point.</w:t>
            </w:r>
          </w:p>
        </w:tc>
      </w:tr>
      <w:tr w:rsidR="007029F1" w:rsidRPr="002A7A94" w14:paraId="5A93A702" w14:textId="77777777" w:rsidTr="00093963">
        <w:tc>
          <w:tcPr>
            <w:tcW w:w="1165" w:type="dxa"/>
          </w:tcPr>
          <w:p w14:paraId="145DDDEE" w14:textId="63CE77CA" w:rsidR="007029F1" w:rsidRPr="0044310F" w:rsidRDefault="007029F1" w:rsidP="00860CD9">
            <w:pPr>
              <w:spacing w:line="252" w:lineRule="auto"/>
              <w:contextualSpacing/>
              <w:rPr>
                <w:rFonts w:eastAsia="DengXian"/>
                <w:i/>
                <w:sz w:val="18"/>
                <w:lang w:eastAsia="zh-CN"/>
              </w:rPr>
            </w:pPr>
            <w:r w:rsidRPr="0044310F">
              <w:rPr>
                <w:rFonts w:eastAsia="DengXian" w:hint="eastAsia"/>
                <w:i/>
                <w:sz w:val="18"/>
                <w:lang w:eastAsia="zh-CN"/>
              </w:rPr>
              <w:t>Q</w:t>
            </w:r>
            <w:r w:rsidRPr="0044310F">
              <w:rPr>
                <w:rFonts w:eastAsia="DengXian"/>
                <w:i/>
                <w:sz w:val="18"/>
                <w:lang w:eastAsia="zh-CN"/>
              </w:rPr>
              <w:t>ua</w:t>
            </w:r>
            <w:r w:rsidR="0044310F">
              <w:rPr>
                <w:rFonts w:eastAsia="DengXian"/>
                <w:i/>
                <w:sz w:val="18"/>
                <w:lang w:eastAsia="zh-CN"/>
              </w:rPr>
              <w:t>lc</w:t>
            </w:r>
            <w:r w:rsidRPr="0044310F">
              <w:rPr>
                <w:rFonts w:eastAsia="DengXian"/>
                <w:i/>
                <w:sz w:val="18"/>
                <w:lang w:eastAsia="zh-CN"/>
              </w:rPr>
              <w:t>om</w:t>
            </w:r>
            <w:r w:rsidR="0044310F">
              <w:rPr>
                <w:rFonts w:eastAsia="DengXian"/>
                <w:i/>
                <w:sz w:val="18"/>
                <w:lang w:eastAsia="zh-CN"/>
              </w:rPr>
              <w:t>m</w:t>
            </w:r>
          </w:p>
        </w:tc>
        <w:tc>
          <w:tcPr>
            <w:tcW w:w="8142" w:type="dxa"/>
          </w:tcPr>
          <w:p w14:paraId="7017C2A8" w14:textId="77777777" w:rsidR="007029F1" w:rsidRPr="0044310F" w:rsidRDefault="007029F1" w:rsidP="00860CD9">
            <w:pPr>
              <w:spacing w:line="252" w:lineRule="auto"/>
              <w:contextualSpacing/>
              <w:rPr>
                <w:i/>
                <w:sz w:val="18"/>
              </w:rPr>
            </w:pPr>
            <w:r w:rsidRPr="0044310F">
              <w:rPr>
                <w:i/>
                <w:sz w:val="18"/>
              </w:rPr>
              <w:t>The simulation assumption should be discussed at least for link-level simulation while the need of having system-level simulation can be further discussed.</w:t>
            </w:r>
          </w:p>
        </w:tc>
      </w:tr>
    </w:tbl>
    <w:p w14:paraId="77B9CA6F" w14:textId="77777777" w:rsidR="00093963" w:rsidRPr="00093963" w:rsidRDefault="00093963" w:rsidP="0092250F">
      <w:pPr>
        <w:adjustRightInd/>
        <w:spacing w:line="252" w:lineRule="auto"/>
        <w:ind w:left="609"/>
        <w:contextualSpacing/>
        <w:jc w:val="left"/>
        <w:rPr>
          <w:rFonts w:cs="Times"/>
          <w:bCs/>
          <w:iCs/>
          <w:szCs w:val="20"/>
          <w:lang w:eastAsia="zh-CN"/>
        </w:rPr>
      </w:pPr>
    </w:p>
    <w:p w14:paraId="6D7ADADB" w14:textId="40C950F7" w:rsidR="007029F1" w:rsidRPr="00031E5A" w:rsidRDefault="007029F1" w:rsidP="007029F1">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SLS</w:t>
      </w:r>
      <w:r w:rsidRPr="00FF317E">
        <w:rPr>
          <w:rFonts w:cs="Times"/>
          <w:bCs/>
          <w:iCs/>
          <w:szCs w:val="20"/>
          <w:lang w:eastAsia="zh-CN"/>
        </w:rPr>
        <w:t xml:space="preserve"> assumption</w:t>
      </w:r>
      <w:r w:rsidR="00093963">
        <w:rPr>
          <w:rFonts w:cs="Times"/>
          <w:bCs/>
          <w:iCs/>
          <w:szCs w:val="20"/>
          <w:lang w:eastAsia="zh-CN"/>
        </w:rPr>
        <w:t>s</w:t>
      </w:r>
      <w:r w:rsidRPr="00FF317E">
        <w:rPr>
          <w:rFonts w:cs="Times"/>
          <w:bCs/>
          <w:iCs/>
          <w:szCs w:val="20"/>
          <w:lang w:eastAsia="zh-CN"/>
        </w:rPr>
        <w:t xml:space="preserve"> provided in </w:t>
      </w:r>
      <w:r>
        <w:rPr>
          <w:rFonts w:cs="Times"/>
          <w:bCs/>
          <w:iCs/>
          <w:szCs w:val="20"/>
          <w:lang w:eastAsia="zh-CN"/>
        </w:rPr>
        <w:t xml:space="preserve">TR 38.802 </w:t>
      </w:r>
      <w:r w:rsidRPr="00FF317E">
        <w:rPr>
          <w:rFonts w:cs="Times"/>
          <w:bCs/>
          <w:iCs/>
          <w:szCs w:val="20"/>
          <w:lang w:eastAsia="zh-CN"/>
        </w:rPr>
        <w:t xml:space="preserve">can be a starting point </w:t>
      </w:r>
      <w:r>
        <w:rPr>
          <w:rFonts w:cs="Times"/>
          <w:bCs/>
          <w:iCs/>
          <w:szCs w:val="20"/>
          <w:lang w:eastAsia="zh-CN"/>
        </w:rPr>
        <w:t xml:space="preserve">to </w:t>
      </w:r>
      <w:r>
        <w:t>evaluate the signals/channels involved in the initial access procedures such as SI, paging and RACH</w:t>
      </w:r>
      <w:r w:rsidRPr="00031E5A">
        <w:rPr>
          <w:rFonts w:cs="Times"/>
          <w:bCs/>
          <w:iCs/>
          <w:szCs w:val="20"/>
          <w:lang w:eastAsia="zh-CN"/>
        </w:rPr>
        <w:t>.</w:t>
      </w:r>
    </w:p>
    <w:p w14:paraId="1D2AE950" w14:textId="0DC1A190" w:rsidR="007029F1" w:rsidRDefault="00185C66" w:rsidP="007029F1">
      <w:pPr>
        <w:numPr>
          <w:ilvl w:val="1"/>
          <w:numId w:val="14"/>
        </w:numPr>
        <w:adjustRightInd/>
        <w:spacing w:after="240" w:line="252" w:lineRule="auto"/>
        <w:ind w:leftChars="438" w:left="1321" w:hanging="357"/>
        <w:contextualSpacing/>
        <w:jc w:val="left"/>
        <w:rPr>
          <w:rFonts w:eastAsia="DengXian" w:cs="Times"/>
          <w:bCs/>
          <w:color w:val="0000FF"/>
          <w:szCs w:val="20"/>
          <w:lang w:eastAsia="zh-CN"/>
        </w:rPr>
      </w:pPr>
      <w:r>
        <w:rPr>
          <w:rFonts w:eastAsia="DengXian" w:cs="Times"/>
          <w:b/>
          <w:szCs w:val="20"/>
          <w:lang w:eastAsia="zh-CN"/>
        </w:rPr>
        <w:t>Mentioned by</w:t>
      </w:r>
      <w:r w:rsidR="007029F1" w:rsidRPr="002E27B8">
        <w:rPr>
          <w:rFonts w:eastAsia="DengXian" w:cs="Times"/>
          <w:b/>
          <w:szCs w:val="20"/>
          <w:lang w:eastAsia="zh-CN"/>
        </w:rPr>
        <w:t>:</w:t>
      </w:r>
      <w:r w:rsidR="007029F1">
        <w:rPr>
          <w:rFonts w:eastAsia="DengXian" w:cs="Times"/>
          <w:bCs/>
          <w:color w:val="0000FF"/>
          <w:szCs w:val="20"/>
          <w:lang w:eastAsia="zh-CN"/>
        </w:rPr>
        <w:t xml:space="preserve"> </w:t>
      </w:r>
      <w:r w:rsidR="007029F1">
        <w:rPr>
          <w:rFonts w:eastAsia="DengXian" w:cs="Times" w:hint="eastAsia"/>
          <w:bCs/>
          <w:color w:val="0000FF"/>
          <w:szCs w:val="20"/>
          <w:lang w:eastAsia="zh-CN"/>
        </w:rPr>
        <w:t>DOCOMO</w:t>
      </w:r>
    </w:p>
    <w:p w14:paraId="12456F51" w14:textId="77777777" w:rsidR="007029F1" w:rsidRPr="002E27B8" w:rsidRDefault="007029F1" w:rsidP="007029F1">
      <w:pPr>
        <w:spacing w:after="240" w:line="252" w:lineRule="auto"/>
        <w:ind w:left="876"/>
        <w:contextualSpacing/>
        <w:rPr>
          <w:rFonts w:eastAsia="DengXian" w:cs="Times"/>
          <w:bCs/>
          <w:color w:val="0000FF"/>
          <w:szCs w:val="20"/>
          <w:lang w:eastAsia="zh-CN"/>
        </w:rPr>
      </w:pPr>
    </w:p>
    <w:tbl>
      <w:tblPr>
        <w:tblStyle w:val="TableGrid"/>
        <w:tblW w:w="0" w:type="auto"/>
        <w:tblLook w:val="04A0" w:firstRow="1" w:lastRow="0" w:firstColumn="1" w:lastColumn="0" w:noHBand="0" w:noVBand="1"/>
      </w:tblPr>
      <w:tblGrid>
        <w:gridCol w:w="1165"/>
        <w:gridCol w:w="8142"/>
      </w:tblGrid>
      <w:tr w:rsidR="007029F1" w:rsidRPr="004D3450" w14:paraId="43A57D0C" w14:textId="77777777" w:rsidTr="00093963">
        <w:tc>
          <w:tcPr>
            <w:tcW w:w="1165" w:type="dxa"/>
          </w:tcPr>
          <w:p w14:paraId="0CCC3452"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0FFE29E" w14:textId="77777777" w:rsidR="007029F1" w:rsidRPr="004D3450" w:rsidRDefault="007029F1"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7029F1" w:rsidRPr="002A7A94" w14:paraId="7B162545" w14:textId="77777777" w:rsidTr="00093963">
        <w:tc>
          <w:tcPr>
            <w:tcW w:w="1165" w:type="dxa"/>
          </w:tcPr>
          <w:p w14:paraId="3EBB114C" w14:textId="07D716BD" w:rsidR="007029F1" w:rsidRPr="008269D2" w:rsidRDefault="007029F1" w:rsidP="00860CD9">
            <w:pPr>
              <w:spacing w:line="252" w:lineRule="auto"/>
              <w:contextualSpacing/>
              <w:rPr>
                <w:rFonts w:eastAsia="DengXian"/>
                <w:i/>
                <w:sz w:val="18"/>
                <w:lang w:eastAsia="zh-CN"/>
              </w:rPr>
            </w:pPr>
            <w:r w:rsidRPr="008269D2">
              <w:rPr>
                <w:rFonts w:eastAsia="DengXian"/>
                <w:i/>
                <w:sz w:val="18"/>
                <w:lang w:eastAsia="zh-CN"/>
              </w:rPr>
              <w:t>DOCOMO</w:t>
            </w:r>
          </w:p>
        </w:tc>
        <w:tc>
          <w:tcPr>
            <w:tcW w:w="8142" w:type="dxa"/>
          </w:tcPr>
          <w:p w14:paraId="29936594" w14:textId="77777777" w:rsidR="007029F1" w:rsidRPr="008269D2" w:rsidRDefault="007029F1" w:rsidP="00860CD9">
            <w:pPr>
              <w:spacing w:line="252" w:lineRule="auto"/>
              <w:contextualSpacing/>
              <w:rPr>
                <w:i/>
                <w:sz w:val="18"/>
              </w:rPr>
            </w:pPr>
            <w:r w:rsidRPr="008269D2">
              <w:rPr>
                <w:i/>
                <w:sz w:val="18"/>
              </w:rPr>
              <w:t>For the topics evaluated by SLS in 5G NR, the following 5G NR assumptions should be a baseline</w:t>
            </w:r>
          </w:p>
          <w:p w14:paraId="16ACB7DC" w14:textId="77777777" w:rsidR="007029F1" w:rsidRPr="008269D2" w:rsidRDefault="007029F1" w:rsidP="00860CD9">
            <w:pPr>
              <w:pStyle w:val="ListParagraph"/>
              <w:numPr>
                <w:ilvl w:val="0"/>
                <w:numId w:val="36"/>
              </w:numPr>
              <w:snapToGrid w:val="0"/>
              <w:spacing w:after="120" w:line="252" w:lineRule="auto"/>
              <w:jc w:val="both"/>
              <w:rPr>
                <w:i/>
                <w:sz w:val="18"/>
              </w:rPr>
            </w:pPr>
            <w:r w:rsidRPr="008269D2">
              <w:rPr>
                <w:i/>
                <w:sz w:val="18"/>
              </w:rPr>
              <w:t>Initial Access (SS/PRACH/PBCH)</w:t>
            </w:r>
            <w:r w:rsidRPr="008269D2">
              <w:rPr>
                <w:i/>
                <w:sz w:val="18"/>
              </w:rPr>
              <w:tab/>
              <w:t>TR38.802 clause A.2.3</w:t>
            </w:r>
          </w:p>
        </w:tc>
      </w:tr>
    </w:tbl>
    <w:p w14:paraId="1BA0CAAB" w14:textId="77777777" w:rsidR="007029F1" w:rsidRPr="00B42A6A" w:rsidRDefault="007029F1" w:rsidP="007029F1">
      <w:pPr>
        <w:spacing w:line="252" w:lineRule="auto"/>
        <w:contextualSpacing/>
        <w:rPr>
          <w:rFonts w:cs="Times"/>
          <w:bCs/>
          <w:iCs/>
          <w:szCs w:val="20"/>
          <w:lang w:eastAsia="zh-CN"/>
        </w:rPr>
      </w:pPr>
    </w:p>
    <w:p w14:paraId="7026723F" w14:textId="77777777" w:rsidR="004B0B56" w:rsidRPr="004B0B56" w:rsidRDefault="004B0B56" w:rsidP="004B0B56">
      <w:pPr>
        <w:rPr>
          <w:lang w:eastAsia="zh-CN"/>
        </w:rPr>
      </w:pPr>
    </w:p>
    <w:p w14:paraId="28B73D04" w14:textId="0450C94E" w:rsidR="0091385A" w:rsidRPr="00095C96" w:rsidRDefault="008A405B" w:rsidP="0091385A">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Asepct</w:t>
      </w:r>
      <w:r w:rsidR="0091385A" w:rsidRPr="00095C96">
        <w:rPr>
          <w:rFonts w:ascii="Times" w:eastAsia="DengXian" w:hAnsi="Times" w:cs="Times"/>
          <w:iCs/>
          <w:szCs w:val="20"/>
          <w:lang w:eastAsia="zh-CN"/>
        </w:rPr>
        <w:t>#</w:t>
      </w:r>
      <w:r w:rsidR="004B0B56">
        <w:rPr>
          <w:rFonts w:ascii="Times" w:eastAsia="DengXian" w:hAnsi="Times" w:cs="Times"/>
          <w:iCs/>
          <w:szCs w:val="20"/>
          <w:lang w:eastAsia="zh-CN"/>
        </w:rPr>
        <w:t>2</w:t>
      </w:r>
      <w:r w:rsidR="0091385A" w:rsidRPr="00095C96">
        <w:rPr>
          <w:rFonts w:ascii="Times" w:eastAsia="DengXian" w:hAnsi="Times" w:cs="Times"/>
          <w:iCs/>
          <w:szCs w:val="20"/>
          <w:lang w:eastAsia="zh-CN"/>
        </w:rPr>
        <w:t xml:space="preserve">: </w:t>
      </w:r>
      <w:r w:rsidR="004B0B56">
        <w:rPr>
          <w:rFonts w:ascii="Times" w:eastAsia="DengXian" w:hAnsi="Times" w:cs="Times"/>
          <w:iCs/>
          <w:szCs w:val="20"/>
          <w:lang w:eastAsia="zh-CN"/>
        </w:rPr>
        <w:t xml:space="preserve">Evaluation considerations </w:t>
      </w:r>
      <w:r w:rsidR="008F1FB4">
        <w:rPr>
          <w:rFonts w:ascii="Times" w:eastAsia="DengXian" w:hAnsi="Times" w:cs="Times" w:hint="eastAsia"/>
          <w:iCs/>
          <w:szCs w:val="20"/>
          <w:lang w:eastAsia="zh-CN"/>
        </w:rPr>
        <w:t>on</w:t>
      </w:r>
      <w:r w:rsidR="004B0B56">
        <w:rPr>
          <w:rFonts w:ascii="Times" w:eastAsia="DengXian" w:hAnsi="Times" w:cs="Times"/>
          <w:iCs/>
          <w:szCs w:val="20"/>
          <w:lang w:eastAsia="zh-CN"/>
        </w:rPr>
        <w:t xml:space="preserve"> </w:t>
      </w:r>
      <w:r w:rsidR="0091385A" w:rsidRPr="00C66F6C">
        <w:rPr>
          <w:rFonts w:ascii="Times" w:eastAsia="DengXian" w:hAnsi="Times" w:cs="Times"/>
          <w:iCs/>
          <w:szCs w:val="20"/>
          <w:lang w:eastAsia="zh-CN"/>
        </w:rPr>
        <w:t>PRACH</w:t>
      </w:r>
    </w:p>
    <w:p w14:paraId="18AC781B" w14:textId="77777777" w:rsidR="0091385A" w:rsidRPr="009732EE" w:rsidRDefault="0091385A" w:rsidP="00F30627">
      <w:pPr>
        <w:numPr>
          <w:ilvl w:val="0"/>
          <w:numId w:val="14"/>
        </w:numPr>
        <w:adjustRightInd/>
        <w:spacing w:line="252" w:lineRule="auto"/>
        <w:ind w:leftChars="113" w:left="609"/>
        <w:contextualSpacing/>
        <w:jc w:val="left"/>
        <w:rPr>
          <w:rFonts w:cs="Times"/>
          <w:bCs/>
          <w:iCs/>
          <w:szCs w:val="20"/>
          <w:lang w:eastAsia="zh-CN"/>
        </w:rPr>
      </w:pPr>
      <w:r w:rsidRPr="009732EE">
        <w:rPr>
          <w:rFonts w:eastAsia="DengXian" w:cs="Times"/>
          <w:b/>
          <w:iCs/>
          <w:szCs w:val="20"/>
          <w:lang w:eastAsia="zh-CN"/>
        </w:rPr>
        <w:t>Main point #1</w:t>
      </w:r>
      <w:r w:rsidRPr="009732EE">
        <w:rPr>
          <w:rFonts w:eastAsia="DengXian" w:cs="Times"/>
          <w:bCs/>
          <w:iCs/>
          <w:szCs w:val="20"/>
          <w:lang w:eastAsia="zh-CN"/>
        </w:rPr>
        <w:t>:</w:t>
      </w:r>
      <w:r w:rsidRPr="009732EE">
        <w:rPr>
          <w:rFonts w:cs="Times"/>
          <w:bCs/>
          <w:iCs/>
          <w:szCs w:val="20"/>
          <w:lang w:eastAsia="zh-CN"/>
        </w:rPr>
        <w:t xml:space="preserve"> </w:t>
      </w:r>
      <w:r>
        <w:rPr>
          <w:rFonts w:eastAsia="DengXian" w:cs="Times"/>
          <w:b/>
          <w:iCs/>
          <w:szCs w:val="20"/>
          <w:lang w:eastAsia="zh-CN"/>
        </w:rPr>
        <w:t>E</w:t>
      </w:r>
      <w:r w:rsidRPr="008F6947">
        <w:rPr>
          <w:rFonts w:eastAsia="DengXian" w:cs="Times"/>
          <w:b/>
          <w:iCs/>
          <w:szCs w:val="20"/>
          <w:lang w:eastAsia="zh-CN"/>
        </w:rPr>
        <w:t>valuat</w:t>
      </w:r>
      <w:r>
        <w:rPr>
          <w:rFonts w:eastAsia="DengXian" w:cs="Times"/>
          <w:b/>
          <w:iCs/>
          <w:szCs w:val="20"/>
          <w:lang w:eastAsia="zh-CN"/>
        </w:rPr>
        <w:t>e</w:t>
      </w:r>
      <w:r w:rsidRPr="00C66F6C">
        <w:rPr>
          <w:rFonts w:eastAsia="DengXian" w:cs="Times"/>
          <w:b/>
          <w:iCs/>
          <w:szCs w:val="20"/>
          <w:lang w:eastAsia="zh-CN"/>
        </w:rPr>
        <w:t xml:space="preserve"> PRACH capacity enhancement</w:t>
      </w:r>
      <w:r w:rsidRPr="009732EE">
        <w:rPr>
          <w:rFonts w:eastAsia="DengXian" w:cs="Times"/>
          <w:b/>
          <w:iCs/>
          <w:szCs w:val="20"/>
          <w:lang w:eastAsia="zh-CN"/>
        </w:rPr>
        <w:t xml:space="preserve">  </w:t>
      </w:r>
    </w:p>
    <w:p w14:paraId="2B885962" w14:textId="5EDD4AF5" w:rsidR="0091385A" w:rsidRPr="009732EE" w:rsidRDefault="00C91A99" w:rsidP="00F30627">
      <w:pPr>
        <w:numPr>
          <w:ilvl w:val="1"/>
          <w:numId w:val="14"/>
        </w:numPr>
        <w:adjustRightInd/>
        <w:spacing w:after="240" w:line="252" w:lineRule="auto"/>
        <w:ind w:leftChars="438" w:left="1321" w:hanging="357"/>
        <w:contextualSpacing/>
        <w:jc w:val="left"/>
        <w:rPr>
          <w:rFonts w:cs="Times"/>
          <w:bCs/>
          <w:szCs w:val="20"/>
        </w:rPr>
      </w:pPr>
      <w:r>
        <w:rPr>
          <w:rFonts w:cs="Times"/>
          <w:bCs/>
          <w:szCs w:val="20"/>
        </w:rPr>
        <w:t>Mentioned by</w:t>
      </w:r>
      <w:r w:rsidR="0091385A" w:rsidRPr="009732EE">
        <w:rPr>
          <w:rFonts w:cs="Times"/>
          <w:bCs/>
          <w:i/>
          <w:color w:val="000000" w:themeColor="text1"/>
          <w:szCs w:val="20"/>
          <w:lang w:eastAsia="zh-CN"/>
        </w:rPr>
        <w:t>:</w:t>
      </w:r>
      <w:r w:rsidR="0091385A" w:rsidRPr="009732EE">
        <w:rPr>
          <w:rFonts w:cs="Times"/>
          <w:bCs/>
          <w:i/>
          <w:color w:val="0000FF"/>
          <w:szCs w:val="20"/>
          <w:lang w:eastAsia="zh-CN"/>
        </w:rPr>
        <w:t xml:space="preserve"> </w:t>
      </w:r>
      <w:r w:rsidR="0091385A">
        <w:rPr>
          <w:rFonts w:eastAsia="DengXian" w:cs="Times"/>
          <w:bCs/>
          <w:i/>
          <w:color w:val="0000FF"/>
          <w:szCs w:val="20"/>
          <w:lang w:eastAsia="zh-CN"/>
        </w:rPr>
        <w:t>CMCC, Qualcomm</w:t>
      </w:r>
    </w:p>
    <w:p w14:paraId="28D9D992" w14:textId="77777777" w:rsidR="0091385A" w:rsidRDefault="0091385A" w:rsidP="00F30627">
      <w:pPr>
        <w:numPr>
          <w:ilvl w:val="2"/>
          <w:numId w:val="14"/>
        </w:numPr>
        <w:adjustRightInd/>
        <w:spacing w:line="252" w:lineRule="auto"/>
        <w:ind w:leftChars="833" w:left="2193"/>
        <w:contextualSpacing/>
        <w:jc w:val="left"/>
        <w:rPr>
          <w:rFonts w:eastAsia="DengXian" w:cs="Times"/>
          <w:bCs/>
          <w:i/>
          <w:szCs w:val="20"/>
          <w:lang w:eastAsia="zh-CN"/>
        </w:rPr>
      </w:pPr>
      <w:r w:rsidRPr="0009428D">
        <w:rPr>
          <w:rFonts w:eastAsia="DengXian" w:cs="Times"/>
          <w:bCs/>
          <w:i/>
          <w:szCs w:val="20"/>
          <w:lang w:eastAsia="zh-CN"/>
        </w:rPr>
        <w:t xml:space="preserve">Motivation </w:t>
      </w:r>
      <w:r>
        <w:rPr>
          <w:rFonts w:eastAsia="DengXian" w:cs="Times"/>
          <w:bCs/>
          <w:i/>
          <w:szCs w:val="20"/>
          <w:lang w:eastAsia="zh-CN"/>
        </w:rPr>
        <w:t>1</w:t>
      </w:r>
      <w:r w:rsidRPr="0009428D">
        <w:rPr>
          <w:rFonts w:eastAsia="DengXian" w:cs="Times"/>
          <w:bCs/>
          <w:i/>
          <w:szCs w:val="20"/>
          <w:lang w:eastAsia="zh-CN"/>
        </w:rPr>
        <w:t xml:space="preserve">: </w:t>
      </w:r>
      <w:r w:rsidRPr="003B5899">
        <w:rPr>
          <w:rFonts w:eastAsia="DengXian" w:cs="Times"/>
          <w:bCs/>
          <w:i/>
          <w:szCs w:val="20"/>
          <w:lang w:eastAsia="zh-CN"/>
        </w:rPr>
        <w:t>RACH blocking rate as a new performance metric is proposed.</w:t>
      </w:r>
      <w:r>
        <w:rPr>
          <w:rFonts w:eastAsia="DengXian" w:cs="Times"/>
          <w:bCs/>
          <w:i/>
          <w:szCs w:val="20"/>
          <w:lang w:eastAsia="zh-CN"/>
        </w:rPr>
        <w:t xml:space="preserve"> (CMCC)</w:t>
      </w:r>
    </w:p>
    <w:p w14:paraId="487C8F21" w14:textId="77777777" w:rsidR="0091385A" w:rsidRPr="002B1367" w:rsidRDefault="0091385A" w:rsidP="00F30627">
      <w:pPr>
        <w:numPr>
          <w:ilvl w:val="2"/>
          <w:numId w:val="14"/>
        </w:numPr>
        <w:adjustRightInd/>
        <w:spacing w:line="252" w:lineRule="auto"/>
        <w:ind w:leftChars="833" w:left="2193"/>
        <w:contextualSpacing/>
        <w:jc w:val="left"/>
        <w:rPr>
          <w:rFonts w:eastAsia="DengXian" w:cs="Times"/>
          <w:bCs/>
          <w:i/>
          <w:szCs w:val="20"/>
          <w:lang w:eastAsia="zh-CN"/>
        </w:rPr>
      </w:pPr>
      <w:r w:rsidRPr="002B1367">
        <w:rPr>
          <w:rFonts w:eastAsia="DengXian" w:cs="Times"/>
          <w:bCs/>
          <w:i/>
          <w:szCs w:val="20"/>
          <w:lang w:eastAsia="zh-CN"/>
        </w:rPr>
        <w:t xml:space="preserve">Motivation </w:t>
      </w:r>
      <w:r>
        <w:rPr>
          <w:rFonts w:eastAsia="DengXian" w:cs="Times"/>
          <w:bCs/>
          <w:i/>
          <w:szCs w:val="20"/>
          <w:lang w:eastAsia="zh-CN"/>
        </w:rPr>
        <w:t>2</w:t>
      </w:r>
      <w:r w:rsidRPr="002B1367">
        <w:rPr>
          <w:rFonts w:eastAsia="DengXian" w:cs="Times"/>
          <w:bCs/>
          <w:i/>
          <w:szCs w:val="20"/>
          <w:lang w:eastAsia="zh-CN"/>
        </w:rPr>
        <w:t xml:space="preserve">: </w:t>
      </w:r>
      <w:r w:rsidRPr="00B70D04">
        <w:rPr>
          <w:rFonts w:eastAsia="DengXian" w:cs="Times"/>
          <w:bCs/>
          <w:i/>
          <w:szCs w:val="20"/>
          <w:lang w:eastAsia="zh-CN"/>
        </w:rPr>
        <w:t>RAN1 discusses method to model the overall initial cell selection latency</w:t>
      </w:r>
      <w:r w:rsidRPr="002B1367">
        <w:rPr>
          <w:rFonts w:eastAsia="DengXian" w:cs="Times"/>
          <w:bCs/>
          <w:i/>
          <w:szCs w:val="20"/>
          <w:lang w:eastAsia="zh-CN"/>
        </w:rPr>
        <w:t>.</w:t>
      </w:r>
      <w:r>
        <w:rPr>
          <w:rFonts w:eastAsia="DengXian" w:cs="Times"/>
          <w:bCs/>
          <w:i/>
          <w:szCs w:val="20"/>
          <w:lang w:eastAsia="zh-CN"/>
        </w:rPr>
        <w:t xml:space="preserve"> (Qualcomm)</w:t>
      </w:r>
    </w:p>
    <w:p w14:paraId="6D8BBDB3" w14:textId="77777777" w:rsidR="0091385A" w:rsidRDefault="0091385A" w:rsidP="0091385A">
      <w:pPr>
        <w:spacing w:line="252" w:lineRule="auto"/>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158"/>
        <w:gridCol w:w="8149"/>
      </w:tblGrid>
      <w:tr w:rsidR="0091385A" w:rsidRPr="007D495D" w14:paraId="2E43C292" w14:textId="77777777" w:rsidTr="009D5838">
        <w:tc>
          <w:tcPr>
            <w:tcW w:w="1161" w:type="dxa"/>
            <w:vAlign w:val="center"/>
          </w:tcPr>
          <w:p w14:paraId="24F97EA1" w14:textId="77777777" w:rsidR="0091385A" w:rsidRPr="007D495D" w:rsidRDefault="0091385A" w:rsidP="009D5838">
            <w:pPr>
              <w:spacing w:line="252" w:lineRule="auto"/>
              <w:contextualSpacing/>
              <w:jc w:val="center"/>
              <w:rPr>
                <w:rFonts w:eastAsia="DengXian" w:cs="Times"/>
                <w:b/>
                <w:bCs/>
                <w:i/>
                <w:szCs w:val="20"/>
                <w:lang w:eastAsia="zh-CN"/>
              </w:rPr>
            </w:pPr>
            <w:r w:rsidRPr="007D495D">
              <w:rPr>
                <w:rFonts w:eastAsia="DengXian" w:cs="Times" w:hint="eastAsia"/>
                <w:b/>
                <w:bCs/>
                <w:i/>
                <w:szCs w:val="20"/>
                <w:lang w:eastAsia="zh-CN"/>
              </w:rPr>
              <w:t>C</w:t>
            </w:r>
            <w:r w:rsidRPr="007D495D">
              <w:rPr>
                <w:rFonts w:eastAsia="DengXian" w:cs="Times"/>
                <w:b/>
                <w:bCs/>
                <w:i/>
                <w:szCs w:val="20"/>
                <w:lang w:eastAsia="zh-CN"/>
              </w:rPr>
              <w:t>ompany</w:t>
            </w:r>
          </w:p>
        </w:tc>
        <w:tc>
          <w:tcPr>
            <w:tcW w:w="8470" w:type="dxa"/>
          </w:tcPr>
          <w:p w14:paraId="127BB10C" w14:textId="77777777" w:rsidR="0091385A" w:rsidRPr="007D495D" w:rsidRDefault="0091385A" w:rsidP="009D5838">
            <w:pPr>
              <w:spacing w:line="252" w:lineRule="auto"/>
              <w:contextualSpacing/>
              <w:jc w:val="center"/>
              <w:rPr>
                <w:rFonts w:eastAsia="DengXian" w:cs="Times"/>
                <w:b/>
                <w:bCs/>
                <w:i/>
                <w:szCs w:val="20"/>
                <w:lang w:eastAsia="zh-CN"/>
              </w:rPr>
            </w:pPr>
            <w:r w:rsidRPr="007D495D">
              <w:rPr>
                <w:rFonts w:eastAsia="DengXian" w:cs="Times" w:hint="eastAsia"/>
                <w:b/>
                <w:bCs/>
                <w:i/>
                <w:szCs w:val="20"/>
                <w:lang w:eastAsia="zh-CN"/>
              </w:rPr>
              <w:t>V</w:t>
            </w:r>
            <w:r w:rsidRPr="007D495D">
              <w:rPr>
                <w:rFonts w:eastAsia="DengXian" w:cs="Times"/>
                <w:b/>
                <w:bCs/>
                <w:i/>
                <w:szCs w:val="20"/>
                <w:lang w:eastAsia="zh-CN"/>
              </w:rPr>
              <w:t>iew</w:t>
            </w:r>
          </w:p>
        </w:tc>
      </w:tr>
      <w:tr w:rsidR="0091385A" w:rsidRPr="007D495D" w14:paraId="4E128000" w14:textId="77777777" w:rsidTr="009D5838">
        <w:tc>
          <w:tcPr>
            <w:tcW w:w="1161" w:type="dxa"/>
            <w:vAlign w:val="center"/>
          </w:tcPr>
          <w:p w14:paraId="788C3121" w14:textId="77777777" w:rsidR="0091385A" w:rsidRPr="008A405B" w:rsidRDefault="0091385A" w:rsidP="009D5838">
            <w:pPr>
              <w:spacing w:line="252" w:lineRule="auto"/>
              <w:contextualSpacing/>
              <w:jc w:val="center"/>
              <w:rPr>
                <w:rFonts w:cs="Times"/>
                <w:bCs/>
                <w:i/>
                <w:sz w:val="18"/>
                <w:szCs w:val="20"/>
              </w:rPr>
            </w:pPr>
            <w:r w:rsidRPr="008A405B">
              <w:rPr>
                <w:rFonts w:eastAsia="DengXian" w:cs="Times"/>
                <w:bCs/>
                <w:i/>
                <w:sz w:val="18"/>
                <w:szCs w:val="20"/>
                <w:lang w:eastAsia="zh-CN"/>
              </w:rPr>
              <w:t>CMCC</w:t>
            </w:r>
          </w:p>
        </w:tc>
        <w:tc>
          <w:tcPr>
            <w:tcW w:w="8470" w:type="dxa"/>
          </w:tcPr>
          <w:p w14:paraId="3545B3E1" w14:textId="77777777" w:rsidR="0091385A" w:rsidRPr="008A405B" w:rsidRDefault="0091385A" w:rsidP="009D5838">
            <w:pPr>
              <w:spacing w:line="252" w:lineRule="auto"/>
              <w:contextualSpacing/>
              <w:rPr>
                <w:rFonts w:cs="Times"/>
                <w:bCs/>
                <w:i/>
                <w:sz w:val="18"/>
                <w:szCs w:val="20"/>
              </w:rPr>
            </w:pPr>
            <w:r w:rsidRPr="008A405B">
              <w:rPr>
                <w:rFonts w:eastAsia="DengXian" w:cs="Times"/>
                <w:i/>
                <w:iCs/>
                <w:kern w:val="2"/>
                <w:sz w:val="18"/>
                <w:szCs w:val="20"/>
                <w:lang w:eastAsia="zh-CN"/>
              </w:rPr>
              <w:t xml:space="preserve">RACH blocking probability should be further considered in system-level simulation performance metrics. In case of cell free deployment, potential benefits including reduction of RACH blocking rate can be obtained. To further justify the gain on cell free deployment, </w:t>
            </w:r>
            <w:r w:rsidRPr="008A405B">
              <w:rPr>
                <w:rFonts w:eastAsia="DengXian" w:cs="Times"/>
                <w:b/>
                <w:i/>
                <w:iCs/>
                <w:kern w:val="2"/>
                <w:sz w:val="18"/>
                <w:szCs w:val="20"/>
                <w:lang w:eastAsia="zh-CN"/>
              </w:rPr>
              <w:t>RACH blocking rate as a new performance metric is proposed.</w:t>
            </w:r>
          </w:p>
        </w:tc>
      </w:tr>
      <w:tr w:rsidR="0091385A" w:rsidRPr="007D495D" w14:paraId="5BF313FB" w14:textId="77777777" w:rsidTr="009D5838">
        <w:tc>
          <w:tcPr>
            <w:tcW w:w="1161" w:type="dxa"/>
            <w:vAlign w:val="center"/>
          </w:tcPr>
          <w:p w14:paraId="36C561DB" w14:textId="77777777" w:rsidR="0091385A" w:rsidRPr="008A405B" w:rsidRDefault="0091385A" w:rsidP="009D5838">
            <w:pPr>
              <w:spacing w:line="252" w:lineRule="auto"/>
              <w:contextualSpacing/>
              <w:jc w:val="center"/>
              <w:rPr>
                <w:rFonts w:cs="Times"/>
                <w:bCs/>
                <w:i/>
                <w:sz w:val="18"/>
                <w:szCs w:val="20"/>
              </w:rPr>
            </w:pPr>
            <w:r w:rsidRPr="008A405B">
              <w:rPr>
                <w:rFonts w:eastAsia="DengXian" w:cs="Times"/>
                <w:bCs/>
                <w:i/>
                <w:sz w:val="18"/>
                <w:szCs w:val="20"/>
                <w:lang w:eastAsia="zh-CN"/>
              </w:rPr>
              <w:t>Qualcomm</w:t>
            </w:r>
          </w:p>
        </w:tc>
        <w:tc>
          <w:tcPr>
            <w:tcW w:w="8470" w:type="dxa"/>
          </w:tcPr>
          <w:p w14:paraId="4D47F0F0" w14:textId="77777777" w:rsidR="0091385A" w:rsidRPr="008A405B" w:rsidRDefault="0091385A" w:rsidP="009D5838">
            <w:pPr>
              <w:spacing w:line="252" w:lineRule="auto"/>
              <w:contextualSpacing/>
              <w:rPr>
                <w:rFonts w:cs="Times"/>
                <w:bCs/>
                <w:i/>
                <w:sz w:val="18"/>
                <w:szCs w:val="20"/>
              </w:rPr>
            </w:pPr>
            <w:r w:rsidRPr="008A405B">
              <w:rPr>
                <w:rFonts w:eastAsia="DengXian" w:cs="Times"/>
                <w:bCs/>
                <w:i/>
                <w:sz w:val="18"/>
                <w:szCs w:val="20"/>
                <w:lang w:eastAsia="zh-CN"/>
              </w:rPr>
              <w:t xml:space="preserve">RAN1 discusses link-level simulation assumptions to evaluate the coverage of signals/channels for system information, paging and RACH. </w:t>
            </w:r>
            <w:r w:rsidRPr="008A405B">
              <w:rPr>
                <w:rFonts w:eastAsia="DengXian" w:cs="Times"/>
                <w:b/>
                <w:bCs/>
                <w:i/>
                <w:sz w:val="18"/>
                <w:szCs w:val="20"/>
                <w:lang w:eastAsia="zh-CN"/>
              </w:rPr>
              <w:t>RAN1 discusses method to model the overall initial cell selection latency.</w:t>
            </w:r>
          </w:p>
        </w:tc>
      </w:tr>
    </w:tbl>
    <w:p w14:paraId="17527A80" w14:textId="77777777" w:rsidR="0091385A" w:rsidRDefault="0091385A" w:rsidP="0091385A">
      <w:pPr>
        <w:spacing w:line="252" w:lineRule="auto"/>
        <w:contextualSpacing/>
        <w:rPr>
          <w:rFonts w:eastAsia="DengXian" w:cs="Times"/>
          <w:bCs/>
          <w:i/>
          <w:szCs w:val="20"/>
          <w:lang w:eastAsia="zh-CN"/>
        </w:rPr>
      </w:pPr>
    </w:p>
    <w:p w14:paraId="52322CB5" w14:textId="77777777" w:rsidR="0091385A" w:rsidRPr="00B5664B" w:rsidRDefault="0091385A" w:rsidP="00F30627">
      <w:pPr>
        <w:numPr>
          <w:ilvl w:val="0"/>
          <w:numId w:val="14"/>
        </w:numPr>
        <w:adjustRightInd/>
        <w:spacing w:line="252" w:lineRule="auto"/>
        <w:ind w:leftChars="113" w:left="609"/>
        <w:contextualSpacing/>
        <w:jc w:val="left"/>
        <w:rPr>
          <w:rFonts w:cs="Times"/>
          <w:bCs/>
          <w:iCs/>
          <w:szCs w:val="20"/>
          <w:lang w:eastAsia="zh-CN"/>
        </w:rPr>
      </w:pPr>
      <w:r w:rsidRPr="009732EE">
        <w:rPr>
          <w:rFonts w:eastAsia="DengXian" w:cs="Times"/>
          <w:b/>
          <w:iCs/>
          <w:szCs w:val="20"/>
          <w:lang w:eastAsia="zh-CN"/>
        </w:rPr>
        <w:t>Main point #</w:t>
      </w:r>
      <w:r>
        <w:rPr>
          <w:rFonts w:eastAsia="DengXian" w:cs="Times"/>
          <w:b/>
          <w:iCs/>
          <w:szCs w:val="20"/>
          <w:lang w:eastAsia="zh-CN"/>
        </w:rPr>
        <w:t>2</w:t>
      </w:r>
      <w:r w:rsidRPr="009732EE">
        <w:rPr>
          <w:rFonts w:eastAsia="DengXian" w:cs="Times"/>
          <w:bCs/>
          <w:iCs/>
          <w:szCs w:val="20"/>
          <w:lang w:eastAsia="zh-CN"/>
        </w:rPr>
        <w:t>:</w:t>
      </w:r>
      <w:r w:rsidRPr="009732EE">
        <w:rPr>
          <w:rFonts w:cs="Times"/>
          <w:bCs/>
          <w:iCs/>
          <w:szCs w:val="20"/>
          <w:lang w:eastAsia="zh-CN"/>
        </w:rPr>
        <w:t xml:space="preserve"> </w:t>
      </w:r>
      <w:r>
        <w:rPr>
          <w:rFonts w:eastAsia="DengXian" w:cs="Times"/>
          <w:b/>
          <w:iCs/>
          <w:szCs w:val="20"/>
          <w:lang w:eastAsia="zh-CN"/>
        </w:rPr>
        <w:t>E</w:t>
      </w:r>
      <w:r w:rsidRPr="008F6947">
        <w:rPr>
          <w:rFonts w:eastAsia="DengXian" w:cs="Times"/>
          <w:b/>
          <w:iCs/>
          <w:szCs w:val="20"/>
          <w:lang w:eastAsia="zh-CN"/>
        </w:rPr>
        <w:t>valuat</w:t>
      </w:r>
      <w:r>
        <w:rPr>
          <w:rFonts w:eastAsia="DengXian" w:cs="Times"/>
          <w:b/>
          <w:iCs/>
          <w:szCs w:val="20"/>
          <w:lang w:eastAsia="zh-CN"/>
        </w:rPr>
        <w:t>e</w:t>
      </w:r>
      <w:r w:rsidRPr="00C66F6C">
        <w:rPr>
          <w:rFonts w:eastAsia="DengXian" w:cs="Times"/>
          <w:b/>
          <w:iCs/>
          <w:szCs w:val="20"/>
          <w:lang w:eastAsia="zh-CN"/>
        </w:rPr>
        <w:t xml:space="preserve"> PRACH robust to large Doppler shift</w:t>
      </w:r>
      <w:r w:rsidRPr="009732EE">
        <w:rPr>
          <w:rFonts w:eastAsia="DengXian" w:cs="Times"/>
          <w:b/>
          <w:iCs/>
          <w:szCs w:val="20"/>
          <w:lang w:eastAsia="zh-CN"/>
        </w:rPr>
        <w:t xml:space="preserve">  </w:t>
      </w:r>
    </w:p>
    <w:p w14:paraId="69E9FC09" w14:textId="2F5F7FA6" w:rsidR="0091385A" w:rsidRPr="009732EE" w:rsidRDefault="00C91A99" w:rsidP="00F30627">
      <w:pPr>
        <w:numPr>
          <w:ilvl w:val="1"/>
          <w:numId w:val="14"/>
        </w:numPr>
        <w:adjustRightInd/>
        <w:spacing w:after="240" w:line="252" w:lineRule="auto"/>
        <w:ind w:leftChars="438" w:left="1321" w:hanging="357"/>
        <w:contextualSpacing/>
        <w:jc w:val="left"/>
        <w:rPr>
          <w:rFonts w:cs="Times"/>
          <w:bCs/>
          <w:szCs w:val="20"/>
        </w:rPr>
      </w:pPr>
      <w:r>
        <w:rPr>
          <w:rFonts w:cs="Times"/>
          <w:bCs/>
          <w:szCs w:val="20"/>
        </w:rPr>
        <w:t>Mentioned by</w:t>
      </w:r>
      <w:r w:rsidR="0091385A" w:rsidRPr="009732EE">
        <w:rPr>
          <w:rFonts w:cs="Times"/>
          <w:bCs/>
          <w:i/>
          <w:color w:val="000000" w:themeColor="text1"/>
          <w:szCs w:val="20"/>
          <w:lang w:eastAsia="zh-CN"/>
        </w:rPr>
        <w:t>:</w:t>
      </w:r>
      <w:r w:rsidR="0091385A" w:rsidRPr="009732EE">
        <w:rPr>
          <w:rFonts w:cs="Times"/>
          <w:bCs/>
          <w:i/>
          <w:color w:val="0000FF"/>
          <w:szCs w:val="20"/>
          <w:lang w:eastAsia="zh-CN"/>
        </w:rPr>
        <w:t xml:space="preserve"> </w:t>
      </w:r>
      <w:r w:rsidR="0091385A" w:rsidRPr="0009428D">
        <w:rPr>
          <w:rFonts w:eastAsia="DengXian" w:cs="Times"/>
          <w:bCs/>
          <w:i/>
          <w:color w:val="0000FF"/>
          <w:szCs w:val="20"/>
          <w:lang w:eastAsia="zh-CN"/>
        </w:rPr>
        <w:t>LG Electronics</w:t>
      </w:r>
      <w:r w:rsidR="0091385A">
        <w:rPr>
          <w:rFonts w:eastAsia="DengXian" w:cs="Times"/>
          <w:bCs/>
          <w:i/>
          <w:color w:val="0000FF"/>
          <w:szCs w:val="20"/>
          <w:lang w:eastAsia="zh-CN"/>
        </w:rPr>
        <w:t>, CMCC</w:t>
      </w:r>
    </w:p>
    <w:p w14:paraId="5076CEC5" w14:textId="5AE6EB25" w:rsidR="0091385A" w:rsidRPr="009732EE" w:rsidRDefault="0091385A" w:rsidP="00F30627">
      <w:pPr>
        <w:numPr>
          <w:ilvl w:val="2"/>
          <w:numId w:val="14"/>
        </w:numPr>
        <w:adjustRightInd/>
        <w:spacing w:line="252" w:lineRule="auto"/>
        <w:ind w:leftChars="833" w:left="2193"/>
        <w:contextualSpacing/>
        <w:jc w:val="left"/>
        <w:rPr>
          <w:rFonts w:cs="Times"/>
          <w:bCs/>
          <w:i/>
          <w:szCs w:val="20"/>
        </w:rPr>
      </w:pPr>
      <w:r w:rsidRPr="009732EE">
        <w:rPr>
          <w:rFonts w:eastAsia="DengXian" w:cs="Times"/>
          <w:bCs/>
          <w:i/>
          <w:szCs w:val="20"/>
          <w:lang w:eastAsia="zh-CN"/>
        </w:rPr>
        <w:t>Motivation 1</w:t>
      </w:r>
      <w:r>
        <w:rPr>
          <w:rFonts w:eastAsia="DengXian" w:cs="Times"/>
          <w:bCs/>
          <w:i/>
          <w:szCs w:val="20"/>
          <w:lang w:eastAsia="zh-CN"/>
        </w:rPr>
        <w:t>:</w:t>
      </w:r>
      <w:r w:rsidRPr="0009428D">
        <w:t xml:space="preserve"> </w:t>
      </w:r>
      <w:r>
        <w:rPr>
          <w:rFonts w:eastAsia="DengXian" w:cs="Times"/>
          <w:bCs/>
          <w:i/>
          <w:szCs w:val="20"/>
          <w:lang w:eastAsia="zh-CN"/>
        </w:rPr>
        <w:t>N</w:t>
      </w:r>
      <w:r w:rsidRPr="0009428D">
        <w:rPr>
          <w:rFonts w:eastAsia="DengXian" w:cs="Times"/>
          <w:bCs/>
          <w:i/>
          <w:szCs w:val="20"/>
          <w:lang w:eastAsia="zh-CN"/>
        </w:rPr>
        <w:t>ew NTN scenarios e.g., GNSS-less operation, VLEO support.</w:t>
      </w:r>
      <w:r>
        <w:rPr>
          <w:rFonts w:eastAsia="DengXian" w:cs="Times"/>
          <w:bCs/>
          <w:i/>
          <w:szCs w:val="20"/>
          <w:lang w:eastAsia="zh-CN"/>
        </w:rPr>
        <w:t xml:space="preserve"> (</w:t>
      </w:r>
      <w:r w:rsidRPr="0009428D">
        <w:rPr>
          <w:rFonts w:eastAsia="DengXian" w:cs="Times"/>
          <w:bCs/>
          <w:i/>
          <w:szCs w:val="20"/>
          <w:lang w:eastAsia="zh-CN"/>
        </w:rPr>
        <w:t>LG</w:t>
      </w:r>
      <w:r w:rsidR="00C91A99">
        <w:rPr>
          <w:rFonts w:eastAsia="DengXian" w:cs="Times"/>
          <w:bCs/>
          <w:i/>
          <w:szCs w:val="20"/>
          <w:lang w:eastAsia="zh-CN"/>
        </w:rPr>
        <w:t>E</w:t>
      </w:r>
      <w:r>
        <w:rPr>
          <w:rFonts w:eastAsia="DengXian" w:cs="Times"/>
          <w:bCs/>
          <w:i/>
          <w:szCs w:val="20"/>
          <w:lang w:eastAsia="zh-CN"/>
        </w:rPr>
        <w:t>)</w:t>
      </w:r>
    </w:p>
    <w:p w14:paraId="78E72BD0" w14:textId="77777777" w:rsidR="0091385A" w:rsidRPr="00B34068" w:rsidRDefault="0091385A" w:rsidP="00F30627">
      <w:pPr>
        <w:numPr>
          <w:ilvl w:val="2"/>
          <w:numId w:val="14"/>
        </w:numPr>
        <w:adjustRightInd/>
        <w:spacing w:line="252" w:lineRule="auto"/>
        <w:ind w:leftChars="833" w:left="2193"/>
        <w:contextualSpacing/>
        <w:jc w:val="left"/>
        <w:rPr>
          <w:rFonts w:cs="Times"/>
          <w:bCs/>
          <w:i/>
          <w:szCs w:val="20"/>
        </w:rPr>
      </w:pPr>
      <w:r w:rsidRPr="009732EE">
        <w:rPr>
          <w:rFonts w:eastAsia="DengXian" w:cs="Times"/>
          <w:i/>
          <w:iCs/>
          <w:kern w:val="2"/>
          <w:szCs w:val="20"/>
          <w:lang w:eastAsia="zh-CN"/>
        </w:rPr>
        <w:t>Motivation 2</w:t>
      </w:r>
      <w:r>
        <w:rPr>
          <w:rFonts w:eastAsia="DengXian" w:cs="Times"/>
          <w:i/>
          <w:iCs/>
          <w:kern w:val="2"/>
          <w:szCs w:val="20"/>
          <w:lang w:eastAsia="zh-CN"/>
        </w:rPr>
        <w:t>:</w:t>
      </w:r>
      <w:r w:rsidRPr="002B1367">
        <w:t xml:space="preserve"> </w:t>
      </w:r>
      <w:r w:rsidRPr="002B1367">
        <w:rPr>
          <w:rFonts w:eastAsia="DengXian" w:cs="Times"/>
          <w:i/>
          <w:iCs/>
          <w:kern w:val="2"/>
          <w:szCs w:val="20"/>
          <w:lang w:eastAsia="zh-CN"/>
        </w:rPr>
        <w:t>For 6G NTN evaluation, initial access channels/signals can be evaluated as a baseline.</w:t>
      </w:r>
      <w:r>
        <w:rPr>
          <w:rFonts w:eastAsia="DengXian" w:cs="Times"/>
          <w:i/>
          <w:iCs/>
          <w:kern w:val="2"/>
          <w:szCs w:val="20"/>
          <w:lang w:eastAsia="zh-CN"/>
        </w:rPr>
        <w:t xml:space="preserve"> (CMCC)</w:t>
      </w:r>
    </w:p>
    <w:p w14:paraId="5788B901" w14:textId="77777777" w:rsidR="0091385A" w:rsidRPr="00B34068" w:rsidRDefault="0091385A" w:rsidP="0091385A">
      <w:pPr>
        <w:spacing w:line="252" w:lineRule="auto"/>
        <w:contextualSpacing/>
        <w:rPr>
          <w:rFonts w:cs="Times"/>
          <w:bCs/>
          <w:i/>
          <w:szCs w:val="20"/>
        </w:rPr>
      </w:pPr>
    </w:p>
    <w:tbl>
      <w:tblPr>
        <w:tblStyle w:val="TableGrid"/>
        <w:tblW w:w="0" w:type="auto"/>
        <w:tblLook w:val="04A0" w:firstRow="1" w:lastRow="0" w:firstColumn="1" w:lastColumn="0" w:noHBand="0" w:noVBand="1"/>
      </w:tblPr>
      <w:tblGrid>
        <w:gridCol w:w="1158"/>
        <w:gridCol w:w="8149"/>
      </w:tblGrid>
      <w:tr w:rsidR="0091385A" w:rsidRPr="007D495D" w14:paraId="08B4E528" w14:textId="77777777" w:rsidTr="009D5838">
        <w:tc>
          <w:tcPr>
            <w:tcW w:w="1161" w:type="dxa"/>
            <w:vAlign w:val="center"/>
          </w:tcPr>
          <w:p w14:paraId="332E51AD" w14:textId="77777777" w:rsidR="0091385A" w:rsidRPr="007D495D" w:rsidRDefault="0091385A" w:rsidP="009D5838">
            <w:pPr>
              <w:spacing w:line="252" w:lineRule="auto"/>
              <w:contextualSpacing/>
              <w:jc w:val="center"/>
              <w:rPr>
                <w:rFonts w:eastAsia="DengXian" w:cs="Times"/>
                <w:b/>
                <w:bCs/>
                <w:i/>
                <w:szCs w:val="20"/>
                <w:lang w:eastAsia="zh-CN"/>
              </w:rPr>
            </w:pPr>
            <w:r w:rsidRPr="007D495D">
              <w:rPr>
                <w:rFonts w:eastAsia="DengXian" w:cs="Times" w:hint="eastAsia"/>
                <w:b/>
                <w:bCs/>
                <w:i/>
                <w:szCs w:val="20"/>
                <w:lang w:eastAsia="zh-CN"/>
              </w:rPr>
              <w:t>C</w:t>
            </w:r>
            <w:r w:rsidRPr="007D495D">
              <w:rPr>
                <w:rFonts w:eastAsia="DengXian" w:cs="Times"/>
                <w:b/>
                <w:bCs/>
                <w:i/>
                <w:szCs w:val="20"/>
                <w:lang w:eastAsia="zh-CN"/>
              </w:rPr>
              <w:t>ompany</w:t>
            </w:r>
          </w:p>
        </w:tc>
        <w:tc>
          <w:tcPr>
            <w:tcW w:w="8470" w:type="dxa"/>
          </w:tcPr>
          <w:p w14:paraId="13002C6C" w14:textId="743DEB7F" w:rsidR="0091385A" w:rsidRPr="007D495D" w:rsidRDefault="0091385A" w:rsidP="008269D2">
            <w:pPr>
              <w:spacing w:line="252" w:lineRule="auto"/>
              <w:contextualSpacing/>
              <w:jc w:val="left"/>
              <w:rPr>
                <w:rFonts w:eastAsia="DengXian" w:cs="Times"/>
                <w:b/>
                <w:bCs/>
                <w:i/>
                <w:szCs w:val="20"/>
                <w:lang w:eastAsia="zh-CN"/>
              </w:rPr>
            </w:pPr>
            <w:r w:rsidRPr="007D495D">
              <w:rPr>
                <w:rFonts w:eastAsia="DengXian" w:cs="Times" w:hint="eastAsia"/>
                <w:b/>
                <w:bCs/>
                <w:i/>
                <w:szCs w:val="20"/>
                <w:lang w:eastAsia="zh-CN"/>
              </w:rPr>
              <w:t>V</w:t>
            </w:r>
            <w:r w:rsidRPr="007D495D">
              <w:rPr>
                <w:rFonts w:eastAsia="DengXian" w:cs="Times"/>
                <w:b/>
                <w:bCs/>
                <w:i/>
                <w:szCs w:val="20"/>
                <w:lang w:eastAsia="zh-CN"/>
              </w:rPr>
              <w:t>iew</w:t>
            </w:r>
            <w:r w:rsidR="008269D2">
              <w:rPr>
                <w:rFonts w:eastAsia="DengXian" w:cs="Times"/>
                <w:b/>
                <w:bCs/>
                <w:i/>
                <w:szCs w:val="20"/>
                <w:lang w:eastAsia="zh-CN"/>
              </w:rPr>
              <w:t>s</w:t>
            </w:r>
          </w:p>
        </w:tc>
      </w:tr>
      <w:tr w:rsidR="0091385A" w:rsidRPr="007D495D" w14:paraId="0358B699" w14:textId="77777777" w:rsidTr="009D5838">
        <w:tc>
          <w:tcPr>
            <w:tcW w:w="1161" w:type="dxa"/>
            <w:vAlign w:val="center"/>
          </w:tcPr>
          <w:p w14:paraId="1EC7F2AB" w14:textId="6C0D82B9" w:rsidR="0091385A" w:rsidRPr="00C91A99" w:rsidRDefault="0091385A" w:rsidP="009D5838">
            <w:pPr>
              <w:spacing w:line="252" w:lineRule="auto"/>
              <w:contextualSpacing/>
              <w:jc w:val="center"/>
              <w:rPr>
                <w:rFonts w:cs="Times"/>
                <w:bCs/>
                <w:i/>
                <w:sz w:val="18"/>
                <w:szCs w:val="20"/>
              </w:rPr>
            </w:pPr>
            <w:r w:rsidRPr="00C91A99">
              <w:rPr>
                <w:rFonts w:eastAsia="DengXian" w:cs="Times"/>
                <w:bCs/>
                <w:i/>
                <w:sz w:val="18"/>
                <w:szCs w:val="20"/>
                <w:lang w:eastAsia="zh-CN"/>
              </w:rPr>
              <w:t>LG</w:t>
            </w:r>
            <w:r w:rsidR="00C91A99">
              <w:rPr>
                <w:rFonts w:eastAsia="DengXian" w:cs="Times"/>
                <w:bCs/>
                <w:i/>
                <w:sz w:val="18"/>
                <w:szCs w:val="20"/>
                <w:lang w:eastAsia="zh-CN"/>
              </w:rPr>
              <w:t>E</w:t>
            </w:r>
          </w:p>
        </w:tc>
        <w:tc>
          <w:tcPr>
            <w:tcW w:w="8470" w:type="dxa"/>
          </w:tcPr>
          <w:p w14:paraId="77B55A5E" w14:textId="77777777" w:rsidR="0091385A" w:rsidRPr="00C91A99" w:rsidRDefault="0091385A" w:rsidP="009D5838">
            <w:pPr>
              <w:spacing w:line="252" w:lineRule="auto"/>
              <w:contextualSpacing/>
              <w:rPr>
                <w:rFonts w:cs="Times"/>
                <w:bCs/>
                <w:i/>
                <w:sz w:val="18"/>
                <w:szCs w:val="20"/>
              </w:rPr>
            </w:pPr>
            <w:r w:rsidRPr="00C91A99">
              <w:rPr>
                <w:rFonts w:eastAsia="DengXian" w:cs="Times"/>
                <w:i/>
                <w:iCs/>
                <w:kern w:val="2"/>
                <w:sz w:val="18"/>
                <w:szCs w:val="20"/>
                <w:lang w:eastAsia="zh-CN"/>
              </w:rPr>
              <w:t xml:space="preserve">RAN1 studies the evaluation assumptions for new NTN scenarios (e.g., </w:t>
            </w:r>
            <w:r w:rsidRPr="00C91A99">
              <w:rPr>
                <w:rFonts w:eastAsia="DengXian" w:cs="Times"/>
                <w:b/>
                <w:i/>
                <w:iCs/>
                <w:kern w:val="2"/>
                <w:sz w:val="18"/>
                <w:szCs w:val="20"/>
                <w:lang w:eastAsia="zh-CN"/>
              </w:rPr>
              <w:t>GNSS-less operation</w:t>
            </w:r>
            <w:r w:rsidRPr="00C91A99">
              <w:rPr>
                <w:rFonts w:eastAsia="DengXian" w:cs="Times"/>
                <w:i/>
                <w:iCs/>
                <w:kern w:val="2"/>
                <w:sz w:val="18"/>
                <w:szCs w:val="20"/>
                <w:lang w:eastAsia="zh-CN"/>
              </w:rPr>
              <w:t>, VLEO support) that can be considered in 6GR. In this case, the TO/FO compensation would be performed based on a certain reference point instead of the actual UE location.</w:t>
            </w:r>
          </w:p>
        </w:tc>
      </w:tr>
      <w:tr w:rsidR="0091385A" w:rsidRPr="007D495D" w14:paraId="6C84093B" w14:textId="77777777" w:rsidTr="009D5838">
        <w:tc>
          <w:tcPr>
            <w:tcW w:w="1161" w:type="dxa"/>
            <w:vAlign w:val="center"/>
          </w:tcPr>
          <w:p w14:paraId="7D61B52A" w14:textId="77777777" w:rsidR="0091385A" w:rsidRPr="00C91A99" w:rsidRDefault="0091385A" w:rsidP="009D5838">
            <w:pPr>
              <w:spacing w:line="252" w:lineRule="auto"/>
              <w:contextualSpacing/>
              <w:jc w:val="center"/>
              <w:rPr>
                <w:rFonts w:cs="Times"/>
                <w:bCs/>
                <w:i/>
                <w:sz w:val="18"/>
                <w:szCs w:val="20"/>
              </w:rPr>
            </w:pPr>
            <w:r w:rsidRPr="00C91A99">
              <w:rPr>
                <w:rFonts w:eastAsia="DengXian" w:cs="Times"/>
                <w:bCs/>
                <w:i/>
                <w:sz w:val="18"/>
                <w:szCs w:val="20"/>
                <w:lang w:eastAsia="zh-CN"/>
              </w:rPr>
              <w:t>CMCC</w:t>
            </w:r>
          </w:p>
        </w:tc>
        <w:tc>
          <w:tcPr>
            <w:tcW w:w="8470" w:type="dxa"/>
          </w:tcPr>
          <w:p w14:paraId="28700532" w14:textId="77777777" w:rsidR="0091385A" w:rsidRPr="00C91A99" w:rsidRDefault="0091385A" w:rsidP="009D5838">
            <w:pPr>
              <w:spacing w:line="252" w:lineRule="auto"/>
              <w:contextualSpacing/>
              <w:rPr>
                <w:rFonts w:cs="Times"/>
                <w:bCs/>
                <w:i/>
                <w:sz w:val="18"/>
                <w:szCs w:val="20"/>
              </w:rPr>
            </w:pPr>
            <w:r w:rsidRPr="00C91A99">
              <w:rPr>
                <w:rFonts w:eastAsia="DengXian" w:cs="Times"/>
                <w:bCs/>
                <w:i/>
                <w:sz w:val="18"/>
                <w:szCs w:val="20"/>
                <w:lang w:eastAsia="zh-CN"/>
              </w:rPr>
              <w:t>For 6G NTN evaluation, initial access channels/signals can be evaluated as a baseline.</w:t>
            </w:r>
          </w:p>
        </w:tc>
      </w:tr>
    </w:tbl>
    <w:p w14:paraId="206313DF" w14:textId="77777777" w:rsidR="0091385A" w:rsidRPr="00B34068" w:rsidRDefault="0091385A" w:rsidP="0091385A">
      <w:pPr>
        <w:spacing w:line="252" w:lineRule="auto"/>
        <w:contextualSpacing/>
        <w:rPr>
          <w:rFonts w:cs="Times"/>
          <w:bCs/>
          <w:i/>
          <w:szCs w:val="20"/>
        </w:rPr>
      </w:pPr>
    </w:p>
    <w:p w14:paraId="408FDDA2" w14:textId="7D82122E" w:rsidR="00EA20C9" w:rsidRPr="00031E5A" w:rsidRDefault="008A193F" w:rsidP="00EA20C9">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Aspect</w:t>
      </w:r>
      <w:r w:rsidR="00EA20C9" w:rsidRPr="00C91A99">
        <w:rPr>
          <w:rFonts w:ascii="Times" w:eastAsia="DengXian" w:hAnsi="Times" w:cs="Times"/>
          <w:iCs/>
          <w:szCs w:val="20"/>
          <w:lang w:eastAsia="zh-CN"/>
        </w:rPr>
        <w:t>#</w:t>
      </w:r>
      <w:r w:rsidR="004B0B56">
        <w:rPr>
          <w:rFonts w:ascii="Times" w:eastAsia="DengXian" w:hAnsi="Times" w:cs="Times"/>
          <w:iCs/>
          <w:szCs w:val="20"/>
          <w:lang w:eastAsia="zh-CN"/>
        </w:rPr>
        <w:t>3</w:t>
      </w:r>
      <w:r w:rsidR="00EA20C9" w:rsidRPr="00C91A99">
        <w:rPr>
          <w:rFonts w:ascii="Times" w:eastAsia="DengXian" w:hAnsi="Times" w:cs="Times"/>
          <w:iCs/>
          <w:szCs w:val="20"/>
          <w:lang w:eastAsia="zh-CN"/>
        </w:rPr>
        <w:t xml:space="preserve">: Evaluation </w:t>
      </w:r>
      <w:r w:rsidR="004B0B56">
        <w:rPr>
          <w:rFonts w:ascii="Times" w:eastAsia="DengXian" w:hAnsi="Times" w:cs="Times"/>
          <w:iCs/>
          <w:szCs w:val="20"/>
          <w:lang w:eastAsia="zh-CN"/>
        </w:rPr>
        <w:t>considerations on</w:t>
      </w:r>
      <w:r w:rsidR="00EA20C9" w:rsidRPr="00C91A99">
        <w:rPr>
          <w:rFonts w:ascii="Times" w:eastAsia="DengXian" w:hAnsi="Times" w:cs="Times"/>
          <w:iCs/>
          <w:szCs w:val="20"/>
          <w:lang w:eastAsia="zh-CN"/>
        </w:rPr>
        <w:t xml:space="preserve"> </w:t>
      </w:r>
      <w:r w:rsidR="004B0B56">
        <w:rPr>
          <w:rFonts w:ascii="Times" w:eastAsia="DengXian" w:hAnsi="Times" w:cs="Times"/>
          <w:iCs/>
          <w:szCs w:val="20"/>
          <w:lang w:eastAsia="zh-CN"/>
        </w:rPr>
        <w:t>initial access</w:t>
      </w:r>
    </w:p>
    <w:p w14:paraId="685E78B6" w14:textId="71FF1997" w:rsidR="00EA20C9" w:rsidRPr="006B018A" w:rsidRDefault="00EA20C9" w:rsidP="00EA20C9">
      <w:pPr>
        <w:numPr>
          <w:ilvl w:val="0"/>
          <w:numId w:val="14"/>
        </w:numPr>
        <w:adjustRightInd/>
        <w:spacing w:line="252" w:lineRule="auto"/>
        <w:ind w:leftChars="113" w:left="609"/>
        <w:contextualSpacing/>
        <w:jc w:val="left"/>
        <w:rPr>
          <w:bCs/>
          <w:iCs/>
          <w:szCs w:val="20"/>
          <w:lang w:eastAsia="zh-CN"/>
        </w:rPr>
      </w:pPr>
      <w:r w:rsidRPr="006B018A">
        <w:rPr>
          <w:rFonts w:eastAsia="DengXian"/>
          <w:b/>
          <w:iCs/>
          <w:szCs w:val="20"/>
          <w:lang w:eastAsia="zh-CN"/>
        </w:rPr>
        <w:t>Main point #</w:t>
      </w:r>
      <w:r w:rsidR="0092250F">
        <w:rPr>
          <w:rFonts w:eastAsia="DengXian"/>
          <w:b/>
          <w:iCs/>
          <w:szCs w:val="20"/>
          <w:lang w:eastAsia="zh-CN"/>
        </w:rPr>
        <w:t>1</w:t>
      </w:r>
      <w:r w:rsidRPr="006B018A">
        <w:rPr>
          <w:rFonts w:eastAsia="DengXian"/>
          <w:bCs/>
          <w:iCs/>
          <w:szCs w:val="20"/>
          <w:lang w:eastAsia="zh-CN"/>
        </w:rPr>
        <w:t>:</w:t>
      </w:r>
      <w:r w:rsidRPr="006B018A">
        <w:rPr>
          <w:bCs/>
          <w:iCs/>
          <w:szCs w:val="20"/>
          <w:lang w:eastAsia="zh-CN"/>
        </w:rPr>
        <w:t xml:space="preserve"> Channel model for </w:t>
      </w:r>
      <w:r w:rsidR="0092250F">
        <w:rPr>
          <w:rFonts w:cs="Times"/>
          <w:bCs/>
          <w:iCs/>
          <w:szCs w:val="20"/>
          <w:lang w:eastAsia="zh-CN"/>
        </w:rPr>
        <w:t>initial access</w:t>
      </w:r>
      <w:r w:rsidR="0092250F" w:rsidRPr="006B018A">
        <w:rPr>
          <w:bCs/>
          <w:iCs/>
          <w:szCs w:val="20"/>
          <w:lang w:eastAsia="zh-CN"/>
        </w:rPr>
        <w:t xml:space="preserve"> </w:t>
      </w:r>
      <w:r w:rsidRPr="006B018A">
        <w:rPr>
          <w:bCs/>
          <w:iCs/>
          <w:szCs w:val="20"/>
          <w:lang w:eastAsia="zh-CN"/>
        </w:rPr>
        <w:t>LLS evaluation.</w:t>
      </w:r>
    </w:p>
    <w:p w14:paraId="0B49BAE2" w14:textId="77777777" w:rsidR="00EA20C9" w:rsidRPr="006B018A" w:rsidRDefault="00EA20C9" w:rsidP="00EA20C9">
      <w:pPr>
        <w:numPr>
          <w:ilvl w:val="1"/>
          <w:numId w:val="14"/>
        </w:numPr>
        <w:adjustRightInd/>
        <w:spacing w:after="240" w:line="252" w:lineRule="auto"/>
        <w:ind w:leftChars="438" w:left="1321" w:hanging="357"/>
        <w:contextualSpacing/>
        <w:jc w:val="left"/>
        <w:rPr>
          <w:rFonts w:eastAsia="DengXian"/>
          <w:b/>
          <w:szCs w:val="20"/>
          <w:lang w:eastAsia="zh-CN"/>
        </w:rPr>
      </w:pPr>
      <w:r w:rsidRPr="006B018A">
        <w:rPr>
          <w:rFonts w:eastAsia="DengXian"/>
          <w:b/>
          <w:szCs w:val="20"/>
          <w:lang w:eastAsia="zh-CN"/>
        </w:rPr>
        <w:t>Option 1</w:t>
      </w:r>
      <w:r w:rsidRPr="006B018A">
        <w:rPr>
          <w:rFonts w:eastAsia="DengXian"/>
          <w:szCs w:val="20"/>
          <w:lang w:eastAsia="zh-CN"/>
        </w:rPr>
        <w:t xml:space="preserve">: </w:t>
      </w:r>
      <w:r w:rsidRPr="006B018A">
        <w:rPr>
          <w:szCs w:val="18"/>
        </w:rPr>
        <w:t xml:space="preserve">TDL-C </w:t>
      </w:r>
      <w:r w:rsidRPr="006B018A">
        <w:rPr>
          <w:rFonts w:eastAsiaTheme="minorEastAsia"/>
          <w:szCs w:val="18"/>
          <w:lang w:eastAsia="zh-CN"/>
        </w:rPr>
        <w:t>for LLS</w:t>
      </w:r>
    </w:p>
    <w:p w14:paraId="26931EA2" w14:textId="1F2E048A" w:rsidR="00EA20C9" w:rsidRPr="006B018A" w:rsidRDefault="006B018A" w:rsidP="00EA20C9">
      <w:pPr>
        <w:numPr>
          <w:ilvl w:val="2"/>
          <w:numId w:val="14"/>
        </w:numPr>
        <w:adjustRightInd/>
        <w:spacing w:line="252" w:lineRule="auto"/>
        <w:ind w:leftChars="833" w:left="2193"/>
        <w:contextualSpacing/>
        <w:rPr>
          <w:rFonts w:eastAsia="DengXian"/>
          <w:szCs w:val="20"/>
          <w:lang w:eastAsia="zh-CN"/>
        </w:rPr>
      </w:pPr>
      <w:r w:rsidRPr="006B018A">
        <w:rPr>
          <w:rFonts w:eastAsia="DengXian"/>
          <w:b/>
          <w:szCs w:val="20"/>
          <w:lang w:eastAsia="zh-CN"/>
        </w:rPr>
        <w:t>Mentioned by</w:t>
      </w:r>
      <w:r w:rsidR="00EA20C9" w:rsidRPr="006B018A">
        <w:rPr>
          <w:rFonts w:eastAsia="DengXian"/>
          <w:szCs w:val="20"/>
          <w:lang w:eastAsia="zh-CN"/>
        </w:rPr>
        <w:t xml:space="preserve">: </w:t>
      </w:r>
      <w:r w:rsidR="00EA20C9" w:rsidRPr="006B018A">
        <w:rPr>
          <w:rFonts w:eastAsia="DengXian"/>
          <w:bCs/>
          <w:color w:val="0000FF"/>
          <w:szCs w:val="20"/>
          <w:lang w:eastAsia="zh-CN"/>
        </w:rPr>
        <w:t>CATT, CMCC, Apple</w:t>
      </w:r>
    </w:p>
    <w:p w14:paraId="750AFEF8" w14:textId="77777777" w:rsidR="00EA20C9" w:rsidRPr="006B018A" w:rsidRDefault="00EA20C9" w:rsidP="00EA20C9">
      <w:pPr>
        <w:numPr>
          <w:ilvl w:val="1"/>
          <w:numId w:val="14"/>
        </w:numPr>
        <w:adjustRightInd/>
        <w:spacing w:after="240" w:line="252" w:lineRule="auto"/>
        <w:ind w:leftChars="438" w:left="1321" w:hanging="357"/>
        <w:contextualSpacing/>
        <w:jc w:val="left"/>
        <w:rPr>
          <w:rFonts w:eastAsia="DengXian"/>
          <w:b/>
          <w:szCs w:val="20"/>
          <w:lang w:eastAsia="zh-CN"/>
        </w:rPr>
      </w:pPr>
      <w:r w:rsidRPr="006B018A">
        <w:rPr>
          <w:rFonts w:eastAsia="DengXian"/>
          <w:b/>
          <w:szCs w:val="20"/>
          <w:lang w:eastAsia="zh-CN"/>
        </w:rPr>
        <w:t>Option 2</w:t>
      </w:r>
      <w:r w:rsidRPr="006B018A">
        <w:rPr>
          <w:rFonts w:eastAsia="DengXian"/>
          <w:szCs w:val="20"/>
          <w:lang w:eastAsia="zh-CN"/>
        </w:rPr>
        <w:t>: CDL-C for LLS</w:t>
      </w:r>
    </w:p>
    <w:p w14:paraId="41E4734B" w14:textId="715BBCD8" w:rsidR="00EA20C9" w:rsidRPr="006B018A" w:rsidRDefault="006B018A" w:rsidP="00EA20C9">
      <w:pPr>
        <w:numPr>
          <w:ilvl w:val="2"/>
          <w:numId w:val="14"/>
        </w:numPr>
        <w:adjustRightInd/>
        <w:spacing w:line="252" w:lineRule="auto"/>
        <w:ind w:leftChars="833" w:left="2193"/>
        <w:contextualSpacing/>
        <w:rPr>
          <w:rFonts w:eastAsia="DengXian"/>
          <w:szCs w:val="20"/>
          <w:lang w:eastAsia="zh-CN"/>
        </w:rPr>
      </w:pPr>
      <w:r w:rsidRPr="006B018A">
        <w:rPr>
          <w:rFonts w:eastAsia="DengXian"/>
          <w:b/>
          <w:szCs w:val="20"/>
          <w:lang w:eastAsia="zh-CN"/>
        </w:rPr>
        <w:t>Mentioned by</w:t>
      </w:r>
      <w:r w:rsidR="00EA20C9" w:rsidRPr="006B018A">
        <w:rPr>
          <w:rFonts w:eastAsia="DengXian"/>
          <w:szCs w:val="20"/>
          <w:lang w:eastAsia="zh-CN"/>
        </w:rPr>
        <w:t xml:space="preserve">: </w:t>
      </w:r>
      <w:r w:rsidR="00EA20C9" w:rsidRPr="006B018A">
        <w:rPr>
          <w:rFonts w:eastAsia="DengXian"/>
          <w:bCs/>
          <w:color w:val="0000FF"/>
          <w:szCs w:val="20"/>
          <w:lang w:eastAsia="zh-CN"/>
        </w:rPr>
        <w:t>Samsung, CMCC</w:t>
      </w:r>
    </w:p>
    <w:p w14:paraId="7427E02E" w14:textId="77777777" w:rsidR="00EA20C9" w:rsidRPr="004738FB" w:rsidRDefault="00EA20C9" w:rsidP="00EA20C9">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EA20C9" w:rsidRPr="004D3450" w14:paraId="30F64773" w14:textId="77777777" w:rsidTr="007626F0">
        <w:tc>
          <w:tcPr>
            <w:tcW w:w="1165" w:type="dxa"/>
          </w:tcPr>
          <w:p w14:paraId="38D0400B"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835BF3D"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06419EE0" w14:textId="77777777" w:rsidTr="007626F0">
        <w:tc>
          <w:tcPr>
            <w:tcW w:w="1165" w:type="dxa"/>
          </w:tcPr>
          <w:p w14:paraId="731FDAC5" w14:textId="77777777" w:rsidR="00EA20C9" w:rsidRPr="008269D2" w:rsidRDefault="00EA20C9" w:rsidP="00C83E7E">
            <w:pPr>
              <w:spacing w:line="252" w:lineRule="auto"/>
              <w:contextualSpacing/>
              <w:rPr>
                <w:rFonts w:eastAsia="DengXian" w:cs="Times"/>
                <w:i/>
                <w:sz w:val="18"/>
                <w:szCs w:val="20"/>
                <w:lang w:eastAsia="zh-CN"/>
              </w:rPr>
            </w:pPr>
            <w:r w:rsidRPr="008269D2">
              <w:rPr>
                <w:rFonts w:eastAsia="DengXian" w:cs="Times" w:hint="eastAsia"/>
                <w:i/>
                <w:sz w:val="18"/>
                <w:szCs w:val="20"/>
                <w:lang w:eastAsia="zh-CN"/>
              </w:rPr>
              <w:t>CATT</w:t>
            </w:r>
          </w:p>
        </w:tc>
        <w:tc>
          <w:tcPr>
            <w:tcW w:w="8142" w:type="dxa"/>
          </w:tcPr>
          <w:p w14:paraId="2818A929" w14:textId="77777777" w:rsidR="00EA20C9" w:rsidRPr="008269D2" w:rsidRDefault="00EA20C9" w:rsidP="00C83E7E">
            <w:pPr>
              <w:spacing w:line="252" w:lineRule="auto"/>
              <w:contextualSpacing/>
              <w:rPr>
                <w:rFonts w:eastAsia="DengXian" w:cs="Times"/>
                <w:i/>
                <w:sz w:val="18"/>
                <w:szCs w:val="20"/>
                <w:lang w:eastAsia="zh-CN"/>
              </w:rPr>
            </w:pPr>
            <w:r w:rsidRPr="008269D2">
              <w:rPr>
                <w:rFonts w:eastAsia="DengXian" w:cs="Times"/>
                <w:i/>
                <w:sz w:val="18"/>
                <w:szCs w:val="20"/>
                <w:lang w:eastAsia="zh-CN"/>
              </w:rPr>
              <w:t>TDL-C for LLS</w:t>
            </w:r>
          </w:p>
          <w:p w14:paraId="551E4B75" w14:textId="77777777" w:rsidR="00EA20C9" w:rsidRPr="008269D2" w:rsidRDefault="00EA20C9" w:rsidP="00C83E7E">
            <w:pPr>
              <w:spacing w:line="252" w:lineRule="auto"/>
              <w:contextualSpacing/>
              <w:rPr>
                <w:rFonts w:eastAsia="DengXian" w:cs="Times"/>
                <w:i/>
                <w:sz w:val="18"/>
                <w:szCs w:val="20"/>
                <w:lang w:eastAsia="zh-CN"/>
              </w:rPr>
            </w:pPr>
            <w:r w:rsidRPr="008269D2">
              <w:rPr>
                <w:rFonts w:eastAsia="DengXian" w:cs="Times"/>
                <w:i/>
                <w:sz w:val="18"/>
                <w:szCs w:val="20"/>
                <w:lang w:eastAsia="zh-CN"/>
              </w:rPr>
              <w:t>Dense urban, urban Macro, Rural for SLS</w:t>
            </w:r>
          </w:p>
        </w:tc>
      </w:tr>
      <w:tr w:rsidR="00EA20C9" w:rsidRPr="002A7A94" w14:paraId="6A33CBA0" w14:textId="77777777" w:rsidTr="007626F0">
        <w:tc>
          <w:tcPr>
            <w:tcW w:w="1165" w:type="dxa"/>
          </w:tcPr>
          <w:p w14:paraId="1E78A2E9" w14:textId="77777777" w:rsidR="00EA20C9" w:rsidRPr="008269D2" w:rsidRDefault="00EA20C9" w:rsidP="00C83E7E">
            <w:pPr>
              <w:spacing w:line="252" w:lineRule="auto"/>
              <w:contextualSpacing/>
              <w:rPr>
                <w:rFonts w:eastAsia="DengXian" w:cs="Times"/>
                <w:i/>
                <w:sz w:val="18"/>
                <w:szCs w:val="20"/>
                <w:lang w:eastAsia="zh-CN"/>
              </w:rPr>
            </w:pPr>
            <w:r w:rsidRPr="008269D2">
              <w:rPr>
                <w:i/>
                <w:sz w:val="18"/>
              </w:rPr>
              <w:t>Samsung</w:t>
            </w:r>
          </w:p>
        </w:tc>
        <w:tc>
          <w:tcPr>
            <w:tcW w:w="8142" w:type="dxa"/>
          </w:tcPr>
          <w:p w14:paraId="150E8C94" w14:textId="77777777" w:rsidR="00EA20C9" w:rsidRPr="008269D2" w:rsidRDefault="00EA20C9" w:rsidP="00C83E7E">
            <w:pPr>
              <w:spacing w:line="252" w:lineRule="auto"/>
              <w:contextualSpacing/>
              <w:rPr>
                <w:rFonts w:eastAsia="DengXian" w:cs="Times"/>
                <w:i/>
                <w:sz w:val="18"/>
                <w:szCs w:val="20"/>
                <w:lang w:eastAsia="zh-CN"/>
              </w:rPr>
            </w:pPr>
            <w:r w:rsidRPr="008269D2">
              <w:rPr>
                <w:i/>
                <w:sz w:val="18"/>
              </w:rPr>
              <w:t>CDL-C with delay scaling values of 100 ns for 4/7 GHz and 30 ns for 40 GHz</w:t>
            </w:r>
          </w:p>
        </w:tc>
      </w:tr>
      <w:tr w:rsidR="00EA20C9" w:rsidRPr="002A7A94" w14:paraId="305E84BE" w14:textId="77777777" w:rsidTr="007626F0">
        <w:tc>
          <w:tcPr>
            <w:tcW w:w="1165" w:type="dxa"/>
          </w:tcPr>
          <w:p w14:paraId="6017AC5D" w14:textId="77777777" w:rsidR="00EA20C9" w:rsidRPr="008269D2" w:rsidRDefault="00EA20C9" w:rsidP="00C83E7E">
            <w:pPr>
              <w:spacing w:line="252" w:lineRule="auto"/>
              <w:contextualSpacing/>
              <w:rPr>
                <w:rFonts w:eastAsia="DengXian"/>
                <w:i/>
                <w:sz w:val="18"/>
                <w:lang w:eastAsia="zh-CN"/>
              </w:rPr>
            </w:pPr>
            <w:r w:rsidRPr="008269D2">
              <w:rPr>
                <w:rFonts w:eastAsia="DengXian" w:hint="eastAsia"/>
                <w:i/>
                <w:sz w:val="18"/>
                <w:lang w:eastAsia="zh-CN"/>
              </w:rPr>
              <w:t>C</w:t>
            </w:r>
            <w:r w:rsidRPr="008269D2">
              <w:rPr>
                <w:rFonts w:eastAsia="DengXian"/>
                <w:i/>
                <w:sz w:val="18"/>
                <w:lang w:eastAsia="zh-CN"/>
              </w:rPr>
              <w:t>MCC</w:t>
            </w:r>
          </w:p>
        </w:tc>
        <w:tc>
          <w:tcPr>
            <w:tcW w:w="8142" w:type="dxa"/>
          </w:tcPr>
          <w:p w14:paraId="073C5391" w14:textId="77777777" w:rsidR="00EA20C9" w:rsidRPr="008269D2" w:rsidRDefault="00EA20C9" w:rsidP="00C83E7E">
            <w:pPr>
              <w:spacing w:line="252" w:lineRule="auto"/>
              <w:contextualSpacing/>
              <w:rPr>
                <w:i/>
                <w:sz w:val="18"/>
              </w:rPr>
            </w:pPr>
            <w:r w:rsidRPr="008269D2">
              <w:rPr>
                <w:i/>
                <w:kern w:val="24"/>
                <w:sz w:val="18"/>
                <w:lang w:eastAsia="zh-CN"/>
              </w:rPr>
              <w:t>CDL-C or TDL-</w:t>
            </w:r>
            <w:proofErr w:type="gramStart"/>
            <w:r w:rsidRPr="008269D2">
              <w:rPr>
                <w:i/>
                <w:kern w:val="24"/>
                <w:sz w:val="18"/>
                <w:lang w:eastAsia="zh-CN"/>
              </w:rPr>
              <w:t>C(</w:t>
            </w:r>
            <w:proofErr w:type="gramEnd"/>
            <w:r w:rsidRPr="008269D2">
              <w:rPr>
                <w:i/>
                <w:kern w:val="24"/>
                <w:sz w:val="18"/>
                <w:lang w:eastAsia="zh-CN"/>
              </w:rPr>
              <w:t xml:space="preserve">*) model </w:t>
            </w:r>
            <w:r w:rsidRPr="008269D2">
              <w:rPr>
                <w:i/>
                <w:kern w:val="24"/>
                <w:sz w:val="18"/>
                <w:lang w:eastAsia="zh-CN" w:bidi="ar"/>
              </w:rPr>
              <w:t>with delay scaling values of 100 ns</w:t>
            </w:r>
          </w:p>
        </w:tc>
      </w:tr>
      <w:tr w:rsidR="00EA20C9" w:rsidRPr="002A7A94" w14:paraId="1D6900F5" w14:textId="77777777" w:rsidTr="007626F0">
        <w:tc>
          <w:tcPr>
            <w:tcW w:w="1165" w:type="dxa"/>
          </w:tcPr>
          <w:p w14:paraId="3517472A" w14:textId="77777777" w:rsidR="00EA20C9" w:rsidRPr="008269D2" w:rsidRDefault="00EA20C9" w:rsidP="00C83E7E">
            <w:pPr>
              <w:spacing w:line="252" w:lineRule="auto"/>
              <w:contextualSpacing/>
              <w:rPr>
                <w:rFonts w:eastAsia="DengXian"/>
                <w:i/>
                <w:sz w:val="18"/>
                <w:lang w:eastAsia="zh-CN"/>
              </w:rPr>
            </w:pPr>
            <w:r w:rsidRPr="008269D2">
              <w:rPr>
                <w:rFonts w:eastAsia="DengXian" w:hint="eastAsia"/>
                <w:i/>
                <w:sz w:val="18"/>
                <w:lang w:eastAsia="zh-CN"/>
              </w:rPr>
              <w:t>A</w:t>
            </w:r>
            <w:r w:rsidRPr="008269D2">
              <w:rPr>
                <w:rFonts w:eastAsia="DengXian"/>
                <w:i/>
                <w:sz w:val="18"/>
                <w:lang w:eastAsia="zh-CN"/>
              </w:rPr>
              <w:t>pple</w:t>
            </w:r>
          </w:p>
        </w:tc>
        <w:tc>
          <w:tcPr>
            <w:tcW w:w="8142" w:type="dxa"/>
          </w:tcPr>
          <w:p w14:paraId="5911DD70" w14:textId="77777777" w:rsidR="00EA20C9" w:rsidRPr="008269D2" w:rsidRDefault="00EA20C9" w:rsidP="00C83E7E">
            <w:pPr>
              <w:spacing w:line="252" w:lineRule="auto"/>
              <w:contextualSpacing/>
              <w:rPr>
                <w:i/>
                <w:kern w:val="24"/>
                <w:sz w:val="18"/>
                <w:lang w:eastAsia="zh-CN"/>
              </w:rPr>
            </w:pPr>
            <w:r w:rsidRPr="008269D2">
              <w:rPr>
                <w:i/>
                <w:sz w:val="18"/>
              </w:rPr>
              <w:t>Simulation assumption in TR 38.802 as starting point: TDL channel model</w:t>
            </w:r>
          </w:p>
        </w:tc>
      </w:tr>
    </w:tbl>
    <w:p w14:paraId="42C813C2" w14:textId="520314A7" w:rsidR="006B018A" w:rsidRDefault="006B018A" w:rsidP="006B018A">
      <w:pPr>
        <w:adjustRightInd/>
        <w:spacing w:line="252" w:lineRule="auto"/>
        <w:ind w:left="609"/>
        <w:contextualSpacing/>
        <w:jc w:val="left"/>
        <w:rPr>
          <w:rFonts w:cs="Times"/>
          <w:bCs/>
          <w:iCs/>
          <w:szCs w:val="20"/>
          <w:lang w:eastAsia="zh-CN"/>
        </w:rPr>
      </w:pPr>
    </w:p>
    <w:p w14:paraId="44E0FC9D" w14:textId="304BB72A"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lastRenderedPageBreak/>
        <w:t>Main point #</w:t>
      </w:r>
      <w:r w:rsidR="0092250F">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w:t>
      </w:r>
      <w:r w:rsidRPr="00785371">
        <w:rPr>
          <w:lang w:eastAsia="ja-JP"/>
        </w:rPr>
        <w:t>Carrier frequency</w:t>
      </w:r>
      <w:r w:rsidRPr="00031E5A">
        <w:rPr>
          <w:rFonts w:cs="Times"/>
          <w:bCs/>
          <w:iCs/>
          <w:szCs w:val="20"/>
          <w:lang w:eastAsia="zh-CN"/>
        </w:rPr>
        <w:t xml:space="preserve"> of </w:t>
      </w:r>
      <w:r>
        <w:rPr>
          <w:rFonts w:cs="Times"/>
          <w:bCs/>
          <w:iCs/>
          <w:szCs w:val="20"/>
          <w:lang w:eastAsia="zh-CN"/>
        </w:rPr>
        <w:t>LLS</w:t>
      </w:r>
      <w:r w:rsidRPr="00031E5A">
        <w:rPr>
          <w:rFonts w:cs="Times"/>
          <w:bCs/>
          <w:iCs/>
          <w:szCs w:val="20"/>
          <w:lang w:eastAsia="zh-CN"/>
        </w:rPr>
        <w:t xml:space="preserve"> for </w:t>
      </w:r>
      <w:r w:rsidR="0092250F">
        <w:rPr>
          <w:rFonts w:cs="Times"/>
          <w:bCs/>
          <w:iCs/>
          <w:szCs w:val="20"/>
          <w:lang w:eastAsia="zh-CN"/>
        </w:rPr>
        <w:t>initial access</w:t>
      </w:r>
      <w:r w:rsidR="0092250F" w:rsidRPr="00031E5A">
        <w:rPr>
          <w:rFonts w:cs="Times"/>
          <w:bCs/>
          <w:iCs/>
          <w:szCs w:val="20"/>
          <w:lang w:eastAsia="zh-CN"/>
        </w:rPr>
        <w:t xml:space="preserve"> </w:t>
      </w:r>
      <w:r w:rsidRPr="00031E5A">
        <w:rPr>
          <w:rFonts w:cs="Times"/>
          <w:bCs/>
          <w:iCs/>
          <w:szCs w:val="20"/>
          <w:lang w:eastAsia="zh-CN"/>
        </w:rPr>
        <w:t>evaluation</w:t>
      </w:r>
    </w:p>
    <w:p w14:paraId="0647E4C9"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Pr>
          <w:rFonts w:eastAsia="DengXian" w:cs="Times"/>
          <w:szCs w:val="20"/>
          <w:lang w:eastAsia="zh-CN"/>
        </w:rPr>
        <w:t>~</w:t>
      </w:r>
      <w:r>
        <w:rPr>
          <w:lang w:eastAsia="ja-JP"/>
        </w:rPr>
        <w:t>4 GHz,</w:t>
      </w:r>
    </w:p>
    <w:p w14:paraId="0F20AD04" w14:textId="77777777" w:rsidR="004B0B56" w:rsidRPr="007D7B7B"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7D7B7B">
        <w:rPr>
          <w:rFonts w:eastAsia="DengXian" w:cs="Times"/>
          <w:szCs w:val="20"/>
          <w:lang w:eastAsia="zh-CN"/>
        </w:rPr>
        <w:t xml:space="preserve">: </w:t>
      </w:r>
      <w:r w:rsidRPr="007D7B7B">
        <w:rPr>
          <w:rFonts w:eastAsia="DengXian" w:cs="Times"/>
          <w:bCs/>
          <w:color w:val="0000FF"/>
          <w:szCs w:val="20"/>
          <w:lang w:eastAsia="zh-CN"/>
        </w:rPr>
        <w:t>Samsung</w:t>
      </w:r>
      <w:r w:rsidRPr="007D7B7B">
        <w:rPr>
          <w:rFonts w:eastAsia="DengXian" w:cs="Times" w:hint="eastAsia"/>
          <w:bCs/>
          <w:color w:val="0000FF"/>
          <w:szCs w:val="20"/>
          <w:lang w:eastAsia="zh-CN"/>
        </w:rPr>
        <w:t>,</w:t>
      </w:r>
      <w:r w:rsidRPr="007D7B7B">
        <w:rPr>
          <w:rFonts w:eastAsia="DengXian" w:cs="Times"/>
          <w:bCs/>
          <w:color w:val="0000FF"/>
          <w:szCs w:val="20"/>
          <w:lang w:eastAsia="zh-CN"/>
        </w:rPr>
        <w:t xml:space="preserve"> CMCC, Qualco</w:t>
      </w:r>
      <w:r>
        <w:rPr>
          <w:rFonts w:eastAsia="DengXian" w:cs="Times"/>
          <w:bCs/>
          <w:color w:val="0000FF"/>
          <w:szCs w:val="20"/>
          <w:lang w:eastAsia="zh-CN"/>
        </w:rPr>
        <w:t>mm</w:t>
      </w:r>
      <w:r w:rsidRPr="007D7B7B">
        <w:rPr>
          <w:rFonts w:eastAsia="DengXian" w:cs="Times"/>
          <w:bCs/>
          <w:color w:val="0000FF"/>
          <w:szCs w:val="20"/>
          <w:lang w:eastAsia="zh-CN"/>
        </w:rPr>
        <w:t>,</w:t>
      </w:r>
      <w:r>
        <w:rPr>
          <w:rFonts w:eastAsia="DengXian" w:cs="Times"/>
          <w:bCs/>
          <w:color w:val="0000FF"/>
          <w:szCs w:val="20"/>
          <w:lang w:eastAsia="zh-CN"/>
        </w:rPr>
        <w:t xml:space="preserve"> </w:t>
      </w:r>
      <w:r w:rsidRPr="007D7B7B">
        <w:rPr>
          <w:rFonts w:eastAsia="DengXian" w:cs="Times"/>
          <w:bCs/>
          <w:color w:val="0000FF"/>
          <w:szCs w:val="20"/>
          <w:lang w:eastAsia="zh-CN"/>
        </w:rPr>
        <w:t>A</w:t>
      </w:r>
      <w:r>
        <w:rPr>
          <w:rFonts w:eastAsia="DengXian" w:cs="Times"/>
          <w:bCs/>
          <w:color w:val="0000FF"/>
          <w:szCs w:val="20"/>
          <w:lang w:eastAsia="zh-CN"/>
        </w:rPr>
        <w:t>pple</w:t>
      </w:r>
    </w:p>
    <w:p w14:paraId="739A3C8E"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Pr>
          <w:rFonts w:eastAsia="DengXian" w:cs="Times"/>
          <w:szCs w:val="20"/>
          <w:lang w:eastAsia="zh-CN"/>
        </w:rPr>
        <w:t>~</w:t>
      </w:r>
      <w:r>
        <w:rPr>
          <w:lang w:eastAsia="ja-JP"/>
        </w:rPr>
        <w:t>7 GHz</w:t>
      </w:r>
      <w:r w:rsidRPr="00031E5A">
        <w:rPr>
          <w:rFonts w:eastAsia="DengXian" w:cs="Times"/>
          <w:szCs w:val="20"/>
          <w:lang w:eastAsia="zh-CN"/>
        </w:rPr>
        <w:t xml:space="preserve"> </w:t>
      </w:r>
    </w:p>
    <w:p w14:paraId="7F120613" w14:textId="77777777" w:rsidR="004B0B56"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FF317E">
        <w:rPr>
          <w:rFonts w:eastAsia="DengXian" w:cs="Times"/>
          <w:szCs w:val="20"/>
          <w:lang w:eastAsia="zh-CN"/>
        </w:rPr>
        <w:t xml:space="preserve">: </w:t>
      </w:r>
      <w:r w:rsidRPr="00FF317E">
        <w:rPr>
          <w:rFonts w:eastAsia="DengXian" w:cs="Times"/>
          <w:bCs/>
          <w:color w:val="0000FF"/>
          <w:szCs w:val="20"/>
          <w:lang w:eastAsia="zh-CN"/>
        </w:rPr>
        <w:t>Samsung, CMCC</w:t>
      </w:r>
      <w:r w:rsidRPr="00FF317E">
        <w:rPr>
          <w:rFonts w:eastAsia="DengXian" w:cs="Times" w:hint="eastAsia"/>
          <w:bCs/>
          <w:color w:val="0000FF"/>
          <w:szCs w:val="20"/>
          <w:lang w:eastAsia="zh-CN"/>
        </w:rPr>
        <w:t>,</w:t>
      </w:r>
      <w:r w:rsidRPr="00FF317E">
        <w:rPr>
          <w:rFonts w:eastAsia="DengXian" w:cs="Times"/>
          <w:bCs/>
          <w:color w:val="0000FF"/>
          <w:szCs w:val="20"/>
          <w:lang w:eastAsia="zh-CN"/>
        </w:rPr>
        <w:t xml:space="preserve"> </w:t>
      </w:r>
      <w:r>
        <w:rPr>
          <w:rFonts w:eastAsia="DengXian" w:cs="Times"/>
          <w:bCs/>
          <w:color w:val="0000FF"/>
          <w:szCs w:val="20"/>
          <w:lang w:eastAsia="zh-CN"/>
        </w:rPr>
        <w:t>Huawei, Hisilicon</w:t>
      </w:r>
      <w:r w:rsidRPr="00FF317E">
        <w:rPr>
          <w:rFonts w:eastAsia="DengXian" w:cs="Times"/>
          <w:bCs/>
          <w:color w:val="0000FF"/>
          <w:szCs w:val="20"/>
          <w:lang w:eastAsia="zh-CN"/>
        </w:rPr>
        <w:t>, Qualcom</w:t>
      </w:r>
      <w:r>
        <w:rPr>
          <w:rFonts w:eastAsia="DengXian" w:cs="Times"/>
          <w:bCs/>
          <w:color w:val="0000FF"/>
          <w:szCs w:val="20"/>
          <w:lang w:eastAsia="zh-CN"/>
        </w:rPr>
        <w:t>m</w:t>
      </w:r>
      <w:r w:rsidRPr="007D7B7B">
        <w:rPr>
          <w:rFonts w:eastAsia="DengXian" w:cs="Times"/>
          <w:bCs/>
          <w:color w:val="0000FF"/>
          <w:szCs w:val="20"/>
          <w:lang w:eastAsia="zh-CN"/>
        </w:rPr>
        <w:t>,</w:t>
      </w:r>
      <w:r>
        <w:rPr>
          <w:rFonts w:eastAsia="DengXian" w:cs="Times"/>
          <w:bCs/>
          <w:color w:val="0000FF"/>
          <w:szCs w:val="20"/>
          <w:lang w:eastAsia="zh-CN"/>
        </w:rPr>
        <w:t xml:space="preserve"> </w:t>
      </w:r>
      <w:r w:rsidRPr="007D7B7B">
        <w:rPr>
          <w:rFonts w:eastAsia="DengXian" w:cs="Times"/>
          <w:bCs/>
          <w:color w:val="0000FF"/>
          <w:szCs w:val="20"/>
          <w:lang w:eastAsia="zh-CN"/>
        </w:rPr>
        <w:t>A</w:t>
      </w:r>
      <w:r>
        <w:rPr>
          <w:rFonts w:eastAsia="DengXian" w:cs="Times"/>
          <w:bCs/>
          <w:color w:val="0000FF"/>
          <w:szCs w:val="20"/>
          <w:lang w:eastAsia="zh-CN"/>
        </w:rPr>
        <w:t>pple</w:t>
      </w:r>
    </w:p>
    <w:p w14:paraId="717FF5B8"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3</w:t>
      </w:r>
      <w:r w:rsidRPr="00031E5A">
        <w:rPr>
          <w:rFonts w:eastAsia="DengXian" w:cs="Times"/>
          <w:szCs w:val="20"/>
          <w:lang w:eastAsia="zh-CN"/>
        </w:rPr>
        <w:t xml:space="preserve">: </w:t>
      </w:r>
      <w:r>
        <w:rPr>
          <w:rFonts w:eastAsia="DengXian" w:cs="Times"/>
          <w:szCs w:val="20"/>
          <w:lang w:eastAsia="zh-CN"/>
        </w:rPr>
        <w:t>~</w:t>
      </w:r>
      <w:r>
        <w:rPr>
          <w:lang w:eastAsia="ja-JP"/>
        </w:rPr>
        <w:t>30 GHz</w:t>
      </w:r>
      <w:r w:rsidRPr="00031E5A">
        <w:rPr>
          <w:rFonts w:eastAsia="DengXian" w:cs="Times"/>
          <w:szCs w:val="20"/>
          <w:lang w:eastAsia="zh-CN"/>
        </w:rPr>
        <w:t xml:space="preserve"> </w:t>
      </w:r>
    </w:p>
    <w:p w14:paraId="5502868F" w14:textId="77777777" w:rsidR="004B0B56"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FF317E">
        <w:rPr>
          <w:rFonts w:eastAsia="DengXian" w:cs="Times"/>
          <w:szCs w:val="20"/>
          <w:lang w:eastAsia="zh-CN"/>
        </w:rPr>
        <w:t xml:space="preserve">: </w:t>
      </w:r>
      <w:r>
        <w:rPr>
          <w:rFonts w:eastAsia="DengXian" w:cs="Times"/>
          <w:bCs/>
          <w:color w:val="0000FF"/>
          <w:szCs w:val="20"/>
          <w:lang w:eastAsia="zh-CN"/>
        </w:rPr>
        <w:t>Apple</w:t>
      </w:r>
      <w:r w:rsidRPr="00031E5A">
        <w:rPr>
          <w:rFonts w:eastAsia="DengXian" w:cs="Times"/>
          <w:szCs w:val="20"/>
          <w:lang w:eastAsia="zh-CN"/>
        </w:rPr>
        <w:t xml:space="preserve"> </w:t>
      </w:r>
    </w:p>
    <w:p w14:paraId="5CF0F962"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4</w:t>
      </w:r>
      <w:r w:rsidRPr="00031E5A">
        <w:rPr>
          <w:rFonts w:eastAsia="DengXian" w:cs="Times"/>
          <w:szCs w:val="20"/>
          <w:lang w:eastAsia="zh-CN"/>
        </w:rPr>
        <w:t xml:space="preserve">: </w:t>
      </w:r>
      <w:r>
        <w:rPr>
          <w:rFonts w:eastAsia="DengXian" w:cs="Times"/>
          <w:szCs w:val="20"/>
          <w:lang w:eastAsia="zh-CN"/>
        </w:rPr>
        <w:t>~</w:t>
      </w:r>
      <w:r>
        <w:rPr>
          <w:lang w:eastAsia="ja-JP"/>
        </w:rPr>
        <w:t>40 GHz</w:t>
      </w:r>
      <w:r>
        <w:rPr>
          <w:rFonts w:eastAsia="DengXian" w:cs="Times"/>
          <w:szCs w:val="20"/>
          <w:lang w:eastAsia="zh-CN"/>
        </w:rPr>
        <w:t xml:space="preserve"> </w:t>
      </w:r>
    </w:p>
    <w:p w14:paraId="239C11D9"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Samsung,</w:t>
      </w:r>
      <w:r w:rsidRPr="00FF317E">
        <w:rPr>
          <w:rFonts w:eastAsia="DengXian" w:cs="Times"/>
          <w:bCs/>
          <w:color w:val="0000FF"/>
          <w:szCs w:val="20"/>
          <w:lang w:val="fr-FR" w:eastAsia="zh-CN"/>
        </w:rPr>
        <w:t xml:space="preserve"> </w:t>
      </w:r>
      <w:r>
        <w:rPr>
          <w:rFonts w:eastAsia="DengXian" w:cs="Times"/>
          <w:bCs/>
          <w:color w:val="0000FF"/>
          <w:szCs w:val="20"/>
          <w:lang w:val="fr-FR" w:eastAsia="zh-CN"/>
        </w:rPr>
        <w:t>Qualcomm</w:t>
      </w:r>
    </w:p>
    <w:p w14:paraId="3565853A"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4B0B56" w:rsidRPr="004D3450" w14:paraId="49686485" w14:textId="77777777" w:rsidTr="00860CD9">
        <w:tc>
          <w:tcPr>
            <w:tcW w:w="1165" w:type="dxa"/>
          </w:tcPr>
          <w:p w14:paraId="12B4E248"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059A053"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2B9CDEC3" w14:textId="77777777" w:rsidTr="00860CD9">
        <w:tc>
          <w:tcPr>
            <w:tcW w:w="1165" w:type="dxa"/>
          </w:tcPr>
          <w:p w14:paraId="44E53063"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i/>
                <w:sz w:val="18"/>
                <w:szCs w:val="20"/>
                <w:lang w:eastAsia="zh-CN"/>
              </w:rPr>
              <w:t>Samsung</w:t>
            </w:r>
          </w:p>
        </w:tc>
        <w:tc>
          <w:tcPr>
            <w:tcW w:w="8142" w:type="dxa"/>
            <w:vAlign w:val="center"/>
          </w:tcPr>
          <w:p w14:paraId="277E1949" w14:textId="77777777" w:rsidR="004B0B56" w:rsidRPr="006734F8" w:rsidRDefault="004B0B56" w:rsidP="00860CD9">
            <w:pPr>
              <w:spacing w:line="252" w:lineRule="auto"/>
              <w:contextualSpacing/>
              <w:rPr>
                <w:rFonts w:eastAsia="DengXian" w:cs="Times"/>
                <w:i/>
                <w:sz w:val="18"/>
                <w:szCs w:val="20"/>
                <w:lang w:eastAsia="zh-CN"/>
              </w:rPr>
            </w:pPr>
            <w:r w:rsidRPr="006734F8">
              <w:rPr>
                <w:i/>
                <w:sz w:val="18"/>
                <w:lang w:eastAsia="ja-JP"/>
              </w:rPr>
              <w:t>4 GHz, 7 GHz, 40 GHz (FFS for down-selection)</w:t>
            </w:r>
          </w:p>
        </w:tc>
      </w:tr>
      <w:tr w:rsidR="004B0B56" w:rsidRPr="002A7A94" w14:paraId="0D2EF6C7" w14:textId="77777777" w:rsidTr="00860CD9">
        <w:tc>
          <w:tcPr>
            <w:tcW w:w="1165" w:type="dxa"/>
          </w:tcPr>
          <w:p w14:paraId="3C1A9F21"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hint="eastAsia"/>
                <w:i/>
                <w:sz w:val="18"/>
                <w:szCs w:val="20"/>
                <w:lang w:eastAsia="zh-CN"/>
              </w:rPr>
              <w:t>Huawei, Hisilicon</w:t>
            </w:r>
          </w:p>
        </w:tc>
        <w:tc>
          <w:tcPr>
            <w:tcW w:w="8142" w:type="dxa"/>
          </w:tcPr>
          <w:p w14:paraId="645788FB"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i/>
                <w:sz w:val="18"/>
                <w:szCs w:val="20"/>
                <w:lang w:eastAsia="zh-CN"/>
              </w:rPr>
              <w:t>Evaluate the coverage performance of common channels and signals during initial access based on link budget analysis for ~7GHz, using the evaluation methodology in TR 38.830 as a starting point.</w:t>
            </w:r>
          </w:p>
        </w:tc>
      </w:tr>
      <w:tr w:rsidR="004B0B56" w:rsidRPr="002A7A94" w14:paraId="65C596FE" w14:textId="77777777" w:rsidTr="00860CD9">
        <w:tc>
          <w:tcPr>
            <w:tcW w:w="1165" w:type="dxa"/>
          </w:tcPr>
          <w:p w14:paraId="5DBDF1DB" w14:textId="77777777" w:rsidR="004B0B56" w:rsidRPr="006734F8" w:rsidRDefault="004B0B56" w:rsidP="00860CD9">
            <w:pPr>
              <w:spacing w:line="252" w:lineRule="auto"/>
              <w:contextualSpacing/>
              <w:rPr>
                <w:rFonts w:eastAsia="DengXian"/>
                <w:i/>
                <w:sz w:val="18"/>
                <w:lang w:eastAsia="zh-CN"/>
              </w:rPr>
            </w:pPr>
            <w:proofErr w:type="spellStart"/>
            <w:r w:rsidRPr="006734F8">
              <w:rPr>
                <w:rFonts w:eastAsia="DengXian" w:hint="eastAsia"/>
                <w:i/>
                <w:sz w:val="18"/>
                <w:lang w:eastAsia="zh-CN"/>
              </w:rPr>
              <w:t>Q</w:t>
            </w:r>
            <w:r w:rsidRPr="006734F8">
              <w:rPr>
                <w:rFonts w:eastAsia="DengXian"/>
                <w:i/>
                <w:sz w:val="18"/>
                <w:lang w:eastAsia="zh-CN"/>
              </w:rPr>
              <w:t>ualcom</w:t>
            </w:r>
            <w:proofErr w:type="spellEnd"/>
          </w:p>
        </w:tc>
        <w:tc>
          <w:tcPr>
            <w:tcW w:w="8142" w:type="dxa"/>
          </w:tcPr>
          <w:p w14:paraId="5AF435EC" w14:textId="77777777" w:rsidR="004B0B56" w:rsidRPr="006734F8" w:rsidRDefault="004B0B56" w:rsidP="00860CD9">
            <w:pPr>
              <w:spacing w:line="252" w:lineRule="auto"/>
              <w:contextualSpacing/>
              <w:rPr>
                <w:i/>
                <w:sz w:val="18"/>
              </w:rPr>
            </w:pPr>
            <w:r w:rsidRPr="006734F8">
              <w:rPr>
                <w:i/>
                <w:color w:val="000000" w:themeColor="text1"/>
                <w:sz w:val="18"/>
              </w:rPr>
              <w:t xml:space="preserve">based on 6G SID </w:t>
            </w:r>
            <w:r w:rsidRPr="006734F8">
              <w:rPr>
                <w:i/>
                <w:sz w:val="18"/>
              </w:rPr>
              <w:fldChar w:fldCharType="begin"/>
            </w:r>
            <w:r w:rsidRPr="006734F8">
              <w:rPr>
                <w:i/>
                <w:sz w:val="18"/>
              </w:rPr>
              <w:instrText xml:space="preserve"> REF _Ref203661427 \r \h  \* MERGEFORMAT </w:instrText>
            </w:r>
            <w:r w:rsidRPr="006734F8">
              <w:rPr>
                <w:i/>
                <w:sz w:val="18"/>
              </w:rPr>
            </w:r>
            <w:r w:rsidRPr="006734F8">
              <w:rPr>
                <w:i/>
                <w:sz w:val="18"/>
              </w:rPr>
              <w:fldChar w:fldCharType="separate"/>
            </w:r>
            <w:r w:rsidRPr="006734F8">
              <w:rPr>
                <w:i/>
                <w:sz w:val="18"/>
              </w:rPr>
              <w:t>[1]</w:t>
            </w:r>
            <w:r w:rsidRPr="006734F8">
              <w:rPr>
                <w:i/>
                <w:sz w:val="18"/>
              </w:rPr>
              <w:fldChar w:fldCharType="end"/>
            </w:r>
            <w:r w:rsidRPr="006734F8">
              <w:rPr>
                <w:i/>
                <w:color w:val="000000" w:themeColor="text1"/>
                <w:sz w:val="18"/>
              </w:rPr>
              <w:t>, the study will address frequency ranges up to 52.6GHz, including at least the full range of FR1 (up to 7.125GHz), the range between FR1 and FR2-1 (including around ~7GHz), and FR2-1 (24.25 GHz – 52.6GHz). While the 5G assumptions may be reused for FR1 and FR2-1, the new assumption for the frequency range between FR1 and FR2-1 should be introduced.</w:t>
            </w:r>
          </w:p>
        </w:tc>
      </w:tr>
      <w:tr w:rsidR="004B0B56" w:rsidRPr="002A7A94" w14:paraId="196BA0CC" w14:textId="77777777" w:rsidTr="00860CD9">
        <w:tc>
          <w:tcPr>
            <w:tcW w:w="1165" w:type="dxa"/>
          </w:tcPr>
          <w:p w14:paraId="683E7C91" w14:textId="77777777" w:rsidR="004B0B56" w:rsidRPr="006734F8" w:rsidRDefault="004B0B56" w:rsidP="00860CD9">
            <w:pPr>
              <w:spacing w:line="252" w:lineRule="auto"/>
              <w:contextualSpacing/>
              <w:rPr>
                <w:rFonts w:eastAsia="DengXian"/>
                <w:i/>
                <w:sz w:val="18"/>
                <w:lang w:eastAsia="zh-CN"/>
              </w:rPr>
            </w:pPr>
            <w:r w:rsidRPr="006734F8">
              <w:rPr>
                <w:rFonts w:eastAsia="DengXian" w:hint="eastAsia"/>
                <w:i/>
                <w:sz w:val="18"/>
                <w:lang w:eastAsia="zh-CN"/>
              </w:rPr>
              <w:t>Apple</w:t>
            </w:r>
          </w:p>
        </w:tc>
        <w:tc>
          <w:tcPr>
            <w:tcW w:w="8142" w:type="dxa"/>
          </w:tcPr>
          <w:p w14:paraId="403DAEE7" w14:textId="77777777" w:rsidR="004B0B56" w:rsidRPr="006734F8" w:rsidRDefault="004B0B56" w:rsidP="00860CD9">
            <w:pPr>
              <w:spacing w:line="252" w:lineRule="auto"/>
              <w:contextualSpacing/>
              <w:rPr>
                <w:i/>
                <w:color w:val="000000" w:themeColor="text1"/>
                <w:sz w:val="18"/>
              </w:rPr>
            </w:pPr>
            <w:r w:rsidRPr="006734F8">
              <w:rPr>
                <w:i/>
                <w:sz w:val="18"/>
              </w:rPr>
              <w:t>4GHz, 7GHz, 30GHz</w:t>
            </w:r>
          </w:p>
        </w:tc>
      </w:tr>
    </w:tbl>
    <w:p w14:paraId="51047385" w14:textId="77777777" w:rsidR="004B0B56" w:rsidRDefault="004B0B56" w:rsidP="004B0B56">
      <w:pPr>
        <w:spacing w:line="252" w:lineRule="auto"/>
        <w:contextualSpacing/>
        <w:rPr>
          <w:rFonts w:eastAsia="DengXian" w:cs="Times"/>
          <w:bCs/>
          <w:iCs/>
          <w:szCs w:val="20"/>
          <w:lang w:eastAsia="zh-CN"/>
        </w:rPr>
      </w:pPr>
    </w:p>
    <w:p w14:paraId="313DBE0F" w14:textId="54BA7753"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Pr>
          <w:color w:val="000000"/>
          <w:kern w:val="24"/>
          <w:lang w:eastAsia="zh-CN"/>
        </w:rPr>
        <w:t>Subcarrier Spacing</w:t>
      </w:r>
    </w:p>
    <w:p w14:paraId="28B10152"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Pr>
          <w:lang w:eastAsia="ja-JP"/>
        </w:rPr>
        <w:t xml:space="preserve">15 kHz, </w:t>
      </w:r>
    </w:p>
    <w:p w14:paraId="298C5F49" w14:textId="77777777" w:rsidR="004B0B56" w:rsidRPr="00A55C76" w:rsidRDefault="004B0B56" w:rsidP="004B0B56">
      <w:pPr>
        <w:numPr>
          <w:ilvl w:val="2"/>
          <w:numId w:val="14"/>
        </w:numPr>
        <w:adjustRightInd/>
        <w:spacing w:line="252" w:lineRule="auto"/>
        <w:ind w:leftChars="833" w:left="2193"/>
        <w:contextualSpacing/>
        <w:rPr>
          <w:rFonts w:eastAsia="DengXian" w:cs="Times"/>
          <w:szCs w:val="20"/>
          <w:lang w:val="fr-FR"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CMCC</w:t>
      </w:r>
    </w:p>
    <w:p w14:paraId="09304BB7"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Pr>
          <w:lang w:eastAsia="ja-JP"/>
        </w:rPr>
        <w:t>30 kHz</w:t>
      </w:r>
      <w:r w:rsidRPr="00031E5A">
        <w:rPr>
          <w:rFonts w:eastAsia="DengXian" w:cs="Times"/>
          <w:szCs w:val="20"/>
          <w:lang w:eastAsia="zh-CN"/>
        </w:rPr>
        <w:t xml:space="preserve"> </w:t>
      </w:r>
    </w:p>
    <w:p w14:paraId="1CD556F1" w14:textId="77777777" w:rsidR="004B0B56" w:rsidRPr="00031E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CMCC, Apple</w:t>
      </w:r>
      <w:r w:rsidRPr="00031E5A">
        <w:rPr>
          <w:rFonts w:eastAsia="DengXian" w:cs="Times"/>
          <w:szCs w:val="20"/>
          <w:lang w:eastAsia="zh-CN"/>
        </w:rPr>
        <w:t xml:space="preserve"> </w:t>
      </w:r>
    </w:p>
    <w:p w14:paraId="3F751C84"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xml:space="preserve">: </w:t>
      </w:r>
      <w:r>
        <w:rPr>
          <w:rFonts w:eastAsia="DengXian" w:cs="Times"/>
          <w:szCs w:val="20"/>
          <w:lang w:eastAsia="zh-CN"/>
        </w:rPr>
        <w:t>120 kHz</w:t>
      </w:r>
    </w:p>
    <w:p w14:paraId="0AD3B9F1"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Samsung, Apple</w:t>
      </w:r>
    </w:p>
    <w:p w14:paraId="7790F8B0"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33"/>
        <w:gridCol w:w="8174"/>
      </w:tblGrid>
      <w:tr w:rsidR="004B0B56" w:rsidRPr="004D3450" w14:paraId="796D0DA4" w14:textId="77777777" w:rsidTr="00860CD9">
        <w:tc>
          <w:tcPr>
            <w:tcW w:w="1075" w:type="dxa"/>
          </w:tcPr>
          <w:p w14:paraId="0FA1633D"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232" w:type="dxa"/>
          </w:tcPr>
          <w:p w14:paraId="3D68D2D5"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4F1A934E" w14:textId="77777777" w:rsidTr="00860CD9">
        <w:tc>
          <w:tcPr>
            <w:tcW w:w="1075" w:type="dxa"/>
          </w:tcPr>
          <w:p w14:paraId="67B14BBB"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i/>
                <w:sz w:val="18"/>
                <w:szCs w:val="20"/>
                <w:lang w:eastAsia="zh-CN"/>
              </w:rPr>
              <w:t>CMCC</w:t>
            </w:r>
          </w:p>
        </w:tc>
        <w:tc>
          <w:tcPr>
            <w:tcW w:w="8232" w:type="dxa"/>
          </w:tcPr>
          <w:p w14:paraId="17B32837" w14:textId="77777777" w:rsidR="004B0B56" w:rsidRPr="006734F8" w:rsidRDefault="004B0B56" w:rsidP="00860CD9">
            <w:pPr>
              <w:spacing w:line="252" w:lineRule="auto"/>
              <w:contextualSpacing/>
              <w:rPr>
                <w:rFonts w:eastAsia="DengXian"/>
                <w:i/>
                <w:color w:val="000000"/>
                <w:kern w:val="24"/>
                <w:sz w:val="18"/>
                <w:lang w:eastAsia="zh-CN"/>
              </w:rPr>
            </w:pPr>
            <w:r w:rsidRPr="006734F8">
              <w:rPr>
                <w:i/>
                <w:color w:val="000000"/>
                <w:kern w:val="24"/>
                <w:sz w:val="18"/>
                <w:lang w:eastAsia="zh-CN"/>
              </w:rPr>
              <w:t>15 kHz, 30 kHz (other values are not precluded and reported by companies)</w:t>
            </w:r>
          </w:p>
        </w:tc>
      </w:tr>
      <w:tr w:rsidR="004B0B56" w:rsidRPr="002A7A94" w14:paraId="19DC18D8" w14:textId="77777777" w:rsidTr="00860CD9">
        <w:tc>
          <w:tcPr>
            <w:tcW w:w="1075" w:type="dxa"/>
          </w:tcPr>
          <w:p w14:paraId="4992028F"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hint="eastAsia"/>
                <w:i/>
                <w:sz w:val="18"/>
                <w:szCs w:val="20"/>
                <w:lang w:eastAsia="zh-CN"/>
              </w:rPr>
              <w:t>S</w:t>
            </w:r>
            <w:r w:rsidRPr="006734F8">
              <w:rPr>
                <w:rFonts w:eastAsia="DengXian" w:cs="Times"/>
                <w:i/>
                <w:sz w:val="18"/>
                <w:szCs w:val="20"/>
                <w:lang w:eastAsia="zh-CN"/>
              </w:rPr>
              <w:t>amsung</w:t>
            </w:r>
          </w:p>
        </w:tc>
        <w:tc>
          <w:tcPr>
            <w:tcW w:w="8232" w:type="dxa"/>
          </w:tcPr>
          <w:p w14:paraId="0178FF05" w14:textId="77777777" w:rsidR="004B0B56" w:rsidRPr="006734F8" w:rsidRDefault="004B0B56" w:rsidP="00860CD9">
            <w:pPr>
              <w:spacing w:line="252" w:lineRule="auto"/>
              <w:contextualSpacing/>
              <w:rPr>
                <w:rFonts w:eastAsia="DengXian" w:cs="Times"/>
                <w:i/>
                <w:sz w:val="18"/>
                <w:szCs w:val="20"/>
                <w:lang w:eastAsia="zh-CN"/>
              </w:rPr>
            </w:pPr>
            <w:r w:rsidRPr="006734F8">
              <w:rPr>
                <w:i/>
                <w:sz w:val="18"/>
                <w:lang w:eastAsia="ja-JP"/>
              </w:rPr>
              <w:t>30 kHz for 4GHz, 30 kHz for 7 GHz, 120 kHz for 40 GHz</w:t>
            </w:r>
          </w:p>
        </w:tc>
      </w:tr>
      <w:tr w:rsidR="004B0B56" w:rsidRPr="002A7A94" w14:paraId="416FC7A7" w14:textId="77777777" w:rsidTr="00860CD9">
        <w:tc>
          <w:tcPr>
            <w:tcW w:w="1075" w:type="dxa"/>
          </w:tcPr>
          <w:p w14:paraId="2BB1C886" w14:textId="77777777" w:rsidR="004B0B56" w:rsidRPr="006734F8" w:rsidRDefault="004B0B56" w:rsidP="00860CD9">
            <w:pPr>
              <w:spacing w:line="252" w:lineRule="auto"/>
              <w:contextualSpacing/>
              <w:rPr>
                <w:rFonts w:eastAsia="DengXian"/>
                <w:i/>
                <w:sz w:val="18"/>
                <w:lang w:eastAsia="zh-CN"/>
              </w:rPr>
            </w:pPr>
            <w:r w:rsidRPr="006734F8">
              <w:rPr>
                <w:rFonts w:eastAsia="DengXian" w:hint="eastAsia"/>
                <w:i/>
                <w:sz w:val="18"/>
                <w:lang w:eastAsia="zh-CN"/>
              </w:rPr>
              <w:t>A</w:t>
            </w:r>
            <w:r w:rsidRPr="006734F8">
              <w:rPr>
                <w:rFonts w:eastAsia="DengXian"/>
                <w:i/>
                <w:sz w:val="18"/>
                <w:lang w:eastAsia="zh-CN"/>
              </w:rPr>
              <w:t>pple</w:t>
            </w:r>
          </w:p>
        </w:tc>
        <w:tc>
          <w:tcPr>
            <w:tcW w:w="8232" w:type="dxa"/>
          </w:tcPr>
          <w:p w14:paraId="5E66888B" w14:textId="77777777" w:rsidR="004B0B56" w:rsidRPr="006734F8" w:rsidRDefault="004B0B56" w:rsidP="00860CD9">
            <w:pPr>
              <w:spacing w:line="252" w:lineRule="auto"/>
              <w:contextualSpacing/>
              <w:rPr>
                <w:i/>
                <w:sz w:val="18"/>
              </w:rPr>
            </w:pPr>
            <w:r w:rsidRPr="006734F8">
              <w:rPr>
                <w:i/>
                <w:sz w:val="18"/>
              </w:rPr>
              <w:t xml:space="preserve">SCS30 for 4GHz and 7GHz carrier frequency </w:t>
            </w:r>
          </w:p>
          <w:p w14:paraId="1E91261C" w14:textId="77777777" w:rsidR="004B0B56" w:rsidRPr="006734F8" w:rsidRDefault="004B0B56" w:rsidP="00860CD9">
            <w:pPr>
              <w:spacing w:line="252" w:lineRule="auto"/>
              <w:contextualSpacing/>
              <w:rPr>
                <w:i/>
                <w:sz w:val="18"/>
              </w:rPr>
            </w:pPr>
            <w:r w:rsidRPr="006734F8">
              <w:rPr>
                <w:i/>
                <w:sz w:val="18"/>
              </w:rPr>
              <w:t>SCS120 for 30GHz</w:t>
            </w:r>
          </w:p>
        </w:tc>
      </w:tr>
    </w:tbl>
    <w:p w14:paraId="784B3672" w14:textId="77777777" w:rsidR="004B0B56" w:rsidRPr="00B42A6A" w:rsidRDefault="004B0B56" w:rsidP="004B0B56">
      <w:pPr>
        <w:spacing w:line="252" w:lineRule="auto"/>
        <w:contextualSpacing/>
        <w:rPr>
          <w:rFonts w:eastAsia="DengXian" w:cs="Times"/>
          <w:bCs/>
          <w:iCs/>
          <w:szCs w:val="20"/>
          <w:lang w:eastAsia="zh-CN"/>
        </w:rPr>
      </w:pPr>
    </w:p>
    <w:p w14:paraId="6C10357D" w14:textId="77777777" w:rsidR="004B0B56" w:rsidRPr="006B018A" w:rsidRDefault="004B0B56" w:rsidP="006B018A">
      <w:pPr>
        <w:adjustRightInd/>
        <w:spacing w:line="252" w:lineRule="auto"/>
        <w:ind w:left="609"/>
        <w:contextualSpacing/>
        <w:jc w:val="left"/>
        <w:rPr>
          <w:rFonts w:cs="Times"/>
          <w:bCs/>
          <w:iCs/>
          <w:szCs w:val="20"/>
          <w:lang w:eastAsia="zh-CN"/>
        </w:rPr>
      </w:pPr>
    </w:p>
    <w:p w14:paraId="605686BA" w14:textId="3112AC90" w:rsidR="00EA20C9" w:rsidRPr="00697C8C" w:rsidRDefault="00EA20C9" w:rsidP="00EA20C9">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Transmission bandwidth:</w:t>
      </w:r>
    </w:p>
    <w:p w14:paraId="727B7199" w14:textId="664F20FA" w:rsidR="00EA20C9" w:rsidRDefault="00EA20C9" w:rsidP="00EA20C9">
      <w:pPr>
        <w:numPr>
          <w:ilvl w:val="1"/>
          <w:numId w:val="14"/>
        </w:numPr>
        <w:adjustRightInd/>
        <w:spacing w:line="252" w:lineRule="auto"/>
        <w:ind w:left="1210"/>
        <w:contextualSpacing/>
        <w:jc w:val="left"/>
        <w:rPr>
          <w:rFonts w:cs="Times"/>
          <w:bCs/>
          <w:iCs/>
          <w:szCs w:val="20"/>
          <w:lang w:eastAsia="zh-CN"/>
        </w:rPr>
      </w:pPr>
      <w:r w:rsidRPr="00697C8C">
        <w:rPr>
          <w:rFonts w:eastAsia="DengXian" w:cs="Times" w:hint="eastAsia"/>
          <w:b/>
          <w:szCs w:val="20"/>
          <w:lang w:eastAsia="zh-CN"/>
        </w:rPr>
        <w:t>O</w:t>
      </w:r>
      <w:r w:rsidRPr="00697C8C">
        <w:rPr>
          <w:rFonts w:eastAsia="DengXian" w:cs="Times"/>
          <w:b/>
          <w:szCs w:val="20"/>
          <w:lang w:eastAsia="zh-CN"/>
        </w:rPr>
        <w:t>ption 1</w:t>
      </w:r>
      <w:r w:rsidRPr="00697C8C">
        <w:rPr>
          <w:rFonts w:eastAsia="DengXian" w:cs="Times"/>
          <w:szCs w:val="20"/>
          <w:lang w:eastAsia="zh-CN"/>
        </w:rPr>
        <w:t xml:space="preserve">: </w:t>
      </w:r>
      <w:r w:rsidR="007626F0">
        <w:rPr>
          <w:rFonts w:cs="Times"/>
          <w:bCs/>
          <w:iCs/>
          <w:szCs w:val="20"/>
          <w:lang w:eastAsia="zh-CN"/>
        </w:rPr>
        <w:t xml:space="preserve">mentioned by </w:t>
      </w:r>
      <w:r w:rsidR="007626F0" w:rsidRPr="002E27B8">
        <w:rPr>
          <w:rFonts w:eastAsia="DengXian" w:cs="Times"/>
          <w:bCs/>
          <w:color w:val="0000FF"/>
          <w:szCs w:val="20"/>
          <w:lang w:eastAsia="zh-CN"/>
        </w:rPr>
        <w:t>CMCC</w:t>
      </w:r>
      <w:r w:rsidR="007626F0">
        <w:rPr>
          <w:rFonts w:cs="Times"/>
          <w:bCs/>
          <w:iCs/>
          <w:szCs w:val="20"/>
          <w:lang w:eastAsia="zh-CN"/>
        </w:rPr>
        <w:t xml:space="preserve"> for SS, PBCH and RACH</w:t>
      </w:r>
      <w:r w:rsidRPr="00697C8C">
        <w:rPr>
          <w:rFonts w:cs="Times"/>
          <w:bCs/>
          <w:iCs/>
          <w:szCs w:val="20"/>
          <w:lang w:eastAsia="zh-CN"/>
        </w:rPr>
        <w:t xml:space="preserve"> synchronization signal, PBCH and RACH.</w:t>
      </w:r>
    </w:p>
    <w:p w14:paraId="78FF1C91" w14:textId="7484CC8A" w:rsidR="007626F0" w:rsidRPr="007626F0" w:rsidRDefault="007626F0" w:rsidP="007626F0">
      <w:pPr>
        <w:numPr>
          <w:ilvl w:val="2"/>
          <w:numId w:val="14"/>
        </w:numPr>
        <w:adjustRightInd/>
        <w:spacing w:line="252" w:lineRule="auto"/>
        <w:contextualSpacing/>
        <w:jc w:val="left"/>
        <w:rPr>
          <w:rFonts w:cs="Times"/>
          <w:bCs/>
          <w:iCs/>
          <w:szCs w:val="20"/>
          <w:lang w:eastAsia="zh-CN"/>
        </w:rPr>
      </w:pPr>
      <w:r>
        <w:rPr>
          <w:rFonts w:eastAsia="DengXian" w:cs="Times"/>
          <w:b/>
          <w:szCs w:val="20"/>
          <w:lang w:eastAsia="zh-CN"/>
        </w:rPr>
        <w:t>3MHz with 15kHz SCS</w:t>
      </w:r>
    </w:p>
    <w:p w14:paraId="25A7C1B8" w14:textId="2469F5B4" w:rsidR="007626F0" w:rsidRPr="007626F0" w:rsidRDefault="007626F0" w:rsidP="007626F0">
      <w:pPr>
        <w:numPr>
          <w:ilvl w:val="2"/>
          <w:numId w:val="14"/>
        </w:numPr>
        <w:adjustRightInd/>
        <w:spacing w:line="252" w:lineRule="auto"/>
        <w:contextualSpacing/>
        <w:jc w:val="left"/>
        <w:rPr>
          <w:rFonts w:cs="Times"/>
          <w:b/>
          <w:bCs/>
          <w:iCs/>
          <w:szCs w:val="20"/>
          <w:lang w:eastAsia="zh-CN"/>
        </w:rPr>
      </w:pPr>
      <w:r w:rsidRPr="007626F0">
        <w:rPr>
          <w:rFonts w:cs="Times"/>
          <w:b/>
          <w:bCs/>
          <w:iCs/>
          <w:szCs w:val="20"/>
          <w:lang w:eastAsia="zh-CN"/>
        </w:rPr>
        <w:t>5MHz with 15&amp;30kHz SCS</w:t>
      </w:r>
    </w:p>
    <w:p w14:paraId="171DE641" w14:textId="797D57D2" w:rsidR="007626F0" w:rsidRPr="007626F0" w:rsidRDefault="00EA20C9" w:rsidP="00EA20C9">
      <w:pPr>
        <w:numPr>
          <w:ilvl w:val="1"/>
          <w:numId w:val="14"/>
        </w:numPr>
        <w:adjustRightInd/>
        <w:spacing w:line="252" w:lineRule="auto"/>
        <w:ind w:left="1210"/>
        <w:contextualSpacing/>
        <w:jc w:val="left"/>
        <w:rPr>
          <w:rFonts w:cs="Times"/>
          <w:bCs/>
          <w:iCs/>
          <w:szCs w:val="20"/>
          <w:lang w:eastAsia="zh-CN"/>
        </w:rPr>
      </w:pPr>
      <w:r w:rsidRPr="00697C8C">
        <w:rPr>
          <w:rFonts w:eastAsia="DengXian" w:cs="Times" w:hint="eastAsia"/>
          <w:b/>
          <w:szCs w:val="20"/>
          <w:lang w:eastAsia="zh-CN"/>
        </w:rPr>
        <w:t>O</w:t>
      </w:r>
      <w:r w:rsidRPr="00697C8C">
        <w:rPr>
          <w:rFonts w:eastAsia="DengXian" w:cs="Times"/>
          <w:b/>
          <w:szCs w:val="20"/>
          <w:lang w:eastAsia="zh-CN"/>
        </w:rPr>
        <w:t>ption</w:t>
      </w:r>
      <w:r>
        <w:rPr>
          <w:rFonts w:eastAsia="DengXian" w:cs="Times"/>
          <w:b/>
          <w:szCs w:val="20"/>
          <w:lang w:eastAsia="zh-CN"/>
        </w:rPr>
        <w:t xml:space="preserve"> 2</w:t>
      </w:r>
      <w:r w:rsidRPr="00697C8C">
        <w:rPr>
          <w:rFonts w:eastAsia="DengXian" w:cs="Times"/>
          <w:szCs w:val="20"/>
          <w:lang w:eastAsia="zh-CN"/>
        </w:rPr>
        <w:t>:</w:t>
      </w:r>
      <w:r w:rsidR="007626F0" w:rsidRPr="007626F0">
        <w:rPr>
          <w:rFonts w:cs="Times"/>
          <w:bCs/>
          <w:iCs/>
          <w:szCs w:val="20"/>
          <w:lang w:eastAsia="zh-CN"/>
        </w:rPr>
        <w:t xml:space="preserve"> </w:t>
      </w:r>
      <w:r w:rsidR="007626F0">
        <w:rPr>
          <w:rFonts w:cs="Times"/>
          <w:bCs/>
          <w:iCs/>
          <w:szCs w:val="20"/>
          <w:lang w:eastAsia="zh-CN"/>
        </w:rPr>
        <w:t xml:space="preserve">mentioned by </w:t>
      </w:r>
      <w:r w:rsidR="007626F0" w:rsidRPr="00E901EA">
        <w:rPr>
          <w:rFonts w:eastAsia="DengXian" w:cs="Times" w:hint="eastAsia"/>
          <w:bCs/>
          <w:color w:val="0000FF"/>
          <w:szCs w:val="20"/>
          <w:lang w:eastAsia="zh-CN"/>
        </w:rPr>
        <w:t>Apple</w:t>
      </w:r>
      <w:r w:rsidR="007626F0">
        <w:rPr>
          <w:rFonts w:cs="Times"/>
          <w:bCs/>
          <w:iCs/>
          <w:szCs w:val="20"/>
          <w:lang w:eastAsia="zh-CN"/>
        </w:rPr>
        <w:t xml:space="preserve"> for SS, PBCH </w:t>
      </w:r>
    </w:p>
    <w:p w14:paraId="637BA3F7" w14:textId="3BF3C022" w:rsidR="00EA20C9" w:rsidRPr="007626F0" w:rsidRDefault="00EA20C9" w:rsidP="007626F0">
      <w:pPr>
        <w:numPr>
          <w:ilvl w:val="2"/>
          <w:numId w:val="14"/>
        </w:numPr>
        <w:adjustRightInd/>
        <w:spacing w:line="252" w:lineRule="auto"/>
        <w:contextualSpacing/>
        <w:jc w:val="left"/>
        <w:rPr>
          <w:rFonts w:cs="Times"/>
          <w:b/>
          <w:bCs/>
          <w:iCs/>
          <w:szCs w:val="20"/>
          <w:lang w:eastAsia="zh-CN"/>
        </w:rPr>
      </w:pPr>
      <w:r w:rsidRPr="007626F0">
        <w:rPr>
          <w:rFonts w:cs="Times"/>
          <w:b/>
          <w:bCs/>
          <w:iCs/>
          <w:szCs w:val="20"/>
          <w:lang w:eastAsia="zh-CN"/>
        </w:rPr>
        <w:t>12 RBs for SS and PBCH.</w:t>
      </w:r>
    </w:p>
    <w:p w14:paraId="194E3863" w14:textId="77777777" w:rsidR="00EA20C9" w:rsidRPr="004738FB" w:rsidRDefault="00EA20C9" w:rsidP="00EA20C9">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EA20C9" w:rsidRPr="004D3450" w14:paraId="49997360" w14:textId="77777777" w:rsidTr="007626F0">
        <w:tc>
          <w:tcPr>
            <w:tcW w:w="1165" w:type="dxa"/>
          </w:tcPr>
          <w:p w14:paraId="68D5F8E4"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73BA353E"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4A4F481D" w14:textId="77777777" w:rsidTr="007626F0">
        <w:tc>
          <w:tcPr>
            <w:tcW w:w="1165" w:type="dxa"/>
          </w:tcPr>
          <w:p w14:paraId="1EEBFA6D" w14:textId="77777777" w:rsidR="00EA20C9" w:rsidRPr="006734F8" w:rsidRDefault="00EA20C9" w:rsidP="00C83E7E">
            <w:pPr>
              <w:spacing w:line="252" w:lineRule="auto"/>
              <w:contextualSpacing/>
              <w:rPr>
                <w:rFonts w:eastAsia="DengXian"/>
                <w:i/>
                <w:sz w:val="18"/>
                <w:lang w:eastAsia="zh-CN"/>
              </w:rPr>
            </w:pPr>
            <w:r w:rsidRPr="006734F8">
              <w:rPr>
                <w:rFonts w:eastAsia="DengXian" w:hint="eastAsia"/>
                <w:i/>
                <w:sz w:val="18"/>
                <w:lang w:eastAsia="zh-CN"/>
              </w:rPr>
              <w:t>C</w:t>
            </w:r>
            <w:r w:rsidRPr="006734F8">
              <w:rPr>
                <w:rFonts w:eastAsia="DengXian"/>
                <w:i/>
                <w:sz w:val="18"/>
                <w:lang w:eastAsia="zh-CN"/>
              </w:rPr>
              <w:t>MCC</w:t>
            </w:r>
          </w:p>
        </w:tc>
        <w:tc>
          <w:tcPr>
            <w:tcW w:w="8142" w:type="dxa"/>
          </w:tcPr>
          <w:p w14:paraId="5DF2E530" w14:textId="77777777" w:rsidR="00EA20C9" w:rsidRPr="006734F8" w:rsidRDefault="00EA20C9" w:rsidP="00C83E7E">
            <w:pPr>
              <w:spacing w:line="288" w:lineRule="auto"/>
              <w:rPr>
                <w:rFonts w:eastAsia="DengXian"/>
                <w:i/>
                <w:iCs/>
                <w:sz w:val="18"/>
                <w:lang w:eastAsia="zh-CN"/>
              </w:rPr>
            </w:pPr>
            <w:r w:rsidRPr="006734F8">
              <w:rPr>
                <w:i/>
                <w:iCs/>
                <w:sz w:val="18"/>
                <w:lang w:eastAsia="zh-CN"/>
              </w:rPr>
              <w:t>In our view, transmission bandwidth of 3 MHz (with 15 kHz SCS) and 5 MHz (with 15 kHz and 30 kHz SCS) can be additionally considered.</w:t>
            </w:r>
          </w:p>
        </w:tc>
      </w:tr>
      <w:tr w:rsidR="00EA20C9" w:rsidRPr="002A7A94" w14:paraId="075A31F5" w14:textId="77777777" w:rsidTr="007626F0">
        <w:tc>
          <w:tcPr>
            <w:tcW w:w="1165" w:type="dxa"/>
          </w:tcPr>
          <w:p w14:paraId="5E8E6D08" w14:textId="77777777" w:rsidR="00EA20C9" w:rsidRPr="006734F8" w:rsidRDefault="00EA20C9" w:rsidP="00C83E7E">
            <w:pPr>
              <w:spacing w:line="252" w:lineRule="auto"/>
              <w:contextualSpacing/>
              <w:rPr>
                <w:rFonts w:eastAsia="DengXian"/>
                <w:i/>
                <w:sz w:val="18"/>
                <w:lang w:eastAsia="zh-CN"/>
              </w:rPr>
            </w:pPr>
            <w:r w:rsidRPr="006734F8">
              <w:rPr>
                <w:rFonts w:eastAsia="DengXian" w:hint="eastAsia"/>
                <w:i/>
                <w:sz w:val="18"/>
                <w:lang w:eastAsia="zh-CN"/>
              </w:rPr>
              <w:t>A</w:t>
            </w:r>
            <w:r w:rsidRPr="006734F8">
              <w:rPr>
                <w:rFonts w:eastAsia="DengXian"/>
                <w:i/>
                <w:sz w:val="18"/>
                <w:lang w:eastAsia="zh-CN"/>
              </w:rPr>
              <w:t>pple</w:t>
            </w:r>
          </w:p>
        </w:tc>
        <w:tc>
          <w:tcPr>
            <w:tcW w:w="8142" w:type="dxa"/>
          </w:tcPr>
          <w:p w14:paraId="18F9A659" w14:textId="77777777" w:rsidR="00EA20C9" w:rsidRPr="006734F8" w:rsidRDefault="00EA20C9" w:rsidP="00C83E7E">
            <w:pPr>
              <w:spacing w:line="288" w:lineRule="auto"/>
              <w:rPr>
                <w:i/>
                <w:iCs/>
                <w:sz w:val="18"/>
                <w:lang w:eastAsia="zh-CN"/>
              </w:rPr>
            </w:pPr>
            <w:r w:rsidRPr="006734F8">
              <w:rPr>
                <w:rFonts w:hint="eastAsia"/>
                <w:i/>
                <w:iCs/>
                <w:sz w:val="18"/>
                <w:lang w:eastAsia="zh-CN"/>
              </w:rPr>
              <w:t xml:space="preserve">Evaluation assumption for </w:t>
            </w:r>
            <w:r w:rsidRPr="006734F8">
              <w:rPr>
                <w:i/>
                <w:iCs/>
                <w:sz w:val="18"/>
                <w:lang w:eastAsia="zh-CN"/>
              </w:rPr>
              <w:t>Synchronization Signals/Channels,</w:t>
            </w:r>
            <w:r w:rsidRPr="006734F8">
              <w:rPr>
                <w:i/>
                <w:sz w:val="18"/>
              </w:rPr>
              <w:t xml:space="preserve"> </w:t>
            </w:r>
            <w:r w:rsidRPr="006734F8">
              <w:rPr>
                <w:i/>
                <w:iCs/>
                <w:sz w:val="18"/>
                <w:lang w:eastAsia="zh-CN"/>
              </w:rPr>
              <w:t>Number of RBs: 12</w:t>
            </w:r>
          </w:p>
          <w:p w14:paraId="3C6F6106" w14:textId="77777777" w:rsidR="00EA20C9" w:rsidRPr="006734F8" w:rsidRDefault="00EA20C9" w:rsidP="00C83E7E">
            <w:pPr>
              <w:spacing w:line="288" w:lineRule="auto"/>
              <w:rPr>
                <w:rFonts w:eastAsia="DengXian"/>
                <w:i/>
                <w:iCs/>
                <w:sz w:val="18"/>
                <w:lang w:eastAsia="zh-CN"/>
              </w:rPr>
            </w:pPr>
            <w:r w:rsidRPr="006734F8">
              <w:rPr>
                <w:rFonts w:eastAsia="DengXian"/>
                <w:i/>
                <w:iCs/>
                <w:sz w:val="18"/>
                <w:lang w:eastAsia="zh-CN"/>
              </w:rPr>
              <w:t>Evaluation assumption for PBCH, Number of RBs: same as PSS/SSS (12)</w:t>
            </w:r>
          </w:p>
          <w:p w14:paraId="17EA01F7" w14:textId="77777777" w:rsidR="00EA20C9" w:rsidRPr="006734F8" w:rsidRDefault="00EA20C9" w:rsidP="00C83E7E">
            <w:pPr>
              <w:spacing w:line="288" w:lineRule="auto"/>
              <w:rPr>
                <w:rFonts w:eastAsia="DengXian"/>
                <w:i/>
                <w:iCs/>
                <w:sz w:val="18"/>
                <w:lang w:eastAsia="zh-CN"/>
              </w:rPr>
            </w:pPr>
            <w:r w:rsidRPr="006734F8">
              <w:rPr>
                <w:rFonts w:eastAsia="DengXian"/>
                <w:i/>
                <w:iCs/>
                <w:sz w:val="18"/>
                <w:lang w:eastAsia="zh-CN"/>
              </w:rPr>
              <w:t>Companies should provide other details of simulated PBCH e.g., DMRS overhead, number of symbols</w:t>
            </w:r>
          </w:p>
        </w:tc>
      </w:tr>
    </w:tbl>
    <w:p w14:paraId="2A3B3396" w14:textId="7ABF3A8F" w:rsidR="00EA20C9" w:rsidRDefault="00EA20C9" w:rsidP="00EA20C9">
      <w:pPr>
        <w:spacing w:line="252" w:lineRule="auto"/>
        <w:ind w:left="586"/>
        <w:contextualSpacing/>
        <w:rPr>
          <w:rFonts w:cs="Times"/>
          <w:bCs/>
          <w:iCs/>
          <w:szCs w:val="20"/>
          <w:lang w:eastAsia="zh-CN"/>
        </w:rPr>
      </w:pPr>
    </w:p>
    <w:p w14:paraId="6F7D9453" w14:textId="35548573" w:rsidR="004B0B56" w:rsidRPr="006E5D69" w:rsidRDefault="004B0B56" w:rsidP="004B0B56">
      <w:pPr>
        <w:numPr>
          <w:ilvl w:val="0"/>
          <w:numId w:val="14"/>
        </w:numPr>
        <w:adjustRightInd/>
        <w:spacing w:line="252" w:lineRule="auto"/>
        <w:ind w:leftChars="113" w:left="609"/>
        <w:contextualSpacing/>
        <w:jc w:val="left"/>
        <w:rPr>
          <w:rFonts w:cs="Times"/>
          <w:bCs/>
          <w:iCs/>
          <w:szCs w:val="20"/>
          <w:lang w:eastAsia="zh-CN"/>
        </w:rPr>
      </w:pPr>
      <w:r w:rsidRPr="006E5D69">
        <w:rPr>
          <w:rFonts w:eastAsia="DengXian" w:cs="Times"/>
          <w:b/>
          <w:iCs/>
          <w:szCs w:val="20"/>
          <w:lang w:eastAsia="zh-CN"/>
        </w:rPr>
        <w:t>Main point #</w:t>
      </w:r>
      <w:r w:rsidR="0092250F">
        <w:rPr>
          <w:rFonts w:eastAsia="DengXian" w:cs="Times"/>
          <w:b/>
          <w:iCs/>
          <w:szCs w:val="20"/>
          <w:lang w:eastAsia="zh-CN"/>
        </w:rPr>
        <w:t>5</w:t>
      </w:r>
      <w:r w:rsidRPr="006E5D69">
        <w:rPr>
          <w:rFonts w:eastAsia="DengXian" w:cs="Times"/>
          <w:bCs/>
          <w:iCs/>
          <w:szCs w:val="20"/>
          <w:lang w:eastAsia="zh-CN"/>
        </w:rPr>
        <w:t>:</w:t>
      </w:r>
      <w:r w:rsidRPr="006E5D69">
        <w:rPr>
          <w:rFonts w:cs="Times"/>
          <w:bCs/>
          <w:iCs/>
          <w:szCs w:val="20"/>
          <w:lang w:eastAsia="zh-CN"/>
        </w:rPr>
        <w:t xml:space="preserve"> </w:t>
      </w:r>
      <w:r w:rsidRPr="006E5D69">
        <w:rPr>
          <w:color w:val="000000"/>
          <w:kern w:val="24"/>
          <w:lang w:eastAsia="zh-CN"/>
        </w:rPr>
        <w:t xml:space="preserve">Duplex Mode for initial access LLS evaluation </w:t>
      </w:r>
    </w:p>
    <w:p w14:paraId="3FB0304F" w14:textId="77777777" w:rsidR="004B0B56" w:rsidRPr="006E5D69"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6E5D69">
        <w:rPr>
          <w:lang w:eastAsia="ja-JP"/>
        </w:rPr>
        <w:t xml:space="preserve">FDD should be included  </w:t>
      </w:r>
    </w:p>
    <w:p w14:paraId="653A1FC9" w14:textId="77777777" w:rsidR="004B0B56" w:rsidRPr="006E5D69" w:rsidRDefault="004B0B56" w:rsidP="004B0B56">
      <w:pPr>
        <w:numPr>
          <w:ilvl w:val="2"/>
          <w:numId w:val="14"/>
        </w:numPr>
        <w:adjustRightInd/>
        <w:spacing w:line="252" w:lineRule="auto"/>
        <w:ind w:leftChars="833" w:left="2193"/>
        <w:contextualSpacing/>
        <w:rPr>
          <w:rFonts w:eastAsia="DengXian" w:cs="Times"/>
          <w:szCs w:val="20"/>
          <w:lang w:eastAsia="zh-CN"/>
        </w:rPr>
      </w:pPr>
      <w:r w:rsidRPr="006E5D69">
        <w:rPr>
          <w:rFonts w:eastAsia="DengXian" w:cs="Times"/>
          <w:szCs w:val="20"/>
          <w:lang w:eastAsia="zh-CN"/>
        </w:rPr>
        <w:lastRenderedPageBreak/>
        <w:t xml:space="preserve">Mentioned by: </w:t>
      </w:r>
      <w:r w:rsidRPr="006E5D69">
        <w:rPr>
          <w:rFonts w:eastAsia="DengXian" w:cs="Times"/>
          <w:bCs/>
          <w:color w:val="0000FF"/>
          <w:szCs w:val="20"/>
          <w:lang w:eastAsia="zh-CN"/>
        </w:rPr>
        <w:t>DOCOMO</w:t>
      </w:r>
    </w:p>
    <w:p w14:paraId="01E2611A" w14:textId="77777777" w:rsidR="004B0B56" w:rsidRPr="007D7B7B" w:rsidRDefault="004B0B56" w:rsidP="004B0B56">
      <w:pPr>
        <w:adjustRightInd/>
        <w:spacing w:line="252" w:lineRule="auto"/>
        <w:ind w:left="2193"/>
        <w:contextualSpacing/>
        <w:rPr>
          <w:rFonts w:eastAsia="DengXian" w:cs="Times"/>
          <w:szCs w:val="20"/>
          <w:lang w:val="fr-FR" w:eastAsia="zh-CN"/>
        </w:rPr>
      </w:pPr>
    </w:p>
    <w:tbl>
      <w:tblPr>
        <w:tblStyle w:val="TableGrid"/>
        <w:tblW w:w="0" w:type="auto"/>
        <w:tblLook w:val="04A0" w:firstRow="1" w:lastRow="0" w:firstColumn="1" w:lastColumn="0" w:noHBand="0" w:noVBand="1"/>
      </w:tblPr>
      <w:tblGrid>
        <w:gridCol w:w="1133"/>
        <w:gridCol w:w="8174"/>
      </w:tblGrid>
      <w:tr w:rsidR="004B0B56" w:rsidRPr="004D3450" w14:paraId="2BD812AD" w14:textId="77777777" w:rsidTr="00860CD9">
        <w:tc>
          <w:tcPr>
            <w:tcW w:w="1075" w:type="dxa"/>
          </w:tcPr>
          <w:p w14:paraId="64B3D851"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232" w:type="dxa"/>
          </w:tcPr>
          <w:p w14:paraId="627E8C45"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124C6796" w14:textId="77777777" w:rsidTr="00860CD9">
        <w:tc>
          <w:tcPr>
            <w:tcW w:w="1075" w:type="dxa"/>
          </w:tcPr>
          <w:p w14:paraId="1B5147FF" w14:textId="77777777" w:rsidR="004B0B56" w:rsidRPr="006734F8" w:rsidRDefault="004B0B56" w:rsidP="00860CD9">
            <w:pPr>
              <w:spacing w:line="252" w:lineRule="auto"/>
              <w:contextualSpacing/>
              <w:rPr>
                <w:rFonts w:eastAsia="DengXian" w:cs="Times"/>
                <w:i/>
                <w:sz w:val="18"/>
                <w:szCs w:val="20"/>
                <w:lang w:eastAsia="zh-CN"/>
              </w:rPr>
            </w:pPr>
            <w:r w:rsidRPr="006734F8">
              <w:rPr>
                <w:rFonts w:eastAsia="DengXian" w:cs="Times"/>
                <w:bCs/>
                <w:i/>
                <w:sz w:val="18"/>
                <w:szCs w:val="20"/>
                <w:lang w:val="fr-FR" w:eastAsia="zh-CN"/>
              </w:rPr>
              <w:t>DOCOMO</w:t>
            </w:r>
          </w:p>
        </w:tc>
        <w:tc>
          <w:tcPr>
            <w:tcW w:w="8232" w:type="dxa"/>
          </w:tcPr>
          <w:p w14:paraId="1843D09D" w14:textId="77777777" w:rsidR="004B0B56" w:rsidRPr="006734F8" w:rsidRDefault="004B0B56" w:rsidP="00860CD9">
            <w:pPr>
              <w:spacing w:line="252" w:lineRule="auto"/>
              <w:contextualSpacing/>
              <w:rPr>
                <w:b/>
                <w:bCs/>
                <w:i/>
                <w:iCs/>
                <w:sz w:val="18"/>
              </w:rPr>
            </w:pPr>
            <w:r w:rsidRPr="006734F8">
              <w:rPr>
                <w:rFonts w:hint="eastAsia"/>
                <w:b/>
                <w:bCs/>
                <w:i/>
                <w:iCs/>
                <w:sz w:val="18"/>
              </w:rPr>
              <w:t xml:space="preserve">FR1 FDD band should be included as a carrier frequency for </w:t>
            </w:r>
            <w:r w:rsidRPr="006734F8">
              <w:rPr>
                <w:b/>
                <w:bCs/>
                <w:i/>
                <w:iCs/>
                <w:sz w:val="18"/>
              </w:rPr>
              <w:t>evaluation</w:t>
            </w:r>
            <w:r w:rsidRPr="006734F8">
              <w:rPr>
                <w:rFonts w:hint="eastAsia"/>
                <w:b/>
                <w:bCs/>
                <w:i/>
                <w:iCs/>
                <w:sz w:val="18"/>
              </w:rPr>
              <w:t xml:space="preserve"> of SS/PRACH/PBCH</w:t>
            </w:r>
          </w:p>
          <w:p w14:paraId="7CA6DBBE" w14:textId="77777777" w:rsidR="004B0B56" w:rsidRPr="006734F8" w:rsidRDefault="004B0B56" w:rsidP="00860CD9">
            <w:pPr>
              <w:spacing w:line="252" w:lineRule="auto"/>
              <w:contextualSpacing/>
              <w:rPr>
                <w:i/>
                <w:sz w:val="18"/>
              </w:rPr>
            </w:pPr>
            <w:r w:rsidRPr="006734F8">
              <w:rPr>
                <w:rFonts w:hint="eastAsia"/>
                <w:i/>
                <w:sz w:val="18"/>
              </w:rPr>
              <w:t xml:space="preserve">One reason is that 6GR would be expected to be deployed in </w:t>
            </w:r>
            <w:r w:rsidRPr="006734F8">
              <w:rPr>
                <w:i/>
                <w:sz w:val="18"/>
              </w:rPr>
              <w:t>standalone</w:t>
            </w:r>
            <w:r w:rsidRPr="006734F8">
              <w:rPr>
                <w:rFonts w:hint="eastAsia"/>
                <w:i/>
                <w:sz w:val="18"/>
              </w:rPr>
              <w:t xml:space="preserve"> at the very initial stage, and in this case, there would be benefit for FDD rather than TDD from operation perspective. </w:t>
            </w:r>
          </w:p>
          <w:p w14:paraId="2848F785" w14:textId="77777777" w:rsidR="004B0B56" w:rsidRPr="006734F8" w:rsidRDefault="004B0B56" w:rsidP="00860CD9">
            <w:pPr>
              <w:spacing w:line="252" w:lineRule="auto"/>
              <w:contextualSpacing/>
              <w:rPr>
                <w:i/>
                <w:sz w:val="18"/>
              </w:rPr>
            </w:pPr>
            <w:r w:rsidRPr="006734F8">
              <w:rPr>
                <w:rFonts w:hint="eastAsia"/>
                <w:i/>
                <w:sz w:val="18"/>
              </w:rPr>
              <w:t xml:space="preserve">The other </w:t>
            </w:r>
            <w:r w:rsidRPr="006734F8">
              <w:rPr>
                <w:i/>
                <w:sz w:val="18"/>
              </w:rPr>
              <w:t>reason</w:t>
            </w:r>
            <w:r w:rsidRPr="006734F8">
              <w:rPr>
                <w:rFonts w:hint="eastAsia"/>
                <w:i/>
                <w:sz w:val="18"/>
              </w:rPr>
              <w:t xml:space="preserve"> is that considering standalone operation, we prefer to use low frequency band for initial access from a coverage perspective.</w:t>
            </w:r>
          </w:p>
        </w:tc>
      </w:tr>
    </w:tbl>
    <w:p w14:paraId="182E96CC" w14:textId="77777777" w:rsidR="004B0B56" w:rsidRPr="00B42A6A" w:rsidRDefault="004B0B56" w:rsidP="004B0B56">
      <w:pPr>
        <w:spacing w:line="252" w:lineRule="auto"/>
        <w:contextualSpacing/>
        <w:rPr>
          <w:rFonts w:eastAsia="DengXian" w:cs="Times"/>
          <w:bCs/>
          <w:iCs/>
          <w:szCs w:val="20"/>
          <w:lang w:eastAsia="zh-CN"/>
        </w:rPr>
      </w:pPr>
    </w:p>
    <w:p w14:paraId="6DAD305F" w14:textId="6E49F543" w:rsidR="004B0B56" w:rsidRPr="00C35867" w:rsidRDefault="004B0B56" w:rsidP="004B0B56">
      <w:pPr>
        <w:numPr>
          <w:ilvl w:val="0"/>
          <w:numId w:val="14"/>
        </w:numPr>
        <w:adjustRightInd/>
        <w:spacing w:line="252" w:lineRule="auto"/>
        <w:ind w:leftChars="113" w:left="609"/>
        <w:contextualSpacing/>
        <w:jc w:val="left"/>
        <w:rPr>
          <w:rFonts w:cs="Times"/>
          <w:bCs/>
          <w:iCs/>
          <w:szCs w:val="20"/>
          <w:lang w:eastAsia="zh-CN"/>
        </w:rPr>
      </w:pPr>
      <w:r w:rsidRPr="00C35867">
        <w:rPr>
          <w:rFonts w:eastAsia="DengXian" w:cs="Times"/>
          <w:b/>
          <w:iCs/>
          <w:szCs w:val="20"/>
          <w:lang w:eastAsia="zh-CN"/>
        </w:rPr>
        <w:t>Main point #</w:t>
      </w:r>
      <w:r w:rsidR="0092250F">
        <w:rPr>
          <w:rFonts w:eastAsia="DengXian" w:cs="Times"/>
          <w:b/>
          <w:iCs/>
          <w:szCs w:val="20"/>
          <w:lang w:eastAsia="zh-CN"/>
        </w:rPr>
        <w:t>6</w:t>
      </w:r>
      <w:r w:rsidRPr="00C35867">
        <w:rPr>
          <w:rFonts w:eastAsia="DengXian" w:cs="Times"/>
          <w:bCs/>
          <w:iCs/>
          <w:szCs w:val="20"/>
          <w:lang w:eastAsia="zh-CN"/>
        </w:rPr>
        <w:t>:</w:t>
      </w:r>
      <w:r w:rsidRPr="00C35867">
        <w:rPr>
          <w:rFonts w:cs="Times"/>
          <w:bCs/>
          <w:iCs/>
          <w:szCs w:val="20"/>
          <w:lang w:eastAsia="zh-CN"/>
        </w:rPr>
        <w:t xml:space="preserve"> TRP </w:t>
      </w:r>
      <w:r w:rsidRPr="00C35867">
        <w:rPr>
          <w:lang w:eastAsia="ja-JP"/>
        </w:rPr>
        <w:t>Antenna configuration</w:t>
      </w:r>
      <w:r w:rsidRPr="00C35867">
        <w:rPr>
          <w:lang w:eastAsia="ko-KR"/>
        </w:rPr>
        <w:t xml:space="preserve"> </w:t>
      </w:r>
      <w:r w:rsidRPr="00C35867">
        <w:rPr>
          <w:rFonts w:cs="Times"/>
          <w:bCs/>
          <w:iCs/>
          <w:szCs w:val="20"/>
          <w:lang w:eastAsia="zh-CN"/>
        </w:rPr>
        <w:t xml:space="preserve">for </w:t>
      </w:r>
      <w:r w:rsidR="0092250F">
        <w:rPr>
          <w:rFonts w:cs="Times"/>
          <w:bCs/>
          <w:iCs/>
          <w:szCs w:val="20"/>
          <w:lang w:eastAsia="zh-CN"/>
        </w:rPr>
        <w:t>initial access</w:t>
      </w:r>
      <w:r w:rsidR="0092250F" w:rsidRPr="00C35867">
        <w:rPr>
          <w:rFonts w:cs="Times"/>
          <w:bCs/>
          <w:iCs/>
          <w:szCs w:val="20"/>
          <w:lang w:eastAsia="zh-CN"/>
        </w:rPr>
        <w:t xml:space="preserve"> </w:t>
      </w:r>
      <w:r w:rsidRPr="00C35867">
        <w:rPr>
          <w:rFonts w:cs="Times"/>
          <w:bCs/>
          <w:iCs/>
          <w:szCs w:val="20"/>
          <w:lang w:eastAsia="zh-CN"/>
        </w:rPr>
        <w:t>evaluation</w:t>
      </w:r>
    </w:p>
    <w:p w14:paraId="2825999C" w14:textId="77777777" w:rsidR="004B0B56" w:rsidRPr="00C3586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C35867">
        <w:rPr>
          <w:rFonts w:eastAsia="DengXian" w:cs="Times"/>
          <w:b/>
          <w:szCs w:val="20"/>
          <w:lang w:eastAsia="zh-CN"/>
        </w:rPr>
        <w:t>Option 1</w:t>
      </w:r>
      <w:r w:rsidRPr="00C35867">
        <w:rPr>
          <w:rFonts w:eastAsia="DengXian" w:cs="Times"/>
          <w:szCs w:val="20"/>
          <w:lang w:eastAsia="zh-CN"/>
        </w:rPr>
        <w:t xml:space="preserve">: </w:t>
      </w:r>
      <w:r w:rsidRPr="00C35867">
        <w:rPr>
          <w:lang w:eastAsia="ja-JP"/>
        </w:rPr>
        <w:t xml:space="preserve">1T1R  </w:t>
      </w:r>
    </w:p>
    <w:p w14:paraId="4582BB21" w14:textId="77777777" w:rsidR="004B0B56" w:rsidRPr="00C35867" w:rsidRDefault="004B0B56" w:rsidP="004B0B56">
      <w:pPr>
        <w:numPr>
          <w:ilvl w:val="2"/>
          <w:numId w:val="14"/>
        </w:numPr>
        <w:adjustRightInd/>
        <w:spacing w:line="252" w:lineRule="auto"/>
        <w:ind w:leftChars="833" w:left="2193"/>
        <w:contextualSpacing/>
        <w:rPr>
          <w:rFonts w:eastAsia="DengXian" w:cs="Times"/>
          <w:szCs w:val="20"/>
          <w:lang w:eastAsia="zh-CN"/>
        </w:rPr>
      </w:pPr>
      <w:r w:rsidRPr="00C35867">
        <w:rPr>
          <w:rFonts w:eastAsia="DengXian" w:cs="Times"/>
          <w:szCs w:val="20"/>
          <w:lang w:eastAsia="zh-CN"/>
        </w:rPr>
        <w:t xml:space="preserve">Mentioned by: </w:t>
      </w:r>
      <w:r w:rsidRPr="00C35867">
        <w:rPr>
          <w:rFonts w:eastAsia="DengXian" w:cs="Times"/>
          <w:bCs/>
          <w:color w:val="0000FF"/>
          <w:szCs w:val="20"/>
          <w:lang w:eastAsia="zh-CN"/>
        </w:rPr>
        <w:t>Apple</w:t>
      </w:r>
    </w:p>
    <w:p w14:paraId="4351C970" w14:textId="77777777" w:rsidR="004B0B56" w:rsidRPr="00C3586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C35867">
        <w:rPr>
          <w:rFonts w:eastAsia="DengXian" w:cs="Times"/>
          <w:b/>
          <w:szCs w:val="20"/>
          <w:lang w:eastAsia="zh-CN"/>
        </w:rPr>
        <w:t>Option 2</w:t>
      </w:r>
      <w:r w:rsidRPr="00C35867">
        <w:rPr>
          <w:rFonts w:eastAsia="DengXian" w:cs="Times"/>
          <w:szCs w:val="20"/>
          <w:lang w:eastAsia="zh-CN"/>
        </w:rPr>
        <w:t xml:space="preserve">: </w:t>
      </w:r>
      <w:r w:rsidRPr="00C35867">
        <w:rPr>
          <w:lang w:eastAsia="ja-JP"/>
        </w:rPr>
        <w:t xml:space="preserve">2T2R  </w:t>
      </w:r>
    </w:p>
    <w:p w14:paraId="33A9AF78" w14:textId="77777777" w:rsidR="004B0B56" w:rsidRPr="00F932EB" w:rsidRDefault="004B0B56" w:rsidP="004B0B56">
      <w:pPr>
        <w:numPr>
          <w:ilvl w:val="2"/>
          <w:numId w:val="14"/>
        </w:numPr>
        <w:adjustRightInd/>
        <w:spacing w:line="252" w:lineRule="auto"/>
        <w:ind w:leftChars="833" w:left="2193"/>
        <w:contextualSpacing/>
        <w:rPr>
          <w:rFonts w:eastAsia="DengXian" w:cs="Times"/>
          <w:szCs w:val="20"/>
          <w:lang w:eastAsia="zh-CN"/>
        </w:rPr>
      </w:pPr>
      <w:r w:rsidRPr="00C35867">
        <w:rPr>
          <w:rFonts w:eastAsia="DengXian" w:cs="Times"/>
          <w:szCs w:val="20"/>
          <w:lang w:eastAsia="zh-CN"/>
        </w:rPr>
        <w:t xml:space="preserve">Mentioned by: </w:t>
      </w:r>
      <w:r w:rsidRPr="00C35867">
        <w:rPr>
          <w:rFonts w:eastAsia="DengXian" w:cs="Times"/>
          <w:bCs/>
          <w:color w:val="0000FF"/>
          <w:szCs w:val="20"/>
          <w:lang w:eastAsia="zh-CN"/>
        </w:rPr>
        <w:t>CMCC, Apple</w:t>
      </w:r>
    </w:p>
    <w:p w14:paraId="0FBD6A02"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 xml:space="preserve">ption </w:t>
      </w:r>
      <w:r>
        <w:rPr>
          <w:rFonts w:eastAsia="DengXian" w:cs="Times"/>
          <w:b/>
          <w:szCs w:val="20"/>
          <w:lang w:eastAsia="zh-CN"/>
        </w:rPr>
        <w:t>3</w:t>
      </w:r>
      <w:r w:rsidRPr="00031E5A">
        <w:rPr>
          <w:rFonts w:eastAsia="DengXian" w:cs="Times"/>
          <w:szCs w:val="20"/>
          <w:lang w:eastAsia="zh-CN"/>
        </w:rPr>
        <w:t xml:space="preserve">: </w:t>
      </w:r>
      <w:r>
        <w:rPr>
          <w:lang w:eastAsia="ja-JP"/>
        </w:rPr>
        <w:t xml:space="preserve">16T16R  </w:t>
      </w:r>
    </w:p>
    <w:p w14:paraId="70989947" w14:textId="77777777" w:rsidR="004B0B56" w:rsidRPr="00A55C76" w:rsidRDefault="004B0B56" w:rsidP="004B0B56">
      <w:pPr>
        <w:numPr>
          <w:ilvl w:val="2"/>
          <w:numId w:val="14"/>
        </w:numPr>
        <w:adjustRightInd/>
        <w:spacing w:line="252" w:lineRule="auto"/>
        <w:ind w:leftChars="833" w:left="2193"/>
        <w:contextualSpacing/>
        <w:rPr>
          <w:rFonts w:eastAsia="DengXian" w:cs="Times"/>
          <w:szCs w:val="20"/>
          <w:lang w:val="fr-FR" w:eastAsia="zh-CN"/>
        </w:rPr>
      </w:pPr>
      <w:r w:rsidRPr="00C35867">
        <w:rPr>
          <w:rFonts w:eastAsia="DengXian" w:cs="Times"/>
          <w:szCs w:val="20"/>
          <w:lang w:eastAsia="zh-CN"/>
        </w:rPr>
        <w:t>Mentioned</w:t>
      </w:r>
      <w:r>
        <w:rPr>
          <w:rFonts w:eastAsia="DengXian" w:cs="Times"/>
          <w:szCs w:val="20"/>
          <w:lang w:eastAsia="zh-CN"/>
        </w:rPr>
        <w:t xml:space="preserve"> by</w:t>
      </w:r>
      <w:r w:rsidRPr="00A55C76">
        <w:rPr>
          <w:rFonts w:eastAsia="DengXian" w:cs="Times"/>
          <w:szCs w:val="20"/>
          <w:lang w:val="fr-FR" w:eastAsia="zh-CN"/>
        </w:rPr>
        <w:t xml:space="preserve">: </w:t>
      </w:r>
      <w:r w:rsidRPr="00BA4C05">
        <w:rPr>
          <w:rFonts w:eastAsia="DengXian" w:cs="Times"/>
          <w:bCs/>
          <w:color w:val="0000FF"/>
          <w:szCs w:val="20"/>
          <w:lang w:val="fr-FR" w:eastAsia="zh-CN"/>
        </w:rPr>
        <w:t>CMCC</w:t>
      </w:r>
    </w:p>
    <w:p w14:paraId="293D2EBB" w14:textId="77777777" w:rsidR="004B0B56" w:rsidRPr="00C3586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C35867">
        <w:rPr>
          <w:rFonts w:eastAsia="DengXian" w:cs="Times"/>
          <w:b/>
          <w:szCs w:val="20"/>
          <w:lang w:eastAsia="zh-CN"/>
        </w:rPr>
        <w:t xml:space="preserve">Option </w:t>
      </w:r>
      <w:r>
        <w:rPr>
          <w:rFonts w:eastAsia="DengXian" w:cs="Times"/>
          <w:b/>
          <w:szCs w:val="20"/>
          <w:lang w:eastAsia="zh-CN"/>
        </w:rPr>
        <w:t>4</w:t>
      </w:r>
      <w:r w:rsidRPr="00C35867">
        <w:rPr>
          <w:rFonts w:eastAsia="DengXian" w:cs="Times"/>
          <w:szCs w:val="20"/>
          <w:lang w:eastAsia="zh-CN"/>
        </w:rPr>
        <w:t xml:space="preserve">: </w:t>
      </w:r>
      <w:r w:rsidRPr="00C35867">
        <w:rPr>
          <w:lang w:eastAsia="ja-JP"/>
        </w:rPr>
        <w:t>Follow MIMO</w:t>
      </w:r>
      <w:r w:rsidRPr="00C35867">
        <w:rPr>
          <w:rFonts w:eastAsia="DengXian" w:cs="Times"/>
          <w:szCs w:val="20"/>
          <w:lang w:eastAsia="zh-CN"/>
        </w:rPr>
        <w:t xml:space="preserve"> </w:t>
      </w:r>
    </w:p>
    <w:p w14:paraId="2B36922D" w14:textId="77777777" w:rsidR="004B0B56" w:rsidRPr="00C35867" w:rsidRDefault="004B0B56" w:rsidP="004B0B56">
      <w:pPr>
        <w:numPr>
          <w:ilvl w:val="2"/>
          <w:numId w:val="14"/>
        </w:numPr>
        <w:adjustRightInd/>
        <w:spacing w:line="252" w:lineRule="auto"/>
        <w:ind w:leftChars="833" w:left="2193"/>
        <w:contextualSpacing/>
        <w:rPr>
          <w:rFonts w:eastAsia="DengXian" w:cs="Times"/>
          <w:szCs w:val="20"/>
          <w:lang w:eastAsia="zh-CN"/>
        </w:rPr>
      </w:pPr>
      <w:r w:rsidRPr="00C35867">
        <w:rPr>
          <w:rFonts w:eastAsia="DengXian" w:cs="Times"/>
          <w:szCs w:val="20"/>
          <w:lang w:eastAsia="zh-CN"/>
        </w:rPr>
        <w:t xml:space="preserve">Mentioned by: </w:t>
      </w:r>
      <w:r w:rsidRPr="00C35867">
        <w:rPr>
          <w:rFonts w:eastAsia="DengXian" w:cs="Times"/>
          <w:bCs/>
          <w:color w:val="0000FF"/>
          <w:szCs w:val="20"/>
          <w:lang w:eastAsia="zh-CN"/>
        </w:rPr>
        <w:t>CATT</w:t>
      </w:r>
    </w:p>
    <w:p w14:paraId="6792A4CF"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435"/>
        <w:gridCol w:w="7872"/>
      </w:tblGrid>
      <w:tr w:rsidR="004B0B56" w:rsidRPr="004D3450" w14:paraId="4BBEDDA2" w14:textId="77777777" w:rsidTr="00860CD9">
        <w:tc>
          <w:tcPr>
            <w:tcW w:w="1435" w:type="dxa"/>
          </w:tcPr>
          <w:p w14:paraId="7FC97894"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6F23CEBB"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277AFF99" w14:textId="77777777" w:rsidTr="00860CD9">
        <w:tc>
          <w:tcPr>
            <w:tcW w:w="1435" w:type="dxa"/>
          </w:tcPr>
          <w:p w14:paraId="744979DF" w14:textId="77777777" w:rsidR="004B0B56" w:rsidRPr="008B12F7" w:rsidRDefault="004B0B56" w:rsidP="00860CD9">
            <w:pPr>
              <w:snapToGrid/>
              <w:spacing w:after="0"/>
              <w:contextualSpacing/>
              <w:rPr>
                <w:rFonts w:eastAsia="DengXian"/>
                <w:i/>
                <w:sz w:val="18"/>
                <w:szCs w:val="18"/>
                <w:lang w:eastAsia="zh-CN"/>
              </w:rPr>
            </w:pPr>
            <w:r w:rsidRPr="008B12F7">
              <w:rPr>
                <w:rFonts w:eastAsia="DengXian"/>
                <w:i/>
                <w:sz w:val="18"/>
                <w:szCs w:val="18"/>
                <w:lang w:eastAsia="zh-CN"/>
              </w:rPr>
              <w:t>CMCC</w:t>
            </w:r>
          </w:p>
        </w:tc>
        <w:tc>
          <w:tcPr>
            <w:tcW w:w="7872" w:type="dxa"/>
            <w:vAlign w:val="center"/>
          </w:tcPr>
          <w:p w14:paraId="41D5610A" w14:textId="77777777" w:rsidR="004B0B56" w:rsidRPr="004B0B56" w:rsidRDefault="004B0B56" w:rsidP="00860CD9">
            <w:pPr>
              <w:snapToGrid/>
              <w:spacing w:after="0"/>
              <w:contextualSpacing/>
              <w:rPr>
                <w:rFonts w:eastAsiaTheme="minorEastAsia"/>
                <w:i/>
                <w:sz w:val="18"/>
                <w:szCs w:val="18"/>
                <w:lang w:eastAsia="zh-CN"/>
              </w:rPr>
            </w:pPr>
            <w:r w:rsidRPr="004B0B56">
              <w:rPr>
                <w:rFonts w:eastAsiaTheme="minorEastAsia"/>
                <w:i/>
                <w:sz w:val="18"/>
                <w:szCs w:val="18"/>
                <w:lang w:eastAsia="zh-CN"/>
              </w:rPr>
              <w:t>(1,1,2) with omni-directional antenna element</w:t>
            </w:r>
          </w:p>
          <w:p w14:paraId="31F88E61" w14:textId="77777777" w:rsidR="004B0B56" w:rsidRPr="004B0B56" w:rsidRDefault="004B0B56" w:rsidP="00860CD9">
            <w:pPr>
              <w:snapToGrid/>
              <w:spacing w:after="0"/>
              <w:contextualSpacing/>
              <w:rPr>
                <w:rFonts w:eastAsiaTheme="minorEastAsia"/>
                <w:i/>
                <w:sz w:val="18"/>
                <w:szCs w:val="18"/>
                <w:lang w:eastAsia="zh-CN"/>
              </w:rPr>
            </w:pPr>
            <w:r w:rsidRPr="004B0B56">
              <w:rPr>
                <w:i/>
                <w:sz w:val="18"/>
                <w:szCs w:val="18"/>
                <w:lang w:eastAsia="ko-KR"/>
              </w:rPr>
              <w:t>(8,1,2) with directional antenna element (HPBW=65, directivity 8dB)</w:t>
            </w:r>
          </w:p>
        </w:tc>
      </w:tr>
      <w:tr w:rsidR="004B0B56" w:rsidRPr="002A7A94" w14:paraId="7C9B0DA2" w14:textId="77777777" w:rsidTr="00860CD9">
        <w:tc>
          <w:tcPr>
            <w:tcW w:w="1435" w:type="dxa"/>
          </w:tcPr>
          <w:p w14:paraId="34AC5AB0" w14:textId="77777777" w:rsidR="004B0B56" w:rsidRPr="008B12F7" w:rsidRDefault="004B0B56" w:rsidP="00860CD9">
            <w:pPr>
              <w:snapToGrid/>
              <w:spacing w:after="0"/>
              <w:contextualSpacing/>
              <w:rPr>
                <w:rFonts w:eastAsia="DengXian"/>
                <w:i/>
                <w:sz w:val="18"/>
                <w:szCs w:val="18"/>
                <w:lang w:eastAsia="zh-CN"/>
              </w:rPr>
            </w:pPr>
            <w:r w:rsidRPr="008B12F7">
              <w:rPr>
                <w:rFonts w:eastAsia="DengXian"/>
                <w:i/>
                <w:sz w:val="18"/>
                <w:szCs w:val="18"/>
                <w:lang w:eastAsia="zh-CN"/>
              </w:rPr>
              <w:t>CATT</w:t>
            </w:r>
          </w:p>
        </w:tc>
        <w:tc>
          <w:tcPr>
            <w:tcW w:w="7872" w:type="dxa"/>
            <w:vAlign w:val="center"/>
          </w:tcPr>
          <w:p w14:paraId="531FDE10" w14:textId="77777777" w:rsidR="004B0B56" w:rsidRPr="004B0B56" w:rsidRDefault="004B0B56" w:rsidP="00860CD9">
            <w:pPr>
              <w:snapToGrid/>
              <w:spacing w:after="0"/>
              <w:contextualSpacing/>
              <w:rPr>
                <w:rFonts w:eastAsiaTheme="minorEastAsia"/>
                <w:i/>
                <w:sz w:val="18"/>
                <w:szCs w:val="18"/>
                <w:lang w:eastAsia="zh-CN"/>
              </w:rPr>
            </w:pPr>
            <w:r w:rsidRPr="004B0B56">
              <w:rPr>
                <w:rFonts w:eastAsiaTheme="minorEastAsia"/>
                <w:i/>
                <w:sz w:val="18"/>
                <w:szCs w:val="18"/>
                <w:lang w:eastAsia="zh-CN"/>
              </w:rPr>
              <w:t>As a starting point, Table 1 shows the essential parameters for SLS and LLS for initial access. Other parameters for initial access can follow the designs in MIMO.</w:t>
            </w:r>
          </w:p>
          <w:p w14:paraId="0896FAA3" w14:textId="77777777" w:rsidR="004B0B56" w:rsidRPr="004B0B56" w:rsidRDefault="004B0B56" w:rsidP="00860CD9">
            <w:pPr>
              <w:snapToGrid/>
              <w:spacing w:after="0"/>
              <w:contextualSpacing/>
              <w:rPr>
                <w:rFonts w:eastAsiaTheme="minorEastAsia"/>
                <w:i/>
                <w:sz w:val="18"/>
                <w:szCs w:val="18"/>
                <w:lang w:eastAsia="zh-CN"/>
              </w:rPr>
            </w:pPr>
            <w:r w:rsidRPr="004B0B56">
              <w:rPr>
                <w:rFonts w:eastAsiaTheme="minorEastAsia"/>
                <w:i/>
                <w:sz w:val="18"/>
                <w:szCs w:val="18"/>
                <w:lang w:eastAsia="zh-CN"/>
              </w:rPr>
              <w:t>For the BS and UE antenna elements, the detailed configurations are illustrated as follows:</w:t>
            </w:r>
          </w:p>
          <w:p w14:paraId="2319E521"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Indoor-hotspot</w:t>
            </w:r>
          </w:p>
          <w:p w14:paraId="3377F962"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4 GHz:  TRP: Up to 256 Tx/Rx; UE: Up to 8Tx/Rx ([</w:t>
            </w:r>
            <w:proofErr w:type="gramStart"/>
            <w:r w:rsidRPr="004B0B56">
              <w:rPr>
                <w:i/>
                <w:sz w:val="18"/>
                <w:szCs w:val="18"/>
                <w:lang w:eastAsia="zh-CN"/>
              </w:rPr>
              <w:t>4]Tx</w:t>
            </w:r>
            <w:proofErr w:type="gramEnd"/>
            <w:r w:rsidRPr="004B0B56">
              <w:rPr>
                <w:i/>
                <w:sz w:val="18"/>
                <w:szCs w:val="18"/>
                <w:lang w:eastAsia="zh-CN"/>
              </w:rPr>
              <w:t xml:space="preserve">/Rx for handheld device) </w:t>
            </w:r>
          </w:p>
          <w:p w14:paraId="1CA6E8A4"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 GHz:  TRP: Up to 1024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4A378C5B"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Dense Urban</w:t>
            </w:r>
          </w:p>
          <w:p w14:paraId="5010626A"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4 GHz:  TRP: Up to 256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1F9C50CE"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 GHz:  TRP: Up to 1024Tx/Rx;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4AD4AF93"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Urban Macro</w:t>
            </w:r>
          </w:p>
          <w:p w14:paraId="5C6071D8"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4 GHz:  TRP: Up to 256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7AFC4455"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 GHz:  TRP: Up to 1024Tx/Rx;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3AD65B0E" w14:textId="77777777" w:rsidR="004B0B56" w:rsidRPr="004B0B56" w:rsidRDefault="004B0B56" w:rsidP="00860CD9">
            <w:pPr>
              <w:pStyle w:val="ListParagraph"/>
              <w:numPr>
                <w:ilvl w:val="0"/>
                <w:numId w:val="29"/>
              </w:numPr>
              <w:overflowPunct/>
              <w:autoSpaceDE/>
              <w:autoSpaceDN/>
              <w:adjustRightInd/>
              <w:spacing w:after="0"/>
              <w:jc w:val="both"/>
              <w:textAlignment w:val="auto"/>
              <w:rPr>
                <w:i/>
                <w:sz w:val="18"/>
                <w:szCs w:val="18"/>
                <w:lang w:eastAsia="zh-CN"/>
              </w:rPr>
            </w:pPr>
            <w:r w:rsidRPr="004B0B56">
              <w:rPr>
                <w:i/>
                <w:sz w:val="18"/>
                <w:szCs w:val="18"/>
                <w:lang w:eastAsia="zh-CN"/>
              </w:rPr>
              <w:t>Rural</w:t>
            </w:r>
          </w:p>
          <w:p w14:paraId="4C6FEA66"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700 MHz: TRP: Up to 64 Tx/Rx; UE: Up to 8Tx/Rx ([</w:t>
            </w:r>
            <w:proofErr w:type="gramStart"/>
            <w:r w:rsidRPr="004B0B56">
              <w:rPr>
                <w:i/>
                <w:sz w:val="18"/>
                <w:szCs w:val="18"/>
                <w:lang w:eastAsia="zh-CN"/>
              </w:rPr>
              <w:t>4]Tx</w:t>
            </w:r>
            <w:proofErr w:type="gramEnd"/>
            <w:r w:rsidRPr="004B0B56">
              <w:rPr>
                <w:i/>
                <w:sz w:val="18"/>
                <w:szCs w:val="18"/>
                <w:lang w:eastAsia="zh-CN"/>
              </w:rPr>
              <w:t xml:space="preserve">/Rx for handheld device) </w:t>
            </w:r>
          </w:p>
          <w:p w14:paraId="7C801B60" w14:textId="77777777" w:rsidR="004B0B56" w:rsidRPr="004B0B56" w:rsidRDefault="004B0B56" w:rsidP="00860CD9">
            <w:pPr>
              <w:pStyle w:val="ListParagraph"/>
              <w:numPr>
                <w:ilvl w:val="0"/>
                <w:numId w:val="30"/>
              </w:numPr>
              <w:overflowPunct/>
              <w:autoSpaceDE/>
              <w:autoSpaceDN/>
              <w:adjustRightInd/>
              <w:spacing w:after="0"/>
              <w:jc w:val="both"/>
              <w:textAlignment w:val="auto"/>
              <w:rPr>
                <w:i/>
                <w:sz w:val="18"/>
                <w:szCs w:val="18"/>
                <w:lang w:eastAsia="zh-CN"/>
              </w:rPr>
            </w:pPr>
            <w:r w:rsidRPr="004B0B56">
              <w:rPr>
                <w:i/>
                <w:sz w:val="18"/>
                <w:szCs w:val="18"/>
                <w:lang w:eastAsia="zh-CN"/>
              </w:rPr>
              <w:t>Around 4GHz: TRP: Up to 256 Tx/Rx; UE: Up to 8Tx/Rx ([</w:t>
            </w:r>
            <w:proofErr w:type="gramStart"/>
            <w:r w:rsidRPr="004B0B56">
              <w:rPr>
                <w:i/>
                <w:sz w:val="18"/>
                <w:szCs w:val="18"/>
                <w:lang w:eastAsia="zh-CN"/>
              </w:rPr>
              <w:t>4]Tx</w:t>
            </w:r>
            <w:proofErr w:type="gramEnd"/>
            <w:r w:rsidRPr="004B0B56">
              <w:rPr>
                <w:i/>
                <w:sz w:val="18"/>
                <w:szCs w:val="18"/>
                <w:lang w:eastAsia="zh-CN"/>
              </w:rPr>
              <w:t>/Rx for handheld device)</w:t>
            </w:r>
          </w:p>
          <w:p w14:paraId="59A72749" w14:textId="77777777" w:rsidR="004B0B56" w:rsidRPr="004B0B56" w:rsidRDefault="004B0B56" w:rsidP="00860CD9">
            <w:pPr>
              <w:pStyle w:val="TAL"/>
              <w:contextualSpacing/>
              <w:rPr>
                <w:rFonts w:ascii="Times New Roman" w:hAnsi="Times New Roman" w:cs="Times New Roman"/>
                <w:i/>
                <w:szCs w:val="18"/>
                <w:lang w:eastAsia="zh-CN"/>
              </w:rPr>
            </w:pPr>
          </w:p>
        </w:tc>
      </w:tr>
      <w:tr w:rsidR="004B0B56" w:rsidRPr="002A7A94" w14:paraId="6D2C0A4A" w14:textId="77777777" w:rsidTr="00860CD9">
        <w:tc>
          <w:tcPr>
            <w:tcW w:w="1435" w:type="dxa"/>
          </w:tcPr>
          <w:p w14:paraId="6366F231" w14:textId="77777777" w:rsidR="004B0B56" w:rsidRPr="008B12F7" w:rsidRDefault="004B0B56" w:rsidP="00860CD9">
            <w:pPr>
              <w:snapToGrid/>
              <w:spacing w:after="0"/>
              <w:contextualSpacing/>
              <w:rPr>
                <w:rFonts w:eastAsia="DengXian"/>
                <w:i/>
                <w:sz w:val="18"/>
                <w:szCs w:val="18"/>
                <w:lang w:eastAsia="zh-CN"/>
              </w:rPr>
            </w:pPr>
            <w:r w:rsidRPr="008B12F7">
              <w:rPr>
                <w:rFonts w:eastAsia="DengXian"/>
                <w:i/>
                <w:sz w:val="18"/>
                <w:szCs w:val="18"/>
                <w:lang w:eastAsia="zh-CN"/>
              </w:rPr>
              <w:t>Apple</w:t>
            </w:r>
          </w:p>
        </w:tc>
        <w:tc>
          <w:tcPr>
            <w:tcW w:w="7872" w:type="dxa"/>
          </w:tcPr>
          <w:p w14:paraId="7F6622D4" w14:textId="77777777" w:rsidR="004B0B56" w:rsidRPr="008B12F7" w:rsidRDefault="004B0B56" w:rsidP="00860CD9">
            <w:pPr>
              <w:snapToGrid/>
              <w:spacing w:after="0"/>
              <w:contextualSpacing/>
              <w:rPr>
                <w:rFonts w:eastAsiaTheme="minorEastAsia"/>
                <w:i/>
                <w:sz w:val="18"/>
                <w:szCs w:val="18"/>
                <w:lang w:eastAsia="zh-CN"/>
              </w:rPr>
            </w:pPr>
            <w:r w:rsidRPr="008B12F7">
              <w:rPr>
                <w:rFonts w:eastAsiaTheme="minorEastAsia"/>
                <w:i/>
                <w:sz w:val="18"/>
                <w:szCs w:val="18"/>
                <w:lang w:eastAsia="zh-CN"/>
              </w:rPr>
              <w:t xml:space="preserve">1 or 2 for </w:t>
            </w:r>
            <w:proofErr w:type="spellStart"/>
            <w:r w:rsidRPr="008B12F7">
              <w:rPr>
                <w:rFonts w:eastAsiaTheme="minorEastAsia"/>
                <w:i/>
                <w:sz w:val="18"/>
                <w:szCs w:val="18"/>
                <w:lang w:eastAsia="zh-CN"/>
              </w:rPr>
              <w:t>gNB</w:t>
            </w:r>
            <w:proofErr w:type="spellEnd"/>
          </w:p>
          <w:p w14:paraId="0C5327D7" w14:textId="77777777" w:rsidR="004B0B56" w:rsidRPr="008B12F7" w:rsidRDefault="004B0B56" w:rsidP="00860CD9">
            <w:pPr>
              <w:snapToGrid/>
              <w:spacing w:after="0"/>
              <w:contextualSpacing/>
              <w:rPr>
                <w:rFonts w:eastAsiaTheme="minorEastAsia"/>
                <w:i/>
                <w:sz w:val="18"/>
                <w:szCs w:val="18"/>
                <w:lang w:eastAsia="zh-CN"/>
              </w:rPr>
            </w:pPr>
            <w:r w:rsidRPr="008B12F7">
              <w:rPr>
                <w:rFonts w:eastAsiaTheme="minorEastAsia"/>
                <w:i/>
                <w:sz w:val="18"/>
                <w:szCs w:val="18"/>
                <w:lang w:eastAsia="zh-CN"/>
              </w:rPr>
              <w:t>Other parameters to be clarified</w:t>
            </w:r>
          </w:p>
        </w:tc>
      </w:tr>
    </w:tbl>
    <w:p w14:paraId="4D93B902" w14:textId="77777777" w:rsidR="004B0B56" w:rsidRPr="00EE214F" w:rsidRDefault="004B0B56" w:rsidP="004B0B56">
      <w:pPr>
        <w:spacing w:line="252" w:lineRule="auto"/>
        <w:contextualSpacing/>
        <w:rPr>
          <w:rFonts w:eastAsia="DengXian" w:cs="Times"/>
          <w:bCs/>
          <w:iCs/>
          <w:szCs w:val="20"/>
          <w:lang w:eastAsia="zh-CN"/>
        </w:rPr>
      </w:pPr>
    </w:p>
    <w:p w14:paraId="372D72F2" w14:textId="30F86D80" w:rsidR="004B0B56" w:rsidRPr="008B12F7" w:rsidRDefault="004B0B56" w:rsidP="004B0B56">
      <w:pPr>
        <w:numPr>
          <w:ilvl w:val="0"/>
          <w:numId w:val="14"/>
        </w:numPr>
        <w:adjustRightInd/>
        <w:spacing w:line="252" w:lineRule="auto"/>
        <w:ind w:leftChars="113" w:left="609"/>
        <w:contextualSpacing/>
        <w:jc w:val="left"/>
        <w:rPr>
          <w:rFonts w:cs="Times"/>
          <w:bCs/>
          <w:iCs/>
          <w:szCs w:val="20"/>
          <w:lang w:eastAsia="zh-CN"/>
        </w:rPr>
      </w:pPr>
      <w:r w:rsidRPr="008B12F7">
        <w:rPr>
          <w:rFonts w:eastAsia="DengXian" w:cs="Times"/>
          <w:b/>
          <w:iCs/>
          <w:szCs w:val="20"/>
          <w:lang w:eastAsia="zh-CN"/>
        </w:rPr>
        <w:t>Main point #</w:t>
      </w:r>
      <w:r w:rsidR="0092250F">
        <w:rPr>
          <w:rFonts w:eastAsia="DengXian" w:cs="Times"/>
          <w:b/>
          <w:iCs/>
          <w:szCs w:val="20"/>
          <w:lang w:eastAsia="zh-CN"/>
        </w:rPr>
        <w:t>6</w:t>
      </w:r>
      <w:r w:rsidRPr="008B12F7">
        <w:rPr>
          <w:rFonts w:eastAsia="DengXian" w:cs="Times"/>
          <w:bCs/>
          <w:iCs/>
          <w:szCs w:val="20"/>
          <w:lang w:eastAsia="zh-CN"/>
        </w:rPr>
        <w:t>:</w:t>
      </w:r>
      <w:r w:rsidRPr="008B12F7">
        <w:rPr>
          <w:rFonts w:cs="Times"/>
          <w:bCs/>
          <w:iCs/>
          <w:szCs w:val="20"/>
          <w:lang w:eastAsia="zh-CN"/>
        </w:rPr>
        <w:t xml:space="preserve"> UE </w:t>
      </w:r>
      <w:r w:rsidRPr="008B12F7">
        <w:rPr>
          <w:lang w:eastAsia="ja-JP"/>
        </w:rPr>
        <w:t>Antenna configuration</w:t>
      </w:r>
      <w:r w:rsidRPr="008B12F7">
        <w:rPr>
          <w:lang w:eastAsia="ko-KR"/>
        </w:rPr>
        <w:t xml:space="preserve"> </w:t>
      </w:r>
      <w:r w:rsidRPr="008B12F7">
        <w:rPr>
          <w:rFonts w:cs="Times"/>
          <w:bCs/>
          <w:iCs/>
          <w:szCs w:val="20"/>
          <w:lang w:eastAsia="zh-CN"/>
        </w:rPr>
        <w:t xml:space="preserve">for </w:t>
      </w:r>
      <w:r w:rsidR="0092250F">
        <w:rPr>
          <w:rFonts w:cs="Times"/>
          <w:bCs/>
          <w:iCs/>
          <w:szCs w:val="20"/>
          <w:lang w:eastAsia="zh-CN"/>
        </w:rPr>
        <w:t>initial access</w:t>
      </w:r>
      <w:r w:rsidR="0092250F" w:rsidRPr="008B12F7">
        <w:rPr>
          <w:rFonts w:cs="Times"/>
          <w:bCs/>
          <w:iCs/>
          <w:szCs w:val="20"/>
          <w:lang w:eastAsia="zh-CN"/>
        </w:rPr>
        <w:t xml:space="preserve"> </w:t>
      </w:r>
      <w:r w:rsidRPr="008B12F7">
        <w:rPr>
          <w:rFonts w:cs="Times"/>
          <w:bCs/>
          <w:iCs/>
          <w:szCs w:val="20"/>
          <w:lang w:eastAsia="zh-CN"/>
        </w:rPr>
        <w:t>evaluation</w:t>
      </w:r>
    </w:p>
    <w:p w14:paraId="659F72FF"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1</w:t>
      </w:r>
      <w:r w:rsidRPr="008B12F7">
        <w:rPr>
          <w:rFonts w:eastAsia="DengXian" w:cs="Times"/>
          <w:szCs w:val="20"/>
          <w:lang w:eastAsia="zh-CN"/>
        </w:rPr>
        <w:t xml:space="preserve">: </w:t>
      </w:r>
      <w:r w:rsidRPr="008B12F7">
        <w:rPr>
          <w:lang w:eastAsia="ja-JP"/>
        </w:rPr>
        <w:t xml:space="preserve">1T1R,  </w:t>
      </w:r>
    </w:p>
    <w:p w14:paraId="310B8C9C"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CATT,</w:t>
      </w:r>
    </w:p>
    <w:p w14:paraId="231E0CB3"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2</w:t>
      </w:r>
      <w:r w:rsidRPr="008B12F7">
        <w:rPr>
          <w:rFonts w:eastAsia="DengXian" w:cs="Times"/>
          <w:szCs w:val="20"/>
          <w:lang w:eastAsia="zh-CN"/>
        </w:rPr>
        <w:t xml:space="preserve">: </w:t>
      </w:r>
      <w:r w:rsidRPr="008B12F7">
        <w:rPr>
          <w:lang w:eastAsia="ja-JP"/>
        </w:rPr>
        <w:t xml:space="preserve">1T2R,  </w:t>
      </w:r>
    </w:p>
    <w:p w14:paraId="52D9E234"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 xml:space="preserve">CATT </w:t>
      </w:r>
    </w:p>
    <w:p w14:paraId="0BC7C10E"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3</w:t>
      </w:r>
      <w:r w:rsidRPr="008B12F7">
        <w:rPr>
          <w:rFonts w:eastAsia="DengXian" w:cs="Times"/>
          <w:szCs w:val="20"/>
          <w:lang w:eastAsia="zh-CN"/>
        </w:rPr>
        <w:t xml:space="preserve">: </w:t>
      </w:r>
      <w:r w:rsidRPr="008B12F7">
        <w:rPr>
          <w:lang w:eastAsia="ja-JP"/>
        </w:rPr>
        <w:t>1T4R,</w:t>
      </w:r>
      <w:r w:rsidRPr="008B12F7">
        <w:rPr>
          <w:rFonts w:eastAsia="DengXian" w:cs="Times"/>
          <w:szCs w:val="20"/>
          <w:lang w:eastAsia="zh-CN"/>
        </w:rPr>
        <w:t xml:space="preserve"> </w:t>
      </w:r>
    </w:p>
    <w:p w14:paraId="0945F99A"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Samsung</w:t>
      </w:r>
      <w:r w:rsidRPr="008B12F7">
        <w:rPr>
          <w:rFonts w:eastAsia="DengXian" w:cs="Times"/>
          <w:szCs w:val="20"/>
          <w:lang w:eastAsia="zh-CN"/>
        </w:rPr>
        <w:t xml:space="preserve"> </w:t>
      </w:r>
    </w:p>
    <w:p w14:paraId="5C852F4F" w14:textId="77777777" w:rsidR="004B0B56" w:rsidRPr="008B12F7"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8B12F7">
        <w:rPr>
          <w:rFonts w:eastAsia="DengXian" w:cs="Times"/>
          <w:b/>
          <w:szCs w:val="20"/>
          <w:lang w:eastAsia="zh-CN"/>
        </w:rPr>
        <w:t>Option 4</w:t>
      </w:r>
      <w:r w:rsidRPr="008B12F7">
        <w:rPr>
          <w:rFonts w:eastAsia="DengXian" w:cs="Times"/>
          <w:szCs w:val="20"/>
          <w:lang w:eastAsia="zh-CN"/>
        </w:rPr>
        <w:t xml:space="preserve">: </w:t>
      </w:r>
      <w:r w:rsidRPr="008B12F7">
        <w:rPr>
          <w:lang w:eastAsia="ja-JP"/>
        </w:rPr>
        <w:t>2T2R,</w:t>
      </w:r>
    </w:p>
    <w:p w14:paraId="7C74C389" w14:textId="77777777" w:rsidR="004B0B56" w:rsidRPr="008B12F7" w:rsidRDefault="004B0B56" w:rsidP="004B0B56">
      <w:pPr>
        <w:numPr>
          <w:ilvl w:val="2"/>
          <w:numId w:val="14"/>
        </w:numPr>
        <w:adjustRightInd/>
        <w:spacing w:line="252" w:lineRule="auto"/>
        <w:ind w:leftChars="833" w:left="2193"/>
        <w:contextualSpacing/>
        <w:rPr>
          <w:rFonts w:eastAsia="DengXian" w:cs="Times"/>
          <w:szCs w:val="20"/>
          <w:lang w:eastAsia="zh-CN"/>
        </w:rPr>
      </w:pPr>
      <w:r w:rsidRPr="008B12F7">
        <w:rPr>
          <w:rFonts w:eastAsia="DengXian" w:cs="Times"/>
          <w:szCs w:val="20"/>
          <w:lang w:eastAsia="zh-CN"/>
        </w:rPr>
        <w:t xml:space="preserve">Mentioned by: </w:t>
      </w:r>
      <w:r w:rsidRPr="008B12F7">
        <w:rPr>
          <w:rFonts w:eastAsia="DengXian" w:cs="Times"/>
          <w:bCs/>
          <w:color w:val="0000FF"/>
          <w:szCs w:val="20"/>
          <w:lang w:eastAsia="zh-CN"/>
        </w:rPr>
        <w:t>CMCC, Apple</w:t>
      </w:r>
    </w:p>
    <w:p w14:paraId="267E56CE"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4B0B56" w:rsidRPr="004D3450" w14:paraId="39214C25" w14:textId="77777777" w:rsidTr="00860CD9">
        <w:tc>
          <w:tcPr>
            <w:tcW w:w="1255" w:type="dxa"/>
          </w:tcPr>
          <w:p w14:paraId="57D4F660"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FFC9D0A"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E75636" w14:paraId="07A8538B" w14:textId="77777777" w:rsidTr="00860CD9">
        <w:tc>
          <w:tcPr>
            <w:tcW w:w="1255" w:type="dxa"/>
          </w:tcPr>
          <w:p w14:paraId="4D72F42B" w14:textId="77777777" w:rsidR="004B0B56" w:rsidRPr="00E75636" w:rsidRDefault="004B0B56" w:rsidP="00860CD9">
            <w:pPr>
              <w:snapToGrid/>
              <w:contextualSpacing/>
              <w:jc w:val="left"/>
              <w:rPr>
                <w:rFonts w:eastAsia="DengXian" w:cs="Times"/>
                <w:i/>
                <w:sz w:val="18"/>
                <w:szCs w:val="20"/>
                <w:lang w:eastAsia="zh-CN"/>
              </w:rPr>
            </w:pPr>
            <w:r w:rsidRPr="00E75636">
              <w:rPr>
                <w:rFonts w:eastAsia="DengXian" w:cs="Times"/>
                <w:i/>
                <w:sz w:val="18"/>
                <w:szCs w:val="20"/>
                <w:lang w:eastAsia="zh-CN"/>
              </w:rPr>
              <w:t>CMCC</w:t>
            </w:r>
          </w:p>
        </w:tc>
        <w:tc>
          <w:tcPr>
            <w:tcW w:w="8052" w:type="dxa"/>
            <w:vAlign w:val="center"/>
          </w:tcPr>
          <w:p w14:paraId="4E0DEF76"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(1,1,2) with omni-directional antenna element</w:t>
            </w:r>
          </w:p>
        </w:tc>
      </w:tr>
      <w:tr w:rsidR="004B0B56" w:rsidRPr="00E75636" w14:paraId="2ECD4809" w14:textId="77777777" w:rsidTr="00860CD9">
        <w:tc>
          <w:tcPr>
            <w:tcW w:w="1255" w:type="dxa"/>
          </w:tcPr>
          <w:p w14:paraId="5F99AE85" w14:textId="77777777" w:rsidR="004B0B56" w:rsidRPr="00E75636" w:rsidRDefault="004B0B56" w:rsidP="00860CD9">
            <w:pPr>
              <w:snapToGrid/>
              <w:contextualSpacing/>
              <w:jc w:val="left"/>
              <w:rPr>
                <w:rFonts w:eastAsia="DengXian" w:cs="Times"/>
                <w:i/>
                <w:sz w:val="18"/>
                <w:szCs w:val="20"/>
                <w:lang w:eastAsia="zh-CN"/>
              </w:rPr>
            </w:pPr>
            <w:r w:rsidRPr="00E75636">
              <w:rPr>
                <w:rFonts w:eastAsia="DengXian" w:cs="Times" w:hint="eastAsia"/>
                <w:i/>
                <w:sz w:val="18"/>
                <w:szCs w:val="20"/>
                <w:lang w:eastAsia="zh-CN"/>
              </w:rPr>
              <w:t>C</w:t>
            </w:r>
            <w:r w:rsidRPr="00E75636">
              <w:rPr>
                <w:rFonts w:eastAsia="DengXian" w:cs="Times"/>
                <w:i/>
                <w:sz w:val="18"/>
                <w:szCs w:val="20"/>
                <w:lang w:eastAsia="zh-CN"/>
              </w:rPr>
              <w:t>ATT</w:t>
            </w:r>
          </w:p>
        </w:tc>
        <w:tc>
          <w:tcPr>
            <w:tcW w:w="8052" w:type="dxa"/>
            <w:vAlign w:val="center"/>
          </w:tcPr>
          <w:p w14:paraId="25C918E8"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1T1R with omni-directional antenna element</w:t>
            </w:r>
            <w:r w:rsidRPr="00E75636">
              <w:rPr>
                <w:rFonts w:eastAsiaTheme="minorEastAsia"/>
                <w:i/>
                <w:sz w:val="18"/>
                <w:lang w:eastAsia="zh-CN"/>
              </w:rPr>
              <w:br/>
              <w:t>Since unified initial access that is applicable to different types of UE is desirable for 6GR, the UE’s antenna configuration assumption should consider the lowest-end UE, i.e. 1T2R.</w:t>
            </w:r>
          </w:p>
        </w:tc>
      </w:tr>
      <w:tr w:rsidR="004B0B56" w:rsidRPr="00E75636" w14:paraId="2EFA3C16" w14:textId="77777777" w:rsidTr="00860CD9">
        <w:tc>
          <w:tcPr>
            <w:tcW w:w="1255" w:type="dxa"/>
          </w:tcPr>
          <w:p w14:paraId="14514D40" w14:textId="77777777" w:rsidR="004B0B56" w:rsidRPr="00E75636" w:rsidRDefault="004B0B56" w:rsidP="00860CD9">
            <w:pPr>
              <w:snapToGrid/>
              <w:contextualSpacing/>
              <w:jc w:val="left"/>
              <w:rPr>
                <w:rFonts w:eastAsia="DengXian"/>
                <w:i/>
                <w:sz w:val="18"/>
                <w:lang w:eastAsia="zh-CN"/>
              </w:rPr>
            </w:pPr>
            <w:r w:rsidRPr="00E75636">
              <w:rPr>
                <w:rFonts w:eastAsia="DengXian" w:hint="eastAsia"/>
                <w:i/>
                <w:sz w:val="18"/>
                <w:lang w:eastAsia="zh-CN"/>
              </w:rPr>
              <w:lastRenderedPageBreak/>
              <w:t>S</w:t>
            </w:r>
            <w:r w:rsidRPr="00E75636">
              <w:rPr>
                <w:rFonts w:eastAsia="DengXian"/>
                <w:i/>
                <w:sz w:val="18"/>
                <w:lang w:eastAsia="zh-CN"/>
              </w:rPr>
              <w:t>amsung</w:t>
            </w:r>
          </w:p>
        </w:tc>
        <w:tc>
          <w:tcPr>
            <w:tcW w:w="8052" w:type="dxa"/>
          </w:tcPr>
          <w:p w14:paraId="0E0D4AC6"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 xml:space="preserve">Antenna configuration </w:t>
            </w:r>
            <w:r w:rsidRPr="00E75636">
              <w:rPr>
                <w:rFonts w:eastAsiaTheme="minorEastAsia"/>
                <w:i/>
                <w:sz w:val="18"/>
                <w:lang w:eastAsia="zh-CN"/>
              </w:rPr>
              <w:tab/>
              <w:t>1T4R</w:t>
            </w:r>
          </w:p>
        </w:tc>
      </w:tr>
      <w:tr w:rsidR="004B0B56" w:rsidRPr="00E75636" w14:paraId="7558D167" w14:textId="77777777" w:rsidTr="00860CD9">
        <w:tc>
          <w:tcPr>
            <w:tcW w:w="1255" w:type="dxa"/>
          </w:tcPr>
          <w:p w14:paraId="50DFEDA2" w14:textId="77777777" w:rsidR="004B0B56" w:rsidRPr="00E75636" w:rsidRDefault="004B0B56" w:rsidP="00860CD9">
            <w:pPr>
              <w:snapToGrid/>
              <w:contextualSpacing/>
              <w:jc w:val="left"/>
              <w:rPr>
                <w:rFonts w:eastAsia="DengXian"/>
                <w:i/>
                <w:sz w:val="18"/>
                <w:lang w:eastAsia="zh-CN"/>
              </w:rPr>
            </w:pPr>
            <w:r w:rsidRPr="00E75636">
              <w:rPr>
                <w:rFonts w:eastAsia="DengXian" w:hint="eastAsia"/>
                <w:i/>
                <w:sz w:val="18"/>
                <w:lang w:eastAsia="zh-CN"/>
              </w:rPr>
              <w:t>A</w:t>
            </w:r>
            <w:r w:rsidRPr="00E75636">
              <w:rPr>
                <w:rFonts w:eastAsia="DengXian"/>
                <w:i/>
                <w:sz w:val="18"/>
                <w:lang w:eastAsia="zh-CN"/>
              </w:rPr>
              <w:t>pple</w:t>
            </w:r>
          </w:p>
        </w:tc>
        <w:tc>
          <w:tcPr>
            <w:tcW w:w="8052" w:type="dxa"/>
          </w:tcPr>
          <w:p w14:paraId="39AC514B"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 xml:space="preserve">2 for UE </w:t>
            </w:r>
          </w:p>
          <w:p w14:paraId="22B7843D" w14:textId="77777777" w:rsidR="004B0B56" w:rsidRPr="00E75636" w:rsidRDefault="004B0B56" w:rsidP="00860CD9">
            <w:pPr>
              <w:snapToGrid/>
              <w:contextualSpacing/>
              <w:jc w:val="left"/>
              <w:rPr>
                <w:rFonts w:eastAsiaTheme="minorEastAsia"/>
                <w:i/>
                <w:sz w:val="18"/>
                <w:lang w:eastAsia="zh-CN"/>
              </w:rPr>
            </w:pPr>
            <w:r w:rsidRPr="00E75636">
              <w:rPr>
                <w:rFonts w:eastAsiaTheme="minorEastAsia"/>
                <w:i/>
                <w:sz w:val="18"/>
                <w:lang w:eastAsia="zh-CN"/>
              </w:rPr>
              <w:t>Other parameters to be clarified</w:t>
            </w:r>
          </w:p>
        </w:tc>
      </w:tr>
    </w:tbl>
    <w:p w14:paraId="6B6653ED" w14:textId="77777777" w:rsidR="004B0B56" w:rsidRDefault="004B0B56" w:rsidP="004B0B56">
      <w:pPr>
        <w:spacing w:line="252" w:lineRule="auto"/>
        <w:contextualSpacing/>
        <w:rPr>
          <w:rFonts w:eastAsia="DengXian" w:cs="Times"/>
          <w:bCs/>
          <w:iCs/>
          <w:szCs w:val="20"/>
          <w:lang w:eastAsia="zh-CN"/>
        </w:rPr>
      </w:pPr>
    </w:p>
    <w:p w14:paraId="15368A92" w14:textId="686EB803" w:rsidR="004B0B56" w:rsidRDefault="004B0B56" w:rsidP="00EA20C9">
      <w:pPr>
        <w:spacing w:line="252" w:lineRule="auto"/>
        <w:ind w:left="586"/>
        <w:contextualSpacing/>
        <w:rPr>
          <w:rFonts w:cs="Times"/>
          <w:bCs/>
          <w:iCs/>
          <w:szCs w:val="20"/>
          <w:lang w:eastAsia="zh-CN"/>
        </w:rPr>
      </w:pPr>
    </w:p>
    <w:p w14:paraId="7AAF2658" w14:textId="403ACF99"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92250F">
        <w:rPr>
          <w:rFonts w:eastAsia="DengXian" w:cs="Times"/>
          <w:b/>
          <w:iCs/>
          <w:szCs w:val="20"/>
          <w:lang w:eastAsia="zh-CN"/>
        </w:rPr>
        <w:t>7</w:t>
      </w:r>
      <w:r w:rsidRPr="00031E5A">
        <w:rPr>
          <w:rFonts w:eastAsia="DengXian" w:cs="Times"/>
          <w:bCs/>
          <w:iCs/>
          <w:szCs w:val="20"/>
          <w:lang w:eastAsia="zh-CN"/>
        </w:rPr>
        <w:t>:</w:t>
      </w:r>
      <w:r w:rsidRPr="00031E5A">
        <w:rPr>
          <w:rFonts w:cs="Times"/>
          <w:bCs/>
          <w:iCs/>
          <w:szCs w:val="20"/>
          <w:lang w:eastAsia="zh-CN"/>
        </w:rPr>
        <w:t xml:space="preserve"> </w:t>
      </w:r>
      <w:bookmarkStart w:id="30" w:name="_Hlk206968988"/>
      <w:r w:rsidRPr="005F5490">
        <w:rPr>
          <w:rFonts w:cs="Times"/>
          <w:bCs/>
          <w:iCs/>
          <w:szCs w:val="20"/>
          <w:lang w:eastAsia="zh-CN"/>
        </w:rPr>
        <w:t>UE</w:t>
      </w:r>
      <w:r>
        <w:rPr>
          <w:rFonts w:cs="Times"/>
          <w:bCs/>
          <w:iCs/>
          <w:szCs w:val="20"/>
          <w:lang w:eastAsia="zh-CN"/>
        </w:rPr>
        <w:t>’s</w:t>
      </w:r>
      <w:r w:rsidRPr="005F5490">
        <w:rPr>
          <w:rFonts w:cs="Times"/>
          <w:bCs/>
          <w:iCs/>
          <w:szCs w:val="20"/>
          <w:lang w:eastAsia="zh-CN"/>
        </w:rPr>
        <w:t xml:space="preserve"> distribution</w:t>
      </w:r>
      <w:r>
        <w:rPr>
          <w:rFonts w:cs="Times"/>
          <w:bCs/>
          <w:iCs/>
          <w:szCs w:val="20"/>
          <w:lang w:eastAsia="zh-CN"/>
        </w:rPr>
        <w:t xml:space="preserve"> of</w:t>
      </w:r>
      <w:r w:rsidRPr="005F5490">
        <w:rPr>
          <w:rFonts w:cs="Times"/>
          <w:bCs/>
          <w:iCs/>
          <w:szCs w:val="20"/>
          <w:lang w:eastAsia="zh-CN"/>
        </w:rPr>
        <w:t xml:space="preserve"> </w:t>
      </w:r>
      <w:r w:rsidRPr="00CC24B8">
        <w:rPr>
          <w:lang w:eastAsia="ko-KR"/>
        </w:rPr>
        <w:t xml:space="preserve">Frequency </w:t>
      </w:r>
      <w:r>
        <w:rPr>
          <w:lang w:eastAsia="ko-KR"/>
        </w:rPr>
        <w:t>o</w:t>
      </w:r>
      <w:r w:rsidRPr="00CC24B8">
        <w:rPr>
          <w:lang w:eastAsia="ko-KR"/>
        </w:rPr>
        <w:t>ffset</w:t>
      </w:r>
      <w:r w:rsidRPr="00031E5A">
        <w:rPr>
          <w:rFonts w:cs="Times"/>
          <w:bCs/>
          <w:iCs/>
          <w:szCs w:val="20"/>
          <w:lang w:eastAsia="zh-CN"/>
        </w:rPr>
        <w:t xml:space="preserve"> </w:t>
      </w:r>
      <w:bookmarkEnd w:id="30"/>
      <w:r w:rsidRPr="00031E5A">
        <w:rPr>
          <w:rFonts w:cs="Times"/>
          <w:bCs/>
          <w:iCs/>
          <w:szCs w:val="20"/>
          <w:lang w:eastAsia="zh-CN"/>
        </w:rPr>
        <w:t xml:space="preserve">for </w:t>
      </w:r>
      <w:r w:rsidR="0092250F">
        <w:rPr>
          <w:rFonts w:cs="Times"/>
          <w:bCs/>
          <w:iCs/>
          <w:szCs w:val="20"/>
          <w:lang w:eastAsia="zh-CN"/>
        </w:rPr>
        <w:t xml:space="preserve">initial access </w:t>
      </w:r>
      <w:r w:rsidRPr="00031E5A">
        <w:rPr>
          <w:rFonts w:cs="Times"/>
          <w:bCs/>
          <w:iCs/>
          <w:szCs w:val="20"/>
          <w:lang w:eastAsia="zh-CN"/>
        </w:rPr>
        <w:t>evaluation</w:t>
      </w:r>
    </w:p>
    <w:p w14:paraId="2C5EE9F1"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sidRPr="005F5490">
        <w:rPr>
          <w:lang w:eastAsia="ja-JP"/>
        </w:rPr>
        <w:t>+/- 5</w:t>
      </w:r>
      <w:r>
        <w:rPr>
          <w:lang w:eastAsia="ja-JP"/>
        </w:rPr>
        <w:t xml:space="preserve"> ppm,</w:t>
      </w:r>
    </w:p>
    <w:p w14:paraId="504192A6" w14:textId="77777777" w:rsidR="004B0B56" w:rsidRPr="007D7B7B"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7D7B7B">
        <w:rPr>
          <w:rFonts w:eastAsia="DengXian" w:cs="Times"/>
          <w:szCs w:val="20"/>
          <w:lang w:eastAsia="zh-CN"/>
        </w:rPr>
        <w:t xml:space="preserve">: </w:t>
      </w:r>
      <w:r w:rsidRPr="007D7B7B">
        <w:rPr>
          <w:rFonts w:eastAsia="DengXian" w:cs="Times"/>
          <w:bCs/>
          <w:color w:val="0000FF"/>
          <w:szCs w:val="20"/>
          <w:lang w:eastAsia="zh-CN"/>
        </w:rPr>
        <w:t>C</w:t>
      </w:r>
      <w:r w:rsidRPr="007D7B7B">
        <w:rPr>
          <w:rFonts w:eastAsia="DengXian" w:cs="Times" w:hint="eastAsia"/>
          <w:bCs/>
          <w:color w:val="0000FF"/>
          <w:szCs w:val="20"/>
          <w:lang w:eastAsia="zh-CN"/>
        </w:rPr>
        <w:t>ATT,</w:t>
      </w:r>
      <w:r>
        <w:rPr>
          <w:rFonts w:eastAsia="DengXian" w:cs="Times"/>
          <w:bCs/>
          <w:color w:val="0000FF"/>
          <w:szCs w:val="20"/>
          <w:lang w:eastAsia="zh-CN"/>
        </w:rPr>
        <w:t xml:space="preserve"> </w:t>
      </w:r>
      <w:r w:rsidRPr="007D7B7B">
        <w:rPr>
          <w:rFonts w:eastAsia="DengXian" w:cs="Times" w:hint="eastAsia"/>
          <w:bCs/>
          <w:color w:val="0000FF"/>
          <w:szCs w:val="20"/>
          <w:lang w:eastAsia="zh-CN"/>
        </w:rPr>
        <w:t>Samsung</w:t>
      </w:r>
      <w:r w:rsidRPr="007D7B7B">
        <w:rPr>
          <w:rFonts w:eastAsia="DengXian" w:cs="Times"/>
          <w:bCs/>
          <w:color w:val="0000FF"/>
          <w:szCs w:val="20"/>
          <w:lang w:eastAsia="zh-CN"/>
        </w:rPr>
        <w:t>,</w:t>
      </w:r>
      <w:r>
        <w:rPr>
          <w:rFonts w:eastAsia="DengXian" w:cs="Times"/>
          <w:bCs/>
          <w:color w:val="0000FF"/>
          <w:szCs w:val="20"/>
          <w:lang w:eastAsia="zh-CN"/>
        </w:rPr>
        <w:t xml:space="preserve"> </w:t>
      </w:r>
      <w:r w:rsidRPr="007D7B7B">
        <w:rPr>
          <w:rFonts w:eastAsia="DengXian" w:cs="Times"/>
          <w:bCs/>
          <w:color w:val="0000FF"/>
          <w:szCs w:val="20"/>
          <w:lang w:eastAsia="zh-CN"/>
        </w:rPr>
        <w:t xml:space="preserve">CMCC, Apple </w:t>
      </w:r>
    </w:p>
    <w:p w14:paraId="7EA3CACF"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sidRPr="005F5490">
        <w:rPr>
          <w:lang w:eastAsia="ja-JP"/>
        </w:rPr>
        <w:t xml:space="preserve">+/- </w:t>
      </w:r>
      <w:r>
        <w:rPr>
          <w:lang w:eastAsia="ja-JP"/>
        </w:rPr>
        <w:t>10 ppm</w:t>
      </w:r>
      <w:r w:rsidRPr="00031E5A">
        <w:rPr>
          <w:rFonts w:eastAsia="DengXian" w:cs="Times"/>
          <w:szCs w:val="20"/>
          <w:lang w:eastAsia="zh-CN"/>
        </w:rPr>
        <w:t xml:space="preserve"> </w:t>
      </w:r>
    </w:p>
    <w:p w14:paraId="6CA8659A" w14:textId="77777777" w:rsidR="004B0B56" w:rsidRPr="00031E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CATT, CMCC</w:t>
      </w:r>
      <w:r w:rsidRPr="007D7B7B">
        <w:rPr>
          <w:rFonts w:eastAsia="DengXian" w:cs="Times"/>
          <w:bCs/>
          <w:color w:val="0000FF"/>
          <w:szCs w:val="20"/>
          <w:lang w:eastAsia="zh-CN"/>
        </w:rPr>
        <w:t>, Apple</w:t>
      </w:r>
      <w:r w:rsidRPr="00031E5A">
        <w:rPr>
          <w:rFonts w:eastAsia="DengXian" w:cs="Times"/>
          <w:szCs w:val="20"/>
          <w:lang w:eastAsia="zh-CN"/>
        </w:rPr>
        <w:t xml:space="preserve"> </w:t>
      </w:r>
    </w:p>
    <w:p w14:paraId="134EAF46"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xml:space="preserve">: </w:t>
      </w:r>
      <w:r w:rsidRPr="005F5490">
        <w:rPr>
          <w:lang w:eastAsia="ja-JP"/>
        </w:rPr>
        <w:t xml:space="preserve">+/- </w:t>
      </w:r>
      <w:r>
        <w:rPr>
          <w:lang w:eastAsia="ja-JP"/>
        </w:rPr>
        <w:t>20 ppm</w:t>
      </w:r>
      <w:r>
        <w:rPr>
          <w:rFonts w:eastAsia="DengXian" w:cs="Times"/>
          <w:szCs w:val="20"/>
          <w:lang w:eastAsia="zh-CN"/>
        </w:rPr>
        <w:t xml:space="preserve"> </w:t>
      </w:r>
    </w:p>
    <w:p w14:paraId="4CA6BA50"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Pr>
          <w:rFonts w:eastAsia="DengXian" w:cs="Times"/>
          <w:bCs/>
          <w:color w:val="0000FF"/>
          <w:szCs w:val="20"/>
          <w:lang w:val="fr-FR" w:eastAsia="zh-CN"/>
        </w:rPr>
        <w:t>CATT, CMCC</w:t>
      </w:r>
      <w:r w:rsidRPr="007D7B7B">
        <w:rPr>
          <w:rFonts w:eastAsia="DengXian" w:cs="Times"/>
          <w:bCs/>
          <w:color w:val="0000FF"/>
          <w:szCs w:val="20"/>
          <w:lang w:eastAsia="zh-CN"/>
        </w:rPr>
        <w:t>, Apple</w:t>
      </w:r>
    </w:p>
    <w:p w14:paraId="33467D82"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4B0B56" w:rsidRPr="004D3450" w14:paraId="2DE0E7E0" w14:textId="77777777" w:rsidTr="00860CD9">
        <w:tc>
          <w:tcPr>
            <w:tcW w:w="1255" w:type="dxa"/>
          </w:tcPr>
          <w:p w14:paraId="3249B407"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508C352D"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7883CBFC" w14:textId="77777777" w:rsidTr="00860CD9">
        <w:tc>
          <w:tcPr>
            <w:tcW w:w="1255" w:type="dxa"/>
          </w:tcPr>
          <w:p w14:paraId="282C3EC3" w14:textId="77777777" w:rsidR="004B0B56" w:rsidRPr="00255DFB" w:rsidRDefault="004B0B56" w:rsidP="00860CD9">
            <w:pPr>
              <w:spacing w:line="252" w:lineRule="auto"/>
              <w:contextualSpacing/>
              <w:rPr>
                <w:rFonts w:eastAsia="DengXian" w:cs="Times"/>
                <w:i/>
                <w:sz w:val="18"/>
                <w:szCs w:val="20"/>
                <w:lang w:eastAsia="zh-CN"/>
              </w:rPr>
            </w:pPr>
            <w:r w:rsidRPr="00255DFB">
              <w:rPr>
                <w:rFonts w:eastAsia="DengXian" w:cs="Times"/>
                <w:i/>
                <w:sz w:val="18"/>
                <w:szCs w:val="20"/>
                <w:lang w:eastAsia="zh-CN"/>
              </w:rPr>
              <w:t>Samsung</w:t>
            </w:r>
          </w:p>
        </w:tc>
        <w:tc>
          <w:tcPr>
            <w:tcW w:w="8052" w:type="dxa"/>
            <w:vAlign w:val="center"/>
          </w:tcPr>
          <w:p w14:paraId="44709622"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 xml:space="preserve">Initial acquisition </w:t>
            </w:r>
          </w:p>
          <w:p w14:paraId="2E3C6148"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 xml:space="preserve">BS: uniform distribution +/- 0.05 ppm </w:t>
            </w:r>
          </w:p>
          <w:p w14:paraId="5D6CD335"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+/- 5 ppm</w:t>
            </w:r>
          </w:p>
          <w:p w14:paraId="32EF801B"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Non-initial acquisition</w:t>
            </w:r>
          </w:p>
          <w:p w14:paraId="29125C35"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BS: uniform distribution +/- 0.05 ppm</w:t>
            </w:r>
          </w:p>
          <w:p w14:paraId="40683346"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+/- 0.1 ppm</w:t>
            </w:r>
          </w:p>
        </w:tc>
      </w:tr>
      <w:tr w:rsidR="004B0B56" w:rsidRPr="002A7A94" w14:paraId="3F4CF838" w14:textId="77777777" w:rsidTr="00860CD9">
        <w:tc>
          <w:tcPr>
            <w:tcW w:w="1255" w:type="dxa"/>
          </w:tcPr>
          <w:p w14:paraId="73356E4A" w14:textId="77777777" w:rsidR="004B0B56" w:rsidRPr="00255DFB" w:rsidRDefault="004B0B56" w:rsidP="00860CD9">
            <w:pPr>
              <w:spacing w:line="252" w:lineRule="auto"/>
              <w:contextualSpacing/>
              <w:rPr>
                <w:rFonts w:eastAsia="DengXian" w:cs="Times"/>
                <w:i/>
                <w:sz w:val="18"/>
                <w:szCs w:val="20"/>
                <w:lang w:eastAsia="zh-CN"/>
              </w:rPr>
            </w:pPr>
            <w:r w:rsidRPr="00255DFB">
              <w:rPr>
                <w:rFonts w:eastAsia="DengXian" w:cs="Times" w:hint="eastAsia"/>
                <w:i/>
                <w:sz w:val="18"/>
                <w:szCs w:val="20"/>
                <w:lang w:eastAsia="zh-CN"/>
              </w:rPr>
              <w:t>C</w:t>
            </w:r>
            <w:r w:rsidRPr="00255DFB">
              <w:rPr>
                <w:rFonts w:eastAsia="DengXian" w:cs="Times"/>
                <w:i/>
                <w:sz w:val="18"/>
                <w:szCs w:val="20"/>
                <w:lang w:eastAsia="zh-CN"/>
              </w:rPr>
              <w:t>ATT</w:t>
            </w:r>
          </w:p>
        </w:tc>
        <w:tc>
          <w:tcPr>
            <w:tcW w:w="8052" w:type="dxa"/>
            <w:vAlign w:val="center"/>
          </w:tcPr>
          <w:p w14:paraId="63D514E0"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 xml:space="preserve">Initial acquisition </w:t>
            </w:r>
          </w:p>
          <w:p w14:paraId="008EC94B"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 xml:space="preserve">BS: uniform distribution +/- 0.05 ppm </w:t>
            </w:r>
          </w:p>
          <w:p w14:paraId="00CCF5A7"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+/- 5, 10, 20 ppm</w:t>
            </w:r>
          </w:p>
          <w:p w14:paraId="51F8AC02" w14:textId="77777777" w:rsidR="004B0B56" w:rsidRPr="00255DFB" w:rsidRDefault="004B0B56" w:rsidP="00860CD9">
            <w:pPr>
              <w:pStyle w:val="TAL"/>
              <w:numPr>
                <w:ilvl w:val="0"/>
                <w:numId w:val="31"/>
              </w:numPr>
              <w:overflowPunct/>
              <w:autoSpaceDE/>
              <w:autoSpaceDN/>
              <w:adjustRightInd/>
              <w:rPr>
                <w:i/>
                <w:lang w:eastAsia="ko-KR"/>
              </w:rPr>
            </w:pPr>
            <w:r w:rsidRPr="00255DFB">
              <w:rPr>
                <w:rFonts w:ascii="Times New Roman" w:hAnsi="Times New Roman"/>
                <w:i/>
                <w:lang w:eastAsia="ko-KR"/>
              </w:rPr>
              <w:t>Non-initial acquisition</w:t>
            </w:r>
          </w:p>
          <w:p w14:paraId="4BEBB1BC"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BS: uniform distribution +/- 0.05 ppm</w:t>
            </w:r>
          </w:p>
          <w:p w14:paraId="2C0E6532" w14:textId="77777777" w:rsidR="004B0B56" w:rsidRPr="00255DFB" w:rsidRDefault="004B0B56" w:rsidP="00860CD9">
            <w:pPr>
              <w:pStyle w:val="TAL"/>
              <w:numPr>
                <w:ilvl w:val="1"/>
                <w:numId w:val="31"/>
              </w:numPr>
              <w:overflowPunct/>
              <w:autoSpaceDE/>
              <w:autoSpaceDN/>
              <w:adjustRightInd/>
              <w:rPr>
                <w:i/>
                <w:lang w:eastAsia="ko-KR"/>
              </w:rPr>
            </w:pPr>
            <w:r w:rsidRPr="00255DFB">
              <w:rPr>
                <w:rFonts w:ascii="Times New Roman" w:hAnsi="Times New Roman"/>
                <w:i/>
                <w:lang w:eastAsia="ko-KR"/>
              </w:rPr>
              <w:t>UE: uniform distribution +/- 0.1 ppm (or provided by each company)</w:t>
            </w:r>
          </w:p>
        </w:tc>
      </w:tr>
      <w:tr w:rsidR="004B0B56" w:rsidRPr="002A7A94" w14:paraId="2C263357" w14:textId="77777777" w:rsidTr="00860CD9">
        <w:tc>
          <w:tcPr>
            <w:tcW w:w="1255" w:type="dxa"/>
          </w:tcPr>
          <w:p w14:paraId="06DB5A02" w14:textId="77777777" w:rsidR="004B0B56" w:rsidRPr="00255DFB" w:rsidRDefault="004B0B56" w:rsidP="00860CD9">
            <w:pPr>
              <w:spacing w:line="252" w:lineRule="auto"/>
              <w:contextualSpacing/>
              <w:rPr>
                <w:rFonts w:eastAsia="DengXian"/>
                <w:i/>
                <w:sz w:val="18"/>
                <w:lang w:eastAsia="zh-CN"/>
              </w:rPr>
            </w:pPr>
            <w:r w:rsidRPr="00255DFB">
              <w:rPr>
                <w:rFonts w:eastAsia="DengXian" w:hint="eastAsia"/>
                <w:i/>
                <w:sz w:val="18"/>
                <w:lang w:eastAsia="zh-CN"/>
              </w:rPr>
              <w:t>C</w:t>
            </w:r>
            <w:r w:rsidRPr="00255DFB">
              <w:rPr>
                <w:rFonts w:eastAsia="DengXian"/>
                <w:i/>
                <w:sz w:val="18"/>
                <w:lang w:eastAsia="zh-CN"/>
              </w:rPr>
              <w:t>MCC</w:t>
            </w:r>
          </w:p>
        </w:tc>
        <w:tc>
          <w:tcPr>
            <w:tcW w:w="8052" w:type="dxa"/>
          </w:tcPr>
          <w:p w14:paraId="2818B427"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Initial acquisition</w:t>
            </w:r>
          </w:p>
          <w:p w14:paraId="56C40333"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38BB9CDC"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UE: uniform distribution +/- 5, 10, 20 ppm (each company to choose one)</w:t>
            </w:r>
          </w:p>
          <w:p w14:paraId="107D7BE4"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Non-initial acquisition</w:t>
            </w:r>
          </w:p>
          <w:p w14:paraId="390696BF"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4CD1EAB6" w14:textId="77777777" w:rsidR="004B0B56" w:rsidRPr="00255DFB" w:rsidRDefault="004B0B56" w:rsidP="00860CD9">
            <w:pPr>
              <w:pStyle w:val="TAL"/>
              <w:numPr>
                <w:ilvl w:val="1"/>
                <w:numId w:val="31"/>
              </w:numPr>
              <w:overflowPunct/>
              <w:autoSpaceDE/>
              <w:autoSpaceDN/>
              <w:adjustRightInd/>
              <w:rPr>
                <w:i/>
              </w:rPr>
            </w:pPr>
            <w:r w:rsidRPr="00255DFB">
              <w:rPr>
                <w:rFonts w:ascii="Times New Roman" w:hAnsi="Times New Roman"/>
                <w:i/>
                <w:lang w:eastAsia="ko-KR"/>
              </w:rPr>
              <w:t>UE: uniform distribution +/- 0.1 ppm</w:t>
            </w:r>
          </w:p>
        </w:tc>
      </w:tr>
      <w:tr w:rsidR="004B0B56" w:rsidRPr="002A7A94" w14:paraId="6F5668CE" w14:textId="77777777" w:rsidTr="00860CD9">
        <w:tc>
          <w:tcPr>
            <w:tcW w:w="1255" w:type="dxa"/>
          </w:tcPr>
          <w:p w14:paraId="508C67AC" w14:textId="77777777" w:rsidR="004B0B56" w:rsidRPr="00255DFB" w:rsidRDefault="004B0B56" w:rsidP="00860CD9">
            <w:pPr>
              <w:spacing w:line="252" w:lineRule="auto"/>
              <w:contextualSpacing/>
              <w:rPr>
                <w:rFonts w:eastAsia="DengXian"/>
                <w:i/>
                <w:sz w:val="18"/>
                <w:lang w:eastAsia="zh-CN"/>
              </w:rPr>
            </w:pPr>
            <w:r w:rsidRPr="00255DFB">
              <w:rPr>
                <w:rFonts w:eastAsia="DengXian" w:hint="eastAsia"/>
                <w:i/>
                <w:sz w:val="18"/>
                <w:lang w:eastAsia="zh-CN"/>
              </w:rPr>
              <w:t>A</w:t>
            </w:r>
            <w:r w:rsidRPr="00255DFB">
              <w:rPr>
                <w:rFonts w:eastAsia="DengXian"/>
                <w:i/>
                <w:sz w:val="18"/>
                <w:lang w:eastAsia="zh-CN"/>
              </w:rPr>
              <w:t>pple</w:t>
            </w:r>
          </w:p>
        </w:tc>
        <w:tc>
          <w:tcPr>
            <w:tcW w:w="8052" w:type="dxa"/>
          </w:tcPr>
          <w:p w14:paraId="35720DDF"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Initial acquisition</w:t>
            </w:r>
          </w:p>
          <w:p w14:paraId="738AFC6D"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3602C853"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UE: uniform distribution +/- 5, 10, 20 ppm (each company to choose one)</w:t>
            </w:r>
          </w:p>
          <w:p w14:paraId="23CBF331" w14:textId="77777777" w:rsidR="004B0B56" w:rsidRPr="00255DFB" w:rsidRDefault="004B0B56" w:rsidP="00860CD9">
            <w:pPr>
              <w:pStyle w:val="TAL"/>
              <w:numPr>
                <w:ilvl w:val="0"/>
                <w:numId w:val="31"/>
              </w:numPr>
              <w:overflowPunct/>
              <w:autoSpaceDE/>
              <w:autoSpaceDN/>
              <w:adjustRightInd/>
              <w:rPr>
                <w:rFonts w:ascii="Times New Roman" w:hAnsi="Times New Roman"/>
                <w:i/>
                <w:lang w:eastAsia="ko-KR"/>
              </w:rPr>
            </w:pPr>
            <w:r w:rsidRPr="00255DFB">
              <w:rPr>
                <w:rFonts w:ascii="Times New Roman" w:hAnsi="Times New Roman"/>
                <w:i/>
                <w:lang w:eastAsia="ko-KR"/>
              </w:rPr>
              <w:t>Non-initial acquisition</w:t>
            </w:r>
          </w:p>
          <w:p w14:paraId="623D6CE0"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TRP: uniform distribution +/- 0.05 ppm</w:t>
            </w:r>
          </w:p>
          <w:p w14:paraId="6986B18D" w14:textId="77777777" w:rsidR="004B0B56" w:rsidRPr="00255DFB" w:rsidRDefault="004B0B56" w:rsidP="00860CD9">
            <w:pPr>
              <w:pStyle w:val="TAL"/>
              <w:numPr>
                <w:ilvl w:val="1"/>
                <w:numId w:val="31"/>
              </w:numPr>
              <w:overflowPunct/>
              <w:autoSpaceDE/>
              <w:autoSpaceDN/>
              <w:adjustRightInd/>
              <w:rPr>
                <w:rFonts w:ascii="Times New Roman" w:hAnsi="Times New Roman"/>
                <w:i/>
                <w:lang w:eastAsia="ko-KR"/>
              </w:rPr>
            </w:pPr>
            <w:r w:rsidRPr="00255DFB">
              <w:rPr>
                <w:rFonts w:ascii="Times New Roman" w:hAnsi="Times New Roman"/>
                <w:i/>
                <w:lang w:eastAsia="ko-KR"/>
              </w:rPr>
              <w:t>UE: uniform distribution +/- 0.1 ppm</w:t>
            </w:r>
          </w:p>
        </w:tc>
      </w:tr>
    </w:tbl>
    <w:p w14:paraId="60FF86F8" w14:textId="77777777" w:rsidR="004B0B56" w:rsidRPr="00C35867" w:rsidRDefault="004B0B56" w:rsidP="004B0B56">
      <w:pPr>
        <w:spacing w:line="252" w:lineRule="auto"/>
        <w:contextualSpacing/>
        <w:rPr>
          <w:rFonts w:eastAsia="DengXian" w:cs="Times"/>
          <w:bCs/>
          <w:iCs/>
          <w:szCs w:val="20"/>
          <w:lang w:eastAsia="zh-CN"/>
        </w:rPr>
      </w:pPr>
    </w:p>
    <w:p w14:paraId="45E9B3BB" w14:textId="1BB19D96" w:rsidR="004B0B56" w:rsidRPr="00E75636" w:rsidRDefault="004B0B56" w:rsidP="004B0B56">
      <w:pPr>
        <w:numPr>
          <w:ilvl w:val="0"/>
          <w:numId w:val="14"/>
        </w:numPr>
        <w:adjustRightInd/>
        <w:spacing w:line="252" w:lineRule="auto"/>
        <w:ind w:leftChars="113" w:left="609"/>
        <w:contextualSpacing/>
        <w:jc w:val="left"/>
        <w:rPr>
          <w:rFonts w:cs="Times"/>
          <w:bCs/>
          <w:iCs/>
          <w:szCs w:val="20"/>
          <w:lang w:eastAsia="zh-CN"/>
        </w:rPr>
      </w:pPr>
      <w:r w:rsidRPr="00E75636">
        <w:rPr>
          <w:rFonts w:eastAsia="DengXian" w:cs="Times"/>
          <w:b/>
          <w:iCs/>
          <w:szCs w:val="20"/>
          <w:lang w:eastAsia="zh-CN"/>
        </w:rPr>
        <w:t>Main point #</w:t>
      </w:r>
      <w:r w:rsidR="0092250F">
        <w:rPr>
          <w:rFonts w:eastAsia="DengXian" w:cs="Times"/>
          <w:b/>
          <w:iCs/>
          <w:szCs w:val="20"/>
          <w:lang w:eastAsia="zh-CN"/>
        </w:rPr>
        <w:t>8</w:t>
      </w:r>
      <w:r w:rsidRPr="00E75636">
        <w:rPr>
          <w:rFonts w:eastAsia="DengXian" w:cs="Times"/>
          <w:b/>
          <w:iCs/>
          <w:szCs w:val="20"/>
          <w:lang w:eastAsia="zh-CN"/>
        </w:rPr>
        <w:t xml:space="preserve">: </w:t>
      </w:r>
      <w:r w:rsidRPr="00E75636">
        <w:rPr>
          <w:lang w:eastAsia="ja-JP"/>
        </w:rPr>
        <w:t>UE speed</w:t>
      </w:r>
      <w:r w:rsidRPr="00E75636">
        <w:rPr>
          <w:lang w:eastAsia="ko-KR"/>
        </w:rPr>
        <w:t xml:space="preserve"> </w:t>
      </w:r>
      <w:r w:rsidRPr="00E75636">
        <w:rPr>
          <w:rFonts w:cs="Times"/>
          <w:bCs/>
          <w:iCs/>
          <w:szCs w:val="20"/>
          <w:lang w:eastAsia="zh-CN"/>
        </w:rPr>
        <w:t xml:space="preserve">for </w:t>
      </w:r>
      <w:r w:rsidR="0092250F">
        <w:rPr>
          <w:rFonts w:cs="Times"/>
          <w:bCs/>
          <w:iCs/>
          <w:szCs w:val="20"/>
          <w:lang w:eastAsia="zh-CN"/>
        </w:rPr>
        <w:t>initial access</w:t>
      </w:r>
      <w:r w:rsidRPr="00E75636">
        <w:rPr>
          <w:rFonts w:cs="Times"/>
          <w:bCs/>
          <w:iCs/>
          <w:szCs w:val="20"/>
          <w:lang w:eastAsia="zh-CN"/>
        </w:rPr>
        <w:t xml:space="preserve"> evaluation</w:t>
      </w:r>
    </w:p>
    <w:p w14:paraId="31A0EC65"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1</w:t>
      </w:r>
      <w:r w:rsidRPr="00E75636">
        <w:rPr>
          <w:rFonts w:eastAsia="DengXian" w:cs="Times"/>
          <w:szCs w:val="20"/>
          <w:lang w:eastAsia="zh-CN"/>
        </w:rPr>
        <w:t xml:space="preserve">: </w:t>
      </w:r>
      <w:r w:rsidRPr="00E75636">
        <w:rPr>
          <w:lang w:eastAsia="ja-JP"/>
        </w:rPr>
        <w:t xml:space="preserve">3km/h and 120 km/h,  </w:t>
      </w:r>
    </w:p>
    <w:p w14:paraId="0599A1E8"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 xml:space="preserve">Apple </w:t>
      </w:r>
    </w:p>
    <w:p w14:paraId="71E4F222"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2</w:t>
      </w:r>
      <w:r w:rsidRPr="00E75636">
        <w:rPr>
          <w:rFonts w:eastAsia="DengXian" w:cs="Times"/>
          <w:szCs w:val="20"/>
          <w:lang w:eastAsia="zh-CN"/>
        </w:rPr>
        <w:t>:</w:t>
      </w:r>
      <w:r w:rsidRPr="00E75636">
        <w:rPr>
          <w:lang w:eastAsia="ja-JP"/>
        </w:rPr>
        <w:t xml:space="preserve"> 3km/h,</w:t>
      </w:r>
      <w:r w:rsidRPr="00E75636">
        <w:rPr>
          <w:rFonts w:eastAsia="DengXian" w:cs="Times"/>
          <w:szCs w:val="20"/>
          <w:lang w:eastAsia="zh-CN"/>
        </w:rPr>
        <w:t xml:space="preserve"> </w:t>
      </w:r>
    </w:p>
    <w:p w14:paraId="7729ECAC"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Samsung</w:t>
      </w:r>
      <w:r w:rsidRPr="00E75636">
        <w:rPr>
          <w:rFonts w:eastAsia="DengXian" w:cs="Times"/>
          <w:szCs w:val="20"/>
          <w:lang w:eastAsia="zh-CN"/>
        </w:rPr>
        <w:t xml:space="preserve"> </w:t>
      </w:r>
    </w:p>
    <w:p w14:paraId="1E697919"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3</w:t>
      </w:r>
      <w:r w:rsidRPr="00E75636">
        <w:rPr>
          <w:rFonts w:eastAsia="DengXian" w:cs="Times"/>
          <w:szCs w:val="20"/>
          <w:lang w:eastAsia="zh-CN"/>
        </w:rPr>
        <w:t>:</w:t>
      </w:r>
      <w:r w:rsidRPr="00E75636">
        <w:rPr>
          <w:lang w:eastAsia="ja-JP"/>
        </w:rPr>
        <w:t xml:space="preserve"> 120km/h,</w:t>
      </w:r>
      <w:r w:rsidRPr="00E75636">
        <w:rPr>
          <w:rFonts w:eastAsia="DengXian" w:cs="Times"/>
          <w:szCs w:val="20"/>
          <w:lang w:eastAsia="zh-CN"/>
        </w:rPr>
        <w:t xml:space="preserve"> </w:t>
      </w:r>
    </w:p>
    <w:p w14:paraId="4F577C3D"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Samsung</w:t>
      </w:r>
      <w:r w:rsidRPr="00E75636">
        <w:rPr>
          <w:rFonts w:eastAsia="DengXian" w:cs="Times"/>
          <w:szCs w:val="20"/>
          <w:lang w:eastAsia="zh-CN"/>
        </w:rPr>
        <w:t xml:space="preserve"> </w:t>
      </w:r>
    </w:p>
    <w:p w14:paraId="6A4606ED" w14:textId="77777777" w:rsidR="004B0B56" w:rsidRPr="00E75636"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E75636">
        <w:rPr>
          <w:rFonts w:eastAsia="DengXian" w:cs="Times"/>
          <w:b/>
          <w:szCs w:val="20"/>
          <w:lang w:eastAsia="zh-CN"/>
        </w:rPr>
        <w:t>Option 4</w:t>
      </w:r>
      <w:r w:rsidRPr="00E75636">
        <w:rPr>
          <w:rFonts w:eastAsia="DengXian" w:cs="Times"/>
          <w:szCs w:val="20"/>
          <w:lang w:eastAsia="zh-CN"/>
        </w:rPr>
        <w:t xml:space="preserve">: </w:t>
      </w:r>
      <w:r w:rsidRPr="00E75636">
        <w:rPr>
          <w:lang w:eastAsia="ja-JP"/>
        </w:rPr>
        <w:t>3km/h, 120 km/h, 30km/h and 500km/h</w:t>
      </w:r>
      <w:r w:rsidRPr="00E75636">
        <w:rPr>
          <w:rFonts w:eastAsia="DengXian" w:cs="Times"/>
          <w:szCs w:val="20"/>
          <w:lang w:eastAsia="zh-CN"/>
        </w:rPr>
        <w:t xml:space="preserve"> </w:t>
      </w:r>
    </w:p>
    <w:p w14:paraId="1B8498FA" w14:textId="77777777" w:rsidR="004B0B56" w:rsidRPr="00E75636" w:rsidRDefault="004B0B56" w:rsidP="004B0B56">
      <w:pPr>
        <w:numPr>
          <w:ilvl w:val="2"/>
          <w:numId w:val="14"/>
        </w:numPr>
        <w:adjustRightInd/>
        <w:spacing w:line="252" w:lineRule="auto"/>
        <w:ind w:leftChars="833" w:left="2193"/>
        <w:contextualSpacing/>
        <w:rPr>
          <w:rFonts w:eastAsia="DengXian" w:cs="Times"/>
          <w:szCs w:val="20"/>
          <w:lang w:eastAsia="zh-CN"/>
        </w:rPr>
      </w:pPr>
      <w:r w:rsidRPr="00E75636">
        <w:rPr>
          <w:rFonts w:eastAsia="DengXian" w:cs="Times"/>
          <w:szCs w:val="20"/>
          <w:lang w:eastAsia="zh-CN"/>
        </w:rPr>
        <w:t xml:space="preserve">Mentioned by: </w:t>
      </w:r>
      <w:r w:rsidRPr="00E75636">
        <w:rPr>
          <w:rFonts w:eastAsia="DengXian" w:cs="Times"/>
          <w:bCs/>
          <w:color w:val="0000FF"/>
          <w:szCs w:val="20"/>
          <w:lang w:eastAsia="zh-CN"/>
        </w:rPr>
        <w:t>Apple</w:t>
      </w:r>
    </w:p>
    <w:p w14:paraId="48ED715B" w14:textId="77777777" w:rsidR="004B0B56" w:rsidRPr="00031E5A" w:rsidRDefault="004B0B56" w:rsidP="004B0B56">
      <w:pPr>
        <w:spacing w:after="240"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4B0B56" w:rsidRPr="004D3450" w14:paraId="632A7FD7" w14:textId="77777777" w:rsidTr="00860CD9">
        <w:tc>
          <w:tcPr>
            <w:tcW w:w="1165" w:type="dxa"/>
          </w:tcPr>
          <w:p w14:paraId="58229549"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1C5FA92"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6FA640C9" w14:textId="77777777" w:rsidTr="00860CD9">
        <w:tc>
          <w:tcPr>
            <w:tcW w:w="1165" w:type="dxa"/>
          </w:tcPr>
          <w:p w14:paraId="70773BE9" w14:textId="77777777" w:rsidR="004B0B56" w:rsidRPr="00045DDB" w:rsidRDefault="004B0B56" w:rsidP="00860CD9">
            <w:pPr>
              <w:snapToGrid/>
              <w:spacing w:after="0"/>
              <w:contextualSpacing/>
              <w:rPr>
                <w:rFonts w:eastAsia="DengXian" w:cs="Times"/>
                <w:i/>
                <w:sz w:val="18"/>
                <w:szCs w:val="20"/>
                <w:lang w:eastAsia="zh-CN"/>
              </w:rPr>
            </w:pPr>
            <w:r w:rsidRPr="00045DDB">
              <w:rPr>
                <w:rFonts w:eastAsia="DengXian" w:cs="Times"/>
                <w:i/>
                <w:sz w:val="18"/>
                <w:szCs w:val="20"/>
                <w:lang w:eastAsia="zh-CN"/>
              </w:rPr>
              <w:t>Samsung</w:t>
            </w:r>
          </w:p>
        </w:tc>
        <w:tc>
          <w:tcPr>
            <w:tcW w:w="8142" w:type="dxa"/>
            <w:vAlign w:val="center"/>
          </w:tcPr>
          <w:p w14:paraId="29424D8F" w14:textId="77777777" w:rsidR="004B0B56" w:rsidRPr="00045DDB" w:rsidRDefault="004B0B56" w:rsidP="00860CD9">
            <w:pPr>
              <w:snapToGrid/>
              <w:spacing w:after="0"/>
              <w:contextualSpacing/>
              <w:rPr>
                <w:rFonts w:eastAsiaTheme="minorEastAsia"/>
                <w:i/>
                <w:sz w:val="18"/>
                <w:lang w:eastAsia="zh-CN"/>
              </w:rPr>
            </w:pPr>
            <w:r w:rsidRPr="00045DDB">
              <w:rPr>
                <w:rFonts w:eastAsiaTheme="minorEastAsia"/>
                <w:i/>
                <w:sz w:val="18"/>
                <w:lang w:eastAsia="zh-CN"/>
              </w:rPr>
              <w:t>3 km/h or 120 km/h</w:t>
            </w:r>
          </w:p>
        </w:tc>
      </w:tr>
      <w:tr w:rsidR="004B0B56" w:rsidRPr="002A7A94" w14:paraId="75ED4D64" w14:textId="77777777" w:rsidTr="00860CD9">
        <w:tc>
          <w:tcPr>
            <w:tcW w:w="1165" w:type="dxa"/>
          </w:tcPr>
          <w:p w14:paraId="5810570E" w14:textId="77777777" w:rsidR="004B0B56" w:rsidRPr="00045DDB" w:rsidRDefault="004B0B56" w:rsidP="00860CD9">
            <w:pPr>
              <w:snapToGrid/>
              <w:spacing w:after="0"/>
              <w:contextualSpacing/>
              <w:rPr>
                <w:rFonts w:eastAsia="DengXian" w:cs="Times"/>
                <w:i/>
                <w:sz w:val="18"/>
                <w:szCs w:val="20"/>
                <w:lang w:eastAsia="zh-CN"/>
              </w:rPr>
            </w:pPr>
            <w:r w:rsidRPr="00045DDB">
              <w:rPr>
                <w:rFonts w:eastAsia="DengXian" w:cs="Times"/>
                <w:i/>
                <w:sz w:val="18"/>
                <w:szCs w:val="20"/>
                <w:lang w:eastAsia="zh-CN"/>
              </w:rPr>
              <w:t>Apple</w:t>
            </w:r>
          </w:p>
        </w:tc>
        <w:tc>
          <w:tcPr>
            <w:tcW w:w="8142" w:type="dxa"/>
            <w:vAlign w:val="center"/>
          </w:tcPr>
          <w:p w14:paraId="05E88DA1" w14:textId="77777777" w:rsidR="004B0B56" w:rsidRPr="00045DDB" w:rsidRDefault="004B0B56" w:rsidP="00860CD9">
            <w:pPr>
              <w:snapToGrid/>
              <w:spacing w:after="0"/>
              <w:contextualSpacing/>
              <w:rPr>
                <w:rFonts w:eastAsiaTheme="minorEastAsia"/>
                <w:i/>
                <w:sz w:val="18"/>
                <w:lang w:eastAsia="zh-CN"/>
              </w:rPr>
            </w:pPr>
            <w:r w:rsidRPr="00045DDB">
              <w:rPr>
                <w:rFonts w:eastAsiaTheme="minorEastAsia"/>
                <w:i/>
                <w:sz w:val="18"/>
                <w:lang w:eastAsia="zh-CN"/>
              </w:rPr>
              <w:t xml:space="preserve">3 km/h and 120 km/h (mandatory) </w:t>
            </w:r>
          </w:p>
          <w:p w14:paraId="458E0F49" w14:textId="77777777" w:rsidR="004B0B56" w:rsidRPr="00045DDB" w:rsidRDefault="004B0B56" w:rsidP="00860CD9">
            <w:pPr>
              <w:snapToGrid/>
              <w:spacing w:after="0"/>
              <w:contextualSpacing/>
              <w:rPr>
                <w:rFonts w:eastAsiaTheme="minorEastAsia"/>
                <w:i/>
                <w:sz w:val="18"/>
                <w:lang w:eastAsia="zh-CN"/>
              </w:rPr>
            </w:pPr>
            <w:r w:rsidRPr="00045DDB">
              <w:rPr>
                <w:rFonts w:eastAsiaTheme="minorEastAsia"/>
                <w:i/>
                <w:sz w:val="18"/>
                <w:lang w:eastAsia="zh-CN"/>
              </w:rPr>
              <w:t>30km/h and 500km/h (optional)</w:t>
            </w:r>
          </w:p>
        </w:tc>
      </w:tr>
    </w:tbl>
    <w:p w14:paraId="2BBEE86B" w14:textId="77777777" w:rsidR="004B0B56" w:rsidRDefault="004B0B56" w:rsidP="004B0B56">
      <w:pPr>
        <w:spacing w:line="252" w:lineRule="auto"/>
        <w:contextualSpacing/>
        <w:rPr>
          <w:rFonts w:eastAsia="DengXian" w:cs="Times"/>
          <w:bCs/>
          <w:iCs/>
          <w:szCs w:val="20"/>
          <w:lang w:eastAsia="zh-CN"/>
        </w:rPr>
      </w:pPr>
    </w:p>
    <w:p w14:paraId="55E72AB6" w14:textId="77777777" w:rsidR="004B0B56" w:rsidRPr="00D81C74" w:rsidRDefault="004B0B56" w:rsidP="004B0B56">
      <w:pPr>
        <w:spacing w:line="252" w:lineRule="auto"/>
        <w:contextualSpacing/>
        <w:rPr>
          <w:rFonts w:eastAsia="DengXian" w:cs="Times"/>
          <w:bCs/>
          <w:iCs/>
          <w:szCs w:val="20"/>
          <w:lang w:eastAsia="zh-CN"/>
        </w:rPr>
      </w:pPr>
    </w:p>
    <w:p w14:paraId="205E59CB" w14:textId="28B3420D" w:rsidR="004B0B56" w:rsidRPr="00031E5A" w:rsidRDefault="004B0B56" w:rsidP="004B0B56">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1508A4">
        <w:rPr>
          <w:rFonts w:eastAsia="DengXian" w:cs="Times"/>
          <w:b/>
          <w:iCs/>
          <w:szCs w:val="20"/>
          <w:lang w:eastAsia="zh-CN"/>
        </w:rPr>
        <w:t>9</w:t>
      </w:r>
      <w:r>
        <w:rPr>
          <w:rFonts w:eastAsia="DengXian" w:cs="Times"/>
          <w:b/>
          <w:iCs/>
          <w:szCs w:val="20"/>
          <w:lang w:eastAsia="zh-CN"/>
        </w:rPr>
        <w:t xml:space="preserve">: </w:t>
      </w:r>
      <w:r w:rsidRPr="00512B1D">
        <w:rPr>
          <w:lang w:eastAsia="ja-JP"/>
        </w:rPr>
        <w:t>Interference model</w:t>
      </w:r>
      <w:r w:rsidRPr="00CC24B8">
        <w:rPr>
          <w:lang w:eastAsia="ko-KR"/>
        </w:rPr>
        <w:t xml:space="preserve"> </w:t>
      </w:r>
      <w:r w:rsidRPr="00031E5A">
        <w:rPr>
          <w:rFonts w:cs="Times"/>
          <w:bCs/>
          <w:iCs/>
          <w:szCs w:val="20"/>
          <w:lang w:eastAsia="zh-CN"/>
        </w:rPr>
        <w:t xml:space="preserve">for </w:t>
      </w:r>
      <w:r w:rsidR="001508A4">
        <w:rPr>
          <w:rFonts w:cs="Times"/>
          <w:bCs/>
          <w:iCs/>
          <w:szCs w:val="20"/>
          <w:lang w:eastAsia="zh-CN"/>
        </w:rPr>
        <w:t>initial access</w:t>
      </w:r>
      <w:r w:rsidR="001508A4" w:rsidRPr="00031E5A">
        <w:rPr>
          <w:rFonts w:cs="Times"/>
          <w:bCs/>
          <w:iCs/>
          <w:szCs w:val="20"/>
          <w:lang w:eastAsia="zh-CN"/>
        </w:rPr>
        <w:t xml:space="preserve"> </w:t>
      </w:r>
      <w:r w:rsidRPr="00031E5A">
        <w:rPr>
          <w:rFonts w:cs="Times"/>
          <w:bCs/>
          <w:iCs/>
          <w:szCs w:val="20"/>
          <w:lang w:eastAsia="zh-CN"/>
        </w:rPr>
        <w:t>evaluation</w:t>
      </w:r>
    </w:p>
    <w:p w14:paraId="5EA773C5"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xml:space="preserve">: </w:t>
      </w:r>
      <w:r>
        <w:rPr>
          <w:lang w:eastAsia="ja-JP"/>
        </w:rPr>
        <w:t xml:space="preserve">0 </w:t>
      </w:r>
      <w:r w:rsidRPr="00512B1D">
        <w:rPr>
          <w:lang w:eastAsia="ja-JP"/>
        </w:rPr>
        <w:t>interfering TRP</w:t>
      </w:r>
      <w:r>
        <w:rPr>
          <w:lang w:eastAsia="ja-JP"/>
        </w:rPr>
        <w:t xml:space="preserve">,  </w:t>
      </w:r>
    </w:p>
    <w:p w14:paraId="59114127" w14:textId="77777777" w:rsidR="004B0B56" w:rsidRPr="00697C8C"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697C8C">
        <w:rPr>
          <w:rFonts w:eastAsia="DengXian" w:cs="Times"/>
          <w:szCs w:val="20"/>
          <w:lang w:eastAsia="zh-CN"/>
        </w:rPr>
        <w:t xml:space="preserve">: </w:t>
      </w:r>
      <w:r w:rsidRPr="00697C8C">
        <w:rPr>
          <w:rFonts w:eastAsia="DengXian" w:cs="Times"/>
          <w:bCs/>
          <w:color w:val="0000FF"/>
          <w:szCs w:val="20"/>
          <w:lang w:eastAsia="zh-CN"/>
        </w:rPr>
        <w:t>C</w:t>
      </w:r>
      <w:r w:rsidRPr="00697C8C">
        <w:rPr>
          <w:rFonts w:eastAsia="DengXian" w:cs="Times" w:hint="eastAsia"/>
          <w:bCs/>
          <w:color w:val="0000FF"/>
          <w:szCs w:val="20"/>
          <w:lang w:eastAsia="zh-CN"/>
        </w:rPr>
        <w:t>ATT</w:t>
      </w:r>
      <w:r w:rsidRPr="00697C8C">
        <w:rPr>
          <w:rFonts w:eastAsia="DengXian" w:cs="Times"/>
          <w:bCs/>
          <w:color w:val="0000FF"/>
          <w:szCs w:val="20"/>
          <w:lang w:eastAsia="zh-CN"/>
        </w:rPr>
        <w:t xml:space="preserve">, Samsung, CMCC, Apple </w:t>
      </w:r>
    </w:p>
    <w:p w14:paraId="05FD674A"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lastRenderedPageBreak/>
        <w:t>Option 2</w:t>
      </w:r>
      <w:r w:rsidRPr="00031E5A">
        <w:rPr>
          <w:rFonts w:eastAsia="DengXian" w:cs="Times"/>
          <w:szCs w:val="20"/>
          <w:lang w:eastAsia="zh-CN"/>
        </w:rPr>
        <w:t xml:space="preserve">: </w:t>
      </w:r>
      <w:r>
        <w:rPr>
          <w:lang w:eastAsia="ja-JP"/>
        </w:rPr>
        <w:t xml:space="preserve">2 </w:t>
      </w:r>
      <w:r w:rsidRPr="00512B1D">
        <w:rPr>
          <w:lang w:eastAsia="ja-JP"/>
        </w:rPr>
        <w:t>interfering TR</w:t>
      </w:r>
      <w:r>
        <w:rPr>
          <w:lang w:eastAsia="ja-JP"/>
        </w:rPr>
        <w:t>Ps,</w:t>
      </w:r>
      <w:r w:rsidRPr="00031E5A">
        <w:rPr>
          <w:rFonts w:eastAsia="DengXian" w:cs="Times"/>
          <w:szCs w:val="20"/>
          <w:lang w:eastAsia="zh-CN"/>
        </w:rPr>
        <w:t xml:space="preserve"> </w:t>
      </w:r>
    </w:p>
    <w:p w14:paraId="6570277F" w14:textId="77777777" w:rsidR="004B0B56" w:rsidRPr="00031E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697C8C">
        <w:rPr>
          <w:rFonts w:eastAsia="DengXian" w:cs="Times"/>
          <w:szCs w:val="20"/>
          <w:lang w:eastAsia="zh-CN"/>
        </w:rPr>
        <w:t xml:space="preserve">: </w:t>
      </w:r>
      <w:r w:rsidRPr="00697C8C">
        <w:rPr>
          <w:rFonts w:eastAsia="DengXian" w:cs="Times"/>
          <w:bCs/>
          <w:color w:val="0000FF"/>
          <w:szCs w:val="20"/>
          <w:lang w:eastAsia="zh-CN"/>
        </w:rPr>
        <w:t>C</w:t>
      </w:r>
      <w:r w:rsidRPr="00697C8C">
        <w:rPr>
          <w:rFonts w:eastAsia="DengXian" w:cs="Times" w:hint="eastAsia"/>
          <w:bCs/>
          <w:color w:val="0000FF"/>
          <w:szCs w:val="20"/>
          <w:lang w:eastAsia="zh-CN"/>
        </w:rPr>
        <w:t>ATT</w:t>
      </w:r>
      <w:r w:rsidRPr="00697C8C">
        <w:rPr>
          <w:rFonts w:eastAsia="DengXian" w:cs="Times"/>
          <w:bCs/>
          <w:color w:val="0000FF"/>
          <w:szCs w:val="20"/>
          <w:lang w:eastAsia="zh-CN"/>
        </w:rPr>
        <w:t>, Samsung, CMCC, Apple</w:t>
      </w:r>
      <w:r w:rsidRPr="00031E5A">
        <w:rPr>
          <w:rFonts w:eastAsia="DengXian" w:cs="Times"/>
          <w:szCs w:val="20"/>
          <w:lang w:eastAsia="zh-CN"/>
        </w:rPr>
        <w:t xml:space="preserve"> </w:t>
      </w:r>
    </w:p>
    <w:p w14:paraId="1AA81406" w14:textId="77777777" w:rsidR="004B0B56" w:rsidRPr="00031E5A" w:rsidRDefault="004B0B56" w:rsidP="004B0B56">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xml:space="preserve">: </w:t>
      </w:r>
      <w:r>
        <w:rPr>
          <w:iCs/>
          <w:lang w:eastAsia="zh-CN"/>
        </w:rPr>
        <w:t>at least 3</w:t>
      </w:r>
      <w:r w:rsidRPr="00F0546E">
        <w:rPr>
          <w:lang w:eastAsia="ja-JP"/>
        </w:rPr>
        <w:t xml:space="preserve"> </w:t>
      </w:r>
      <w:r w:rsidRPr="00512B1D">
        <w:rPr>
          <w:lang w:eastAsia="ja-JP"/>
        </w:rPr>
        <w:t>interfering</w:t>
      </w:r>
      <w:r>
        <w:rPr>
          <w:iCs/>
          <w:lang w:eastAsia="zh-CN"/>
        </w:rPr>
        <w:t xml:space="preserve"> TRPs </w:t>
      </w:r>
    </w:p>
    <w:p w14:paraId="3D14D856" w14:textId="77777777" w:rsidR="004B0B56" w:rsidRPr="00A1745A" w:rsidRDefault="004B0B56" w:rsidP="004B0B56">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Pr="00A55C76">
        <w:rPr>
          <w:rFonts w:eastAsia="DengXian" w:cs="Times"/>
          <w:szCs w:val="20"/>
          <w:lang w:val="fr-FR" w:eastAsia="zh-CN"/>
        </w:rPr>
        <w:t xml:space="preserve">: </w:t>
      </w:r>
      <w:r w:rsidRPr="00BA4C05">
        <w:rPr>
          <w:rFonts w:eastAsia="DengXian" w:cs="Times"/>
          <w:bCs/>
          <w:color w:val="0000FF"/>
          <w:szCs w:val="20"/>
          <w:lang w:val="fr-FR" w:eastAsia="zh-CN"/>
        </w:rPr>
        <w:t>C</w:t>
      </w:r>
      <w:r w:rsidRPr="00F0546E">
        <w:rPr>
          <w:rFonts w:eastAsia="DengXian" w:cs="Times"/>
          <w:bCs/>
          <w:color w:val="0000FF"/>
          <w:szCs w:val="20"/>
          <w:lang w:val="fr-FR" w:eastAsia="zh-CN"/>
        </w:rPr>
        <w:t>MCC</w:t>
      </w:r>
    </w:p>
    <w:p w14:paraId="63BC30E2" w14:textId="77777777" w:rsidR="004B0B56" w:rsidRPr="00031E5A" w:rsidRDefault="004B0B56" w:rsidP="004B0B56">
      <w:pPr>
        <w:spacing w:line="252" w:lineRule="auto"/>
        <w:ind w:left="1233"/>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4B0B56" w:rsidRPr="004D3450" w14:paraId="55F021A8" w14:textId="77777777" w:rsidTr="00860CD9">
        <w:tc>
          <w:tcPr>
            <w:tcW w:w="1255" w:type="dxa"/>
          </w:tcPr>
          <w:p w14:paraId="45AC3F8B"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7C0E917B" w14:textId="77777777" w:rsidR="004B0B56" w:rsidRPr="004D3450" w:rsidRDefault="004B0B56"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B0B56" w:rsidRPr="002A7A94" w14:paraId="18D9EF41" w14:textId="77777777" w:rsidTr="00860CD9">
        <w:tc>
          <w:tcPr>
            <w:tcW w:w="1255" w:type="dxa"/>
          </w:tcPr>
          <w:p w14:paraId="7847FB2D" w14:textId="77777777" w:rsidR="004B0B56" w:rsidRPr="00255DFB" w:rsidRDefault="004B0B56" w:rsidP="00860CD9">
            <w:pPr>
              <w:snapToGrid/>
              <w:spacing w:after="0"/>
              <w:contextualSpacing/>
              <w:rPr>
                <w:rFonts w:eastAsia="DengXian" w:cs="Times"/>
                <w:i/>
                <w:sz w:val="18"/>
                <w:szCs w:val="18"/>
                <w:lang w:eastAsia="zh-CN"/>
              </w:rPr>
            </w:pPr>
            <w:r w:rsidRPr="00255DFB">
              <w:rPr>
                <w:rFonts w:eastAsia="DengXian" w:cs="Times"/>
                <w:i/>
                <w:sz w:val="18"/>
                <w:szCs w:val="18"/>
                <w:lang w:eastAsia="zh-CN"/>
              </w:rPr>
              <w:t>Samsung</w:t>
            </w:r>
          </w:p>
        </w:tc>
        <w:tc>
          <w:tcPr>
            <w:tcW w:w="8052" w:type="dxa"/>
            <w:vAlign w:val="center"/>
          </w:tcPr>
          <w:p w14:paraId="7C7BE2AF" w14:textId="77777777" w:rsidR="004B0B56" w:rsidRPr="00255DFB" w:rsidRDefault="004B0B56" w:rsidP="00860CD9">
            <w:pPr>
              <w:pStyle w:val="TAL"/>
              <w:numPr>
                <w:ilvl w:val="0"/>
                <w:numId w:val="31"/>
              </w:numPr>
              <w:overflowPunct/>
              <w:autoSpaceDE/>
              <w:autoSpaceDN/>
              <w:adjustRightInd/>
              <w:contextualSpacing/>
              <w:rPr>
                <w:rFonts w:ascii="Times New Roman" w:hAnsi="Times New Roman"/>
                <w:i/>
                <w:szCs w:val="18"/>
                <w:lang w:eastAsia="ko-KR"/>
              </w:rPr>
            </w:pPr>
            <w:r w:rsidRPr="00255DFB">
              <w:rPr>
                <w:rFonts w:ascii="Times New Roman" w:hAnsi="Times New Roman"/>
                <w:i/>
                <w:szCs w:val="18"/>
                <w:lang w:eastAsia="ko-KR"/>
              </w:rPr>
              <w:t>No interference</w:t>
            </w:r>
          </w:p>
          <w:p w14:paraId="37B43ECC" w14:textId="77777777" w:rsidR="004B0B56" w:rsidRPr="00255DFB" w:rsidRDefault="004B0B56" w:rsidP="00860CD9">
            <w:pPr>
              <w:pStyle w:val="TAL"/>
              <w:numPr>
                <w:ilvl w:val="0"/>
                <w:numId w:val="31"/>
              </w:numPr>
              <w:overflowPunct/>
              <w:autoSpaceDE/>
              <w:autoSpaceDN/>
              <w:adjustRightInd/>
              <w:contextualSpacing/>
              <w:rPr>
                <w:i/>
                <w:szCs w:val="18"/>
                <w:lang w:eastAsia="ko-KR"/>
              </w:rPr>
            </w:pPr>
            <w:r w:rsidRPr="00255DFB">
              <w:rPr>
                <w:rFonts w:ascii="Times New Roman" w:hAnsi="Times New Roman"/>
                <w:i/>
                <w:szCs w:val="18"/>
                <w:lang w:eastAsia="ko-KR"/>
              </w:rPr>
              <w:t>2 interfering TRPs (1</w:t>
            </w:r>
            <w:r w:rsidRPr="00255DFB">
              <w:rPr>
                <w:rFonts w:ascii="Times New Roman" w:hAnsi="Times New Roman"/>
                <w:i/>
                <w:szCs w:val="18"/>
                <w:vertAlign w:val="superscript"/>
                <w:lang w:eastAsia="ko-KR"/>
              </w:rPr>
              <w:t>st</w:t>
            </w:r>
            <w:r w:rsidRPr="00255DFB">
              <w:rPr>
                <w:rFonts w:ascii="Times New Roman" w:hAnsi="Times New Roman"/>
                <w:i/>
                <w:szCs w:val="18"/>
                <w:lang w:eastAsia="ko-KR"/>
              </w:rPr>
              <w:t xml:space="preserve"> SIR = 0dB, 2</w:t>
            </w:r>
            <w:r w:rsidRPr="00255DFB">
              <w:rPr>
                <w:rFonts w:ascii="Times New Roman" w:hAnsi="Times New Roman"/>
                <w:i/>
                <w:szCs w:val="18"/>
                <w:vertAlign w:val="superscript"/>
                <w:lang w:eastAsia="ko-KR"/>
              </w:rPr>
              <w:t>nd</w:t>
            </w:r>
            <w:r w:rsidRPr="00255DFB">
              <w:rPr>
                <w:rFonts w:ascii="Times New Roman" w:hAnsi="Times New Roman"/>
                <w:i/>
                <w:szCs w:val="18"/>
                <w:lang w:eastAsia="ko-KR"/>
              </w:rPr>
              <w:t xml:space="preserve"> SIR = - 3dB; SIR is defined as the ratio of power between a reference cell and interfered cell) – timing arrival differences from TRPs are provided by each proponent</w:t>
            </w:r>
          </w:p>
        </w:tc>
      </w:tr>
      <w:tr w:rsidR="004B0B56" w:rsidRPr="002A7A94" w14:paraId="2BE031AD" w14:textId="77777777" w:rsidTr="00860CD9">
        <w:tc>
          <w:tcPr>
            <w:tcW w:w="1255" w:type="dxa"/>
          </w:tcPr>
          <w:p w14:paraId="7BBC4D9A" w14:textId="77777777" w:rsidR="004B0B56" w:rsidRPr="00255DFB" w:rsidRDefault="004B0B56" w:rsidP="00860CD9">
            <w:pPr>
              <w:snapToGrid/>
              <w:spacing w:after="0"/>
              <w:contextualSpacing/>
              <w:rPr>
                <w:rFonts w:eastAsia="DengXian" w:cs="Times"/>
                <w:i/>
                <w:sz w:val="18"/>
                <w:szCs w:val="18"/>
                <w:lang w:eastAsia="zh-CN"/>
              </w:rPr>
            </w:pPr>
            <w:r w:rsidRPr="00255DFB">
              <w:rPr>
                <w:rFonts w:eastAsia="DengXian" w:cs="Times" w:hint="eastAsia"/>
                <w:i/>
                <w:sz w:val="18"/>
                <w:szCs w:val="18"/>
                <w:lang w:eastAsia="zh-CN"/>
              </w:rPr>
              <w:t>C</w:t>
            </w:r>
            <w:r w:rsidRPr="00255DFB">
              <w:rPr>
                <w:rFonts w:eastAsia="DengXian" w:cs="Times"/>
                <w:i/>
                <w:sz w:val="18"/>
                <w:szCs w:val="18"/>
                <w:lang w:eastAsia="zh-CN"/>
              </w:rPr>
              <w:t>ATT</w:t>
            </w:r>
          </w:p>
        </w:tc>
        <w:tc>
          <w:tcPr>
            <w:tcW w:w="8052" w:type="dxa"/>
            <w:vAlign w:val="center"/>
          </w:tcPr>
          <w:p w14:paraId="01FA079B" w14:textId="77777777" w:rsidR="004B0B56" w:rsidRPr="00255DFB" w:rsidRDefault="004B0B56" w:rsidP="00860CD9">
            <w:pPr>
              <w:pStyle w:val="TAL"/>
              <w:numPr>
                <w:ilvl w:val="0"/>
                <w:numId w:val="31"/>
              </w:numPr>
              <w:overflowPunct/>
              <w:autoSpaceDE/>
              <w:autoSpaceDN/>
              <w:adjustRightInd/>
              <w:contextualSpacing/>
              <w:rPr>
                <w:rFonts w:ascii="Times New Roman" w:hAnsi="Times New Roman"/>
                <w:i/>
                <w:szCs w:val="18"/>
                <w:lang w:eastAsia="ko-KR"/>
              </w:rPr>
            </w:pPr>
            <w:r w:rsidRPr="00255DFB">
              <w:rPr>
                <w:rFonts w:ascii="Times New Roman" w:hAnsi="Times New Roman"/>
                <w:i/>
                <w:szCs w:val="18"/>
                <w:lang w:eastAsia="ko-KR"/>
              </w:rPr>
              <w:t>0 TRP</w:t>
            </w:r>
          </w:p>
          <w:p w14:paraId="7002861E" w14:textId="77777777" w:rsidR="004B0B56" w:rsidRPr="00255DFB" w:rsidRDefault="004B0B56" w:rsidP="00860CD9">
            <w:pPr>
              <w:pStyle w:val="TAL"/>
              <w:numPr>
                <w:ilvl w:val="0"/>
                <w:numId w:val="31"/>
              </w:numPr>
              <w:overflowPunct/>
              <w:autoSpaceDE/>
              <w:autoSpaceDN/>
              <w:adjustRightInd/>
              <w:contextualSpacing/>
              <w:rPr>
                <w:i/>
                <w:szCs w:val="18"/>
                <w:lang w:eastAsia="ko-KR"/>
              </w:rPr>
            </w:pPr>
            <w:r w:rsidRPr="00255DFB">
              <w:rPr>
                <w:rFonts w:ascii="Times New Roman" w:hAnsi="Times New Roman"/>
                <w:i/>
                <w:szCs w:val="18"/>
                <w:lang w:eastAsia="ko-KR"/>
              </w:rPr>
              <w:t>2 interfering TRPs</w:t>
            </w:r>
            <w:r w:rsidRPr="00255DFB">
              <w:rPr>
                <w:rFonts w:ascii="Times New Roman" w:hAnsi="Times New Roman" w:hint="eastAsia"/>
                <w:i/>
                <w:szCs w:val="18"/>
                <w:lang w:eastAsia="ko-KR"/>
              </w:rPr>
              <w:t xml:space="preserve"> </w:t>
            </w:r>
          </w:p>
        </w:tc>
      </w:tr>
      <w:tr w:rsidR="004B0B56" w:rsidRPr="002A7A94" w14:paraId="4FF24A6C" w14:textId="77777777" w:rsidTr="00860CD9">
        <w:tc>
          <w:tcPr>
            <w:tcW w:w="1255" w:type="dxa"/>
          </w:tcPr>
          <w:p w14:paraId="52DE7F4E" w14:textId="77777777" w:rsidR="004B0B56" w:rsidRPr="00255DFB" w:rsidRDefault="004B0B56" w:rsidP="00860CD9">
            <w:pPr>
              <w:snapToGrid/>
              <w:spacing w:after="0"/>
              <w:contextualSpacing/>
              <w:rPr>
                <w:rFonts w:eastAsia="DengXian"/>
                <w:i/>
                <w:sz w:val="18"/>
                <w:szCs w:val="18"/>
                <w:lang w:eastAsia="zh-CN"/>
              </w:rPr>
            </w:pPr>
            <w:r w:rsidRPr="00255DFB">
              <w:rPr>
                <w:rFonts w:eastAsia="DengXian" w:hint="eastAsia"/>
                <w:i/>
                <w:sz w:val="18"/>
                <w:szCs w:val="18"/>
                <w:lang w:eastAsia="zh-CN"/>
              </w:rPr>
              <w:t>C</w:t>
            </w:r>
            <w:r w:rsidRPr="00255DFB">
              <w:rPr>
                <w:rFonts w:eastAsia="DengXian"/>
                <w:i/>
                <w:sz w:val="18"/>
                <w:szCs w:val="18"/>
                <w:lang w:eastAsia="zh-CN"/>
              </w:rPr>
              <w:t>MCC</w:t>
            </w:r>
          </w:p>
        </w:tc>
        <w:tc>
          <w:tcPr>
            <w:tcW w:w="8052" w:type="dxa"/>
          </w:tcPr>
          <w:p w14:paraId="3CC6BBC9" w14:textId="77777777" w:rsidR="004B0B56" w:rsidRPr="00255DFB" w:rsidRDefault="004B0B56" w:rsidP="00860CD9">
            <w:pPr>
              <w:numPr>
                <w:ilvl w:val="255"/>
                <w:numId w:val="0"/>
              </w:numPr>
              <w:snapToGrid/>
              <w:spacing w:after="0"/>
              <w:contextualSpacing/>
              <w:rPr>
                <w:i/>
                <w:iCs/>
                <w:sz w:val="18"/>
                <w:szCs w:val="18"/>
                <w:lang w:eastAsia="zh-CN"/>
              </w:rPr>
            </w:pPr>
            <w:r w:rsidRPr="00255DFB">
              <w:rPr>
                <w:i/>
                <w:iCs/>
                <w:sz w:val="18"/>
                <w:szCs w:val="18"/>
                <w:lang w:eastAsia="zh-CN"/>
              </w:rPr>
              <w:t>Case 1: (Non-cell free case)</w:t>
            </w:r>
          </w:p>
          <w:p w14:paraId="2F1EEFCD" w14:textId="77777777" w:rsidR="004B0B56" w:rsidRPr="00255DFB" w:rsidRDefault="004B0B56" w:rsidP="00860CD9">
            <w:pPr>
              <w:numPr>
                <w:ilvl w:val="0"/>
                <w:numId w:val="33"/>
              </w:numPr>
              <w:autoSpaceDE/>
              <w:autoSpaceDN/>
              <w:adjustRightInd/>
              <w:snapToGrid/>
              <w:spacing w:after="0"/>
              <w:ind w:left="840" w:hanging="420"/>
              <w:contextualSpacing/>
              <w:rPr>
                <w:i/>
                <w:iCs/>
                <w:sz w:val="18"/>
                <w:szCs w:val="18"/>
                <w:lang w:eastAsia="zh-CN"/>
              </w:rPr>
            </w:pPr>
            <w:r w:rsidRPr="00255DFB">
              <w:rPr>
                <w:i/>
                <w:color w:val="000000"/>
                <w:kern w:val="24"/>
                <w:sz w:val="18"/>
                <w:szCs w:val="18"/>
                <w:lang w:eastAsia="zh-CN"/>
              </w:rPr>
              <w:t>No interferences assumed: mandatory</w:t>
            </w:r>
          </w:p>
          <w:p w14:paraId="50E266E2" w14:textId="77777777" w:rsidR="004B0B56" w:rsidRPr="00255DFB" w:rsidRDefault="004B0B56" w:rsidP="00860CD9">
            <w:pPr>
              <w:numPr>
                <w:ilvl w:val="0"/>
                <w:numId w:val="33"/>
              </w:numPr>
              <w:autoSpaceDE/>
              <w:autoSpaceDN/>
              <w:adjustRightInd/>
              <w:snapToGrid/>
              <w:spacing w:after="0"/>
              <w:ind w:left="840" w:hanging="420"/>
              <w:contextualSpacing/>
              <w:rPr>
                <w:i/>
                <w:color w:val="000000"/>
                <w:kern w:val="24"/>
                <w:sz w:val="18"/>
                <w:szCs w:val="18"/>
                <w:lang w:eastAsia="zh-CN"/>
              </w:rPr>
            </w:pPr>
            <w:r w:rsidRPr="00255DFB">
              <w:rPr>
                <w:i/>
                <w:iCs/>
                <w:color w:val="000000"/>
                <w:kern w:val="24"/>
                <w:sz w:val="18"/>
                <w:szCs w:val="18"/>
                <w:lang w:eastAsia="zh-CN"/>
              </w:rPr>
              <w:t>2 interfering TRPs (1st SIR = 0dB, 2nd SIR = -3dB; SIR is defined as the ratio of power between a reference cell and interfered cell) – timing arrival differences from TRPs are provided by each proponent: optional</w:t>
            </w:r>
          </w:p>
          <w:p w14:paraId="1891DD05" w14:textId="77777777" w:rsidR="004B0B56" w:rsidRPr="00255DFB" w:rsidRDefault="004B0B56" w:rsidP="00860CD9">
            <w:pPr>
              <w:numPr>
                <w:ilvl w:val="255"/>
                <w:numId w:val="0"/>
              </w:numPr>
              <w:snapToGrid/>
              <w:spacing w:after="0"/>
              <w:contextualSpacing/>
              <w:rPr>
                <w:i/>
                <w:iCs/>
                <w:sz w:val="18"/>
                <w:szCs w:val="18"/>
                <w:lang w:eastAsia="zh-CN"/>
              </w:rPr>
            </w:pPr>
            <w:r w:rsidRPr="00255DFB">
              <w:rPr>
                <w:i/>
                <w:iCs/>
                <w:sz w:val="18"/>
                <w:szCs w:val="18"/>
                <w:lang w:eastAsia="zh-CN"/>
              </w:rPr>
              <w:t xml:space="preserve">Case 2: (Cell free case) </w:t>
            </w:r>
          </w:p>
          <w:p w14:paraId="2ED8D864" w14:textId="77777777" w:rsidR="004B0B56" w:rsidRPr="00255DFB" w:rsidRDefault="004B0B56" w:rsidP="00860CD9">
            <w:pPr>
              <w:snapToGrid/>
              <w:spacing w:after="0"/>
              <w:contextualSpacing/>
              <w:rPr>
                <w:i/>
                <w:sz w:val="18"/>
                <w:szCs w:val="18"/>
              </w:rPr>
            </w:pPr>
            <w:r w:rsidRPr="00255DFB">
              <w:rPr>
                <w:i/>
                <w:iCs/>
                <w:sz w:val="18"/>
                <w:szCs w:val="18"/>
                <w:lang w:eastAsia="zh-CN"/>
              </w:rPr>
              <w:t>Multiple SS are received from at least 3 TRPs. (0dB, 0dB, 3dB) is assumed as the ratio of power between the strongest signal and the 2</w:t>
            </w:r>
            <w:r w:rsidRPr="00255DFB">
              <w:rPr>
                <w:i/>
                <w:iCs/>
                <w:sz w:val="18"/>
                <w:szCs w:val="18"/>
                <w:vertAlign w:val="superscript"/>
                <w:lang w:eastAsia="zh-CN"/>
              </w:rPr>
              <w:t>nd</w:t>
            </w:r>
            <w:r w:rsidRPr="00255DFB">
              <w:rPr>
                <w:i/>
                <w:iCs/>
                <w:sz w:val="18"/>
                <w:szCs w:val="18"/>
                <w:lang w:eastAsia="zh-CN"/>
              </w:rPr>
              <w:t xml:space="preserve"> ,3</w:t>
            </w:r>
            <w:r w:rsidRPr="00255DFB">
              <w:rPr>
                <w:i/>
                <w:iCs/>
                <w:sz w:val="18"/>
                <w:szCs w:val="18"/>
                <w:vertAlign w:val="superscript"/>
                <w:lang w:eastAsia="zh-CN"/>
              </w:rPr>
              <w:t>rd</w:t>
            </w:r>
            <w:r w:rsidRPr="00255DFB">
              <w:rPr>
                <w:i/>
                <w:iCs/>
                <w:sz w:val="18"/>
                <w:szCs w:val="18"/>
                <w:lang w:eastAsia="zh-CN"/>
              </w:rPr>
              <w:t xml:space="preserve"> signal. Timing arrival differences from TRPs are provided by each proponent: optional</w:t>
            </w:r>
          </w:p>
        </w:tc>
      </w:tr>
      <w:tr w:rsidR="004B0B56" w:rsidRPr="002A7A94" w14:paraId="7A0F5C5A" w14:textId="77777777" w:rsidTr="00860CD9">
        <w:tc>
          <w:tcPr>
            <w:tcW w:w="1255" w:type="dxa"/>
          </w:tcPr>
          <w:p w14:paraId="1D1DDFC3" w14:textId="77777777" w:rsidR="004B0B56" w:rsidRPr="00255DFB" w:rsidRDefault="004B0B56" w:rsidP="00860CD9">
            <w:pPr>
              <w:snapToGrid/>
              <w:spacing w:after="0"/>
              <w:contextualSpacing/>
              <w:rPr>
                <w:rFonts w:eastAsia="DengXian"/>
                <w:i/>
                <w:sz w:val="18"/>
                <w:szCs w:val="18"/>
                <w:lang w:eastAsia="zh-CN"/>
              </w:rPr>
            </w:pPr>
            <w:r w:rsidRPr="00255DFB">
              <w:rPr>
                <w:rFonts w:eastAsia="DengXian" w:hint="eastAsia"/>
                <w:i/>
                <w:sz w:val="18"/>
                <w:szCs w:val="18"/>
                <w:lang w:eastAsia="zh-CN"/>
              </w:rPr>
              <w:t>A</w:t>
            </w:r>
            <w:r w:rsidRPr="00255DFB">
              <w:rPr>
                <w:rFonts w:eastAsia="DengXian"/>
                <w:i/>
                <w:sz w:val="18"/>
                <w:szCs w:val="18"/>
                <w:lang w:eastAsia="zh-CN"/>
              </w:rPr>
              <w:t>pple</w:t>
            </w:r>
          </w:p>
        </w:tc>
        <w:tc>
          <w:tcPr>
            <w:tcW w:w="8052" w:type="dxa"/>
          </w:tcPr>
          <w:p w14:paraId="1E1DFD1B" w14:textId="77777777" w:rsidR="004B0B56" w:rsidRPr="00255DFB" w:rsidRDefault="004B0B56" w:rsidP="00860CD9">
            <w:pPr>
              <w:numPr>
                <w:ilvl w:val="255"/>
                <w:numId w:val="0"/>
              </w:numPr>
              <w:snapToGrid/>
              <w:spacing w:after="0"/>
              <w:contextualSpacing/>
              <w:rPr>
                <w:i/>
                <w:sz w:val="18"/>
                <w:szCs w:val="18"/>
              </w:rPr>
            </w:pPr>
            <w:r w:rsidRPr="00255DFB">
              <w:rPr>
                <w:i/>
                <w:sz w:val="18"/>
                <w:szCs w:val="18"/>
              </w:rPr>
              <w:t xml:space="preserve">0 TRP: mandatory </w:t>
            </w:r>
          </w:p>
          <w:p w14:paraId="7F83B04C" w14:textId="77777777" w:rsidR="004B0B56" w:rsidRPr="00255DFB" w:rsidRDefault="004B0B56" w:rsidP="00860CD9">
            <w:pPr>
              <w:numPr>
                <w:ilvl w:val="255"/>
                <w:numId w:val="0"/>
              </w:numPr>
              <w:snapToGrid/>
              <w:spacing w:after="0"/>
              <w:contextualSpacing/>
              <w:rPr>
                <w:i/>
                <w:iCs/>
                <w:sz w:val="18"/>
                <w:szCs w:val="18"/>
                <w:lang w:eastAsia="zh-CN"/>
              </w:rPr>
            </w:pPr>
            <w:r w:rsidRPr="00255DFB">
              <w:rPr>
                <w:i/>
                <w:sz w:val="18"/>
                <w:szCs w:val="18"/>
              </w:rPr>
              <w:t>2 interfering TRPs (1st SIR = 0dB, 2nd SIR = -3dB; SIR is defined as the ratio of power between a reference cell and interfered cell) – timing arrival differences from TRPs are provided by each proponent: optional1. 0 TRP</w:t>
            </w:r>
          </w:p>
        </w:tc>
      </w:tr>
    </w:tbl>
    <w:p w14:paraId="3A56D591" w14:textId="77777777" w:rsidR="004B0B56" w:rsidRPr="00512B1D" w:rsidRDefault="004B0B56" w:rsidP="004B0B56">
      <w:pPr>
        <w:spacing w:line="252" w:lineRule="auto"/>
        <w:contextualSpacing/>
        <w:rPr>
          <w:rFonts w:eastAsia="DengXian" w:cs="Times"/>
          <w:bCs/>
          <w:iCs/>
          <w:szCs w:val="20"/>
          <w:lang w:eastAsia="zh-CN"/>
        </w:rPr>
      </w:pPr>
    </w:p>
    <w:p w14:paraId="7A963509" w14:textId="77777777" w:rsidR="004B0B56" w:rsidRPr="00FB7FFD" w:rsidRDefault="004B0B56" w:rsidP="00EA20C9">
      <w:pPr>
        <w:spacing w:line="252" w:lineRule="auto"/>
        <w:ind w:left="586"/>
        <w:contextualSpacing/>
        <w:rPr>
          <w:rFonts w:cs="Times"/>
          <w:bCs/>
          <w:iCs/>
          <w:szCs w:val="20"/>
          <w:lang w:eastAsia="zh-CN"/>
        </w:rPr>
      </w:pPr>
    </w:p>
    <w:p w14:paraId="56F8C86E" w14:textId="311FC3A4" w:rsidR="00E5557B" w:rsidRPr="00E5557B" w:rsidRDefault="00E5557B" w:rsidP="00AF26E3">
      <w:pPr>
        <w:numPr>
          <w:ilvl w:val="1"/>
          <w:numId w:val="14"/>
        </w:numPr>
        <w:adjustRightInd/>
        <w:spacing w:line="252" w:lineRule="auto"/>
        <w:ind w:leftChars="113" w:left="609"/>
        <w:contextualSpacing/>
        <w:jc w:val="left"/>
        <w:rPr>
          <w:rFonts w:cs="Times"/>
          <w:b/>
          <w:bCs/>
          <w:iCs/>
          <w:szCs w:val="20"/>
          <w:lang w:eastAsia="zh-CN"/>
        </w:rPr>
      </w:pPr>
      <w:r w:rsidRPr="00E5557B">
        <w:rPr>
          <w:rFonts w:cs="Times"/>
          <w:b/>
          <w:bCs/>
          <w:iCs/>
          <w:szCs w:val="20"/>
          <w:lang w:eastAsia="zh-CN"/>
        </w:rPr>
        <w:t xml:space="preserve">Main point #10: </w:t>
      </w:r>
      <w:r w:rsidRPr="00E5557B">
        <w:rPr>
          <w:rFonts w:eastAsia="DengXian" w:cs="Times"/>
          <w:b/>
          <w:iCs/>
          <w:szCs w:val="20"/>
          <w:lang w:eastAsia="zh-CN"/>
        </w:rPr>
        <w:t>Two ports transmission for synchronization signals</w:t>
      </w:r>
    </w:p>
    <w:p w14:paraId="212E05F8" w14:textId="77777777" w:rsidR="00E5557B" w:rsidRPr="00E5557B" w:rsidRDefault="00E5557B" w:rsidP="00E5557B">
      <w:pPr>
        <w:numPr>
          <w:ilvl w:val="2"/>
          <w:numId w:val="14"/>
        </w:numPr>
        <w:adjustRightInd/>
        <w:spacing w:line="252" w:lineRule="auto"/>
        <w:contextualSpacing/>
        <w:jc w:val="left"/>
        <w:rPr>
          <w:rFonts w:cs="Times"/>
          <w:b/>
          <w:bCs/>
          <w:iCs/>
          <w:szCs w:val="20"/>
          <w:lang w:eastAsia="zh-CN"/>
        </w:rPr>
      </w:pPr>
      <w:r w:rsidRPr="00E5557B">
        <w:rPr>
          <w:rFonts w:eastAsia="DengXian" w:cs="Times"/>
          <w:b/>
          <w:iCs/>
          <w:szCs w:val="20"/>
          <w:lang w:eastAsia="zh-CN"/>
        </w:rPr>
        <w:t>Mentioned by</w:t>
      </w:r>
      <w:r w:rsidRPr="00E5557B">
        <w:rPr>
          <w:rFonts w:cs="Times"/>
          <w:b/>
          <w:bCs/>
          <w:iCs/>
          <w:szCs w:val="20"/>
          <w:lang w:eastAsia="zh-CN"/>
        </w:rPr>
        <w:t>: Apple</w:t>
      </w:r>
    </w:p>
    <w:tbl>
      <w:tblPr>
        <w:tblStyle w:val="TableGrid"/>
        <w:tblpPr w:leftFromText="180" w:rightFromText="180" w:vertAnchor="text" w:horzAnchor="margin" w:tblpY="154"/>
        <w:tblW w:w="0" w:type="auto"/>
        <w:tblLook w:val="04A0" w:firstRow="1" w:lastRow="0" w:firstColumn="1" w:lastColumn="0" w:noHBand="0" w:noVBand="1"/>
      </w:tblPr>
      <w:tblGrid>
        <w:gridCol w:w="1942"/>
        <w:gridCol w:w="7365"/>
      </w:tblGrid>
      <w:tr w:rsidR="00E5557B" w:rsidRPr="004D3450" w14:paraId="1DD07EDC" w14:textId="77777777" w:rsidTr="00AF26E3">
        <w:tc>
          <w:tcPr>
            <w:tcW w:w="1980" w:type="dxa"/>
          </w:tcPr>
          <w:p w14:paraId="7DA7C50B" w14:textId="77777777" w:rsidR="00E5557B" w:rsidRPr="004D3450" w:rsidRDefault="00E5557B" w:rsidP="00AF26E3">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651" w:type="dxa"/>
          </w:tcPr>
          <w:p w14:paraId="283F41EA" w14:textId="77777777" w:rsidR="00E5557B" w:rsidRPr="004D3450" w:rsidRDefault="00E5557B" w:rsidP="00AF26E3">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5557B" w:rsidRPr="002A7A94" w14:paraId="6D76D281" w14:textId="77777777" w:rsidTr="00AF26E3">
        <w:tc>
          <w:tcPr>
            <w:tcW w:w="1980" w:type="dxa"/>
          </w:tcPr>
          <w:p w14:paraId="629F7105" w14:textId="77777777" w:rsidR="00E5557B" w:rsidRPr="00E049B1" w:rsidRDefault="00E5557B" w:rsidP="00AF26E3">
            <w:pPr>
              <w:spacing w:line="252" w:lineRule="auto"/>
              <w:contextualSpacing/>
              <w:rPr>
                <w:rFonts w:eastAsia="DengXian" w:cs="Times"/>
                <w:i/>
                <w:sz w:val="18"/>
                <w:szCs w:val="20"/>
                <w:lang w:eastAsia="zh-CN"/>
              </w:rPr>
            </w:pPr>
            <w:r w:rsidRPr="00E049B1">
              <w:rPr>
                <w:rFonts w:eastAsia="DengXian" w:cs="Times"/>
                <w:i/>
                <w:sz w:val="18"/>
                <w:szCs w:val="20"/>
                <w:lang w:eastAsia="zh-CN"/>
              </w:rPr>
              <w:t>Apple</w:t>
            </w:r>
          </w:p>
        </w:tc>
        <w:tc>
          <w:tcPr>
            <w:tcW w:w="7651" w:type="dxa"/>
          </w:tcPr>
          <w:p w14:paraId="19BFC860" w14:textId="77777777" w:rsidR="00E5557B" w:rsidRPr="00E049B1" w:rsidRDefault="00E5557B" w:rsidP="00AF26E3">
            <w:pPr>
              <w:spacing w:line="252" w:lineRule="auto"/>
              <w:contextualSpacing/>
              <w:rPr>
                <w:rFonts w:eastAsia="DengXian" w:cs="Times"/>
                <w:i/>
                <w:sz w:val="18"/>
                <w:szCs w:val="20"/>
                <w:lang w:eastAsia="zh-CN"/>
              </w:rPr>
            </w:pPr>
            <w:r w:rsidRPr="00E049B1">
              <w:rPr>
                <w:i/>
                <w:sz w:val="18"/>
              </w:rPr>
              <w:t>Study two ports transmission for synchronization signals</w:t>
            </w:r>
          </w:p>
        </w:tc>
      </w:tr>
    </w:tbl>
    <w:p w14:paraId="02769195" w14:textId="77777777" w:rsidR="00E5557B" w:rsidRPr="00BF24D7" w:rsidRDefault="00E5557B" w:rsidP="00E5557B">
      <w:pPr>
        <w:spacing w:line="252" w:lineRule="auto"/>
        <w:ind w:left="1210"/>
        <w:contextualSpacing/>
        <w:rPr>
          <w:rFonts w:cs="Times"/>
          <w:bCs/>
          <w:iCs/>
          <w:szCs w:val="20"/>
          <w:lang w:eastAsia="zh-CN"/>
        </w:rPr>
      </w:pPr>
    </w:p>
    <w:p w14:paraId="4DACB368" w14:textId="77777777" w:rsidR="00E5557B" w:rsidRPr="00E5557B" w:rsidRDefault="00E5557B" w:rsidP="00E5557B">
      <w:pPr>
        <w:adjustRightInd/>
        <w:spacing w:line="252" w:lineRule="auto"/>
        <w:ind w:left="609"/>
        <w:contextualSpacing/>
        <w:jc w:val="left"/>
        <w:rPr>
          <w:rFonts w:cs="Times"/>
          <w:bCs/>
          <w:iCs/>
          <w:szCs w:val="20"/>
          <w:lang w:eastAsia="zh-CN"/>
        </w:rPr>
      </w:pPr>
    </w:p>
    <w:p w14:paraId="3C36C215" w14:textId="6A874CC5" w:rsidR="00EA20C9" w:rsidRPr="00031E5A" w:rsidRDefault="00EA20C9" w:rsidP="00EA20C9">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E5557B">
        <w:rPr>
          <w:rFonts w:eastAsia="DengXian" w:cs="Times"/>
          <w:b/>
          <w:iCs/>
          <w:szCs w:val="20"/>
          <w:lang w:eastAsia="zh-CN"/>
        </w:rPr>
        <w:t>11</w:t>
      </w:r>
      <w:r w:rsidRPr="00031E5A">
        <w:rPr>
          <w:rFonts w:eastAsia="DengXian" w:cs="Times"/>
          <w:bCs/>
          <w:iCs/>
          <w:szCs w:val="20"/>
          <w:lang w:eastAsia="zh-CN"/>
        </w:rPr>
        <w:t>:</w:t>
      </w:r>
      <w:r w:rsidRPr="00031E5A">
        <w:rPr>
          <w:rFonts w:cs="Times"/>
          <w:bCs/>
          <w:iCs/>
          <w:szCs w:val="20"/>
          <w:lang w:eastAsia="zh-CN"/>
        </w:rPr>
        <w:t xml:space="preserve"> performance metric</w:t>
      </w:r>
      <w:r w:rsidR="007626F0">
        <w:rPr>
          <w:rFonts w:cs="Times"/>
          <w:bCs/>
          <w:iCs/>
          <w:szCs w:val="20"/>
          <w:lang w:eastAsia="zh-CN"/>
        </w:rPr>
        <w:t>s</w:t>
      </w:r>
      <w:r w:rsidRPr="00031E5A">
        <w:rPr>
          <w:rFonts w:cs="Times"/>
          <w:bCs/>
          <w:iCs/>
          <w:szCs w:val="20"/>
          <w:lang w:eastAsia="zh-CN"/>
        </w:rPr>
        <w:t xml:space="preserve"> of </w:t>
      </w:r>
      <w:r>
        <w:rPr>
          <w:rFonts w:cs="Times"/>
          <w:bCs/>
          <w:iCs/>
          <w:szCs w:val="20"/>
          <w:lang w:eastAsia="zh-CN"/>
        </w:rPr>
        <w:t>LLS</w:t>
      </w:r>
      <w:r w:rsidRPr="00031E5A">
        <w:rPr>
          <w:rFonts w:cs="Times"/>
          <w:bCs/>
          <w:iCs/>
          <w:szCs w:val="20"/>
          <w:lang w:eastAsia="zh-CN"/>
        </w:rPr>
        <w:t xml:space="preserve"> for </w:t>
      </w:r>
      <w:r w:rsidR="001508A4">
        <w:rPr>
          <w:rFonts w:cs="Times"/>
          <w:bCs/>
          <w:iCs/>
          <w:szCs w:val="20"/>
          <w:lang w:eastAsia="zh-CN"/>
        </w:rPr>
        <w:t>initial access</w:t>
      </w:r>
      <w:r w:rsidR="001508A4" w:rsidRPr="00031E5A">
        <w:rPr>
          <w:rFonts w:cs="Times"/>
          <w:bCs/>
          <w:iCs/>
          <w:szCs w:val="20"/>
          <w:lang w:eastAsia="zh-CN"/>
        </w:rPr>
        <w:t xml:space="preserve"> </w:t>
      </w:r>
      <w:r w:rsidRPr="00031E5A">
        <w:rPr>
          <w:rFonts w:cs="Times"/>
          <w:bCs/>
          <w:iCs/>
          <w:szCs w:val="20"/>
          <w:lang w:eastAsia="zh-CN"/>
        </w:rPr>
        <w:t>evaluation</w:t>
      </w:r>
    </w:p>
    <w:p w14:paraId="1BC06923"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BLER</w:t>
      </w:r>
    </w:p>
    <w:p w14:paraId="3F8E1E75" w14:textId="3933707E" w:rsidR="00EA20C9" w:rsidRPr="00BF24D7"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BF24D7">
        <w:rPr>
          <w:rFonts w:eastAsia="DengXian" w:cs="Times"/>
          <w:szCs w:val="20"/>
          <w:lang w:eastAsia="zh-CN"/>
        </w:rPr>
        <w:t xml:space="preserve">: </w:t>
      </w:r>
      <w:r w:rsidR="00EA20C9" w:rsidRPr="00BF24D7">
        <w:rPr>
          <w:rFonts w:eastAsia="DengXian" w:cs="Times" w:hint="eastAsia"/>
          <w:bCs/>
          <w:color w:val="0000FF"/>
          <w:szCs w:val="20"/>
          <w:lang w:eastAsia="zh-CN"/>
        </w:rPr>
        <w:t>CATT,</w:t>
      </w:r>
      <w:r w:rsidR="00EA20C9" w:rsidRPr="00BF24D7">
        <w:rPr>
          <w:rFonts w:eastAsia="DengXian" w:cs="Times"/>
          <w:bCs/>
          <w:color w:val="0000FF"/>
          <w:szCs w:val="20"/>
          <w:lang w:eastAsia="zh-CN"/>
        </w:rPr>
        <w:t xml:space="preserve"> </w:t>
      </w:r>
      <w:r w:rsidR="00EA20C9" w:rsidRPr="00BF24D7">
        <w:rPr>
          <w:rFonts w:eastAsia="DengXian" w:cs="Times" w:hint="eastAsia"/>
          <w:bCs/>
          <w:color w:val="0000FF"/>
          <w:szCs w:val="20"/>
          <w:lang w:eastAsia="zh-CN"/>
        </w:rPr>
        <w:t>MediaTek</w:t>
      </w:r>
      <w:r w:rsidR="00EA20C9" w:rsidRPr="00BF24D7">
        <w:rPr>
          <w:rFonts w:eastAsia="DengXian" w:cs="Times"/>
          <w:bCs/>
          <w:color w:val="0000FF"/>
          <w:szCs w:val="20"/>
          <w:lang w:eastAsia="zh-CN"/>
        </w:rPr>
        <w:t>,</w:t>
      </w:r>
      <w:r w:rsidR="00EA20C9">
        <w:rPr>
          <w:rFonts w:eastAsia="DengXian" w:cs="Times"/>
          <w:bCs/>
          <w:color w:val="0000FF"/>
          <w:szCs w:val="20"/>
          <w:lang w:eastAsia="zh-CN"/>
        </w:rPr>
        <w:t xml:space="preserve"> </w:t>
      </w:r>
      <w:r w:rsidR="00EA20C9" w:rsidRPr="00BF24D7">
        <w:rPr>
          <w:rFonts w:eastAsia="DengXian" w:cs="Times"/>
          <w:bCs/>
          <w:color w:val="0000FF"/>
          <w:szCs w:val="20"/>
          <w:lang w:eastAsia="zh-CN"/>
        </w:rPr>
        <w:t>CMCC, Apple</w:t>
      </w:r>
    </w:p>
    <w:p w14:paraId="4A3357ED"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w:t>
      </w:r>
      <w:r w:rsidRPr="006F4F9F">
        <w:rPr>
          <w:rFonts w:eastAsia="DengXian" w:cs="Times"/>
          <w:szCs w:val="20"/>
          <w:lang w:eastAsia="zh-CN"/>
        </w:rPr>
        <w:t>Miss detection rate</w:t>
      </w:r>
      <w:r>
        <w:rPr>
          <w:rFonts w:eastAsia="DengXian" w:cs="Times"/>
          <w:szCs w:val="20"/>
          <w:lang w:eastAsia="zh-CN"/>
        </w:rPr>
        <w:t xml:space="preserve"> </w:t>
      </w:r>
      <w:r>
        <w:rPr>
          <w:rFonts w:eastAsia="DengXian" w:cs="Times" w:hint="eastAsia"/>
          <w:szCs w:val="20"/>
          <w:lang w:eastAsia="zh-CN"/>
        </w:rPr>
        <w:t>for</w:t>
      </w:r>
      <w:r>
        <w:rPr>
          <w:rFonts w:eastAsia="DengXian" w:cs="Times"/>
          <w:szCs w:val="20"/>
          <w:lang w:eastAsia="zh-CN"/>
        </w:rPr>
        <w:t xml:space="preserve"> </w:t>
      </w:r>
      <w:r>
        <w:rPr>
          <w:rFonts w:eastAsia="DengXian" w:cs="Times" w:hint="eastAsia"/>
          <w:szCs w:val="20"/>
          <w:lang w:eastAsia="zh-CN"/>
        </w:rPr>
        <w:t>SS</w:t>
      </w:r>
    </w:p>
    <w:p w14:paraId="2EC10EBE" w14:textId="48284A8D" w:rsidR="00EA20C9" w:rsidRPr="00031E5A"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proofErr w:type="spellStart"/>
      <w:r w:rsidR="00EA20C9">
        <w:rPr>
          <w:rFonts w:eastAsia="DengXian" w:cs="Times" w:hint="eastAsia"/>
          <w:bCs/>
          <w:color w:val="0000FF"/>
          <w:szCs w:val="20"/>
          <w:lang w:val="fr-FR" w:eastAsia="zh-CN"/>
        </w:rPr>
        <w:t>MediaTek</w:t>
      </w:r>
      <w:proofErr w:type="spellEnd"/>
      <w:r w:rsidR="00EA20C9">
        <w:rPr>
          <w:rFonts w:eastAsia="DengXian" w:cs="Times"/>
          <w:bCs/>
          <w:color w:val="0000FF"/>
          <w:szCs w:val="20"/>
          <w:lang w:val="fr-FR" w:eastAsia="zh-CN"/>
        </w:rPr>
        <w:t>, Apple</w:t>
      </w:r>
    </w:p>
    <w:p w14:paraId="3F5F5B3A"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xml:space="preserve">: </w:t>
      </w:r>
      <w:r w:rsidRPr="006F4F9F">
        <w:rPr>
          <w:rFonts w:eastAsia="DengXian" w:cs="Times"/>
          <w:szCs w:val="20"/>
          <w:lang w:eastAsia="zh-CN"/>
        </w:rPr>
        <w:t>Residual timing and freq. error</w:t>
      </w:r>
      <w:r>
        <w:rPr>
          <w:rFonts w:eastAsia="DengXian" w:cs="Times"/>
          <w:szCs w:val="20"/>
          <w:lang w:eastAsia="zh-CN"/>
        </w:rPr>
        <w:t xml:space="preserve"> </w:t>
      </w:r>
      <w:r>
        <w:rPr>
          <w:rFonts w:eastAsia="DengXian" w:cs="Times" w:hint="eastAsia"/>
          <w:szCs w:val="20"/>
          <w:lang w:eastAsia="zh-CN"/>
        </w:rPr>
        <w:t>for</w:t>
      </w:r>
      <w:r>
        <w:rPr>
          <w:rFonts w:eastAsia="DengXian" w:cs="Times"/>
          <w:szCs w:val="20"/>
          <w:lang w:eastAsia="zh-CN"/>
        </w:rPr>
        <w:t xml:space="preserve"> SS</w:t>
      </w:r>
    </w:p>
    <w:p w14:paraId="483B8F7E" w14:textId="1E075F53" w:rsidR="00EA20C9" w:rsidRPr="00FF317E"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proofErr w:type="spellStart"/>
      <w:r w:rsidR="00EA20C9">
        <w:rPr>
          <w:rFonts w:eastAsia="DengXian" w:cs="Times" w:hint="eastAsia"/>
          <w:bCs/>
          <w:color w:val="0000FF"/>
          <w:szCs w:val="20"/>
          <w:lang w:val="fr-FR" w:eastAsia="zh-CN"/>
        </w:rPr>
        <w:t>MediaTek</w:t>
      </w:r>
      <w:proofErr w:type="spellEnd"/>
      <w:r w:rsidR="00EA20C9">
        <w:rPr>
          <w:rFonts w:eastAsia="DengXian" w:cs="Times"/>
          <w:bCs/>
          <w:color w:val="0000FF"/>
          <w:szCs w:val="20"/>
          <w:lang w:val="fr-FR" w:eastAsia="zh-CN"/>
        </w:rPr>
        <w:t>, Apple</w:t>
      </w:r>
    </w:p>
    <w:p w14:paraId="2FFCC34B" w14:textId="4EC70E38"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4</w:t>
      </w:r>
      <w:r w:rsidRPr="00031E5A">
        <w:rPr>
          <w:rFonts w:eastAsia="DengXian" w:cs="Times"/>
          <w:szCs w:val="20"/>
          <w:lang w:eastAsia="zh-CN"/>
        </w:rPr>
        <w:t xml:space="preserve">: </w:t>
      </w:r>
      <w:r>
        <w:t>UE frequency scan</w:t>
      </w:r>
      <w:r>
        <w:rPr>
          <w:bCs/>
        </w:rPr>
        <w:t xml:space="preserve"> Latency, </w:t>
      </w:r>
      <w:r w:rsidR="00E91134">
        <w:rPr>
          <w:bCs/>
        </w:rPr>
        <w:t>UE complexity</w:t>
      </w:r>
    </w:p>
    <w:p w14:paraId="0EDCEB04" w14:textId="4250EA6D" w:rsidR="00EA20C9" w:rsidRPr="00FF317E"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r w:rsidR="00EA20C9" w:rsidRPr="00BF24D7">
        <w:rPr>
          <w:rFonts w:eastAsia="DengXian" w:cs="Times" w:hint="eastAsia"/>
          <w:bCs/>
          <w:color w:val="0000FF"/>
          <w:szCs w:val="20"/>
          <w:lang w:val="fr-FR" w:eastAsia="zh-CN"/>
        </w:rPr>
        <w:t>Qualcom</w:t>
      </w:r>
      <w:r w:rsidR="00494E5E">
        <w:rPr>
          <w:rFonts w:eastAsia="DengXian" w:cs="Times"/>
          <w:bCs/>
          <w:color w:val="0000FF"/>
          <w:szCs w:val="20"/>
          <w:lang w:val="fr-FR" w:eastAsia="zh-CN"/>
        </w:rPr>
        <w:t>m</w:t>
      </w:r>
    </w:p>
    <w:p w14:paraId="4C30B8F7"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5</w:t>
      </w:r>
      <w:r w:rsidRPr="00031E5A">
        <w:rPr>
          <w:rFonts w:eastAsia="DengXian" w:cs="Times"/>
          <w:szCs w:val="20"/>
          <w:lang w:eastAsia="zh-CN"/>
        </w:rPr>
        <w:t>:</w:t>
      </w:r>
      <w:r>
        <w:rPr>
          <w:rFonts w:eastAsia="DengXian" w:cs="Times"/>
          <w:szCs w:val="20"/>
          <w:lang w:eastAsia="zh-CN"/>
        </w:rPr>
        <w:t xml:space="preserve"> False detection rate for SS</w:t>
      </w:r>
    </w:p>
    <w:p w14:paraId="0434C4A2" w14:textId="6AB8B6F9" w:rsidR="00EA20C9" w:rsidRPr="00FF317E"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r w:rsidR="00EA20C9">
        <w:rPr>
          <w:rFonts w:eastAsia="DengXian" w:cs="Times"/>
          <w:bCs/>
          <w:color w:val="0000FF"/>
          <w:szCs w:val="20"/>
          <w:lang w:val="fr-FR" w:eastAsia="zh-CN"/>
        </w:rPr>
        <w:t>Apple, CATT</w:t>
      </w:r>
    </w:p>
    <w:p w14:paraId="776839B7" w14:textId="77777777" w:rsidR="00EA20C9" w:rsidRPr="00031E5A" w:rsidRDefault="00EA20C9" w:rsidP="00EA20C9">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 xml:space="preserve">Option </w:t>
      </w:r>
      <w:r>
        <w:rPr>
          <w:rFonts w:eastAsia="DengXian" w:cs="Times"/>
          <w:b/>
          <w:szCs w:val="20"/>
          <w:lang w:eastAsia="zh-CN"/>
        </w:rPr>
        <w:t>6</w:t>
      </w:r>
      <w:r w:rsidRPr="00031E5A">
        <w:rPr>
          <w:rFonts w:eastAsia="DengXian" w:cs="Times"/>
          <w:szCs w:val="20"/>
          <w:lang w:eastAsia="zh-CN"/>
        </w:rPr>
        <w:t>:</w:t>
      </w:r>
      <w:r>
        <w:rPr>
          <w:rFonts w:eastAsia="DengXian" w:cs="Times"/>
          <w:szCs w:val="20"/>
          <w:lang w:eastAsia="zh-CN"/>
        </w:rPr>
        <w:t xml:space="preserve"> </w:t>
      </w:r>
      <w:r w:rsidRPr="00BF24D7">
        <w:rPr>
          <w:rFonts w:eastAsia="DengXian" w:cs="Times"/>
          <w:szCs w:val="20"/>
          <w:lang w:eastAsia="zh-CN"/>
        </w:rPr>
        <w:t>PAPR, CM values</w:t>
      </w:r>
    </w:p>
    <w:p w14:paraId="747B0A87" w14:textId="3C223A95" w:rsidR="00EA20C9" w:rsidRPr="00E91134" w:rsidRDefault="007626F0" w:rsidP="00EA20C9">
      <w:pPr>
        <w:numPr>
          <w:ilvl w:val="2"/>
          <w:numId w:val="14"/>
        </w:numPr>
        <w:adjustRightInd/>
        <w:spacing w:line="252" w:lineRule="auto"/>
        <w:ind w:leftChars="833" w:left="2193"/>
        <w:contextualSpacing/>
        <w:rPr>
          <w:rFonts w:eastAsia="DengXian" w:cs="Times"/>
          <w:szCs w:val="20"/>
          <w:lang w:eastAsia="zh-CN"/>
        </w:rPr>
      </w:pPr>
      <w:r>
        <w:rPr>
          <w:rFonts w:eastAsia="DengXian" w:cs="Times"/>
          <w:b/>
          <w:szCs w:val="20"/>
          <w:lang w:eastAsia="zh-CN"/>
        </w:rPr>
        <w:t>Mentioned by</w:t>
      </w:r>
      <w:r w:rsidR="00EA20C9" w:rsidRPr="00031E5A">
        <w:rPr>
          <w:rFonts w:eastAsia="DengXian" w:cs="Times"/>
          <w:szCs w:val="20"/>
          <w:lang w:eastAsia="zh-CN"/>
        </w:rPr>
        <w:t xml:space="preserve">: </w:t>
      </w:r>
      <w:r w:rsidR="00EA20C9">
        <w:rPr>
          <w:rFonts w:eastAsia="DengXian" w:cs="Times"/>
          <w:bCs/>
          <w:color w:val="0000FF"/>
          <w:szCs w:val="20"/>
          <w:lang w:val="fr-FR" w:eastAsia="zh-CN"/>
        </w:rPr>
        <w:t>Apple, CMCC</w:t>
      </w:r>
    </w:p>
    <w:p w14:paraId="728F50CC" w14:textId="3161E94C" w:rsidR="00E91134" w:rsidRPr="00C25CDC" w:rsidRDefault="00E91134" w:rsidP="00E91134">
      <w:pPr>
        <w:numPr>
          <w:ilvl w:val="1"/>
          <w:numId w:val="14"/>
        </w:numPr>
        <w:adjustRightInd/>
        <w:spacing w:line="252" w:lineRule="auto"/>
        <w:ind w:left="1210"/>
        <w:contextualSpacing/>
        <w:jc w:val="left"/>
        <w:rPr>
          <w:rFonts w:cs="Times"/>
          <w:bCs/>
          <w:iCs/>
          <w:szCs w:val="20"/>
          <w:lang w:eastAsia="zh-CN"/>
        </w:rPr>
      </w:pPr>
      <w:r w:rsidRPr="00031E5A">
        <w:rPr>
          <w:rFonts w:eastAsia="DengXian" w:cs="Times"/>
          <w:b/>
          <w:szCs w:val="20"/>
          <w:lang w:eastAsia="zh-CN"/>
        </w:rPr>
        <w:t xml:space="preserve">Option </w:t>
      </w:r>
      <w:r>
        <w:rPr>
          <w:rFonts w:eastAsia="DengXian" w:cs="Times"/>
          <w:b/>
          <w:szCs w:val="20"/>
          <w:lang w:eastAsia="zh-CN"/>
        </w:rPr>
        <w:t xml:space="preserve">7: </w:t>
      </w:r>
      <w:r>
        <w:rPr>
          <w:rFonts w:eastAsia="DengXian" w:cs="Times"/>
          <w:b/>
          <w:iCs/>
          <w:szCs w:val="20"/>
          <w:lang w:eastAsia="zh-CN"/>
        </w:rPr>
        <w:t>Search Window</w:t>
      </w:r>
      <w:r w:rsidRPr="002E27B8">
        <w:rPr>
          <w:rFonts w:cs="Times"/>
          <w:bCs/>
          <w:iCs/>
          <w:szCs w:val="20"/>
          <w:lang w:eastAsia="zh-CN"/>
        </w:rPr>
        <w:t>:</w:t>
      </w:r>
      <w:r w:rsidRPr="00C25CDC">
        <w:rPr>
          <w:rFonts w:eastAsia="DengXian" w:cs="Times"/>
          <w:szCs w:val="20"/>
          <w:lang w:eastAsia="zh-CN"/>
        </w:rPr>
        <w:t xml:space="preserve"> </w:t>
      </w:r>
      <w:r w:rsidRPr="00512B1D">
        <w:rPr>
          <w:rFonts w:eastAsia="DengXian" w:cs="Times"/>
          <w:szCs w:val="20"/>
          <w:lang w:eastAsia="zh-CN"/>
        </w:rPr>
        <w:t>The time window to search (correlate) PSS. It depends on the periodicity of SS transmission</w:t>
      </w:r>
      <w:r>
        <w:rPr>
          <w:rFonts w:eastAsia="DengXian" w:cs="Times"/>
          <w:szCs w:val="20"/>
          <w:lang w:eastAsia="zh-CN"/>
        </w:rPr>
        <w:t>.</w:t>
      </w:r>
    </w:p>
    <w:p w14:paraId="7F1B8AC8" w14:textId="77777777" w:rsidR="00E91134" w:rsidRPr="00EE214F" w:rsidRDefault="00E91134" w:rsidP="00E91134">
      <w:pPr>
        <w:numPr>
          <w:ilvl w:val="2"/>
          <w:numId w:val="14"/>
        </w:numPr>
        <w:adjustRightInd/>
        <w:spacing w:line="252" w:lineRule="auto"/>
        <w:contextualSpacing/>
        <w:jc w:val="left"/>
        <w:rPr>
          <w:rFonts w:cs="Times"/>
          <w:bCs/>
          <w:iCs/>
          <w:szCs w:val="20"/>
          <w:lang w:eastAsia="zh-CN"/>
        </w:rPr>
      </w:pPr>
      <w:r>
        <w:rPr>
          <w:rFonts w:eastAsia="DengXian" w:cs="Times"/>
          <w:b/>
          <w:iCs/>
          <w:szCs w:val="20"/>
          <w:lang w:eastAsia="zh-CN"/>
        </w:rPr>
        <w:t>Mentioned by:</w:t>
      </w:r>
      <w:r>
        <w:rPr>
          <w:rFonts w:cs="Times"/>
          <w:bCs/>
          <w:iCs/>
          <w:szCs w:val="20"/>
          <w:lang w:eastAsia="zh-CN"/>
        </w:rPr>
        <w:t xml:space="preserve"> </w:t>
      </w:r>
      <w:r w:rsidRPr="00BA4C05">
        <w:rPr>
          <w:rFonts w:eastAsia="DengXian" w:cs="Times"/>
          <w:bCs/>
          <w:color w:val="0000FF"/>
          <w:szCs w:val="20"/>
          <w:lang w:val="fr-FR" w:eastAsia="zh-CN"/>
        </w:rPr>
        <w:t>CATT, CMCC, Apple</w:t>
      </w:r>
    </w:p>
    <w:p w14:paraId="082E4810" w14:textId="77777777" w:rsidR="00E91134" w:rsidRPr="00FF317E" w:rsidRDefault="00E91134" w:rsidP="00E91134">
      <w:pPr>
        <w:adjustRightInd/>
        <w:spacing w:line="252" w:lineRule="auto"/>
        <w:ind w:left="1833"/>
        <w:contextualSpacing/>
        <w:rPr>
          <w:rFonts w:eastAsia="DengXian" w:cs="Times"/>
          <w:szCs w:val="20"/>
          <w:lang w:eastAsia="zh-CN"/>
        </w:rPr>
      </w:pPr>
    </w:p>
    <w:p w14:paraId="2F4FD05C" w14:textId="77777777" w:rsidR="00EA20C9" w:rsidRPr="00A1745A" w:rsidRDefault="00EA20C9" w:rsidP="00EA20C9">
      <w:pPr>
        <w:spacing w:line="252" w:lineRule="auto"/>
        <w:ind w:left="1666"/>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EA20C9" w:rsidRPr="004D3450" w14:paraId="2127E4DE" w14:textId="77777777" w:rsidTr="00D24DE2">
        <w:tc>
          <w:tcPr>
            <w:tcW w:w="1165" w:type="dxa"/>
          </w:tcPr>
          <w:p w14:paraId="27958104"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D834CD9"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23D055F5" w14:textId="77777777" w:rsidTr="00D24DE2">
        <w:tc>
          <w:tcPr>
            <w:tcW w:w="1165" w:type="dxa"/>
          </w:tcPr>
          <w:p w14:paraId="1283EFCB" w14:textId="77777777" w:rsidR="00EA20C9" w:rsidRPr="00494E5E" w:rsidRDefault="00EA20C9" w:rsidP="00494E5E">
            <w:pPr>
              <w:snapToGrid/>
              <w:spacing w:after="0"/>
              <w:contextualSpacing/>
              <w:rPr>
                <w:rFonts w:eastAsia="DengXian"/>
                <w:i/>
                <w:sz w:val="18"/>
                <w:szCs w:val="18"/>
                <w:lang w:eastAsia="zh-CN"/>
              </w:rPr>
            </w:pPr>
            <w:r w:rsidRPr="00494E5E">
              <w:rPr>
                <w:rFonts w:eastAsia="DengXian"/>
                <w:i/>
                <w:sz w:val="18"/>
                <w:szCs w:val="18"/>
                <w:lang w:eastAsia="zh-CN"/>
              </w:rPr>
              <w:t>CATT</w:t>
            </w:r>
          </w:p>
        </w:tc>
        <w:tc>
          <w:tcPr>
            <w:tcW w:w="8142" w:type="dxa"/>
          </w:tcPr>
          <w:p w14:paraId="6A92FBBC" w14:textId="77777777" w:rsidR="00EA20C9" w:rsidRPr="00494E5E" w:rsidRDefault="00EA20C9" w:rsidP="00494E5E">
            <w:pPr>
              <w:snapToGrid/>
              <w:spacing w:after="0"/>
              <w:contextualSpacing/>
              <w:rPr>
                <w:rFonts w:eastAsia="DengXian"/>
                <w:i/>
                <w:sz w:val="18"/>
                <w:szCs w:val="18"/>
                <w:lang w:eastAsia="zh-CN"/>
              </w:rPr>
            </w:pPr>
            <w:r w:rsidRPr="00494E5E">
              <w:rPr>
                <w:i/>
                <w:iCs/>
                <w:sz w:val="18"/>
                <w:szCs w:val="18"/>
                <w:lang w:eastAsia="zh-CN"/>
              </w:rPr>
              <w:t>1% BLER/false alarm rate@-6dB (average received SNR) for SSB</w:t>
            </w:r>
          </w:p>
        </w:tc>
      </w:tr>
      <w:tr w:rsidR="00EA20C9" w:rsidRPr="002A7A94" w14:paraId="23BC3299" w14:textId="77777777" w:rsidTr="00D24DE2">
        <w:tc>
          <w:tcPr>
            <w:tcW w:w="1165" w:type="dxa"/>
          </w:tcPr>
          <w:p w14:paraId="0A7E58BF" w14:textId="77777777" w:rsidR="00EA20C9" w:rsidRPr="008B19F8" w:rsidRDefault="00EA20C9" w:rsidP="00494E5E">
            <w:pPr>
              <w:snapToGrid/>
              <w:spacing w:after="0"/>
              <w:contextualSpacing/>
              <w:rPr>
                <w:rFonts w:eastAsia="DengXian"/>
                <w:i/>
                <w:sz w:val="18"/>
                <w:szCs w:val="18"/>
                <w:lang w:eastAsia="zh-CN"/>
              </w:rPr>
            </w:pPr>
            <w:r w:rsidRPr="008B19F8">
              <w:rPr>
                <w:i/>
                <w:sz w:val="18"/>
                <w:szCs w:val="18"/>
              </w:rPr>
              <w:t>MediaTek</w:t>
            </w:r>
          </w:p>
        </w:tc>
        <w:tc>
          <w:tcPr>
            <w:tcW w:w="8142" w:type="dxa"/>
          </w:tcPr>
          <w:p w14:paraId="2C1F4877" w14:textId="77777777" w:rsidR="00EA20C9" w:rsidRPr="008B19F8" w:rsidRDefault="00EA20C9" w:rsidP="00494E5E">
            <w:pPr>
              <w:pStyle w:val="ListParagraph"/>
              <w:numPr>
                <w:ilvl w:val="0"/>
                <w:numId w:val="32"/>
              </w:numPr>
              <w:spacing w:after="0"/>
              <w:jc w:val="both"/>
              <w:rPr>
                <w:i/>
                <w:sz w:val="18"/>
                <w:szCs w:val="18"/>
              </w:rPr>
            </w:pPr>
            <w:r w:rsidRPr="008B19F8">
              <w:rPr>
                <w:rFonts w:eastAsia="DengXian"/>
                <w:i/>
                <w:sz w:val="18"/>
                <w:szCs w:val="18"/>
                <w:lang w:eastAsia="zh-CN"/>
              </w:rPr>
              <w:t>SS</w:t>
            </w:r>
          </w:p>
          <w:p w14:paraId="472BD618" w14:textId="77777777" w:rsidR="00EA20C9" w:rsidRPr="008B19F8" w:rsidRDefault="00EA20C9" w:rsidP="00494E5E">
            <w:pPr>
              <w:pStyle w:val="ListParagraph"/>
              <w:numPr>
                <w:ilvl w:val="1"/>
                <w:numId w:val="32"/>
              </w:numPr>
              <w:spacing w:after="0"/>
              <w:jc w:val="both"/>
              <w:rPr>
                <w:i/>
                <w:sz w:val="18"/>
                <w:szCs w:val="18"/>
              </w:rPr>
            </w:pPr>
            <w:r w:rsidRPr="008B19F8">
              <w:rPr>
                <w:i/>
                <w:sz w:val="18"/>
                <w:szCs w:val="18"/>
              </w:rPr>
              <w:t>Miss detection rate</w:t>
            </w:r>
          </w:p>
          <w:p w14:paraId="77C140E4" w14:textId="77777777" w:rsidR="00EA20C9" w:rsidRPr="008B19F8" w:rsidRDefault="00EA20C9" w:rsidP="00494E5E">
            <w:pPr>
              <w:pStyle w:val="ListParagraph"/>
              <w:numPr>
                <w:ilvl w:val="1"/>
                <w:numId w:val="32"/>
              </w:numPr>
              <w:spacing w:after="0"/>
              <w:jc w:val="both"/>
              <w:rPr>
                <w:i/>
                <w:sz w:val="18"/>
                <w:szCs w:val="18"/>
              </w:rPr>
            </w:pPr>
            <w:r w:rsidRPr="008B19F8">
              <w:rPr>
                <w:i/>
                <w:sz w:val="18"/>
                <w:szCs w:val="18"/>
              </w:rPr>
              <w:t>Residual timing and freq. error</w:t>
            </w:r>
          </w:p>
          <w:p w14:paraId="4BE3536D" w14:textId="77777777" w:rsidR="00EA20C9" w:rsidRPr="008B19F8" w:rsidRDefault="00EA20C9" w:rsidP="00494E5E">
            <w:pPr>
              <w:pStyle w:val="ListParagraph"/>
              <w:numPr>
                <w:ilvl w:val="0"/>
                <w:numId w:val="32"/>
              </w:numPr>
              <w:spacing w:after="0"/>
              <w:jc w:val="both"/>
              <w:rPr>
                <w:i/>
                <w:sz w:val="18"/>
                <w:szCs w:val="18"/>
              </w:rPr>
            </w:pPr>
            <w:r w:rsidRPr="008B19F8">
              <w:rPr>
                <w:rFonts w:eastAsia="DengXian"/>
                <w:i/>
                <w:sz w:val="18"/>
                <w:szCs w:val="18"/>
                <w:lang w:eastAsia="zh-CN"/>
              </w:rPr>
              <w:lastRenderedPageBreak/>
              <w:t>PBCH</w:t>
            </w:r>
          </w:p>
          <w:p w14:paraId="6B046C50" w14:textId="77777777" w:rsidR="00EA20C9" w:rsidRPr="008B19F8" w:rsidRDefault="00EA20C9" w:rsidP="00494E5E">
            <w:pPr>
              <w:pStyle w:val="ListParagraph"/>
              <w:numPr>
                <w:ilvl w:val="1"/>
                <w:numId w:val="32"/>
              </w:numPr>
              <w:spacing w:after="0"/>
              <w:jc w:val="both"/>
              <w:rPr>
                <w:i/>
                <w:sz w:val="18"/>
                <w:szCs w:val="18"/>
              </w:rPr>
            </w:pPr>
            <w:r w:rsidRPr="008B19F8">
              <w:rPr>
                <w:rFonts w:eastAsia="DengXian"/>
                <w:i/>
                <w:sz w:val="18"/>
                <w:szCs w:val="18"/>
                <w:lang w:eastAsia="zh-CN"/>
              </w:rPr>
              <w:t>BLER</w:t>
            </w:r>
          </w:p>
        </w:tc>
      </w:tr>
      <w:tr w:rsidR="00EA20C9" w:rsidRPr="002A7A94" w14:paraId="41C61E02" w14:textId="77777777" w:rsidTr="00D24DE2">
        <w:tc>
          <w:tcPr>
            <w:tcW w:w="1165" w:type="dxa"/>
          </w:tcPr>
          <w:p w14:paraId="05EDE30A" w14:textId="77777777" w:rsidR="00EA20C9" w:rsidRPr="008B19F8" w:rsidRDefault="00EA20C9" w:rsidP="00494E5E">
            <w:pPr>
              <w:snapToGrid/>
              <w:spacing w:after="0"/>
              <w:contextualSpacing/>
              <w:rPr>
                <w:rFonts w:eastAsia="DengXian"/>
                <w:i/>
                <w:sz w:val="18"/>
                <w:szCs w:val="18"/>
                <w:lang w:eastAsia="zh-CN"/>
              </w:rPr>
            </w:pPr>
            <w:r w:rsidRPr="008B19F8">
              <w:rPr>
                <w:rFonts w:eastAsia="DengXian"/>
                <w:i/>
                <w:sz w:val="18"/>
                <w:szCs w:val="18"/>
                <w:lang w:eastAsia="zh-CN"/>
              </w:rPr>
              <w:lastRenderedPageBreak/>
              <w:t>CMCC</w:t>
            </w:r>
          </w:p>
        </w:tc>
        <w:tc>
          <w:tcPr>
            <w:tcW w:w="8142" w:type="dxa"/>
          </w:tcPr>
          <w:p w14:paraId="122BA6BD"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At least the following performance metric should be considered, which is same as that defined in NR:</w:t>
            </w:r>
          </w:p>
          <w:p w14:paraId="2FA86BAA" w14:textId="77777777" w:rsidR="00EA20C9" w:rsidRPr="008B19F8" w:rsidRDefault="00EA20C9" w:rsidP="00494E5E">
            <w:pPr>
              <w:numPr>
                <w:ilvl w:val="0"/>
                <w:numId w:val="34"/>
              </w:numPr>
              <w:autoSpaceDE/>
              <w:autoSpaceDN/>
              <w:adjustRightInd/>
              <w:snapToGrid/>
              <w:spacing w:after="0"/>
              <w:contextualSpacing/>
              <w:rPr>
                <w:i/>
                <w:iCs/>
                <w:sz w:val="18"/>
                <w:szCs w:val="18"/>
                <w:lang w:eastAsia="zh-CN"/>
              </w:rPr>
            </w:pPr>
            <w:r w:rsidRPr="008B19F8">
              <w:rPr>
                <w:i/>
                <w:iCs/>
                <w:sz w:val="18"/>
                <w:szCs w:val="18"/>
                <w:lang w:eastAsia="zh-CN"/>
              </w:rPr>
              <w:t>Signal detection rate, e.g. 1% BLER @ -6dB (average received SNR)</w:t>
            </w:r>
          </w:p>
          <w:p w14:paraId="6B372BC7" w14:textId="77777777" w:rsidR="00EA20C9" w:rsidRPr="008B19F8" w:rsidRDefault="00EA20C9" w:rsidP="00494E5E">
            <w:pPr>
              <w:numPr>
                <w:ilvl w:val="0"/>
                <w:numId w:val="34"/>
              </w:numPr>
              <w:autoSpaceDE/>
              <w:autoSpaceDN/>
              <w:adjustRightInd/>
              <w:snapToGrid/>
              <w:spacing w:after="0"/>
              <w:contextualSpacing/>
              <w:rPr>
                <w:i/>
                <w:iCs/>
                <w:sz w:val="18"/>
                <w:szCs w:val="18"/>
                <w:lang w:eastAsia="zh-CN"/>
              </w:rPr>
            </w:pPr>
            <w:r w:rsidRPr="008B19F8">
              <w:rPr>
                <w:i/>
                <w:iCs/>
                <w:sz w:val="18"/>
                <w:szCs w:val="18"/>
                <w:lang w:eastAsia="zh-CN"/>
              </w:rPr>
              <w:t>Misdetection probability</w:t>
            </w:r>
          </w:p>
          <w:p w14:paraId="3E975506" w14:textId="77777777" w:rsidR="00EA20C9" w:rsidRPr="008B19F8" w:rsidRDefault="00EA20C9" w:rsidP="00494E5E">
            <w:pPr>
              <w:numPr>
                <w:ilvl w:val="0"/>
                <w:numId w:val="34"/>
              </w:numPr>
              <w:autoSpaceDE/>
              <w:autoSpaceDN/>
              <w:adjustRightInd/>
              <w:snapToGrid/>
              <w:spacing w:after="0"/>
              <w:contextualSpacing/>
              <w:rPr>
                <w:i/>
                <w:iCs/>
                <w:sz w:val="18"/>
                <w:szCs w:val="18"/>
                <w:lang w:eastAsia="zh-CN"/>
              </w:rPr>
            </w:pPr>
            <w:r w:rsidRPr="008B19F8">
              <w:rPr>
                <w:i/>
                <w:iCs/>
                <w:sz w:val="18"/>
                <w:szCs w:val="18"/>
                <w:lang w:eastAsia="zh-CN"/>
              </w:rPr>
              <w:t>Residual timing and frequency errors after synchronization</w:t>
            </w:r>
          </w:p>
          <w:p w14:paraId="4EA59807" w14:textId="77777777" w:rsidR="00EA20C9" w:rsidRPr="008B19F8" w:rsidRDefault="00EA20C9" w:rsidP="00494E5E">
            <w:pPr>
              <w:pStyle w:val="ListParagraph"/>
              <w:numPr>
                <w:ilvl w:val="0"/>
                <w:numId w:val="34"/>
              </w:numPr>
              <w:spacing w:after="0"/>
              <w:rPr>
                <w:rFonts w:eastAsia="Batang"/>
                <w:i/>
                <w:iCs/>
                <w:sz w:val="18"/>
                <w:szCs w:val="18"/>
                <w:lang w:val="en-US" w:eastAsia="zh-CN"/>
              </w:rPr>
            </w:pPr>
            <w:r w:rsidRPr="008B19F8">
              <w:rPr>
                <w:rFonts w:eastAsia="Batang"/>
                <w:i/>
                <w:iCs/>
                <w:sz w:val="18"/>
                <w:szCs w:val="18"/>
                <w:lang w:val="en-US" w:eastAsia="zh-CN"/>
              </w:rPr>
              <w:t>Other metrics (e.g., PAPR) are not precluded</w:t>
            </w:r>
          </w:p>
        </w:tc>
      </w:tr>
      <w:tr w:rsidR="00EA20C9" w:rsidRPr="002A7A94" w14:paraId="7910D27F" w14:textId="77777777" w:rsidTr="00D24DE2">
        <w:tc>
          <w:tcPr>
            <w:tcW w:w="1165" w:type="dxa"/>
          </w:tcPr>
          <w:p w14:paraId="687A07EB" w14:textId="40BDB4C1" w:rsidR="00EA20C9" w:rsidRPr="008B19F8" w:rsidRDefault="00EA20C9" w:rsidP="00494E5E">
            <w:pPr>
              <w:snapToGrid/>
              <w:spacing w:after="0"/>
              <w:contextualSpacing/>
              <w:rPr>
                <w:rFonts w:eastAsia="DengXian"/>
                <w:i/>
                <w:sz w:val="18"/>
                <w:szCs w:val="18"/>
                <w:lang w:eastAsia="zh-CN"/>
              </w:rPr>
            </w:pPr>
            <w:r w:rsidRPr="008B19F8">
              <w:rPr>
                <w:rFonts w:eastAsia="DengXian"/>
                <w:i/>
                <w:sz w:val="18"/>
                <w:szCs w:val="18"/>
                <w:lang w:eastAsia="zh-CN"/>
              </w:rPr>
              <w:t>Qualcom</w:t>
            </w:r>
            <w:r w:rsidR="00494E5E" w:rsidRPr="008B19F8">
              <w:rPr>
                <w:rFonts w:eastAsia="DengXian"/>
                <w:i/>
                <w:sz w:val="18"/>
                <w:szCs w:val="18"/>
                <w:lang w:eastAsia="zh-CN"/>
              </w:rPr>
              <w:t>m</w:t>
            </w:r>
          </w:p>
        </w:tc>
        <w:tc>
          <w:tcPr>
            <w:tcW w:w="8142" w:type="dxa"/>
          </w:tcPr>
          <w:p w14:paraId="2C8EB05E" w14:textId="77777777" w:rsidR="00EA20C9" w:rsidRPr="008B19F8" w:rsidRDefault="00EA20C9" w:rsidP="00494E5E">
            <w:pPr>
              <w:snapToGrid/>
              <w:spacing w:after="0"/>
              <w:contextualSpacing/>
              <w:rPr>
                <w:rFonts w:eastAsia="DengXian"/>
                <w:i/>
                <w:iCs/>
                <w:sz w:val="18"/>
                <w:szCs w:val="18"/>
                <w:lang w:eastAsia="zh-CN"/>
              </w:rPr>
            </w:pPr>
            <w:r w:rsidRPr="008B19F8">
              <w:rPr>
                <w:rFonts w:eastAsia="DengXian"/>
                <w:i/>
                <w:iCs/>
                <w:sz w:val="18"/>
                <w:szCs w:val="18"/>
                <w:lang w:eastAsia="zh-CN"/>
              </w:rPr>
              <w:t xml:space="preserve">See other points </w:t>
            </w:r>
            <w:r w:rsidRPr="008B19F8">
              <w:rPr>
                <w:b/>
                <w:i/>
                <w:sz w:val="18"/>
                <w:szCs w:val="18"/>
              </w:rPr>
              <w:t>UE frequency scan</w:t>
            </w:r>
            <w:r w:rsidRPr="008B19F8">
              <w:rPr>
                <w:b/>
                <w:bCs/>
                <w:i/>
                <w:sz w:val="18"/>
                <w:szCs w:val="18"/>
              </w:rPr>
              <w:t xml:space="preserve"> Latency</w:t>
            </w:r>
            <w:r w:rsidRPr="008B19F8">
              <w:rPr>
                <w:bCs/>
                <w:i/>
                <w:sz w:val="18"/>
                <w:szCs w:val="18"/>
              </w:rPr>
              <w:t xml:space="preserve"> part</w:t>
            </w:r>
          </w:p>
        </w:tc>
      </w:tr>
      <w:tr w:rsidR="00EA20C9" w:rsidRPr="002A7A94" w14:paraId="2574E71C" w14:textId="77777777" w:rsidTr="00D24DE2">
        <w:tc>
          <w:tcPr>
            <w:tcW w:w="1165" w:type="dxa"/>
          </w:tcPr>
          <w:p w14:paraId="156855DD" w14:textId="77777777" w:rsidR="00EA20C9" w:rsidRPr="008B19F8" w:rsidRDefault="00EA20C9" w:rsidP="00494E5E">
            <w:pPr>
              <w:snapToGrid/>
              <w:spacing w:after="0"/>
              <w:contextualSpacing/>
              <w:rPr>
                <w:rFonts w:eastAsia="DengXian"/>
                <w:i/>
                <w:sz w:val="18"/>
                <w:szCs w:val="18"/>
                <w:lang w:eastAsia="zh-CN"/>
              </w:rPr>
            </w:pPr>
            <w:r w:rsidRPr="008B19F8">
              <w:rPr>
                <w:rFonts w:eastAsia="DengXian"/>
                <w:i/>
                <w:sz w:val="18"/>
                <w:szCs w:val="18"/>
                <w:lang w:eastAsia="zh-CN"/>
              </w:rPr>
              <w:t>Apple</w:t>
            </w:r>
          </w:p>
        </w:tc>
        <w:tc>
          <w:tcPr>
            <w:tcW w:w="8142" w:type="dxa"/>
          </w:tcPr>
          <w:p w14:paraId="5EB2BF59"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Performance Metrics</w:t>
            </w:r>
          </w:p>
          <w:p w14:paraId="0A639ECA"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 xml:space="preserve">- Miss detection rate (MDR); </w:t>
            </w:r>
          </w:p>
          <w:p w14:paraId="2ACF5C9D"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 xml:space="preserve">- False detection rate (FDR); </w:t>
            </w:r>
          </w:p>
          <w:p w14:paraId="7020B379" w14:textId="77777777" w:rsidR="00EA20C9" w:rsidRPr="008B19F8" w:rsidRDefault="00EA20C9" w:rsidP="00494E5E">
            <w:pPr>
              <w:snapToGrid/>
              <w:spacing w:after="0"/>
              <w:contextualSpacing/>
              <w:rPr>
                <w:i/>
                <w:iCs/>
                <w:sz w:val="18"/>
                <w:szCs w:val="18"/>
                <w:lang w:eastAsia="zh-CN"/>
              </w:rPr>
            </w:pPr>
            <w:r w:rsidRPr="008B19F8">
              <w:rPr>
                <w:i/>
                <w:iCs/>
                <w:sz w:val="18"/>
                <w:szCs w:val="18"/>
                <w:lang w:eastAsia="zh-CN"/>
              </w:rPr>
              <w:t>- Residual offset and carrier frequency offset.</w:t>
            </w:r>
          </w:p>
          <w:p w14:paraId="31920AE4" w14:textId="77777777" w:rsidR="00EA20C9" w:rsidRPr="008B19F8" w:rsidRDefault="00EA20C9" w:rsidP="00494E5E">
            <w:pPr>
              <w:snapToGrid/>
              <w:spacing w:after="0"/>
              <w:contextualSpacing/>
              <w:rPr>
                <w:rFonts w:eastAsia="DengXian"/>
                <w:i/>
                <w:iCs/>
                <w:sz w:val="18"/>
                <w:szCs w:val="18"/>
                <w:lang w:eastAsia="zh-CN"/>
              </w:rPr>
            </w:pPr>
            <w:r w:rsidRPr="008B19F8">
              <w:rPr>
                <w:i/>
                <w:iCs/>
                <w:sz w:val="18"/>
                <w:szCs w:val="18"/>
                <w:lang w:eastAsia="zh-CN"/>
              </w:rPr>
              <w:t>- PAPR, CM values</w:t>
            </w:r>
          </w:p>
          <w:p w14:paraId="4AB88FE3" w14:textId="77777777" w:rsidR="00EA20C9" w:rsidRPr="008B19F8" w:rsidRDefault="00EA20C9" w:rsidP="00494E5E">
            <w:pPr>
              <w:snapToGrid/>
              <w:spacing w:after="0"/>
              <w:contextualSpacing/>
              <w:rPr>
                <w:rFonts w:eastAsia="DengXian"/>
                <w:i/>
                <w:iCs/>
                <w:sz w:val="18"/>
                <w:szCs w:val="18"/>
                <w:lang w:eastAsia="zh-CN"/>
              </w:rPr>
            </w:pPr>
            <w:r w:rsidRPr="008B19F8">
              <w:rPr>
                <w:rFonts w:eastAsia="DengXian"/>
                <w:i/>
                <w:iCs/>
                <w:sz w:val="18"/>
                <w:szCs w:val="18"/>
                <w:lang w:eastAsia="zh-CN"/>
              </w:rPr>
              <w:t>Performance Target: 1% BLER @ -6dB (average received SNR)</w:t>
            </w:r>
          </w:p>
        </w:tc>
      </w:tr>
      <w:tr w:rsidR="00E5557B" w:rsidRPr="002A7A94" w14:paraId="692B21DF" w14:textId="77777777" w:rsidTr="00D24DE2">
        <w:tc>
          <w:tcPr>
            <w:tcW w:w="1165" w:type="dxa"/>
          </w:tcPr>
          <w:p w14:paraId="3C4843F1" w14:textId="272F75F8" w:rsidR="00E5557B" w:rsidRPr="008B19F8" w:rsidRDefault="00E5557B" w:rsidP="00E5557B">
            <w:pPr>
              <w:snapToGrid/>
              <w:spacing w:after="0"/>
              <w:contextualSpacing/>
              <w:rPr>
                <w:rFonts w:eastAsia="DengXian"/>
                <w:i/>
                <w:sz w:val="18"/>
                <w:szCs w:val="18"/>
                <w:lang w:eastAsia="zh-CN"/>
              </w:rPr>
            </w:pPr>
            <w:r w:rsidRPr="008B19F8">
              <w:rPr>
                <w:rFonts w:eastAsia="DengXian" w:cs="Times"/>
                <w:i/>
                <w:sz w:val="18"/>
                <w:szCs w:val="20"/>
                <w:lang w:eastAsia="zh-CN"/>
              </w:rPr>
              <w:t>CATT</w:t>
            </w:r>
          </w:p>
        </w:tc>
        <w:tc>
          <w:tcPr>
            <w:tcW w:w="8142" w:type="dxa"/>
          </w:tcPr>
          <w:p w14:paraId="3B633D15" w14:textId="62CD7053" w:rsidR="00E5557B" w:rsidRPr="008B19F8" w:rsidRDefault="00E5557B" w:rsidP="00E5557B">
            <w:pPr>
              <w:snapToGrid/>
              <w:spacing w:after="0"/>
              <w:contextualSpacing/>
              <w:rPr>
                <w:i/>
                <w:iCs/>
                <w:sz w:val="18"/>
                <w:szCs w:val="18"/>
                <w:lang w:eastAsia="zh-CN"/>
              </w:rPr>
            </w:pPr>
            <w:r w:rsidRPr="008B19F8">
              <w:rPr>
                <w:rFonts w:eastAsia="DengXian" w:cs="Times"/>
                <w:i/>
                <w:sz w:val="18"/>
                <w:szCs w:val="20"/>
                <w:lang w:eastAsia="zh-CN"/>
              </w:rPr>
              <w:t>The time window to search (correlate) PSS. It depends on the periodicity of SS transmission, e.g. 80ms or 160ms.</w:t>
            </w:r>
          </w:p>
        </w:tc>
      </w:tr>
      <w:tr w:rsidR="00E5557B" w:rsidRPr="002A7A94" w14:paraId="02718C69" w14:textId="77777777" w:rsidTr="00D24DE2">
        <w:tc>
          <w:tcPr>
            <w:tcW w:w="1165" w:type="dxa"/>
          </w:tcPr>
          <w:p w14:paraId="744F3419" w14:textId="7E5B1A0F" w:rsidR="00E5557B" w:rsidRPr="008B19F8" w:rsidRDefault="00E5557B" w:rsidP="00E5557B">
            <w:pPr>
              <w:snapToGrid/>
              <w:spacing w:after="0"/>
              <w:contextualSpacing/>
              <w:rPr>
                <w:rFonts w:eastAsia="DengXian"/>
                <w:i/>
                <w:sz w:val="18"/>
                <w:szCs w:val="18"/>
                <w:lang w:eastAsia="zh-CN"/>
              </w:rPr>
            </w:pPr>
            <w:r w:rsidRPr="008B19F8">
              <w:rPr>
                <w:rFonts w:eastAsia="DengXian" w:cs="Times" w:hint="eastAsia"/>
                <w:i/>
                <w:sz w:val="18"/>
                <w:lang w:eastAsia="zh-CN"/>
              </w:rPr>
              <w:t>C</w:t>
            </w:r>
            <w:r w:rsidRPr="008B19F8">
              <w:rPr>
                <w:rFonts w:eastAsia="DengXian" w:cs="Times"/>
                <w:i/>
                <w:sz w:val="18"/>
                <w:lang w:eastAsia="zh-CN"/>
              </w:rPr>
              <w:t>MCC</w:t>
            </w:r>
          </w:p>
        </w:tc>
        <w:tc>
          <w:tcPr>
            <w:tcW w:w="8142" w:type="dxa"/>
          </w:tcPr>
          <w:p w14:paraId="1D8E9833" w14:textId="08039F99" w:rsidR="00E5557B" w:rsidRPr="008B19F8" w:rsidRDefault="00E5557B" w:rsidP="00E5557B">
            <w:pPr>
              <w:snapToGrid/>
              <w:spacing w:after="0"/>
              <w:contextualSpacing/>
              <w:rPr>
                <w:i/>
                <w:iCs/>
                <w:sz w:val="18"/>
                <w:szCs w:val="18"/>
                <w:lang w:eastAsia="zh-CN"/>
              </w:rPr>
            </w:pPr>
            <w:r w:rsidRPr="008B19F8">
              <w:rPr>
                <w:i/>
                <w:color w:val="000000"/>
                <w:kern w:val="24"/>
                <w:sz w:val="18"/>
                <w:lang w:eastAsia="zh-CN"/>
              </w:rPr>
              <w:t xml:space="preserve">The time window to search (correlate) PSS. It depends on the periodicity of SS transmission. </w:t>
            </w:r>
            <w:r w:rsidRPr="008B19F8">
              <w:rPr>
                <w:i/>
                <w:iCs/>
                <w:sz w:val="18"/>
                <w:lang w:eastAsia="zh-CN"/>
              </w:rPr>
              <w:t xml:space="preserve">Candidate values such as 40 </w:t>
            </w:r>
            <w:proofErr w:type="spellStart"/>
            <w:r w:rsidRPr="008B19F8">
              <w:rPr>
                <w:i/>
                <w:iCs/>
                <w:sz w:val="18"/>
                <w:lang w:eastAsia="zh-CN"/>
              </w:rPr>
              <w:t>ms</w:t>
            </w:r>
            <w:proofErr w:type="spellEnd"/>
            <w:r w:rsidRPr="008B19F8">
              <w:rPr>
                <w:i/>
                <w:iCs/>
                <w:sz w:val="18"/>
                <w:lang w:eastAsia="zh-CN"/>
              </w:rPr>
              <w:t xml:space="preserve">, 80 </w:t>
            </w:r>
            <w:proofErr w:type="spellStart"/>
            <w:r w:rsidRPr="008B19F8">
              <w:rPr>
                <w:i/>
                <w:iCs/>
                <w:sz w:val="18"/>
                <w:lang w:eastAsia="zh-CN"/>
              </w:rPr>
              <w:t>ms</w:t>
            </w:r>
            <w:proofErr w:type="spellEnd"/>
            <w:r w:rsidRPr="008B19F8">
              <w:rPr>
                <w:i/>
                <w:iCs/>
                <w:sz w:val="18"/>
                <w:lang w:eastAsia="zh-CN"/>
              </w:rPr>
              <w:t xml:space="preserve">, 160 </w:t>
            </w:r>
            <w:proofErr w:type="spellStart"/>
            <w:r w:rsidRPr="008B19F8">
              <w:rPr>
                <w:i/>
                <w:iCs/>
                <w:sz w:val="18"/>
                <w:lang w:eastAsia="zh-CN"/>
              </w:rPr>
              <w:t>ms</w:t>
            </w:r>
            <w:proofErr w:type="spellEnd"/>
            <w:r w:rsidRPr="008B19F8">
              <w:rPr>
                <w:i/>
                <w:iCs/>
                <w:sz w:val="18"/>
                <w:lang w:eastAsia="zh-CN"/>
              </w:rPr>
              <w:t>, can be taken as a starting point.</w:t>
            </w:r>
          </w:p>
        </w:tc>
      </w:tr>
      <w:tr w:rsidR="00E5557B" w:rsidRPr="002A7A94" w14:paraId="533172DB" w14:textId="77777777" w:rsidTr="00D24DE2">
        <w:tc>
          <w:tcPr>
            <w:tcW w:w="1165" w:type="dxa"/>
          </w:tcPr>
          <w:p w14:paraId="3969E0E4" w14:textId="0E0E64A9" w:rsidR="00E5557B" w:rsidRPr="008B19F8" w:rsidRDefault="00E5557B" w:rsidP="00E5557B">
            <w:pPr>
              <w:snapToGrid/>
              <w:spacing w:after="0"/>
              <w:contextualSpacing/>
              <w:rPr>
                <w:rFonts w:eastAsia="DengXian"/>
                <w:i/>
                <w:sz w:val="18"/>
                <w:szCs w:val="18"/>
                <w:lang w:eastAsia="zh-CN"/>
              </w:rPr>
            </w:pPr>
            <w:r w:rsidRPr="008B19F8">
              <w:rPr>
                <w:rFonts w:eastAsia="DengXian" w:cs="Times" w:hint="eastAsia"/>
                <w:i/>
                <w:sz w:val="18"/>
                <w:lang w:eastAsia="zh-CN"/>
              </w:rPr>
              <w:t>A</w:t>
            </w:r>
            <w:r w:rsidRPr="008B19F8">
              <w:rPr>
                <w:rFonts w:eastAsia="DengXian" w:cs="Times"/>
                <w:i/>
                <w:sz w:val="18"/>
                <w:lang w:eastAsia="zh-CN"/>
              </w:rPr>
              <w:t>pple</w:t>
            </w:r>
          </w:p>
        </w:tc>
        <w:tc>
          <w:tcPr>
            <w:tcW w:w="8142" w:type="dxa"/>
          </w:tcPr>
          <w:p w14:paraId="2DE55D1A" w14:textId="59386416" w:rsidR="00E5557B" w:rsidRPr="008B19F8" w:rsidRDefault="00E5557B" w:rsidP="00E5557B">
            <w:pPr>
              <w:snapToGrid/>
              <w:spacing w:after="0"/>
              <w:contextualSpacing/>
              <w:rPr>
                <w:i/>
                <w:iCs/>
                <w:sz w:val="18"/>
                <w:szCs w:val="18"/>
                <w:lang w:eastAsia="zh-CN"/>
              </w:rPr>
            </w:pPr>
            <w:r w:rsidRPr="008B19F8">
              <w:rPr>
                <w:i/>
                <w:sz w:val="18"/>
              </w:rPr>
              <w:t>The time window to search (correlate) NR-PSS. It depends on the periodicity of NR-SS transmission. The value needs to be provided by each proponent</w:t>
            </w:r>
          </w:p>
        </w:tc>
      </w:tr>
    </w:tbl>
    <w:p w14:paraId="455F2B6D" w14:textId="77777777" w:rsidR="00EA20C9" w:rsidRPr="00B42A6A" w:rsidRDefault="00EA20C9" w:rsidP="00EA20C9">
      <w:pPr>
        <w:spacing w:line="252" w:lineRule="auto"/>
        <w:contextualSpacing/>
        <w:rPr>
          <w:rFonts w:cs="Times"/>
          <w:bCs/>
          <w:szCs w:val="20"/>
        </w:rPr>
      </w:pPr>
    </w:p>
    <w:p w14:paraId="7AEC38F0" w14:textId="3F05EE07" w:rsidR="00EA20C9" w:rsidRPr="001F51AB" w:rsidRDefault="00EA20C9" w:rsidP="00EA20C9">
      <w:pPr>
        <w:numPr>
          <w:ilvl w:val="0"/>
          <w:numId w:val="14"/>
        </w:numPr>
        <w:adjustRightInd/>
        <w:spacing w:line="252" w:lineRule="auto"/>
        <w:ind w:left="502"/>
        <w:contextualSpacing/>
        <w:jc w:val="left"/>
        <w:rPr>
          <w:rFonts w:cs="Times"/>
          <w:bCs/>
          <w:iCs/>
          <w:szCs w:val="20"/>
          <w:lang w:eastAsia="zh-CN"/>
        </w:rPr>
      </w:pPr>
      <w:r w:rsidRPr="00031E5A">
        <w:rPr>
          <w:rFonts w:eastAsia="DengXian" w:cs="Times"/>
          <w:b/>
          <w:iCs/>
          <w:szCs w:val="20"/>
          <w:lang w:eastAsia="zh-CN"/>
        </w:rPr>
        <w:t>Main point #</w:t>
      </w:r>
      <w:r w:rsidR="003C05E9">
        <w:rPr>
          <w:rFonts w:eastAsia="DengXian" w:cs="Times"/>
          <w:b/>
          <w:iCs/>
          <w:szCs w:val="20"/>
          <w:lang w:eastAsia="zh-CN"/>
        </w:rPr>
        <w:t>12</w:t>
      </w:r>
      <w:r w:rsidRPr="00031E5A">
        <w:rPr>
          <w:rFonts w:eastAsia="DengXian" w:cs="Times"/>
          <w:bCs/>
          <w:iCs/>
          <w:szCs w:val="20"/>
          <w:lang w:eastAsia="zh-CN"/>
        </w:rPr>
        <w:t>:</w:t>
      </w:r>
      <w:r w:rsidRPr="00031E5A">
        <w:rPr>
          <w:rFonts w:cs="Times"/>
          <w:bCs/>
          <w:iCs/>
          <w:szCs w:val="20"/>
          <w:lang w:eastAsia="zh-CN"/>
        </w:rPr>
        <w:t xml:space="preserve"> </w:t>
      </w:r>
      <w:r w:rsidR="003C05E9" w:rsidRPr="00031E5A">
        <w:rPr>
          <w:rFonts w:cs="Times"/>
          <w:bCs/>
          <w:iCs/>
          <w:szCs w:val="20"/>
          <w:lang w:eastAsia="zh-CN"/>
        </w:rPr>
        <w:t>performance metric</w:t>
      </w:r>
      <w:r w:rsidR="003C05E9">
        <w:rPr>
          <w:rFonts w:cs="Times"/>
          <w:bCs/>
          <w:iCs/>
          <w:szCs w:val="20"/>
          <w:lang w:eastAsia="zh-CN"/>
        </w:rPr>
        <w:t>s</w:t>
      </w:r>
      <w:r w:rsidR="003C05E9" w:rsidRPr="00031E5A">
        <w:rPr>
          <w:rFonts w:cs="Times"/>
          <w:bCs/>
          <w:iCs/>
          <w:szCs w:val="20"/>
          <w:lang w:eastAsia="zh-CN"/>
        </w:rPr>
        <w:t xml:space="preserve"> of </w:t>
      </w:r>
      <w:r w:rsidR="003C05E9">
        <w:rPr>
          <w:rFonts w:cs="Times"/>
          <w:bCs/>
          <w:iCs/>
          <w:szCs w:val="20"/>
          <w:lang w:eastAsia="zh-CN"/>
        </w:rPr>
        <w:t>SLS</w:t>
      </w:r>
      <w:r w:rsidR="003C05E9" w:rsidRPr="00031E5A">
        <w:rPr>
          <w:rFonts w:cs="Times"/>
          <w:bCs/>
          <w:iCs/>
          <w:szCs w:val="20"/>
          <w:lang w:eastAsia="zh-CN"/>
        </w:rPr>
        <w:t xml:space="preserve"> for </w:t>
      </w:r>
      <w:r w:rsidR="003C05E9">
        <w:rPr>
          <w:rFonts w:cs="Times"/>
          <w:bCs/>
          <w:iCs/>
          <w:szCs w:val="20"/>
          <w:lang w:eastAsia="zh-CN"/>
        </w:rPr>
        <w:t>initial access</w:t>
      </w:r>
      <w:r w:rsidR="003C05E9" w:rsidRPr="00031E5A">
        <w:rPr>
          <w:rFonts w:cs="Times"/>
          <w:bCs/>
          <w:iCs/>
          <w:szCs w:val="20"/>
          <w:lang w:eastAsia="zh-CN"/>
        </w:rPr>
        <w:t xml:space="preserve"> evaluation</w:t>
      </w:r>
      <w:r w:rsidRPr="001F51AB">
        <w:rPr>
          <w:rFonts w:cs="Times"/>
          <w:bCs/>
          <w:iCs/>
          <w:szCs w:val="20"/>
          <w:lang w:eastAsia="zh-CN"/>
        </w:rPr>
        <w:t>:</w:t>
      </w:r>
      <w:r w:rsidR="008A405B" w:rsidRPr="008A405B">
        <w:rPr>
          <w:rFonts w:eastAsia="DengXian" w:cs="Times"/>
          <w:bCs/>
          <w:color w:val="0000FF"/>
          <w:szCs w:val="20"/>
          <w:lang w:val="fr-FR" w:eastAsia="zh-CN"/>
        </w:rPr>
        <w:t xml:space="preserve"> </w:t>
      </w:r>
      <w:r w:rsidR="008A405B">
        <w:rPr>
          <w:rFonts w:eastAsia="DengXian" w:cs="Times"/>
          <w:bCs/>
          <w:color w:val="0000FF"/>
          <w:szCs w:val="20"/>
          <w:lang w:val="fr-FR" w:eastAsia="zh-CN"/>
        </w:rPr>
        <w:t>CMCC, CATT</w:t>
      </w:r>
    </w:p>
    <w:p w14:paraId="53514DE4"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Distribution of acquisition time (i.e., cell search time)</w:t>
      </w:r>
    </w:p>
    <w:p w14:paraId="712603A9"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Network power consumption for supporting UE initial acquisition and after initial acquisition in IDLE mode.</w:t>
      </w:r>
    </w:p>
    <w:p w14:paraId="5A675072"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UE power consumption after initial acquisition in IDLE mode.</w:t>
      </w:r>
    </w:p>
    <w:p w14:paraId="48860E8A" w14:textId="77777777" w:rsidR="00EA20C9" w:rsidRPr="001F51AB" w:rsidRDefault="00EA20C9" w:rsidP="00EA20C9">
      <w:pPr>
        <w:numPr>
          <w:ilvl w:val="1"/>
          <w:numId w:val="14"/>
        </w:numPr>
        <w:adjustRightInd/>
        <w:spacing w:line="252" w:lineRule="auto"/>
        <w:ind w:left="1210"/>
        <w:contextualSpacing/>
        <w:jc w:val="left"/>
        <w:rPr>
          <w:rFonts w:cs="Times"/>
          <w:bCs/>
          <w:iCs/>
          <w:szCs w:val="20"/>
          <w:lang w:eastAsia="zh-CN"/>
        </w:rPr>
      </w:pPr>
      <w:r w:rsidRPr="001F51AB">
        <w:rPr>
          <w:rFonts w:cs="Times"/>
          <w:bCs/>
          <w:iCs/>
          <w:szCs w:val="20"/>
          <w:lang w:eastAsia="zh-CN"/>
        </w:rPr>
        <w:t>RACH blocking probability.</w:t>
      </w:r>
    </w:p>
    <w:p w14:paraId="59E897E7" w14:textId="77777777" w:rsidR="00EA20C9" w:rsidRPr="001F51AB" w:rsidRDefault="00EA20C9" w:rsidP="00EA20C9">
      <w:pPr>
        <w:numPr>
          <w:ilvl w:val="1"/>
          <w:numId w:val="14"/>
        </w:numPr>
        <w:adjustRightInd/>
        <w:spacing w:line="252" w:lineRule="auto"/>
        <w:ind w:left="1210"/>
        <w:contextualSpacing/>
        <w:jc w:val="left"/>
        <w:rPr>
          <w:rFonts w:eastAsia="DengXian" w:cs="Times"/>
          <w:b/>
          <w:szCs w:val="20"/>
          <w:lang w:eastAsia="zh-CN"/>
        </w:rPr>
      </w:pPr>
      <w:r w:rsidRPr="001F51AB">
        <w:rPr>
          <w:rFonts w:cs="Times"/>
          <w:bCs/>
          <w:iCs/>
          <w:szCs w:val="20"/>
          <w:lang w:eastAsia="zh-CN"/>
        </w:rPr>
        <w:t>Distribution of SINR.</w:t>
      </w:r>
    </w:p>
    <w:p w14:paraId="2838790B" w14:textId="77777777" w:rsidR="00EA20C9" w:rsidRPr="00031E5A" w:rsidRDefault="00EA20C9" w:rsidP="008A405B">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EA20C9" w:rsidRPr="004D3450" w14:paraId="6EF762F0" w14:textId="77777777" w:rsidTr="008A405B">
        <w:tc>
          <w:tcPr>
            <w:tcW w:w="1345" w:type="dxa"/>
          </w:tcPr>
          <w:p w14:paraId="1988512C"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D9EC4FA" w14:textId="77777777" w:rsidR="00EA20C9" w:rsidRPr="004D3450" w:rsidRDefault="00EA20C9"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EA20C9" w:rsidRPr="002A7A94" w14:paraId="1E640543" w14:textId="77777777" w:rsidTr="008A405B">
        <w:tc>
          <w:tcPr>
            <w:tcW w:w="1345" w:type="dxa"/>
          </w:tcPr>
          <w:p w14:paraId="239B9344" w14:textId="77777777" w:rsidR="00EA20C9" w:rsidRPr="008A405B" w:rsidRDefault="00EA20C9" w:rsidP="00C83E7E">
            <w:pPr>
              <w:spacing w:line="252" w:lineRule="auto"/>
              <w:contextualSpacing/>
              <w:rPr>
                <w:rFonts w:eastAsia="DengXian"/>
                <w:i/>
                <w:sz w:val="18"/>
                <w:lang w:eastAsia="zh-CN"/>
              </w:rPr>
            </w:pPr>
            <w:r w:rsidRPr="008A405B">
              <w:rPr>
                <w:rFonts w:eastAsia="DengXian" w:hint="eastAsia"/>
                <w:i/>
                <w:sz w:val="18"/>
                <w:lang w:eastAsia="zh-CN"/>
              </w:rPr>
              <w:t>C</w:t>
            </w:r>
            <w:r w:rsidRPr="008A405B">
              <w:rPr>
                <w:rFonts w:eastAsia="DengXian"/>
                <w:i/>
                <w:sz w:val="18"/>
                <w:lang w:eastAsia="zh-CN"/>
              </w:rPr>
              <w:t>MCC</w:t>
            </w:r>
          </w:p>
        </w:tc>
        <w:tc>
          <w:tcPr>
            <w:tcW w:w="7962" w:type="dxa"/>
          </w:tcPr>
          <w:p w14:paraId="226D57C5" w14:textId="77777777" w:rsidR="00EA20C9" w:rsidRPr="008A405B" w:rsidRDefault="00EA20C9" w:rsidP="00C83E7E">
            <w:pPr>
              <w:spacing w:line="252" w:lineRule="auto"/>
              <w:contextualSpacing/>
              <w:rPr>
                <w:i/>
                <w:sz w:val="18"/>
              </w:rPr>
            </w:pPr>
            <w:r w:rsidRPr="008A405B">
              <w:rPr>
                <w:i/>
                <w:sz w:val="18"/>
              </w:rPr>
              <w:t>The following system level simulation performance metric can be used for 6GR initial access simulation:</w:t>
            </w:r>
          </w:p>
          <w:p w14:paraId="57CCDFA8" w14:textId="77777777" w:rsidR="00EA20C9" w:rsidRPr="008A405B" w:rsidRDefault="00EA20C9" w:rsidP="00C83E7E">
            <w:pPr>
              <w:spacing w:line="252" w:lineRule="auto"/>
              <w:contextualSpacing/>
              <w:rPr>
                <w:i/>
                <w:sz w:val="18"/>
              </w:rPr>
            </w:pPr>
            <w:r w:rsidRPr="008A405B">
              <w:rPr>
                <w:i/>
                <w:sz w:val="18"/>
              </w:rPr>
              <w:t></w:t>
            </w:r>
            <w:r w:rsidRPr="008A405B">
              <w:rPr>
                <w:i/>
                <w:sz w:val="18"/>
              </w:rPr>
              <w:tab/>
              <w:t>Distribution of acquisition time (i.e., cell search time)</w:t>
            </w:r>
          </w:p>
          <w:p w14:paraId="69AD079F" w14:textId="77777777" w:rsidR="00EA20C9" w:rsidRPr="008A405B" w:rsidRDefault="00EA20C9" w:rsidP="00C83E7E">
            <w:pPr>
              <w:spacing w:line="252" w:lineRule="auto"/>
              <w:contextualSpacing/>
              <w:rPr>
                <w:i/>
                <w:sz w:val="18"/>
              </w:rPr>
            </w:pPr>
            <w:r w:rsidRPr="008A405B">
              <w:rPr>
                <w:i/>
                <w:sz w:val="18"/>
              </w:rPr>
              <w:t></w:t>
            </w:r>
            <w:r w:rsidRPr="008A405B">
              <w:rPr>
                <w:i/>
                <w:sz w:val="18"/>
              </w:rPr>
              <w:tab/>
              <w:t>Network power consumption for supporting UE initial acquisition and after initial acquisition in IDLE mode.</w:t>
            </w:r>
          </w:p>
          <w:p w14:paraId="2E0A4591" w14:textId="77777777" w:rsidR="00EA20C9" w:rsidRPr="008A405B" w:rsidRDefault="00EA20C9" w:rsidP="00C83E7E">
            <w:pPr>
              <w:spacing w:line="252" w:lineRule="auto"/>
              <w:contextualSpacing/>
              <w:rPr>
                <w:i/>
                <w:sz w:val="18"/>
              </w:rPr>
            </w:pPr>
            <w:r w:rsidRPr="008A405B">
              <w:rPr>
                <w:i/>
                <w:sz w:val="18"/>
              </w:rPr>
              <w:t></w:t>
            </w:r>
            <w:r w:rsidRPr="008A405B">
              <w:rPr>
                <w:i/>
                <w:sz w:val="18"/>
              </w:rPr>
              <w:tab/>
              <w:t>UE power consumption after initial acquisition in IDLE mode.</w:t>
            </w:r>
          </w:p>
          <w:p w14:paraId="5B1B873E" w14:textId="77777777" w:rsidR="00EA20C9" w:rsidRPr="008A405B" w:rsidRDefault="00EA20C9" w:rsidP="00C83E7E">
            <w:pPr>
              <w:spacing w:line="252" w:lineRule="auto"/>
              <w:contextualSpacing/>
              <w:rPr>
                <w:i/>
                <w:sz w:val="18"/>
              </w:rPr>
            </w:pPr>
            <w:r w:rsidRPr="008A405B">
              <w:rPr>
                <w:i/>
                <w:sz w:val="18"/>
              </w:rPr>
              <w:t></w:t>
            </w:r>
            <w:r w:rsidRPr="008A405B">
              <w:rPr>
                <w:i/>
                <w:sz w:val="18"/>
              </w:rPr>
              <w:tab/>
              <w:t>RACH blocking probability.</w:t>
            </w:r>
          </w:p>
          <w:p w14:paraId="4A203EDF" w14:textId="77777777" w:rsidR="00EA20C9" w:rsidRPr="008A405B" w:rsidRDefault="00EA20C9" w:rsidP="00C83E7E">
            <w:pPr>
              <w:spacing w:line="252" w:lineRule="auto"/>
              <w:contextualSpacing/>
              <w:rPr>
                <w:i/>
                <w:sz w:val="18"/>
              </w:rPr>
            </w:pPr>
            <w:r w:rsidRPr="008A405B">
              <w:rPr>
                <w:i/>
                <w:sz w:val="18"/>
              </w:rPr>
              <w:t></w:t>
            </w:r>
            <w:r w:rsidRPr="008A405B">
              <w:rPr>
                <w:i/>
                <w:sz w:val="18"/>
              </w:rPr>
              <w:tab/>
              <w:t>Distribution of SINR.</w:t>
            </w:r>
          </w:p>
          <w:p w14:paraId="5218D9B0" w14:textId="77777777" w:rsidR="00EA20C9" w:rsidRPr="008A405B" w:rsidRDefault="00EA20C9" w:rsidP="00C83E7E">
            <w:pPr>
              <w:spacing w:line="252" w:lineRule="auto"/>
              <w:contextualSpacing/>
              <w:rPr>
                <w:i/>
                <w:sz w:val="18"/>
              </w:rPr>
            </w:pPr>
            <w:r w:rsidRPr="008A405B">
              <w:rPr>
                <w:i/>
                <w:sz w:val="18"/>
              </w:rPr>
              <w:t>1% BLER @ -6dB (average received SNR)</w:t>
            </w:r>
          </w:p>
        </w:tc>
      </w:tr>
      <w:tr w:rsidR="00EA20C9" w:rsidRPr="002A7A94" w14:paraId="78D633E2" w14:textId="77777777" w:rsidTr="008A405B">
        <w:tc>
          <w:tcPr>
            <w:tcW w:w="1345" w:type="dxa"/>
          </w:tcPr>
          <w:p w14:paraId="7E2AAA63" w14:textId="77777777" w:rsidR="00EA20C9" w:rsidRPr="008A405B" w:rsidRDefault="00EA20C9" w:rsidP="00C83E7E">
            <w:pPr>
              <w:spacing w:line="252" w:lineRule="auto"/>
              <w:contextualSpacing/>
              <w:rPr>
                <w:rFonts w:eastAsia="DengXian"/>
                <w:i/>
                <w:sz w:val="18"/>
                <w:lang w:eastAsia="zh-CN"/>
              </w:rPr>
            </w:pPr>
            <w:r w:rsidRPr="008A405B">
              <w:rPr>
                <w:rFonts w:eastAsia="DengXian" w:hint="eastAsia"/>
                <w:i/>
                <w:sz w:val="18"/>
                <w:lang w:eastAsia="zh-CN"/>
              </w:rPr>
              <w:t>C</w:t>
            </w:r>
            <w:r w:rsidRPr="008A405B">
              <w:rPr>
                <w:rFonts w:eastAsia="DengXian"/>
                <w:i/>
                <w:sz w:val="18"/>
                <w:lang w:eastAsia="zh-CN"/>
              </w:rPr>
              <w:t>ATT</w:t>
            </w:r>
          </w:p>
        </w:tc>
        <w:tc>
          <w:tcPr>
            <w:tcW w:w="7962" w:type="dxa"/>
          </w:tcPr>
          <w:p w14:paraId="45D78A01" w14:textId="77777777" w:rsidR="00EA20C9" w:rsidRPr="008A405B" w:rsidRDefault="00EA20C9" w:rsidP="00C83E7E">
            <w:pPr>
              <w:spacing w:line="252" w:lineRule="auto"/>
              <w:contextualSpacing/>
              <w:rPr>
                <w:i/>
                <w:sz w:val="18"/>
              </w:rPr>
            </w:pPr>
            <w:r w:rsidRPr="008A405B">
              <w:rPr>
                <w:i/>
                <w:sz w:val="18"/>
              </w:rPr>
              <w:t>1% BLER/false alarm rate@-6dB (average received SNR)</w:t>
            </w:r>
          </w:p>
        </w:tc>
      </w:tr>
    </w:tbl>
    <w:p w14:paraId="4C91580B" w14:textId="77777777" w:rsidR="00EA20C9" w:rsidRPr="007D010F" w:rsidRDefault="00EA20C9" w:rsidP="00EA20C9">
      <w:pPr>
        <w:spacing w:line="252" w:lineRule="auto"/>
        <w:ind w:left="586"/>
        <w:contextualSpacing/>
        <w:rPr>
          <w:rFonts w:cs="Times"/>
          <w:bCs/>
          <w:iCs/>
          <w:szCs w:val="20"/>
          <w:lang w:eastAsia="zh-CN"/>
        </w:rPr>
      </w:pPr>
    </w:p>
    <w:p w14:paraId="5DC0E53F" w14:textId="77777777" w:rsidR="001609A2" w:rsidRPr="0091385A" w:rsidRDefault="001609A2" w:rsidP="001609A2">
      <w:pPr>
        <w:rPr>
          <w:lang w:eastAsia="zh-CN"/>
        </w:rPr>
      </w:pPr>
    </w:p>
    <w:p w14:paraId="4C278CF5" w14:textId="32DA9AF5" w:rsidR="001609A2" w:rsidRDefault="001609A2" w:rsidP="001609A2">
      <w:pPr>
        <w:pStyle w:val="Heading2"/>
        <w:rPr>
          <w:lang w:eastAsia="zh-CN"/>
        </w:rPr>
      </w:pPr>
      <w:r>
        <w:rPr>
          <w:lang w:eastAsia="zh-CN"/>
        </w:rPr>
        <w:t>Discussions</w:t>
      </w:r>
    </w:p>
    <w:p w14:paraId="7BD256E9" w14:textId="77777777" w:rsidR="008B19F8" w:rsidRDefault="008B19F8" w:rsidP="008B19F8">
      <w:pPr>
        <w:rPr>
          <w:lang w:eastAsia="zh-CN"/>
        </w:rPr>
      </w:pPr>
      <w:r w:rsidRPr="00F81374">
        <w:rPr>
          <w:b/>
          <w:lang w:eastAsia="zh-CN"/>
        </w:rPr>
        <w:t>Observations and suggestions from moderator</w:t>
      </w:r>
      <w:r>
        <w:rPr>
          <w:lang w:eastAsia="zh-CN"/>
        </w:rPr>
        <w:t>:</w:t>
      </w:r>
    </w:p>
    <w:p w14:paraId="3DE33546" w14:textId="5A1D6AAA" w:rsidR="008B19F8" w:rsidRDefault="008B19F8" w:rsidP="008B19F8">
      <w:pPr>
        <w:pStyle w:val="ListParagraph"/>
        <w:numPr>
          <w:ilvl w:val="0"/>
          <w:numId w:val="15"/>
        </w:numPr>
        <w:rPr>
          <w:sz w:val="22"/>
          <w:lang w:eastAsia="zh-CN"/>
        </w:rPr>
      </w:pPr>
      <w:r>
        <w:rPr>
          <w:sz w:val="22"/>
          <w:lang w:eastAsia="zh-CN"/>
        </w:rPr>
        <w:t>Carrier frequency, subcarrier spacing, bandwidth</w:t>
      </w:r>
      <w:r w:rsidR="00EF0745">
        <w:rPr>
          <w:sz w:val="22"/>
          <w:lang w:eastAsia="zh-CN"/>
        </w:rPr>
        <w:t>, TRP/UE antenna configurations</w:t>
      </w:r>
      <w:r>
        <w:rPr>
          <w:sz w:val="22"/>
          <w:lang w:eastAsia="zh-CN"/>
        </w:rPr>
        <w:t xml:space="preserve"> will be discussed as the common as</w:t>
      </w:r>
      <w:r w:rsidR="00EF0745">
        <w:rPr>
          <w:sz w:val="22"/>
          <w:lang w:eastAsia="zh-CN"/>
        </w:rPr>
        <w:t>su</w:t>
      </w:r>
      <w:r>
        <w:rPr>
          <w:sz w:val="22"/>
          <w:lang w:eastAsia="zh-CN"/>
        </w:rPr>
        <w:t>mption</w:t>
      </w:r>
      <w:r w:rsidR="00EF0745">
        <w:rPr>
          <w:sz w:val="22"/>
          <w:lang w:eastAsia="zh-CN"/>
        </w:rPr>
        <w:t xml:space="preserve">s in section </w:t>
      </w:r>
      <w:r w:rsidR="00EF0745">
        <w:rPr>
          <w:sz w:val="22"/>
          <w:lang w:eastAsia="zh-CN"/>
        </w:rPr>
        <w:fldChar w:fldCharType="begin"/>
      </w:r>
      <w:r w:rsidR="00EF0745">
        <w:rPr>
          <w:sz w:val="22"/>
          <w:lang w:eastAsia="zh-CN"/>
        </w:rPr>
        <w:instrText xml:space="preserve"> REF _Ref206968876 \n \h </w:instrText>
      </w:r>
      <w:r w:rsidR="00EF0745">
        <w:rPr>
          <w:sz w:val="22"/>
          <w:lang w:eastAsia="zh-CN"/>
        </w:rPr>
      </w:r>
      <w:r w:rsidR="00EF0745">
        <w:rPr>
          <w:sz w:val="22"/>
          <w:lang w:eastAsia="zh-CN"/>
        </w:rPr>
        <w:fldChar w:fldCharType="separate"/>
      </w:r>
      <w:r w:rsidR="00EF0745">
        <w:rPr>
          <w:sz w:val="22"/>
          <w:lang w:eastAsia="zh-CN"/>
        </w:rPr>
        <w:t>2.2</w:t>
      </w:r>
      <w:r w:rsidR="00EF0745">
        <w:rPr>
          <w:sz w:val="22"/>
          <w:lang w:eastAsia="zh-CN"/>
        </w:rPr>
        <w:fldChar w:fldCharType="end"/>
      </w:r>
      <w:r w:rsidR="009333E7">
        <w:rPr>
          <w:sz w:val="22"/>
          <w:lang w:eastAsia="zh-CN"/>
        </w:rPr>
        <w:t>.</w:t>
      </w:r>
    </w:p>
    <w:p w14:paraId="2BA74461" w14:textId="1EDD09C4" w:rsidR="008B19F8" w:rsidRDefault="008B19F8" w:rsidP="008B19F8">
      <w:pPr>
        <w:pStyle w:val="ListParagraph"/>
        <w:numPr>
          <w:ilvl w:val="0"/>
          <w:numId w:val="15"/>
        </w:numPr>
        <w:rPr>
          <w:sz w:val="22"/>
          <w:lang w:eastAsia="zh-CN"/>
        </w:rPr>
      </w:pPr>
      <w:r>
        <w:rPr>
          <w:sz w:val="22"/>
          <w:lang w:eastAsia="zh-CN"/>
        </w:rPr>
        <w:t xml:space="preserve">Other assumptions, e.g., </w:t>
      </w:r>
      <w:r w:rsidR="00EF0745" w:rsidRPr="00EF0745">
        <w:rPr>
          <w:sz w:val="22"/>
          <w:lang w:eastAsia="zh-CN"/>
        </w:rPr>
        <w:t>UE’s distribution of Frequency offset</w:t>
      </w:r>
      <w:r w:rsidR="00EF0745">
        <w:rPr>
          <w:sz w:val="22"/>
          <w:lang w:eastAsia="zh-CN"/>
        </w:rPr>
        <w:t>, UE speed, interference model, performance metrics will be discussed</w:t>
      </w:r>
      <w:r>
        <w:rPr>
          <w:sz w:val="22"/>
          <w:lang w:eastAsia="zh-CN"/>
        </w:rPr>
        <w:t xml:space="preserve"> in the agenda of </w:t>
      </w:r>
      <w:r w:rsidR="00EF0745">
        <w:rPr>
          <w:sz w:val="22"/>
          <w:lang w:eastAsia="zh-CN"/>
        </w:rPr>
        <w:t>initial access</w:t>
      </w:r>
      <w:r>
        <w:rPr>
          <w:sz w:val="22"/>
          <w:lang w:eastAsia="zh-CN"/>
        </w:rPr>
        <w:t>.</w:t>
      </w:r>
    </w:p>
    <w:p w14:paraId="0AEAF6EE" w14:textId="77777777" w:rsidR="008B19F8" w:rsidRPr="00415A2C" w:rsidRDefault="008B19F8" w:rsidP="00EF0745">
      <w:pPr>
        <w:pStyle w:val="ListParagraph"/>
        <w:rPr>
          <w:sz w:val="22"/>
          <w:lang w:eastAsia="zh-CN"/>
        </w:rPr>
      </w:pPr>
    </w:p>
    <w:p w14:paraId="04376C33" w14:textId="77777777" w:rsidR="008B19F8" w:rsidRPr="001A7463" w:rsidRDefault="008B19F8" w:rsidP="008B19F8">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8B19F8" w:rsidRPr="00A20168" w14:paraId="7D958349" w14:textId="77777777" w:rsidTr="00B118BC">
        <w:tc>
          <w:tcPr>
            <w:tcW w:w="1685" w:type="dxa"/>
            <w:shd w:val="clear" w:color="auto" w:fill="F2DBDB" w:themeFill="accent2" w:themeFillTint="33"/>
          </w:tcPr>
          <w:p w14:paraId="5D3E9BCB" w14:textId="77777777" w:rsidR="008B19F8" w:rsidRPr="00A20168" w:rsidRDefault="008B19F8"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45EBAE96" w14:textId="77777777" w:rsidR="008B19F8" w:rsidRPr="00A20168" w:rsidRDefault="008B19F8" w:rsidP="00B118BC">
            <w:pPr>
              <w:pStyle w:val="BodyText"/>
              <w:spacing w:after="0"/>
              <w:rPr>
                <w:rFonts w:eastAsiaTheme="minorEastAsia"/>
                <w:b/>
                <w:bCs/>
                <w:lang w:eastAsia="ko-KR"/>
              </w:rPr>
            </w:pPr>
            <w:r w:rsidRPr="00A20168">
              <w:rPr>
                <w:rFonts w:eastAsiaTheme="minorEastAsia"/>
                <w:b/>
                <w:bCs/>
                <w:lang w:eastAsia="ko-KR"/>
              </w:rPr>
              <w:t>Comments</w:t>
            </w:r>
          </w:p>
        </w:tc>
      </w:tr>
      <w:tr w:rsidR="008B19F8" w:rsidRPr="00A20168" w14:paraId="6834E446" w14:textId="77777777" w:rsidTr="00B118BC">
        <w:tc>
          <w:tcPr>
            <w:tcW w:w="1685" w:type="dxa"/>
          </w:tcPr>
          <w:p w14:paraId="6BDA7CB4" w14:textId="77777777" w:rsidR="008B19F8" w:rsidRPr="00A20168" w:rsidRDefault="008B19F8" w:rsidP="00B118BC">
            <w:pPr>
              <w:pStyle w:val="BodyText"/>
              <w:spacing w:after="0"/>
              <w:rPr>
                <w:lang w:eastAsia="ko-KR"/>
              </w:rPr>
            </w:pPr>
          </w:p>
        </w:tc>
        <w:tc>
          <w:tcPr>
            <w:tcW w:w="7622" w:type="dxa"/>
          </w:tcPr>
          <w:p w14:paraId="37EF08E4" w14:textId="77777777" w:rsidR="008B19F8" w:rsidRPr="00A20168" w:rsidRDefault="008B19F8" w:rsidP="00B118BC">
            <w:pPr>
              <w:pStyle w:val="BodyText"/>
              <w:spacing w:after="0"/>
              <w:rPr>
                <w:lang w:eastAsia="ko-KR"/>
              </w:rPr>
            </w:pPr>
          </w:p>
        </w:tc>
      </w:tr>
      <w:tr w:rsidR="008B19F8" w:rsidRPr="00A20168" w14:paraId="5BA95C3B" w14:textId="77777777" w:rsidTr="00B118BC">
        <w:tc>
          <w:tcPr>
            <w:tcW w:w="1685" w:type="dxa"/>
          </w:tcPr>
          <w:p w14:paraId="50263C47" w14:textId="77777777" w:rsidR="008B19F8" w:rsidRPr="00A20168" w:rsidRDefault="008B19F8" w:rsidP="00B118BC">
            <w:pPr>
              <w:pStyle w:val="BodyText"/>
              <w:spacing w:afterLines="50"/>
              <w:rPr>
                <w:lang w:eastAsia="ko-KR"/>
              </w:rPr>
            </w:pPr>
          </w:p>
        </w:tc>
        <w:tc>
          <w:tcPr>
            <w:tcW w:w="7622" w:type="dxa"/>
          </w:tcPr>
          <w:p w14:paraId="65E34A61" w14:textId="77777777" w:rsidR="008B19F8" w:rsidRPr="00A20168" w:rsidRDefault="008B19F8" w:rsidP="00B118BC">
            <w:pPr>
              <w:pStyle w:val="BodyText"/>
              <w:spacing w:afterLines="50"/>
              <w:rPr>
                <w:lang w:eastAsia="ko-KR"/>
              </w:rPr>
            </w:pPr>
          </w:p>
        </w:tc>
      </w:tr>
      <w:tr w:rsidR="008B19F8" w:rsidRPr="00A20168" w14:paraId="390C03A5" w14:textId="77777777" w:rsidTr="00B118BC">
        <w:tc>
          <w:tcPr>
            <w:tcW w:w="1685" w:type="dxa"/>
          </w:tcPr>
          <w:p w14:paraId="0B4419FB" w14:textId="77777777" w:rsidR="008B19F8" w:rsidRPr="00A20168" w:rsidRDefault="008B19F8" w:rsidP="00B118BC">
            <w:pPr>
              <w:pStyle w:val="BodyText"/>
              <w:spacing w:afterLines="50"/>
              <w:rPr>
                <w:lang w:eastAsia="zh-CN"/>
              </w:rPr>
            </w:pPr>
          </w:p>
        </w:tc>
        <w:tc>
          <w:tcPr>
            <w:tcW w:w="7622" w:type="dxa"/>
          </w:tcPr>
          <w:p w14:paraId="4EA55DCB" w14:textId="77777777" w:rsidR="008B19F8" w:rsidRPr="00A20168" w:rsidRDefault="008B19F8" w:rsidP="00B118BC">
            <w:pPr>
              <w:pStyle w:val="Heading5"/>
              <w:numPr>
                <w:ilvl w:val="0"/>
                <w:numId w:val="0"/>
              </w:numPr>
              <w:spacing w:before="0" w:afterLines="50"/>
              <w:ind w:left="1008" w:hanging="1008"/>
              <w:rPr>
                <w:sz w:val="20"/>
                <w:lang w:eastAsia="ko-KR"/>
              </w:rPr>
            </w:pPr>
          </w:p>
        </w:tc>
      </w:tr>
    </w:tbl>
    <w:p w14:paraId="6819A66B" w14:textId="77777777" w:rsidR="001609A2" w:rsidRPr="00DF1B5E" w:rsidRDefault="001609A2" w:rsidP="001609A2">
      <w:pPr>
        <w:rPr>
          <w:lang w:eastAsia="zh-CN"/>
        </w:rPr>
      </w:pPr>
    </w:p>
    <w:p w14:paraId="5F190049" w14:textId="3B1234AF" w:rsidR="00412CE2" w:rsidRDefault="00412CE2" w:rsidP="00412CE2">
      <w:pPr>
        <w:pStyle w:val="Heading1"/>
        <w:rPr>
          <w:lang w:eastAsia="zh-CN"/>
        </w:rPr>
      </w:pPr>
      <w:r>
        <w:rPr>
          <w:lang w:eastAsia="zh-CN"/>
        </w:rPr>
        <w:lastRenderedPageBreak/>
        <w:t>Specific assumption on MIMO</w:t>
      </w:r>
    </w:p>
    <w:p w14:paraId="5F7115FA" w14:textId="77777777" w:rsidR="001609A2" w:rsidRDefault="001609A2" w:rsidP="001609A2">
      <w:pPr>
        <w:pStyle w:val="Heading2"/>
        <w:rPr>
          <w:lang w:eastAsia="zh-CN"/>
        </w:rPr>
      </w:pPr>
      <w:r>
        <w:rPr>
          <w:lang w:eastAsia="zh-CN"/>
        </w:rPr>
        <w:t>Companies’ views</w:t>
      </w:r>
    </w:p>
    <w:p w14:paraId="1AE2C0EF" w14:textId="3E447912" w:rsidR="00245EC7" w:rsidRPr="00031E5A" w:rsidRDefault="00FC29D9" w:rsidP="00245EC7">
      <w:pPr>
        <w:pStyle w:val="Heading4"/>
        <w:numPr>
          <w:ilvl w:val="0"/>
          <w:numId w:val="0"/>
        </w:numPr>
        <w:rPr>
          <w:rFonts w:ascii="Times" w:eastAsia="DengXian" w:hAnsi="Times" w:cs="Times"/>
          <w:i/>
          <w:iCs/>
          <w:szCs w:val="20"/>
          <w:lang w:eastAsia="zh-CN"/>
        </w:rPr>
      </w:pPr>
      <w:r w:rsidRPr="00FC29D9">
        <w:rPr>
          <w:rFonts w:ascii="Times" w:eastAsia="DengXian" w:hAnsi="Times" w:cs="Times"/>
          <w:iCs/>
          <w:szCs w:val="20"/>
          <w:lang w:eastAsia="zh-CN"/>
        </w:rPr>
        <w:t>Aspect</w:t>
      </w:r>
      <w:r w:rsidR="00245EC7" w:rsidRPr="00FC29D9">
        <w:rPr>
          <w:rFonts w:ascii="Times" w:eastAsia="DengXian" w:hAnsi="Times" w:cs="Times"/>
          <w:iCs/>
          <w:szCs w:val="20"/>
          <w:lang w:eastAsia="zh-CN"/>
        </w:rPr>
        <w:t>#1: Evaluation methodology for MIMO</w:t>
      </w:r>
    </w:p>
    <w:p w14:paraId="08106233" w14:textId="585FD126" w:rsidR="00245EC7" w:rsidRPr="00031E5A" w:rsidRDefault="00245EC7" w:rsidP="00FC29D9">
      <w:pPr>
        <w:numPr>
          <w:ilvl w:val="0"/>
          <w:numId w:val="14"/>
        </w:numPr>
        <w:adjustRightInd/>
        <w:ind w:leftChars="113" w:left="609"/>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system-level simulation for MIMO evaluation.</w:t>
      </w:r>
    </w:p>
    <w:p w14:paraId="7793FC0A" w14:textId="4567716F" w:rsidR="00245EC7" w:rsidRPr="00031E5A" w:rsidRDefault="00185C66" w:rsidP="00FC29D9">
      <w:pPr>
        <w:numPr>
          <w:ilvl w:val="1"/>
          <w:numId w:val="14"/>
        </w:numPr>
        <w:adjustRightInd/>
        <w:spacing w:after="240"/>
        <w:ind w:leftChars="438" w:left="1321" w:hanging="357"/>
        <w:contextualSpacing/>
        <w:jc w:val="left"/>
        <w:rPr>
          <w:rFonts w:cs="Times"/>
          <w:bCs/>
          <w:szCs w:val="20"/>
        </w:rPr>
      </w:pPr>
      <w:r>
        <w:rPr>
          <w:rFonts w:cs="Times"/>
          <w:bCs/>
          <w:szCs w:val="20"/>
        </w:rPr>
        <w:t>Mentioned by</w:t>
      </w:r>
      <w:r w:rsidR="00245EC7" w:rsidRPr="00031E5A">
        <w:rPr>
          <w:rFonts w:cs="Times"/>
          <w:bCs/>
          <w:color w:val="000000" w:themeColor="text1"/>
          <w:szCs w:val="20"/>
          <w:lang w:eastAsia="zh-CN"/>
        </w:rPr>
        <w:t>:</w:t>
      </w:r>
      <w:r w:rsidR="00245EC7" w:rsidRPr="00031E5A">
        <w:rPr>
          <w:rFonts w:cs="Times"/>
          <w:bCs/>
          <w:color w:val="0000FF"/>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Nokia, Samsung, QC, Tejas</w:t>
      </w:r>
      <w:r w:rsidR="00245EC7">
        <w:rPr>
          <w:rFonts w:eastAsia="DengXian" w:cs="Times"/>
          <w:bCs/>
          <w:color w:val="0000FF"/>
          <w:szCs w:val="20"/>
          <w:lang w:eastAsia="zh-CN"/>
        </w:rPr>
        <w:t>, ...</w:t>
      </w:r>
    </w:p>
    <w:p w14:paraId="033910B6" w14:textId="77777777" w:rsidR="00245EC7" w:rsidRPr="004738FB" w:rsidRDefault="00245EC7" w:rsidP="00245EC7">
      <w:pPr>
        <w:spacing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245EC7" w:rsidRPr="004D3450" w14:paraId="174C1AF7" w14:textId="77777777" w:rsidTr="00371876">
        <w:tc>
          <w:tcPr>
            <w:tcW w:w="1165" w:type="dxa"/>
          </w:tcPr>
          <w:p w14:paraId="3F42BA02"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7DE6B8CA"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38FA086F" w14:textId="77777777" w:rsidTr="00371876">
        <w:tc>
          <w:tcPr>
            <w:tcW w:w="1165" w:type="dxa"/>
          </w:tcPr>
          <w:p w14:paraId="5DB339B0"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Huawei/</w:t>
            </w:r>
            <w:proofErr w:type="spellStart"/>
            <w:r w:rsidRPr="000D177C">
              <w:rPr>
                <w:rFonts w:eastAsia="DengXian" w:cs="Times"/>
                <w:i/>
                <w:sz w:val="18"/>
                <w:szCs w:val="20"/>
                <w:lang w:eastAsia="zh-CN"/>
              </w:rPr>
              <w:t>Hisi</w:t>
            </w:r>
            <w:proofErr w:type="spellEnd"/>
          </w:p>
        </w:tc>
        <w:tc>
          <w:tcPr>
            <w:tcW w:w="8142" w:type="dxa"/>
          </w:tcPr>
          <w:p w14:paraId="3FB90B79"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Applied for CSI measurement &amp; feedback, UL MIMO design and so on.</w:t>
            </w:r>
          </w:p>
        </w:tc>
      </w:tr>
      <w:tr w:rsidR="00245EC7" w:rsidRPr="002A7A94" w14:paraId="5D638690" w14:textId="77777777" w:rsidTr="00371876">
        <w:tc>
          <w:tcPr>
            <w:tcW w:w="1165" w:type="dxa"/>
          </w:tcPr>
          <w:p w14:paraId="6B225E3E" w14:textId="77777777" w:rsidR="00245EC7" w:rsidRPr="000D177C" w:rsidRDefault="00245EC7" w:rsidP="009E3D7E">
            <w:pPr>
              <w:spacing w:line="252" w:lineRule="auto"/>
              <w:contextualSpacing/>
              <w:rPr>
                <w:rFonts w:eastAsia="DengXian" w:cs="Times"/>
                <w:i/>
                <w:sz w:val="18"/>
                <w:szCs w:val="20"/>
                <w:lang w:eastAsia="zh-CN"/>
              </w:rPr>
            </w:pPr>
            <w:r w:rsidRPr="000D177C">
              <w:rPr>
                <w:i/>
                <w:sz w:val="18"/>
              </w:rPr>
              <w:t>QC</w:t>
            </w:r>
          </w:p>
        </w:tc>
        <w:tc>
          <w:tcPr>
            <w:tcW w:w="8142" w:type="dxa"/>
          </w:tcPr>
          <w:p w14:paraId="20865B26" w14:textId="77777777" w:rsidR="00245EC7" w:rsidRPr="000D177C" w:rsidRDefault="00245EC7" w:rsidP="009E3D7E">
            <w:pPr>
              <w:spacing w:line="252" w:lineRule="auto"/>
              <w:contextualSpacing/>
              <w:rPr>
                <w:rFonts w:eastAsia="DengXian" w:cs="Times"/>
                <w:i/>
                <w:sz w:val="18"/>
                <w:szCs w:val="20"/>
                <w:lang w:eastAsia="zh-CN"/>
              </w:rPr>
            </w:pPr>
            <w:r w:rsidRPr="000D177C">
              <w:rPr>
                <w:i/>
                <w:sz w:val="18"/>
              </w:rPr>
              <w:t>System-level simulation will be used to evaluate the KPIs of key scenarios proposed for 6G.</w:t>
            </w:r>
          </w:p>
        </w:tc>
      </w:tr>
    </w:tbl>
    <w:p w14:paraId="4E2E2046" w14:textId="77777777" w:rsidR="00245EC7" w:rsidRPr="0022427E" w:rsidRDefault="00245EC7" w:rsidP="00245EC7">
      <w:pPr>
        <w:spacing w:line="252" w:lineRule="auto"/>
        <w:contextualSpacing/>
        <w:rPr>
          <w:rFonts w:cs="Times"/>
          <w:bCs/>
          <w:szCs w:val="20"/>
        </w:rPr>
      </w:pPr>
    </w:p>
    <w:p w14:paraId="5A98EEBA" w14:textId="2C779527"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#2</w:t>
      </w:r>
      <w:r w:rsidRPr="00031E5A">
        <w:rPr>
          <w:rFonts w:eastAsia="DengXian" w:cs="Times"/>
          <w:bCs/>
          <w:iCs/>
          <w:szCs w:val="20"/>
          <w:lang w:eastAsia="zh-CN"/>
        </w:rPr>
        <w:t>:</w:t>
      </w:r>
      <w:r w:rsidRPr="00031E5A">
        <w:rPr>
          <w:rFonts w:cs="Times"/>
          <w:bCs/>
          <w:iCs/>
          <w:szCs w:val="20"/>
          <w:lang w:eastAsia="zh-CN"/>
        </w:rPr>
        <w:t xml:space="preserve"> link-level simulation for MIMO evaluation</w:t>
      </w:r>
    </w:p>
    <w:p w14:paraId="380B327B" w14:textId="144B6F5C" w:rsidR="00245EC7" w:rsidRPr="00031E5A" w:rsidRDefault="00185C66" w:rsidP="00F30627">
      <w:pPr>
        <w:numPr>
          <w:ilvl w:val="1"/>
          <w:numId w:val="14"/>
        </w:numPr>
        <w:adjustRightInd/>
        <w:spacing w:after="240" w:line="252" w:lineRule="auto"/>
        <w:ind w:leftChars="438" w:left="1321" w:hanging="357"/>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cs="Times"/>
          <w:bCs/>
          <w:color w:val="000000" w:themeColor="text1"/>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sidRPr="00031E5A">
        <w:rPr>
          <w:rFonts w:eastAsia="DengXian" w:cs="Times"/>
          <w:color w:val="0000FF"/>
          <w:szCs w:val="20"/>
          <w:lang w:eastAsia="zh-CN"/>
        </w:rPr>
        <w:t>, Nokia, Samsung, Tejas, Docomo, CMCC, MTK</w:t>
      </w:r>
      <w:r w:rsidR="00245EC7">
        <w:rPr>
          <w:rFonts w:eastAsia="DengXian" w:cs="Times"/>
          <w:color w:val="0000FF"/>
          <w:szCs w:val="20"/>
          <w:lang w:eastAsia="zh-CN"/>
        </w:rPr>
        <w:t>, …</w:t>
      </w:r>
    </w:p>
    <w:p w14:paraId="209C7B84"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6AEBC08C" w14:textId="77777777" w:rsidTr="00371876">
        <w:tc>
          <w:tcPr>
            <w:tcW w:w="1165" w:type="dxa"/>
          </w:tcPr>
          <w:p w14:paraId="2E3B40D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323308F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718209CF" w14:textId="77777777" w:rsidTr="00371876">
        <w:tc>
          <w:tcPr>
            <w:tcW w:w="1165" w:type="dxa"/>
          </w:tcPr>
          <w:p w14:paraId="7146AC60"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Huawei/</w:t>
            </w:r>
            <w:proofErr w:type="spellStart"/>
            <w:r w:rsidRPr="000D177C">
              <w:rPr>
                <w:rFonts w:eastAsia="DengXian" w:cs="Times"/>
                <w:i/>
                <w:sz w:val="18"/>
                <w:szCs w:val="20"/>
                <w:lang w:eastAsia="zh-CN"/>
              </w:rPr>
              <w:t>Hisi</w:t>
            </w:r>
            <w:proofErr w:type="spellEnd"/>
          </w:p>
        </w:tc>
        <w:tc>
          <w:tcPr>
            <w:tcW w:w="8142" w:type="dxa"/>
          </w:tcPr>
          <w:p w14:paraId="3F4FBFE8"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Applied for RS design, channel estimation &amp; reconstruction related design and so on.</w:t>
            </w:r>
          </w:p>
        </w:tc>
      </w:tr>
      <w:tr w:rsidR="00245EC7" w:rsidRPr="002A7A94" w14:paraId="7DBE9077" w14:textId="77777777" w:rsidTr="00371876">
        <w:tc>
          <w:tcPr>
            <w:tcW w:w="1165" w:type="dxa"/>
          </w:tcPr>
          <w:p w14:paraId="24BF44EF" w14:textId="77777777" w:rsidR="00245EC7" w:rsidRPr="000D177C" w:rsidRDefault="00245EC7" w:rsidP="009E3D7E">
            <w:pPr>
              <w:spacing w:line="252" w:lineRule="auto"/>
              <w:contextualSpacing/>
              <w:rPr>
                <w:rFonts w:eastAsia="DengXian" w:cs="Times"/>
                <w:i/>
                <w:sz w:val="18"/>
                <w:szCs w:val="20"/>
                <w:lang w:eastAsia="zh-CN"/>
              </w:rPr>
            </w:pPr>
            <w:r w:rsidRPr="000D177C">
              <w:rPr>
                <w:i/>
                <w:sz w:val="18"/>
              </w:rPr>
              <w:t>ZTE</w:t>
            </w:r>
          </w:p>
        </w:tc>
        <w:tc>
          <w:tcPr>
            <w:tcW w:w="8142" w:type="dxa"/>
          </w:tcPr>
          <w:p w14:paraId="58C44CAE" w14:textId="77777777" w:rsidR="00245EC7" w:rsidRPr="000D177C" w:rsidRDefault="00245EC7" w:rsidP="009E3D7E">
            <w:pPr>
              <w:spacing w:line="252" w:lineRule="auto"/>
              <w:contextualSpacing/>
              <w:rPr>
                <w:rFonts w:eastAsia="DengXian" w:cs="Times"/>
                <w:i/>
                <w:sz w:val="18"/>
                <w:szCs w:val="20"/>
                <w:lang w:eastAsia="zh-CN"/>
              </w:rPr>
            </w:pPr>
            <w:r w:rsidRPr="000D177C">
              <w:rPr>
                <w:rFonts w:eastAsia="DengXian" w:cs="Times"/>
                <w:i/>
                <w:sz w:val="18"/>
                <w:szCs w:val="20"/>
                <w:lang w:eastAsia="zh-CN"/>
              </w:rPr>
              <w:t>Regarding receiver type, both MMSE-IRC and R-ML algorithms for downlink reception should be considered</w:t>
            </w:r>
          </w:p>
        </w:tc>
      </w:tr>
      <w:tr w:rsidR="00245EC7" w:rsidRPr="002A7A94" w14:paraId="7E34F4CC" w14:textId="77777777" w:rsidTr="00371876">
        <w:tc>
          <w:tcPr>
            <w:tcW w:w="1165" w:type="dxa"/>
          </w:tcPr>
          <w:p w14:paraId="12B91C98" w14:textId="77777777" w:rsidR="00245EC7" w:rsidRPr="000D177C" w:rsidRDefault="00245EC7" w:rsidP="009E3D7E">
            <w:pPr>
              <w:spacing w:line="252" w:lineRule="auto"/>
              <w:contextualSpacing/>
              <w:rPr>
                <w:rFonts w:eastAsia="DengXian"/>
                <w:i/>
                <w:sz w:val="18"/>
                <w:lang w:eastAsia="zh-CN"/>
              </w:rPr>
            </w:pPr>
            <w:r w:rsidRPr="000D177C">
              <w:rPr>
                <w:rFonts w:eastAsia="DengXian" w:hint="eastAsia"/>
                <w:i/>
                <w:sz w:val="18"/>
                <w:lang w:eastAsia="zh-CN"/>
              </w:rPr>
              <w:t>Q</w:t>
            </w:r>
            <w:r w:rsidRPr="000D177C">
              <w:rPr>
                <w:rFonts w:eastAsia="DengXian"/>
                <w:i/>
                <w:sz w:val="18"/>
                <w:lang w:eastAsia="zh-CN"/>
              </w:rPr>
              <w:t>C</w:t>
            </w:r>
          </w:p>
        </w:tc>
        <w:tc>
          <w:tcPr>
            <w:tcW w:w="8142" w:type="dxa"/>
          </w:tcPr>
          <w:p w14:paraId="628AB454" w14:textId="77777777" w:rsidR="00245EC7" w:rsidRPr="000D177C" w:rsidRDefault="00245EC7" w:rsidP="009E3D7E">
            <w:pPr>
              <w:spacing w:line="252" w:lineRule="auto"/>
              <w:contextualSpacing/>
              <w:rPr>
                <w:i/>
                <w:sz w:val="18"/>
              </w:rPr>
            </w:pPr>
            <w:r w:rsidRPr="000D177C">
              <w:rPr>
                <w:rFonts w:eastAsia="DengXian" w:cs="Times"/>
                <w:i/>
                <w:sz w:val="18"/>
                <w:szCs w:val="20"/>
                <w:lang w:eastAsia="zh-CN"/>
              </w:rPr>
              <w:t>Adopt link-level simulation for evaluating MIMO designs, at least for reference signals and CSI feedback.</w:t>
            </w:r>
          </w:p>
        </w:tc>
      </w:tr>
      <w:tr w:rsidR="00245EC7" w:rsidRPr="002A7A94" w14:paraId="7234010B" w14:textId="77777777" w:rsidTr="00371876">
        <w:tc>
          <w:tcPr>
            <w:tcW w:w="1165" w:type="dxa"/>
          </w:tcPr>
          <w:p w14:paraId="50A020BB" w14:textId="77777777" w:rsidR="00245EC7" w:rsidRPr="000D177C" w:rsidRDefault="00245EC7" w:rsidP="009E3D7E">
            <w:pPr>
              <w:spacing w:line="252" w:lineRule="auto"/>
              <w:contextualSpacing/>
              <w:rPr>
                <w:rFonts w:eastAsia="DengXian"/>
                <w:i/>
                <w:sz w:val="18"/>
                <w:lang w:eastAsia="zh-CN"/>
              </w:rPr>
            </w:pPr>
            <w:r w:rsidRPr="000D177C">
              <w:rPr>
                <w:rFonts w:eastAsia="DengXian" w:hint="eastAsia"/>
                <w:i/>
                <w:sz w:val="18"/>
                <w:lang w:eastAsia="zh-CN"/>
              </w:rPr>
              <w:t>C</w:t>
            </w:r>
            <w:r w:rsidRPr="000D177C">
              <w:rPr>
                <w:rFonts w:eastAsia="DengXian"/>
                <w:i/>
                <w:sz w:val="18"/>
                <w:lang w:eastAsia="zh-CN"/>
              </w:rPr>
              <w:t>MCC</w:t>
            </w:r>
          </w:p>
        </w:tc>
        <w:tc>
          <w:tcPr>
            <w:tcW w:w="8142" w:type="dxa"/>
          </w:tcPr>
          <w:p w14:paraId="2A14920F" w14:textId="77777777" w:rsidR="00245EC7" w:rsidRPr="000D177C" w:rsidRDefault="00245EC7" w:rsidP="009E3D7E">
            <w:pPr>
              <w:spacing w:line="252" w:lineRule="auto"/>
              <w:contextualSpacing/>
              <w:rPr>
                <w:i/>
                <w:sz w:val="18"/>
              </w:rPr>
            </w:pPr>
            <w:r w:rsidRPr="000D177C">
              <w:rPr>
                <w:rFonts w:eastAsia="DengXian" w:cs="Times"/>
                <w:i/>
                <w:sz w:val="18"/>
                <w:szCs w:val="20"/>
                <w:lang w:eastAsia="zh-CN"/>
              </w:rPr>
              <w:t>Link level simulation can be carried out to evaluate the SINR requirements for the specific channel and traffic. Link budget template from Rel-16 CE and IMT-2020 self-evaluations can be considered as a starting point.</w:t>
            </w:r>
          </w:p>
        </w:tc>
      </w:tr>
      <w:tr w:rsidR="00245EC7" w:rsidRPr="002A7A94" w14:paraId="77896F40" w14:textId="77777777" w:rsidTr="00371876">
        <w:tc>
          <w:tcPr>
            <w:tcW w:w="1165" w:type="dxa"/>
          </w:tcPr>
          <w:p w14:paraId="5018FAA8" w14:textId="77777777" w:rsidR="00245EC7" w:rsidRPr="000D177C" w:rsidRDefault="00245EC7" w:rsidP="009E3D7E">
            <w:pPr>
              <w:spacing w:line="252" w:lineRule="auto"/>
              <w:contextualSpacing/>
              <w:rPr>
                <w:rFonts w:eastAsia="DengXian"/>
                <w:i/>
                <w:sz w:val="18"/>
                <w:lang w:eastAsia="zh-CN"/>
              </w:rPr>
            </w:pPr>
            <w:r w:rsidRPr="000D177C">
              <w:rPr>
                <w:rFonts w:eastAsia="DengXian" w:hint="eastAsia"/>
                <w:i/>
                <w:sz w:val="18"/>
                <w:lang w:eastAsia="zh-CN"/>
              </w:rPr>
              <w:t>M</w:t>
            </w:r>
            <w:r w:rsidRPr="000D177C">
              <w:rPr>
                <w:rFonts w:eastAsia="DengXian"/>
                <w:i/>
                <w:sz w:val="18"/>
                <w:lang w:eastAsia="zh-CN"/>
              </w:rPr>
              <w:t>TK</w:t>
            </w:r>
          </w:p>
        </w:tc>
        <w:tc>
          <w:tcPr>
            <w:tcW w:w="8142" w:type="dxa"/>
          </w:tcPr>
          <w:p w14:paraId="6954DC04" w14:textId="77777777" w:rsidR="00245EC7" w:rsidRPr="000D177C" w:rsidRDefault="00245EC7" w:rsidP="009E3D7E">
            <w:pPr>
              <w:spacing w:line="252" w:lineRule="auto"/>
              <w:contextualSpacing/>
              <w:rPr>
                <w:i/>
                <w:sz w:val="18"/>
              </w:rPr>
            </w:pPr>
            <w:r w:rsidRPr="000D177C">
              <w:rPr>
                <w:rFonts w:eastAsia="DengXian" w:cs="Times"/>
                <w:i/>
                <w:sz w:val="18"/>
                <w:szCs w:val="20"/>
                <w:lang w:eastAsia="zh-CN"/>
              </w:rPr>
              <w:t>For MIMO-related physical signals (not limited to DMRS and CSI-RS), take Table 4 and Table 5 as a starting point for further discussion on the link-level evaluation assumption in 6G study.</w:t>
            </w:r>
          </w:p>
        </w:tc>
      </w:tr>
    </w:tbl>
    <w:p w14:paraId="6E7DD65E" w14:textId="77777777" w:rsidR="00245EC7" w:rsidRPr="00031E5A" w:rsidRDefault="00245EC7" w:rsidP="00245EC7">
      <w:pPr>
        <w:spacing w:line="252" w:lineRule="auto"/>
        <w:contextualSpacing/>
        <w:rPr>
          <w:rFonts w:eastAsia="DengXian" w:cs="Times"/>
          <w:szCs w:val="20"/>
          <w:lang w:eastAsia="zh-CN"/>
        </w:rPr>
      </w:pPr>
    </w:p>
    <w:p w14:paraId="6C95D88B" w14:textId="3AA401F9"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#3</w:t>
      </w:r>
      <w:r w:rsidRPr="00031E5A">
        <w:rPr>
          <w:rFonts w:eastAsia="DengXian" w:cs="Times"/>
          <w:bCs/>
          <w:iCs/>
          <w:szCs w:val="20"/>
          <w:lang w:eastAsia="zh-CN"/>
        </w:rPr>
        <w:t>:</w:t>
      </w:r>
      <w:r w:rsidRPr="00031E5A">
        <w:rPr>
          <w:rFonts w:cs="Times"/>
          <w:bCs/>
          <w:iCs/>
          <w:szCs w:val="20"/>
          <w:lang w:eastAsia="zh-CN"/>
        </w:rPr>
        <w:t xml:space="preserve"> performance metric of </w:t>
      </w:r>
      <w:r>
        <w:rPr>
          <w:rFonts w:cs="Times"/>
          <w:bCs/>
          <w:iCs/>
          <w:szCs w:val="20"/>
          <w:lang w:eastAsia="zh-CN"/>
        </w:rPr>
        <w:t>SLS</w:t>
      </w:r>
      <w:r w:rsidRPr="00031E5A">
        <w:rPr>
          <w:rFonts w:cs="Times"/>
          <w:bCs/>
          <w:iCs/>
          <w:szCs w:val="20"/>
          <w:lang w:eastAsia="zh-CN"/>
        </w:rPr>
        <w:t xml:space="preserve"> for MIMO evaluation</w:t>
      </w:r>
    </w:p>
    <w:p w14:paraId="4BA14B33"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spectral efficiency (5%-</w:t>
      </w:r>
      <w:proofErr w:type="spellStart"/>
      <w:r w:rsidRPr="00031E5A">
        <w:rPr>
          <w:rFonts w:eastAsia="DengXian" w:cs="Times"/>
          <w:szCs w:val="20"/>
          <w:lang w:eastAsia="zh-CN"/>
        </w:rPr>
        <w:t>th</w:t>
      </w:r>
      <w:proofErr w:type="spellEnd"/>
      <w:r w:rsidRPr="00031E5A">
        <w:rPr>
          <w:rFonts w:eastAsia="DengXian" w:cs="Times"/>
          <w:szCs w:val="20"/>
          <w:lang w:eastAsia="zh-CN"/>
        </w:rPr>
        <w:t xml:space="preserve"> spectral efficiency; average spectral efficiency, etc.)</w:t>
      </w:r>
    </w:p>
    <w:p w14:paraId="05CEC35D" w14:textId="54E1E207"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xml:space="preserve">, Nokia, </w:t>
      </w:r>
      <w:proofErr w:type="spellStart"/>
      <w:r w:rsidR="00245EC7" w:rsidRPr="00031E5A">
        <w:rPr>
          <w:rFonts w:eastAsia="DengXian" w:cs="Times"/>
          <w:bCs/>
          <w:color w:val="0000FF"/>
          <w:szCs w:val="20"/>
          <w:lang w:eastAsia="zh-CN"/>
        </w:rPr>
        <w:t>MTK</w:t>
      </w:r>
      <w:proofErr w:type="spellEnd"/>
      <w:r w:rsidR="00245EC7" w:rsidRPr="00031E5A">
        <w:rPr>
          <w:rFonts w:eastAsia="DengXian" w:cs="Times"/>
          <w:bCs/>
          <w:color w:val="0000FF"/>
          <w:szCs w:val="20"/>
          <w:lang w:eastAsia="zh-CN"/>
        </w:rPr>
        <w:t>, Apple, NVIDIA, CATT, Sony</w:t>
      </w:r>
    </w:p>
    <w:p w14:paraId="68298679"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2</w:t>
      </w:r>
      <w:r w:rsidRPr="00031E5A">
        <w:rPr>
          <w:rFonts w:eastAsia="DengXian" w:cs="Times"/>
          <w:szCs w:val="20"/>
          <w:lang w:eastAsia="zh-CN"/>
        </w:rPr>
        <w:t xml:space="preserve">: user throughput (peak throughput, </w:t>
      </w:r>
      <w:bookmarkStart w:id="31" w:name="_Hlk206697270"/>
      <w:r w:rsidRPr="00031E5A">
        <w:rPr>
          <w:rFonts w:eastAsia="DengXian" w:cs="Times"/>
          <w:szCs w:val="20"/>
          <w:lang w:eastAsia="zh-CN"/>
        </w:rPr>
        <w:t>user-experienced throughput</w:t>
      </w:r>
      <w:bookmarkEnd w:id="31"/>
      <w:r w:rsidRPr="00031E5A">
        <w:rPr>
          <w:rFonts w:eastAsia="DengXian" w:cs="Times"/>
          <w:szCs w:val="20"/>
          <w:lang w:eastAsia="zh-CN"/>
        </w:rPr>
        <w:t>)</w:t>
      </w:r>
    </w:p>
    <w:p w14:paraId="1C18B8EF" w14:textId="092CA27F"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Nokia, CATT, Sony</w:t>
      </w:r>
    </w:p>
    <w:p w14:paraId="7B7B6EA7"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UPT</w:t>
      </w:r>
      <w:r>
        <w:rPr>
          <w:rFonts w:eastAsia="DengXian" w:cs="Times"/>
          <w:szCs w:val="20"/>
          <w:lang w:eastAsia="zh-CN"/>
        </w:rPr>
        <w:t xml:space="preserve"> (user perceived throughput)</w:t>
      </w:r>
    </w:p>
    <w:p w14:paraId="495107F6" w14:textId="337F5DC6"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vivo</w:t>
      </w:r>
    </w:p>
    <w:p w14:paraId="44AB359E"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4</w:t>
      </w:r>
      <w:r w:rsidRPr="00031E5A">
        <w:rPr>
          <w:rFonts w:eastAsia="DengXian" w:cs="Times"/>
          <w:szCs w:val="20"/>
          <w:lang w:eastAsia="zh-CN"/>
        </w:rPr>
        <w:t xml:space="preserve">: </w:t>
      </w:r>
      <w:r w:rsidRPr="00031E5A">
        <w:rPr>
          <w:rFonts w:eastAsia="DengXian" w:cs="Times" w:hint="eastAsia"/>
          <w:szCs w:val="20"/>
          <w:lang w:eastAsia="zh-CN"/>
        </w:rPr>
        <w:t>O</w:t>
      </w:r>
      <w:r w:rsidRPr="00031E5A">
        <w:rPr>
          <w:rFonts w:eastAsia="DengXian" w:cs="Times"/>
          <w:szCs w:val="20"/>
          <w:lang w:eastAsia="zh-CN"/>
        </w:rPr>
        <w:t>ther</w:t>
      </w:r>
      <w:r>
        <w:rPr>
          <w:rFonts w:eastAsia="DengXian" w:cs="Times"/>
          <w:szCs w:val="20"/>
          <w:lang w:eastAsia="zh-CN"/>
        </w:rPr>
        <w:t>s (Energy consumption and overhead, BM latency, etc.)</w:t>
      </w:r>
    </w:p>
    <w:p w14:paraId="7734D2A6" w14:textId="21C77B77" w:rsidR="00245EC7" w:rsidRDefault="00185C66" w:rsidP="00F30627">
      <w:pPr>
        <w:numPr>
          <w:ilvl w:val="2"/>
          <w:numId w:val="14"/>
        </w:numPr>
        <w:adjustRightInd/>
        <w:spacing w:before="240"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AE6852">
        <w:rPr>
          <w:rFonts w:eastAsia="DengXian" w:cs="Times"/>
          <w:szCs w:val="20"/>
          <w:lang w:eastAsia="zh-CN"/>
        </w:rPr>
        <w:t xml:space="preserve">: </w:t>
      </w:r>
      <w:proofErr w:type="spellStart"/>
      <w:r w:rsidR="00245EC7" w:rsidRPr="00AE6852">
        <w:rPr>
          <w:rFonts w:eastAsia="DengXian" w:cs="Times"/>
          <w:bCs/>
          <w:color w:val="0000FF"/>
          <w:szCs w:val="20"/>
          <w:lang w:eastAsia="zh-CN"/>
        </w:rPr>
        <w:t>Futurewei</w:t>
      </w:r>
      <w:proofErr w:type="spellEnd"/>
    </w:p>
    <w:p w14:paraId="40822BDB" w14:textId="77777777" w:rsidR="00245EC7" w:rsidRDefault="00245EC7" w:rsidP="00245EC7">
      <w:pPr>
        <w:spacing w:before="240"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245EC7" w:rsidRPr="004D3450" w14:paraId="14B7ADAF" w14:textId="77777777" w:rsidTr="00371876">
        <w:tc>
          <w:tcPr>
            <w:tcW w:w="1255" w:type="dxa"/>
          </w:tcPr>
          <w:p w14:paraId="5CD94CA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175E38D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24EAB0D8" w14:textId="77777777" w:rsidTr="00371876">
        <w:tc>
          <w:tcPr>
            <w:tcW w:w="1255" w:type="dxa"/>
          </w:tcPr>
          <w:p w14:paraId="658EC5AC"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eastAsia="DengXian" w:cs="Times"/>
                <w:i/>
                <w:sz w:val="18"/>
                <w:szCs w:val="20"/>
                <w:lang w:eastAsia="zh-CN"/>
              </w:rPr>
              <w:t>Futurewei</w:t>
            </w:r>
            <w:proofErr w:type="spellEnd"/>
          </w:p>
        </w:tc>
        <w:tc>
          <w:tcPr>
            <w:tcW w:w="8052" w:type="dxa"/>
          </w:tcPr>
          <w:p w14:paraId="3142530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Include energy consumption and overhead into MIMO evaluation results.</w:t>
            </w:r>
          </w:p>
          <w:p w14:paraId="587894A0"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rPr>
              <w:t>For example, the current Type II codebook design may be generalized from up to 128 ports to up to 1024 ports or even more in a relatively straightforward way, but the high energy consumption, high overhead, and resulting high complexity may become prohibitive in a practical network.</w:t>
            </w:r>
          </w:p>
        </w:tc>
      </w:tr>
      <w:tr w:rsidR="00245EC7" w:rsidRPr="002A7A94" w14:paraId="71082EBD" w14:textId="77777777" w:rsidTr="00371876">
        <w:tc>
          <w:tcPr>
            <w:tcW w:w="1255" w:type="dxa"/>
          </w:tcPr>
          <w:p w14:paraId="5A8F0577"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eastAsia="DengXian" w:cs="Times"/>
                <w:i/>
                <w:sz w:val="18"/>
                <w:szCs w:val="20"/>
                <w:lang w:eastAsia="zh-CN"/>
              </w:rPr>
              <w:t>Futurewei</w:t>
            </w:r>
            <w:proofErr w:type="spellEnd"/>
          </w:p>
        </w:tc>
        <w:tc>
          <w:tcPr>
            <w:tcW w:w="8052" w:type="dxa"/>
          </w:tcPr>
          <w:p w14:paraId="3BD18C82"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For performance evaluation of FR2, include a mandatory metric of beam acquisition / reacquisition latency.</w:t>
            </w:r>
          </w:p>
        </w:tc>
      </w:tr>
    </w:tbl>
    <w:p w14:paraId="61F60EDB" w14:textId="77777777" w:rsidR="00245EC7" w:rsidRDefault="00245EC7" w:rsidP="00245EC7">
      <w:pPr>
        <w:spacing w:before="240" w:line="252" w:lineRule="auto"/>
        <w:contextualSpacing/>
        <w:rPr>
          <w:rFonts w:eastAsia="DengXian" w:cs="Times"/>
          <w:szCs w:val="20"/>
          <w:lang w:eastAsia="zh-CN"/>
        </w:rPr>
      </w:pPr>
    </w:p>
    <w:p w14:paraId="37A4CDB0" w14:textId="11C12B3A"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#4</w:t>
      </w:r>
      <w:r w:rsidRPr="00031E5A">
        <w:rPr>
          <w:rFonts w:eastAsia="DengXian" w:cs="Times"/>
          <w:bCs/>
          <w:iCs/>
          <w:szCs w:val="20"/>
          <w:lang w:eastAsia="zh-CN"/>
        </w:rPr>
        <w:t>:</w:t>
      </w:r>
      <w:r w:rsidRPr="00031E5A">
        <w:rPr>
          <w:rFonts w:cs="Times"/>
          <w:bCs/>
          <w:iCs/>
          <w:szCs w:val="20"/>
          <w:lang w:eastAsia="zh-CN"/>
        </w:rPr>
        <w:t xml:space="preserve"> performance metric of </w:t>
      </w:r>
      <w:r>
        <w:rPr>
          <w:rFonts w:cs="Times"/>
          <w:bCs/>
          <w:iCs/>
          <w:szCs w:val="20"/>
          <w:lang w:eastAsia="zh-CN"/>
        </w:rPr>
        <w:t xml:space="preserve">LLS </w:t>
      </w:r>
      <w:r w:rsidRPr="00031E5A">
        <w:rPr>
          <w:rFonts w:cs="Times"/>
          <w:bCs/>
          <w:iCs/>
          <w:szCs w:val="20"/>
          <w:lang w:eastAsia="zh-CN"/>
        </w:rPr>
        <w:t>for MIMO evaluation</w:t>
      </w:r>
    </w:p>
    <w:p w14:paraId="4873A284"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hint="eastAsia"/>
          <w:b/>
          <w:szCs w:val="20"/>
          <w:lang w:eastAsia="zh-CN"/>
        </w:rPr>
        <w:t>O</w:t>
      </w:r>
      <w:r w:rsidRPr="00031E5A">
        <w:rPr>
          <w:rFonts w:eastAsia="DengXian" w:cs="Times"/>
          <w:b/>
          <w:szCs w:val="20"/>
          <w:lang w:eastAsia="zh-CN"/>
        </w:rPr>
        <w:t>ption 1</w:t>
      </w:r>
      <w:r w:rsidRPr="00031E5A">
        <w:rPr>
          <w:rFonts w:eastAsia="DengXian" w:cs="Times"/>
          <w:szCs w:val="20"/>
          <w:lang w:eastAsia="zh-CN"/>
        </w:rPr>
        <w:t>: BLER</w:t>
      </w:r>
    </w:p>
    <w:p w14:paraId="172E8A08" w14:textId="127E3726"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xml:space="preserve">, Nokia, </w:t>
      </w:r>
      <w:proofErr w:type="spellStart"/>
      <w:r w:rsidR="00245EC7" w:rsidRPr="00031E5A">
        <w:rPr>
          <w:rFonts w:eastAsia="DengXian" w:cs="Times"/>
          <w:bCs/>
          <w:color w:val="0000FF"/>
          <w:szCs w:val="20"/>
          <w:lang w:eastAsia="zh-CN"/>
        </w:rPr>
        <w:t>ZTE</w:t>
      </w:r>
      <w:proofErr w:type="spellEnd"/>
      <w:r w:rsidR="00245EC7" w:rsidRPr="00031E5A">
        <w:rPr>
          <w:rFonts w:eastAsia="DengXian" w:cs="Times"/>
          <w:bCs/>
          <w:color w:val="0000FF"/>
          <w:szCs w:val="20"/>
          <w:lang w:eastAsia="zh-CN"/>
        </w:rPr>
        <w:t>, Tejas, Docomo</w:t>
      </w:r>
    </w:p>
    <w:p w14:paraId="6F7213D8"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bookmarkStart w:id="32" w:name="_Hlk206600113"/>
      <w:r w:rsidRPr="00031E5A">
        <w:rPr>
          <w:rFonts w:eastAsia="DengXian" w:cs="Times"/>
          <w:b/>
          <w:szCs w:val="20"/>
          <w:lang w:eastAsia="zh-CN"/>
        </w:rPr>
        <w:t>Option 2</w:t>
      </w:r>
      <w:r w:rsidRPr="00031E5A">
        <w:rPr>
          <w:rFonts w:eastAsia="DengXian" w:cs="Times"/>
          <w:szCs w:val="20"/>
          <w:lang w:eastAsia="zh-CN"/>
        </w:rPr>
        <w:t>: throughput/s</w:t>
      </w:r>
      <w:r w:rsidRPr="00031E5A">
        <w:rPr>
          <w:szCs w:val="20"/>
        </w:rPr>
        <w:t>pectral efficiency</w:t>
      </w:r>
    </w:p>
    <w:p w14:paraId="0670357E" w14:textId="66F18D6A" w:rsidR="00245EC7" w:rsidRPr="00031E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r w:rsidR="00245EC7" w:rsidRPr="00031E5A">
        <w:rPr>
          <w:rFonts w:eastAsia="DengXian" w:cs="Times"/>
          <w:bCs/>
          <w:color w:val="0000FF"/>
          <w:szCs w:val="20"/>
          <w:lang w:eastAsia="zh-CN"/>
        </w:rPr>
        <w:t xml:space="preserve">, Nokia, </w:t>
      </w:r>
      <w:proofErr w:type="spellStart"/>
      <w:r w:rsidR="00245EC7" w:rsidRPr="00031E5A">
        <w:rPr>
          <w:rFonts w:eastAsia="DengXian" w:cs="Times"/>
          <w:bCs/>
          <w:color w:val="0000FF"/>
          <w:szCs w:val="20"/>
          <w:lang w:eastAsia="zh-CN"/>
        </w:rPr>
        <w:t>ZTE</w:t>
      </w:r>
      <w:proofErr w:type="spellEnd"/>
      <w:r w:rsidR="00245EC7" w:rsidRPr="00031E5A">
        <w:rPr>
          <w:rFonts w:eastAsia="DengXian" w:cs="Times"/>
          <w:bCs/>
          <w:color w:val="0000FF"/>
          <w:szCs w:val="20"/>
          <w:lang w:eastAsia="zh-CN"/>
        </w:rPr>
        <w:t>, Tejas</w:t>
      </w:r>
    </w:p>
    <w:bookmarkEnd w:id="32"/>
    <w:p w14:paraId="19C0C52B" w14:textId="77777777" w:rsidR="00245EC7" w:rsidRPr="00031E5A" w:rsidRDefault="00245EC7" w:rsidP="00F30627">
      <w:pPr>
        <w:numPr>
          <w:ilvl w:val="1"/>
          <w:numId w:val="14"/>
        </w:numPr>
        <w:adjustRightInd/>
        <w:spacing w:after="240" w:line="252" w:lineRule="auto"/>
        <w:ind w:leftChars="438" w:left="1321" w:hanging="357"/>
        <w:contextualSpacing/>
        <w:jc w:val="left"/>
        <w:rPr>
          <w:rFonts w:eastAsia="DengXian" w:cs="Times"/>
          <w:b/>
          <w:szCs w:val="20"/>
          <w:lang w:eastAsia="zh-CN"/>
        </w:rPr>
      </w:pPr>
      <w:r w:rsidRPr="00031E5A">
        <w:rPr>
          <w:rFonts w:eastAsia="DengXian" w:cs="Times"/>
          <w:b/>
          <w:szCs w:val="20"/>
          <w:lang w:eastAsia="zh-CN"/>
        </w:rPr>
        <w:t>Option 3</w:t>
      </w:r>
      <w:r w:rsidRPr="00031E5A">
        <w:rPr>
          <w:rFonts w:eastAsia="DengXian" w:cs="Times"/>
          <w:szCs w:val="20"/>
          <w:lang w:eastAsia="zh-CN"/>
        </w:rPr>
        <w:t>: intermediate ones (such as Squared Generalized Cosine Similarity and post-SINR)</w:t>
      </w:r>
    </w:p>
    <w:p w14:paraId="1358C469" w14:textId="17A2C16F" w:rsidR="00245EC7" w:rsidRPr="00A1745A"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031E5A">
        <w:rPr>
          <w:rFonts w:eastAsia="DengXian" w:cs="Times"/>
          <w:szCs w:val="20"/>
          <w:lang w:eastAsia="zh-CN"/>
        </w:rPr>
        <w:t xml:space="preserve">: </w:t>
      </w:r>
      <w:r w:rsidR="00245EC7">
        <w:rPr>
          <w:rFonts w:eastAsia="DengXian" w:cs="Times"/>
          <w:bCs/>
          <w:color w:val="0000FF"/>
          <w:szCs w:val="20"/>
          <w:lang w:eastAsia="zh-CN"/>
        </w:rPr>
        <w:t>Huawei/</w:t>
      </w:r>
      <w:proofErr w:type="spellStart"/>
      <w:r w:rsidR="00245EC7">
        <w:rPr>
          <w:rFonts w:eastAsia="DengXian" w:cs="Times"/>
          <w:bCs/>
          <w:color w:val="0000FF"/>
          <w:szCs w:val="20"/>
          <w:lang w:eastAsia="zh-CN"/>
        </w:rPr>
        <w:t>Hisi</w:t>
      </w:r>
      <w:proofErr w:type="spellEnd"/>
    </w:p>
    <w:p w14:paraId="4F73B60D" w14:textId="77777777" w:rsidR="00245EC7" w:rsidRPr="00031E5A" w:rsidRDefault="00245EC7" w:rsidP="00245EC7">
      <w:pPr>
        <w:spacing w:line="252" w:lineRule="auto"/>
        <w:contextualSpacing/>
        <w:rPr>
          <w:rFonts w:eastAsia="DengXian" w:cs="Times"/>
          <w:szCs w:val="20"/>
          <w:lang w:eastAsia="zh-CN"/>
        </w:rPr>
      </w:pPr>
    </w:p>
    <w:p w14:paraId="251BFC9F" w14:textId="40EC863F" w:rsidR="00245EC7" w:rsidRPr="00031E5A" w:rsidRDefault="00245EC7" w:rsidP="00F30627">
      <w:pPr>
        <w:numPr>
          <w:ilvl w:val="0"/>
          <w:numId w:val="14"/>
        </w:numPr>
        <w:adjustRightInd/>
        <w:spacing w:line="252" w:lineRule="auto"/>
        <w:ind w:leftChars="113" w:left="609"/>
        <w:contextualSpacing/>
        <w:jc w:val="left"/>
        <w:rPr>
          <w:rFonts w:cs="Times"/>
          <w:bCs/>
          <w:iCs/>
          <w:szCs w:val="20"/>
          <w:lang w:eastAsia="zh-CN"/>
        </w:rPr>
      </w:pPr>
      <w:r w:rsidRPr="00031E5A">
        <w:rPr>
          <w:rFonts w:eastAsia="DengXian" w:cs="Times"/>
          <w:b/>
          <w:iCs/>
          <w:szCs w:val="20"/>
          <w:lang w:eastAsia="zh-CN"/>
        </w:rPr>
        <w:t>Main point #</w:t>
      </w:r>
      <w:r w:rsidR="00005BB5">
        <w:rPr>
          <w:rFonts w:eastAsia="DengXian" w:cs="Times"/>
          <w:b/>
          <w:iCs/>
          <w:szCs w:val="20"/>
          <w:lang w:eastAsia="zh-CN"/>
        </w:rPr>
        <w:t>5</w:t>
      </w:r>
      <w:r w:rsidRPr="00031E5A">
        <w:rPr>
          <w:rFonts w:eastAsia="DengXian" w:cs="Times"/>
          <w:bCs/>
          <w:iCs/>
          <w:szCs w:val="20"/>
          <w:lang w:eastAsia="zh-CN"/>
        </w:rPr>
        <w:t>:</w:t>
      </w:r>
      <w:r w:rsidRPr="00031E5A">
        <w:rPr>
          <w:rFonts w:cs="Times"/>
          <w:bCs/>
          <w:iCs/>
          <w:szCs w:val="20"/>
          <w:lang w:eastAsia="zh-CN"/>
        </w:rPr>
        <w:t xml:space="preserve"> baseline</w:t>
      </w:r>
      <w:r>
        <w:rPr>
          <w:rFonts w:cs="Times"/>
          <w:bCs/>
          <w:iCs/>
          <w:szCs w:val="20"/>
          <w:lang w:eastAsia="zh-CN"/>
        </w:rPr>
        <w:t xml:space="preserve">/starting point e.g., 5G NR </w:t>
      </w:r>
      <w:r w:rsidRPr="00031E5A">
        <w:rPr>
          <w:rFonts w:cs="Times"/>
          <w:bCs/>
          <w:iCs/>
          <w:szCs w:val="20"/>
          <w:lang w:eastAsia="zh-CN"/>
        </w:rPr>
        <w:t xml:space="preserve">for 6GR MIMO </w:t>
      </w:r>
      <w:r w:rsidRPr="00031E5A">
        <w:rPr>
          <w:iCs/>
        </w:rPr>
        <w:t>evaluations</w:t>
      </w:r>
    </w:p>
    <w:p w14:paraId="3DB728D1" w14:textId="06646C64" w:rsidR="00245EC7" w:rsidRPr="003A19B2" w:rsidRDefault="00185C66" w:rsidP="00F30627">
      <w:pPr>
        <w:numPr>
          <w:ilvl w:val="1"/>
          <w:numId w:val="14"/>
        </w:numPr>
        <w:adjustRightInd/>
        <w:spacing w:after="240" w:line="252" w:lineRule="auto"/>
        <w:ind w:leftChars="438" w:left="1321" w:hanging="357"/>
        <w:contextualSpacing/>
        <w:jc w:val="left"/>
        <w:rPr>
          <w:iCs/>
        </w:rPr>
      </w:pPr>
      <w:r>
        <w:rPr>
          <w:rFonts w:eastAsia="DengXian" w:cs="Times" w:hint="eastAsia"/>
          <w:bCs/>
          <w:iCs/>
          <w:szCs w:val="20"/>
          <w:lang w:eastAsia="zh-CN"/>
        </w:rPr>
        <w:t>Mentioned by</w:t>
      </w:r>
      <w:r w:rsidR="00245EC7" w:rsidRPr="00A629EE">
        <w:rPr>
          <w:rFonts w:cs="Times"/>
          <w:bCs/>
          <w:color w:val="000000" w:themeColor="text1"/>
          <w:szCs w:val="20"/>
          <w:lang w:eastAsia="zh-CN"/>
        </w:rPr>
        <w:t xml:space="preserve">: </w:t>
      </w:r>
      <w:r w:rsidR="00245EC7" w:rsidRPr="00A629EE">
        <w:rPr>
          <w:rFonts w:eastAsia="DengXian" w:cs="Times"/>
          <w:color w:val="0000FF"/>
          <w:szCs w:val="20"/>
          <w:lang w:eastAsia="zh-CN"/>
        </w:rPr>
        <w:t>Docomo, Sony, CATT, Apple, Ericsson, SKT</w:t>
      </w:r>
    </w:p>
    <w:p w14:paraId="36A5B796"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245EC7" w:rsidRPr="004D3450" w14:paraId="5E9AD8C5" w14:textId="77777777" w:rsidTr="00371876">
        <w:tc>
          <w:tcPr>
            <w:tcW w:w="1165" w:type="dxa"/>
          </w:tcPr>
          <w:p w14:paraId="0E80D148"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7EE97E2F"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2C4D884E" w14:textId="77777777" w:rsidTr="00371876">
        <w:tc>
          <w:tcPr>
            <w:tcW w:w="1165" w:type="dxa"/>
          </w:tcPr>
          <w:p w14:paraId="757AD59B" w14:textId="77777777" w:rsidR="00245EC7" w:rsidRPr="00371876" w:rsidRDefault="00245EC7" w:rsidP="009E3D7E">
            <w:pPr>
              <w:spacing w:line="252" w:lineRule="auto"/>
              <w:contextualSpacing/>
              <w:rPr>
                <w:rFonts w:eastAsia="DengXian" w:cs="Times"/>
                <w:i/>
                <w:sz w:val="18"/>
                <w:szCs w:val="20"/>
                <w:lang w:eastAsia="zh-CN"/>
              </w:rPr>
            </w:pPr>
            <w:r w:rsidRPr="00371876">
              <w:rPr>
                <w:i/>
                <w:iCs/>
                <w:sz w:val="18"/>
              </w:rPr>
              <w:lastRenderedPageBreak/>
              <w:t>Docomo</w:t>
            </w:r>
          </w:p>
        </w:tc>
        <w:tc>
          <w:tcPr>
            <w:tcW w:w="8142" w:type="dxa"/>
          </w:tcPr>
          <w:p w14:paraId="04618590" w14:textId="77777777" w:rsidR="00245EC7" w:rsidRPr="00371876" w:rsidRDefault="00245EC7" w:rsidP="009E3D7E">
            <w:pPr>
              <w:spacing w:line="252" w:lineRule="auto"/>
              <w:contextualSpacing/>
              <w:rPr>
                <w:rFonts w:eastAsia="DengXian" w:cs="Times"/>
                <w:i/>
                <w:sz w:val="18"/>
                <w:szCs w:val="20"/>
                <w:lang w:eastAsia="zh-CN"/>
              </w:rPr>
            </w:pPr>
            <w:r w:rsidRPr="00371876">
              <w:rPr>
                <w:i/>
                <w:iCs/>
                <w:sz w:val="18"/>
              </w:rPr>
              <w:t>It would be desirable to use 5G NR evaluation assumptions as a starting point.</w:t>
            </w:r>
          </w:p>
        </w:tc>
      </w:tr>
      <w:tr w:rsidR="00245EC7" w:rsidRPr="002A7A94" w14:paraId="63F81AEF" w14:textId="77777777" w:rsidTr="00371876">
        <w:tc>
          <w:tcPr>
            <w:tcW w:w="1165" w:type="dxa"/>
          </w:tcPr>
          <w:p w14:paraId="3572EB82" w14:textId="77777777" w:rsidR="00245EC7" w:rsidRPr="00371876" w:rsidRDefault="00245EC7" w:rsidP="009E3D7E">
            <w:pPr>
              <w:spacing w:line="252" w:lineRule="auto"/>
              <w:contextualSpacing/>
              <w:rPr>
                <w:rFonts w:eastAsia="DengXian" w:cs="Times"/>
                <w:i/>
                <w:sz w:val="18"/>
                <w:szCs w:val="20"/>
                <w:lang w:eastAsia="zh-CN"/>
              </w:rPr>
            </w:pPr>
            <w:r w:rsidRPr="00371876">
              <w:rPr>
                <w:rFonts w:cstheme="minorHAnsi"/>
                <w:bCs/>
                <w:i/>
                <w:iCs/>
                <w:sz w:val="18"/>
                <w:lang w:eastAsia="zh-CN"/>
              </w:rPr>
              <w:t>Sony</w:t>
            </w:r>
          </w:p>
        </w:tc>
        <w:tc>
          <w:tcPr>
            <w:tcW w:w="8142" w:type="dxa"/>
          </w:tcPr>
          <w:p w14:paraId="14C1A588" w14:textId="77777777" w:rsidR="00245EC7" w:rsidRPr="00371876" w:rsidRDefault="00245EC7" w:rsidP="009E3D7E">
            <w:pPr>
              <w:spacing w:line="252" w:lineRule="auto"/>
              <w:contextualSpacing/>
              <w:rPr>
                <w:rFonts w:eastAsia="DengXian" w:cs="Times"/>
                <w:i/>
                <w:sz w:val="18"/>
                <w:szCs w:val="20"/>
                <w:lang w:eastAsia="zh-CN"/>
              </w:rPr>
            </w:pPr>
            <w:r w:rsidRPr="00371876">
              <w:rPr>
                <w:rFonts w:cstheme="minorHAnsi" w:hint="eastAsia"/>
                <w:bCs/>
                <w:i/>
                <w:iCs/>
                <w:sz w:val="18"/>
                <w:lang w:eastAsia="zh-CN"/>
              </w:rPr>
              <w:t>Evaluation assumption made in 5G should be a baseline for discussion on 6G evaluation assumption.</w:t>
            </w:r>
          </w:p>
        </w:tc>
      </w:tr>
      <w:tr w:rsidR="00245EC7" w:rsidRPr="002A7A94" w14:paraId="1EA7F1FE" w14:textId="77777777" w:rsidTr="00371876">
        <w:tc>
          <w:tcPr>
            <w:tcW w:w="1165" w:type="dxa"/>
          </w:tcPr>
          <w:p w14:paraId="402E3C6F" w14:textId="77777777" w:rsidR="00245EC7" w:rsidRPr="00371876" w:rsidRDefault="00245EC7" w:rsidP="009E3D7E">
            <w:pPr>
              <w:spacing w:line="252" w:lineRule="auto"/>
              <w:contextualSpacing/>
              <w:rPr>
                <w:rFonts w:eastAsia="DengXian"/>
                <w:i/>
                <w:sz w:val="18"/>
                <w:lang w:eastAsia="zh-CN"/>
              </w:rPr>
            </w:pPr>
            <w:r w:rsidRPr="00371876">
              <w:rPr>
                <w:rFonts w:cstheme="minorHAnsi"/>
                <w:bCs/>
                <w:i/>
                <w:iCs/>
                <w:sz w:val="18"/>
                <w:lang w:eastAsia="zh-CN"/>
              </w:rPr>
              <w:t>CATT</w:t>
            </w:r>
          </w:p>
        </w:tc>
        <w:tc>
          <w:tcPr>
            <w:tcW w:w="8142" w:type="dxa"/>
          </w:tcPr>
          <w:p w14:paraId="48D14098" w14:textId="77777777" w:rsidR="00245EC7" w:rsidRPr="00371876" w:rsidRDefault="00245EC7" w:rsidP="009E3D7E">
            <w:pPr>
              <w:spacing w:line="252" w:lineRule="auto"/>
              <w:contextualSpacing/>
              <w:rPr>
                <w:i/>
                <w:sz w:val="18"/>
              </w:rPr>
            </w:pPr>
            <w:r w:rsidRPr="00371876">
              <w:rPr>
                <w:rFonts w:cstheme="minorHAnsi" w:hint="eastAsia"/>
                <w:bCs/>
                <w:i/>
                <w:iCs/>
                <w:sz w:val="18"/>
                <w:lang w:eastAsia="zh-CN"/>
              </w:rPr>
              <w:t>The start point on evaluation assumption for 6GR is to s</w:t>
            </w:r>
            <w:r w:rsidRPr="00371876">
              <w:rPr>
                <w:rFonts w:cstheme="minorHAnsi"/>
                <w:bCs/>
                <w:i/>
                <w:iCs/>
                <w:sz w:val="18"/>
                <w:lang w:eastAsia="zh-CN"/>
              </w:rPr>
              <w:t>tudy on whether the existing simulation scenarios, deployment and associated parameters in 5G can be reused or not</w:t>
            </w:r>
            <w:r w:rsidRPr="00371876">
              <w:rPr>
                <w:rFonts w:cstheme="minorHAnsi" w:hint="eastAsia"/>
                <w:bCs/>
                <w:i/>
                <w:iCs/>
                <w:sz w:val="18"/>
                <w:lang w:eastAsia="zh-CN"/>
              </w:rPr>
              <w:t>.</w:t>
            </w:r>
          </w:p>
        </w:tc>
      </w:tr>
      <w:tr w:rsidR="00245EC7" w:rsidRPr="002A7A94" w14:paraId="340426B8" w14:textId="77777777" w:rsidTr="00371876">
        <w:tc>
          <w:tcPr>
            <w:tcW w:w="1165" w:type="dxa"/>
          </w:tcPr>
          <w:p w14:paraId="2BFB70E5" w14:textId="77777777" w:rsidR="00245EC7" w:rsidRPr="00371876" w:rsidRDefault="00245EC7" w:rsidP="009E3D7E">
            <w:pPr>
              <w:spacing w:line="252" w:lineRule="auto"/>
              <w:contextualSpacing/>
              <w:rPr>
                <w:rFonts w:eastAsia="DengXian"/>
                <w:i/>
                <w:sz w:val="18"/>
                <w:lang w:eastAsia="zh-CN"/>
              </w:rPr>
            </w:pPr>
            <w:r w:rsidRPr="00371876">
              <w:rPr>
                <w:i/>
                <w:iCs/>
                <w:sz w:val="18"/>
              </w:rPr>
              <w:t>Apple</w:t>
            </w:r>
          </w:p>
        </w:tc>
        <w:tc>
          <w:tcPr>
            <w:tcW w:w="8142" w:type="dxa"/>
          </w:tcPr>
          <w:p w14:paraId="6826CFF0" w14:textId="77777777" w:rsidR="00245EC7" w:rsidRPr="00371876" w:rsidRDefault="00245EC7" w:rsidP="009E3D7E">
            <w:pPr>
              <w:spacing w:line="252" w:lineRule="auto"/>
              <w:contextualSpacing/>
              <w:rPr>
                <w:i/>
                <w:sz w:val="18"/>
              </w:rPr>
            </w:pPr>
            <w:r w:rsidRPr="00371876">
              <w:rPr>
                <w:i/>
                <w:iCs/>
                <w:sz w:val="18"/>
              </w:rPr>
              <w:t>Use Rel-16/17/18/19 MIMO evaluation assumptions as baseline for single TRP, CJT, predictive CSI.</w:t>
            </w:r>
          </w:p>
        </w:tc>
      </w:tr>
      <w:tr w:rsidR="00245EC7" w:rsidRPr="002A7A94" w14:paraId="1A30D59F" w14:textId="77777777" w:rsidTr="00371876">
        <w:tc>
          <w:tcPr>
            <w:tcW w:w="1165" w:type="dxa"/>
          </w:tcPr>
          <w:p w14:paraId="1E4E3657" w14:textId="77777777" w:rsidR="00245EC7" w:rsidRPr="00371876" w:rsidRDefault="00245EC7" w:rsidP="009E3D7E">
            <w:pPr>
              <w:spacing w:line="252" w:lineRule="auto"/>
              <w:contextualSpacing/>
              <w:rPr>
                <w:rFonts w:eastAsia="DengXian"/>
                <w:i/>
                <w:sz w:val="18"/>
                <w:lang w:eastAsia="zh-CN"/>
              </w:rPr>
            </w:pPr>
            <w:r w:rsidRPr="00371876">
              <w:rPr>
                <w:i/>
                <w:iCs/>
                <w:sz w:val="18"/>
              </w:rPr>
              <w:t>Ericsson</w:t>
            </w:r>
          </w:p>
        </w:tc>
        <w:tc>
          <w:tcPr>
            <w:tcW w:w="8142" w:type="dxa"/>
          </w:tcPr>
          <w:p w14:paraId="398764BF" w14:textId="77777777" w:rsidR="00245EC7" w:rsidRPr="00371876" w:rsidRDefault="00245EC7" w:rsidP="009E3D7E">
            <w:pPr>
              <w:spacing w:line="252" w:lineRule="auto"/>
              <w:contextualSpacing/>
              <w:rPr>
                <w:i/>
                <w:sz w:val="18"/>
              </w:rPr>
            </w:pPr>
            <w:r w:rsidRPr="00371876">
              <w:rPr>
                <w:i/>
                <w:iCs/>
                <w:sz w:val="18"/>
              </w:rPr>
              <w:t>NR as deployed by the operators should be used as baseline for evaluations comparing 6GR performance with NR.</w:t>
            </w:r>
          </w:p>
        </w:tc>
      </w:tr>
      <w:tr w:rsidR="00245EC7" w:rsidRPr="002A7A94" w14:paraId="49A7A471" w14:textId="77777777" w:rsidTr="00371876">
        <w:tc>
          <w:tcPr>
            <w:tcW w:w="1165" w:type="dxa"/>
          </w:tcPr>
          <w:p w14:paraId="5E7FED42" w14:textId="77777777" w:rsidR="00245EC7" w:rsidRPr="00371876" w:rsidRDefault="00245EC7" w:rsidP="009E3D7E">
            <w:pPr>
              <w:spacing w:line="252" w:lineRule="auto"/>
              <w:contextualSpacing/>
              <w:rPr>
                <w:rFonts w:eastAsia="DengXian"/>
                <w:i/>
                <w:sz w:val="18"/>
                <w:lang w:eastAsia="zh-CN"/>
              </w:rPr>
            </w:pPr>
            <w:r w:rsidRPr="00371876">
              <w:rPr>
                <w:i/>
                <w:sz w:val="18"/>
                <w:lang w:eastAsia="ko-KR"/>
              </w:rPr>
              <w:t>SKT</w:t>
            </w:r>
          </w:p>
        </w:tc>
        <w:tc>
          <w:tcPr>
            <w:tcW w:w="8142" w:type="dxa"/>
          </w:tcPr>
          <w:p w14:paraId="6CBDD52A" w14:textId="77777777" w:rsidR="00245EC7" w:rsidRPr="00371876" w:rsidRDefault="00245EC7" w:rsidP="009E3D7E">
            <w:pPr>
              <w:spacing w:line="252" w:lineRule="auto"/>
              <w:contextualSpacing/>
              <w:rPr>
                <w:i/>
                <w:sz w:val="18"/>
              </w:rPr>
            </w:pPr>
            <w:r w:rsidRPr="00371876">
              <w:rPr>
                <w:rFonts w:hint="eastAsia"/>
                <w:i/>
                <w:sz w:val="18"/>
                <w:lang w:eastAsia="ko-KR"/>
              </w:rPr>
              <w:t xml:space="preserve">Any evaluation for 6GR air interface should be </w:t>
            </w:r>
            <w:r w:rsidRPr="00371876">
              <w:rPr>
                <w:i/>
                <w:sz w:val="18"/>
                <w:lang w:eastAsia="ko-KR"/>
              </w:rPr>
              <w:t>compared</w:t>
            </w:r>
            <w:r w:rsidRPr="00371876">
              <w:rPr>
                <w:rFonts w:hint="eastAsia"/>
                <w:i/>
                <w:sz w:val="18"/>
                <w:lang w:eastAsia="ko-KR"/>
              </w:rPr>
              <w:t xml:space="preserve"> with appropriate baseline scheme (e.g., based on the commercialized features)</w:t>
            </w:r>
          </w:p>
        </w:tc>
      </w:tr>
    </w:tbl>
    <w:p w14:paraId="3F5C6A61" w14:textId="77777777" w:rsidR="00245EC7" w:rsidRPr="00031E5A" w:rsidRDefault="00245EC7" w:rsidP="00245EC7">
      <w:pPr>
        <w:spacing w:after="240" w:line="252" w:lineRule="auto"/>
        <w:contextualSpacing/>
        <w:rPr>
          <w:rFonts w:cs="Times"/>
          <w:bCs/>
          <w:szCs w:val="20"/>
        </w:rPr>
      </w:pPr>
    </w:p>
    <w:p w14:paraId="5769D138" w14:textId="719D7DC3" w:rsidR="00245EC7" w:rsidRPr="00371876" w:rsidRDefault="009F1198" w:rsidP="00245EC7">
      <w:pPr>
        <w:pStyle w:val="Heading4"/>
        <w:numPr>
          <w:ilvl w:val="0"/>
          <w:numId w:val="0"/>
        </w:numPr>
        <w:rPr>
          <w:rFonts w:ascii="Times" w:eastAsia="DengXian" w:hAnsi="Times" w:cs="Times"/>
          <w:i/>
          <w:iCs/>
          <w:szCs w:val="20"/>
          <w:lang w:eastAsia="zh-CN"/>
        </w:rPr>
      </w:pPr>
      <w:r w:rsidRPr="00371876">
        <w:rPr>
          <w:rFonts w:ascii="Times" w:eastAsia="DengXian" w:hAnsi="Times" w:cs="Times"/>
          <w:iCs/>
          <w:szCs w:val="20"/>
          <w:lang w:eastAsia="zh-CN"/>
        </w:rPr>
        <w:t>Aspect</w:t>
      </w:r>
      <w:r w:rsidR="00245EC7" w:rsidRPr="00371876">
        <w:rPr>
          <w:rFonts w:ascii="Times" w:eastAsia="DengXian" w:hAnsi="Times" w:cs="Times"/>
          <w:iCs/>
          <w:szCs w:val="20"/>
          <w:lang w:eastAsia="zh-CN"/>
        </w:rPr>
        <w:t>#2: Carrier frequency and aggregated system bandwidth</w:t>
      </w:r>
    </w:p>
    <w:p w14:paraId="118C4436" w14:textId="5C3AA2A2" w:rsidR="00245EC7" w:rsidRPr="00371876" w:rsidRDefault="00245EC7" w:rsidP="00F30627">
      <w:pPr>
        <w:numPr>
          <w:ilvl w:val="0"/>
          <w:numId w:val="14"/>
        </w:numPr>
        <w:adjustRightInd/>
        <w:spacing w:line="252" w:lineRule="auto"/>
        <w:ind w:leftChars="113" w:left="609"/>
        <w:contextualSpacing/>
        <w:jc w:val="left"/>
        <w:rPr>
          <w:rFonts w:eastAsia="DengXian" w:cs="Times"/>
          <w:b/>
          <w:iCs/>
          <w:szCs w:val="20"/>
          <w:lang w:eastAsia="zh-CN"/>
        </w:rPr>
      </w:pPr>
      <w:r w:rsidRPr="00371876">
        <w:rPr>
          <w:rFonts w:eastAsia="DengXian" w:cs="Times"/>
          <w:b/>
          <w:iCs/>
          <w:szCs w:val="20"/>
          <w:lang w:eastAsia="zh-CN"/>
        </w:rPr>
        <w:t>Main point #1</w:t>
      </w:r>
      <w:r w:rsidRPr="00371876">
        <w:rPr>
          <w:rFonts w:eastAsia="DengXian" w:cs="Times"/>
          <w:iCs/>
          <w:szCs w:val="20"/>
          <w:lang w:eastAsia="zh-CN"/>
        </w:rPr>
        <w:t xml:space="preserve">: MIMO evaluation on new </w:t>
      </w:r>
      <w:r w:rsidR="00371876" w:rsidRPr="00371876">
        <w:rPr>
          <w:rFonts w:eastAsia="DengXian" w:cs="Times"/>
          <w:iCs/>
          <w:szCs w:val="20"/>
          <w:lang w:eastAsia="zh-CN"/>
        </w:rPr>
        <w:t>spectrum</w:t>
      </w:r>
      <w:r w:rsidRPr="00371876">
        <w:rPr>
          <w:rFonts w:eastAsia="DengXian" w:cs="Times"/>
          <w:iCs/>
          <w:szCs w:val="20"/>
          <w:lang w:eastAsia="zh-CN"/>
        </w:rPr>
        <w:t>, e.g., around 7GHz</w:t>
      </w:r>
    </w:p>
    <w:p w14:paraId="4D21908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around 7GHz</w:t>
      </w:r>
    </w:p>
    <w:p w14:paraId="1BB34F43" w14:textId="0C07FD34"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 QC, Sony, OPPO, vivo, Apple, CATT, ETRI, LGE, Docomo, CMCC</w:t>
      </w:r>
    </w:p>
    <w:p w14:paraId="48F46F3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around 15GHz</w:t>
      </w:r>
    </w:p>
    <w:p w14:paraId="645C7650" w14:textId="19ADD78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 LGE,</w:t>
      </w:r>
    </w:p>
    <w:p w14:paraId="4A33BE44" w14:textId="77777777" w:rsidR="00245EC7" w:rsidRPr="001C1365"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general support FR3, no explicit</w:t>
      </w:r>
      <w:r>
        <w:rPr>
          <w:rFonts w:eastAsia="DengXian" w:cs="Times"/>
          <w:bCs/>
          <w:iCs/>
          <w:szCs w:val="20"/>
          <w:lang w:eastAsia="zh-CN"/>
        </w:rPr>
        <w:t xml:space="preserve"> value</w:t>
      </w:r>
    </w:p>
    <w:p w14:paraId="3E17236D" w14:textId="50FDCB38" w:rsidR="00245EC7" w:rsidRPr="00052793"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szCs w:val="20"/>
          <w:lang w:eastAsia="zh-CN"/>
        </w:rPr>
        <w:t>Mentioned by</w:t>
      </w:r>
      <w:r w:rsidR="00245EC7">
        <w:rPr>
          <w:rFonts w:eastAsia="DengXian" w:cs="Times"/>
          <w:szCs w:val="20"/>
          <w:lang w:eastAsia="zh-CN"/>
        </w:rPr>
        <w:t xml:space="preserve">: </w:t>
      </w:r>
      <w:proofErr w:type="spellStart"/>
      <w:r w:rsidR="00245EC7">
        <w:rPr>
          <w:rFonts w:eastAsia="DengXian" w:cs="Times"/>
          <w:color w:val="0000FF"/>
          <w:szCs w:val="20"/>
          <w:lang w:eastAsia="zh-CN"/>
        </w:rPr>
        <w:t>Futurewei</w:t>
      </w:r>
      <w:proofErr w:type="spellEnd"/>
    </w:p>
    <w:p w14:paraId="18B6D595" w14:textId="77777777" w:rsidR="00245EC7" w:rsidRPr="00452A83"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345"/>
        <w:gridCol w:w="7962"/>
      </w:tblGrid>
      <w:tr w:rsidR="00245EC7" w14:paraId="7E04BE29" w14:textId="77777777" w:rsidTr="00371876">
        <w:tc>
          <w:tcPr>
            <w:tcW w:w="1345" w:type="dxa"/>
          </w:tcPr>
          <w:p w14:paraId="392C657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73D196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14:paraId="6A26F030" w14:textId="77777777" w:rsidTr="00371876">
        <w:tc>
          <w:tcPr>
            <w:tcW w:w="1345" w:type="dxa"/>
          </w:tcPr>
          <w:p w14:paraId="17003630"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Huawei/</w:t>
            </w:r>
            <w:proofErr w:type="spellStart"/>
            <w:r w:rsidRPr="00371876">
              <w:rPr>
                <w:rFonts w:eastAsia="DengXian" w:cs="Times"/>
                <w:i/>
                <w:sz w:val="18"/>
                <w:szCs w:val="20"/>
                <w:lang w:eastAsia="zh-CN"/>
              </w:rPr>
              <w:t>Hisi</w:t>
            </w:r>
            <w:proofErr w:type="spellEnd"/>
          </w:p>
        </w:tc>
        <w:tc>
          <w:tcPr>
            <w:tcW w:w="7962" w:type="dxa"/>
          </w:tcPr>
          <w:p w14:paraId="7E2B9CAF"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For new spectrum, ~7GHz with at least 400MHz system bandwidth shall be evaluated.</w:t>
            </w:r>
          </w:p>
        </w:tc>
      </w:tr>
      <w:tr w:rsidR="00245EC7" w14:paraId="2A74909B" w14:textId="77777777" w:rsidTr="00371876">
        <w:tc>
          <w:tcPr>
            <w:tcW w:w="1345" w:type="dxa"/>
          </w:tcPr>
          <w:p w14:paraId="72D96323" w14:textId="77777777" w:rsidR="00245EC7" w:rsidRPr="00371876" w:rsidRDefault="00245EC7" w:rsidP="009E3D7E">
            <w:pPr>
              <w:spacing w:line="252" w:lineRule="auto"/>
              <w:contextualSpacing/>
              <w:rPr>
                <w:rFonts w:eastAsia="DengXian" w:cs="Times"/>
                <w:i/>
                <w:sz w:val="18"/>
                <w:szCs w:val="20"/>
                <w:lang w:eastAsia="zh-CN"/>
              </w:rPr>
            </w:pPr>
          </w:p>
        </w:tc>
        <w:tc>
          <w:tcPr>
            <w:tcW w:w="7962" w:type="dxa"/>
          </w:tcPr>
          <w:p w14:paraId="18BD1FA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As carrier frequency of FR3 band, both 7 GHz and 15 GHz should be evaluated. BW = </w:t>
            </w:r>
            <w:r w:rsidRPr="00371876">
              <w:rPr>
                <w:rStyle w:val="normaltextrun"/>
                <w:i/>
                <w:color w:val="000000" w:themeColor="text1"/>
                <w:sz w:val="18"/>
                <w:szCs w:val="18"/>
              </w:rPr>
              <w:t>40/100/200MH</w:t>
            </w:r>
            <w:r w:rsidRPr="00371876">
              <w:rPr>
                <w:rFonts w:eastAsia="DengXian" w:cs="Times"/>
                <w:i/>
                <w:sz w:val="18"/>
                <w:szCs w:val="20"/>
                <w:lang w:eastAsia="zh-CN"/>
              </w:rPr>
              <w:t>z, up to [400] MHz (DL+UL)​. (Docomo)</w:t>
            </w:r>
          </w:p>
        </w:tc>
      </w:tr>
      <w:tr w:rsidR="00245EC7" w14:paraId="045DA45F" w14:textId="77777777" w:rsidTr="00371876">
        <w:tc>
          <w:tcPr>
            <w:tcW w:w="1345" w:type="dxa"/>
          </w:tcPr>
          <w:p w14:paraId="54DC4799"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ETRI</w:t>
            </w:r>
          </w:p>
        </w:tc>
        <w:tc>
          <w:tcPr>
            <w:tcW w:w="7962" w:type="dxa"/>
          </w:tcPr>
          <w:p w14:paraId="21B3A8C0"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Around 7 GHz: Up to 400</w:t>
            </w:r>
            <w:r w:rsidRPr="00371876">
              <w:rPr>
                <w:rFonts w:hint="eastAsia"/>
                <w:i/>
                <w:sz w:val="18"/>
                <w:lang w:eastAsia="ko-KR"/>
              </w:rPr>
              <w:t xml:space="preserve"> </w:t>
            </w:r>
            <w:r w:rsidRPr="00371876">
              <w:rPr>
                <w:i/>
                <w:sz w:val="18"/>
                <w:lang w:eastAsia="ko-KR"/>
              </w:rPr>
              <w:t>MHz (DL+UL)</w:t>
            </w:r>
          </w:p>
        </w:tc>
      </w:tr>
      <w:tr w:rsidR="00245EC7" w14:paraId="3E9300D5" w14:textId="77777777" w:rsidTr="00371876">
        <w:tc>
          <w:tcPr>
            <w:tcW w:w="1345" w:type="dxa"/>
          </w:tcPr>
          <w:p w14:paraId="17778317" w14:textId="77777777" w:rsidR="00245EC7" w:rsidRPr="00371876" w:rsidRDefault="00245EC7" w:rsidP="009E3D7E">
            <w:pPr>
              <w:spacing w:line="252" w:lineRule="auto"/>
              <w:contextualSpacing/>
              <w:rPr>
                <w:i/>
                <w:sz w:val="18"/>
                <w:lang w:eastAsia="ko-KR"/>
              </w:rPr>
            </w:pPr>
            <w:proofErr w:type="spellStart"/>
            <w:r w:rsidRPr="00371876">
              <w:rPr>
                <w:rFonts w:eastAsia="DengXian" w:cs="Times"/>
                <w:i/>
                <w:sz w:val="18"/>
                <w:szCs w:val="20"/>
                <w:lang w:eastAsia="zh-CN"/>
              </w:rPr>
              <w:t>Futurewei</w:t>
            </w:r>
            <w:proofErr w:type="spellEnd"/>
          </w:p>
        </w:tc>
        <w:tc>
          <w:tcPr>
            <w:tcW w:w="7962" w:type="dxa"/>
          </w:tcPr>
          <w:p w14:paraId="5EECD422"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Extreme MIMO on FR3 may support up to 400 MHz bandwidth in a carrier.</w:t>
            </w:r>
          </w:p>
        </w:tc>
      </w:tr>
      <w:tr w:rsidR="00245EC7" w14:paraId="6A19CF59" w14:textId="77777777" w:rsidTr="00371876">
        <w:tc>
          <w:tcPr>
            <w:tcW w:w="1345" w:type="dxa"/>
          </w:tcPr>
          <w:p w14:paraId="2893B51C"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Sony</w:t>
            </w:r>
          </w:p>
        </w:tc>
        <w:tc>
          <w:tcPr>
            <w:tcW w:w="7962" w:type="dxa"/>
          </w:tcPr>
          <w:p w14:paraId="4597C2D2" w14:textId="77777777" w:rsidR="00245EC7" w:rsidRPr="00371876" w:rsidRDefault="00245EC7" w:rsidP="009E3D7E">
            <w:pPr>
              <w:spacing w:line="252" w:lineRule="auto"/>
              <w:contextualSpacing/>
              <w:rPr>
                <w:i/>
                <w:sz w:val="18"/>
                <w:lang w:eastAsia="ko-KR"/>
              </w:rPr>
            </w:pPr>
            <w:r w:rsidRPr="00371876">
              <w:rPr>
                <w:rFonts w:eastAsia="DengXian" w:cs="Times" w:hint="eastAsia"/>
                <w:i/>
                <w:sz w:val="18"/>
                <w:szCs w:val="20"/>
                <w:lang w:eastAsia="zh-CN"/>
              </w:rPr>
              <w:t>for around 7 GHz.</w:t>
            </w:r>
            <w:r w:rsidRPr="00371876">
              <w:rPr>
                <w:rFonts w:eastAsia="DengXian" w:cs="Times"/>
                <w:i/>
                <w:sz w:val="18"/>
                <w:szCs w:val="20"/>
                <w:lang w:eastAsia="zh-CN"/>
              </w:rPr>
              <w:t xml:space="preserve"> 200-400 MHz per CC for FR3</w:t>
            </w:r>
          </w:p>
        </w:tc>
      </w:tr>
      <w:tr w:rsidR="00245EC7" w14:paraId="692C78F6" w14:textId="77777777" w:rsidTr="00371876">
        <w:tc>
          <w:tcPr>
            <w:tcW w:w="1345" w:type="dxa"/>
          </w:tcPr>
          <w:p w14:paraId="7B347A19"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Samsung</w:t>
            </w:r>
          </w:p>
        </w:tc>
        <w:tc>
          <w:tcPr>
            <w:tcW w:w="7962" w:type="dxa"/>
          </w:tcPr>
          <w:p w14:paraId="273CF916"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 xml:space="preserve">BW = </w:t>
            </w:r>
            <w:r w:rsidRPr="00371876">
              <w:rPr>
                <w:rFonts w:eastAsia="DengXian" w:cs="Times" w:hint="eastAsia"/>
                <w:i/>
                <w:sz w:val="18"/>
                <w:szCs w:val="20"/>
                <w:lang w:eastAsia="zh-CN"/>
              </w:rPr>
              <w:t>[</w:t>
            </w:r>
            <w:r w:rsidRPr="00371876">
              <w:rPr>
                <w:rFonts w:eastAsia="DengXian" w:cs="Times"/>
                <w:i/>
                <w:sz w:val="18"/>
                <w:szCs w:val="20"/>
                <w:lang w:eastAsia="zh-CN"/>
              </w:rPr>
              <w:t>20, 100, 200] MHz at 7GHz for SLS; BW = 200MHz as baseline at 7GHz for LLS.</w:t>
            </w:r>
          </w:p>
        </w:tc>
      </w:tr>
      <w:tr w:rsidR="00245EC7" w14:paraId="03D40E1D" w14:textId="77777777" w:rsidTr="00371876">
        <w:tc>
          <w:tcPr>
            <w:tcW w:w="1345" w:type="dxa"/>
          </w:tcPr>
          <w:p w14:paraId="6A296981" w14:textId="77777777" w:rsidR="00245EC7" w:rsidRPr="00371876" w:rsidRDefault="00245EC7" w:rsidP="009E3D7E">
            <w:pPr>
              <w:spacing w:line="252" w:lineRule="auto"/>
              <w:contextualSpacing/>
              <w:rPr>
                <w:i/>
                <w:sz w:val="18"/>
                <w:lang w:eastAsia="ko-KR"/>
              </w:rPr>
            </w:pPr>
            <w:r w:rsidRPr="00371876">
              <w:rPr>
                <w:rFonts w:eastAsiaTheme="minorEastAsia"/>
                <w:bCs/>
                <w:i/>
                <w:iCs/>
                <w:sz w:val="18"/>
                <w:lang w:eastAsia="zh-CN"/>
              </w:rPr>
              <w:t>OPPO</w:t>
            </w:r>
          </w:p>
        </w:tc>
        <w:tc>
          <w:tcPr>
            <w:tcW w:w="7962" w:type="dxa"/>
          </w:tcPr>
          <w:p w14:paraId="51C16888" w14:textId="77777777" w:rsidR="00245EC7" w:rsidRPr="00371876" w:rsidRDefault="00245EC7" w:rsidP="009E3D7E">
            <w:pPr>
              <w:spacing w:line="252" w:lineRule="auto"/>
              <w:contextualSpacing/>
              <w:rPr>
                <w:i/>
                <w:sz w:val="18"/>
                <w:lang w:eastAsia="ko-KR"/>
              </w:rPr>
            </w:pPr>
            <w:r w:rsidRPr="00371876">
              <w:rPr>
                <w:rFonts w:eastAsiaTheme="minorEastAsia"/>
                <w:bCs/>
                <w:i/>
                <w:iCs/>
                <w:sz w:val="18"/>
                <w:lang w:eastAsia="zh-CN"/>
              </w:rPr>
              <w:t xml:space="preserve">considering new frequency </w:t>
            </w:r>
            <w:r w:rsidRPr="00371876">
              <w:rPr>
                <w:rFonts w:eastAsiaTheme="minorEastAsia" w:hint="eastAsia"/>
                <w:bCs/>
                <w:i/>
                <w:iCs/>
                <w:sz w:val="18"/>
                <w:lang w:eastAsia="zh-CN"/>
              </w:rPr>
              <w:t>b</w:t>
            </w:r>
            <w:r w:rsidRPr="00371876">
              <w:rPr>
                <w:rFonts w:eastAsiaTheme="minorEastAsia"/>
                <w:bCs/>
                <w:i/>
                <w:iCs/>
                <w:sz w:val="18"/>
                <w:lang w:eastAsia="zh-CN"/>
              </w:rPr>
              <w:t>ands (e.g. 7GHz), BWs (e.g. 200MHz).</w:t>
            </w:r>
          </w:p>
        </w:tc>
      </w:tr>
      <w:tr w:rsidR="00245EC7" w14:paraId="0B00F163" w14:textId="77777777" w:rsidTr="00371876">
        <w:tc>
          <w:tcPr>
            <w:tcW w:w="1345" w:type="dxa"/>
          </w:tcPr>
          <w:p w14:paraId="792E26CE"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v</w:t>
            </w:r>
            <w:r w:rsidRPr="00371876">
              <w:rPr>
                <w:rFonts w:eastAsia="DengXian"/>
                <w:i/>
                <w:sz w:val="18"/>
                <w:lang w:eastAsia="zh-CN"/>
              </w:rPr>
              <w:t>ivo</w:t>
            </w:r>
          </w:p>
        </w:tc>
        <w:tc>
          <w:tcPr>
            <w:tcW w:w="7962" w:type="dxa"/>
          </w:tcPr>
          <w:p w14:paraId="7A93967B" w14:textId="77777777" w:rsidR="00245EC7" w:rsidRPr="00371876" w:rsidRDefault="00245EC7" w:rsidP="009E3D7E">
            <w:pPr>
              <w:spacing w:line="252" w:lineRule="auto"/>
              <w:contextualSpacing/>
              <w:rPr>
                <w:i/>
                <w:sz w:val="18"/>
                <w:lang w:eastAsia="ko-KR"/>
              </w:rPr>
            </w:pPr>
            <w:r w:rsidRPr="00371876">
              <w:rPr>
                <w:rFonts w:hint="eastAsia"/>
                <w:i/>
                <w:sz w:val="18"/>
              </w:rPr>
              <w:t>U</w:t>
            </w:r>
            <w:r w:rsidRPr="00371876">
              <w:rPr>
                <w:i/>
                <w:sz w:val="18"/>
              </w:rPr>
              <w:t>p to 200MHz at 7GHz.</w:t>
            </w:r>
          </w:p>
        </w:tc>
      </w:tr>
      <w:tr w:rsidR="00245EC7" w14:paraId="5D856A17" w14:textId="77777777" w:rsidTr="00371876">
        <w:tc>
          <w:tcPr>
            <w:tcW w:w="1345" w:type="dxa"/>
          </w:tcPr>
          <w:p w14:paraId="3E390A74"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Apple</w:t>
            </w:r>
          </w:p>
        </w:tc>
        <w:tc>
          <w:tcPr>
            <w:tcW w:w="7962" w:type="dxa"/>
          </w:tcPr>
          <w:p w14:paraId="2D52D36B" w14:textId="77777777" w:rsidR="00245EC7" w:rsidRPr="00371876" w:rsidRDefault="00245EC7" w:rsidP="009E3D7E">
            <w:pPr>
              <w:spacing w:line="252" w:lineRule="auto"/>
              <w:contextualSpacing/>
              <w:rPr>
                <w:i/>
                <w:sz w:val="18"/>
              </w:rPr>
            </w:pPr>
            <w:r w:rsidRPr="00371876">
              <w:rPr>
                <w:rFonts w:eastAsia="DengXian" w:cs="Times"/>
                <w:i/>
                <w:sz w:val="18"/>
                <w:szCs w:val="20"/>
                <w:lang w:eastAsia="zh-CN"/>
              </w:rPr>
              <w:t>BW: FR3 7GHz - 20MHz as baseline, 40MHz as optional.</w:t>
            </w:r>
          </w:p>
        </w:tc>
      </w:tr>
      <w:tr w:rsidR="00245EC7" w14:paraId="1694E697" w14:textId="77777777" w:rsidTr="00371876">
        <w:tc>
          <w:tcPr>
            <w:tcW w:w="1345" w:type="dxa"/>
          </w:tcPr>
          <w:p w14:paraId="6243D35D"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962" w:type="dxa"/>
          </w:tcPr>
          <w:p w14:paraId="5F107CE9" w14:textId="77777777" w:rsidR="00245EC7" w:rsidRPr="00371876" w:rsidRDefault="00245EC7" w:rsidP="009E3D7E">
            <w:pPr>
              <w:spacing w:line="252" w:lineRule="auto"/>
              <w:contextualSpacing/>
              <w:rPr>
                <w:i/>
                <w:sz w:val="18"/>
              </w:rPr>
            </w:pPr>
            <w:r w:rsidRPr="00371876">
              <w:rPr>
                <w:rFonts w:eastAsia="DengXian" w:cs="Times"/>
                <w:i/>
                <w:sz w:val="18"/>
                <w:szCs w:val="20"/>
                <w:lang w:eastAsia="zh-CN"/>
              </w:rPr>
              <w:t>for 7GHz, bandwidth = 20MHz should be the baseline;</w:t>
            </w:r>
          </w:p>
        </w:tc>
      </w:tr>
      <w:tr w:rsidR="00245EC7" w14:paraId="7D1A99D6" w14:textId="77777777" w:rsidTr="00371876">
        <w:tc>
          <w:tcPr>
            <w:tcW w:w="1345" w:type="dxa"/>
          </w:tcPr>
          <w:p w14:paraId="695EF091"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Q</w:t>
            </w:r>
            <w:r w:rsidRPr="00371876">
              <w:rPr>
                <w:rFonts w:eastAsia="DengXian"/>
                <w:i/>
                <w:sz w:val="18"/>
                <w:lang w:eastAsia="zh-CN"/>
              </w:rPr>
              <w:t>C</w:t>
            </w:r>
          </w:p>
        </w:tc>
        <w:tc>
          <w:tcPr>
            <w:tcW w:w="7962" w:type="dxa"/>
          </w:tcPr>
          <w:p w14:paraId="7A3FCFFA"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limit the carrier frequency to around 2GHz, around 4GHz, and around 7GHz (and, say, with single layer) to show that 6GR can boost the spectral efficiency on important bands with decent CAPEX/OPEX.</w:t>
            </w:r>
          </w:p>
        </w:tc>
      </w:tr>
      <w:tr w:rsidR="00245EC7" w14:paraId="2D5EDBAF" w14:textId="77777777" w:rsidTr="00371876">
        <w:tc>
          <w:tcPr>
            <w:tcW w:w="1345" w:type="dxa"/>
          </w:tcPr>
          <w:p w14:paraId="008C95DD" w14:textId="77777777" w:rsidR="00245EC7" w:rsidRPr="00371876" w:rsidRDefault="00245EC7" w:rsidP="009E3D7E">
            <w:pPr>
              <w:spacing w:line="252" w:lineRule="auto"/>
              <w:contextualSpacing/>
              <w:rPr>
                <w:rFonts w:eastAsia="DengXian"/>
                <w:i/>
                <w:sz w:val="18"/>
                <w:lang w:eastAsia="zh-CN"/>
              </w:rPr>
            </w:pPr>
            <w:r w:rsidRPr="00371876">
              <w:rPr>
                <w:rFonts w:eastAsia="DengXian" w:cs="Times"/>
                <w:i/>
                <w:sz w:val="18"/>
                <w:szCs w:val="20"/>
                <w:lang w:eastAsia="zh-CN"/>
              </w:rPr>
              <w:t>LGE</w:t>
            </w:r>
          </w:p>
        </w:tc>
        <w:tc>
          <w:tcPr>
            <w:tcW w:w="7962" w:type="dxa"/>
          </w:tcPr>
          <w:p w14:paraId="2C5E0126"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support FR3 (e.g., </w:t>
            </w:r>
            <w:r w:rsidRPr="00371876">
              <w:rPr>
                <w:rFonts w:eastAsia="DengXian" w:cs="Times" w:hint="eastAsia"/>
                <w:i/>
                <w:sz w:val="18"/>
                <w:szCs w:val="20"/>
                <w:lang w:eastAsia="zh-CN"/>
              </w:rPr>
              <w:t>7</w:t>
            </w:r>
            <w:r w:rsidRPr="00371876">
              <w:rPr>
                <w:rFonts w:eastAsia="DengXian" w:cs="Times"/>
                <w:i/>
                <w:sz w:val="18"/>
                <w:szCs w:val="20"/>
                <w:lang w:eastAsia="zh-CN"/>
              </w:rPr>
              <w:t>.8GHz, 13GHz).</w:t>
            </w:r>
          </w:p>
        </w:tc>
      </w:tr>
      <w:tr w:rsidR="00245EC7" w14:paraId="3F6DF9F6" w14:textId="77777777" w:rsidTr="00371876">
        <w:tc>
          <w:tcPr>
            <w:tcW w:w="1345" w:type="dxa"/>
          </w:tcPr>
          <w:p w14:paraId="2B1E957D"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962" w:type="dxa"/>
          </w:tcPr>
          <w:p w14:paraId="4F59B47D"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7GHz can be considered as main operation frequency for the coverage evaluations.</w:t>
            </w:r>
          </w:p>
        </w:tc>
      </w:tr>
    </w:tbl>
    <w:p w14:paraId="791B2CBA" w14:textId="77777777" w:rsidR="00245EC7" w:rsidRDefault="00245EC7" w:rsidP="00245EC7">
      <w:pPr>
        <w:spacing w:line="252" w:lineRule="auto"/>
        <w:contextualSpacing/>
        <w:rPr>
          <w:rFonts w:eastAsia="DengXian" w:cs="Times"/>
          <w:szCs w:val="20"/>
          <w:lang w:eastAsia="zh-CN"/>
        </w:rPr>
      </w:pPr>
    </w:p>
    <w:p w14:paraId="228FDE06" w14:textId="77777777" w:rsidR="00245EC7" w:rsidRDefault="00245EC7" w:rsidP="00245EC7">
      <w:pPr>
        <w:spacing w:line="252" w:lineRule="auto"/>
        <w:contextualSpacing/>
        <w:rPr>
          <w:rFonts w:eastAsia="DengXian" w:cs="Times"/>
          <w:szCs w:val="20"/>
          <w:lang w:eastAsia="zh-CN"/>
        </w:rPr>
      </w:pPr>
    </w:p>
    <w:p w14:paraId="044548CD" w14:textId="51F33139" w:rsidR="00245EC7" w:rsidRPr="00371876" w:rsidRDefault="00245EC7" w:rsidP="00F30627">
      <w:pPr>
        <w:numPr>
          <w:ilvl w:val="0"/>
          <w:numId w:val="14"/>
        </w:numPr>
        <w:adjustRightInd/>
        <w:spacing w:line="252" w:lineRule="auto"/>
        <w:ind w:leftChars="113" w:left="609"/>
        <w:contextualSpacing/>
        <w:jc w:val="left"/>
        <w:rPr>
          <w:rFonts w:eastAsia="DengXian" w:cs="Times"/>
          <w:b/>
          <w:iCs/>
          <w:szCs w:val="20"/>
          <w:lang w:eastAsia="zh-CN"/>
        </w:rPr>
      </w:pPr>
      <w:r w:rsidRPr="00371876">
        <w:rPr>
          <w:rFonts w:eastAsia="DengXian" w:cs="Times"/>
          <w:b/>
          <w:iCs/>
          <w:szCs w:val="20"/>
          <w:lang w:eastAsia="zh-CN"/>
        </w:rPr>
        <w:t>Main point #2</w:t>
      </w:r>
      <w:r w:rsidRPr="00371876">
        <w:rPr>
          <w:rFonts w:eastAsia="DengXian" w:cs="Times"/>
          <w:iCs/>
          <w:szCs w:val="20"/>
          <w:lang w:eastAsia="zh-CN"/>
        </w:rPr>
        <w:t xml:space="preserve">: the bandwidth of new </w:t>
      </w:r>
      <w:r w:rsidR="00371876" w:rsidRPr="00371876">
        <w:rPr>
          <w:rFonts w:eastAsia="DengXian" w:cs="Times"/>
          <w:iCs/>
          <w:szCs w:val="20"/>
          <w:lang w:eastAsia="zh-CN"/>
        </w:rPr>
        <w:t>spectrum</w:t>
      </w:r>
      <w:r w:rsidRPr="00371876">
        <w:rPr>
          <w:rFonts w:eastAsia="DengXian" w:cs="Times"/>
          <w:iCs/>
          <w:szCs w:val="20"/>
          <w:lang w:eastAsia="zh-CN"/>
        </w:rPr>
        <w:t xml:space="preserve"> for MIMO evaluation</w:t>
      </w:r>
    </w:p>
    <w:p w14:paraId="710691EC"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400MHz</w:t>
      </w:r>
    </w:p>
    <w:p w14:paraId="24190671" w14:textId="05A6D44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ETRI, Docomo, </w:t>
      </w:r>
      <w:proofErr w:type="spellStart"/>
      <w:r w:rsidR="00245EC7" w:rsidRPr="00371876">
        <w:rPr>
          <w:rFonts w:eastAsia="DengXian" w:cs="Times"/>
          <w:color w:val="0000FF"/>
          <w:szCs w:val="20"/>
          <w:lang w:eastAsia="zh-CN"/>
        </w:rPr>
        <w:t>Futurewei</w:t>
      </w:r>
      <w:proofErr w:type="spellEnd"/>
      <w:r w:rsidR="00245EC7" w:rsidRPr="00371876">
        <w:rPr>
          <w:rFonts w:eastAsia="DengXian" w:cs="Times"/>
          <w:color w:val="0000FF"/>
          <w:szCs w:val="20"/>
          <w:lang w:eastAsia="zh-CN"/>
        </w:rPr>
        <w:t>, Sony</w:t>
      </w:r>
    </w:p>
    <w:p w14:paraId="6F18F2B1"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200MHz</w:t>
      </w:r>
    </w:p>
    <w:p w14:paraId="2B2361BE" w14:textId="440730E4"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 Sony, Samsung, OPPO, vivo</w:t>
      </w:r>
    </w:p>
    <w:p w14:paraId="0769902A"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100MHz</w:t>
      </w:r>
    </w:p>
    <w:p w14:paraId="77CC6270" w14:textId="7F4C05C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 Samsung</w:t>
      </w:r>
    </w:p>
    <w:p w14:paraId="76E951F4"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40MHz</w:t>
      </w:r>
    </w:p>
    <w:p w14:paraId="6FF9F3CD" w14:textId="7DD3F42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Docomo, [Apple], </w:t>
      </w:r>
    </w:p>
    <w:p w14:paraId="630AEA8B"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20MHz</w:t>
      </w:r>
    </w:p>
    <w:p w14:paraId="34D4C611" w14:textId="120D5D9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 Apple, CATT</w:t>
      </w:r>
    </w:p>
    <w:p w14:paraId="61BF3F68" w14:textId="77777777" w:rsidR="00245EC7" w:rsidRDefault="00245EC7" w:rsidP="00245EC7">
      <w:pPr>
        <w:spacing w:line="252" w:lineRule="auto"/>
        <w:contextualSpacing/>
        <w:rPr>
          <w:rFonts w:eastAsia="DengXian" w:cs="Times"/>
          <w:szCs w:val="20"/>
          <w:lang w:eastAsia="zh-CN"/>
        </w:rPr>
      </w:pPr>
    </w:p>
    <w:p w14:paraId="00F072B2" w14:textId="25CCC04D"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#3</w:t>
      </w:r>
      <w:r w:rsidRPr="00371876">
        <w:rPr>
          <w:rFonts w:eastAsia="DengXian" w:cs="Times"/>
          <w:bCs/>
          <w:iCs/>
          <w:szCs w:val="20"/>
          <w:lang w:eastAsia="zh-CN"/>
        </w:rPr>
        <w:t>:</w:t>
      </w:r>
      <w:r w:rsidRPr="00371876">
        <w:rPr>
          <w:rFonts w:cs="Times"/>
          <w:bCs/>
          <w:iCs/>
          <w:szCs w:val="20"/>
          <w:lang w:eastAsia="zh-CN"/>
        </w:rPr>
        <w:t xml:space="preserve"> MIMO evaluation on FR1</w:t>
      </w:r>
    </w:p>
    <w:p w14:paraId="236CB816"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4GHz</w:t>
      </w:r>
    </w:p>
    <w:p w14:paraId="1CDED7EC" w14:textId="2867FDCE"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 QC, Apple, CATT, ATT, Docomo</w:t>
      </w:r>
    </w:p>
    <w:p w14:paraId="2C0E32F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2GHz</w:t>
      </w:r>
    </w:p>
    <w:p w14:paraId="37C70996" w14:textId="396B3FA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lastRenderedPageBreak/>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Samsung, QC, Docomo, </w:t>
      </w:r>
    </w:p>
    <w:p w14:paraId="69C79060"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Sub1GHz, e.g., 700MHz</w:t>
      </w:r>
    </w:p>
    <w:p w14:paraId="27FAA2F8" w14:textId="630C857D"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 Docomo, CATT</w:t>
      </w:r>
    </w:p>
    <w:p w14:paraId="554AD3BE" w14:textId="77777777" w:rsidR="00245EC7" w:rsidRPr="00296BFD"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435"/>
        <w:gridCol w:w="7872"/>
      </w:tblGrid>
      <w:tr w:rsidR="00245EC7" w:rsidRPr="004D3450" w14:paraId="5D78ADB1" w14:textId="77777777" w:rsidTr="009F1198">
        <w:tc>
          <w:tcPr>
            <w:tcW w:w="1435" w:type="dxa"/>
          </w:tcPr>
          <w:p w14:paraId="32A9FD16"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3E5EFF6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14:paraId="74CB9A1F" w14:textId="77777777" w:rsidTr="009F1198">
        <w:tc>
          <w:tcPr>
            <w:tcW w:w="1435" w:type="dxa"/>
          </w:tcPr>
          <w:p w14:paraId="79AC3DA2"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Huawei/</w:t>
            </w:r>
            <w:proofErr w:type="spellStart"/>
            <w:r w:rsidRPr="00371876">
              <w:rPr>
                <w:rFonts w:eastAsia="DengXian" w:cs="Times"/>
                <w:i/>
                <w:sz w:val="18"/>
                <w:szCs w:val="20"/>
                <w:lang w:eastAsia="zh-CN"/>
              </w:rPr>
              <w:t>Hisi</w:t>
            </w:r>
            <w:proofErr w:type="spellEnd"/>
          </w:p>
        </w:tc>
        <w:tc>
          <w:tcPr>
            <w:tcW w:w="7872" w:type="dxa"/>
          </w:tcPr>
          <w:p w14:paraId="5FC563FD"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existing frequencies (e.g., around 4GHz, around 2GHz FDD and sub-1G band FDD) should be included in 6G MIMO evaluation. </w:t>
            </w:r>
          </w:p>
          <w:p w14:paraId="3299CFBB"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 xml:space="preserve">up to </w:t>
            </w:r>
            <w:r w:rsidRPr="00371876">
              <w:rPr>
                <w:rFonts w:eastAsia="DengXian" w:cs="Times" w:hint="eastAsia"/>
                <w:i/>
                <w:iCs/>
                <w:kern w:val="2"/>
                <w:sz w:val="18"/>
                <w:szCs w:val="20"/>
                <w:lang w:eastAsia="zh-CN"/>
              </w:rPr>
              <w:t>2</w:t>
            </w:r>
            <w:r w:rsidRPr="00371876">
              <w:rPr>
                <w:rFonts w:eastAsia="DengXian" w:cs="Times"/>
                <w:i/>
                <w:iCs/>
                <w:kern w:val="2"/>
                <w:sz w:val="18"/>
                <w:szCs w:val="20"/>
                <w:lang w:eastAsia="zh-CN"/>
              </w:rPr>
              <w:t>00MHz around 4GHz</w:t>
            </w:r>
          </w:p>
          <w:p w14:paraId="51C30536"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 xml:space="preserve">up to </w:t>
            </w:r>
            <w:r w:rsidRPr="00371876">
              <w:rPr>
                <w:rFonts w:eastAsia="DengXian" w:cs="Times" w:hint="eastAsia"/>
                <w:i/>
                <w:iCs/>
                <w:kern w:val="2"/>
                <w:sz w:val="18"/>
                <w:szCs w:val="20"/>
                <w:lang w:eastAsia="zh-CN"/>
              </w:rPr>
              <w:t>2</w:t>
            </w:r>
            <w:r w:rsidRPr="00371876">
              <w:rPr>
                <w:rFonts w:eastAsia="DengXian" w:cs="Times"/>
                <w:i/>
                <w:iCs/>
                <w:kern w:val="2"/>
                <w:sz w:val="18"/>
                <w:szCs w:val="20"/>
                <w:lang w:eastAsia="zh-CN"/>
              </w:rPr>
              <w:t>0MHz around 2GHz</w:t>
            </w:r>
          </w:p>
          <w:p w14:paraId="41ABBF02"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up to 10MHz around Sub1GHz</w:t>
            </w:r>
          </w:p>
        </w:tc>
      </w:tr>
      <w:tr w:rsidR="00245EC7" w14:paraId="2907501E" w14:textId="77777777" w:rsidTr="009F1198">
        <w:tc>
          <w:tcPr>
            <w:tcW w:w="1435" w:type="dxa"/>
          </w:tcPr>
          <w:p w14:paraId="41E494C4"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ETRI</w:t>
            </w:r>
          </w:p>
        </w:tc>
        <w:tc>
          <w:tcPr>
            <w:tcW w:w="7872" w:type="dxa"/>
          </w:tcPr>
          <w:p w14:paraId="792C06A1"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Around 4 GHz: Up to 200 MHz (DL+UL)</w:t>
            </w:r>
          </w:p>
        </w:tc>
      </w:tr>
      <w:tr w:rsidR="00245EC7" w14:paraId="1BE5D4B2" w14:textId="77777777" w:rsidTr="009F1198">
        <w:tc>
          <w:tcPr>
            <w:tcW w:w="1435" w:type="dxa"/>
          </w:tcPr>
          <w:p w14:paraId="18994BA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Samsung</w:t>
            </w:r>
          </w:p>
        </w:tc>
        <w:tc>
          <w:tcPr>
            <w:tcW w:w="7872" w:type="dxa"/>
          </w:tcPr>
          <w:p w14:paraId="4BF89E83"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BW = </w:t>
            </w:r>
            <w:r w:rsidRPr="00371876">
              <w:rPr>
                <w:rFonts w:eastAsia="Malgun Gothic"/>
                <w:i/>
                <w:sz w:val="18"/>
                <w:szCs w:val="18"/>
              </w:rPr>
              <w:t>10, 20, 100</w:t>
            </w:r>
            <w:r w:rsidRPr="00371876">
              <w:rPr>
                <w:rFonts w:eastAsia="DengXian" w:cs="Times"/>
                <w:i/>
                <w:sz w:val="18"/>
                <w:szCs w:val="20"/>
                <w:lang w:eastAsia="zh-CN"/>
              </w:rPr>
              <w:t xml:space="preserve"> MHz at 0.7, 2, 4GHz for SLS.</w:t>
            </w:r>
          </w:p>
        </w:tc>
      </w:tr>
      <w:tr w:rsidR="00245EC7" w:rsidRPr="00031E5A" w14:paraId="3EC55047" w14:textId="77777777" w:rsidTr="009F1198">
        <w:tc>
          <w:tcPr>
            <w:tcW w:w="1435" w:type="dxa"/>
          </w:tcPr>
          <w:p w14:paraId="5B1D609E"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Docomo</w:t>
            </w:r>
          </w:p>
        </w:tc>
        <w:tc>
          <w:tcPr>
            <w:tcW w:w="7872" w:type="dxa"/>
          </w:tcPr>
          <w:p w14:paraId="111070D5"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700 MHz: Up to [60] MHz (DL+UL); 2GHz: Up to [120] MHz (DL+UL); 4GHz: Up to [200] MHz (DL+UL)</w:t>
            </w:r>
          </w:p>
        </w:tc>
      </w:tr>
      <w:tr w:rsidR="00245EC7" w:rsidRPr="00031E5A" w14:paraId="36CDD1BB" w14:textId="77777777" w:rsidTr="009F1198">
        <w:tc>
          <w:tcPr>
            <w:tcW w:w="1435" w:type="dxa"/>
          </w:tcPr>
          <w:p w14:paraId="32A596C6"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Apple</w:t>
            </w:r>
          </w:p>
        </w:tc>
        <w:tc>
          <w:tcPr>
            <w:tcW w:w="7872" w:type="dxa"/>
          </w:tcPr>
          <w:p w14:paraId="159601C0"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BW: FR1 4GHz - 20MHz.</w:t>
            </w:r>
          </w:p>
        </w:tc>
      </w:tr>
      <w:tr w:rsidR="00245EC7" w:rsidRPr="00031E5A" w14:paraId="3B7AEE91" w14:textId="77777777" w:rsidTr="009F1198">
        <w:tc>
          <w:tcPr>
            <w:tcW w:w="1435" w:type="dxa"/>
          </w:tcPr>
          <w:p w14:paraId="10F3C881"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872" w:type="dxa"/>
          </w:tcPr>
          <w:p w14:paraId="735FC0F8"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for 4GHz, 700MHz, bandwidth = 20MHz should be the baseline;</w:t>
            </w:r>
          </w:p>
        </w:tc>
      </w:tr>
      <w:tr w:rsidR="00245EC7" w:rsidRPr="00031E5A" w14:paraId="6F410ACA" w14:textId="77777777" w:rsidTr="009F1198">
        <w:tc>
          <w:tcPr>
            <w:tcW w:w="1435" w:type="dxa"/>
          </w:tcPr>
          <w:p w14:paraId="761F0FE8"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A</w:t>
            </w:r>
            <w:r w:rsidRPr="00371876">
              <w:rPr>
                <w:rFonts w:eastAsia="DengXian"/>
                <w:i/>
                <w:sz w:val="18"/>
                <w:lang w:eastAsia="zh-CN"/>
              </w:rPr>
              <w:t>TT</w:t>
            </w:r>
          </w:p>
        </w:tc>
        <w:tc>
          <w:tcPr>
            <w:tcW w:w="7872" w:type="dxa"/>
          </w:tcPr>
          <w:p w14:paraId="20B23251"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FR1 bands (sub-4.5GHz) and corresponding parameters are considered with high priority.</w:t>
            </w:r>
          </w:p>
        </w:tc>
      </w:tr>
      <w:tr w:rsidR="00245EC7" w:rsidRPr="00031E5A" w14:paraId="10EAD29F" w14:textId="77777777" w:rsidTr="009F1198">
        <w:tc>
          <w:tcPr>
            <w:tcW w:w="1435" w:type="dxa"/>
          </w:tcPr>
          <w:p w14:paraId="2D47DE85" w14:textId="77777777" w:rsidR="00245EC7" w:rsidRPr="00371876" w:rsidRDefault="00245EC7" w:rsidP="009E3D7E">
            <w:pPr>
              <w:spacing w:line="252" w:lineRule="auto"/>
              <w:contextualSpacing/>
              <w:rPr>
                <w:rFonts w:eastAsia="DengXian"/>
                <w:i/>
                <w:sz w:val="18"/>
                <w:lang w:eastAsia="zh-CN"/>
              </w:rPr>
            </w:pPr>
          </w:p>
        </w:tc>
        <w:tc>
          <w:tcPr>
            <w:tcW w:w="7872" w:type="dxa"/>
          </w:tcPr>
          <w:p w14:paraId="393066F7" w14:textId="77777777" w:rsidR="00245EC7" w:rsidRPr="00371876" w:rsidRDefault="00245EC7" w:rsidP="009E3D7E">
            <w:pPr>
              <w:spacing w:line="252" w:lineRule="auto"/>
              <w:contextualSpacing/>
              <w:rPr>
                <w:i/>
                <w:sz w:val="18"/>
                <w:lang w:eastAsia="ko-KR"/>
              </w:rPr>
            </w:pPr>
            <w:r w:rsidRPr="00371876">
              <w:rPr>
                <w:rFonts w:eastAsia="DengXian" w:cs="Times"/>
                <w:i/>
                <w:sz w:val="18"/>
                <w:szCs w:val="20"/>
                <w:lang w:eastAsia="zh-CN"/>
              </w:rPr>
              <w:t>limit the carrier frequency to around 2GHz, around 4GHz, and around 7GHz (and, say, with single layer) to show that 6GR can boost the spectral efficiency on important bands with decent CAPEX/OPEX.</w:t>
            </w:r>
          </w:p>
        </w:tc>
      </w:tr>
    </w:tbl>
    <w:p w14:paraId="1B9EDCC7" w14:textId="77777777" w:rsidR="00245EC7" w:rsidRPr="00031E5A" w:rsidRDefault="00245EC7" w:rsidP="00245EC7">
      <w:pPr>
        <w:spacing w:line="252" w:lineRule="auto"/>
        <w:contextualSpacing/>
        <w:rPr>
          <w:rFonts w:eastAsia="DengXian" w:cs="Times"/>
          <w:szCs w:val="20"/>
          <w:lang w:eastAsia="zh-CN"/>
        </w:rPr>
      </w:pPr>
    </w:p>
    <w:p w14:paraId="38888EEB"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#4</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around 4GHz for MIMO evaluation</w:t>
      </w:r>
    </w:p>
    <w:p w14:paraId="69DF91E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200MHz</w:t>
      </w:r>
    </w:p>
    <w:p w14:paraId="40EE3905" w14:textId="66FA512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ETRI, Docomo</w:t>
      </w:r>
    </w:p>
    <w:p w14:paraId="0E0E3B54"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100MHz</w:t>
      </w:r>
    </w:p>
    <w:p w14:paraId="5306B611" w14:textId="57F1F5CC"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43839EF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20MHz</w:t>
      </w:r>
    </w:p>
    <w:p w14:paraId="2B773092" w14:textId="693A0F5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Apple, CATT</w:t>
      </w:r>
    </w:p>
    <w:p w14:paraId="168F10A8" w14:textId="77777777" w:rsidR="00245EC7" w:rsidRPr="00371876" w:rsidRDefault="00245EC7" w:rsidP="00245EC7">
      <w:pPr>
        <w:spacing w:line="252" w:lineRule="auto"/>
        <w:contextualSpacing/>
        <w:rPr>
          <w:rFonts w:eastAsia="DengXian" w:cs="Times"/>
          <w:szCs w:val="20"/>
          <w:lang w:eastAsia="zh-CN"/>
        </w:rPr>
      </w:pPr>
    </w:p>
    <w:p w14:paraId="097EB8AE"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#5</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around 2GHz for MIMO evaluation</w:t>
      </w:r>
    </w:p>
    <w:p w14:paraId="5D7F8EC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120MHz</w:t>
      </w:r>
    </w:p>
    <w:p w14:paraId="01963308" w14:textId="795B9403"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7A30643D"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20MHz</w:t>
      </w:r>
    </w:p>
    <w:p w14:paraId="2D826A0E" w14:textId="3E24166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w:t>
      </w:r>
    </w:p>
    <w:p w14:paraId="7F2B5DB2" w14:textId="77777777" w:rsidR="00245EC7" w:rsidRPr="00371876" w:rsidRDefault="00245EC7" w:rsidP="00245EC7">
      <w:pPr>
        <w:spacing w:line="252" w:lineRule="auto"/>
        <w:contextualSpacing/>
        <w:rPr>
          <w:rFonts w:eastAsia="DengXian" w:cs="Times"/>
          <w:szCs w:val="20"/>
          <w:lang w:eastAsia="zh-CN"/>
        </w:rPr>
      </w:pPr>
    </w:p>
    <w:p w14:paraId="3DB661DC"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#6</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around 700MHz for MIMO evaluation</w:t>
      </w:r>
    </w:p>
    <w:p w14:paraId="18D519DA"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60MHz</w:t>
      </w:r>
    </w:p>
    <w:p w14:paraId="424D8D5F" w14:textId="084C3E7E"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343552CC"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20MHz</w:t>
      </w:r>
    </w:p>
    <w:p w14:paraId="7CB63B6A" w14:textId="37EDF9C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w:t>
      </w:r>
    </w:p>
    <w:p w14:paraId="76125381"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10MHz</w:t>
      </w:r>
    </w:p>
    <w:p w14:paraId="381A81C3" w14:textId="41CDA2F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Samsung</w:t>
      </w:r>
    </w:p>
    <w:p w14:paraId="6BF0E017" w14:textId="77777777" w:rsidR="00245EC7" w:rsidRPr="00371876" w:rsidRDefault="00245EC7" w:rsidP="00245EC7">
      <w:pPr>
        <w:spacing w:line="252" w:lineRule="auto"/>
        <w:contextualSpacing/>
        <w:rPr>
          <w:rFonts w:eastAsia="DengXian" w:cs="Times"/>
          <w:szCs w:val="20"/>
          <w:lang w:eastAsia="zh-CN"/>
        </w:rPr>
      </w:pPr>
    </w:p>
    <w:p w14:paraId="12D1D2C9" w14:textId="08F1BCD1" w:rsidR="00245EC7" w:rsidRPr="00371876" w:rsidRDefault="00245EC7" w:rsidP="00F30627">
      <w:pPr>
        <w:numPr>
          <w:ilvl w:val="0"/>
          <w:numId w:val="14"/>
        </w:numPr>
        <w:adjustRightInd/>
        <w:spacing w:line="252" w:lineRule="auto"/>
        <w:ind w:leftChars="113" w:left="609"/>
        <w:contextualSpacing/>
        <w:jc w:val="left"/>
        <w:rPr>
          <w:rFonts w:eastAsia="DengXian" w:cs="Times"/>
          <w:bCs/>
          <w:iCs/>
          <w:szCs w:val="20"/>
          <w:lang w:eastAsia="zh-CN"/>
        </w:rPr>
      </w:pPr>
      <w:r w:rsidRPr="00371876">
        <w:rPr>
          <w:rFonts w:eastAsia="DengXian" w:cs="Times"/>
          <w:b/>
          <w:iCs/>
          <w:szCs w:val="20"/>
          <w:lang w:eastAsia="zh-CN"/>
        </w:rPr>
        <w:t>Main point #7</w:t>
      </w:r>
      <w:r w:rsidRPr="00371876">
        <w:rPr>
          <w:rFonts w:eastAsia="DengXian" w:cs="Times"/>
          <w:iCs/>
          <w:szCs w:val="20"/>
          <w:lang w:eastAsia="zh-CN"/>
        </w:rPr>
        <w:t>: MIMO evaluation on FR2</w:t>
      </w:r>
    </w:p>
    <w:p w14:paraId="16902963"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30GHz</w:t>
      </w:r>
    </w:p>
    <w:p w14:paraId="33906F91" w14:textId="47536CD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4714D4C8"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28GHz</w:t>
      </w:r>
    </w:p>
    <w:p w14:paraId="0533E4F6" w14:textId="69C1CEB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32E35EDA"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general support FR2, no explicit value</w:t>
      </w:r>
    </w:p>
    <w:p w14:paraId="57BA8E7C" w14:textId="4F1B205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Google</w:t>
      </w:r>
    </w:p>
    <w:p w14:paraId="2AF91B37" w14:textId="77777777" w:rsidR="00245EC7" w:rsidRPr="002B2BD3"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3ACA0875" w14:textId="77777777" w:rsidTr="00371876">
        <w:tc>
          <w:tcPr>
            <w:tcW w:w="1165" w:type="dxa"/>
          </w:tcPr>
          <w:p w14:paraId="3195E39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5E493D8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2A7A94" w14:paraId="6633A071" w14:textId="77777777" w:rsidTr="00371876">
        <w:tc>
          <w:tcPr>
            <w:tcW w:w="1165" w:type="dxa"/>
          </w:tcPr>
          <w:p w14:paraId="73B354F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Samsung</w:t>
            </w:r>
          </w:p>
        </w:tc>
        <w:tc>
          <w:tcPr>
            <w:tcW w:w="8142" w:type="dxa"/>
          </w:tcPr>
          <w:p w14:paraId="41D01147"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BW = 800MHz at 28GHz for SLS.</w:t>
            </w:r>
          </w:p>
        </w:tc>
      </w:tr>
      <w:tr w:rsidR="00245EC7" w:rsidRPr="002A7A94" w14:paraId="2D798530" w14:textId="77777777" w:rsidTr="00371876">
        <w:tc>
          <w:tcPr>
            <w:tcW w:w="1165" w:type="dxa"/>
          </w:tcPr>
          <w:p w14:paraId="659EEC1C"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lang w:eastAsia="ko-KR"/>
              </w:rPr>
              <w:t>Docomo</w:t>
            </w:r>
          </w:p>
        </w:tc>
        <w:tc>
          <w:tcPr>
            <w:tcW w:w="8142" w:type="dxa"/>
          </w:tcPr>
          <w:p w14:paraId="1CD4DEF1"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szCs w:val="18"/>
                <w:lang w:eastAsia="ja-JP"/>
              </w:rPr>
              <w:t>30GHz: Up to [1] GHz (DL+UL)</w:t>
            </w:r>
          </w:p>
        </w:tc>
      </w:tr>
      <w:tr w:rsidR="00245EC7" w:rsidRPr="002A7A94" w14:paraId="7CA63D0E" w14:textId="77777777" w:rsidTr="00371876">
        <w:tc>
          <w:tcPr>
            <w:tcW w:w="1165" w:type="dxa"/>
          </w:tcPr>
          <w:p w14:paraId="29F760C6"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G</w:t>
            </w:r>
            <w:r w:rsidRPr="00371876">
              <w:rPr>
                <w:rFonts w:eastAsia="DengXian"/>
                <w:i/>
                <w:sz w:val="18"/>
                <w:lang w:eastAsia="zh-CN"/>
              </w:rPr>
              <w:t>oogle</w:t>
            </w:r>
          </w:p>
        </w:tc>
        <w:tc>
          <w:tcPr>
            <w:tcW w:w="8142" w:type="dxa"/>
          </w:tcPr>
          <w:p w14:paraId="124859B5" w14:textId="77777777" w:rsidR="00245EC7" w:rsidRPr="00371876" w:rsidRDefault="00245EC7" w:rsidP="009E3D7E">
            <w:pPr>
              <w:spacing w:line="252" w:lineRule="auto"/>
              <w:contextualSpacing/>
              <w:rPr>
                <w:i/>
                <w:sz w:val="18"/>
                <w:szCs w:val="18"/>
                <w:lang w:eastAsia="ja-JP"/>
              </w:rPr>
            </w:pPr>
            <w:r w:rsidRPr="00371876">
              <w:rPr>
                <w:i/>
                <w:sz w:val="18"/>
                <w:szCs w:val="18"/>
                <w:lang w:eastAsia="ja-JP"/>
              </w:rPr>
              <w:t>Prioritize a single-panel UE configuration for evaluations for FR2/FR3.</w:t>
            </w:r>
          </w:p>
        </w:tc>
      </w:tr>
    </w:tbl>
    <w:p w14:paraId="10814D28" w14:textId="77777777" w:rsidR="00245EC7" w:rsidRPr="00351023" w:rsidRDefault="00245EC7" w:rsidP="00245EC7">
      <w:pPr>
        <w:spacing w:line="252" w:lineRule="auto"/>
        <w:contextualSpacing/>
        <w:rPr>
          <w:rFonts w:eastAsia="DengXian" w:cs="Times"/>
          <w:szCs w:val="20"/>
          <w:lang w:eastAsia="zh-CN"/>
        </w:rPr>
      </w:pPr>
    </w:p>
    <w:p w14:paraId="4B79AFCD" w14:textId="77777777" w:rsidR="00245EC7" w:rsidRPr="00371876" w:rsidRDefault="00245EC7" w:rsidP="00F30627">
      <w:pPr>
        <w:numPr>
          <w:ilvl w:val="0"/>
          <w:numId w:val="14"/>
        </w:numPr>
        <w:adjustRightInd/>
        <w:spacing w:line="252" w:lineRule="auto"/>
        <w:ind w:leftChars="113" w:left="609"/>
        <w:contextualSpacing/>
        <w:jc w:val="left"/>
        <w:rPr>
          <w:rFonts w:cs="Times"/>
          <w:bCs/>
          <w:iCs/>
          <w:szCs w:val="20"/>
          <w:lang w:eastAsia="zh-CN"/>
        </w:rPr>
      </w:pPr>
      <w:r w:rsidRPr="00371876">
        <w:rPr>
          <w:rFonts w:eastAsia="DengXian" w:cs="Times"/>
          <w:b/>
          <w:iCs/>
          <w:szCs w:val="20"/>
          <w:lang w:eastAsia="zh-CN"/>
        </w:rPr>
        <w:t>Main point #8</w:t>
      </w:r>
      <w:r w:rsidRPr="00371876">
        <w:rPr>
          <w:rFonts w:eastAsia="DengXian" w:cs="Times"/>
          <w:bCs/>
          <w:iCs/>
          <w:szCs w:val="20"/>
          <w:lang w:eastAsia="zh-CN"/>
        </w:rPr>
        <w:t>:</w:t>
      </w:r>
      <w:r w:rsidRPr="00371876">
        <w:rPr>
          <w:rFonts w:cs="Times"/>
          <w:bCs/>
          <w:iCs/>
          <w:szCs w:val="20"/>
          <w:lang w:eastAsia="zh-CN"/>
        </w:rPr>
        <w:t xml:space="preserve"> </w:t>
      </w:r>
      <w:r w:rsidRPr="00371876">
        <w:rPr>
          <w:rFonts w:eastAsia="DengXian" w:cs="Times"/>
          <w:iCs/>
          <w:szCs w:val="20"/>
          <w:lang w:eastAsia="zh-CN"/>
        </w:rPr>
        <w:t>the bandwidth of FR2 for MIMO evaluation</w:t>
      </w:r>
    </w:p>
    <w:p w14:paraId="165A3520"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1GHz</w:t>
      </w:r>
    </w:p>
    <w:p w14:paraId="1DB4C473" w14:textId="2A1B3D1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Docomo</w:t>
      </w:r>
    </w:p>
    <w:p w14:paraId="3AE12F9E" w14:textId="77777777" w:rsidR="00245EC7" w:rsidRPr="00371876" w:rsidRDefault="00245EC7" w:rsidP="00F30627">
      <w:pPr>
        <w:numPr>
          <w:ilvl w:val="1"/>
          <w:numId w:val="14"/>
        </w:numPr>
        <w:adjustRightInd/>
        <w:spacing w:line="252" w:lineRule="auto"/>
        <w:contextualSpacing/>
        <w:jc w:val="left"/>
        <w:rPr>
          <w:rFonts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800MHz</w:t>
      </w:r>
    </w:p>
    <w:p w14:paraId="6BEC90F2" w14:textId="0DC1822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6D8177DE" w14:textId="77777777" w:rsidR="00245EC7" w:rsidRPr="002B2BD3" w:rsidRDefault="00245EC7" w:rsidP="00245EC7">
      <w:pPr>
        <w:spacing w:after="240" w:line="252" w:lineRule="auto"/>
        <w:contextualSpacing/>
        <w:rPr>
          <w:rFonts w:cs="Times"/>
          <w:bCs/>
          <w:szCs w:val="20"/>
        </w:rPr>
      </w:pPr>
    </w:p>
    <w:p w14:paraId="1AE0657B" w14:textId="3917128B" w:rsidR="00245EC7" w:rsidRPr="00031E5A" w:rsidRDefault="009F1198" w:rsidP="00245EC7">
      <w:pPr>
        <w:pStyle w:val="Heading4"/>
        <w:numPr>
          <w:ilvl w:val="0"/>
          <w:numId w:val="0"/>
        </w:numPr>
        <w:rPr>
          <w:rFonts w:ascii="Times" w:eastAsia="DengXian" w:hAnsi="Times" w:cs="Times"/>
          <w:i/>
          <w:iCs/>
          <w:szCs w:val="20"/>
          <w:lang w:eastAsia="zh-CN"/>
        </w:rPr>
      </w:pPr>
      <w:r w:rsidRPr="00371876">
        <w:rPr>
          <w:rFonts w:ascii="Times" w:eastAsia="DengXian" w:hAnsi="Times" w:cs="Times"/>
          <w:iCs/>
          <w:szCs w:val="20"/>
          <w:lang w:eastAsia="zh-CN"/>
        </w:rPr>
        <w:t>Aspect</w:t>
      </w:r>
      <w:r w:rsidR="00245EC7" w:rsidRPr="00371876">
        <w:rPr>
          <w:rFonts w:ascii="Times" w:eastAsia="DengXian" w:hAnsi="Times" w:cs="Times" w:hint="eastAsia"/>
          <w:iCs/>
          <w:szCs w:val="20"/>
          <w:lang w:eastAsia="zh-CN"/>
        </w:rPr>
        <w:t>#</w:t>
      </w:r>
      <w:r w:rsidR="00245EC7" w:rsidRPr="00371876">
        <w:rPr>
          <w:rFonts w:ascii="Times" w:eastAsia="DengXian" w:hAnsi="Times" w:cs="Times"/>
          <w:iCs/>
          <w:szCs w:val="20"/>
          <w:lang w:eastAsia="zh-CN"/>
        </w:rPr>
        <w:t>3</w:t>
      </w:r>
      <w:r w:rsidR="00245EC7" w:rsidRPr="00371876">
        <w:rPr>
          <w:rFonts w:ascii="Times" w:eastAsia="DengXian" w:hAnsi="Times" w:cs="Times" w:hint="eastAsia"/>
          <w:iCs/>
          <w:szCs w:val="20"/>
          <w:lang w:eastAsia="zh-CN"/>
        </w:rPr>
        <w:t xml:space="preserve">: </w:t>
      </w:r>
      <w:r w:rsidR="00245EC7" w:rsidRPr="00371876">
        <w:rPr>
          <w:rFonts w:ascii="Times" w:eastAsia="DengXian" w:hAnsi="Times" w:cs="Times"/>
          <w:iCs/>
          <w:szCs w:val="20"/>
          <w:lang w:eastAsia="zh-CN"/>
        </w:rPr>
        <w:t>MIMO configuration and dimension</w:t>
      </w:r>
    </w:p>
    <w:p w14:paraId="2DA1CD77"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#1</w:t>
      </w:r>
      <w:r w:rsidRPr="00371876">
        <w:rPr>
          <w:rFonts w:eastAsia="DengXian" w:cs="Times"/>
          <w:bCs/>
          <w:iCs/>
          <w:szCs w:val="20"/>
          <w:lang w:eastAsia="zh-CN"/>
        </w:rPr>
        <w:t>:</w:t>
      </w:r>
      <w:r w:rsidRPr="00371876">
        <w:rPr>
          <w:rFonts w:cs="Times"/>
          <w:bCs/>
          <w:iCs/>
          <w:szCs w:val="20"/>
          <w:lang w:eastAsia="zh-CN"/>
        </w:rPr>
        <w:t xml:space="preserve"> antenna elements at BS-side for new spectrum, e.g., around 7GHz</w:t>
      </w:r>
    </w:p>
    <w:p w14:paraId="3354276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4096 AEs</w:t>
      </w:r>
    </w:p>
    <w:p w14:paraId="3E782D60" w14:textId="5AA38EA5"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proofErr w:type="spellStart"/>
      <w:r w:rsidR="00245EC7" w:rsidRPr="00371876">
        <w:rPr>
          <w:rFonts w:eastAsia="DengXian" w:cs="Times"/>
          <w:color w:val="0000FF"/>
          <w:szCs w:val="20"/>
          <w:lang w:eastAsia="zh-CN"/>
        </w:rPr>
        <w:t>Futurewei</w:t>
      </w:r>
      <w:proofErr w:type="spellEnd"/>
    </w:p>
    <w:p w14:paraId="237193FE"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3072 AEs</w:t>
      </w:r>
    </w:p>
    <w:p w14:paraId="57474220" w14:textId="6A1CD5B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p>
    <w:p w14:paraId="63C0B112"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2048 AEs</w:t>
      </w:r>
    </w:p>
    <w:p w14:paraId="7255EB82" w14:textId="01E454A9"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ETRI, ZTE</w:t>
      </w:r>
    </w:p>
    <w:p w14:paraId="6538D09C"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1536 AEs</w:t>
      </w:r>
    </w:p>
    <w:p w14:paraId="4FA7F093" w14:textId="5413026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ZTE</w:t>
      </w:r>
    </w:p>
    <w:p w14:paraId="78C5139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1024 AEs</w:t>
      </w:r>
    </w:p>
    <w:p w14:paraId="3B8C6530" w14:textId="0F772A4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 Ericsson, Lenovo, OPPO, vivo, Xiaomi</w:t>
      </w:r>
    </w:p>
    <w:p w14:paraId="1412AF3E"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6</w:t>
      </w:r>
      <w:r w:rsidRPr="00371876">
        <w:rPr>
          <w:rFonts w:eastAsia="DengXian" w:cs="Times"/>
          <w:bCs/>
          <w:iCs/>
          <w:szCs w:val="20"/>
          <w:lang w:eastAsia="zh-CN"/>
        </w:rPr>
        <w:t>: 768 AEs</w:t>
      </w:r>
    </w:p>
    <w:p w14:paraId="2BD997F8" w14:textId="75013565"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w:t>
      </w:r>
    </w:p>
    <w:p w14:paraId="55A7D2A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7</w:t>
      </w:r>
      <w:r w:rsidRPr="00371876">
        <w:rPr>
          <w:rFonts w:eastAsia="DengXian" w:cs="Times"/>
          <w:bCs/>
          <w:iCs/>
          <w:szCs w:val="20"/>
          <w:lang w:eastAsia="zh-CN"/>
        </w:rPr>
        <w:t>: 512 AEs</w:t>
      </w:r>
    </w:p>
    <w:p w14:paraId="2248DDB5" w14:textId="6B2E807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Apple, Docomo</w:t>
      </w:r>
    </w:p>
    <w:p w14:paraId="606E337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8</w:t>
      </w:r>
      <w:r w:rsidRPr="00371876">
        <w:rPr>
          <w:rFonts w:eastAsia="DengXian" w:cs="Times"/>
          <w:bCs/>
          <w:iCs/>
          <w:szCs w:val="20"/>
          <w:lang w:eastAsia="zh-CN"/>
        </w:rPr>
        <w:t>: 128 AEs</w:t>
      </w:r>
    </w:p>
    <w:p w14:paraId="7EB8ED03" w14:textId="117C248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Xiaomi</w:t>
      </w:r>
    </w:p>
    <w:p w14:paraId="1769804E"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9</w:t>
      </w:r>
      <w:r w:rsidRPr="00371876">
        <w:rPr>
          <w:rFonts w:eastAsia="DengXian" w:cs="Times"/>
          <w:bCs/>
          <w:iCs/>
          <w:szCs w:val="20"/>
          <w:lang w:eastAsia="zh-CN"/>
        </w:rPr>
        <w:t>: others</w:t>
      </w:r>
    </w:p>
    <w:p w14:paraId="456BFFAF" w14:textId="2D76712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proofErr w:type="spellStart"/>
      <w:r w:rsidR="00245EC7" w:rsidRPr="00371876">
        <w:rPr>
          <w:rFonts w:eastAsia="DengXian" w:cs="Times"/>
          <w:color w:val="0000FF"/>
          <w:szCs w:val="20"/>
          <w:lang w:eastAsia="zh-CN"/>
        </w:rPr>
        <w:t>Ofinno</w:t>
      </w:r>
      <w:proofErr w:type="spellEnd"/>
    </w:p>
    <w:p w14:paraId="5B3CC420" w14:textId="77777777" w:rsidR="00245EC7"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435"/>
        <w:gridCol w:w="7872"/>
      </w:tblGrid>
      <w:tr w:rsidR="00245EC7" w:rsidRPr="004D3450" w14:paraId="39CAF0C7" w14:textId="77777777" w:rsidTr="009F1198">
        <w:tc>
          <w:tcPr>
            <w:tcW w:w="1435" w:type="dxa"/>
          </w:tcPr>
          <w:p w14:paraId="453CDA83"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4A97BA1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185D26" w14:paraId="21DE54DD" w14:textId="77777777" w:rsidTr="009F1198">
        <w:tc>
          <w:tcPr>
            <w:tcW w:w="1435" w:type="dxa"/>
          </w:tcPr>
          <w:p w14:paraId="3983D5C4"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eastAsia="DengXian" w:cs="Times"/>
                <w:i/>
                <w:sz w:val="18"/>
                <w:szCs w:val="20"/>
                <w:lang w:eastAsia="zh-CN"/>
              </w:rPr>
              <w:t>Futurewei</w:t>
            </w:r>
            <w:proofErr w:type="spellEnd"/>
          </w:p>
        </w:tc>
        <w:tc>
          <w:tcPr>
            <w:tcW w:w="7872" w:type="dxa"/>
          </w:tcPr>
          <w:p w14:paraId="11AC8105"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 xml:space="preserve">Up to 4096 AEs (e.g., [M, N, P] = [64, 32, 2]); </w:t>
            </w:r>
            <w:proofErr w:type="gramStart"/>
            <w:r w:rsidRPr="00371876">
              <w:rPr>
                <w:rFonts w:eastAsia="DengXian" w:cs="Times"/>
                <w:i/>
                <w:sz w:val="18"/>
                <w:szCs w:val="20"/>
                <w:lang w:eastAsia="zh-CN"/>
              </w:rPr>
              <w:t>typically</w:t>
            </w:r>
            <w:proofErr w:type="gramEnd"/>
            <w:r w:rsidRPr="00371876">
              <w:rPr>
                <w:rFonts w:eastAsia="DengXian" w:cs="Times"/>
                <w:i/>
                <w:sz w:val="18"/>
                <w:szCs w:val="20"/>
                <w:lang w:eastAsia="zh-CN"/>
              </w:rPr>
              <w:t xml:space="preserve"> &lt; ~256 AEs. Up to ~ 256 APs; </w:t>
            </w:r>
            <w:proofErr w:type="gramStart"/>
            <w:r w:rsidRPr="00371876">
              <w:rPr>
                <w:rFonts w:eastAsia="DengXian" w:cs="Times"/>
                <w:i/>
                <w:sz w:val="18"/>
                <w:szCs w:val="20"/>
                <w:lang w:eastAsia="zh-CN"/>
              </w:rPr>
              <w:t>typically</w:t>
            </w:r>
            <w:proofErr w:type="gramEnd"/>
            <w:r w:rsidRPr="00371876">
              <w:rPr>
                <w:rFonts w:eastAsia="DengXian" w:cs="Times"/>
                <w:i/>
                <w:sz w:val="18"/>
                <w:szCs w:val="20"/>
                <w:lang w:eastAsia="zh-CN"/>
              </w:rPr>
              <w:t xml:space="preserve"> &lt; ~64 APs</w:t>
            </w:r>
          </w:p>
        </w:tc>
      </w:tr>
      <w:tr w:rsidR="00245EC7" w:rsidRPr="00185D26" w14:paraId="293F816F" w14:textId="77777777" w:rsidTr="009F1198">
        <w:tc>
          <w:tcPr>
            <w:tcW w:w="1435" w:type="dxa"/>
          </w:tcPr>
          <w:p w14:paraId="696A7707"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Huawei/</w:t>
            </w:r>
            <w:proofErr w:type="spellStart"/>
            <w:r w:rsidRPr="00371876">
              <w:rPr>
                <w:rFonts w:eastAsia="DengXian" w:cs="Times"/>
                <w:i/>
                <w:sz w:val="18"/>
                <w:szCs w:val="20"/>
                <w:lang w:eastAsia="zh-CN"/>
              </w:rPr>
              <w:t>Hisi</w:t>
            </w:r>
            <w:proofErr w:type="spellEnd"/>
          </w:p>
        </w:tc>
        <w:tc>
          <w:tcPr>
            <w:tcW w:w="7872" w:type="dxa"/>
          </w:tcPr>
          <w:p w14:paraId="34653218"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up to 3072 AEs, and up to 512 TRX at BS.</w:t>
            </w:r>
          </w:p>
        </w:tc>
      </w:tr>
      <w:tr w:rsidR="00245EC7" w:rsidRPr="00185D26" w14:paraId="6AAE98FD" w14:textId="77777777" w:rsidTr="009F1198">
        <w:tc>
          <w:tcPr>
            <w:tcW w:w="1435" w:type="dxa"/>
          </w:tcPr>
          <w:p w14:paraId="04555A71"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E</w:t>
            </w:r>
            <w:r w:rsidRPr="00371876">
              <w:rPr>
                <w:rFonts w:eastAsia="DengXian"/>
                <w:i/>
                <w:sz w:val="18"/>
                <w:lang w:eastAsia="zh-CN"/>
              </w:rPr>
              <w:t>TRI</w:t>
            </w:r>
          </w:p>
        </w:tc>
        <w:tc>
          <w:tcPr>
            <w:tcW w:w="7872" w:type="dxa"/>
          </w:tcPr>
          <w:p w14:paraId="597B4FBB" w14:textId="77777777" w:rsidR="00245EC7" w:rsidRPr="00371876" w:rsidRDefault="00245EC7" w:rsidP="009E3D7E">
            <w:pPr>
              <w:spacing w:line="252" w:lineRule="auto"/>
              <w:contextualSpacing/>
              <w:rPr>
                <w:i/>
                <w:sz w:val="18"/>
                <w:szCs w:val="18"/>
                <w:lang w:eastAsia="ja-JP"/>
              </w:rPr>
            </w:pPr>
            <w:r w:rsidRPr="00371876">
              <w:rPr>
                <w:i/>
                <w:sz w:val="18"/>
                <w:szCs w:val="20"/>
              </w:rPr>
              <w:t>up to 2048 AEs; up to 256 TXRUs</w:t>
            </w:r>
          </w:p>
        </w:tc>
      </w:tr>
      <w:tr w:rsidR="00245EC7" w:rsidRPr="00185D26" w14:paraId="2130CA4D" w14:textId="77777777" w:rsidTr="009F1198">
        <w:tc>
          <w:tcPr>
            <w:tcW w:w="1435" w:type="dxa"/>
          </w:tcPr>
          <w:p w14:paraId="47301CDE"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Z</w:t>
            </w:r>
            <w:r w:rsidRPr="00371876">
              <w:rPr>
                <w:rFonts w:eastAsia="DengXian"/>
                <w:i/>
                <w:sz w:val="18"/>
                <w:lang w:eastAsia="zh-CN"/>
              </w:rPr>
              <w:t>TE</w:t>
            </w:r>
          </w:p>
        </w:tc>
        <w:tc>
          <w:tcPr>
            <w:tcW w:w="7872" w:type="dxa"/>
          </w:tcPr>
          <w:p w14:paraId="1BD04D43" w14:textId="77777777" w:rsidR="00245EC7" w:rsidRPr="00371876" w:rsidRDefault="00245EC7" w:rsidP="009E3D7E">
            <w:pPr>
              <w:spacing w:line="252" w:lineRule="auto"/>
              <w:contextualSpacing/>
              <w:rPr>
                <w:i/>
                <w:sz w:val="18"/>
                <w:szCs w:val="20"/>
              </w:rPr>
            </w:pPr>
            <w:r w:rsidRPr="00371876">
              <w:rPr>
                <w:rFonts w:eastAsia="DengXian" w:cs="Times"/>
                <w:i/>
                <w:sz w:val="18"/>
                <w:szCs w:val="20"/>
                <w:lang w:eastAsia="zh-CN"/>
              </w:rPr>
              <w:t>up to 1536 or 2048 AEs for U6GHz;</w:t>
            </w:r>
          </w:p>
        </w:tc>
      </w:tr>
      <w:tr w:rsidR="00245EC7" w:rsidRPr="00185D26" w14:paraId="5EB88A66" w14:textId="77777777" w:rsidTr="009F1198">
        <w:tc>
          <w:tcPr>
            <w:tcW w:w="1435" w:type="dxa"/>
          </w:tcPr>
          <w:p w14:paraId="67CD9FF9" w14:textId="77777777" w:rsidR="00245EC7" w:rsidRPr="00371876" w:rsidRDefault="00245EC7" w:rsidP="009E3D7E">
            <w:pPr>
              <w:spacing w:line="252" w:lineRule="auto"/>
              <w:contextualSpacing/>
              <w:rPr>
                <w:rFonts w:eastAsia="DengXian"/>
                <w:i/>
                <w:sz w:val="18"/>
                <w:lang w:eastAsia="zh-CN"/>
              </w:rPr>
            </w:pPr>
            <w:r w:rsidRPr="00371876">
              <w:rPr>
                <w:rFonts w:eastAsia="DengXian" w:cs="Times"/>
                <w:i/>
                <w:sz w:val="18"/>
                <w:szCs w:val="20"/>
                <w:lang w:eastAsia="zh-CN"/>
              </w:rPr>
              <w:t>CATT</w:t>
            </w:r>
          </w:p>
        </w:tc>
        <w:tc>
          <w:tcPr>
            <w:tcW w:w="7872" w:type="dxa"/>
          </w:tcPr>
          <w:p w14:paraId="567EEF8B" w14:textId="77777777" w:rsidR="00245EC7" w:rsidRPr="00371876" w:rsidRDefault="00245EC7" w:rsidP="009E3D7E">
            <w:pPr>
              <w:spacing w:line="252" w:lineRule="auto"/>
              <w:contextualSpacing/>
              <w:rPr>
                <w:i/>
                <w:sz w:val="18"/>
                <w:szCs w:val="20"/>
              </w:rPr>
            </w:pPr>
            <w:r w:rsidRPr="00371876">
              <w:rPr>
                <w:rFonts w:eastAsia="DengXian" w:cs="Times"/>
                <w:i/>
                <w:sz w:val="18"/>
                <w:szCs w:val="20"/>
                <w:lang w:eastAsia="zh-CN"/>
              </w:rPr>
              <w:t>Around 7 GHz: TRP: Up to 1024 Tx/Rx.</w:t>
            </w:r>
          </w:p>
        </w:tc>
      </w:tr>
      <w:tr w:rsidR="00245EC7" w:rsidRPr="00185D26" w14:paraId="05C6DAD2" w14:textId="77777777" w:rsidTr="009F1198">
        <w:tc>
          <w:tcPr>
            <w:tcW w:w="1435" w:type="dxa"/>
          </w:tcPr>
          <w:p w14:paraId="68A26243"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E</w:t>
            </w:r>
            <w:r w:rsidRPr="00371876">
              <w:rPr>
                <w:rFonts w:eastAsia="DengXian"/>
                <w:i/>
                <w:sz w:val="18"/>
                <w:lang w:eastAsia="zh-CN"/>
              </w:rPr>
              <w:t>ricsson</w:t>
            </w:r>
          </w:p>
        </w:tc>
        <w:tc>
          <w:tcPr>
            <w:tcW w:w="7872" w:type="dxa"/>
          </w:tcPr>
          <w:p w14:paraId="38A0A42B" w14:textId="77777777" w:rsidR="00245EC7" w:rsidRPr="00371876" w:rsidRDefault="00245EC7" w:rsidP="009E3D7E">
            <w:pPr>
              <w:spacing w:line="252" w:lineRule="auto"/>
              <w:contextualSpacing/>
              <w:rPr>
                <w:i/>
                <w:sz w:val="18"/>
                <w:szCs w:val="20"/>
              </w:rPr>
            </w:pPr>
            <w:r w:rsidRPr="00371876">
              <w:rPr>
                <w:rFonts w:eastAsia="DengXian" w:cs="Times"/>
                <w:i/>
                <w:sz w:val="18"/>
                <w:szCs w:val="20"/>
                <w:lang w:eastAsia="zh-CN"/>
              </w:rPr>
              <w:t>up to at least 1024 AEs at the BS.</w:t>
            </w:r>
          </w:p>
        </w:tc>
      </w:tr>
      <w:tr w:rsidR="00245EC7" w:rsidRPr="00185D26" w14:paraId="3B6A5C55" w14:textId="77777777" w:rsidTr="009F1198">
        <w:tc>
          <w:tcPr>
            <w:tcW w:w="1435" w:type="dxa"/>
          </w:tcPr>
          <w:p w14:paraId="38C54B8F" w14:textId="77777777" w:rsidR="00245EC7" w:rsidRPr="00371876" w:rsidRDefault="00245EC7" w:rsidP="009E3D7E">
            <w:pPr>
              <w:spacing w:line="252" w:lineRule="auto"/>
              <w:contextualSpacing/>
              <w:rPr>
                <w:rFonts w:eastAsia="DengXian"/>
                <w:i/>
                <w:sz w:val="18"/>
                <w:lang w:eastAsia="zh-CN"/>
              </w:rPr>
            </w:pPr>
            <w:r w:rsidRPr="00371876">
              <w:rPr>
                <w:rFonts w:eastAsia="DengXian" w:cs="Times"/>
                <w:i/>
                <w:sz w:val="18"/>
                <w:szCs w:val="20"/>
                <w:lang w:eastAsia="zh-CN"/>
              </w:rPr>
              <w:t>Lenovo</w:t>
            </w:r>
          </w:p>
        </w:tc>
        <w:tc>
          <w:tcPr>
            <w:tcW w:w="7872" w:type="dxa"/>
          </w:tcPr>
          <w:p w14:paraId="03F0794E"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sz w:val="18"/>
                <w:szCs w:val="20"/>
                <w:lang w:eastAsia="zh-CN"/>
              </w:rPr>
              <w:t>up to 1024 AEs at NW side.</w:t>
            </w:r>
          </w:p>
        </w:tc>
      </w:tr>
      <w:tr w:rsidR="00245EC7" w:rsidRPr="00185D26" w14:paraId="23163132" w14:textId="77777777" w:rsidTr="009F1198">
        <w:tc>
          <w:tcPr>
            <w:tcW w:w="1435" w:type="dxa"/>
          </w:tcPr>
          <w:p w14:paraId="7A650F27"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O</w:t>
            </w:r>
            <w:r w:rsidRPr="00371876">
              <w:rPr>
                <w:rFonts w:eastAsia="DengXian" w:cs="Times"/>
                <w:i/>
                <w:sz w:val="18"/>
                <w:szCs w:val="20"/>
                <w:lang w:eastAsia="zh-CN"/>
              </w:rPr>
              <w:t>PPO</w:t>
            </w:r>
          </w:p>
        </w:tc>
        <w:tc>
          <w:tcPr>
            <w:tcW w:w="7872" w:type="dxa"/>
          </w:tcPr>
          <w:p w14:paraId="1203490D"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szCs w:val="20"/>
                <w:lang w:eastAsia="zh-CN"/>
              </w:rPr>
              <w:t>For evaluations in FR3, BS: up to 1024AEs/256APs.</w:t>
            </w:r>
          </w:p>
        </w:tc>
      </w:tr>
      <w:tr w:rsidR="00245EC7" w:rsidRPr="00185D26" w14:paraId="5E3DFBD1" w14:textId="77777777" w:rsidTr="009F1198">
        <w:tc>
          <w:tcPr>
            <w:tcW w:w="1435" w:type="dxa"/>
          </w:tcPr>
          <w:p w14:paraId="256A0ADB"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v</w:t>
            </w:r>
            <w:r w:rsidRPr="00371876">
              <w:rPr>
                <w:rFonts w:eastAsia="DengXian" w:cs="Times"/>
                <w:i/>
                <w:sz w:val="18"/>
                <w:szCs w:val="20"/>
                <w:lang w:eastAsia="zh-CN"/>
              </w:rPr>
              <w:t>ivo</w:t>
            </w:r>
          </w:p>
        </w:tc>
        <w:tc>
          <w:tcPr>
            <w:tcW w:w="7872" w:type="dxa"/>
          </w:tcPr>
          <w:p w14:paraId="702F362B" w14:textId="77777777" w:rsidR="00245EC7" w:rsidRPr="00371876" w:rsidRDefault="00245EC7" w:rsidP="009E3D7E">
            <w:pPr>
              <w:spacing w:line="252" w:lineRule="auto"/>
              <w:contextualSpacing/>
              <w:rPr>
                <w:i/>
                <w:sz w:val="18"/>
                <w:szCs w:val="20"/>
                <w:lang w:eastAsia="zh-CN"/>
              </w:rPr>
            </w:pPr>
            <w:r w:rsidRPr="00371876">
              <w:rPr>
                <w:i/>
                <w:sz w:val="18"/>
                <w:szCs w:val="20"/>
              </w:rPr>
              <w:t>Up to 1024 AEs and 256 APs, e.g., (</w:t>
            </w:r>
            <w:proofErr w:type="spellStart"/>
            <w:proofErr w:type="gramStart"/>
            <w:r w:rsidRPr="00371876">
              <w:rPr>
                <w:i/>
                <w:sz w:val="18"/>
                <w:szCs w:val="20"/>
              </w:rPr>
              <w:t>M,N</w:t>
            </w:r>
            <w:proofErr w:type="gramEnd"/>
            <w:r w:rsidRPr="00371876">
              <w:rPr>
                <w:i/>
                <w:sz w:val="18"/>
                <w:szCs w:val="20"/>
              </w:rPr>
              <w:t>,P</w:t>
            </w:r>
            <w:proofErr w:type="spellEnd"/>
            <w:r w:rsidRPr="00371876">
              <w:rPr>
                <w:i/>
                <w:sz w:val="18"/>
                <w:szCs w:val="20"/>
              </w:rPr>
              <w:t xml:space="preserve">, Mg, Ng, </w:t>
            </w:r>
            <w:proofErr w:type="spellStart"/>
            <w:r w:rsidRPr="00371876">
              <w:rPr>
                <w:i/>
                <w:sz w:val="18"/>
                <w:szCs w:val="20"/>
              </w:rPr>
              <w:t>Mp</w:t>
            </w:r>
            <w:proofErr w:type="spellEnd"/>
            <w:r w:rsidRPr="00371876">
              <w:rPr>
                <w:i/>
                <w:sz w:val="18"/>
                <w:szCs w:val="20"/>
              </w:rPr>
              <w:t>, Np) = (32, 16, 2,1,1, 8, 16)</w:t>
            </w:r>
          </w:p>
        </w:tc>
      </w:tr>
      <w:tr w:rsidR="00245EC7" w:rsidRPr="00185D26" w14:paraId="2811BC96" w14:textId="77777777" w:rsidTr="009F1198">
        <w:tc>
          <w:tcPr>
            <w:tcW w:w="1435" w:type="dxa"/>
          </w:tcPr>
          <w:p w14:paraId="0AF265DC"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S</w:t>
            </w:r>
            <w:r w:rsidRPr="00371876">
              <w:rPr>
                <w:rFonts w:eastAsia="DengXian" w:cs="Times"/>
                <w:i/>
                <w:sz w:val="18"/>
                <w:szCs w:val="20"/>
                <w:lang w:eastAsia="zh-CN"/>
              </w:rPr>
              <w:t>amsung</w:t>
            </w:r>
          </w:p>
        </w:tc>
        <w:tc>
          <w:tcPr>
            <w:tcW w:w="7872" w:type="dxa"/>
          </w:tcPr>
          <w:p w14:paraId="103A4FBD" w14:textId="77777777" w:rsidR="00245EC7" w:rsidRPr="00371876" w:rsidRDefault="00245EC7" w:rsidP="009E3D7E">
            <w:pPr>
              <w:spacing w:line="252" w:lineRule="auto"/>
              <w:contextualSpacing/>
              <w:rPr>
                <w:i/>
                <w:sz w:val="18"/>
                <w:szCs w:val="20"/>
                <w:lang w:eastAsia="zh-CN"/>
              </w:rPr>
            </w:pPr>
            <w:r w:rsidRPr="00371876">
              <w:rPr>
                <w:rFonts w:eastAsia="DengXian" w:cs="Times"/>
                <w:i/>
                <w:sz w:val="18"/>
                <w:szCs w:val="20"/>
                <w:lang w:eastAsia="zh-CN"/>
              </w:rPr>
              <w:t xml:space="preserve">assume 768AEs, 128 and 256 APs at the BS. </w:t>
            </w:r>
            <w:r w:rsidRPr="00371876">
              <w:rPr>
                <w:rFonts w:eastAsia="Malgun Gothic" w:cs="Batang"/>
                <w:i/>
                <w:sz w:val="18"/>
                <w:szCs w:val="20"/>
              </w:rPr>
              <w:t>To evaluate the tradeoff between RS overhead and performance, sparser RS mapping should be assumed.</w:t>
            </w:r>
          </w:p>
        </w:tc>
      </w:tr>
      <w:tr w:rsidR="00245EC7" w:rsidRPr="00185D26" w14:paraId="4AB89A9C" w14:textId="77777777" w:rsidTr="009F1198">
        <w:tc>
          <w:tcPr>
            <w:tcW w:w="1435" w:type="dxa"/>
          </w:tcPr>
          <w:p w14:paraId="4B7C7F70"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A</w:t>
            </w:r>
            <w:r w:rsidRPr="00371876">
              <w:rPr>
                <w:rFonts w:eastAsia="DengXian" w:cs="Times"/>
                <w:i/>
                <w:sz w:val="18"/>
                <w:szCs w:val="20"/>
                <w:lang w:eastAsia="zh-CN"/>
              </w:rPr>
              <w:t>pple</w:t>
            </w:r>
          </w:p>
        </w:tc>
        <w:tc>
          <w:tcPr>
            <w:tcW w:w="7872" w:type="dxa"/>
          </w:tcPr>
          <w:p w14:paraId="0231C754" w14:textId="77777777" w:rsidR="00245EC7" w:rsidRPr="00371876" w:rsidRDefault="00245EC7" w:rsidP="009E3D7E">
            <w:pPr>
              <w:spacing w:line="252" w:lineRule="auto"/>
              <w:contextualSpacing/>
              <w:rPr>
                <w:i/>
                <w:sz w:val="18"/>
                <w:szCs w:val="20"/>
                <w:lang w:eastAsia="zh-CN"/>
              </w:rPr>
            </w:pPr>
            <w:r w:rsidRPr="00371876">
              <w:rPr>
                <w:rFonts w:eastAsia="DengXian" w:cs="Times"/>
                <w:i/>
                <w:sz w:val="18"/>
                <w:szCs w:val="20"/>
                <w:lang w:eastAsia="zh-CN"/>
              </w:rPr>
              <w:t xml:space="preserve">BS: 512 AEs, 128 APs as baseline (for CSI-RS): (M, N, P, Mg, Ng, </w:t>
            </w:r>
            <w:proofErr w:type="spellStart"/>
            <w:r w:rsidRPr="00371876">
              <w:rPr>
                <w:rFonts w:eastAsia="DengXian" w:cs="Times"/>
                <w:i/>
                <w:sz w:val="18"/>
                <w:szCs w:val="20"/>
                <w:lang w:eastAsia="zh-CN"/>
              </w:rPr>
              <w:t>Mp</w:t>
            </w:r>
            <w:proofErr w:type="spellEnd"/>
            <w:r w:rsidRPr="00371876">
              <w:rPr>
                <w:rFonts w:eastAsia="DengXian" w:cs="Times"/>
                <w:i/>
                <w:sz w:val="18"/>
                <w:szCs w:val="20"/>
                <w:lang w:eastAsia="zh-CN"/>
              </w:rPr>
              <w:t>, Np) = (8,32,2,1,1,2,32), (</w:t>
            </w:r>
            <w:proofErr w:type="spellStart"/>
            <w:proofErr w:type="gramStart"/>
            <w:r w:rsidRPr="00371876">
              <w:rPr>
                <w:rFonts w:eastAsia="DengXian" w:cs="Times"/>
                <w:i/>
                <w:sz w:val="18"/>
                <w:szCs w:val="20"/>
                <w:lang w:eastAsia="zh-CN"/>
              </w:rPr>
              <w:t>dH,dV</w:t>
            </w:r>
            <w:proofErr w:type="spellEnd"/>
            <w:proofErr w:type="gramEnd"/>
            <w:r w:rsidRPr="00371876">
              <w:rPr>
                <w:rFonts w:eastAsia="DengXian" w:cs="Times"/>
                <w:i/>
                <w:sz w:val="18"/>
                <w:szCs w:val="20"/>
                <w:lang w:eastAsia="zh-CN"/>
              </w:rPr>
              <w:t xml:space="preserve">) = (0.5, </w:t>
            </w:r>
            <w:proofErr w:type="gramStart"/>
            <w:r w:rsidRPr="00371876">
              <w:rPr>
                <w:rFonts w:eastAsia="DengXian" w:cs="Times"/>
                <w:i/>
                <w:sz w:val="18"/>
                <w:szCs w:val="20"/>
                <w:lang w:eastAsia="zh-CN"/>
              </w:rPr>
              <w:t>0.5)λ</w:t>
            </w:r>
            <w:proofErr w:type="gramEnd"/>
          </w:p>
        </w:tc>
      </w:tr>
      <w:tr w:rsidR="00245EC7" w:rsidRPr="00185D26" w14:paraId="30568C11" w14:textId="77777777" w:rsidTr="009F1198">
        <w:tc>
          <w:tcPr>
            <w:tcW w:w="1435" w:type="dxa"/>
          </w:tcPr>
          <w:p w14:paraId="27103C40" w14:textId="77777777" w:rsidR="00245EC7" w:rsidRPr="00371876" w:rsidRDefault="00245EC7" w:rsidP="009E3D7E">
            <w:pPr>
              <w:spacing w:line="252" w:lineRule="auto"/>
              <w:contextualSpacing/>
              <w:rPr>
                <w:rFonts w:eastAsia="DengXian" w:cs="Times"/>
                <w:i/>
                <w:sz w:val="18"/>
                <w:szCs w:val="20"/>
                <w:lang w:eastAsia="zh-CN"/>
              </w:rPr>
            </w:pPr>
            <w:r w:rsidRPr="00371876">
              <w:rPr>
                <w:rStyle w:val="eop"/>
                <w:i/>
                <w:color w:val="000000" w:themeColor="text1"/>
                <w:sz w:val="18"/>
                <w:szCs w:val="20"/>
              </w:rPr>
              <w:t>Docomo</w:t>
            </w:r>
          </w:p>
        </w:tc>
        <w:tc>
          <w:tcPr>
            <w:tcW w:w="7872" w:type="dxa"/>
          </w:tcPr>
          <w:p w14:paraId="34E42B1B" w14:textId="77777777" w:rsidR="00245EC7" w:rsidRPr="00371876" w:rsidRDefault="00245EC7" w:rsidP="009E3D7E">
            <w:pPr>
              <w:spacing w:line="252" w:lineRule="auto"/>
              <w:contextualSpacing/>
              <w:rPr>
                <w:i/>
                <w:sz w:val="18"/>
                <w:szCs w:val="20"/>
                <w:lang w:eastAsia="zh-CN"/>
              </w:rPr>
            </w:pPr>
            <w:r w:rsidRPr="00371876">
              <w:rPr>
                <w:rStyle w:val="normaltextrun"/>
                <w:i/>
                <w:color w:val="000000" w:themeColor="text1"/>
                <w:sz w:val="18"/>
                <w:szCs w:val="20"/>
              </w:rPr>
              <w:t>Practical number of BS/UE antenna elements (e.g., 512 BS AEs) for FR3 should be used for evaluation as the baseline</w:t>
            </w:r>
            <w:r w:rsidRPr="00371876">
              <w:rPr>
                <w:rStyle w:val="eop"/>
                <w:i/>
                <w:color w:val="000000" w:themeColor="text1"/>
                <w:sz w:val="18"/>
                <w:szCs w:val="20"/>
              </w:rPr>
              <w:t>.</w:t>
            </w:r>
          </w:p>
        </w:tc>
      </w:tr>
      <w:tr w:rsidR="00245EC7" w:rsidRPr="00185D26" w14:paraId="42D486EB" w14:textId="77777777" w:rsidTr="009F1198">
        <w:tc>
          <w:tcPr>
            <w:tcW w:w="1435" w:type="dxa"/>
          </w:tcPr>
          <w:p w14:paraId="0348392D" w14:textId="77777777" w:rsidR="00245EC7" w:rsidRPr="00371876" w:rsidRDefault="00245EC7" w:rsidP="009E3D7E">
            <w:pPr>
              <w:spacing w:line="252" w:lineRule="auto"/>
              <w:contextualSpacing/>
              <w:rPr>
                <w:rFonts w:eastAsia="DengXian" w:cs="Times"/>
                <w:i/>
                <w:sz w:val="18"/>
                <w:szCs w:val="20"/>
                <w:lang w:eastAsia="zh-CN"/>
              </w:rPr>
            </w:pPr>
            <w:r w:rsidRPr="00371876">
              <w:rPr>
                <w:i/>
                <w:sz w:val="18"/>
                <w:szCs w:val="20"/>
                <w:lang w:eastAsia="ko-KR"/>
              </w:rPr>
              <w:t>LGE</w:t>
            </w:r>
          </w:p>
        </w:tc>
        <w:tc>
          <w:tcPr>
            <w:tcW w:w="7872" w:type="dxa"/>
          </w:tcPr>
          <w:p w14:paraId="04C63464" w14:textId="77777777" w:rsidR="00245EC7" w:rsidRPr="00371876" w:rsidRDefault="00245EC7" w:rsidP="009E3D7E">
            <w:pPr>
              <w:spacing w:line="252" w:lineRule="auto"/>
              <w:contextualSpacing/>
              <w:rPr>
                <w:i/>
                <w:sz w:val="18"/>
                <w:szCs w:val="20"/>
                <w:lang w:eastAsia="zh-CN"/>
              </w:rPr>
            </w:pPr>
            <w:r w:rsidRPr="00371876">
              <w:rPr>
                <w:i/>
                <w:sz w:val="18"/>
                <w:szCs w:val="20"/>
                <w:lang w:eastAsia="ko-KR"/>
              </w:rPr>
              <w:t>at least up to 256 Tx/256 Rx APs.</w:t>
            </w:r>
          </w:p>
        </w:tc>
      </w:tr>
      <w:tr w:rsidR="00245EC7" w:rsidRPr="00185D26" w14:paraId="2BF846FF" w14:textId="77777777" w:rsidTr="009F1198">
        <w:tc>
          <w:tcPr>
            <w:tcW w:w="1435" w:type="dxa"/>
          </w:tcPr>
          <w:p w14:paraId="6E48C4BE"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hint="eastAsia"/>
                <w:i/>
                <w:sz w:val="18"/>
                <w:szCs w:val="20"/>
                <w:lang w:eastAsia="zh-CN"/>
              </w:rPr>
              <w:t>X</w:t>
            </w:r>
            <w:r w:rsidRPr="00371876">
              <w:rPr>
                <w:rFonts w:eastAsia="DengXian"/>
                <w:i/>
                <w:sz w:val="18"/>
                <w:szCs w:val="20"/>
                <w:lang w:eastAsia="zh-CN"/>
              </w:rPr>
              <w:t>iaomi</w:t>
            </w:r>
          </w:p>
        </w:tc>
        <w:tc>
          <w:tcPr>
            <w:tcW w:w="7872" w:type="dxa"/>
          </w:tcPr>
          <w:p w14:paraId="78B0A6B4" w14:textId="77777777" w:rsidR="00245EC7" w:rsidRPr="00371876" w:rsidRDefault="00245EC7" w:rsidP="009E3D7E">
            <w:pPr>
              <w:spacing w:line="252" w:lineRule="auto"/>
              <w:contextualSpacing/>
              <w:rPr>
                <w:i/>
                <w:sz w:val="18"/>
                <w:szCs w:val="20"/>
                <w:lang w:eastAsia="ko-KR"/>
              </w:rPr>
            </w:pPr>
            <w:proofErr w:type="spellStart"/>
            <w:r w:rsidRPr="00371876">
              <w:rPr>
                <w:rFonts w:eastAsia="DengXian"/>
                <w:i/>
                <w:sz w:val="18"/>
                <w:szCs w:val="20"/>
                <w:lang w:eastAsia="zh-CN"/>
              </w:rPr>
              <w:t>UMa</w:t>
            </w:r>
            <w:proofErr w:type="spellEnd"/>
            <w:r w:rsidRPr="00371876">
              <w:rPr>
                <w:rFonts w:eastAsia="DengXian"/>
                <w:i/>
                <w:sz w:val="18"/>
                <w:szCs w:val="20"/>
                <w:lang w:eastAsia="zh-CN"/>
              </w:rPr>
              <w:t xml:space="preserve"> 7GHz, 128 AEs driven by 32 APs as a starting point, and 1024 AEs or even higher number corresponding to 256 APs can also be considered in the evaluation of 6GR.</w:t>
            </w:r>
          </w:p>
        </w:tc>
      </w:tr>
      <w:tr w:rsidR="00245EC7" w:rsidRPr="00185D26" w14:paraId="202149FD" w14:textId="77777777" w:rsidTr="009F1198">
        <w:tc>
          <w:tcPr>
            <w:tcW w:w="1435" w:type="dxa"/>
          </w:tcPr>
          <w:p w14:paraId="6EC864FF"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hint="eastAsia"/>
                <w:i/>
                <w:sz w:val="18"/>
                <w:szCs w:val="20"/>
                <w:lang w:eastAsia="zh-CN"/>
              </w:rPr>
              <w:t>S</w:t>
            </w:r>
            <w:r w:rsidRPr="00371876">
              <w:rPr>
                <w:rFonts w:eastAsia="DengXian"/>
                <w:i/>
                <w:sz w:val="18"/>
                <w:szCs w:val="20"/>
                <w:lang w:eastAsia="zh-CN"/>
              </w:rPr>
              <w:t>ony</w:t>
            </w:r>
          </w:p>
        </w:tc>
        <w:tc>
          <w:tcPr>
            <w:tcW w:w="7872" w:type="dxa"/>
          </w:tcPr>
          <w:p w14:paraId="18D78BF7" w14:textId="77777777" w:rsidR="00245EC7" w:rsidRPr="00371876" w:rsidRDefault="00245EC7" w:rsidP="009E3D7E">
            <w:pPr>
              <w:spacing w:line="252" w:lineRule="auto"/>
              <w:contextualSpacing/>
              <w:rPr>
                <w:i/>
                <w:sz w:val="18"/>
                <w:szCs w:val="20"/>
                <w:lang w:eastAsia="ko-KR"/>
              </w:rPr>
            </w:pPr>
            <w:r w:rsidRPr="00371876">
              <w:rPr>
                <w:rFonts w:eastAsia="DengXian" w:cs="Times" w:hint="eastAsia"/>
                <w:i/>
                <w:sz w:val="18"/>
                <w:szCs w:val="20"/>
                <w:lang w:eastAsia="zh-CN"/>
              </w:rPr>
              <w:t>More than 128 BS antennas (e.g.</w:t>
            </w:r>
            <w:r w:rsidRPr="00371876">
              <w:rPr>
                <w:rFonts w:eastAsia="DengXian" w:cs="Times"/>
                <w:i/>
                <w:sz w:val="18"/>
                <w:szCs w:val="20"/>
                <w:lang w:eastAsia="zh-CN"/>
              </w:rPr>
              <w:t>,</w:t>
            </w:r>
            <w:r w:rsidRPr="00371876">
              <w:rPr>
                <w:rFonts w:eastAsia="DengXian" w:cs="Times" w:hint="eastAsia"/>
                <w:i/>
                <w:sz w:val="18"/>
                <w:szCs w:val="20"/>
                <w:lang w:eastAsia="zh-CN"/>
              </w:rPr>
              <w:t xml:space="preserve"> 256 BS antennas) should be assumed for </w:t>
            </w:r>
            <w:r w:rsidRPr="00371876">
              <w:rPr>
                <w:rFonts w:eastAsia="DengXian" w:cs="Times"/>
                <w:i/>
                <w:sz w:val="18"/>
                <w:szCs w:val="20"/>
                <w:lang w:eastAsia="zh-CN"/>
              </w:rPr>
              <w:t xml:space="preserve">the </w:t>
            </w:r>
            <w:r w:rsidRPr="00371876">
              <w:rPr>
                <w:rFonts w:eastAsia="DengXian" w:cs="Times" w:hint="eastAsia"/>
                <w:i/>
                <w:sz w:val="18"/>
                <w:szCs w:val="20"/>
                <w:lang w:eastAsia="zh-CN"/>
              </w:rPr>
              <w:t>evaluation of 6G massive MIMO.</w:t>
            </w:r>
            <w:r w:rsidRPr="00371876">
              <w:rPr>
                <w:rFonts w:eastAsia="DengXian" w:cs="Times"/>
                <w:i/>
                <w:sz w:val="18"/>
                <w:szCs w:val="20"/>
                <w:lang w:eastAsia="zh-CN"/>
              </w:rPr>
              <w:t xml:space="preserve"> e.g., </w:t>
            </w:r>
            <w:r w:rsidRPr="00371876">
              <w:rPr>
                <w:rFonts w:eastAsia="DengXian" w:cs="Times" w:hint="eastAsia"/>
                <w:i/>
                <w:sz w:val="18"/>
                <w:szCs w:val="20"/>
                <w:lang w:eastAsia="zh-CN"/>
              </w:rPr>
              <w:t>2, 4, 8, 16, 32, 64, 128, 256 antennas</w:t>
            </w:r>
          </w:p>
        </w:tc>
      </w:tr>
      <w:tr w:rsidR="00245EC7" w:rsidRPr="00185D26" w14:paraId="798E682A" w14:textId="77777777" w:rsidTr="009F1198">
        <w:tc>
          <w:tcPr>
            <w:tcW w:w="1435" w:type="dxa"/>
          </w:tcPr>
          <w:p w14:paraId="38203EC9" w14:textId="77777777" w:rsidR="00245EC7" w:rsidRPr="00371876" w:rsidRDefault="00245EC7" w:rsidP="009E3D7E">
            <w:pPr>
              <w:spacing w:line="252" w:lineRule="auto"/>
              <w:contextualSpacing/>
              <w:rPr>
                <w:i/>
                <w:sz w:val="18"/>
                <w:szCs w:val="20"/>
                <w:lang w:eastAsia="ko-KR"/>
              </w:rPr>
            </w:pPr>
            <w:proofErr w:type="spellStart"/>
            <w:r w:rsidRPr="00371876">
              <w:rPr>
                <w:rFonts w:eastAsia="DengXian" w:cs="Times"/>
                <w:i/>
                <w:sz w:val="18"/>
                <w:szCs w:val="20"/>
                <w:lang w:eastAsia="zh-CN"/>
              </w:rPr>
              <w:t>Ofinno</w:t>
            </w:r>
            <w:proofErr w:type="spellEnd"/>
          </w:p>
        </w:tc>
        <w:tc>
          <w:tcPr>
            <w:tcW w:w="7872" w:type="dxa"/>
          </w:tcPr>
          <w:p w14:paraId="4815709F" w14:textId="77777777" w:rsidR="00245EC7" w:rsidRPr="00371876" w:rsidRDefault="00245EC7" w:rsidP="009E3D7E">
            <w:pPr>
              <w:spacing w:line="252" w:lineRule="auto"/>
              <w:contextualSpacing/>
              <w:rPr>
                <w:i/>
                <w:sz w:val="18"/>
                <w:szCs w:val="20"/>
                <w:lang w:eastAsia="ko-KR"/>
              </w:rPr>
            </w:pPr>
            <w:r w:rsidRPr="00371876">
              <w:rPr>
                <w:rFonts w:eastAsia="DengXian" w:cs="Times"/>
                <w:i/>
                <w:sz w:val="18"/>
                <w:szCs w:val="20"/>
                <w:lang w:eastAsia="zh-CN"/>
              </w:rPr>
              <w:t>Evaluation in 7GHz assumes at least 4 times more antenna elements compared to 4 GHz.</w:t>
            </w:r>
          </w:p>
        </w:tc>
      </w:tr>
    </w:tbl>
    <w:p w14:paraId="673EFC61" w14:textId="77777777" w:rsidR="00245EC7" w:rsidRPr="00A273B6" w:rsidRDefault="00245EC7" w:rsidP="00245EC7">
      <w:pPr>
        <w:spacing w:line="252" w:lineRule="auto"/>
        <w:contextualSpacing/>
        <w:rPr>
          <w:rFonts w:eastAsia="DengXian" w:cs="Times"/>
          <w:bCs/>
          <w:iCs/>
          <w:szCs w:val="20"/>
          <w:lang w:eastAsia="zh-CN"/>
        </w:rPr>
      </w:pPr>
    </w:p>
    <w:p w14:paraId="76650F71"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#2</w:t>
      </w:r>
      <w:r w:rsidRPr="00371876">
        <w:rPr>
          <w:rFonts w:eastAsia="DengXian" w:cs="Times"/>
          <w:bCs/>
          <w:iCs/>
          <w:szCs w:val="20"/>
          <w:lang w:eastAsia="zh-CN"/>
        </w:rPr>
        <w:t>:</w:t>
      </w:r>
      <w:r w:rsidRPr="00371876">
        <w:rPr>
          <w:rFonts w:cs="Times"/>
          <w:bCs/>
          <w:iCs/>
          <w:szCs w:val="20"/>
          <w:lang w:eastAsia="zh-CN"/>
        </w:rPr>
        <w:t xml:space="preserve"> antenna ports at BS-side for new spectrum, e.g., around 7GHz</w:t>
      </w:r>
    </w:p>
    <w:p w14:paraId="1E0E6C12"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1</w:t>
      </w:r>
      <w:r w:rsidRPr="00371876">
        <w:rPr>
          <w:rFonts w:eastAsia="DengXian" w:cs="Times"/>
          <w:bCs/>
          <w:iCs/>
          <w:szCs w:val="20"/>
          <w:lang w:eastAsia="zh-CN"/>
        </w:rPr>
        <w:t>: 512 APs</w:t>
      </w:r>
    </w:p>
    <w:p w14:paraId="2A54B87F" w14:textId="071FCF7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lastRenderedPageBreak/>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p>
    <w:p w14:paraId="0F369E5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256 APs</w:t>
      </w:r>
    </w:p>
    <w:p w14:paraId="3D64CD37" w14:textId="05DF368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proofErr w:type="spellStart"/>
      <w:r w:rsidR="00245EC7" w:rsidRPr="00371876">
        <w:rPr>
          <w:rFonts w:eastAsia="DengXian" w:cs="Times"/>
          <w:color w:val="0000FF"/>
          <w:szCs w:val="20"/>
          <w:lang w:eastAsia="zh-CN"/>
        </w:rPr>
        <w:t>Futurewei</w:t>
      </w:r>
      <w:proofErr w:type="spellEnd"/>
      <w:r w:rsidR="00245EC7" w:rsidRPr="00371876">
        <w:rPr>
          <w:rFonts w:eastAsia="DengXian" w:cs="Times"/>
          <w:color w:val="0000FF"/>
          <w:szCs w:val="20"/>
          <w:lang w:eastAsia="zh-CN"/>
        </w:rPr>
        <w:t>, ETRI, OPPO, vivo, Samsung, LGE, Xiaomi, Sony</w:t>
      </w:r>
    </w:p>
    <w:p w14:paraId="5F218282"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128 APs</w:t>
      </w:r>
    </w:p>
    <w:p w14:paraId="239892AA" w14:textId="0B98CFD6"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Samsung, Apple, </w:t>
      </w:r>
    </w:p>
    <w:p w14:paraId="2F3F4AA4"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32 APs</w:t>
      </w:r>
    </w:p>
    <w:p w14:paraId="2A1F48FA" w14:textId="7BC3554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Xiaomi</w:t>
      </w:r>
    </w:p>
    <w:p w14:paraId="0D3F58AB" w14:textId="77777777" w:rsidR="00245EC7" w:rsidRPr="00371876" w:rsidRDefault="00245EC7" w:rsidP="00245EC7">
      <w:pPr>
        <w:spacing w:line="252" w:lineRule="auto"/>
        <w:contextualSpacing/>
        <w:rPr>
          <w:rFonts w:eastAsia="DengXian" w:cs="Times"/>
          <w:szCs w:val="20"/>
          <w:lang w:eastAsia="zh-CN"/>
        </w:rPr>
      </w:pPr>
    </w:p>
    <w:p w14:paraId="5239544A"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#3</w:t>
      </w:r>
      <w:r w:rsidRPr="00371876">
        <w:rPr>
          <w:rFonts w:eastAsia="DengXian" w:cs="Times"/>
          <w:bCs/>
          <w:iCs/>
          <w:szCs w:val="20"/>
          <w:lang w:eastAsia="zh-CN"/>
        </w:rPr>
        <w:t>:</w:t>
      </w:r>
      <w:r w:rsidRPr="00371876">
        <w:rPr>
          <w:rFonts w:cs="Times"/>
          <w:bCs/>
          <w:iCs/>
          <w:szCs w:val="20"/>
          <w:lang w:eastAsia="zh-CN"/>
        </w:rPr>
        <w:t xml:space="preserve"> antenna elements at UE-side for new spectrum, e.g., around 7GHz</w:t>
      </w:r>
      <w:r w:rsidRPr="00371876" w:rsidDel="00BB45B6">
        <w:rPr>
          <w:rFonts w:cs="Times"/>
          <w:bCs/>
          <w:iCs/>
          <w:szCs w:val="20"/>
          <w:lang w:eastAsia="zh-CN"/>
        </w:rPr>
        <w:t xml:space="preserve"> </w:t>
      </w:r>
    </w:p>
    <w:p w14:paraId="7C636F4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16 AEs</w:t>
      </w:r>
    </w:p>
    <w:p w14:paraId="0DAFD853" w14:textId="1FA157CD"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ETRI</w:t>
      </w:r>
    </w:p>
    <w:p w14:paraId="2E0A953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8 AEs</w:t>
      </w:r>
    </w:p>
    <w:p w14:paraId="670A0C48" w14:textId="4C8712FC"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LGE, Ericsson, CATT, Sony, OPPO, vivo, ZTE, Google</w:t>
      </w:r>
    </w:p>
    <w:p w14:paraId="078608B1"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6 AEs</w:t>
      </w:r>
    </w:p>
    <w:p w14:paraId="3C081C4F" w14:textId="3E0F5C86"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Apple, Google, </w:t>
      </w:r>
    </w:p>
    <w:p w14:paraId="1E32CA68"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4 AEs</w:t>
      </w:r>
    </w:p>
    <w:p w14:paraId="1D8BCB1B" w14:textId="0C38CB15"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 Sony, OPPO, vivo, Apple, Lenovo, Google, Xiaomi, Docomo, Samsung</w:t>
      </w:r>
    </w:p>
    <w:p w14:paraId="16FB7DB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2 AEs</w:t>
      </w:r>
    </w:p>
    <w:p w14:paraId="4911893A" w14:textId="448220DC"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Sony, vivo</w:t>
      </w:r>
    </w:p>
    <w:p w14:paraId="40CA4A11"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6</w:t>
      </w:r>
      <w:r w:rsidRPr="00371876">
        <w:rPr>
          <w:rFonts w:eastAsia="DengXian" w:cs="Times"/>
          <w:bCs/>
          <w:iCs/>
          <w:szCs w:val="20"/>
          <w:lang w:eastAsia="zh-CN"/>
        </w:rPr>
        <w:t>: 1 AEs</w:t>
      </w:r>
    </w:p>
    <w:p w14:paraId="2B883968" w14:textId="062F7A0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vivo, Samsung</w:t>
      </w:r>
    </w:p>
    <w:p w14:paraId="240F0C58" w14:textId="77777777" w:rsidR="00245EC7"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435"/>
        <w:gridCol w:w="7872"/>
      </w:tblGrid>
      <w:tr w:rsidR="00245EC7" w:rsidRPr="004D3450" w14:paraId="558CA915" w14:textId="77777777" w:rsidTr="009F1198">
        <w:tc>
          <w:tcPr>
            <w:tcW w:w="1435" w:type="dxa"/>
          </w:tcPr>
          <w:p w14:paraId="7059635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3044AC24"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185D26" w14:paraId="76B2E9EE" w14:textId="77777777" w:rsidTr="009F1198">
        <w:tc>
          <w:tcPr>
            <w:tcW w:w="1435" w:type="dxa"/>
          </w:tcPr>
          <w:p w14:paraId="103F79D3"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Huawei/</w:t>
            </w:r>
            <w:proofErr w:type="spellStart"/>
            <w:r w:rsidRPr="00371876">
              <w:rPr>
                <w:rFonts w:eastAsia="DengXian"/>
                <w:i/>
                <w:sz w:val="18"/>
                <w:szCs w:val="20"/>
                <w:lang w:eastAsia="zh-CN"/>
              </w:rPr>
              <w:t>Hisi</w:t>
            </w:r>
            <w:proofErr w:type="spellEnd"/>
          </w:p>
        </w:tc>
        <w:tc>
          <w:tcPr>
            <w:tcW w:w="7872" w:type="dxa"/>
          </w:tcPr>
          <w:p w14:paraId="6E315C68"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up to 16 AEs, and up to 16 TRX at UE.</w:t>
            </w:r>
          </w:p>
        </w:tc>
      </w:tr>
      <w:tr w:rsidR="00245EC7" w:rsidRPr="00185D26" w14:paraId="2DCC4816" w14:textId="77777777" w:rsidTr="009F1198">
        <w:tc>
          <w:tcPr>
            <w:tcW w:w="1435" w:type="dxa"/>
          </w:tcPr>
          <w:p w14:paraId="48C53BE2" w14:textId="77777777" w:rsidR="00245EC7" w:rsidRPr="00371876" w:rsidRDefault="00245EC7" w:rsidP="009E3D7E">
            <w:pPr>
              <w:spacing w:line="252" w:lineRule="auto"/>
              <w:contextualSpacing/>
              <w:rPr>
                <w:rFonts w:eastAsia="DengXian"/>
                <w:i/>
                <w:sz w:val="18"/>
                <w:szCs w:val="20"/>
                <w:lang w:eastAsia="zh-CN"/>
              </w:rPr>
            </w:pPr>
            <w:r w:rsidRPr="00371876">
              <w:rPr>
                <w:i/>
                <w:sz w:val="18"/>
                <w:szCs w:val="20"/>
              </w:rPr>
              <w:t>ETRI</w:t>
            </w:r>
          </w:p>
        </w:tc>
        <w:tc>
          <w:tcPr>
            <w:tcW w:w="7872" w:type="dxa"/>
          </w:tcPr>
          <w:p w14:paraId="519720A5" w14:textId="77777777" w:rsidR="00245EC7" w:rsidRPr="00371876" w:rsidRDefault="00245EC7" w:rsidP="009E3D7E">
            <w:pPr>
              <w:spacing w:line="252" w:lineRule="auto"/>
              <w:contextualSpacing/>
              <w:rPr>
                <w:rFonts w:eastAsia="DengXian"/>
                <w:i/>
                <w:sz w:val="18"/>
                <w:szCs w:val="20"/>
                <w:lang w:eastAsia="zh-CN"/>
              </w:rPr>
            </w:pPr>
            <w:r w:rsidRPr="00371876">
              <w:rPr>
                <w:i/>
                <w:sz w:val="18"/>
                <w:szCs w:val="20"/>
              </w:rPr>
              <w:t>UE: up to 16 AEs; up to 16 TXRUs</w:t>
            </w:r>
          </w:p>
        </w:tc>
      </w:tr>
      <w:tr w:rsidR="00245EC7" w:rsidRPr="00185D26" w14:paraId="4F3F6575" w14:textId="77777777" w:rsidTr="009F1198">
        <w:tc>
          <w:tcPr>
            <w:tcW w:w="1435" w:type="dxa"/>
          </w:tcPr>
          <w:p w14:paraId="10F64E49"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lang w:eastAsia="zh-CN"/>
              </w:rPr>
              <w:t>LGE</w:t>
            </w:r>
          </w:p>
        </w:tc>
        <w:tc>
          <w:tcPr>
            <w:tcW w:w="7872" w:type="dxa"/>
          </w:tcPr>
          <w:p w14:paraId="5425F546" w14:textId="77777777" w:rsidR="00245EC7" w:rsidRPr="00371876" w:rsidRDefault="00245EC7" w:rsidP="009E3D7E">
            <w:pPr>
              <w:spacing w:line="252" w:lineRule="auto"/>
              <w:contextualSpacing/>
              <w:rPr>
                <w:i/>
                <w:sz w:val="18"/>
                <w:szCs w:val="18"/>
                <w:lang w:eastAsia="ja-JP"/>
              </w:rPr>
            </w:pPr>
            <w:r w:rsidRPr="00371876">
              <w:rPr>
                <w:i/>
                <w:sz w:val="18"/>
                <w:lang w:eastAsia="ko-KR"/>
              </w:rPr>
              <w:t>up to 8 Tx/8 Rx antenna ports.</w:t>
            </w:r>
          </w:p>
        </w:tc>
      </w:tr>
      <w:tr w:rsidR="00245EC7" w:rsidRPr="00185D26" w14:paraId="20B600A3" w14:textId="77777777" w:rsidTr="009F1198">
        <w:tc>
          <w:tcPr>
            <w:tcW w:w="1435" w:type="dxa"/>
          </w:tcPr>
          <w:p w14:paraId="4E2409FA"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szCs w:val="20"/>
                <w:lang w:eastAsia="zh-CN"/>
              </w:rPr>
              <w:t>Ericsson</w:t>
            </w:r>
          </w:p>
        </w:tc>
        <w:tc>
          <w:tcPr>
            <w:tcW w:w="7872" w:type="dxa"/>
          </w:tcPr>
          <w:p w14:paraId="579F98CE" w14:textId="77777777" w:rsidR="00245EC7" w:rsidRPr="00371876" w:rsidRDefault="00245EC7" w:rsidP="009E3D7E">
            <w:pPr>
              <w:spacing w:line="252" w:lineRule="auto"/>
              <w:contextualSpacing/>
              <w:rPr>
                <w:i/>
                <w:sz w:val="18"/>
                <w:szCs w:val="20"/>
              </w:rPr>
            </w:pPr>
            <w:r w:rsidRPr="00371876">
              <w:rPr>
                <w:rFonts w:eastAsia="DengXian"/>
                <w:i/>
                <w:sz w:val="18"/>
                <w:szCs w:val="20"/>
                <w:lang w:eastAsia="zh-CN"/>
              </w:rPr>
              <w:t>up to at least 8 AEs at the UE.</w:t>
            </w:r>
          </w:p>
        </w:tc>
      </w:tr>
      <w:tr w:rsidR="00245EC7" w:rsidRPr="00185D26" w14:paraId="56D7D22B" w14:textId="77777777" w:rsidTr="009F1198">
        <w:tc>
          <w:tcPr>
            <w:tcW w:w="1435" w:type="dxa"/>
          </w:tcPr>
          <w:p w14:paraId="014332FA"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szCs w:val="20"/>
                <w:lang w:eastAsia="zh-CN"/>
              </w:rPr>
              <w:t>CATT</w:t>
            </w:r>
          </w:p>
        </w:tc>
        <w:tc>
          <w:tcPr>
            <w:tcW w:w="7872" w:type="dxa"/>
          </w:tcPr>
          <w:p w14:paraId="0A07586C" w14:textId="77777777" w:rsidR="00245EC7" w:rsidRPr="00371876" w:rsidRDefault="00245EC7" w:rsidP="009E3D7E">
            <w:pPr>
              <w:spacing w:line="252" w:lineRule="auto"/>
              <w:contextualSpacing/>
              <w:rPr>
                <w:i/>
                <w:sz w:val="18"/>
                <w:szCs w:val="20"/>
              </w:rPr>
            </w:pPr>
            <w:r w:rsidRPr="00371876">
              <w:rPr>
                <w:rFonts w:eastAsia="DengXian"/>
                <w:i/>
                <w:sz w:val="18"/>
                <w:szCs w:val="20"/>
                <w:lang w:eastAsia="zh-CN"/>
              </w:rPr>
              <w:t>Around 7 GHz: UE: Up to 8Tx/Rx ([</w:t>
            </w:r>
            <w:proofErr w:type="gramStart"/>
            <w:r w:rsidRPr="00371876">
              <w:rPr>
                <w:rFonts w:eastAsia="DengXian"/>
                <w:i/>
                <w:sz w:val="18"/>
                <w:szCs w:val="20"/>
                <w:lang w:eastAsia="zh-CN"/>
              </w:rPr>
              <w:t>4]Tx</w:t>
            </w:r>
            <w:proofErr w:type="gramEnd"/>
            <w:r w:rsidRPr="00371876">
              <w:rPr>
                <w:rFonts w:eastAsia="DengXian"/>
                <w:i/>
                <w:sz w:val="18"/>
                <w:szCs w:val="20"/>
                <w:lang w:eastAsia="zh-CN"/>
              </w:rPr>
              <w:t>/Rx for handheld device).</w:t>
            </w:r>
          </w:p>
        </w:tc>
      </w:tr>
      <w:tr w:rsidR="00245EC7" w:rsidRPr="00185D26" w14:paraId="1E800853" w14:textId="77777777" w:rsidTr="009F1198">
        <w:tc>
          <w:tcPr>
            <w:tcW w:w="1435" w:type="dxa"/>
          </w:tcPr>
          <w:p w14:paraId="30A6A409"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lang w:eastAsia="zh-CN"/>
              </w:rPr>
              <w:t>Sony</w:t>
            </w:r>
          </w:p>
        </w:tc>
        <w:tc>
          <w:tcPr>
            <w:tcW w:w="7872" w:type="dxa"/>
          </w:tcPr>
          <w:p w14:paraId="03EFB85A" w14:textId="77777777" w:rsidR="00245EC7" w:rsidRPr="00371876" w:rsidRDefault="00245EC7" w:rsidP="009E3D7E">
            <w:pPr>
              <w:spacing w:line="252" w:lineRule="auto"/>
              <w:contextualSpacing/>
              <w:rPr>
                <w:i/>
                <w:sz w:val="18"/>
                <w:szCs w:val="20"/>
              </w:rPr>
            </w:pPr>
            <w:r w:rsidRPr="00371876">
              <w:rPr>
                <w:rFonts w:eastAsia="DengXian"/>
                <w:i/>
                <w:sz w:val="18"/>
                <w:szCs w:val="20"/>
                <w:lang w:eastAsia="zh-CN"/>
              </w:rPr>
              <w:t>4RX, 2TX for mobile device; 4/8RX, 4/8TX for FWA/CPE.</w:t>
            </w:r>
          </w:p>
        </w:tc>
      </w:tr>
      <w:tr w:rsidR="00245EC7" w:rsidRPr="00185D26" w14:paraId="47EC64DD" w14:textId="77777777" w:rsidTr="009F1198">
        <w:tc>
          <w:tcPr>
            <w:tcW w:w="1435" w:type="dxa"/>
          </w:tcPr>
          <w:p w14:paraId="30CC1166" w14:textId="77777777" w:rsidR="00245EC7" w:rsidRPr="00371876" w:rsidRDefault="00245EC7" w:rsidP="009E3D7E">
            <w:pPr>
              <w:spacing w:line="252" w:lineRule="auto"/>
              <w:contextualSpacing/>
              <w:rPr>
                <w:rFonts w:eastAsia="DengXian"/>
                <w:i/>
                <w:sz w:val="18"/>
                <w:lang w:eastAsia="zh-CN"/>
              </w:rPr>
            </w:pPr>
            <w:r w:rsidRPr="00371876">
              <w:rPr>
                <w:rFonts w:eastAsia="DengXian"/>
                <w:i/>
                <w:sz w:val="18"/>
                <w:lang w:eastAsia="zh-CN"/>
              </w:rPr>
              <w:t>OPPO</w:t>
            </w:r>
          </w:p>
        </w:tc>
        <w:tc>
          <w:tcPr>
            <w:tcW w:w="7872" w:type="dxa"/>
          </w:tcPr>
          <w:p w14:paraId="1FC44734" w14:textId="77777777" w:rsidR="00245EC7" w:rsidRPr="00371876" w:rsidRDefault="00245EC7" w:rsidP="009E3D7E">
            <w:pPr>
              <w:spacing w:line="252" w:lineRule="auto"/>
              <w:contextualSpacing/>
              <w:rPr>
                <w:rFonts w:eastAsia="DengXian"/>
                <w:i/>
                <w:sz w:val="18"/>
                <w:szCs w:val="20"/>
                <w:lang w:eastAsia="zh-CN"/>
              </w:rPr>
            </w:pPr>
            <w:r w:rsidRPr="00371876">
              <w:rPr>
                <w:i/>
                <w:sz w:val="18"/>
                <w:lang w:eastAsia="zh-CN"/>
              </w:rPr>
              <w:t>FR3 UE: up to 4AEs/4</w:t>
            </w:r>
            <w:proofErr w:type="gramStart"/>
            <w:r w:rsidRPr="00371876">
              <w:rPr>
                <w:i/>
                <w:sz w:val="18"/>
                <w:lang w:eastAsia="zh-CN"/>
              </w:rPr>
              <w:t>APs(</w:t>
            </w:r>
            <w:proofErr w:type="gramEnd"/>
            <w:r w:rsidRPr="00371876">
              <w:rPr>
                <w:i/>
                <w:sz w:val="18"/>
                <w:lang w:eastAsia="zh-CN"/>
              </w:rPr>
              <w:t>mobile UE) or 8AEs/8</w:t>
            </w:r>
            <w:proofErr w:type="gramStart"/>
            <w:r w:rsidRPr="00371876">
              <w:rPr>
                <w:i/>
                <w:sz w:val="18"/>
                <w:lang w:eastAsia="zh-CN"/>
              </w:rPr>
              <w:t>APs(</w:t>
            </w:r>
            <w:proofErr w:type="gramEnd"/>
            <w:r w:rsidRPr="00371876">
              <w:rPr>
                <w:i/>
                <w:sz w:val="18"/>
                <w:lang w:eastAsia="zh-CN"/>
              </w:rPr>
              <w:t>FWA or CPE).</w:t>
            </w:r>
          </w:p>
        </w:tc>
      </w:tr>
      <w:tr w:rsidR="00245EC7" w:rsidRPr="00185D26" w14:paraId="71FD14D9" w14:textId="77777777" w:rsidTr="009F1198">
        <w:tc>
          <w:tcPr>
            <w:tcW w:w="1435" w:type="dxa"/>
          </w:tcPr>
          <w:p w14:paraId="52E65D5B"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vivo</w:t>
            </w:r>
          </w:p>
        </w:tc>
        <w:tc>
          <w:tcPr>
            <w:tcW w:w="7872" w:type="dxa"/>
          </w:tcPr>
          <w:p w14:paraId="6A985B8D"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lang w:eastAsia="zh-CN"/>
              </w:rPr>
              <w:t>Handheld/Smart phone: 2Tx/4Rx as baseline; XR/Wearable/IoT: 1Tx/2Rx as baseline; FWA/CPE can consider [4 or 8] Tx/8Rx;</w:t>
            </w:r>
          </w:p>
        </w:tc>
      </w:tr>
      <w:tr w:rsidR="00245EC7" w:rsidRPr="00185D26" w14:paraId="261DCADB" w14:textId="77777777" w:rsidTr="009F1198">
        <w:tc>
          <w:tcPr>
            <w:tcW w:w="1435" w:type="dxa"/>
          </w:tcPr>
          <w:p w14:paraId="1515C6DD"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ZTE</w:t>
            </w:r>
          </w:p>
        </w:tc>
        <w:tc>
          <w:tcPr>
            <w:tcW w:w="7872" w:type="dxa"/>
          </w:tcPr>
          <w:p w14:paraId="7F7AD3D7" w14:textId="77777777" w:rsidR="00245EC7" w:rsidRPr="00371876" w:rsidRDefault="00245EC7" w:rsidP="009E3D7E">
            <w:pPr>
              <w:spacing w:line="252" w:lineRule="auto"/>
              <w:contextualSpacing/>
              <w:rPr>
                <w:i/>
                <w:sz w:val="18"/>
                <w:szCs w:val="20"/>
                <w:lang w:eastAsia="zh-CN"/>
              </w:rPr>
            </w:pPr>
            <w:r w:rsidRPr="00371876">
              <w:rPr>
                <w:rFonts w:eastAsia="DengXian"/>
                <w:i/>
                <w:sz w:val="18"/>
                <w:szCs w:val="20"/>
                <w:lang w:eastAsia="zh-CN"/>
              </w:rPr>
              <w:t xml:space="preserve">for CPE applications, the existing 5G model of 8-TX/RX UE antenna array with parameters (M, N, P, Mg, Ng; </w:t>
            </w:r>
            <w:proofErr w:type="spellStart"/>
            <w:r w:rsidRPr="00371876">
              <w:rPr>
                <w:rFonts w:eastAsia="DengXian"/>
                <w:i/>
                <w:sz w:val="18"/>
                <w:szCs w:val="20"/>
                <w:lang w:eastAsia="zh-CN"/>
              </w:rPr>
              <w:t>Mp</w:t>
            </w:r>
            <w:proofErr w:type="spellEnd"/>
            <w:r w:rsidRPr="00371876">
              <w:rPr>
                <w:rFonts w:eastAsia="DengXian"/>
                <w:i/>
                <w:sz w:val="18"/>
                <w:szCs w:val="20"/>
                <w:lang w:eastAsia="zh-CN"/>
              </w:rPr>
              <w:t>, Np) = (2, 2, 2, 1, 1; 2, 2) and (</w:t>
            </w:r>
            <w:proofErr w:type="spellStart"/>
            <w:r w:rsidRPr="00371876">
              <w:rPr>
                <w:rFonts w:eastAsia="DengXian"/>
                <w:i/>
                <w:sz w:val="18"/>
                <w:szCs w:val="20"/>
                <w:lang w:eastAsia="zh-CN"/>
              </w:rPr>
              <w:t>dH</w:t>
            </w:r>
            <w:proofErr w:type="spellEnd"/>
            <w:r w:rsidRPr="00371876">
              <w:rPr>
                <w:rFonts w:eastAsia="DengXian"/>
                <w:i/>
                <w:sz w:val="18"/>
                <w:szCs w:val="20"/>
                <w:lang w:eastAsia="zh-CN"/>
              </w:rPr>
              <w:t xml:space="preserve">, </w:t>
            </w:r>
            <w:proofErr w:type="spellStart"/>
            <w:r w:rsidRPr="00371876">
              <w:rPr>
                <w:rFonts w:eastAsia="DengXian"/>
                <w:i/>
                <w:sz w:val="18"/>
                <w:szCs w:val="20"/>
                <w:lang w:eastAsia="zh-CN"/>
              </w:rPr>
              <w:t>dV</w:t>
            </w:r>
            <w:proofErr w:type="spellEnd"/>
            <w:r w:rsidRPr="00371876">
              <w:rPr>
                <w:rFonts w:eastAsia="DengXian"/>
                <w:i/>
                <w:sz w:val="18"/>
                <w:szCs w:val="20"/>
                <w:lang w:eastAsia="zh-CN"/>
              </w:rPr>
              <w:t xml:space="preserve">) = (0.5, </w:t>
            </w:r>
            <w:proofErr w:type="gramStart"/>
            <w:r w:rsidRPr="00371876">
              <w:rPr>
                <w:rFonts w:eastAsia="DengXian"/>
                <w:i/>
                <w:sz w:val="18"/>
                <w:szCs w:val="20"/>
                <w:lang w:eastAsia="zh-CN"/>
              </w:rPr>
              <w:t>0.5)λ</w:t>
            </w:r>
            <w:proofErr w:type="gramEnd"/>
            <w:r w:rsidRPr="00371876">
              <w:rPr>
                <w:rFonts w:eastAsia="DengXian"/>
                <w:i/>
                <w:sz w:val="18"/>
                <w:szCs w:val="20"/>
                <w:lang w:eastAsia="zh-CN"/>
              </w:rPr>
              <w:t xml:space="preserve"> should be supported as well.</w:t>
            </w:r>
          </w:p>
        </w:tc>
      </w:tr>
      <w:tr w:rsidR="00245EC7" w:rsidRPr="00185D26" w14:paraId="05809C93" w14:textId="77777777" w:rsidTr="009F1198">
        <w:tc>
          <w:tcPr>
            <w:tcW w:w="1435" w:type="dxa"/>
          </w:tcPr>
          <w:p w14:paraId="5FFBEED3"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Apple</w:t>
            </w:r>
          </w:p>
        </w:tc>
        <w:tc>
          <w:tcPr>
            <w:tcW w:w="7872" w:type="dxa"/>
          </w:tcPr>
          <w:p w14:paraId="5F06087D" w14:textId="77777777" w:rsidR="00245EC7" w:rsidRPr="00371876" w:rsidRDefault="00245EC7" w:rsidP="009E3D7E">
            <w:pPr>
              <w:spacing w:line="252" w:lineRule="auto"/>
              <w:contextualSpacing/>
              <w:rPr>
                <w:i/>
                <w:sz w:val="18"/>
                <w:szCs w:val="20"/>
                <w:lang w:eastAsia="zh-CN"/>
              </w:rPr>
            </w:pPr>
            <w:r w:rsidRPr="00371876">
              <w:rPr>
                <w:rFonts w:eastAsia="DengXian"/>
                <w:i/>
                <w:sz w:val="18"/>
                <w:szCs w:val="20"/>
                <w:lang w:eastAsia="zh-CN"/>
              </w:rPr>
              <w:t xml:space="preserve">4 TX/Rx as baseline: (M, N, P, Mg, Ng, </w:t>
            </w:r>
            <w:proofErr w:type="spellStart"/>
            <w:r w:rsidRPr="00371876">
              <w:rPr>
                <w:rFonts w:eastAsia="DengXian"/>
                <w:i/>
                <w:sz w:val="18"/>
                <w:szCs w:val="20"/>
                <w:lang w:eastAsia="zh-CN"/>
              </w:rPr>
              <w:t>Mp</w:t>
            </w:r>
            <w:proofErr w:type="spellEnd"/>
            <w:r w:rsidRPr="00371876">
              <w:rPr>
                <w:rFonts w:eastAsia="DengXian"/>
                <w:i/>
                <w:sz w:val="18"/>
                <w:szCs w:val="20"/>
                <w:lang w:eastAsia="zh-CN"/>
              </w:rPr>
              <w:t>, Np) = (1,2,2,1,1,1,2), (</w:t>
            </w:r>
            <w:proofErr w:type="spellStart"/>
            <w:proofErr w:type="gramStart"/>
            <w:r w:rsidRPr="00371876">
              <w:rPr>
                <w:rFonts w:eastAsia="DengXian"/>
                <w:i/>
                <w:sz w:val="18"/>
                <w:szCs w:val="20"/>
                <w:lang w:eastAsia="zh-CN"/>
              </w:rPr>
              <w:t>dH,dV</w:t>
            </w:r>
            <w:proofErr w:type="spellEnd"/>
            <w:proofErr w:type="gramEnd"/>
            <w:r w:rsidRPr="00371876">
              <w:rPr>
                <w:rFonts w:eastAsia="DengXian"/>
                <w:i/>
                <w:sz w:val="18"/>
                <w:szCs w:val="20"/>
                <w:lang w:eastAsia="zh-CN"/>
              </w:rPr>
              <w:t xml:space="preserve">) = (0.5, </w:t>
            </w:r>
            <w:proofErr w:type="gramStart"/>
            <w:r w:rsidRPr="00371876">
              <w:rPr>
                <w:rFonts w:eastAsia="DengXian"/>
                <w:i/>
                <w:sz w:val="18"/>
                <w:szCs w:val="20"/>
                <w:lang w:eastAsia="zh-CN"/>
              </w:rPr>
              <w:t>0.5)λ</w:t>
            </w:r>
            <w:proofErr w:type="gramEnd"/>
            <w:r w:rsidRPr="00371876">
              <w:rPr>
                <w:rFonts w:eastAsia="DengXian"/>
                <w:i/>
                <w:sz w:val="18"/>
                <w:szCs w:val="20"/>
                <w:lang w:eastAsia="zh-CN"/>
              </w:rPr>
              <w:t xml:space="preserve">; Number of UE </w:t>
            </w:r>
            <w:proofErr w:type="gramStart"/>
            <w:r w:rsidRPr="00371876">
              <w:rPr>
                <w:rFonts w:eastAsia="DengXian"/>
                <w:i/>
                <w:sz w:val="18"/>
                <w:szCs w:val="20"/>
                <w:lang w:eastAsia="zh-CN"/>
              </w:rPr>
              <w:t>antennas: {</w:t>
            </w:r>
            <w:proofErr w:type="gramEnd"/>
            <w:r w:rsidRPr="00371876">
              <w:rPr>
                <w:rFonts w:eastAsia="DengXian"/>
                <w:i/>
                <w:sz w:val="18"/>
                <w:szCs w:val="20"/>
                <w:lang w:eastAsia="zh-CN"/>
              </w:rPr>
              <w:t>4Rx, 2Rx, 6Rx} for TDD</w:t>
            </w:r>
          </w:p>
        </w:tc>
      </w:tr>
      <w:tr w:rsidR="00245EC7" w:rsidRPr="00185D26" w14:paraId="71E4A29B" w14:textId="77777777" w:rsidTr="009F1198">
        <w:tc>
          <w:tcPr>
            <w:tcW w:w="1435" w:type="dxa"/>
          </w:tcPr>
          <w:p w14:paraId="32035BDD" w14:textId="77777777" w:rsidR="00245EC7" w:rsidRPr="00371876" w:rsidRDefault="00245EC7" w:rsidP="009E3D7E">
            <w:pPr>
              <w:spacing w:line="252" w:lineRule="auto"/>
              <w:contextualSpacing/>
              <w:rPr>
                <w:rFonts w:eastAsia="DengXian"/>
                <w:i/>
                <w:sz w:val="18"/>
                <w:szCs w:val="20"/>
                <w:lang w:eastAsia="zh-CN"/>
              </w:rPr>
            </w:pPr>
            <w:r w:rsidRPr="00371876">
              <w:rPr>
                <w:i/>
                <w:sz w:val="18"/>
                <w:lang w:eastAsia="ko-KR"/>
              </w:rPr>
              <w:t>Lenovo</w:t>
            </w:r>
          </w:p>
        </w:tc>
        <w:tc>
          <w:tcPr>
            <w:tcW w:w="7872" w:type="dxa"/>
          </w:tcPr>
          <w:p w14:paraId="45E80A6C" w14:textId="77777777" w:rsidR="00245EC7" w:rsidRPr="00371876" w:rsidRDefault="00245EC7" w:rsidP="009E3D7E">
            <w:pPr>
              <w:spacing w:line="252" w:lineRule="auto"/>
              <w:contextualSpacing/>
              <w:rPr>
                <w:i/>
                <w:sz w:val="18"/>
                <w:szCs w:val="20"/>
                <w:lang w:eastAsia="zh-CN"/>
              </w:rPr>
            </w:pPr>
            <w:r w:rsidRPr="00371876">
              <w:rPr>
                <w:i/>
                <w:sz w:val="18"/>
                <w:lang w:eastAsia="ko-KR"/>
              </w:rPr>
              <w:t>up to 4 Tx/Rx ports at the UE side.</w:t>
            </w:r>
          </w:p>
        </w:tc>
      </w:tr>
      <w:tr w:rsidR="00245EC7" w:rsidRPr="00185D26" w14:paraId="2547E402" w14:textId="77777777" w:rsidTr="009F1198">
        <w:tc>
          <w:tcPr>
            <w:tcW w:w="1435" w:type="dxa"/>
          </w:tcPr>
          <w:p w14:paraId="6B3EF830"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Google</w:t>
            </w:r>
          </w:p>
        </w:tc>
        <w:tc>
          <w:tcPr>
            <w:tcW w:w="7872" w:type="dxa"/>
          </w:tcPr>
          <w:p w14:paraId="69C42838" w14:textId="77777777" w:rsidR="00245EC7" w:rsidRPr="00371876" w:rsidRDefault="00245EC7" w:rsidP="009E3D7E">
            <w:pPr>
              <w:spacing w:line="252" w:lineRule="auto"/>
              <w:contextualSpacing/>
              <w:rPr>
                <w:i/>
                <w:sz w:val="18"/>
                <w:szCs w:val="20"/>
                <w:lang w:eastAsia="zh-CN"/>
              </w:rPr>
            </w:pPr>
            <w:r w:rsidRPr="00371876">
              <w:rPr>
                <w:rFonts w:eastAsia="DengXian"/>
                <w:i/>
                <w:sz w:val="18"/>
                <w:szCs w:val="20"/>
                <w:lang w:eastAsia="zh-CN"/>
              </w:rPr>
              <w:t>2T4R, 4T6R, 4T8R.</w:t>
            </w:r>
          </w:p>
        </w:tc>
      </w:tr>
      <w:tr w:rsidR="00245EC7" w:rsidRPr="00185D26" w14:paraId="50CA8338" w14:textId="77777777" w:rsidTr="009F1198">
        <w:tc>
          <w:tcPr>
            <w:tcW w:w="1435" w:type="dxa"/>
          </w:tcPr>
          <w:p w14:paraId="5202D746"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Xiaomi</w:t>
            </w:r>
          </w:p>
        </w:tc>
        <w:tc>
          <w:tcPr>
            <w:tcW w:w="7872" w:type="dxa"/>
          </w:tcPr>
          <w:p w14:paraId="52097B42" w14:textId="77777777" w:rsidR="00245EC7" w:rsidRPr="00371876" w:rsidRDefault="00245EC7" w:rsidP="009E3D7E">
            <w:pPr>
              <w:spacing w:line="252" w:lineRule="auto"/>
              <w:contextualSpacing/>
              <w:rPr>
                <w:i/>
                <w:sz w:val="18"/>
                <w:szCs w:val="20"/>
                <w:lang w:eastAsia="zh-CN"/>
              </w:rPr>
            </w:pPr>
            <w:r w:rsidRPr="00371876">
              <w:rPr>
                <w:rFonts w:eastAsiaTheme="majorEastAsia"/>
                <w:i/>
                <w:sz w:val="18"/>
                <w:lang w:eastAsia="zh-CN"/>
              </w:rPr>
              <w:t>2T4R as a typical case at a single UE</w:t>
            </w:r>
          </w:p>
        </w:tc>
      </w:tr>
      <w:tr w:rsidR="00245EC7" w:rsidRPr="00185D26" w14:paraId="6589504F" w14:textId="77777777" w:rsidTr="009F1198">
        <w:tc>
          <w:tcPr>
            <w:tcW w:w="1435" w:type="dxa"/>
          </w:tcPr>
          <w:p w14:paraId="0418D8EF"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Docomo</w:t>
            </w:r>
          </w:p>
        </w:tc>
        <w:tc>
          <w:tcPr>
            <w:tcW w:w="7872" w:type="dxa"/>
          </w:tcPr>
          <w:p w14:paraId="4846F748" w14:textId="77777777" w:rsidR="00245EC7" w:rsidRPr="00371876" w:rsidRDefault="00245EC7" w:rsidP="009E3D7E">
            <w:pPr>
              <w:spacing w:line="252" w:lineRule="auto"/>
              <w:contextualSpacing/>
              <w:rPr>
                <w:i/>
                <w:sz w:val="18"/>
                <w:szCs w:val="20"/>
                <w:lang w:eastAsia="ko-KR"/>
              </w:rPr>
            </w:pPr>
            <w:r w:rsidRPr="00371876">
              <w:rPr>
                <w:rStyle w:val="normaltextrun"/>
                <w:i/>
                <w:color w:val="000000" w:themeColor="text1"/>
                <w:sz w:val="18"/>
                <w:szCs w:val="18"/>
              </w:rPr>
              <w:t>UE antenna array number = 4</w:t>
            </w:r>
            <w:r w:rsidRPr="00371876">
              <w:rPr>
                <w:rStyle w:val="eop"/>
                <w:i/>
                <w:color w:val="000000" w:themeColor="text1"/>
                <w:sz w:val="18"/>
                <w:szCs w:val="18"/>
              </w:rPr>
              <w:t>​.</w:t>
            </w:r>
          </w:p>
        </w:tc>
      </w:tr>
      <w:tr w:rsidR="00245EC7" w:rsidRPr="00185D26" w14:paraId="5DD2E6D6" w14:textId="77777777" w:rsidTr="009F1198">
        <w:tc>
          <w:tcPr>
            <w:tcW w:w="1435" w:type="dxa"/>
          </w:tcPr>
          <w:p w14:paraId="5FDAC7A8"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Samsung</w:t>
            </w:r>
          </w:p>
        </w:tc>
        <w:tc>
          <w:tcPr>
            <w:tcW w:w="7872" w:type="dxa"/>
          </w:tcPr>
          <w:p w14:paraId="672A5384" w14:textId="77777777" w:rsidR="00245EC7" w:rsidRPr="00371876" w:rsidRDefault="00245EC7" w:rsidP="009E3D7E">
            <w:pPr>
              <w:spacing w:line="252" w:lineRule="auto"/>
              <w:contextualSpacing/>
              <w:rPr>
                <w:i/>
                <w:sz w:val="18"/>
                <w:szCs w:val="20"/>
                <w:lang w:eastAsia="ko-KR"/>
              </w:rPr>
            </w:pPr>
            <w:r w:rsidRPr="00371876">
              <w:rPr>
                <w:rFonts w:eastAsia="DengXian"/>
                <w:i/>
                <w:sz w:val="18"/>
                <w:szCs w:val="20"/>
                <w:lang w:eastAsia="zh-CN"/>
              </w:rPr>
              <w:t>1T4R, 4ports.</w:t>
            </w:r>
          </w:p>
        </w:tc>
      </w:tr>
    </w:tbl>
    <w:p w14:paraId="7EEE918E" w14:textId="77777777" w:rsidR="00245EC7" w:rsidRDefault="00245EC7" w:rsidP="00245EC7">
      <w:pPr>
        <w:spacing w:line="252" w:lineRule="auto"/>
        <w:contextualSpacing/>
        <w:rPr>
          <w:rFonts w:eastAsia="DengXian" w:cs="Times"/>
          <w:bCs/>
          <w:iCs/>
          <w:szCs w:val="20"/>
          <w:lang w:eastAsia="zh-CN"/>
        </w:rPr>
      </w:pPr>
    </w:p>
    <w:p w14:paraId="2152F16B"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#4</w:t>
      </w:r>
      <w:r w:rsidRPr="00371876">
        <w:rPr>
          <w:rFonts w:eastAsia="DengXian" w:cs="Times"/>
          <w:bCs/>
          <w:iCs/>
          <w:szCs w:val="20"/>
          <w:lang w:eastAsia="zh-CN"/>
        </w:rPr>
        <w:t>:</w:t>
      </w:r>
      <w:r w:rsidRPr="00371876">
        <w:rPr>
          <w:rFonts w:cs="Times"/>
          <w:bCs/>
          <w:iCs/>
          <w:szCs w:val="20"/>
          <w:lang w:eastAsia="zh-CN"/>
        </w:rPr>
        <w:t xml:space="preserve"> antenna ports at UE-side for new spectrum, e.g., around 7GHz</w:t>
      </w:r>
    </w:p>
    <w:p w14:paraId="06046107"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1</w:t>
      </w:r>
      <w:r w:rsidRPr="00371876">
        <w:rPr>
          <w:rFonts w:eastAsia="DengXian" w:cs="Times"/>
          <w:bCs/>
          <w:iCs/>
          <w:szCs w:val="20"/>
          <w:lang w:eastAsia="zh-CN"/>
        </w:rPr>
        <w:t>: 16 APs</w:t>
      </w:r>
    </w:p>
    <w:p w14:paraId="710B0422" w14:textId="6ABF3AA3"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ETRI</w:t>
      </w:r>
    </w:p>
    <w:p w14:paraId="4EAA8E34"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2</w:t>
      </w:r>
      <w:r w:rsidRPr="00371876">
        <w:rPr>
          <w:rFonts w:eastAsia="DengXian" w:cs="Times"/>
          <w:bCs/>
          <w:iCs/>
          <w:szCs w:val="20"/>
          <w:lang w:eastAsia="zh-CN"/>
        </w:rPr>
        <w:t>: 8 APs</w:t>
      </w:r>
    </w:p>
    <w:p w14:paraId="001E327E" w14:textId="48251133"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 xml:space="preserve">LGE, CATT, Sony, OPPO, vivo, ZTE, </w:t>
      </w:r>
    </w:p>
    <w:p w14:paraId="2183B7D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4 APs</w:t>
      </w:r>
    </w:p>
    <w:p w14:paraId="553038BA" w14:textId="2FB9B1DF"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CATT, Sony, OPPO, vivo, Apple, Lenovo, Google, Samsung</w:t>
      </w:r>
    </w:p>
    <w:p w14:paraId="35FD1156"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2 APs</w:t>
      </w:r>
    </w:p>
    <w:p w14:paraId="488EDAF2" w14:textId="762BC54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Sony, vivo, Google, Xiaomi</w:t>
      </w:r>
    </w:p>
    <w:p w14:paraId="2B72536D"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5</w:t>
      </w:r>
      <w:r w:rsidRPr="00371876">
        <w:rPr>
          <w:rFonts w:eastAsia="DengXian" w:cs="Times"/>
          <w:bCs/>
          <w:iCs/>
          <w:szCs w:val="20"/>
          <w:lang w:eastAsia="zh-CN"/>
        </w:rPr>
        <w:t>: 1 APs</w:t>
      </w:r>
    </w:p>
    <w:p w14:paraId="5BF74A72" w14:textId="0D2B10E1"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vivo, Samsung</w:t>
      </w:r>
    </w:p>
    <w:p w14:paraId="38EFED0D" w14:textId="77777777" w:rsidR="00245EC7" w:rsidRPr="00371876" w:rsidRDefault="00245EC7" w:rsidP="00245EC7">
      <w:pPr>
        <w:spacing w:line="252" w:lineRule="auto"/>
        <w:contextualSpacing/>
        <w:rPr>
          <w:rFonts w:eastAsia="DengXian" w:cs="Times"/>
          <w:szCs w:val="20"/>
          <w:lang w:eastAsia="zh-CN"/>
        </w:rPr>
      </w:pPr>
    </w:p>
    <w:p w14:paraId="6765EC4E"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lastRenderedPageBreak/>
        <w:t>Main point #5</w:t>
      </w:r>
      <w:r w:rsidRPr="00371876">
        <w:rPr>
          <w:rFonts w:eastAsia="DengXian" w:cs="Times"/>
          <w:bCs/>
          <w:iCs/>
          <w:szCs w:val="20"/>
          <w:lang w:eastAsia="zh-CN"/>
        </w:rPr>
        <w:t>:</w:t>
      </w:r>
      <w:r w:rsidRPr="00371876">
        <w:rPr>
          <w:rFonts w:cs="Times"/>
          <w:bCs/>
          <w:iCs/>
          <w:szCs w:val="20"/>
          <w:lang w:eastAsia="zh-CN"/>
        </w:rPr>
        <w:t xml:space="preserve"> antenna elements and antenna ports at BS-side </w:t>
      </w:r>
      <w:r w:rsidRPr="00371876">
        <w:rPr>
          <w:rFonts w:eastAsia="DengXian" w:cs="Times"/>
          <w:szCs w:val="20"/>
          <w:lang w:eastAsia="zh-CN"/>
        </w:rPr>
        <w:t>for FR1</w:t>
      </w:r>
    </w:p>
    <w:p w14:paraId="4C274B58"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128 APs</w:t>
      </w:r>
    </w:p>
    <w:p w14:paraId="1A825519" w14:textId="6FA1A81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w:t>
      </w:r>
      <w:proofErr w:type="spellStart"/>
      <w:r w:rsidR="00245EC7" w:rsidRPr="00371876">
        <w:rPr>
          <w:rFonts w:eastAsia="DengXian" w:cs="Times"/>
          <w:color w:val="0000FF"/>
          <w:szCs w:val="20"/>
          <w:lang w:eastAsia="zh-CN"/>
        </w:rPr>
        <w:t>Futurewei</w:t>
      </w:r>
      <w:proofErr w:type="spellEnd"/>
      <w:r w:rsidR="00245EC7" w:rsidRPr="00371876">
        <w:rPr>
          <w:rFonts w:eastAsia="DengXian" w:cs="Times"/>
          <w:color w:val="0000FF"/>
          <w:szCs w:val="20"/>
          <w:lang w:eastAsia="zh-CN"/>
        </w:rPr>
        <w:t xml:space="preserve">, </w:t>
      </w:r>
    </w:p>
    <w:p w14:paraId="150769AA"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64 APs</w:t>
      </w:r>
    </w:p>
    <w:p w14:paraId="586D6078" w14:textId="37027CE0"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Samsung, </w:t>
      </w:r>
    </w:p>
    <w:p w14:paraId="771AC0E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32 APs</w:t>
      </w:r>
    </w:p>
    <w:p w14:paraId="58670135" w14:textId="657F16C0"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Apple</w:t>
      </w:r>
    </w:p>
    <w:p w14:paraId="02A63D60"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4</w:t>
      </w:r>
      <w:r w:rsidRPr="00371876">
        <w:rPr>
          <w:rFonts w:eastAsia="DengXian" w:cs="Times"/>
          <w:bCs/>
          <w:iCs/>
          <w:szCs w:val="20"/>
          <w:lang w:eastAsia="zh-CN"/>
        </w:rPr>
        <w:t>: 16 APs</w:t>
      </w:r>
    </w:p>
    <w:p w14:paraId="3E8D4DAA" w14:textId="18749268"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p>
    <w:p w14:paraId="4DE938AB"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245EC7" w:rsidRPr="004D3450" w14:paraId="3ED3E916" w14:textId="77777777" w:rsidTr="009F1198">
        <w:tc>
          <w:tcPr>
            <w:tcW w:w="1345" w:type="dxa"/>
          </w:tcPr>
          <w:p w14:paraId="072FD4A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50FE1762"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21E161A3" w14:textId="77777777" w:rsidTr="009F1198">
        <w:tc>
          <w:tcPr>
            <w:tcW w:w="1345" w:type="dxa"/>
          </w:tcPr>
          <w:p w14:paraId="62A1CCB4"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iCs/>
                <w:kern w:val="2"/>
                <w:sz w:val="18"/>
                <w:szCs w:val="20"/>
                <w:lang w:eastAsia="zh-CN"/>
              </w:rPr>
              <w:t>Huawei/</w:t>
            </w:r>
            <w:proofErr w:type="spellStart"/>
            <w:r w:rsidRPr="00371876">
              <w:rPr>
                <w:rFonts w:eastAsia="DengXian" w:cs="Times"/>
                <w:i/>
                <w:iCs/>
                <w:kern w:val="2"/>
                <w:sz w:val="18"/>
                <w:szCs w:val="20"/>
                <w:lang w:eastAsia="zh-CN"/>
              </w:rPr>
              <w:t>Hisi</w:t>
            </w:r>
            <w:proofErr w:type="spellEnd"/>
          </w:p>
        </w:tc>
        <w:tc>
          <w:tcPr>
            <w:tcW w:w="7962" w:type="dxa"/>
          </w:tcPr>
          <w:p w14:paraId="7436FBD1"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4GHz: up to 640 antenna elements, 128 TRX at BS.</w:t>
            </w:r>
          </w:p>
          <w:p w14:paraId="7C676660"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2GHz: up to 128 antenna elements, Up to 64 TRX at BS.</w:t>
            </w:r>
          </w:p>
          <w:p w14:paraId="25CF6EFB"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sub-1G band (700/800MHz): Up to 16 TRX at BS.</w:t>
            </w:r>
          </w:p>
        </w:tc>
      </w:tr>
      <w:tr w:rsidR="00245EC7" w:rsidRPr="00FC746C" w14:paraId="4B636DE5" w14:textId="77777777" w:rsidTr="009F1198">
        <w:tc>
          <w:tcPr>
            <w:tcW w:w="1345" w:type="dxa"/>
          </w:tcPr>
          <w:p w14:paraId="5E6B6482"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hint="eastAsia"/>
                <w:i/>
                <w:sz w:val="18"/>
                <w:szCs w:val="20"/>
                <w:lang w:eastAsia="zh-CN"/>
              </w:rPr>
              <w:t>S</w:t>
            </w:r>
            <w:r w:rsidRPr="00371876">
              <w:rPr>
                <w:rFonts w:eastAsia="DengXian" w:cs="Times"/>
                <w:i/>
                <w:sz w:val="18"/>
                <w:szCs w:val="20"/>
                <w:lang w:eastAsia="zh-CN"/>
              </w:rPr>
              <w:t>amsung</w:t>
            </w:r>
          </w:p>
        </w:tc>
        <w:tc>
          <w:tcPr>
            <w:tcW w:w="7962" w:type="dxa"/>
          </w:tcPr>
          <w:p w14:paraId="58FBB534"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szCs w:val="20"/>
              </w:rPr>
              <w:t>BS: 192/128 AEs, with 64 APs or more.</w:t>
            </w:r>
          </w:p>
        </w:tc>
      </w:tr>
      <w:tr w:rsidR="00245EC7" w:rsidRPr="00FC746C" w14:paraId="7B37765A" w14:textId="77777777" w:rsidTr="009F1198">
        <w:tc>
          <w:tcPr>
            <w:tcW w:w="1345" w:type="dxa"/>
          </w:tcPr>
          <w:p w14:paraId="407BDA82"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A</w:t>
            </w:r>
            <w:r w:rsidRPr="00371876">
              <w:rPr>
                <w:rFonts w:eastAsia="DengXian"/>
                <w:i/>
                <w:sz w:val="18"/>
                <w:lang w:eastAsia="zh-CN"/>
              </w:rPr>
              <w:t>pple</w:t>
            </w:r>
          </w:p>
        </w:tc>
        <w:tc>
          <w:tcPr>
            <w:tcW w:w="7962" w:type="dxa"/>
          </w:tcPr>
          <w:p w14:paraId="6A7A91C7" w14:textId="77777777" w:rsidR="00245EC7" w:rsidRPr="00371876" w:rsidRDefault="00245EC7" w:rsidP="009E3D7E">
            <w:pPr>
              <w:spacing w:line="252" w:lineRule="auto"/>
              <w:contextualSpacing/>
              <w:rPr>
                <w:i/>
                <w:sz w:val="18"/>
                <w:szCs w:val="18"/>
                <w:lang w:eastAsia="ja-JP"/>
              </w:rPr>
            </w:pPr>
            <w:r w:rsidRPr="00371876">
              <w:rPr>
                <w:rFonts w:cs="Times"/>
                <w:bCs/>
                <w:i/>
                <w:sz w:val="18"/>
                <w:szCs w:val="20"/>
              </w:rPr>
              <w:t xml:space="preserve">BS: 128 AEs, 32 ports as baseline: (M, N, P, Mg, Ng, </w:t>
            </w:r>
            <w:proofErr w:type="spellStart"/>
            <w:r w:rsidRPr="00371876">
              <w:rPr>
                <w:rFonts w:cs="Times"/>
                <w:bCs/>
                <w:i/>
                <w:sz w:val="18"/>
                <w:szCs w:val="20"/>
              </w:rPr>
              <w:t>Mp</w:t>
            </w:r>
            <w:proofErr w:type="spellEnd"/>
            <w:r w:rsidRPr="00371876">
              <w:rPr>
                <w:rFonts w:cs="Times"/>
                <w:bCs/>
                <w:i/>
                <w:sz w:val="18"/>
                <w:szCs w:val="20"/>
              </w:rPr>
              <w:t>, Np) = (8,8,2,1,1,2,8), (</w:t>
            </w:r>
            <w:proofErr w:type="spellStart"/>
            <w:proofErr w:type="gramStart"/>
            <w:r w:rsidRPr="00371876">
              <w:rPr>
                <w:rFonts w:cs="Times"/>
                <w:bCs/>
                <w:i/>
                <w:sz w:val="18"/>
                <w:szCs w:val="20"/>
              </w:rPr>
              <w:t>dH,dV</w:t>
            </w:r>
            <w:proofErr w:type="spellEnd"/>
            <w:proofErr w:type="gramEnd"/>
            <w:r w:rsidRPr="00371876">
              <w:rPr>
                <w:rFonts w:cs="Times"/>
                <w:bCs/>
                <w:i/>
                <w:sz w:val="18"/>
                <w:szCs w:val="20"/>
              </w:rPr>
              <w:t xml:space="preserve">) = (0.5, </w:t>
            </w:r>
            <w:proofErr w:type="gramStart"/>
            <w:r w:rsidRPr="00371876">
              <w:rPr>
                <w:rFonts w:cs="Times"/>
                <w:bCs/>
                <w:i/>
                <w:sz w:val="18"/>
                <w:szCs w:val="20"/>
              </w:rPr>
              <w:t>0.8)λ</w:t>
            </w:r>
            <w:proofErr w:type="gramEnd"/>
          </w:p>
        </w:tc>
      </w:tr>
      <w:tr w:rsidR="00245EC7" w:rsidRPr="00FC746C" w14:paraId="7BA8DB5C" w14:textId="77777777" w:rsidTr="009F1198">
        <w:tc>
          <w:tcPr>
            <w:tcW w:w="1345" w:type="dxa"/>
          </w:tcPr>
          <w:p w14:paraId="19C44C97"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C</w:t>
            </w:r>
            <w:r w:rsidRPr="00371876">
              <w:rPr>
                <w:rFonts w:eastAsia="DengXian"/>
                <w:i/>
                <w:sz w:val="18"/>
                <w:lang w:eastAsia="zh-CN"/>
              </w:rPr>
              <w:t>ATT</w:t>
            </w:r>
          </w:p>
        </w:tc>
        <w:tc>
          <w:tcPr>
            <w:tcW w:w="7962" w:type="dxa"/>
          </w:tcPr>
          <w:p w14:paraId="1ABAF3EE"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 GHz: TRP: Up to 256 Tx/Rx.</w:t>
            </w:r>
          </w:p>
          <w:p w14:paraId="112CB859" w14:textId="77777777" w:rsidR="00245EC7" w:rsidRPr="00371876" w:rsidRDefault="00245EC7" w:rsidP="00F30627">
            <w:pPr>
              <w:numPr>
                <w:ilvl w:val="0"/>
                <w:numId w:val="14"/>
              </w:numPr>
              <w:adjustRightInd/>
              <w:spacing w:line="252" w:lineRule="auto"/>
              <w:ind w:left="502"/>
              <w:contextualSpacing/>
              <w:jc w:val="left"/>
              <w:rPr>
                <w:i/>
                <w:sz w:val="18"/>
                <w:szCs w:val="20"/>
              </w:rPr>
            </w:pPr>
            <w:r w:rsidRPr="00371876">
              <w:rPr>
                <w:rFonts w:eastAsia="DengXian" w:cs="Times"/>
                <w:i/>
                <w:iCs/>
                <w:kern w:val="2"/>
                <w:sz w:val="18"/>
                <w:szCs w:val="20"/>
                <w:lang w:eastAsia="zh-CN"/>
              </w:rPr>
              <w:t>Around 700 MHz: TRP: Up to 64 Tx/Rx.</w:t>
            </w:r>
          </w:p>
        </w:tc>
      </w:tr>
      <w:tr w:rsidR="00245EC7" w:rsidRPr="00FC746C" w14:paraId="66DD6B34" w14:textId="77777777" w:rsidTr="009F1198">
        <w:tc>
          <w:tcPr>
            <w:tcW w:w="1345" w:type="dxa"/>
          </w:tcPr>
          <w:p w14:paraId="17F45EFF" w14:textId="77777777" w:rsidR="00245EC7" w:rsidRPr="00371876" w:rsidRDefault="00245EC7" w:rsidP="009E3D7E">
            <w:pPr>
              <w:spacing w:line="252" w:lineRule="auto"/>
              <w:contextualSpacing/>
              <w:rPr>
                <w:rFonts w:eastAsia="DengXian"/>
                <w:i/>
                <w:sz w:val="18"/>
                <w:lang w:eastAsia="zh-CN"/>
              </w:rPr>
            </w:pPr>
            <w:proofErr w:type="spellStart"/>
            <w:r w:rsidRPr="00371876">
              <w:rPr>
                <w:rFonts w:eastAsia="DengXian" w:hint="eastAsia"/>
                <w:i/>
                <w:sz w:val="18"/>
                <w:lang w:eastAsia="zh-CN"/>
              </w:rPr>
              <w:t>F</w:t>
            </w:r>
            <w:r w:rsidRPr="00371876">
              <w:rPr>
                <w:rFonts w:eastAsia="DengXian"/>
                <w:i/>
                <w:sz w:val="18"/>
                <w:lang w:eastAsia="zh-CN"/>
              </w:rPr>
              <w:t>uturewei</w:t>
            </w:r>
            <w:proofErr w:type="spellEnd"/>
          </w:p>
        </w:tc>
        <w:tc>
          <w:tcPr>
            <w:tcW w:w="7962" w:type="dxa"/>
          </w:tcPr>
          <w:p w14:paraId="14ED18CF" w14:textId="77777777" w:rsidR="00245EC7" w:rsidRPr="00371876" w:rsidRDefault="00245EC7" w:rsidP="009E3D7E">
            <w:pPr>
              <w:spacing w:line="252" w:lineRule="auto"/>
              <w:contextualSpacing/>
              <w:rPr>
                <w:i/>
                <w:sz w:val="18"/>
                <w:szCs w:val="20"/>
              </w:rPr>
            </w:pPr>
            <w:r w:rsidRPr="00371876">
              <w:rPr>
                <w:rFonts w:cs="Times"/>
                <w:bCs/>
                <w:i/>
                <w:sz w:val="18"/>
                <w:szCs w:val="20"/>
              </w:rPr>
              <w:t xml:space="preserve">Up to ~ 512 AEs (e.g., [M, N, P] = [16, 16, 2]); </w:t>
            </w:r>
            <w:proofErr w:type="gramStart"/>
            <w:r w:rsidRPr="00371876">
              <w:rPr>
                <w:rFonts w:cs="Times"/>
                <w:bCs/>
                <w:i/>
                <w:sz w:val="18"/>
                <w:szCs w:val="20"/>
              </w:rPr>
              <w:t>typically</w:t>
            </w:r>
            <w:proofErr w:type="gramEnd"/>
            <w:r w:rsidRPr="00371876">
              <w:rPr>
                <w:rFonts w:cs="Times"/>
                <w:bCs/>
                <w:i/>
                <w:sz w:val="18"/>
                <w:szCs w:val="20"/>
              </w:rPr>
              <w:t xml:space="preserve"> &lt; ~64AEs. </w:t>
            </w:r>
            <w:r w:rsidRPr="00371876">
              <w:rPr>
                <w:i/>
                <w:sz w:val="18"/>
              </w:rPr>
              <w:t xml:space="preserve">Up to ~ 128 APs; </w:t>
            </w:r>
            <w:proofErr w:type="gramStart"/>
            <w:r w:rsidRPr="00371876">
              <w:rPr>
                <w:i/>
                <w:sz w:val="18"/>
              </w:rPr>
              <w:t>typically</w:t>
            </w:r>
            <w:proofErr w:type="gramEnd"/>
            <w:r w:rsidRPr="00371876">
              <w:rPr>
                <w:i/>
                <w:sz w:val="18"/>
              </w:rPr>
              <w:t xml:space="preserve"> &lt; ~16APs.</w:t>
            </w:r>
          </w:p>
        </w:tc>
      </w:tr>
    </w:tbl>
    <w:p w14:paraId="576697F6" w14:textId="77777777" w:rsidR="00245EC7" w:rsidRPr="00031E5A" w:rsidRDefault="00245EC7" w:rsidP="00245EC7">
      <w:pPr>
        <w:spacing w:after="240" w:line="252" w:lineRule="auto"/>
        <w:contextualSpacing/>
        <w:rPr>
          <w:rFonts w:cs="Times"/>
          <w:bCs/>
          <w:szCs w:val="20"/>
        </w:rPr>
      </w:pPr>
    </w:p>
    <w:p w14:paraId="15E08BB1" w14:textId="77777777" w:rsidR="00245EC7" w:rsidRPr="00371876" w:rsidRDefault="00245EC7" w:rsidP="00F30627">
      <w:pPr>
        <w:numPr>
          <w:ilvl w:val="0"/>
          <w:numId w:val="14"/>
        </w:numPr>
        <w:adjustRightInd/>
        <w:spacing w:line="252" w:lineRule="auto"/>
        <w:contextualSpacing/>
        <w:jc w:val="left"/>
        <w:rPr>
          <w:rFonts w:cs="Times"/>
          <w:bCs/>
          <w:iCs/>
          <w:szCs w:val="20"/>
          <w:lang w:eastAsia="zh-CN"/>
        </w:rPr>
      </w:pPr>
      <w:r w:rsidRPr="00371876">
        <w:rPr>
          <w:rFonts w:eastAsia="DengXian" w:cs="Times"/>
          <w:b/>
          <w:iCs/>
          <w:szCs w:val="20"/>
          <w:lang w:eastAsia="zh-CN"/>
        </w:rPr>
        <w:t>Main point #6</w:t>
      </w:r>
      <w:r w:rsidRPr="00371876">
        <w:rPr>
          <w:rFonts w:eastAsia="DengXian" w:cs="Times"/>
          <w:bCs/>
          <w:iCs/>
          <w:szCs w:val="20"/>
          <w:lang w:eastAsia="zh-CN"/>
        </w:rPr>
        <w:t>:</w:t>
      </w:r>
      <w:r w:rsidRPr="00371876">
        <w:rPr>
          <w:rFonts w:cs="Times"/>
          <w:bCs/>
          <w:iCs/>
          <w:szCs w:val="20"/>
          <w:lang w:eastAsia="zh-CN"/>
        </w:rPr>
        <w:t xml:space="preserve"> antenna elements and antenna ports at UE-side </w:t>
      </w:r>
      <w:r w:rsidRPr="00371876">
        <w:rPr>
          <w:rFonts w:eastAsia="DengXian" w:cs="Times"/>
          <w:szCs w:val="20"/>
          <w:lang w:eastAsia="zh-CN"/>
        </w:rPr>
        <w:t>for FR1</w:t>
      </w:r>
    </w:p>
    <w:p w14:paraId="625BB82D"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1</w:t>
      </w:r>
      <w:r w:rsidRPr="00371876">
        <w:rPr>
          <w:rFonts w:eastAsia="DengXian" w:cs="Times"/>
          <w:bCs/>
          <w:iCs/>
          <w:szCs w:val="20"/>
          <w:lang w:eastAsia="zh-CN"/>
        </w:rPr>
        <w:t>: 8 APs</w:t>
      </w:r>
    </w:p>
    <w:p w14:paraId="73B57CFF" w14:textId="5786E807"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CATT, </w:t>
      </w:r>
    </w:p>
    <w:p w14:paraId="14893CFF"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proofErr w:type="spellStart"/>
      <w:r w:rsidRPr="00371876">
        <w:rPr>
          <w:rFonts w:eastAsia="DengXian" w:cs="Times" w:hint="eastAsia"/>
          <w:b/>
          <w:bCs/>
          <w:iCs/>
          <w:szCs w:val="20"/>
          <w:lang w:eastAsia="zh-CN"/>
        </w:rPr>
        <w:t>O</w:t>
      </w:r>
      <w:r w:rsidRPr="00371876">
        <w:rPr>
          <w:rFonts w:eastAsia="DengXian" w:cs="Times"/>
          <w:b/>
          <w:bCs/>
          <w:iCs/>
          <w:szCs w:val="20"/>
          <w:lang w:eastAsia="zh-CN"/>
        </w:rPr>
        <w:t>piton</w:t>
      </w:r>
      <w:proofErr w:type="spellEnd"/>
      <w:r w:rsidRPr="00371876">
        <w:rPr>
          <w:rFonts w:eastAsia="DengXian" w:cs="Times"/>
          <w:b/>
          <w:bCs/>
          <w:iCs/>
          <w:szCs w:val="20"/>
          <w:lang w:eastAsia="zh-CN"/>
        </w:rPr>
        <w:t xml:space="preserve"> 2</w:t>
      </w:r>
      <w:r w:rsidRPr="00371876">
        <w:rPr>
          <w:rFonts w:eastAsia="DengXian" w:cs="Times"/>
          <w:bCs/>
          <w:iCs/>
          <w:szCs w:val="20"/>
          <w:lang w:eastAsia="zh-CN"/>
        </w:rPr>
        <w:t>: 4 APs</w:t>
      </w:r>
    </w:p>
    <w:p w14:paraId="6FF5CDF0" w14:textId="6C09DA0B"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Huawei/</w:t>
      </w:r>
      <w:proofErr w:type="spellStart"/>
      <w:r w:rsidR="00245EC7" w:rsidRPr="00371876">
        <w:rPr>
          <w:rFonts w:eastAsia="DengXian" w:cs="Times"/>
          <w:color w:val="0000FF"/>
          <w:szCs w:val="20"/>
          <w:lang w:eastAsia="zh-CN"/>
        </w:rPr>
        <w:t>Hisi</w:t>
      </w:r>
      <w:proofErr w:type="spellEnd"/>
      <w:r w:rsidR="00245EC7" w:rsidRPr="00371876">
        <w:rPr>
          <w:rFonts w:eastAsia="DengXian" w:cs="Times"/>
          <w:color w:val="0000FF"/>
          <w:szCs w:val="20"/>
          <w:lang w:eastAsia="zh-CN"/>
        </w:rPr>
        <w:t xml:space="preserve">, CATT, </w:t>
      </w:r>
    </w:p>
    <w:p w14:paraId="43EA5F15" w14:textId="77777777" w:rsidR="00245EC7" w:rsidRPr="00371876" w:rsidRDefault="00245EC7" w:rsidP="00F30627">
      <w:pPr>
        <w:numPr>
          <w:ilvl w:val="1"/>
          <w:numId w:val="14"/>
        </w:numPr>
        <w:adjustRightInd/>
        <w:spacing w:line="252" w:lineRule="auto"/>
        <w:contextualSpacing/>
        <w:jc w:val="left"/>
        <w:rPr>
          <w:rFonts w:eastAsia="DengXian" w:cs="Times"/>
          <w:bCs/>
          <w:iCs/>
          <w:szCs w:val="20"/>
          <w:lang w:eastAsia="zh-CN"/>
        </w:rPr>
      </w:pPr>
      <w:r w:rsidRPr="00371876">
        <w:rPr>
          <w:rFonts w:eastAsia="DengXian" w:cs="Times" w:hint="eastAsia"/>
          <w:b/>
          <w:bCs/>
          <w:iCs/>
          <w:szCs w:val="20"/>
          <w:lang w:eastAsia="zh-CN"/>
        </w:rPr>
        <w:t>O</w:t>
      </w:r>
      <w:r w:rsidRPr="00371876">
        <w:rPr>
          <w:rFonts w:eastAsia="DengXian" w:cs="Times"/>
          <w:b/>
          <w:bCs/>
          <w:iCs/>
          <w:szCs w:val="20"/>
          <w:lang w:eastAsia="zh-CN"/>
        </w:rPr>
        <w:t>ption 3</w:t>
      </w:r>
      <w:r w:rsidRPr="00371876">
        <w:rPr>
          <w:rFonts w:eastAsia="DengXian" w:cs="Times"/>
          <w:bCs/>
          <w:iCs/>
          <w:szCs w:val="20"/>
          <w:lang w:eastAsia="zh-CN"/>
        </w:rPr>
        <w:t>: 1 APs</w:t>
      </w:r>
    </w:p>
    <w:p w14:paraId="114E7BE1" w14:textId="5A0F816A" w:rsidR="00245EC7" w:rsidRPr="00371876" w:rsidRDefault="00185C66" w:rsidP="00F30627">
      <w:pPr>
        <w:numPr>
          <w:ilvl w:val="2"/>
          <w:numId w:val="14"/>
        </w:numPr>
        <w:adjustRightInd/>
        <w:spacing w:line="252" w:lineRule="auto"/>
        <w:ind w:leftChars="833" w:left="2193"/>
        <w:contextualSpacing/>
        <w:rPr>
          <w:rFonts w:eastAsia="DengXian" w:cs="Times"/>
          <w:szCs w:val="20"/>
          <w:lang w:eastAsia="zh-CN"/>
        </w:rPr>
      </w:pPr>
      <w:r w:rsidRPr="00371876">
        <w:rPr>
          <w:rFonts w:eastAsia="DengXian" w:cs="Times" w:hint="eastAsia"/>
          <w:szCs w:val="20"/>
          <w:lang w:eastAsia="zh-CN"/>
        </w:rPr>
        <w:t>Mentioned by</w:t>
      </w:r>
      <w:r w:rsidR="00245EC7" w:rsidRPr="00371876">
        <w:rPr>
          <w:rFonts w:eastAsia="DengXian" w:cs="Times"/>
          <w:szCs w:val="20"/>
          <w:lang w:eastAsia="zh-CN"/>
        </w:rPr>
        <w:t xml:space="preserve">: </w:t>
      </w:r>
      <w:r w:rsidR="00245EC7" w:rsidRPr="00371876">
        <w:rPr>
          <w:rFonts w:eastAsia="DengXian" w:cs="Times"/>
          <w:color w:val="0000FF"/>
          <w:szCs w:val="20"/>
          <w:lang w:eastAsia="zh-CN"/>
        </w:rPr>
        <w:t>Samsung, Apple</w:t>
      </w:r>
    </w:p>
    <w:p w14:paraId="0AF312A6" w14:textId="77777777" w:rsidR="00245EC7" w:rsidRDefault="00245EC7" w:rsidP="00245EC7">
      <w:pPr>
        <w:spacing w:after="240" w:line="252" w:lineRule="auto"/>
        <w:contextualSpacing/>
        <w:rPr>
          <w:rFonts w:cs="Times"/>
          <w:b/>
          <w:bCs/>
          <w:szCs w:val="20"/>
        </w:rPr>
      </w:pPr>
    </w:p>
    <w:tbl>
      <w:tblPr>
        <w:tblStyle w:val="TableGrid"/>
        <w:tblW w:w="0" w:type="auto"/>
        <w:tblLook w:val="04A0" w:firstRow="1" w:lastRow="0" w:firstColumn="1" w:lastColumn="0" w:noHBand="0" w:noVBand="1"/>
      </w:tblPr>
      <w:tblGrid>
        <w:gridCol w:w="1255"/>
        <w:gridCol w:w="8052"/>
      </w:tblGrid>
      <w:tr w:rsidR="00245EC7" w:rsidRPr="004D3450" w14:paraId="5BA11232" w14:textId="77777777" w:rsidTr="009F1198">
        <w:tc>
          <w:tcPr>
            <w:tcW w:w="1255" w:type="dxa"/>
          </w:tcPr>
          <w:p w14:paraId="2A1F2EB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094FF61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4116E3" w14:paraId="1884FF70" w14:textId="77777777" w:rsidTr="009F1198">
        <w:tc>
          <w:tcPr>
            <w:tcW w:w="1255" w:type="dxa"/>
          </w:tcPr>
          <w:p w14:paraId="4D43DE55"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iCs/>
                <w:kern w:val="2"/>
                <w:sz w:val="18"/>
                <w:szCs w:val="20"/>
                <w:lang w:eastAsia="zh-CN"/>
              </w:rPr>
              <w:t>Huawei/</w:t>
            </w:r>
            <w:proofErr w:type="spellStart"/>
            <w:r w:rsidRPr="00371876">
              <w:rPr>
                <w:rFonts w:eastAsia="DengXian" w:cs="Times"/>
                <w:i/>
                <w:iCs/>
                <w:kern w:val="2"/>
                <w:sz w:val="18"/>
                <w:szCs w:val="20"/>
                <w:lang w:eastAsia="zh-CN"/>
              </w:rPr>
              <w:t>Hisi</w:t>
            </w:r>
            <w:proofErr w:type="spellEnd"/>
          </w:p>
        </w:tc>
        <w:tc>
          <w:tcPr>
            <w:tcW w:w="8052" w:type="dxa"/>
          </w:tcPr>
          <w:p w14:paraId="3FB5385F"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4GHz: up to 8 TRX at UE.</w:t>
            </w:r>
          </w:p>
          <w:p w14:paraId="26407805"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2GHz: up to 4TRX at UE.</w:t>
            </w:r>
          </w:p>
          <w:p w14:paraId="124913B0"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sub-1G band (700/800MHz): up to 4 TRX at UE.</w:t>
            </w:r>
          </w:p>
        </w:tc>
      </w:tr>
      <w:tr w:rsidR="00245EC7" w:rsidRPr="00FC746C" w14:paraId="53FDC2F5" w14:textId="77777777" w:rsidTr="009F1198">
        <w:tc>
          <w:tcPr>
            <w:tcW w:w="1255" w:type="dxa"/>
          </w:tcPr>
          <w:p w14:paraId="41481D84" w14:textId="77777777" w:rsidR="00245EC7" w:rsidRPr="00371876" w:rsidRDefault="00245EC7" w:rsidP="009E3D7E">
            <w:pPr>
              <w:spacing w:line="252" w:lineRule="auto"/>
              <w:contextualSpacing/>
              <w:rPr>
                <w:rFonts w:eastAsia="DengXian" w:cs="Times"/>
                <w:i/>
                <w:sz w:val="18"/>
                <w:szCs w:val="20"/>
                <w:lang w:eastAsia="zh-CN"/>
              </w:rPr>
            </w:pPr>
            <w:r w:rsidRPr="00371876">
              <w:rPr>
                <w:rFonts w:eastAsia="DengXian" w:cs="Times"/>
                <w:i/>
                <w:iCs/>
                <w:kern w:val="2"/>
                <w:sz w:val="18"/>
                <w:szCs w:val="20"/>
                <w:lang w:eastAsia="zh-CN"/>
              </w:rPr>
              <w:t>CATT</w:t>
            </w:r>
          </w:p>
        </w:tc>
        <w:tc>
          <w:tcPr>
            <w:tcW w:w="8052" w:type="dxa"/>
          </w:tcPr>
          <w:p w14:paraId="06A122C7" w14:textId="77777777" w:rsidR="00245EC7" w:rsidRPr="00371876" w:rsidRDefault="00245EC7" w:rsidP="00F30627">
            <w:pPr>
              <w:numPr>
                <w:ilvl w:val="0"/>
                <w:numId w:val="14"/>
              </w:numPr>
              <w:adjustRightInd/>
              <w:spacing w:line="252" w:lineRule="auto"/>
              <w:ind w:left="502"/>
              <w:contextualSpacing/>
              <w:jc w:val="left"/>
              <w:rPr>
                <w:rFonts w:eastAsia="DengXian" w:cs="Times"/>
                <w:i/>
                <w:iCs/>
                <w:kern w:val="2"/>
                <w:sz w:val="18"/>
                <w:szCs w:val="20"/>
                <w:lang w:eastAsia="zh-CN"/>
              </w:rPr>
            </w:pPr>
            <w:r w:rsidRPr="00371876">
              <w:rPr>
                <w:rFonts w:eastAsia="DengXian" w:cs="Times"/>
                <w:i/>
                <w:iCs/>
                <w:kern w:val="2"/>
                <w:sz w:val="18"/>
                <w:szCs w:val="20"/>
                <w:lang w:eastAsia="zh-CN"/>
              </w:rPr>
              <w:t>Around 4 GHz: UE: Up to 8Tx/Rx ([</w:t>
            </w:r>
            <w:proofErr w:type="gramStart"/>
            <w:r w:rsidRPr="00371876">
              <w:rPr>
                <w:rFonts w:eastAsia="DengXian" w:cs="Times"/>
                <w:i/>
                <w:iCs/>
                <w:kern w:val="2"/>
                <w:sz w:val="18"/>
                <w:szCs w:val="20"/>
                <w:lang w:eastAsia="zh-CN"/>
              </w:rPr>
              <w:t>4]Tx</w:t>
            </w:r>
            <w:proofErr w:type="gramEnd"/>
            <w:r w:rsidRPr="00371876">
              <w:rPr>
                <w:rFonts w:eastAsia="DengXian" w:cs="Times"/>
                <w:i/>
                <w:iCs/>
                <w:kern w:val="2"/>
                <w:sz w:val="18"/>
                <w:szCs w:val="20"/>
                <w:lang w:eastAsia="zh-CN"/>
              </w:rPr>
              <w:t xml:space="preserve">/Rx for handheld device). </w:t>
            </w:r>
          </w:p>
          <w:p w14:paraId="6EBFED41" w14:textId="77777777" w:rsidR="00245EC7" w:rsidRPr="00371876" w:rsidRDefault="00245EC7" w:rsidP="00F30627">
            <w:pPr>
              <w:numPr>
                <w:ilvl w:val="0"/>
                <w:numId w:val="14"/>
              </w:numPr>
              <w:adjustRightInd/>
              <w:spacing w:line="252" w:lineRule="auto"/>
              <w:ind w:left="502"/>
              <w:contextualSpacing/>
              <w:jc w:val="left"/>
              <w:rPr>
                <w:rFonts w:eastAsia="DengXian" w:cs="Times"/>
                <w:i/>
                <w:sz w:val="18"/>
                <w:szCs w:val="20"/>
                <w:lang w:eastAsia="zh-CN"/>
              </w:rPr>
            </w:pPr>
            <w:r w:rsidRPr="00371876">
              <w:rPr>
                <w:rFonts w:eastAsia="DengXian" w:cs="Times"/>
                <w:i/>
                <w:iCs/>
                <w:kern w:val="2"/>
                <w:sz w:val="18"/>
                <w:szCs w:val="20"/>
                <w:lang w:eastAsia="zh-CN"/>
              </w:rPr>
              <w:t>Around 700 MHz: UE: Up to 8Tx/Rx ([</w:t>
            </w:r>
            <w:proofErr w:type="gramStart"/>
            <w:r w:rsidRPr="00371876">
              <w:rPr>
                <w:rFonts w:eastAsia="DengXian" w:cs="Times"/>
                <w:i/>
                <w:iCs/>
                <w:kern w:val="2"/>
                <w:sz w:val="18"/>
                <w:szCs w:val="20"/>
                <w:lang w:eastAsia="zh-CN"/>
              </w:rPr>
              <w:t>4]Tx</w:t>
            </w:r>
            <w:proofErr w:type="gramEnd"/>
            <w:r w:rsidRPr="00371876">
              <w:rPr>
                <w:rFonts w:eastAsia="DengXian" w:cs="Times"/>
                <w:i/>
                <w:iCs/>
                <w:kern w:val="2"/>
                <w:sz w:val="18"/>
                <w:szCs w:val="20"/>
                <w:lang w:eastAsia="zh-CN"/>
              </w:rPr>
              <w:t>/Rx for handheld device)</w:t>
            </w:r>
          </w:p>
        </w:tc>
      </w:tr>
      <w:tr w:rsidR="00245EC7" w:rsidRPr="00FC746C" w14:paraId="16C683BC" w14:textId="77777777" w:rsidTr="009F1198">
        <w:tc>
          <w:tcPr>
            <w:tcW w:w="1255" w:type="dxa"/>
          </w:tcPr>
          <w:p w14:paraId="492D2405"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S</w:t>
            </w:r>
            <w:r w:rsidRPr="00371876">
              <w:rPr>
                <w:rFonts w:eastAsia="DengXian"/>
                <w:i/>
                <w:sz w:val="18"/>
                <w:lang w:eastAsia="zh-CN"/>
              </w:rPr>
              <w:t>amsung</w:t>
            </w:r>
          </w:p>
        </w:tc>
        <w:tc>
          <w:tcPr>
            <w:tcW w:w="8052" w:type="dxa"/>
          </w:tcPr>
          <w:p w14:paraId="63CBA6AF" w14:textId="77777777" w:rsidR="00245EC7" w:rsidRPr="00371876" w:rsidRDefault="00245EC7" w:rsidP="009E3D7E">
            <w:pPr>
              <w:spacing w:line="252" w:lineRule="auto"/>
              <w:contextualSpacing/>
              <w:rPr>
                <w:i/>
                <w:sz w:val="18"/>
                <w:szCs w:val="18"/>
                <w:lang w:eastAsia="ja-JP"/>
              </w:rPr>
            </w:pPr>
            <w:r w:rsidRPr="00371876">
              <w:rPr>
                <w:rFonts w:cs="Times"/>
                <w:bCs/>
                <w:i/>
                <w:sz w:val="18"/>
                <w:szCs w:val="20"/>
              </w:rPr>
              <w:t>UE: 1T4R, 1T2R</w:t>
            </w:r>
          </w:p>
        </w:tc>
      </w:tr>
      <w:tr w:rsidR="00245EC7" w:rsidRPr="00541096" w14:paraId="6D0D6F89" w14:textId="77777777" w:rsidTr="009F1198">
        <w:tc>
          <w:tcPr>
            <w:tcW w:w="1255" w:type="dxa"/>
          </w:tcPr>
          <w:p w14:paraId="58B875F2" w14:textId="77777777" w:rsidR="00245EC7" w:rsidRPr="00371876" w:rsidRDefault="00245EC7" w:rsidP="009E3D7E">
            <w:pPr>
              <w:spacing w:line="252" w:lineRule="auto"/>
              <w:contextualSpacing/>
              <w:rPr>
                <w:rFonts w:eastAsia="DengXian"/>
                <w:i/>
                <w:sz w:val="18"/>
                <w:lang w:eastAsia="zh-CN"/>
              </w:rPr>
            </w:pPr>
            <w:r w:rsidRPr="00371876">
              <w:rPr>
                <w:rFonts w:eastAsia="DengXian" w:hint="eastAsia"/>
                <w:i/>
                <w:sz w:val="18"/>
                <w:lang w:eastAsia="zh-CN"/>
              </w:rPr>
              <w:t>A</w:t>
            </w:r>
            <w:r w:rsidRPr="00371876">
              <w:rPr>
                <w:rFonts w:eastAsia="DengXian"/>
                <w:i/>
                <w:sz w:val="18"/>
                <w:lang w:eastAsia="zh-CN"/>
              </w:rPr>
              <w:t>pple</w:t>
            </w:r>
          </w:p>
        </w:tc>
        <w:tc>
          <w:tcPr>
            <w:tcW w:w="8052" w:type="dxa"/>
          </w:tcPr>
          <w:p w14:paraId="3791BD06" w14:textId="77777777" w:rsidR="00245EC7" w:rsidRPr="00371876" w:rsidRDefault="00245EC7" w:rsidP="009E3D7E">
            <w:pPr>
              <w:spacing w:line="252" w:lineRule="auto"/>
              <w:contextualSpacing/>
              <w:rPr>
                <w:i/>
                <w:sz w:val="18"/>
                <w:szCs w:val="20"/>
              </w:rPr>
            </w:pPr>
            <w:r w:rsidRPr="00371876">
              <w:rPr>
                <w:rFonts w:cs="Times"/>
                <w:bCs/>
                <w:i/>
                <w:sz w:val="18"/>
              </w:rPr>
              <w:t>UE: 2Rx for FDD</w:t>
            </w:r>
          </w:p>
        </w:tc>
      </w:tr>
    </w:tbl>
    <w:p w14:paraId="377CCB3D" w14:textId="77777777" w:rsidR="00245EC7" w:rsidRPr="00031E5A" w:rsidRDefault="00245EC7" w:rsidP="00245EC7">
      <w:pPr>
        <w:spacing w:after="240" w:line="252" w:lineRule="auto"/>
        <w:contextualSpacing/>
        <w:rPr>
          <w:rFonts w:cs="Times"/>
          <w:b/>
          <w:bCs/>
          <w:szCs w:val="20"/>
        </w:rPr>
      </w:pPr>
    </w:p>
    <w:p w14:paraId="498DAF5D"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7</w:t>
      </w:r>
      <w:r w:rsidRPr="00031E5A">
        <w:rPr>
          <w:rFonts w:eastAsia="DengXian" w:cs="Times"/>
          <w:bCs/>
          <w:iCs/>
          <w:szCs w:val="20"/>
          <w:lang w:eastAsia="zh-CN"/>
        </w:rPr>
        <w:t>:</w:t>
      </w:r>
      <w:r w:rsidRPr="00031E5A">
        <w:rPr>
          <w:rFonts w:cs="Times"/>
          <w:bCs/>
          <w:iCs/>
          <w:szCs w:val="20"/>
          <w:lang w:eastAsia="zh-CN"/>
        </w:rPr>
        <w:t xml:space="preserve"> antenna elements </w:t>
      </w:r>
      <w:r w:rsidRPr="00031E5A">
        <w:rPr>
          <w:rFonts w:eastAsia="DengXian" w:cs="Times"/>
          <w:szCs w:val="20"/>
          <w:lang w:eastAsia="zh-CN"/>
        </w:rPr>
        <w:t>for FR2</w:t>
      </w:r>
    </w:p>
    <w:p w14:paraId="5B8D5235"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w:t>
      </w:r>
      <w:r w:rsidRPr="007C7EF3">
        <w:rPr>
          <w:rFonts w:eastAsia="DengXian" w:cs="Times"/>
          <w:b/>
          <w:bCs/>
          <w:iCs/>
          <w:szCs w:val="20"/>
          <w:lang w:eastAsia="zh-CN"/>
        </w:rPr>
        <w:t>1</w:t>
      </w:r>
      <w:r w:rsidRPr="002C7D8D">
        <w:rPr>
          <w:rFonts w:eastAsia="DengXian" w:cs="Times"/>
          <w:bCs/>
          <w:iCs/>
          <w:szCs w:val="20"/>
          <w:lang w:eastAsia="zh-CN"/>
        </w:rPr>
        <w:t xml:space="preserve">: </w:t>
      </w:r>
      <w:r>
        <w:rPr>
          <w:rFonts w:eastAsia="DengXian" w:cs="Times"/>
          <w:bCs/>
          <w:iCs/>
          <w:szCs w:val="20"/>
          <w:lang w:eastAsia="zh-CN"/>
        </w:rPr>
        <w:t>1024</w:t>
      </w:r>
      <w:r w:rsidRPr="002C7D8D">
        <w:rPr>
          <w:rFonts w:eastAsia="DengXian" w:cs="Times"/>
          <w:bCs/>
          <w:iCs/>
          <w:szCs w:val="20"/>
          <w:lang w:eastAsia="zh-CN"/>
        </w:rPr>
        <w:t xml:space="preserve"> A</w:t>
      </w:r>
      <w:r>
        <w:rPr>
          <w:rFonts w:eastAsia="DengXian" w:cs="Times"/>
          <w:bCs/>
          <w:iCs/>
          <w:szCs w:val="20"/>
          <w:lang w:eastAsia="zh-CN"/>
        </w:rPr>
        <w:t>E</w:t>
      </w:r>
      <w:r w:rsidRPr="002C7D8D">
        <w:rPr>
          <w:rFonts w:eastAsia="DengXian" w:cs="Times"/>
          <w:bCs/>
          <w:iCs/>
          <w:szCs w:val="20"/>
          <w:lang w:eastAsia="zh-CN"/>
        </w:rPr>
        <w:t>s</w:t>
      </w:r>
    </w:p>
    <w:p w14:paraId="5797A9C6" w14:textId="2040587B" w:rsidR="00245EC7" w:rsidRPr="006F4487"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 xml:space="preserve">Ericsson, </w:t>
      </w:r>
      <w:proofErr w:type="spellStart"/>
      <w:r w:rsidR="00245EC7">
        <w:rPr>
          <w:rFonts w:eastAsia="DengXian" w:cs="Times"/>
          <w:color w:val="0000FF"/>
          <w:szCs w:val="20"/>
          <w:lang w:eastAsia="zh-CN"/>
        </w:rPr>
        <w:t>Futurewei</w:t>
      </w:r>
      <w:proofErr w:type="spellEnd"/>
      <w:r w:rsidR="00245EC7">
        <w:rPr>
          <w:rFonts w:eastAsia="DengXian" w:cs="Times"/>
          <w:color w:val="0000FF"/>
          <w:szCs w:val="20"/>
          <w:lang w:eastAsia="zh-CN"/>
        </w:rPr>
        <w:t xml:space="preserve">, </w:t>
      </w:r>
    </w:p>
    <w:p w14:paraId="09AC5D1C"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245EC7" w:rsidRPr="004D3450" w14:paraId="2DE7926C" w14:textId="77777777" w:rsidTr="009F1198">
        <w:tc>
          <w:tcPr>
            <w:tcW w:w="1255" w:type="dxa"/>
          </w:tcPr>
          <w:p w14:paraId="347CC102" w14:textId="77777777" w:rsidR="00245EC7" w:rsidRPr="00371876" w:rsidRDefault="00245EC7" w:rsidP="009E3D7E">
            <w:pPr>
              <w:spacing w:line="252" w:lineRule="auto"/>
              <w:contextualSpacing/>
              <w:rPr>
                <w:rFonts w:eastAsia="DengXian" w:cs="Times"/>
                <w:b/>
                <w:i/>
                <w:szCs w:val="20"/>
                <w:lang w:eastAsia="zh-CN"/>
              </w:rPr>
            </w:pPr>
            <w:r w:rsidRPr="00371876">
              <w:rPr>
                <w:rFonts w:eastAsia="DengXian" w:cs="Times" w:hint="eastAsia"/>
                <w:b/>
                <w:i/>
                <w:szCs w:val="20"/>
                <w:lang w:eastAsia="zh-CN"/>
              </w:rPr>
              <w:t>C</w:t>
            </w:r>
            <w:r w:rsidRPr="00371876">
              <w:rPr>
                <w:rFonts w:eastAsia="DengXian" w:cs="Times"/>
                <w:b/>
                <w:i/>
                <w:szCs w:val="20"/>
                <w:lang w:eastAsia="zh-CN"/>
              </w:rPr>
              <w:t>ompany</w:t>
            </w:r>
          </w:p>
        </w:tc>
        <w:tc>
          <w:tcPr>
            <w:tcW w:w="8052" w:type="dxa"/>
          </w:tcPr>
          <w:p w14:paraId="3105284B" w14:textId="77777777" w:rsidR="00245EC7" w:rsidRPr="00371876" w:rsidRDefault="00245EC7" w:rsidP="009E3D7E">
            <w:pPr>
              <w:spacing w:line="252" w:lineRule="auto"/>
              <w:contextualSpacing/>
              <w:rPr>
                <w:rFonts w:eastAsia="DengXian" w:cs="Times"/>
                <w:b/>
                <w:i/>
                <w:szCs w:val="20"/>
                <w:lang w:eastAsia="zh-CN"/>
              </w:rPr>
            </w:pPr>
            <w:r w:rsidRPr="00371876">
              <w:rPr>
                <w:rFonts w:eastAsia="DengXian" w:cs="Times" w:hint="eastAsia"/>
                <w:b/>
                <w:i/>
                <w:szCs w:val="20"/>
                <w:lang w:eastAsia="zh-CN"/>
              </w:rPr>
              <w:t>V</w:t>
            </w:r>
            <w:r w:rsidRPr="00371876">
              <w:rPr>
                <w:rFonts w:eastAsia="DengXian" w:cs="Times"/>
                <w:b/>
                <w:i/>
                <w:szCs w:val="20"/>
                <w:lang w:eastAsia="zh-CN"/>
              </w:rPr>
              <w:t>iews</w:t>
            </w:r>
          </w:p>
        </w:tc>
      </w:tr>
      <w:tr w:rsidR="00245EC7" w:rsidRPr="004116E3" w14:paraId="29BD94C4" w14:textId="77777777" w:rsidTr="009F1198">
        <w:tc>
          <w:tcPr>
            <w:tcW w:w="1255" w:type="dxa"/>
          </w:tcPr>
          <w:p w14:paraId="27E91686"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szCs w:val="20"/>
              </w:rPr>
              <w:t>Ericsson</w:t>
            </w:r>
          </w:p>
        </w:tc>
        <w:tc>
          <w:tcPr>
            <w:tcW w:w="8052" w:type="dxa"/>
          </w:tcPr>
          <w:p w14:paraId="3411CBA0"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szCs w:val="20"/>
              </w:rPr>
              <w:t>For 30 GHz evaluations, consider up to at least 1024 AEs at the BS.</w:t>
            </w:r>
          </w:p>
        </w:tc>
      </w:tr>
      <w:tr w:rsidR="00245EC7" w:rsidRPr="00FC746C" w14:paraId="466E974A" w14:textId="77777777" w:rsidTr="009F1198">
        <w:tc>
          <w:tcPr>
            <w:tcW w:w="1255" w:type="dxa"/>
          </w:tcPr>
          <w:p w14:paraId="6900DC4C" w14:textId="77777777" w:rsidR="00245EC7" w:rsidRPr="00371876" w:rsidRDefault="00245EC7" w:rsidP="009E3D7E">
            <w:pPr>
              <w:spacing w:line="252" w:lineRule="auto"/>
              <w:contextualSpacing/>
              <w:rPr>
                <w:rFonts w:eastAsia="DengXian" w:cs="Times"/>
                <w:i/>
                <w:sz w:val="18"/>
                <w:szCs w:val="20"/>
                <w:lang w:eastAsia="zh-CN"/>
              </w:rPr>
            </w:pPr>
            <w:proofErr w:type="spellStart"/>
            <w:r w:rsidRPr="00371876">
              <w:rPr>
                <w:rFonts w:cs="Times"/>
                <w:bCs/>
                <w:i/>
                <w:sz w:val="18"/>
              </w:rPr>
              <w:t>Futurewei</w:t>
            </w:r>
            <w:proofErr w:type="spellEnd"/>
          </w:p>
        </w:tc>
        <w:tc>
          <w:tcPr>
            <w:tcW w:w="8052" w:type="dxa"/>
          </w:tcPr>
          <w:p w14:paraId="6110392F" w14:textId="77777777" w:rsidR="00245EC7" w:rsidRPr="00371876" w:rsidRDefault="00245EC7" w:rsidP="009E3D7E">
            <w:pPr>
              <w:spacing w:line="252" w:lineRule="auto"/>
              <w:contextualSpacing/>
              <w:rPr>
                <w:rFonts w:eastAsia="DengXian" w:cs="Times"/>
                <w:i/>
                <w:sz w:val="18"/>
                <w:szCs w:val="20"/>
                <w:lang w:eastAsia="zh-CN"/>
              </w:rPr>
            </w:pPr>
            <w:r w:rsidRPr="00371876">
              <w:rPr>
                <w:rFonts w:cs="Times"/>
                <w:bCs/>
                <w:i/>
                <w:sz w:val="18"/>
              </w:rPr>
              <w:t xml:space="preserve">Up to ~ 1024 AEs (e.g., [M, N, P] = [32, 16, 2]); </w:t>
            </w:r>
            <w:proofErr w:type="gramStart"/>
            <w:r w:rsidRPr="00371876">
              <w:rPr>
                <w:rFonts w:cs="Times"/>
                <w:bCs/>
                <w:i/>
                <w:sz w:val="18"/>
              </w:rPr>
              <w:t>typically</w:t>
            </w:r>
            <w:proofErr w:type="gramEnd"/>
            <w:r w:rsidRPr="00371876">
              <w:rPr>
                <w:rFonts w:cs="Times"/>
                <w:bCs/>
                <w:i/>
                <w:sz w:val="18"/>
              </w:rPr>
              <w:t xml:space="preserve"> &lt; ~128AEs; </w:t>
            </w:r>
            <w:r w:rsidRPr="00371876">
              <w:rPr>
                <w:i/>
                <w:sz w:val="18"/>
              </w:rPr>
              <w:t xml:space="preserve">Up to ~ 8 APs; </w:t>
            </w:r>
            <w:proofErr w:type="gramStart"/>
            <w:r w:rsidRPr="00371876">
              <w:rPr>
                <w:i/>
                <w:sz w:val="18"/>
              </w:rPr>
              <w:t>typically</w:t>
            </w:r>
            <w:proofErr w:type="gramEnd"/>
            <w:r w:rsidRPr="00371876">
              <w:rPr>
                <w:i/>
                <w:sz w:val="18"/>
              </w:rPr>
              <w:t xml:space="preserve"> =2APs</w:t>
            </w:r>
          </w:p>
        </w:tc>
      </w:tr>
    </w:tbl>
    <w:p w14:paraId="1BAEDC35" w14:textId="77777777" w:rsidR="00245EC7" w:rsidRPr="00031E5A" w:rsidRDefault="00245EC7" w:rsidP="00245EC7">
      <w:pPr>
        <w:spacing w:after="240" w:line="252" w:lineRule="auto"/>
        <w:contextualSpacing/>
        <w:rPr>
          <w:rFonts w:cs="Times"/>
          <w:bCs/>
          <w:szCs w:val="20"/>
        </w:rPr>
      </w:pPr>
    </w:p>
    <w:p w14:paraId="1E42AD6E" w14:textId="77777777" w:rsidR="00245EC7" w:rsidRPr="005A3C2C" w:rsidRDefault="00245EC7" w:rsidP="00F30627">
      <w:pPr>
        <w:numPr>
          <w:ilvl w:val="0"/>
          <w:numId w:val="14"/>
        </w:numPr>
        <w:adjustRightInd/>
        <w:spacing w:line="252" w:lineRule="auto"/>
        <w:contextualSpacing/>
        <w:jc w:val="left"/>
        <w:rPr>
          <w:rFonts w:eastAsia="DengXian" w:cs="Times"/>
          <w:b/>
          <w:bCs/>
          <w:iCs/>
          <w:szCs w:val="20"/>
          <w:lang w:eastAsia="zh-CN"/>
        </w:rPr>
      </w:pPr>
      <w:r w:rsidRPr="00031E5A">
        <w:rPr>
          <w:rFonts w:eastAsia="DengXian" w:cs="Times"/>
          <w:b/>
          <w:iCs/>
          <w:szCs w:val="20"/>
          <w:lang w:eastAsia="zh-CN"/>
        </w:rPr>
        <w:t>Main point #</w:t>
      </w:r>
      <w:r>
        <w:rPr>
          <w:rFonts w:eastAsia="DengXian" w:cs="Times"/>
          <w:b/>
          <w:iCs/>
          <w:szCs w:val="20"/>
          <w:lang w:eastAsia="zh-CN"/>
        </w:rPr>
        <w:t>8</w:t>
      </w:r>
      <w:r w:rsidRPr="00031E5A">
        <w:rPr>
          <w:rFonts w:eastAsia="DengXian" w:cs="Times"/>
          <w:bCs/>
          <w:iCs/>
          <w:szCs w:val="20"/>
          <w:lang w:eastAsia="zh-CN"/>
        </w:rPr>
        <w:t>:</w:t>
      </w:r>
      <w:r w:rsidRPr="00031E5A">
        <w:rPr>
          <w:rFonts w:cs="Times"/>
          <w:bCs/>
          <w:iCs/>
          <w:szCs w:val="20"/>
          <w:lang w:eastAsia="zh-CN"/>
        </w:rPr>
        <w:t xml:space="preserve"> </w:t>
      </w:r>
      <w:r w:rsidRPr="006840DE">
        <w:rPr>
          <w:szCs w:val="20"/>
          <w:lang w:eastAsia="zh-CN"/>
        </w:rPr>
        <w:t>Maximum number of layers for single user</w:t>
      </w:r>
    </w:p>
    <w:p w14:paraId="7F041612"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w:t>
      </w:r>
      <w:r w:rsidRPr="007C7EF3">
        <w:rPr>
          <w:rFonts w:eastAsia="DengXian" w:cs="Times"/>
          <w:b/>
          <w:bCs/>
          <w:iCs/>
          <w:szCs w:val="20"/>
          <w:lang w:eastAsia="zh-CN"/>
        </w:rPr>
        <w:t>1</w:t>
      </w:r>
      <w:r w:rsidRPr="002C7D8D">
        <w:rPr>
          <w:rFonts w:eastAsia="DengXian" w:cs="Times"/>
          <w:bCs/>
          <w:iCs/>
          <w:szCs w:val="20"/>
          <w:lang w:eastAsia="zh-CN"/>
        </w:rPr>
        <w:t xml:space="preserve">: </w:t>
      </w:r>
      <w:r>
        <w:rPr>
          <w:rFonts w:eastAsia="DengXian" w:cs="Times"/>
          <w:bCs/>
          <w:iCs/>
          <w:szCs w:val="20"/>
          <w:lang w:eastAsia="zh-CN"/>
        </w:rPr>
        <w:t xml:space="preserve">16 </w:t>
      </w:r>
      <w:r>
        <w:rPr>
          <w:rFonts w:eastAsia="DengXian" w:cs="Times" w:hint="eastAsia"/>
          <w:bCs/>
          <w:iCs/>
          <w:szCs w:val="20"/>
          <w:lang w:eastAsia="zh-CN"/>
        </w:rPr>
        <w:t>layers</w:t>
      </w:r>
    </w:p>
    <w:p w14:paraId="5ACFAAD2" w14:textId="7E146E1F" w:rsidR="00245EC7" w:rsidRPr="006F4487"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Pr>
          <w:rFonts w:eastAsia="DengXian" w:cs="Times" w:hint="eastAsia"/>
          <w:color w:val="0000FF"/>
          <w:szCs w:val="20"/>
          <w:lang w:eastAsia="zh-CN"/>
        </w:rPr>
        <w:t>,</w:t>
      </w:r>
      <w:r w:rsidR="00245EC7">
        <w:rPr>
          <w:rFonts w:eastAsia="DengXian" w:cs="Times"/>
          <w:color w:val="0000FF"/>
          <w:szCs w:val="20"/>
          <w:lang w:eastAsia="zh-CN"/>
        </w:rPr>
        <w:t xml:space="preserve"> </w:t>
      </w:r>
    </w:p>
    <w:p w14:paraId="6BD924E9"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w:t>
      </w:r>
      <w:r w:rsidRPr="007C7EF3">
        <w:rPr>
          <w:rFonts w:eastAsia="DengXian" w:cs="Times"/>
          <w:b/>
          <w:bCs/>
          <w:iCs/>
          <w:szCs w:val="20"/>
          <w:lang w:eastAsia="zh-CN"/>
        </w:rPr>
        <w:t>2</w:t>
      </w:r>
      <w:r w:rsidRPr="002C7D8D">
        <w:rPr>
          <w:rFonts w:eastAsia="DengXian" w:cs="Times"/>
          <w:bCs/>
          <w:iCs/>
          <w:szCs w:val="20"/>
          <w:lang w:eastAsia="zh-CN"/>
        </w:rPr>
        <w:t xml:space="preserve">: </w:t>
      </w:r>
      <w:r>
        <w:rPr>
          <w:rFonts w:eastAsia="DengXian" w:cs="Times"/>
          <w:bCs/>
          <w:iCs/>
          <w:szCs w:val="20"/>
          <w:lang w:eastAsia="zh-CN"/>
        </w:rPr>
        <w:t>8 layers</w:t>
      </w:r>
    </w:p>
    <w:p w14:paraId="0469EAB2" w14:textId="33A7DD04"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Pr>
          <w:rFonts w:eastAsia="DengXian" w:cs="Times" w:hint="eastAsia"/>
          <w:color w:val="0000FF"/>
          <w:szCs w:val="20"/>
          <w:lang w:eastAsia="zh-CN"/>
        </w:rPr>
        <w:t>,</w:t>
      </w:r>
      <w:r w:rsidR="00245EC7">
        <w:rPr>
          <w:rFonts w:eastAsia="DengXian" w:cs="Times"/>
          <w:color w:val="0000FF"/>
          <w:szCs w:val="20"/>
          <w:lang w:eastAsia="zh-CN"/>
        </w:rPr>
        <w:t xml:space="preserve"> ETRI, </w:t>
      </w:r>
      <w:proofErr w:type="spellStart"/>
      <w:r w:rsidR="00245EC7">
        <w:rPr>
          <w:rFonts w:eastAsia="DengXian" w:cs="Times"/>
          <w:color w:val="0000FF"/>
          <w:szCs w:val="20"/>
          <w:lang w:eastAsia="zh-CN"/>
        </w:rPr>
        <w:t>LGE</w:t>
      </w:r>
      <w:proofErr w:type="spellEnd"/>
    </w:p>
    <w:p w14:paraId="6E5D5F71"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3</w:t>
      </w:r>
      <w:r w:rsidRPr="002C7D8D">
        <w:rPr>
          <w:rFonts w:eastAsia="DengXian" w:cs="Times"/>
          <w:bCs/>
          <w:iCs/>
          <w:szCs w:val="20"/>
          <w:lang w:eastAsia="zh-CN"/>
        </w:rPr>
        <w:t xml:space="preserve">: </w:t>
      </w:r>
      <w:r>
        <w:rPr>
          <w:rFonts w:eastAsia="DengXian" w:cs="Times"/>
          <w:bCs/>
          <w:iCs/>
          <w:szCs w:val="20"/>
          <w:lang w:eastAsia="zh-CN"/>
        </w:rPr>
        <w:t>4 layers</w:t>
      </w:r>
    </w:p>
    <w:p w14:paraId="0F235569" w14:textId="4D6CE1A4"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Pr>
          <w:rFonts w:eastAsia="DengXian" w:cs="Times" w:hint="eastAsia"/>
          <w:color w:val="0000FF"/>
          <w:szCs w:val="20"/>
          <w:lang w:eastAsia="zh-CN"/>
        </w:rPr>
        <w:t>,</w:t>
      </w:r>
      <w:r w:rsidR="00245EC7">
        <w:rPr>
          <w:rFonts w:eastAsia="DengXian" w:cs="Times"/>
          <w:color w:val="0000FF"/>
          <w:szCs w:val="20"/>
          <w:lang w:eastAsia="zh-CN"/>
        </w:rPr>
        <w:t xml:space="preserve"> Samsung</w:t>
      </w:r>
    </w:p>
    <w:p w14:paraId="59904B39"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t>O</w:t>
      </w:r>
      <w:r w:rsidRPr="007C7EF3">
        <w:rPr>
          <w:rFonts w:eastAsia="DengXian" w:cs="Times"/>
          <w:b/>
          <w:bCs/>
          <w:iCs/>
          <w:szCs w:val="20"/>
          <w:lang w:eastAsia="zh-CN"/>
        </w:rPr>
        <w:t>ption</w:t>
      </w:r>
      <w:r>
        <w:rPr>
          <w:rFonts w:eastAsia="DengXian" w:cs="Times"/>
          <w:b/>
          <w:bCs/>
          <w:iCs/>
          <w:szCs w:val="20"/>
          <w:lang w:eastAsia="zh-CN"/>
        </w:rPr>
        <w:t xml:space="preserve"> 4</w:t>
      </w:r>
      <w:r w:rsidRPr="002C7D8D">
        <w:rPr>
          <w:rFonts w:eastAsia="DengXian" w:cs="Times"/>
          <w:bCs/>
          <w:iCs/>
          <w:szCs w:val="20"/>
          <w:lang w:eastAsia="zh-CN"/>
        </w:rPr>
        <w:t xml:space="preserve">: </w:t>
      </w:r>
      <w:r>
        <w:rPr>
          <w:rFonts w:eastAsia="DengXian" w:cs="Times"/>
          <w:bCs/>
          <w:iCs/>
          <w:szCs w:val="20"/>
          <w:lang w:eastAsia="zh-CN"/>
        </w:rPr>
        <w:t>2 layers</w:t>
      </w:r>
    </w:p>
    <w:p w14:paraId="0FA2BEC0" w14:textId="14CA3686"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Samsung</w:t>
      </w:r>
    </w:p>
    <w:p w14:paraId="717C7495" w14:textId="77777777" w:rsidR="00245EC7" w:rsidRPr="002C7D8D" w:rsidRDefault="00245EC7" w:rsidP="00F30627">
      <w:pPr>
        <w:numPr>
          <w:ilvl w:val="1"/>
          <w:numId w:val="14"/>
        </w:numPr>
        <w:adjustRightInd/>
        <w:spacing w:line="252" w:lineRule="auto"/>
        <w:contextualSpacing/>
        <w:jc w:val="left"/>
        <w:rPr>
          <w:rFonts w:eastAsia="DengXian" w:cs="Times"/>
          <w:bCs/>
          <w:iCs/>
          <w:szCs w:val="20"/>
          <w:lang w:eastAsia="zh-CN"/>
        </w:rPr>
      </w:pPr>
      <w:r w:rsidRPr="007C7EF3">
        <w:rPr>
          <w:rFonts w:eastAsia="DengXian" w:cs="Times" w:hint="eastAsia"/>
          <w:b/>
          <w:bCs/>
          <w:iCs/>
          <w:szCs w:val="20"/>
          <w:lang w:eastAsia="zh-CN"/>
        </w:rPr>
        <w:lastRenderedPageBreak/>
        <w:t>O</w:t>
      </w:r>
      <w:r w:rsidRPr="007C7EF3">
        <w:rPr>
          <w:rFonts w:eastAsia="DengXian" w:cs="Times"/>
          <w:b/>
          <w:bCs/>
          <w:iCs/>
          <w:szCs w:val="20"/>
          <w:lang w:eastAsia="zh-CN"/>
        </w:rPr>
        <w:t>ption</w:t>
      </w:r>
      <w:r>
        <w:rPr>
          <w:rFonts w:eastAsia="DengXian" w:cs="Times"/>
          <w:b/>
          <w:bCs/>
          <w:iCs/>
          <w:szCs w:val="20"/>
          <w:lang w:eastAsia="zh-CN"/>
        </w:rPr>
        <w:t xml:space="preserve"> 5</w:t>
      </w:r>
      <w:r w:rsidRPr="002C7D8D">
        <w:rPr>
          <w:rFonts w:eastAsia="DengXian" w:cs="Times"/>
          <w:bCs/>
          <w:iCs/>
          <w:szCs w:val="20"/>
          <w:lang w:eastAsia="zh-CN"/>
        </w:rPr>
        <w:t xml:space="preserve">: </w:t>
      </w:r>
      <w:r>
        <w:rPr>
          <w:rFonts w:eastAsia="DengXian" w:cs="Times"/>
          <w:bCs/>
          <w:iCs/>
          <w:szCs w:val="20"/>
          <w:lang w:eastAsia="zh-CN"/>
        </w:rPr>
        <w:t>1 layer</w:t>
      </w:r>
    </w:p>
    <w:p w14:paraId="4E91781B" w14:textId="3CA3C34E" w:rsidR="00245EC7" w:rsidRPr="009A0435" w:rsidRDefault="00185C66" w:rsidP="00F30627">
      <w:pPr>
        <w:numPr>
          <w:ilvl w:val="2"/>
          <w:numId w:val="14"/>
        </w:numPr>
        <w:adjustRightInd/>
        <w:spacing w:line="252" w:lineRule="auto"/>
        <w:ind w:leftChars="833" w:left="2193"/>
        <w:contextualSpacing/>
        <w:rPr>
          <w:rFonts w:eastAsia="DengXian" w:cs="Times"/>
          <w:szCs w:val="20"/>
          <w:lang w:eastAsia="zh-CN"/>
        </w:rPr>
      </w:pPr>
      <w:r>
        <w:rPr>
          <w:rFonts w:eastAsia="DengXian" w:cs="Times" w:hint="eastAsia"/>
          <w:szCs w:val="20"/>
          <w:lang w:eastAsia="zh-CN"/>
        </w:rPr>
        <w:t>Mentioned by</w:t>
      </w:r>
      <w:r w:rsidR="00245EC7" w:rsidRPr="006F4487">
        <w:rPr>
          <w:rFonts w:eastAsia="DengXian" w:cs="Times"/>
          <w:szCs w:val="20"/>
          <w:lang w:eastAsia="zh-CN"/>
        </w:rPr>
        <w:t xml:space="preserve">: </w:t>
      </w:r>
      <w:r w:rsidR="00245EC7">
        <w:rPr>
          <w:rFonts w:eastAsia="DengXian" w:cs="Times"/>
          <w:color w:val="0000FF"/>
          <w:szCs w:val="20"/>
          <w:lang w:eastAsia="zh-CN"/>
        </w:rPr>
        <w:t>Samsung</w:t>
      </w:r>
    </w:p>
    <w:p w14:paraId="3DB986F0"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345"/>
        <w:gridCol w:w="7962"/>
      </w:tblGrid>
      <w:tr w:rsidR="00245EC7" w:rsidRPr="004D3450" w14:paraId="65BF38FC" w14:textId="77777777" w:rsidTr="009F1198">
        <w:tc>
          <w:tcPr>
            <w:tcW w:w="1345" w:type="dxa"/>
          </w:tcPr>
          <w:p w14:paraId="117A8AF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5310CA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4116E3" w14:paraId="71FCEA29" w14:textId="77777777" w:rsidTr="009F1198">
        <w:tc>
          <w:tcPr>
            <w:tcW w:w="1345" w:type="dxa"/>
          </w:tcPr>
          <w:p w14:paraId="73F9FEF9"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Huawei/</w:t>
            </w:r>
            <w:proofErr w:type="spellStart"/>
            <w:r w:rsidRPr="00371876">
              <w:rPr>
                <w:rFonts w:eastAsia="DengXian"/>
                <w:i/>
                <w:sz w:val="18"/>
                <w:szCs w:val="20"/>
                <w:lang w:eastAsia="zh-CN"/>
              </w:rPr>
              <w:t>Hisi</w:t>
            </w:r>
            <w:proofErr w:type="spellEnd"/>
          </w:p>
        </w:tc>
        <w:tc>
          <w:tcPr>
            <w:tcW w:w="7962" w:type="dxa"/>
          </w:tcPr>
          <w:p w14:paraId="58B79815"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 xml:space="preserve">around 7GHz: up to 16 </w:t>
            </w:r>
          </w:p>
          <w:p w14:paraId="165240C3"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around 4GHz: up to 8</w:t>
            </w:r>
          </w:p>
          <w:p w14:paraId="6C8B383A"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around 2GHz: up to 4</w:t>
            </w:r>
          </w:p>
          <w:p w14:paraId="33F8FC89" w14:textId="77777777" w:rsidR="00245EC7" w:rsidRPr="00371876" w:rsidRDefault="00245EC7" w:rsidP="00F30627">
            <w:pPr>
              <w:numPr>
                <w:ilvl w:val="0"/>
                <w:numId w:val="14"/>
              </w:numPr>
              <w:adjustRightInd/>
              <w:spacing w:after="240" w:line="252" w:lineRule="auto"/>
              <w:ind w:left="502"/>
              <w:contextualSpacing/>
              <w:jc w:val="left"/>
              <w:rPr>
                <w:rFonts w:eastAsia="DengXian"/>
                <w:i/>
                <w:sz w:val="18"/>
                <w:szCs w:val="20"/>
                <w:lang w:eastAsia="zh-CN"/>
              </w:rPr>
            </w:pPr>
            <w:r w:rsidRPr="00371876">
              <w:rPr>
                <w:bCs/>
                <w:i/>
                <w:sz w:val="18"/>
                <w:szCs w:val="20"/>
              </w:rPr>
              <w:t>sub 1GHz: up to 4</w:t>
            </w:r>
          </w:p>
        </w:tc>
      </w:tr>
      <w:tr w:rsidR="00245EC7" w:rsidRPr="00FC746C" w14:paraId="399D5652" w14:textId="77777777" w:rsidTr="009F1198">
        <w:tc>
          <w:tcPr>
            <w:tcW w:w="1345" w:type="dxa"/>
          </w:tcPr>
          <w:p w14:paraId="0EB0114C" w14:textId="77777777" w:rsidR="00245EC7" w:rsidRPr="00371876" w:rsidRDefault="00245EC7" w:rsidP="009E3D7E">
            <w:pPr>
              <w:spacing w:line="252" w:lineRule="auto"/>
              <w:contextualSpacing/>
              <w:rPr>
                <w:rFonts w:eastAsia="DengXian"/>
                <w:i/>
                <w:sz w:val="18"/>
                <w:szCs w:val="20"/>
                <w:lang w:eastAsia="zh-CN"/>
              </w:rPr>
            </w:pPr>
            <w:r w:rsidRPr="00371876">
              <w:rPr>
                <w:bCs/>
                <w:i/>
                <w:sz w:val="18"/>
                <w:szCs w:val="20"/>
              </w:rPr>
              <w:t>ETRI</w:t>
            </w:r>
          </w:p>
        </w:tc>
        <w:tc>
          <w:tcPr>
            <w:tcW w:w="7962" w:type="dxa"/>
          </w:tcPr>
          <w:p w14:paraId="13944164"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 xml:space="preserve">For </w:t>
            </w:r>
            <w:r w:rsidRPr="00371876">
              <w:rPr>
                <w:i/>
                <w:sz w:val="18"/>
                <w:szCs w:val="20"/>
              </w:rPr>
              <w:t xml:space="preserve">Around 4 GHz, Around 7GHz, SU-MIMO: up to 8 layers; MU-MIMO: </w:t>
            </w:r>
            <w:r w:rsidRPr="00371876">
              <w:rPr>
                <w:bCs/>
                <w:i/>
                <w:sz w:val="18"/>
                <w:szCs w:val="20"/>
              </w:rPr>
              <w:t>up to 64 layers;</w:t>
            </w:r>
          </w:p>
        </w:tc>
      </w:tr>
      <w:tr w:rsidR="00245EC7" w:rsidRPr="00FC746C" w14:paraId="72E6755F" w14:textId="77777777" w:rsidTr="009F1198">
        <w:tc>
          <w:tcPr>
            <w:tcW w:w="1345" w:type="dxa"/>
          </w:tcPr>
          <w:p w14:paraId="64055C15" w14:textId="77777777" w:rsidR="00245EC7" w:rsidRPr="00371876" w:rsidRDefault="00245EC7" w:rsidP="009E3D7E">
            <w:pPr>
              <w:spacing w:line="252" w:lineRule="auto"/>
              <w:contextualSpacing/>
              <w:rPr>
                <w:rFonts w:eastAsia="DengXian"/>
                <w:i/>
                <w:sz w:val="18"/>
                <w:szCs w:val="20"/>
                <w:lang w:eastAsia="zh-CN"/>
              </w:rPr>
            </w:pPr>
            <w:r w:rsidRPr="00371876">
              <w:rPr>
                <w:i/>
                <w:sz w:val="18"/>
                <w:szCs w:val="20"/>
                <w:lang w:eastAsia="ko-KR"/>
              </w:rPr>
              <w:t>LGE</w:t>
            </w:r>
          </w:p>
        </w:tc>
        <w:tc>
          <w:tcPr>
            <w:tcW w:w="7962" w:type="dxa"/>
          </w:tcPr>
          <w:p w14:paraId="3CAA78BB"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 xml:space="preserve">For FR3 (e.g., 7.8GHz, 13GHz), </w:t>
            </w:r>
            <w:r w:rsidRPr="00371876">
              <w:rPr>
                <w:i/>
                <w:sz w:val="18"/>
                <w:szCs w:val="20"/>
                <w:lang w:eastAsia="ko-KR"/>
              </w:rPr>
              <w:t>Max transmission rank: 8 for both DL and UL; Max number of MU layers: 48 MU layers.</w:t>
            </w:r>
          </w:p>
        </w:tc>
      </w:tr>
      <w:tr w:rsidR="00245EC7" w:rsidRPr="00FC746C" w14:paraId="522D4460" w14:textId="77777777" w:rsidTr="009F1198">
        <w:tc>
          <w:tcPr>
            <w:tcW w:w="1345" w:type="dxa"/>
          </w:tcPr>
          <w:p w14:paraId="0E31BCBE" w14:textId="77777777" w:rsidR="00245EC7" w:rsidRPr="00371876" w:rsidRDefault="00245EC7" w:rsidP="009E3D7E">
            <w:pPr>
              <w:spacing w:line="252" w:lineRule="auto"/>
              <w:contextualSpacing/>
              <w:rPr>
                <w:rFonts w:eastAsia="DengXian"/>
                <w:i/>
                <w:sz w:val="18"/>
                <w:szCs w:val="20"/>
                <w:lang w:eastAsia="zh-CN"/>
              </w:rPr>
            </w:pPr>
            <w:r w:rsidRPr="00371876">
              <w:rPr>
                <w:rFonts w:eastAsia="DengXian"/>
                <w:i/>
                <w:sz w:val="18"/>
                <w:szCs w:val="20"/>
                <w:lang w:eastAsia="zh-CN"/>
              </w:rPr>
              <w:t>Samsung</w:t>
            </w:r>
          </w:p>
        </w:tc>
        <w:tc>
          <w:tcPr>
            <w:tcW w:w="7962" w:type="dxa"/>
          </w:tcPr>
          <w:p w14:paraId="252288FC" w14:textId="77777777" w:rsidR="00245EC7" w:rsidRPr="00371876" w:rsidRDefault="00245EC7" w:rsidP="009E3D7E">
            <w:pPr>
              <w:spacing w:line="252" w:lineRule="auto"/>
              <w:contextualSpacing/>
              <w:rPr>
                <w:rFonts w:eastAsia="DengXian"/>
                <w:i/>
                <w:sz w:val="18"/>
                <w:szCs w:val="20"/>
                <w:lang w:eastAsia="zh-CN"/>
              </w:rPr>
            </w:pPr>
            <w:r w:rsidRPr="00371876">
              <w:rPr>
                <w:bCs/>
                <w:i/>
                <w:sz w:val="18"/>
                <w:szCs w:val="20"/>
              </w:rPr>
              <w:t>For maximum SU-MIMO layers or MU-MIMO layers,</w:t>
            </w:r>
          </w:p>
          <w:p w14:paraId="38EDFBB9" w14:textId="77777777" w:rsidR="00245EC7" w:rsidRPr="00371876" w:rsidRDefault="00245EC7" w:rsidP="00F30627">
            <w:pPr>
              <w:numPr>
                <w:ilvl w:val="0"/>
                <w:numId w:val="14"/>
              </w:numPr>
              <w:adjustRightInd/>
              <w:spacing w:after="240" w:line="252" w:lineRule="auto"/>
              <w:ind w:left="502"/>
              <w:contextualSpacing/>
              <w:jc w:val="left"/>
              <w:rPr>
                <w:bCs/>
                <w:i/>
                <w:sz w:val="18"/>
                <w:szCs w:val="20"/>
              </w:rPr>
            </w:pPr>
            <w:r w:rsidRPr="00371876">
              <w:rPr>
                <w:bCs/>
                <w:i/>
                <w:sz w:val="18"/>
                <w:szCs w:val="20"/>
              </w:rPr>
              <w:t>7GHz: For handheld, supporting up to 4 layers per UE for DL and 1 layer per UE for UL; FFS for other device types</w:t>
            </w:r>
          </w:p>
          <w:p w14:paraId="1CDEA952" w14:textId="77777777" w:rsidR="00245EC7" w:rsidRPr="00371876" w:rsidRDefault="00245EC7" w:rsidP="00F30627">
            <w:pPr>
              <w:numPr>
                <w:ilvl w:val="0"/>
                <w:numId w:val="14"/>
              </w:numPr>
              <w:adjustRightInd/>
              <w:spacing w:after="240" w:line="252" w:lineRule="auto"/>
              <w:ind w:left="502"/>
              <w:contextualSpacing/>
              <w:jc w:val="left"/>
              <w:rPr>
                <w:rFonts w:eastAsia="DengXian"/>
                <w:i/>
                <w:sz w:val="18"/>
                <w:szCs w:val="20"/>
                <w:lang w:eastAsia="zh-CN"/>
              </w:rPr>
            </w:pPr>
            <w:r w:rsidRPr="00371876">
              <w:rPr>
                <w:bCs/>
                <w:i/>
                <w:sz w:val="18"/>
                <w:szCs w:val="20"/>
              </w:rPr>
              <w:t xml:space="preserve">28GHz: </w:t>
            </w:r>
            <w:r w:rsidRPr="00371876">
              <w:rPr>
                <w:i/>
                <w:color w:val="000000"/>
                <w:sz w:val="18"/>
                <w:szCs w:val="20"/>
              </w:rPr>
              <w:t>DL: up to 2 layers, UL: up to 2 layers</w:t>
            </w:r>
          </w:p>
          <w:p w14:paraId="251282B6" w14:textId="77777777" w:rsidR="00245EC7" w:rsidRPr="00371876" w:rsidRDefault="00245EC7" w:rsidP="00F30627">
            <w:pPr>
              <w:numPr>
                <w:ilvl w:val="0"/>
                <w:numId w:val="14"/>
              </w:numPr>
              <w:adjustRightInd/>
              <w:spacing w:after="240" w:line="252" w:lineRule="auto"/>
              <w:ind w:left="502"/>
              <w:contextualSpacing/>
              <w:jc w:val="left"/>
              <w:rPr>
                <w:rFonts w:eastAsia="DengXian"/>
                <w:i/>
                <w:sz w:val="18"/>
                <w:szCs w:val="20"/>
                <w:lang w:eastAsia="zh-CN"/>
              </w:rPr>
            </w:pPr>
            <w:r w:rsidRPr="00371876">
              <w:rPr>
                <w:rFonts w:eastAsia="Malgun Gothic"/>
                <w:i/>
                <w:sz w:val="18"/>
                <w:szCs w:val="20"/>
              </w:rPr>
              <w:t>0.7, 2, 4GHz: DL: up to 4 layers, UL: up to 1 layer for handheld</w:t>
            </w:r>
          </w:p>
        </w:tc>
      </w:tr>
    </w:tbl>
    <w:p w14:paraId="2DA502EC" w14:textId="77777777" w:rsidR="00245EC7" w:rsidRPr="00031E5A" w:rsidRDefault="00245EC7" w:rsidP="00245EC7">
      <w:pPr>
        <w:spacing w:after="240" w:line="252" w:lineRule="auto"/>
        <w:contextualSpacing/>
        <w:rPr>
          <w:rFonts w:cs="Times"/>
          <w:bCs/>
          <w:szCs w:val="20"/>
        </w:rPr>
      </w:pPr>
    </w:p>
    <w:p w14:paraId="2E6DEEBA" w14:textId="71885389" w:rsidR="00245EC7" w:rsidRPr="00031E5A" w:rsidRDefault="00245EC7" w:rsidP="00F30627">
      <w:pPr>
        <w:numPr>
          <w:ilvl w:val="0"/>
          <w:numId w:val="14"/>
        </w:numPr>
        <w:adjustRightInd/>
        <w:spacing w:line="252" w:lineRule="auto"/>
        <w:contextualSpacing/>
        <w:jc w:val="left"/>
        <w:rPr>
          <w:rFonts w:eastAsia="DengXian" w:cs="Times"/>
          <w:b/>
          <w:iCs/>
          <w:szCs w:val="20"/>
          <w:lang w:eastAsia="zh-CN"/>
        </w:rPr>
      </w:pPr>
      <w:r w:rsidRPr="00031E5A">
        <w:rPr>
          <w:rFonts w:eastAsia="DengXian" w:cs="Times" w:hint="eastAsia"/>
          <w:b/>
          <w:iCs/>
          <w:szCs w:val="20"/>
          <w:lang w:eastAsia="zh-CN"/>
        </w:rPr>
        <w:t>M</w:t>
      </w:r>
      <w:r w:rsidRPr="00031E5A">
        <w:rPr>
          <w:rFonts w:eastAsia="DengXian" w:cs="Times"/>
          <w:b/>
          <w:iCs/>
          <w:szCs w:val="20"/>
          <w:lang w:eastAsia="zh-CN"/>
        </w:rPr>
        <w:t>ain point #</w:t>
      </w:r>
      <w:r>
        <w:rPr>
          <w:rFonts w:eastAsia="DengXian" w:cs="Times"/>
          <w:b/>
          <w:iCs/>
          <w:szCs w:val="20"/>
          <w:lang w:eastAsia="zh-CN"/>
        </w:rPr>
        <w:t>9</w:t>
      </w:r>
      <w:r w:rsidRPr="00031E5A">
        <w:rPr>
          <w:rFonts w:eastAsia="DengXian" w:cs="Times"/>
          <w:iCs/>
          <w:szCs w:val="20"/>
          <w:lang w:eastAsia="zh-CN"/>
        </w:rPr>
        <w:t xml:space="preserve">: </w:t>
      </w:r>
      <w:r>
        <w:rPr>
          <w:rFonts w:eastAsia="DengXian" w:cs="Times"/>
          <w:iCs/>
          <w:szCs w:val="20"/>
          <w:lang w:eastAsia="zh-CN"/>
        </w:rPr>
        <w:t xml:space="preserve">R-ML </w:t>
      </w:r>
      <w:r w:rsidRPr="00031E5A">
        <w:rPr>
          <w:rFonts w:eastAsia="DengXian" w:cs="Times"/>
          <w:iCs/>
          <w:szCs w:val="20"/>
          <w:lang w:eastAsia="zh-CN"/>
        </w:rPr>
        <w:t>receiver</w:t>
      </w:r>
    </w:p>
    <w:p w14:paraId="4A6C2AFD" w14:textId="252ACA1B"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cs="Times"/>
          <w:bCs/>
          <w:color w:val="000000" w:themeColor="text1"/>
          <w:szCs w:val="20"/>
          <w:lang w:eastAsia="zh-CN"/>
        </w:rPr>
        <w:t xml:space="preserve">: </w:t>
      </w:r>
      <w:r w:rsidR="00245EC7" w:rsidRPr="00031E5A">
        <w:rPr>
          <w:rFonts w:eastAsia="DengXian" w:cs="Times"/>
          <w:color w:val="0000FF"/>
          <w:szCs w:val="20"/>
          <w:lang w:eastAsia="zh-CN"/>
        </w:rPr>
        <w:t>ZTE, QC</w:t>
      </w:r>
    </w:p>
    <w:p w14:paraId="32BA0873"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245EC7" w:rsidRPr="004D3450" w14:paraId="5C489FA6" w14:textId="77777777" w:rsidTr="009F1198">
        <w:tc>
          <w:tcPr>
            <w:tcW w:w="1255" w:type="dxa"/>
          </w:tcPr>
          <w:p w14:paraId="25E2E3C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0C48B4B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185D26" w14:paraId="10549D8F" w14:textId="77777777" w:rsidTr="009F1198">
        <w:tc>
          <w:tcPr>
            <w:tcW w:w="1255" w:type="dxa"/>
          </w:tcPr>
          <w:p w14:paraId="692189BB"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Z</w:t>
            </w:r>
            <w:r w:rsidRPr="00B118BC">
              <w:rPr>
                <w:rFonts w:eastAsia="DengXian" w:cs="Times"/>
                <w:i/>
                <w:sz w:val="18"/>
                <w:szCs w:val="20"/>
                <w:lang w:eastAsia="zh-CN"/>
              </w:rPr>
              <w:t>TE</w:t>
            </w:r>
          </w:p>
        </w:tc>
        <w:tc>
          <w:tcPr>
            <w:tcW w:w="8052" w:type="dxa"/>
          </w:tcPr>
          <w:p w14:paraId="46ADB063"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bCs/>
                <w:i/>
                <w:iCs/>
                <w:sz w:val="18"/>
                <w:szCs w:val="20"/>
                <w:lang w:eastAsia="zh-CN"/>
              </w:rPr>
              <w:t>Regarding receiver type, both MMSE-IRC and R-ML algorithms for downlink reception should be considered</w:t>
            </w:r>
          </w:p>
        </w:tc>
      </w:tr>
      <w:tr w:rsidR="00245EC7" w:rsidRPr="00185D26" w14:paraId="4085E48A" w14:textId="77777777" w:rsidTr="009F1198">
        <w:tc>
          <w:tcPr>
            <w:tcW w:w="1255" w:type="dxa"/>
          </w:tcPr>
          <w:p w14:paraId="192D3764"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Q</w:t>
            </w:r>
            <w:r w:rsidRPr="00B118BC">
              <w:rPr>
                <w:rFonts w:eastAsia="DengXian" w:cs="Times"/>
                <w:i/>
                <w:sz w:val="18"/>
                <w:szCs w:val="20"/>
                <w:lang w:eastAsia="zh-CN"/>
              </w:rPr>
              <w:t>C</w:t>
            </w:r>
          </w:p>
        </w:tc>
        <w:tc>
          <w:tcPr>
            <w:tcW w:w="8052" w:type="dxa"/>
          </w:tcPr>
          <w:p w14:paraId="76B2B2E5"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bCs/>
                <w:i/>
                <w:iCs/>
                <w:sz w:val="18"/>
                <w:szCs w:val="20"/>
                <w:lang w:eastAsia="zh-CN"/>
              </w:rPr>
              <w:t>Assume UE is equipped with the R-ML receiver in both link- and system-level evaluation.</w:t>
            </w:r>
          </w:p>
        </w:tc>
      </w:tr>
    </w:tbl>
    <w:p w14:paraId="6B9D6AF5" w14:textId="77777777" w:rsidR="00245EC7" w:rsidRPr="00031E5A" w:rsidRDefault="00245EC7" w:rsidP="00245EC7">
      <w:pPr>
        <w:spacing w:after="240" w:line="252" w:lineRule="auto"/>
        <w:contextualSpacing/>
        <w:rPr>
          <w:rFonts w:cs="Times"/>
          <w:bCs/>
          <w:szCs w:val="20"/>
        </w:rPr>
      </w:pPr>
    </w:p>
    <w:p w14:paraId="111D1744" w14:textId="77777777" w:rsidR="00245EC7" w:rsidRPr="00503864" w:rsidRDefault="00245EC7" w:rsidP="00F30627">
      <w:pPr>
        <w:numPr>
          <w:ilvl w:val="0"/>
          <w:numId w:val="14"/>
        </w:numPr>
        <w:adjustRightInd/>
        <w:spacing w:line="252" w:lineRule="auto"/>
        <w:contextualSpacing/>
        <w:jc w:val="left"/>
        <w:rPr>
          <w:rFonts w:eastAsia="DengXian" w:cs="Times"/>
          <w:b/>
          <w:iCs/>
          <w:szCs w:val="20"/>
          <w:lang w:eastAsia="zh-CN"/>
        </w:rPr>
      </w:pPr>
      <w:r w:rsidRPr="00031E5A">
        <w:rPr>
          <w:rFonts w:eastAsia="DengXian" w:cs="Times" w:hint="eastAsia"/>
          <w:b/>
          <w:iCs/>
          <w:szCs w:val="20"/>
          <w:lang w:eastAsia="zh-CN"/>
        </w:rPr>
        <w:t>M</w:t>
      </w:r>
      <w:r w:rsidRPr="00031E5A">
        <w:rPr>
          <w:rFonts w:eastAsia="DengXian" w:cs="Times"/>
          <w:b/>
          <w:iCs/>
          <w:szCs w:val="20"/>
          <w:lang w:eastAsia="zh-CN"/>
        </w:rPr>
        <w:t>ain point #</w:t>
      </w:r>
      <w:r>
        <w:rPr>
          <w:rFonts w:eastAsia="DengXian" w:cs="Times"/>
          <w:b/>
          <w:iCs/>
          <w:szCs w:val="20"/>
          <w:lang w:eastAsia="zh-CN"/>
        </w:rPr>
        <w:t>10</w:t>
      </w:r>
      <w:r w:rsidRPr="00031E5A">
        <w:rPr>
          <w:rFonts w:eastAsia="DengXian" w:cs="Times"/>
          <w:iCs/>
          <w:szCs w:val="20"/>
          <w:lang w:eastAsia="zh-CN"/>
        </w:rPr>
        <w:t>: other aspects</w:t>
      </w:r>
      <w:r>
        <w:rPr>
          <w:rFonts w:eastAsia="DengXian" w:cs="Times"/>
          <w:iCs/>
          <w:szCs w:val="20"/>
          <w:lang w:eastAsia="zh-CN"/>
        </w:rPr>
        <w:t xml:space="preserve"> (</w:t>
      </w:r>
      <w:proofErr w:type="spellStart"/>
      <w:r>
        <w:rPr>
          <w:rFonts w:eastAsia="DengXian" w:cs="Times"/>
          <w:iCs/>
          <w:szCs w:val="20"/>
          <w:lang w:eastAsia="zh-CN"/>
        </w:rPr>
        <w:t>e.g</w:t>
      </w:r>
      <w:proofErr w:type="spellEnd"/>
      <w:r>
        <w:rPr>
          <w:rFonts w:eastAsia="DengXian" w:cs="Times"/>
          <w:iCs/>
          <w:szCs w:val="20"/>
          <w:lang w:eastAsia="zh-CN"/>
        </w:rPr>
        <w:t xml:space="preserve">, Single Panel, </w:t>
      </w:r>
      <w:proofErr w:type="spellStart"/>
      <w:r>
        <w:rPr>
          <w:rFonts w:eastAsia="DengXian" w:cs="Times"/>
          <w:iCs/>
          <w:szCs w:val="20"/>
          <w:lang w:eastAsia="zh-CN"/>
        </w:rPr>
        <w:t>HBF</w:t>
      </w:r>
      <w:proofErr w:type="spellEnd"/>
      <w:r>
        <w:rPr>
          <w:rFonts w:eastAsia="DengXian" w:cs="Times"/>
          <w:iCs/>
          <w:szCs w:val="20"/>
          <w:lang w:eastAsia="zh-CN"/>
        </w:rPr>
        <w:t>, etc.)</w:t>
      </w:r>
    </w:p>
    <w:p w14:paraId="241252AA" w14:textId="6D8BA247"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cs="Times"/>
          <w:bCs/>
          <w:color w:val="000000" w:themeColor="text1"/>
          <w:szCs w:val="20"/>
          <w:lang w:eastAsia="zh-CN"/>
        </w:rPr>
        <w:t xml:space="preserve">: </w:t>
      </w:r>
      <w:r w:rsidR="00245EC7" w:rsidRPr="00BF1061">
        <w:rPr>
          <w:rFonts w:eastAsia="DengXian" w:cs="Times"/>
          <w:color w:val="0000FF"/>
          <w:szCs w:val="20"/>
          <w:lang w:eastAsia="zh-CN"/>
        </w:rPr>
        <w:t xml:space="preserve">Google, Xiaomi, </w:t>
      </w:r>
      <w:proofErr w:type="spellStart"/>
      <w:r w:rsidR="00245EC7" w:rsidRPr="00BF1061">
        <w:rPr>
          <w:rFonts w:eastAsia="DengXian" w:cs="Times"/>
          <w:color w:val="0000FF"/>
          <w:szCs w:val="20"/>
          <w:lang w:eastAsia="zh-CN"/>
        </w:rPr>
        <w:t>Futurewei</w:t>
      </w:r>
      <w:proofErr w:type="spellEnd"/>
      <w:r w:rsidR="00245EC7" w:rsidRPr="00BF1061">
        <w:rPr>
          <w:rFonts w:eastAsia="DengXian" w:cs="Times"/>
          <w:color w:val="0000FF"/>
          <w:szCs w:val="20"/>
          <w:lang w:eastAsia="zh-CN"/>
        </w:rPr>
        <w:t xml:space="preserve">, Samsung, </w:t>
      </w:r>
      <w:proofErr w:type="spellStart"/>
      <w:r w:rsidR="00245EC7" w:rsidRPr="00BF1061">
        <w:rPr>
          <w:rFonts w:eastAsia="DengXian" w:cs="Times"/>
          <w:color w:val="0000FF"/>
          <w:szCs w:val="20"/>
          <w:lang w:eastAsia="zh-CN"/>
        </w:rPr>
        <w:t>ZTE</w:t>
      </w:r>
      <w:proofErr w:type="spellEnd"/>
    </w:p>
    <w:p w14:paraId="6DF9F7C1" w14:textId="77777777" w:rsidR="00245EC7" w:rsidRPr="00503864"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255"/>
        <w:gridCol w:w="8052"/>
      </w:tblGrid>
      <w:tr w:rsidR="00245EC7" w:rsidRPr="004D3450" w14:paraId="72C3010F" w14:textId="77777777" w:rsidTr="009F1198">
        <w:tc>
          <w:tcPr>
            <w:tcW w:w="1255" w:type="dxa"/>
          </w:tcPr>
          <w:p w14:paraId="29A2A99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604FDC4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287DE56D" w14:textId="77777777" w:rsidTr="009F1198">
        <w:tc>
          <w:tcPr>
            <w:tcW w:w="1255" w:type="dxa"/>
          </w:tcPr>
          <w:p w14:paraId="3E0C9828"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G</w:t>
            </w:r>
            <w:r w:rsidRPr="00B118BC">
              <w:rPr>
                <w:rFonts w:eastAsia="DengXian" w:cs="Times"/>
                <w:i/>
                <w:sz w:val="18"/>
                <w:szCs w:val="20"/>
                <w:lang w:eastAsia="zh-CN"/>
              </w:rPr>
              <w:t>oogle</w:t>
            </w:r>
          </w:p>
        </w:tc>
        <w:tc>
          <w:tcPr>
            <w:tcW w:w="8052" w:type="dxa"/>
          </w:tcPr>
          <w:p w14:paraId="04360C2E" w14:textId="77777777" w:rsidR="00245EC7" w:rsidRPr="00B118BC" w:rsidRDefault="00245EC7" w:rsidP="009E3D7E">
            <w:pPr>
              <w:spacing w:line="252" w:lineRule="auto"/>
              <w:contextualSpacing/>
              <w:rPr>
                <w:rFonts w:eastAsia="DengXian" w:cs="Times"/>
                <w:i/>
                <w:sz w:val="18"/>
                <w:szCs w:val="20"/>
                <w:lang w:eastAsia="zh-CN"/>
              </w:rPr>
            </w:pPr>
            <w:r w:rsidRPr="00B118BC">
              <w:rPr>
                <w:rFonts w:cs="Times"/>
                <w:bCs/>
                <w:i/>
                <w:sz w:val="18"/>
                <w:szCs w:val="20"/>
              </w:rPr>
              <w:t>Prioritize a single-panel UE configuration for evaluations for FR2/FR3.</w:t>
            </w:r>
          </w:p>
        </w:tc>
      </w:tr>
      <w:tr w:rsidR="00245EC7" w:rsidRPr="00FC746C" w14:paraId="013EC899" w14:textId="77777777" w:rsidTr="009F1198">
        <w:tc>
          <w:tcPr>
            <w:tcW w:w="1255" w:type="dxa"/>
          </w:tcPr>
          <w:p w14:paraId="00D76097"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X</w:t>
            </w:r>
            <w:r w:rsidRPr="00B118BC">
              <w:rPr>
                <w:rFonts w:eastAsia="DengXian" w:cs="Times"/>
                <w:i/>
                <w:sz w:val="18"/>
                <w:szCs w:val="20"/>
                <w:lang w:eastAsia="zh-CN"/>
              </w:rPr>
              <w:t>iaomi</w:t>
            </w:r>
          </w:p>
        </w:tc>
        <w:tc>
          <w:tcPr>
            <w:tcW w:w="8052" w:type="dxa"/>
          </w:tcPr>
          <w:p w14:paraId="61A13A19"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Theme="majorEastAsia"/>
                <w:i/>
                <w:sz w:val="18"/>
                <w:lang w:eastAsia="zh-CN"/>
              </w:rPr>
              <w:t>Support hybrid beamforming at BS operating on FR3.</w:t>
            </w:r>
          </w:p>
        </w:tc>
      </w:tr>
      <w:tr w:rsidR="00245EC7" w:rsidRPr="00FC746C" w14:paraId="4494573E" w14:textId="77777777" w:rsidTr="009F1198">
        <w:tc>
          <w:tcPr>
            <w:tcW w:w="1255" w:type="dxa"/>
          </w:tcPr>
          <w:p w14:paraId="60A249A8" w14:textId="77777777" w:rsidR="00245EC7" w:rsidRPr="00B118BC" w:rsidRDefault="00245EC7" w:rsidP="009E3D7E">
            <w:pPr>
              <w:spacing w:line="252" w:lineRule="auto"/>
              <w:contextualSpacing/>
              <w:rPr>
                <w:rFonts w:eastAsia="DengXian" w:cs="Times"/>
                <w:i/>
                <w:sz w:val="18"/>
                <w:szCs w:val="20"/>
                <w:lang w:eastAsia="zh-CN"/>
              </w:rPr>
            </w:pPr>
            <w:proofErr w:type="spellStart"/>
            <w:r w:rsidRPr="00B118BC">
              <w:rPr>
                <w:rFonts w:eastAsia="DengXian" w:cs="Times" w:hint="eastAsia"/>
                <w:i/>
                <w:sz w:val="18"/>
                <w:szCs w:val="20"/>
                <w:lang w:eastAsia="zh-CN"/>
              </w:rPr>
              <w:t>F</w:t>
            </w:r>
            <w:r w:rsidRPr="00B118BC">
              <w:rPr>
                <w:rFonts w:eastAsia="DengXian" w:cs="Times"/>
                <w:i/>
                <w:sz w:val="18"/>
                <w:szCs w:val="20"/>
                <w:lang w:eastAsia="zh-CN"/>
              </w:rPr>
              <w:t>uturewei</w:t>
            </w:r>
            <w:proofErr w:type="spellEnd"/>
          </w:p>
        </w:tc>
        <w:tc>
          <w:tcPr>
            <w:tcW w:w="8052" w:type="dxa"/>
          </w:tcPr>
          <w:p w14:paraId="4CF09516"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Theme="majorEastAsia"/>
                <w:i/>
                <w:sz w:val="18"/>
                <w:lang w:eastAsia="zh-CN"/>
              </w:rPr>
              <w:t>Hybrid antenna architecture should be considered at least for: Bands at the higher end of the upper midband, e.g., &gt; 15 GHz. Carriers with very wide bandwidth, e.g., &gt; 100 MHz bandwidth. Antenna panel with a large number of antenna elements, e.g., &gt; 256 elements.</w:t>
            </w:r>
          </w:p>
        </w:tc>
      </w:tr>
      <w:tr w:rsidR="00245EC7" w:rsidRPr="00FC746C" w14:paraId="3440A22B" w14:textId="77777777" w:rsidTr="009F1198">
        <w:tc>
          <w:tcPr>
            <w:tcW w:w="1255" w:type="dxa"/>
          </w:tcPr>
          <w:p w14:paraId="09E3AEBB"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S</w:t>
            </w:r>
            <w:r w:rsidRPr="00B118BC">
              <w:rPr>
                <w:rFonts w:eastAsia="DengXian" w:cs="Times"/>
                <w:i/>
                <w:sz w:val="18"/>
                <w:szCs w:val="20"/>
                <w:lang w:eastAsia="zh-CN"/>
              </w:rPr>
              <w:t>amsung</w:t>
            </w:r>
          </w:p>
        </w:tc>
        <w:tc>
          <w:tcPr>
            <w:tcW w:w="8052" w:type="dxa"/>
          </w:tcPr>
          <w:p w14:paraId="7EB3012A" w14:textId="77777777" w:rsidR="00245EC7" w:rsidRPr="00B118BC" w:rsidRDefault="00245EC7" w:rsidP="009E3D7E">
            <w:pPr>
              <w:spacing w:line="252" w:lineRule="auto"/>
              <w:contextualSpacing/>
              <w:rPr>
                <w:rFonts w:eastAsia="DengXian" w:cs="Times"/>
                <w:i/>
                <w:sz w:val="18"/>
                <w:szCs w:val="20"/>
                <w:lang w:eastAsia="zh-CN"/>
              </w:rPr>
            </w:pPr>
            <w:r w:rsidRPr="00B118BC">
              <w:rPr>
                <w:rFonts w:cs="Times"/>
                <w:bCs/>
                <w:i/>
                <w:sz w:val="18"/>
                <w:szCs w:val="20"/>
              </w:rPr>
              <w:t xml:space="preserve">In FR2, assume analog beamforming including </w:t>
            </w:r>
            <w:proofErr w:type="spellStart"/>
            <w:r w:rsidRPr="00B118BC">
              <w:rPr>
                <w:rFonts w:cs="Times"/>
                <w:bCs/>
                <w:i/>
                <w:sz w:val="18"/>
                <w:szCs w:val="20"/>
              </w:rPr>
              <w:t>precoded</w:t>
            </w:r>
            <w:proofErr w:type="spellEnd"/>
            <w:r w:rsidRPr="00B118BC">
              <w:rPr>
                <w:rFonts w:cs="Times"/>
                <w:bCs/>
                <w:i/>
                <w:sz w:val="18"/>
                <w:szCs w:val="20"/>
              </w:rPr>
              <w:t xml:space="preserve"> CSI-RS. Additionally, to promote more use cases for FR2, various device types like CPE/FWA should be considered. BS/UE APs FFS</w:t>
            </w:r>
          </w:p>
        </w:tc>
      </w:tr>
      <w:tr w:rsidR="00245EC7" w:rsidRPr="00FC746C" w14:paraId="198ACEC4" w14:textId="77777777" w:rsidTr="009F1198">
        <w:tc>
          <w:tcPr>
            <w:tcW w:w="1255" w:type="dxa"/>
          </w:tcPr>
          <w:p w14:paraId="2E9A137B"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Z</w:t>
            </w:r>
            <w:r w:rsidRPr="00B118BC">
              <w:rPr>
                <w:rFonts w:eastAsia="DengXian" w:cs="Times"/>
                <w:i/>
                <w:sz w:val="18"/>
                <w:szCs w:val="20"/>
                <w:lang w:eastAsia="zh-CN"/>
              </w:rPr>
              <w:t>TE</w:t>
            </w:r>
          </w:p>
        </w:tc>
        <w:tc>
          <w:tcPr>
            <w:tcW w:w="8052" w:type="dxa"/>
          </w:tcPr>
          <w:p w14:paraId="67EA1093"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 xml:space="preserve">6GR evaluation should consider both </w:t>
            </w:r>
            <w:r w:rsidRPr="00B118BC">
              <w:rPr>
                <w:rFonts w:eastAsia="DengXian" w:cs="Times"/>
                <w:i/>
                <w:sz w:val="18"/>
                <w:szCs w:val="20"/>
                <w:lang w:eastAsia="zh-CN"/>
              </w:rPr>
              <w:t xml:space="preserve">the </w:t>
            </w:r>
            <w:r w:rsidRPr="00B118BC">
              <w:rPr>
                <w:rFonts w:eastAsia="DengXian" w:cs="Times" w:hint="eastAsia"/>
                <w:i/>
                <w:sz w:val="18"/>
                <w:szCs w:val="20"/>
                <w:lang w:eastAsia="zh-CN"/>
              </w:rPr>
              <w:t>subarray</w:t>
            </w:r>
            <w:r w:rsidRPr="00B118BC">
              <w:rPr>
                <w:rFonts w:eastAsia="DengXian" w:cs="Times"/>
                <w:i/>
                <w:sz w:val="18"/>
                <w:szCs w:val="20"/>
                <w:lang w:eastAsia="zh-CN"/>
              </w:rPr>
              <w:t>-specific</w:t>
            </w:r>
            <w:r w:rsidRPr="00B118BC">
              <w:rPr>
                <w:rFonts w:eastAsia="DengXian" w:cs="Times" w:hint="eastAsia"/>
                <w:i/>
                <w:sz w:val="18"/>
                <w:szCs w:val="20"/>
                <w:lang w:eastAsia="zh-CN"/>
              </w:rPr>
              <w:t xml:space="preserve"> and fully-connected mapping approaches from TXRU to antenna elements, </w:t>
            </w:r>
            <w:r w:rsidRPr="00B118BC">
              <w:rPr>
                <w:rFonts w:eastAsia="DengXian" w:cs="Times"/>
                <w:i/>
                <w:sz w:val="18"/>
                <w:szCs w:val="20"/>
                <w:lang w:eastAsia="zh-CN"/>
              </w:rPr>
              <w:t>where</w:t>
            </w:r>
            <w:r w:rsidRPr="00B118BC">
              <w:rPr>
                <w:rFonts w:eastAsia="DengXian" w:cs="Times" w:hint="eastAsia"/>
                <w:i/>
                <w:sz w:val="18"/>
                <w:szCs w:val="20"/>
                <w:lang w:eastAsia="zh-CN"/>
              </w:rPr>
              <w:t xml:space="preserve"> subarray</w:t>
            </w:r>
            <w:r w:rsidRPr="00B118BC">
              <w:rPr>
                <w:rFonts w:eastAsia="DengXian" w:cs="Times"/>
                <w:i/>
                <w:sz w:val="18"/>
                <w:szCs w:val="20"/>
                <w:lang w:eastAsia="zh-CN"/>
              </w:rPr>
              <w:t>-specific</w:t>
            </w:r>
            <w:r w:rsidRPr="00B118BC">
              <w:rPr>
                <w:rFonts w:eastAsia="DengXian" w:cs="Times" w:hint="eastAsia"/>
                <w:i/>
                <w:sz w:val="18"/>
                <w:szCs w:val="20"/>
                <w:lang w:eastAsia="zh-CN"/>
              </w:rPr>
              <w:t xml:space="preserve"> </w:t>
            </w:r>
            <w:r w:rsidRPr="00B118BC">
              <w:rPr>
                <w:rFonts w:eastAsia="DengXian" w:cs="Times"/>
                <w:i/>
                <w:sz w:val="18"/>
                <w:szCs w:val="20"/>
                <w:lang w:eastAsia="zh-CN"/>
              </w:rPr>
              <w:t xml:space="preserve">is considered </w:t>
            </w:r>
            <w:r w:rsidRPr="00B118BC">
              <w:rPr>
                <w:rFonts w:eastAsia="DengXian" w:cs="Times" w:hint="eastAsia"/>
                <w:i/>
                <w:sz w:val="18"/>
                <w:szCs w:val="20"/>
                <w:lang w:eastAsia="zh-CN"/>
              </w:rPr>
              <w:t>as the evaluation starting point.</w:t>
            </w:r>
          </w:p>
        </w:tc>
      </w:tr>
    </w:tbl>
    <w:p w14:paraId="7D2AF63D" w14:textId="77777777" w:rsidR="00245EC7" w:rsidRPr="00A80CFF" w:rsidRDefault="00245EC7" w:rsidP="00245EC7">
      <w:pPr>
        <w:spacing w:after="240" w:line="252" w:lineRule="auto"/>
        <w:contextualSpacing/>
        <w:rPr>
          <w:rFonts w:cs="Times"/>
          <w:bCs/>
          <w:szCs w:val="20"/>
        </w:rPr>
      </w:pPr>
    </w:p>
    <w:p w14:paraId="74357579" w14:textId="39007BFE" w:rsidR="00245EC7" w:rsidRPr="00031E5A" w:rsidRDefault="005B4A52" w:rsidP="00245EC7">
      <w:pPr>
        <w:pStyle w:val="Heading4"/>
        <w:numPr>
          <w:ilvl w:val="0"/>
          <w:numId w:val="0"/>
        </w:numPr>
        <w:rPr>
          <w:rFonts w:ascii="Times" w:eastAsia="DengXian" w:hAnsi="Times" w:cs="Times"/>
          <w:i/>
          <w:iCs/>
          <w:szCs w:val="20"/>
          <w:lang w:eastAsia="zh-CN"/>
        </w:rPr>
      </w:pPr>
      <w:r w:rsidRPr="00B118BC">
        <w:rPr>
          <w:rFonts w:ascii="Times" w:eastAsia="DengXian" w:hAnsi="Times" w:cs="Times" w:hint="eastAsia"/>
          <w:iCs/>
          <w:szCs w:val="20"/>
          <w:lang w:eastAsia="zh-CN"/>
        </w:rPr>
        <w:t>As</w:t>
      </w:r>
      <w:r w:rsidRPr="00B118BC">
        <w:rPr>
          <w:rFonts w:ascii="Times" w:eastAsia="DengXian" w:hAnsi="Times" w:cs="Times"/>
          <w:iCs/>
          <w:szCs w:val="20"/>
          <w:lang w:eastAsia="zh-CN"/>
        </w:rPr>
        <w:t>pect</w:t>
      </w:r>
      <w:r w:rsidR="00245EC7" w:rsidRPr="00B118BC">
        <w:rPr>
          <w:rFonts w:ascii="Times" w:eastAsia="DengXian" w:hAnsi="Times" w:cs="Times" w:hint="eastAsia"/>
          <w:iCs/>
          <w:szCs w:val="20"/>
          <w:lang w:eastAsia="zh-CN"/>
        </w:rPr>
        <w:t>#</w:t>
      </w:r>
      <w:r w:rsidR="00245EC7" w:rsidRPr="00B118BC">
        <w:rPr>
          <w:rFonts w:ascii="Times" w:eastAsia="DengXian" w:hAnsi="Times" w:cs="Times"/>
          <w:iCs/>
          <w:szCs w:val="20"/>
          <w:lang w:eastAsia="zh-CN"/>
        </w:rPr>
        <w:t>4</w:t>
      </w:r>
      <w:r w:rsidR="00245EC7" w:rsidRPr="00B118BC">
        <w:rPr>
          <w:rFonts w:ascii="Times" w:eastAsia="DengXian" w:hAnsi="Times" w:cs="Times" w:hint="eastAsia"/>
          <w:iCs/>
          <w:szCs w:val="20"/>
          <w:lang w:eastAsia="zh-CN"/>
        </w:rPr>
        <w:t xml:space="preserve">: </w:t>
      </w:r>
      <w:r w:rsidR="00245EC7" w:rsidRPr="00B118BC">
        <w:rPr>
          <w:rFonts w:ascii="Times" w:eastAsia="DengXian" w:hAnsi="Times" w:cs="Times"/>
          <w:iCs/>
          <w:szCs w:val="20"/>
          <w:lang w:eastAsia="zh-CN"/>
        </w:rPr>
        <w:t>Deployment scenarios</w:t>
      </w:r>
    </w:p>
    <w:p w14:paraId="41E891C7"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scenario of FWA</w:t>
      </w:r>
    </w:p>
    <w:p w14:paraId="122D4BA6" w14:textId="68BC5979"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Ericsson</w:t>
      </w:r>
      <w:r w:rsidR="00245EC7" w:rsidRPr="00031E5A">
        <w:rPr>
          <w:rFonts w:eastAsia="DengXian" w:cs="Times"/>
          <w:color w:val="0000FF"/>
          <w:szCs w:val="20"/>
          <w:lang w:eastAsia="zh-CN"/>
        </w:rPr>
        <w:t>, Samsung, MTK</w:t>
      </w:r>
    </w:p>
    <w:p w14:paraId="6EBBD64D"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245EC7" w:rsidRPr="004D3450" w14:paraId="726232E8" w14:textId="77777777" w:rsidTr="00FA3972">
        <w:tc>
          <w:tcPr>
            <w:tcW w:w="1255" w:type="dxa"/>
          </w:tcPr>
          <w:p w14:paraId="37192E40"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5C1024D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8C81C47" w14:textId="77777777" w:rsidTr="00FA3972">
        <w:tc>
          <w:tcPr>
            <w:tcW w:w="1255" w:type="dxa"/>
          </w:tcPr>
          <w:p w14:paraId="3C47D037"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Ericsson</w:t>
            </w:r>
          </w:p>
        </w:tc>
        <w:tc>
          <w:tcPr>
            <w:tcW w:w="8052" w:type="dxa"/>
          </w:tcPr>
          <w:p w14:paraId="2A0B910B" w14:textId="77777777" w:rsidR="00245EC7" w:rsidRPr="00B118BC" w:rsidRDefault="00245EC7" w:rsidP="009E3D7E">
            <w:pPr>
              <w:spacing w:line="252" w:lineRule="auto"/>
              <w:contextualSpacing/>
              <w:rPr>
                <w:rFonts w:eastAsia="DengXian" w:cs="Times"/>
                <w:i/>
                <w:sz w:val="18"/>
                <w:szCs w:val="20"/>
                <w:lang w:eastAsia="zh-CN"/>
              </w:rPr>
            </w:pPr>
            <w:r w:rsidRPr="00B118BC">
              <w:rPr>
                <w:i/>
                <w:iCs/>
                <w:sz w:val="18"/>
              </w:rPr>
              <w:t>Evaluation scenarios focusing on fixed wireless access (FWA) should be added to 38.914.</w:t>
            </w:r>
          </w:p>
        </w:tc>
      </w:tr>
      <w:tr w:rsidR="00245EC7" w:rsidRPr="00FC746C" w14:paraId="589E0EF8" w14:textId="77777777" w:rsidTr="00FA3972">
        <w:tc>
          <w:tcPr>
            <w:tcW w:w="1255" w:type="dxa"/>
          </w:tcPr>
          <w:p w14:paraId="4FF19BFF"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Samsung</w:t>
            </w:r>
          </w:p>
        </w:tc>
        <w:tc>
          <w:tcPr>
            <w:tcW w:w="8052" w:type="dxa"/>
          </w:tcPr>
          <w:p w14:paraId="02FA5511" w14:textId="77777777" w:rsidR="00245EC7" w:rsidRPr="00B118BC" w:rsidRDefault="00245EC7" w:rsidP="009E3D7E">
            <w:pPr>
              <w:spacing w:line="252" w:lineRule="auto"/>
              <w:contextualSpacing/>
              <w:rPr>
                <w:rFonts w:eastAsia="DengXian" w:cs="Times"/>
                <w:i/>
                <w:sz w:val="18"/>
                <w:szCs w:val="20"/>
                <w:lang w:eastAsia="zh-CN"/>
              </w:rPr>
            </w:pPr>
            <w:r w:rsidRPr="00B118BC">
              <w:rPr>
                <w:i/>
                <w:iCs/>
                <w:sz w:val="18"/>
              </w:rPr>
              <w:t>FWA at 28GHz.</w:t>
            </w:r>
          </w:p>
        </w:tc>
      </w:tr>
      <w:tr w:rsidR="00245EC7" w:rsidRPr="00FC746C" w14:paraId="5183DF4E" w14:textId="77777777" w:rsidTr="00FA3972">
        <w:tc>
          <w:tcPr>
            <w:tcW w:w="1255" w:type="dxa"/>
          </w:tcPr>
          <w:p w14:paraId="42B116DD"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MTK</w:t>
            </w:r>
          </w:p>
        </w:tc>
        <w:tc>
          <w:tcPr>
            <w:tcW w:w="8052" w:type="dxa"/>
          </w:tcPr>
          <w:p w14:paraId="1EC6F3CE"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Urban Macro, Sub-urban Macro.</w:t>
            </w:r>
          </w:p>
        </w:tc>
      </w:tr>
    </w:tbl>
    <w:p w14:paraId="4B1A9963" w14:textId="77777777" w:rsidR="00245EC7" w:rsidRDefault="00245EC7" w:rsidP="00245EC7">
      <w:pPr>
        <w:spacing w:line="252" w:lineRule="auto"/>
        <w:contextualSpacing/>
        <w:rPr>
          <w:rFonts w:eastAsia="DengXian" w:cs="Times"/>
          <w:szCs w:val="20"/>
          <w:lang w:eastAsia="zh-CN"/>
        </w:rPr>
      </w:pPr>
    </w:p>
    <w:p w14:paraId="54500A62" w14:textId="77777777" w:rsidR="00245EC7" w:rsidRPr="00031E5A" w:rsidRDefault="00245EC7" w:rsidP="00F30627">
      <w:pPr>
        <w:numPr>
          <w:ilvl w:val="0"/>
          <w:numId w:val="14"/>
        </w:numPr>
        <w:adjustRightInd/>
        <w:spacing w:line="252" w:lineRule="auto"/>
        <w:contextualSpacing/>
        <w:jc w:val="left"/>
        <w:rPr>
          <w:rFonts w:eastAsia="DengXian" w:cs="Times"/>
          <w:iCs/>
          <w:szCs w:val="20"/>
          <w:lang w:eastAsia="zh-CN"/>
        </w:rPr>
      </w:pPr>
      <w:r w:rsidRPr="00031E5A">
        <w:rPr>
          <w:rFonts w:eastAsia="DengXian" w:cs="Times" w:hint="eastAsia"/>
          <w:b/>
          <w:iCs/>
          <w:szCs w:val="20"/>
          <w:lang w:eastAsia="zh-CN"/>
        </w:rPr>
        <w:t>M</w:t>
      </w:r>
      <w:r w:rsidRPr="00031E5A">
        <w:rPr>
          <w:rFonts w:eastAsia="DengXian" w:cs="Times"/>
          <w:b/>
          <w:iCs/>
          <w:szCs w:val="20"/>
          <w:lang w:eastAsia="zh-CN"/>
        </w:rPr>
        <w:t>ain point #</w:t>
      </w:r>
      <w:r>
        <w:rPr>
          <w:rFonts w:eastAsia="DengXian" w:cs="Times"/>
          <w:b/>
          <w:iCs/>
          <w:szCs w:val="20"/>
          <w:lang w:eastAsia="zh-CN"/>
        </w:rPr>
        <w:t>2</w:t>
      </w:r>
      <w:r w:rsidRPr="00031E5A">
        <w:rPr>
          <w:rFonts w:eastAsia="DengXian" w:cs="Times"/>
          <w:iCs/>
          <w:szCs w:val="20"/>
          <w:lang w:eastAsia="zh-CN"/>
        </w:rPr>
        <w:t xml:space="preserve">: </w:t>
      </w:r>
      <w:r>
        <w:rPr>
          <w:rFonts w:eastAsia="DengXian" w:cs="Times"/>
          <w:iCs/>
          <w:szCs w:val="20"/>
          <w:lang w:eastAsia="zh-CN"/>
        </w:rPr>
        <w:t xml:space="preserve">consider practical </w:t>
      </w:r>
      <w:r w:rsidRPr="00031E5A">
        <w:rPr>
          <w:rFonts w:eastAsia="DengXian" w:cs="Times"/>
          <w:iCs/>
          <w:szCs w:val="20"/>
          <w:lang w:eastAsia="zh-CN"/>
        </w:rPr>
        <w:t>UL MIMO</w:t>
      </w:r>
      <w:r>
        <w:rPr>
          <w:rFonts w:eastAsia="DengXian" w:cs="Times"/>
          <w:iCs/>
          <w:szCs w:val="20"/>
          <w:lang w:eastAsia="zh-CN"/>
        </w:rPr>
        <w:t xml:space="preserve"> assumptions</w:t>
      </w:r>
      <w:r w:rsidRPr="00031E5A">
        <w:rPr>
          <w:rFonts w:eastAsia="DengXian" w:cs="Times"/>
          <w:iCs/>
          <w:szCs w:val="20"/>
          <w:lang w:eastAsia="zh-CN"/>
        </w:rPr>
        <w:t>:</w:t>
      </w:r>
    </w:p>
    <w:p w14:paraId="1DAB3688" w14:textId="41FA349D"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 xml:space="preserve">QC, Samsung, </w:t>
      </w:r>
      <w:r w:rsidR="00245EC7">
        <w:rPr>
          <w:rFonts w:eastAsia="DengXian" w:cs="Times"/>
          <w:color w:val="0000FF"/>
          <w:szCs w:val="20"/>
          <w:lang w:eastAsia="zh-CN"/>
        </w:rPr>
        <w:t>Lenovo</w:t>
      </w:r>
    </w:p>
    <w:p w14:paraId="4C57CC95"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255"/>
        <w:gridCol w:w="8052"/>
      </w:tblGrid>
      <w:tr w:rsidR="00245EC7" w:rsidRPr="004D3450" w14:paraId="4B29BF90" w14:textId="77777777" w:rsidTr="00FA3972">
        <w:tc>
          <w:tcPr>
            <w:tcW w:w="1255" w:type="dxa"/>
          </w:tcPr>
          <w:p w14:paraId="5F504D6A"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052" w:type="dxa"/>
          </w:tcPr>
          <w:p w14:paraId="26B6BAD2"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51F2954B" w14:textId="77777777" w:rsidTr="00B118BC">
        <w:tc>
          <w:tcPr>
            <w:tcW w:w="1255" w:type="dxa"/>
            <w:shd w:val="clear" w:color="auto" w:fill="auto"/>
          </w:tcPr>
          <w:p w14:paraId="1BA6D6C6"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S</w:t>
            </w:r>
            <w:r w:rsidRPr="00B118BC">
              <w:rPr>
                <w:rFonts w:eastAsia="DengXian" w:cs="Times"/>
                <w:i/>
                <w:sz w:val="18"/>
                <w:szCs w:val="20"/>
                <w:lang w:eastAsia="zh-CN"/>
              </w:rPr>
              <w:t>amsung</w:t>
            </w:r>
          </w:p>
        </w:tc>
        <w:tc>
          <w:tcPr>
            <w:tcW w:w="8052" w:type="dxa"/>
            <w:shd w:val="clear" w:color="auto" w:fill="auto"/>
          </w:tcPr>
          <w:p w14:paraId="6A8A2D23"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To reflect realistic assumption for both UE and BS, Consider channel and interference estimation error, especially for UL evaluation with large number of antenna ports.</w:t>
            </w:r>
          </w:p>
        </w:tc>
      </w:tr>
      <w:tr w:rsidR="00245EC7" w:rsidRPr="00FC746C" w14:paraId="3DDBD418" w14:textId="77777777" w:rsidTr="00B118BC">
        <w:tc>
          <w:tcPr>
            <w:tcW w:w="1255" w:type="dxa"/>
            <w:shd w:val="clear" w:color="auto" w:fill="auto"/>
          </w:tcPr>
          <w:p w14:paraId="62564891"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t>Q</w:t>
            </w:r>
            <w:r w:rsidRPr="00B118BC">
              <w:rPr>
                <w:rFonts w:eastAsia="DengXian" w:cs="Times"/>
                <w:i/>
                <w:sz w:val="18"/>
                <w:szCs w:val="20"/>
                <w:lang w:eastAsia="zh-CN"/>
              </w:rPr>
              <w:t>C</w:t>
            </w:r>
          </w:p>
        </w:tc>
        <w:tc>
          <w:tcPr>
            <w:tcW w:w="8052" w:type="dxa"/>
            <w:shd w:val="clear" w:color="auto" w:fill="auto"/>
          </w:tcPr>
          <w:p w14:paraId="232AD937"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UL MIMO evaluation needs to properly model UE sub-optimality, e.g., antenna imbalance between UL and DL, insertion loss imbalance among Tx chains, Tx-Rx calibration error, etc.</w:t>
            </w:r>
          </w:p>
        </w:tc>
      </w:tr>
      <w:tr w:rsidR="00245EC7" w:rsidRPr="00FC746C" w14:paraId="253388CA" w14:textId="77777777" w:rsidTr="00B118BC">
        <w:tc>
          <w:tcPr>
            <w:tcW w:w="1255" w:type="dxa"/>
            <w:shd w:val="clear" w:color="auto" w:fill="auto"/>
          </w:tcPr>
          <w:p w14:paraId="356470A4"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hint="eastAsia"/>
                <w:i/>
                <w:sz w:val="18"/>
                <w:szCs w:val="20"/>
                <w:lang w:eastAsia="zh-CN"/>
              </w:rPr>
              <w:lastRenderedPageBreak/>
              <w:t>L</w:t>
            </w:r>
            <w:r w:rsidRPr="00B118BC">
              <w:rPr>
                <w:rFonts w:eastAsia="DengXian" w:cs="Times"/>
                <w:i/>
                <w:sz w:val="18"/>
                <w:szCs w:val="20"/>
                <w:lang w:eastAsia="zh-CN"/>
              </w:rPr>
              <w:t>enovo</w:t>
            </w:r>
          </w:p>
        </w:tc>
        <w:tc>
          <w:tcPr>
            <w:tcW w:w="8052" w:type="dxa"/>
            <w:shd w:val="clear" w:color="auto" w:fill="auto"/>
          </w:tcPr>
          <w:p w14:paraId="694207D6" w14:textId="77777777" w:rsidR="00245EC7" w:rsidRPr="00B118BC" w:rsidRDefault="00245EC7" w:rsidP="009E3D7E">
            <w:pPr>
              <w:spacing w:line="252" w:lineRule="auto"/>
              <w:contextualSpacing/>
              <w:rPr>
                <w:rFonts w:eastAsia="DengXian" w:cs="Times"/>
                <w:i/>
                <w:sz w:val="18"/>
                <w:szCs w:val="20"/>
                <w:lang w:eastAsia="zh-CN"/>
              </w:rPr>
            </w:pPr>
            <w:r w:rsidRPr="00B118BC">
              <w:rPr>
                <w:rFonts w:eastAsia="DengXian" w:cs="Times"/>
                <w:i/>
                <w:sz w:val="18"/>
                <w:szCs w:val="20"/>
                <w:lang w:eastAsia="zh-CN"/>
              </w:rPr>
              <w:t>For Uplink evaluations, study SRS port imbalance and consider both open-loop precoding as well as closed-loop Uplink precoding with wide-band and sub-band TPMI reporting.</w:t>
            </w:r>
          </w:p>
        </w:tc>
      </w:tr>
    </w:tbl>
    <w:p w14:paraId="45138460" w14:textId="77777777" w:rsidR="00245EC7" w:rsidRDefault="00245EC7" w:rsidP="00245EC7">
      <w:pPr>
        <w:spacing w:line="252" w:lineRule="auto"/>
        <w:contextualSpacing/>
        <w:rPr>
          <w:rFonts w:eastAsia="DengXian" w:cs="Times"/>
          <w:szCs w:val="20"/>
          <w:lang w:eastAsia="zh-CN"/>
        </w:rPr>
      </w:pPr>
    </w:p>
    <w:p w14:paraId="18CA2C4C" w14:textId="77777777" w:rsidR="00245EC7"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considering high speed </w:t>
      </w:r>
      <w:r>
        <w:rPr>
          <w:rFonts w:cs="Times"/>
          <w:bCs/>
          <w:iCs/>
          <w:szCs w:val="20"/>
          <w:lang w:eastAsia="zh-CN"/>
        </w:rPr>
        <w:t>channel modeling</w:t>
      </w:r>
    </w:p>
    <w:p w14:paraId="1F1215C9" w14:textId="300EB074"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B609CB">
        <w:rPr>
          <w:rFonts w:eastAsia="DengXian" w:cs="Times"/>
          <w:color w:val="0000FF"/>
          <w:szCs w:val="20"/>
          <w:lang w:eastAsia="zh-CN"/>
        </w:rPr>
        <w:t xml:space="preserve">Nokia, </w:t>
      </w:r>
      <w:proofErr w:type="spellStart"/>
      <w:r w:rsidR="00245EC7" w:rsidRPr="00B609CB">
        <w:rPr>
          <w:rFonts w:eastAsia="DengXian" w:cs="Times"/>
          <w:color w:val="0000FF"/>
          <w:szCs w:val="20"/>
          <w:lang w:eastAsia="zh-CN"/>
        </w:rPr>
        <w:t>Ofinno</w:t>
      </w:r>
      <w:proofErr w:type="spellEnd"/>
      <w:r w:rsidR="00245EC7">
        <w:rPr>
          <w:rFonts w:eastAsia="DengXian" w:cs="Times"/>
          <w:color w:val="0000FF"/>
          <w:szCs w:val="20"/>
          <w:lang w:eastAsia="zh-CN"/>
        </w:rPr>
        <w:t xml:space="preserve">, </w:t>
      </w:r>
      <w:proofErr w:type="spellStart"/>
      <w:r w:rsidR="00245EC7">
        <w:rPr>
          <w:rFonts w:eastAsia="DengXian" w:cs="Times"/>
          <w:color w:val="0000FF"/>
          <w:szCs w:val="20"/>
          <w:lang w:eastAsia="zh-CN"/>
        </w:rPr>
        <w:t>CMCC</w:t>
      </w:r>
      <w:proofErr w:type="spellEnd"/>
    </w:p>
    <w:p w14:paraId="13DA8003" w14:textId="77777777" w:rsidR="00245EC7" w:rsidRDefault="00245EC7" w:rsidP="00245EC7">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245EC7" w:rsidRPr="004D3450" w14:paraId="302206F2" w14:textId="77777777" w:rsidTr="00FA3972">
        <w:tc>
          <w:tcPr>
            <w:tcW w:w="1165" w:type="dxa"/>
          </w:tcPr>
          <w:p w14:paraId="406DAB36"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4A4E1254"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983D972" w14:textId="77777777" w:rsidTr="00FA3972">
        <w:tc>
          <w:tcPr>
            <w:tcW w:w="1165" w:type="dxa"/>
          </w:tcPr>
          <w:p w14:paraId="24713101"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Nokia</w:t>
            </w:r>
          </w:p>
        </w:tc>
        <w:tc>
          <w:tcPr>
            <w:tcW w:w="8142" w:type="dxa"/>
          </w:tcPr>
          <w:p w14:paraId="2571CAF5"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For low and moderate UE speeds, use generic frequency-selective channel models such as TDL and CDL. For high UE speeds, define a clear use case (e.g., high-speed train) and apply an appropriate model such as the HST channel models defined in TS 38.101-4.</w:t>
            </w:r>
          </w:p>
        </w:tc>
      </w:tr>
      <w:tr w:rsidR="00245EC7" w:rsidRPr="00FC746C" w14:paraId="5573853B" w14:textId="77777777" w:rsidTr="00FA3972">
        <w:tc>
          <w:tcPr>
            <w:tcW w:w="1165" w:type="dxa"/>
          </w:tcPr>
          <w:p w14:paraId="7239A5FB" w14:textId="77777777" w:rsidR="00245EC7" w:rsidRPr="00DF09BE" w:rsidRDefault="00245EC7" w:rsidP="009E3D7E">
            <w:pPr>
              <w:spacing w:line="252" w:lineRule="auto"/>
              <w:contextualSpacing/>
              <w:rPr>
                <w:rFonts w:eastAsia="DengXian" w:cs="Times"/>
                <w:i/>
                <w:sz w:val="18"/>
                <w:szCs w:val="20"/>
                <w:lang w:eastAsia="zh-CN"/>
              </w:rPr>
            </w:pPr>
            <w:proofErr w:type="spellStart"/>
            <w:r w:rsidRPr="00DF09BE">
              <w:rPr>
                <w:rFonts w:eastAsiaTheme="majorEastAsia"/>
                <w:i/>
                <w:sz w:val="18"/>
                <w:lang w:eastAsia="zh-CN"/>
              </w:rPr>
              <w:t>Ofinno</w:t>
            </w:r>
            <w:proofErr w:type="spellEnd"/>
          </w:p>
        </w:tc>
        <w:tc>
          <w:tcPr>
            <w:tcW w:w="8142" w:type="dxa"/>
          </w:tcPr>
          <w:p w14:paraId="28A17789"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Discuss RAN1 level evaluation assumptions for high-speed scenario after the corresponding agreement in the RAN level SI on 6G.</w:t>
            </w:r>
          </w:p>
        </w:tc>
      </w:tr>
      <w:tr w:rsidR="00245EC7" w:rsidRPr="00FC746C" w14:paraId="335B6B63" w14:textId="77777777" w:rsidTr="00FA3972">
        <w:tc>
          <w:tcPr>
            <w:tcW w:w="1165" w:type="dxa"/>
          </w:tcPr>
          <w:p w14:paraId="4BCB06B1" w14:textId="77777777" w:rsidR="00245EC7" w:rsidRPr="00DF09BE" w:rsidRDefault="00245EC7" w:rsidP="009E3D7E">
            <w:pPr>
              <w:spacing w:line="252" w:lineRule="auto"/>
              <w:contextualSpacing/>
              <w:rPr>
                <w:rFonts w:eastAsia="DengXian"/>
                <w:i/>
                <w:sz w:val="18"/>
                <w:lang w:eastAsia="zh-CN"/>
              </w:rPr>
            </w:pPr>
            <w:r w:rsidRPr="00DF09BE">
              <w:rPr>
                <w:rFonts w:eastAsia="DengXian" w:hint="eastAsia"/>
                <w:i/>
                <w:sz w:val="18"/>
                <w:lang w:eastAsia="zh-CN"/>
              </w:rPr>
              <w:t>C</w:t>
            </w:r>
            <w:r w:rsidRPr="00DF09BE">
              <w:rPr>
                <w:rFonts w:eastAsia="DengXian"/>
                <w:i/>
                <w:sz w:val="18"/>
                <w:lang w:eastAsia="zh-CN"/>
              </w:rPr>
              <w:t>MCC</w:t>
            </w:r>
          </w:p>
        </w:tc>
        <w:tc>
          <w:tcPr>
            <w:tcW w:w="8142" w:type="dxa"/>
          </w:tcPr>
          <w:p w14:paraId="46CCA179" w14:textId="77777777" w:rsidR="00245EC7" w:rsidRPr="00DF09BE" w:rsidRDefault="00245EC7" w:rsidP="009E3D7E">
            <w:pPr>
              <w:spacing w:line="252" w:lineRule="auto"/>
              <w:contextualSpacing/>
              <w:rPr>
                <w:rFonts w:eastAsiaTheme="majorEastAsia"/>
                <w:i/>
                <w:sz w:val="18"/>
                <w:lang w:eastAsia="zh-CN"/>
              </w:rPr>
            </w:pPr>
            <w:r w:rsidRPr="00DF09BE">
              <w:rPr>
                <w:rFonts w:eastAsiaTheme="majorEastAsia"/>
                <w:i/>
                <w:sz w:val="18"/>
                <w:lang w:eastAsia="zh-CN"/>
              </w:rPr>
              <w:t>For simulation assumptions, RAN1 to take Table 1-5 in R1-2506096 as deployment scenarios for High speed scenario.</w:t>
            </w:r>
          </w:p>
        </w:tc>
      </w:tr>
    </w:tbl>
    <w:p w14:paraId="553372EE" w14:textId="77777777" w:rsidR="00245EC7" w:rsidRPr="00031E5A" w:rsidRDefault="00245EC7" w:rsidP="00245EC7">
      <w:pPr>
        <w:spacing w:line="252" w:lineRule="auto"/>
        <w:contextualSpacing/>
        <w:rPr>
          <w:lang w:eastAsia="ko-KR"/>
        </w:rPr>
      </w:pPr>
    </w:p>
    <w:p w14:paraId="31CCF69E"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scenario of </w:t>
      </w:r>
      <w:r w:rsidRPr="00031E5A">
        <w:rPr>
          <w:rFonts w:hint="eastAsia"/>
          <w:iCs/>
        </w:rPr>
        <w:t>multi-TRP operation</w:t>
      </w:r>
    </w:p>
    <w:p w14:paraId="1F1DE34B" w14:textId="52968E51"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ZTE, S</w:t>
      </w:r>
      <w:r w:rsidR="00245EC7">
        <w:rPr>
          <w:rFonts w:eastAsia="DengXian" w:cs="Times"/>
          <w:color w:val="0000FF"/>
          <w:szCs w:val="20"/>
          <w:lang w:eastAsia="zh-CN"/>
        </w:rPr>
        <w:t>amsung</w:t>
      </w:r>
      <w:r w:rsidR="00245EC7" w:rsidRPr="00031E5A">
        <w:rPr>
          <w:rFonts w:eastAsia="DengXian" w:cs="Times"/>
          <w:color w:val="0000FF"/>
          <w:szCs w:val="20"/>
          <w:lang w:eastAsia="zh-CN"/>
        </w:rPr>
        <w:t>,</w:t>
      </w:r>
      <w:r w:rsidR="00245EC7">
        <w:rPr>
          <w:rFonts w:eastAsia="DengXian" w:cs="Times"/>
          <w:color w:val="0000FF"/>
          <w:szCs w:val="20"/>
          <w:lang w:eastAsia="zh-CN"/>
        </w:rPr>
        <w:t xml:space="preserve"> Xiaomi, QC, Lenovo, </w:t>
      </w:r>
      <w:proofErr w:type="spellStart"/>
      <w:r w:rsidR="00245EC7">
        <w:rPr>
          <w:rFonts w:eastAsia="DengXian" w:cs="Times"/>
          <w:color w:val="0000FF"/>
          <w:szCs w:val="20"/>
          <w:lang w:eastAsia="zh-CN"/>
        </w:rPr>
        <w:t>Futurewei</w:t>
      </w:r>
      <w:proofErr w:type="spellEnd"/>
    </w:p>
    <w:p w14:paraId="5CE7D19C"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12752EEA" w14:textId="77777777" w:rsidTr="00FA3972">
        <w:tc>
          <w:tcPr>
            <w:tcW w:w="1165" w:type="dxa"/>
          </w:tcPr>
          <w:p w14:paraId="4461388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60C220E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57DFB719" w14:textId="77777777" w:rsidTr="00FA3972">
        <w:tc>
          <w:tcPr>
            <w:tcW w:w="1165" w:type="dxa"/>
          </w:tcPr>
          <w:p w14:paraId="34957730"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Z</w:t>
            </w:r>
            <w:r w:rsidRPr="00DF09BE">
              <w:rPr>
                <w:rFonts w:eastAsia="DengXian" w:cs="Times"/>
                <w:i/>
                <w:sz w:val="18"/>
                <w:szCs w:val="20"/>
                <w:lang w:eastAsia="zh-CN"/>
              </w:rPr>
              <w:t>TE</w:t>
            </w:r>
          </w:p>
        </w:tc>
        <w:tc>
          <w:tcPr>
            <w:tcW w:w="8142" w:type="dxa"/>
          </w:tcPr>
          <w:p w14:paraId="650A3E68"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 xml:space="preserve">6GR evaluation should consider </w:t>
            </w:r>
            <w:r w:rsidRPr="00DF09BE">
              <w:rPr>
                <w:rFonts w:eastAsia="DengXian" w:cs="Times" w:hint="eastAsia"/>
                <w:i/>
                <w:sz w:val="18"/>
                <w:szCs w:val="20"/>
                <w:lang w:eastAsia="zh-CN"/>
              </w:rPr>
              <w:t xml:space="preserve">multi-TRP operation with </w:t>
            </w:r>
            <w:r w:rsidRPr="00DF09BE">
              <w:rPr>
                <w:rFonts w:eastAsia="DengXian" w:cs="Times"/>
                <w:i/>
                <w:sz w:val="18"/>
                <w:szCs w:val="20"/>
                <w:lang w:eastAsia="zh-CN"/>
              </w:rPr>
              <w:t xml:space="preserve">CJT </w:t>
            </w:r>
            <w:r w:rsidRPr="00DF09BE">
              <w:rPr>
                <w:rFonts w:eastAsia="DengXian" w:cs="Times" w:hint="eastAsia"/>
                <w:i/>
                <w:sz w:val="18"/>
                <w:szCs w:val="20"/>
                <w:lang w:eastAsia="zh-CN"/>
              </w:rPr>
              <w:t xml:space="preserve">(targeting for FR1/around-7GHz) and </w:t>
            </w:r>
            <w:r w:rsidRPr="00DF09BE">
              <w:rPr>
                <w:rFonts w:eastAsia="DengXian" w:cs="Times"/>
                <w:i/>
                <w:sz w:val="18"/>
                <w:szCs w:val="20"/>
                <w:lang w:eastAsia="zh-CN"/>
              </w:rPr>
              <w:t>NCJT</w:t>
            </w:r>
            <w:r w:rsidRPr="00DF09BE">
              <w:rPr>
                <w:rFonts w:eastAsia="DengXian" w:cs="Times" w:hint="eastAsia"/>
                <w:i/>
                <w:sz w:val="18"/>
                <w:szCs w:val="20"/>
                <w:lang w:eastAsia="zh-CN"/>
              </w:rPr>
              <w:t xml:space="preserve"> transmission</w:t>
            </w:r>
            <w:r w:rsidRPr="00DF09BE">
              <w:rPr>
                <w:rFonts w:eastAsia="DengXian" w:cs="Times"/>
                <w:i/>
                <w:sz w:val="18"/>
                <w:szCs w:val="20"/>
                <w:lang w:eastAsia="zh-CN"/>
              </w:rPr>
              <w:t xml:space="preserve"> (targeting FR2/around 30GHz).</w:t>
            </w:r>
          </w:p>
          <w:p w14:paraId="5509110B"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 xml:space="preserve">To reduce deployment cost, ensure UL coverage and save NW energy cost, </w:t>
            </w:r>
            <w:r w:rsidRPr="00DF09BE">
              <w:rPr>
                <w:rFonts w:eastAsia="DengXian" w:cs="Times"/>
                <w:i/>
                <w:sz w:val="18"/>
                <w:szCs w:val="20"/>
                <w:lang w:eastAsia="zh-CN"/>
              </w:rPr>
              <w:t xml:space="preserve">6GR evaluation should consider </w:t>
            </w:r>
            <w:r w:rsidRPr="00DF09BE">
              <w:rPr>
                <w:rFonts w:eastAsia="DengXian" w:cs="Times" w:hint="eastAsia"/>
                <w:i/>
                <w:sz w:val="18"/>
                <w:szCs w:val="20"/>
                <w:lang w:eastAsia="zh-CN"/>
              </w:rPr>
              <w:t xml:space="preserve">the new architecture of DL-TRP and UL-TRP decoupling, i.e., asymmetric DL </w:t>
            </w:r>
            <w:proofErr w:type="spellStart"/>
            <w:r w:rsidRPr="00DF09BE">
              <w:rPr>
                <w:rFonts w:eastAsia="DengXian" w:cs="Times" w:hint="eastAsia"/>
                <w:i/>
                <w:sz w:val="18"/>
                <w:szCs w:val="20"/>
                <w:lang w:eastAsia="zh-CN"/>
              </w:rPr>
              <w:t>sTRP</w:t>
            </w:r>
            <w:proofErr w:type="spellEnd"/>
            <w:r w:rsidRPr="00DF09BE">
              <w:rPr>
                <w:rFonts w:eastAsia="DengXian" w:cs="Times" w:hint="eastAsia"/>
                <w:i/>
                <w:sz w:val="18"/>
                <w:szCs w:val="20"/>
                <w:lang w:eastAsia="zh-CN"/>
              </w:rPr>
              <w:t xml:space="preserve">/UL </w:t>
            </w:r>
            <w:proofErr w:type="spellStart"/>
            <w:r w:rsidRPr="00DF09BE">
              <w:rPr>
                <w:rFonts w:eastAsia="DengXian" w:cs="Times" w:hint="eastAsia"/>
                <w:i/>
                <w:sz w:val="18"/>
                <w:szCs w:val="20"/>
                <w:lang w:eastAsia="zh-CN"/>
              </w:rPr>
              <w:t>mTRP</w:t>
            </w:r>
            <w:proofErr w:type="spellEnd"/>
          </w:p>
        </w:tc>
      </w:tr>
      <w:tr w:rsidR="00245EC7" w:rsidRPr="00FC746C" w14:paraId="0CCBB790" w14:textId="77777777" w:rsidTr="00FA3972">
        <w:tc>
          <w:tcPr>
            <w:tcW w:w="1165" w:type="dxa"/>
          </w:tcPr>
          <w:p w14:paraId="3C802DB2"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S</w:t>
            </w:r>
            <w:r w:rsidRPr="00DF09BE">
              <w:rPr>
                <w:rFonts w:eastAsia="DengXian" w:cs="Times"/>
                <w:i/>
                <w:sz w:val="18"/>
                <w:szCs w:val="20"/>
                <w:lang w:eastAsia="zh-CN"/>
              </w:rPr>
              <w:t>amsung</w:t>
            </w:r>
          </w:p>
        </w:tc>
        <w:tc>
          <w:tcPr>
            <w:tcW w:w="8142" w:type="dxa"/>
          </w:tcPr>
          <w:p w14:paraId="1C65E9EC"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Malgun Gothic" w:cs="Batang"/>
                <w:i/>
                <w:sz w:val="18"/>
              </w:rPr>
              <w:t xml:space="preserve">In FR1, evaluate both </w:t>
            </w:r>
            <w:proofErr w:type="spellStart"/>
            <w:r w:rsidRPr="00DF09BE">
              <w:rPr>
                <w:rFonts w:eastAsia="Malgun Gothic" w:cs="Batang"/>
                <w:i/>
                <w:sz w:val="18"/>
              </w:rPr>
              <w:t>sTRP</w:t>
            </w:r>
            <w:proofErr w:type="spellEnd"/>
            <w:r w:rsidRPr="00DF09BE">
              <w:rPr>
                <w:rFonts w:eastAsia="Malgun Gothic" w:cs="Batang"/>
                <w:i/>
                <w:sz w:val="18"/>
              </w:rPr>
              <w:t xml:space="preserve"> and </w:t>
            </w:r>
            <w:proofErr w:type="spellStart"/>
            <w:r w:rsidRPr="00DF09BE">
              <w:rPr>
                <w:rFonts w:eastAsia="Malgun Gothic" w:cs="Batang"/>
                <w:i/>
                <w:sz w:val="18"/>
              </w:rPr>
              <w:t>mTRP</w:t>
            </w:r>
            <w:proofErr w:type="spellEnd"/>
            <w:r w:rsidRPr="00DF09BE">
              <w:rPr>
                <w:rFonts w:eastAsia="Malgun Gothic" w:cs="Batang"/>
                <w:i/>
                <w:sz w:val="18"/>
              </w:rPr>
              <w:t xml:space="preserve"> </w:t>
            </w:r>
            <w:proofErr w:type="spellStart"/>
            <w:r w:rsidRPr="00DF09BE">
              <w:rPr>
                <w:rFonts w:eastAsia="Malgun Gothic" w:cs="Batang"/>
                <w:i/>
                <w:sz w:val="18"/>
              </w:rPr>
              <w:t>CJT</w:t>
            </w:r>
            <w:proofErr w:type="spellEnd"/>
            <w:r w:rsidRPr="00DF09BE">
              <w:rPr>
                <w:rFonts w:eastAsia="DengXian" w:cs="Times"/>
                <w:i/>
                <w:sz w:val="18"/>
                <w:szCs w:val="20"/>
                <w:lang w:eastAsia="zh-CN"/>
              </w:rPr>
              <w:t xml:space="preserve">. </w:t>
            </w:r>
            <w:r w:rsidRPr="00DF09BE">
              <w:rPr>
                <w:rFonts w:eastAsia="DengXian" w:cs="Times" w:hint="eastAsia"/>
                <w:i/>
                <w:sz w:val="18"/>
                <w:szCs w:val="20"/>
                <w:lang w:eastAsia="zh-CN"/>
              </w:rPr>
              <w:t>F</w:t>
            </w:r>
            <w:r w:rsidRPr="00DF09BE">
              <w:rPr>
                <w:rFonts w:eastAsia="DengXian" w:cs="Times"/>
                <w:i/>
                <w:sz w:val="18"/>
                <w:szCs w:val="20"/>
                <w:lang w:eastAsia="zh-CN"/>
              </w:rPr>
              <w:t xml:space="preserve">or the evaluation of </w:t>
            </w:r>
            <w:proofErr w:type="spellStart"/>
            <w:r w:rsidRPr="00DF09BE">
              <w:rPr>
                <w:rFonts w:eastAsia="DengXian" w:cs="Times"/>
                <w:i/>
                <w:sz w:val="18"/>
                <w:szCs w:val="20"/>
                <w:lang w:eastAsia="zh-CN"/>
              </w:rPr>
              <w:t>mTRP</w:t>
            </w:r>
            <w:proofErr w:type="spellEnd"/>
            <w:r w:rsidRPr="00DF09BE">
              <w:rPr>
                <w:rFonts w:eastAsia="DengXian" w:cs="Times"/>
                <w:i/>
                <w:sz w:val="18"/>
                <w:szCs w:val="20"/>
                <w:lang w:eastAsia="zh-CN"/>
              </w:rPr>
              <w:t xml:space="preserve"> </w:t>
            </w:r>
            <w:proofErr w:type="spellStart"/>
            <w:r w:rsidRPr="00DF09BE">
              <w:rPr>
                <w:rFonts w:eastAsia="DengXian" w:cs="Times"/>
                <w:i/>
                <w:sz w:val="18"/>
                <w:szCs w:val="20"/>
                <w:lang w:eastAsia="zh-CN"/>
              </w:rPr>
              <w:t>CJT</w:t>
            </w:r>
            <w:proofErr w:type="spellEnd"/>
            <w:r w:rsidRPr="00DF09BE">
              <w:rPr>
                <w:rFonts w:eastAsia="DengXian" w:cs="Times"/>
                <w:i/>
                <w:sz w:val="18"/>
                <w:szCs w:val="20"/>
                <w:lang w:eastAsia="zh-CN"/>
              </w:rPr>
              <w:t xml:space="preserve"> scenario, NR Rel-18 </w:t>
            </w:r>
            <w:proofErr w:type="spellStart"/>
            <w:r w:rsidRPr="00DF09BE">
              <w:rPr>
                <w:rFonts w:eastAsia="DengXian" w:cs="Times"/>
                <w:i/>
                <w:sz w:val="18"/>
                <w:szCs w:val="20"/>
                <w:lang w:eastAsia="zh-CN"/>
              </w:rPr>
              <w:t>EVM</w:t>
            </w:r>
            <w:proofErr w:type="spellEnd"/>
            <w:r w:rsidRPr="00DF09BE">
              <w:rPr>
                <w:rFonts w:eastAsia="DengXian" w:cs="Times"/>
                <w:i/>
                <w:sz w:val="18"/>
                <w:szCs w:val="20"/>
                <w:lang w:eastAsia="zh-CN"/>
              </w:rPr>
              <w:t xml:space="preserve"> for </w:t>
            </w:r>
            <w:proofErr w:type="spellStart"/>
            <w:r w:rsidRPr="00DF09BE">
              <w:rPr>
                <w:rFonts w:eastAsia="DengXian" w:cs="Times"/>
                <w:i/>
                <w:sz w:val="18"/>
                <w:szCs w:val="20"/>
                <w:lang w:eastAsia="zh-CN"/>
              </w:rPr>
              <w:t>mTRP</w:t>
            </w:r>
            <w:proofErr w:type="spellEnd"/>
            <w:r w:rsidRPr="00DF09BE">
              <w:rPr>
                <w:rFonts w:eastAsia="DengXian" w:cs="Times"/>
                <w:i/>
                <w:sz w:val="18"/>
                <w:szCs w:val="20"/>
                <w:lang w:eastAsia="zh-CN"/>
              </w:rPr>
              <w:t xml:space="preserve"> </w:t>
            </w:r>
            <w:proofErr w:type="spellStart"/>
            <w:r w:rsidRPr="00DF09BE">
              <w:rPr>
                <w:rFonts w:eastAsia="DengXian" w:cs="Times"/>
                <w:i/>
                <w:sz w:val="18"/>
                <w:szCs w:val="20"/>
                <w:lang w:eastAsia="zh-CN"/>
              </w:rPr>
              <w:t>CJT</w:t>
            </w:r>
            <w:proofErr w:type="spellEnd"/>
            <w:r w:rsidRPr="00DF09BE">
              <w:rPr>
                <w:rFonts w:eastAsia="DengXian" w:cs="Times"/>
                <w:i/>
                <w:sz w:val="18"/>
                <w:szCs w:val="20"/>
                <w:lang w:eastAsia="zh-CN"/>
              </w:rPr>
              <w:t xml:space="preserve"> scheme can be baseline</w:t>
            </w:r>
          </w:p>
        </w:tc>
      </w:tr>
      <w:tr w:rsidR="00245EC7" w:rsidRPr="00FC746C" w14:paraId="2E619E62" w14:textId="77777777" w:rsidTr="00FA3972">
        <w:tc>
          <w:tcPr>
            <w:tcW w:w="1165" w:type="dxa"/>
          </w:tcPr>
          <w:p w14:paraId="7E4DC4F5"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X</w:t>
            </w:r>
            <w:r w:rsidRPr="00DF09BE">
              <w:rPr>
                <w:rFonts w:eastAsia="DengXian" w:cs="Times"/>
                <w:i/>
                <w:sz w:val="18"/>
                <w:szCs w:val="20"/>
                <w:lang w:eastAsia="zh-CN"/>
              </w:rPr>
              <w:t>iaomi</w:t>
            </w:r>
          </w:p>
        </w:tc>
        <w:tc>
          <w:tcPr>
            <w:tcW w:w="8142" w:type="dxa"/>
          </w:tcPr>
          <w:p w14:paraId="0889ED4F"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Theme="majorEastAsia"/>
                <w:i/>
                <w:sz w:val="18"/>
                <w:lang w:eastAsia="zh-CN"/>
              </w:rPr>
              <w:t xml:space="preserve">Consider different backhaul hypotheses in </w:t>
            </w:r>
            <w:proofErr w:type="spellStart"/>
            <w:r w:rsidRPr="00DF09BE">
              <w:rPr>
                <w:rFonts w:eastAsiaTheme="majorEastAsia"/>
                <w:i/>
                <w:sz w:val="18"/>
                <w:lang w:eastAsia="zh-CN"/>
              </w:rPr>
              <w:t>mTRP</w:t>
            </w:r>
            <w:proofErr w:type="spellEnd"/>
            <w:r w:rsidRPr="00DF09BE">
              <w:rPr>
                <w:rFonts w:eastAsiaTheme="majorEastAsia"/>
                <w:i/>
                <w:sz w:val="18"/>
                <w:lang w:eastAsia="zh-CN"/>
              </w:rPr>
              <w:t xml:space="preserve"> transmission and cell-free MIMO.</w:t>
            </w:r>
          </w:p>
        </w:tc>
      </w:tr>
      <w:tr w:rsidR="00245EC7" w:rsidRPr="00FC746C" w14:paraId="4C938694" w14:textId="77777777" w:rsidTr="00FA3972">
        <w:tc>
          <w:tcPr>
            <w:tcW w:w="1165" w:type="dxa"/>
          </w:tcPr>
          <w:p w14:paraId="7205CF4B"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Q</w:t>
            </w:r>
            <w:r w:rsidRPr="00DF09BE">
              <w:rPr>
                <w:rFonts w:eastAsia="DengXian" w:cs="Times"/>
                <w:i/>
                <w:sz w:val="18"/>
                <w:szCs w:val="20"/>
                <w:lang w:eastAsia="zh-CN"/>
              </w:rPr>
              <w:t>C</w:t>
            </w:r>
          </w:p>
        </w:tc>
        <w:tc>
          <w:tcPr>
            <w:tcW w:w="8142" w:type="dxa"/>
          </w:tcPr>
          <w:p w14:paraId="63EE6B34"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The primary scenario for CJT evaluation should assume outdoor co-site deployment on macro-cell existing grid, rather than dense multi-TRP deployment. For CJT evaluations, the residual synchronization error and delay offset should be properly modelled.</w:t>
            </w:r>
          </w:p>
        </w:tc>
      </w:tr>
      <w:tr w:rsidR="00245EC7" w:rsidRPr="00FC746C" w14:paraId="686DCDF5" w14:textId="77777777" w:rsidTr="00FA3972">
        <w:tc>
          <w:tcPr>
            <w:tcW w:w="1165" w:type="dxa"/>
          </w:tcPr>
          <w:p w14:paraId="529EA9B1"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L</w:t>
            </w:r>
            <w:r w:rsidRPr="00DF09BE">
              <w:rPr>
                <w:rFonts w:eastAsia="DengXian" w:cs="Times"/>
                <w:i/>
                <w:sz w:val="18"/>
                <w:szCs w:val="20"/>
                <w:lang w:eastAsia="zh-CN"/>
              </w:rPr>
              <w:t>enovo</w:t>
            </w:r>
          </w:p>
        </w:tc>
        <w:tc>
          <w:tcPr>
            <w:tcW w:w="8142" w:type="dxa"/>
          </w:tcPr>
          <w:p w14:paraId="2BE0C18B"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For multi-TRP evaluations both in FR1 and FR3 consider up to 4 TRPs both in CJT and NCJT, under various synchronization/calibration assumptions and for different deployment scenarios.</w:t>
            </w:r>
          </w:p>
        </w:tc>
      </w:tr>
      <w:tr w:rsidR="00245EC7" w:rsidRPr="00FC746C" w14:paraId="3A7E5B61" w14:textId="77777777" w:rsidTr="00FA3972">
        <w:tc>
          <w:tcPr>
            <w:tcW w:w="1165" w:type="dxa"/>
          </w:tcPr>
          <w:p w14:paraId="57830F63" w14:textId="77777777" w:rsidR="00245EC7" w:rsidRPr="00DF09BE" w:rsidRDefault="00245EC7" w:rsidP="009E3D7E">
            <w:pPr>
              <w:spacing w:line="252" w:lineRule="auto"/>
              <w:contextualSpacing/>
              <w:rPr>
                <w:rFonts w:eastAsia="DengXian" w:cs="Times"/>
                <w:i/>
                <w:sz w:val="18"/>
                <w:szCs w:val="20"/>
                <w:lang w:eastAsia="zh-CN"/>
              </w:rPr>
            </w:pPr>
            <w:proofErr w:type="spellStart"/>
            <w:r w:rsidRPr="00DF09BE">
              <w:rPr>
                <w:rFonts w:eastAsia="DengXian" w:cs="Times" w:hint="eastAsia"/>
                <w:i/>
                <w:sz w:val="18"/>
                <w:szCs w:val="20"/>
                <w:lang w:eastAsia="zh-CN"/>
              </w:rPr>
              <w:t>F</w:t>
            </w:r>
            <w:r w:rsidRPr="00DF09BE">
              <w:rPr>
                <w:rFonts w:eastAsia="DengXian" w:cs="Times"/>
                <w:i/>
                <w:sz w:val="18"/>
                <w:szCs w:val="20"/>
                <w:lang w:eastAsia="zh-CN"/>
              </w:rPr>
              <w:t>uturewei</w:t>
            </w:r>
            <w:proofErr w:type="spellEnd"/>
          </w:p>
        </w:tc>
        <w:tc>
          <w:tcPr>
            <w:tcW w:w="8142" w:type="dxa"/>
          </w:tcPr>
          <w:p w14:paraId="59F22B92"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To evaluate performance of multi-cell / multi-TRP deployment, at least consider: Nonideal backhaul; Imperfect network synchronization.</w:t>
            </w:r>
          </w:p>
        </w:tc>
      </w:tr>
      <w:tr w:rsidR="00245EC7" w:rsidRPr="00FC746C" w14:paraId="1346090E" w14:textId="77777777" w:rsidTr="00FA3972">
        <w:tc>
          <w:tcPr>
            <w:tcW w:w="1165" w:type="dxa"/>
          </w:tcPr>
          <w:p w14:paraId="1C845BD3"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hint="eastAsia"/>
                <w:i/>
                <w:sz w:val="18"/>
                <w:szCs w:val="20"/>
                <w:lang w:eastAsia="zh-CN"/>
              </w:rPr>
              <w:t>G</w:t>
            </w:r>
            <w:r w:rsidRPr="00DF09BE">
              <w:rPr>
                <w:rFonts w:eastAsia="DengXian" w:cs="Times"/>
                <w:i/>
                <w:sz w:val="18"/>
                <w:szCs w:val="20"/>
                <w:lang w:eastAsia="zh-CN"/>
              </w:rPr>
              <w:t>oogle</w:t>
            </w:r>
          </w:p>
        </w:tc>
        <w:tc>
          <w:tcPr>
            <w:tcW w:w="8142" w:type="dxa"/>
          </w:tcPr>
          <w:p w14:paraId="1CC3815A" w14:textId="77777777" w:rsidR="00245EC7" w:rsidRPr="00DF09BE" w:rsidRDefault="00245EC7" w:rsidP="009E3D7E">
            <w:pPr>
              <w:spacing w:line="252" w:lineRule="auto"/>
              <w:contextualSpacing/>
              <w:rPr>
                <w:rFonts w:eastAsia="DengXian" w:cs="Times"/>
                <w:i/>
                <w:sz w:val="18"/>
                <w:szCs w:val="20"/>
                <w:lang w:eastAsia="zh-CN"/>
              </w:rPr>
            </w:pPr>
            <w:r w:rsidRPr="00DF09BE">
              <w:rPr>
                <w:rFonts w:eastAsia="DengXian" w:cs="Times"/>
                <w:i/>
                <w:sz w:val="18"/>
                <w:szCs w:val="20"/>
                <w:lang w:eastAsia="zh-CN"/>
              </w:rPr>
              <w:t>Focus on single-TRP operations in the initial study and design phase to reduce complexity.</w:t>
            </w:r>
          </w:p>
        </w:tc>
      </w:tr>
    </w:tbl>
    <w:p w14:paraId="00D609C6" w14:textId="77777777" w:rsidR="00245EC7" w:rsidRPr="00B545C8" w:rsidRDefault="00245EC7" w:rsidP="00245EC7">
      <w:pPr>
        <w:spacing w:line="252" w:lineRule="auto"/>
        <w:contextualSpacing/>
        <w:rPr>
          <w:rFonts w:eastAsia="DengXian" w:cs="Times"/>
          <w:szCs w:val="20"/>
          <w:lang w:eastAsia="zh-CN"/>
        </w:rPr>
      </w:pPr>
    </w:p>
    <w:p w14:paraId="2E41A070" w14:textId="77777777" w:rsidR="00245EC7" w:rsidRDefault="00245EC7" w:rsidP="00F30627">
      <w:pPr>
        <w:numPr>
          <w:ilvl w:val="0"/>
          <w:numId w:val="14"/>
        </w:numPr>
        <w:adjustRightInd/>
        <w:spacing w:line="252" w:lineRule="auto"/>
        <w:contextualSpacing/>
        <w:rPr>
          <w:rFonts w:eastAsia="DengXian" w:cs="Times"/>
          <w:szCs w:val="20"/>
          <w:lang w:eastAsia="zh-CN"/>
        </w:rPr>
      </w:pPr>
      <w:r w:rsidRPr="00031E5A">
        <w:rPr>
          <w:rFonts w:eastAsia="DengXian" w:cs="Times" w:hint="eastAsia"/>
          <w:b/>
          <w:szCs w:val="20"/>
          <w:lang w:eastAsia="zh-CN"/>
        </w:rPr>
        <w:t>M</w:t>
      </w:r>
      <w:r w:rsidRPr="00031E5A">
        <w:rPr>
          <w:rFonts w:eastAsia="DengXian" w:cs="Times"/>
          <w:b/>
          <w:szCs w:val="20"/>
          <w:lang w:eastAsia="zh-CN"/>
        </w:rPr>
        <w:t>ain point #</w:t>
      </w:r>
      <w:r>
        <w:rPr>
          <w:rFonts w:eastAsia="DengXian" w:cs="Times"/>
          <w:b/>
          <w:szCs w:val="20"/>
          <w:lang w:eastAsia="zh-CN"/>
        </w:rPr>
        <w:t>5</w:t>
      </w:r>
      <w:r w:rsidRPr="00031E5A">
        <w:rPr>
          <w:rFonts w:eastAsia="DengXian" w:cs="Times"/>
          <w:szCs w:val="20"/>
          <w:lang w:eastAsia="zh-CN"/>
        </w:rPr>
        <w:t xml:space="preserve">: </w:t>
      </w:r>
      <w:proofErr w:type="spellStart"/>
      <w:r w:rsidRPr="00031E5A">
        <w:rPr>
          <w:rFonts w:eastAsia="DengXian" w:cs="Times"/>
          <w:szCs w:val="20"/>
          <w:lang w:eastAsia="zh-CN"/>
        </w:rPr>
        <w:t>SMa</w:t>
      </w:r>
      <w:proofErr w:type="spellEnd"/>
      <w:r w:rsidRPr="00031E5A">
        <w:rPr>
          <w:rFonts w:eastAsia="DengXian" w:cs="Times"/>
          <w:szCs w:val="20"/>
          <w:lang w:eastAsia="zh-CN"/>
        </w:rPr>
        <w:t xml:space="preserve"> scenario,</w:t>
      </w:r>
    </w:p>
    <w:p w14:paraId="26B4A24F" w14:textId="455652CD" w:rsidR="00245EC7" w:rsidRDefault="00185C66" w:rsidP="00F30627">
      <w:pPr>
        <w:numPr>
          <w:ilvl w:val="1"/>
          <w:numId w:val="14"/>
        </w:numPr>
        <w:adjustRightInd/>
        <w:spacing w:line="252" w:lineRule="auto"/>
        <w:contextualSpacing/>
        <w:jc w:val="left"/>
        <w:rPr>
          <w:rFonts w:eastAsia="DengXian" w:cs="Time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Docomo</w:t>
      </w:r>
      <w:r w:rsidR="00245EC7" w:rsidRPr="00031E5A">
        <w:rPr>
          <w:rFonts w:eastAsia="DengXian" w:cs="Times"/>
          <w:color w:val="0000FF"/>
          <w:szCs w:val="20"/>
          <w:lang w:eastAsia="zh-CN"/>
        </w:rPr>
        <w:t xml:space="preserve">, </w:t>
      </w:r>
      <w:r w:rsidR="00245EC7">
        <w:rPr>
          <w:rFonts w:eastAsia="DengXian" w:cs="Times"/>
          <w:color w:val="0000FF"/>
          <w:szCs w:val="20"/>
          <w:lang w:eastAsia="zh-CN"/>
        </w:rPr>
        <w:t>ATT</w:t>
      </w:r>
      <w:r w:rsidR="00245EC7" w:rsidRPr="00031E5A">
        <w:rPr>
          <w:rFonts w:eastAsia="DengXian" w:cs="Times"/>
          <w:color w:val="0000FF"/>
          <w:szCs w:val="20"/>
          <w:lang w:eastAsia="zh-CN"/>
        </w:rPr>
        <w:t xml:space="preserve">, </w:t>
      </w:r>
      <w:r w:rsidR="00245EC7">
        <w:rPr>
          <w:rFonts w:eastAsia="DengXian" w:cs="Times"/>
          <w:color w:val="0000FF"/>
          <w:szCs w:val="20"/>
          <w:lang w:eastAsia="zh-CN"/>
        </w:rPr>
        <w:t>MTK, Inter</w:t>
      </w:r>
      <w:r w:rsidR="008F2650">
        <w:rPr>
          <w:rFonts w:eastAsia="DengXian" w:cs="Times"/>
          <w:color w:val="0000FF"/>
          <w:szCs w:val="20"/>
          <w:lang w:eastAsia="zh-CN"/>
        </w:rPr>
        <w:t>d</w:t>
      </w:r>
      <w:r w:rsidR="00245EC7">
        <w:rPr>
          <w:rFonts w:eastAsia="DengXian" w:cs="Times"/>
          <w:color w:val="0000FF"/>
          <w:szCs w:val="20"/>
          <w:lang w:eastAsia="zh-CN"/>
        </w:rPr>
        <w:t>igital</w:t>
      </w:r>
    </w:p>
    <w:p w14:paraId="7AC389D3"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48A8162D" w14:textId="77777777" w:rsidTr="00FA3972">
        <w:tc>
          <w:tcPr>
            <w:tcW w:w="1165" w:type="dxa"/>
          </w:tcPr>
          <w:p w14:paraId="3A8B5309"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0DFD4761"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73D9D175" w14:textId="77777777" w:rsidTr="00FA3972">
        <w:tc>
          <w:tcPr>
            <w:tcW w:w="1165" w:type="dxa"/>
          </w:tcPr>
          <w:p w14:paraId="73679031"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Docomo</w:t>
            </w:r>
          </w:p>
        </w:tc>
        <w:tc>
          <w:tcPr>
            <w:tcW w:w="8142" w:type="dxa"/>
          </w:tcPr>
          <w:p w14:paraId="67138B74"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FR3 should be baseline as carrier frequency for suburban macro scenario.</w:t>
            </w:r>
          </w:p>
        </w:tc>
      </w:tr>
      <w:tr w:rsidR="00245EC7" w:rsidRPr="00FC746C" w14:paraId="71D6B712" w14:textId="77777777" w:rsidTr="00FA3972">
        <w:tc>
          <w:tcPr>
            <w:tcW w:w="1165" w:type="dxa"/>
          </w:tcPr>
          <w:p w14:paraId="06455A10"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ATT</w:t>
            </w:r>
          </w:p>
        </w:tc>
        <w:tc>
          <w:tcPr>
            <w:tcW w:w="8142" w:type="dxa"/>
          </w:tcPr>
          <w:p w14:paraId="2D9CC24C"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 xml:space="preserve">Suburban Macro deployments, based on the </w:t>
            </w:r>
            <w:proofErr w:type="spellStart"/>
            <w:r w:rsidRPr="00EA109A">
              <w:rPr>
                <w:rFonts w:eastAsia="DengXian" w:cs="Times"/>
                <w:i/>
                <w:sz w:val="18"/>
                <w:szCs w:val="20"/>
                <w:lang w:eastAsia="zh-CN"/>
              </w:rPr>
              <w:t>SMa</w:t>
            </w:r>
            <w:proofErr w:type="spellEnd"/>
            <w:r w:rsidRPr="00EA109A">
              <w:rPr>
                <w:rFonts w:eastAsia="DengXian" w:cs="Times"/>
                <w:i/>
                <w:sz w:val="18"/>
                <w:szCs w:val="20"/>
                <w:lang w:eastAsia="zh-CN"/>
              </w:rPr>
              <w:t xml:space="preserve"> model introduced and developed in Rel. 19, is used for evaluations for 6GR design for services and features.</w:t>
            </w:r>
          </w:p>
        </w:tc>
      </w:tr>
      <w:tr w:rsidR="00245EC7" w:rsidRPr="00FC746C" w14:paraId="55FEF7B4" w14:textId="77777777" w:rsidTr="00FA3972">
        <w:tc>
          <w:tcPr>
            <w:tcW w:w="1165" w:type="dxa"/>
          </w:tcPr>
          <w:p w14:paraId="553A2918"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MTK</w:t>
            </w:r>
          </w:p>
        </w:tc>
        <w:tc>
          <w:tcPr>
            <w:tcW w:w="8142" w:type="dxa"/>
          </w:tcPr>
          <w:p w14:paraId="33476BCA" w14:textId="77777777"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i/>
                <w:sz w:val="18"/>
                <w:szCs w:val="20"/>
                <w:lang w:eastAsia="zh-CN"/>
              </w:rPr>
              <w:t>Sub-urban Macro (FWA)</w:t>
            </w:r>
          </w:p>
        </w:tc>
      </w:tr>
      <w:tr w:rsidR="00245EC7" w:rsidRPr="00FC746C" w14:paraId="50D07912" w14:textId="77777777" w:rsidTr="00FA3972">
        <w:tc>
          <w:tcPr>
            <w:tcW w:w="1165" w:type="dxa"/>
          </w:tcPr>
          <w:p w14:paraId="31718DA2" w14:textId="49F205DB" w:rsidR="00245EC7" w:rsidRPr="00EA109A" w:rsidRDefault="00245EC7" w:rsidP="009E3D7E">
            <w:pPr>
              <w:spacing w:line="252" w:lineRule="auto"/>
              <w:contextualSpacing/>
              <w:rPr>
                <w:rFonts w:eastAsia="DengXian" w:cs="Times"/>
                <w:i/>
                <w:sz w:val="18"/>
                <w:szCs w:val="20"/>
                <w:lang w:eastAsia="zh-CN"/>
              </w:rPr>
            </w:pPr>
            <w:r w:rsidRPr="00EA109A">
              <w:rPr>
                <w:rFonts w:eastAsia="DengXian" w:cs="Times" w:hint="eastAsia"/>
                <w:i/>
                <w:sz w:val="18"/>
                <w:szCs w:val="20"/>
                <w:lang w:eastAsia="zh-CN"/>
              </w:rPr>
              <w:t>I</w:t>
            </w:r>
            <w:r w:rsidRPr="00EA109A">
              <w:rPr>
                <w:rFonts w:eastAsia="DengXian" w:cs="Times"/>
                <w:i/>
                <w:sz w:val="18"/>
                <w:szCs w:val="20"/>
                <w:lang w:eastAsia="zh-CN"/>
              </w:rPr>
              <w:t>nter</w:t>
            </w:r>
            <w:r w:rsidR="008F2650">
              <w:rPr>
                <w:rFonts w:eastAsia="DengXian" w:cs="Times"/>
                <w:i/>
                <w:sz w:val="18"/>
                <w:szCs w:val="20"/>
                <w:lang w:eastAsia="zh-CN"/>
              </w:rPr>
              <w:t>d</w:t>
            </w:r>
            <w:r w:rsidRPr="00EA109A">
              <w:rPr>
                <w:rFonts w:eastAsia="DengXian" w:cs="Times"/>
                <w:i/>
                <w:sz w:val="18"/>
                <w:szCs w:val="20"/>
                <w:lang w:eastAsia="zh-CN"/>
              </w:rPr>
              <w:t>igital</w:t>
            </w:r>
          </w:p>
        </w:tc>
        <w:tc>
          <w:tcPr>
            <w:tcW w:w="8142" w:type="dxa"/>
          </w:tcPr>
          <w:p w14:paraId="6C534023" w14:textId="77777777" w:rsidR="00245EC7" w:rsidRPr="00EA109A" w:rsidRDefault="00245EC7" w:rsidP="009E3D7E">
            <w:pPr>
              <w:spacing w:line="252" w:lineRule="auto"/>
              <w:contextualSpacing/>
              <w:rPr>
                <w:rFonts w:eastAsia="DengXian" w:cs="Times"/>
                <w:i/>
                <w:sz w:val="18"/>
                <w:szCs w:val="20"/>
                <w:lang w:eastAsia="zh-CN"/>
              </w:rPr>
            </w:pPr>
            <w:proofErr w:type="spellStart"/>
            <w:r w:rsidRPr="00EA109A">
              <w:rPr>
                <w:rFonts w:eastAsia="DengXian" w:cs="Times"/>
                <w:i/>
                <w:sz w:val="18"/>
                <w:szCs w:val="20"/>
                <w:lang w:eastAsia="zh-CN"/>
              </w:rPr>
              <w:t>UMi</w:t>
            </w:r>
            <w:proofErr w:type="spellEnd"/>
            <w:r w:rsidRPr="00EA109A">
              <w:rPr>
                <w:rFonts w:eastAsia="DengXian" w:cs="Times"/>
                <w:i/>
                <w:sz w:val="18"/>
                <w:szCs w:val="20"/>
                <w:lang w:eastAsia="zh-CN"/>
              </w:rPr>
              <w:t xml:space="preserve"> and </w:t>
            </w:r>
            <w:proofErr w:type="spellStart"/>
            <w:r w:rsidRPr="00EA109A">
              <w:rPr>
                <w:rFonts w:eastAsia="DengXian" w:cs="Times"/>
                <w:i/>
                <w:sz w:val="18"/>
                <w:szCs w:val="20"/>
                <w:lang w:eastAsia="zh-CN"/>
              </w:rPr>
              <w:t>SMa</w:t>
            </w:r>
            <w:proofErr w:type="spellEnd"/>
            <w:r w:rsidRPr="00EA109A">
              <w:rPr>
                <w:rFonts w:eastAsia="DengXian" w:cs="Times"/>
                <w:i/>
                <w:sz w:val="18"/>
                <w:szCs w:val="20"/>
                <w:lang w:eastAsia="zh-CN"/>
              </w:rPr>
              <w:t xml:space="preserve"> should be prioritized at least for the evaluation for IC</w:t>
            </w:r>
            <w:r w:rsidRPr="00EA109A">
              <w:rPr>
                <w:rFonts w:eastAsia="DengXian" w:cs="Times" w:hint="eastAsia"/>
                <w:i/>
                <w:sz w:val="18"/>
                <w:szCs w:val="20"/>
                <w:lang w:eastAsia="zh-CN"/>
              </w:rPr>
              <w:t>.</w:t>
            </w:r>
          </w:p>
        </w:tc>
      </w:tr>
    </w:tbl>
    <w:p w14:paraId="68C19934" w14:textId="77777777" w:rsidR="00245EC7" w:rsidRDefault="00245EC7" w:rsidP="00245EC7">
      <w:pPr>
        <w:spacing w:line="252" w:lineRule="auto"/>
        <w:contextualSpacing/>
        <w:rPr>
          <w:rFonts w:eastAsia="DengXian" w:cs="Times"/>
          <w:szCs w:val="20"/>
          <w:lang w:eastAsia="zh-CN"/>
        </w:rPr>
      </w:pPr>
    </w:p>
    <w:p w14:paraId="5A1E4843" w14:textId="77777777" w:rsidR="00245EC7" w:rsidRPr="00104B43" w:rsidRDefault="00245EC7" w:rsidP="00245EC7">
      <w:pPr>
        <w:spacing w:line="252" w:lineRule="auto"/>
        <w:contextualSpacing/>
        <w:rPr>
          <w:rFonts w:eastAsia="DengXian" w:cs="Times"/>
          <w:szCs w:val="20"/>
          <w:lang w:eastAsia="zh-CN"/>
        </w:rPr>
      </w:pPr>
    </w:p>
    <w:p w14:paraId="56C72AF9" w14:textId="77777777" w:rsidR="00245EC7" w:rsidRPr="00031E5A" w:rsidRDefault="00245EC7" w:rsidP="00F30627">
      <w:pPr>
        <w:numPr>
          <w:ilvl w:val="0"/>
          <w:numId w:val="14"/>
        </w:numPr>
        <w:adjustRightInd/>
        <w:spacing w:line="252" w:lineRule="auto"/>
        <w:contextualSpacing/>
        <w:rPr>
          <w:rFonts w:eastAsia="DengXian" w:cs="Times"/>
          <w:szCs w:val="20"/>
          <w:lang w:eastAsia="zh-CN"/>
        </w:rPr>
      </w:pPr>
      <w:r w:rsidRPr="00031E5A">
        <w:rPr>
          <w:rFonts w:eastAsia="DengXian" w:cs="Times" w:hint="eastAsia"/>
          <w:b/>
          <w:szCs w:val="20"/>
          <w:lang w:eastAsia="zh-CN"/>
        </w:rPr>
        <w:t>M</w:t>
      </w:r>
      <w:r w:rsidRPr="00031E5A">
        <w:rPr>
          <w:rFonts w:eastAsia="DengXian" w:cs="Times"/>
          <w:b/>
          <w:szCs w:val="20"/>
          <w:lang w:eastAsia="zh-CN"/>
        </w:rPr>
        <w:t>ain point #</w:t>
      </w:r>
      <w:r>
        <w:rPr>
          <w:rFonts w:eastAsia="DengXian" w:cs="Times"/>
          <w:b/>
          <w:szCs w:val="20"/>
          <w:lang w:eastAsia="zh-CN"/>
        </w:rPr>
        <w:t>6</w:t>
      </w:r>
      <w:r w:rsidRPr="00031E5A">
        <w:rPr>
          <w:rFonts w:eastAsia="DengXian" w:cs="Times"/>
          <w:szCs w:val="20"/>
          <w:lang w:eastAsia="zh-CN"/>
        </w:rPr>
        <w:t>: other aspects</w:t>
      </w:r>
      <w:r>
        <w:rPr>
          <w:rFonts w:eastAsia="DengXian" w:cs="Times"/>
          <w:szCs w:val="20"/>
          <w:lang w:eastAsia="zh-CN"/>
        </w:rPr>
        <w:t xml:space="preserve"> (general discussion of deployment scenarios)</w:t>
      </w:r>
    </w:p>
    <w:p w14:paraId="31C87D3B" w14:textId="402E46BB" w:rsidR="00245EC7" w:rsidRPr="007F0A7A" w:rsidRDefault="00185C66" w:rsidP="00F30627">
      <w:pPr>
        <w:numPr>
          <w:ilvl w:val="1"/>
          <w:numId w:val="14"/>
        </w:numPr>
        <w:adjustRightInd/>
        <w:spacing w:line="252" w:lineRule="auto"/>
        <w:contextualSpacing/>
        <w:jc w:val="left"/>
        <w:rPr>
          <w:rFonts w:eastAsia="DengXian" w:cs="Times"/>
          <w:bCs/>
          <w:iCs/>
          <w:szCs w:val="20"/>
          <w:lang w:eastAsia="zh-CN"/>
        </w:rPr>
      </w:pPr>
      <w:r>
        <w:rPr>
          <w:rFonts w:eastAsia="DengXian" w:cs="Times" w:hint="eastAsia"/>
          <w:bCs/>
          <w:iCs/>
          <w:szCs w:val="20"/>
          <w:lang w:eastAsia="zh-CN"/>
        </w:rPr>
        <w:t>Mentioned by</w:t>
      </w:r>
      <w:r w:rsidR="00245EC7" w:rsidRPr="007F0A7A">
        <w:rPr>
          <w:rFonts w:eastAsia="DengXian" w:cs="Times"/>
          <w:bCs/>
          <w:iCs/>
          <w:szCs w:val="20"/>
          <w:lang w:eastAsia="zh-CN"/>
        </w:rPr>
        <w:t xml:space="preserve">: </w:t>
      </w:r>
      <w:r w:rsidR="00245EC7" w:rsidRPr="007F0A7A">
        <w:rPr>
          <w:rFonts w:eastAsia="DengXian" w:cs="Times"/>
          <w:color w:val="0000FF"/>
          <w:szCs w:val="20"/>
          <w:lang w:eastAsia="zh-CN"/>
        </w:rPr>
        <w:t>Nokia, QC</w:t>
      </w:r>
    </w:p>
    <w:p w14:paraId="7379140D" w14:textId="77777777" w:rsidR="00245EC7" w:rsidRDefault="00245EC7" w:rsidP="00245EC7">
      <w:pPr>
        <w:spacing w:line="252" w:lineRule="auto"/>
        <w:contextualSpacing/>
        <w:rPr>
          <w:rFonts w:eastAsia="DengXian" w:cs="Times"/>
          <w:bCs/>
          <w:iC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12084E03" w14:textId="77777777" w:rsidTr="00FA3972">
        <w:tc>
          <w:tcPr>
            <w:tcW w:w="1165" w:type="dxa"/>
          </w:tcPr>
          <w:p w14:paraId="07032BD7"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FB586FD"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654403A1" w14:textId="77777777" w:rsidTr="00FA3972">
        <w:tc>
          <w:tcPr>
            <w:tcW w:w="1165" w:type="dxa"/>
          </w:tcPr>
          <w:p w14:paraId="63A5821C"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bCs/>
                <w:i/>
                <w:iCs/>
                <w:sz w:val="18"/>
                <w:szCs w:val="20"/>
                <w:lang w:eastAsia="zh-CN"/>
              </w:rPr>
              <w:t>Nokia</w:t>
            </w:r>
          </w:p>
        </w:tc>
        <w:tc>
          <w:tcPr>
            <w:tcW w:w="8142" w:type="dxa"/>
          </w:tcPr>
          <w:p w14:paraId="5F7D4EC7"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bCs/>
                <w:i/>
                <w:iCs/>
                <w:sz w:val="18"/>
                <w:szCs w:val="20"/>
                <w:lang w:eastAsia="zh-CN"/>
              </w:rPr>
              <w:t>RAN1 should identify for each evaluated feature/KPI the most relevant deployment scenario. The IMT-2030 test environments defined at ITU-R are considered as the baseline.</w:t>
            </w:r>
          </w:p>
        </w:tc>
      </w:tr>
      <w:tr w:rsidR="00245EC7" w:rsidRPr="00FC746C" w14:paraId="0E281A66" w14:textId="77777777" w:rsidTr="00FA3972">
        <w:tc>
          <w:tcPr>
            <w:tcW w:w="1165" w:type="dxa"/>
          </w:tcPr>
          <w:p w14:paraId="7D4C216F"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i/>
                <w:sz w:val="18"/>
                <w:szCs w:val="20"/>
                <w:lang w:eastAsia="zh-CN"/>
              </w:rPr>
              <w:t>QC</w:t>
            </w:r>
          </w:p>
        </w:tc>
        <w:tc>
          <w:tcPr>
            <w:tcW w:w="8142" w:type="dxa"/>
          </w:tcPr>
          <w:p w14:paraId="6CAB9961" w14:textId="77777777" w:rsidR="00245EC7" w:rsidRPr="008F2650" w:rsidRDefault="00245EC7" w:rsidP="009E3D7E">
            <w:pPr>
              <w:spacing w:line="252" w:lineRule="auto"/>
              <w:contextualSpacing/>
              <w:rPr>
                <w:rFonts w:eastAsia="DengXian" w:cs="Times"/>
                <w:i/>
                <w:sz w:val="18"/>
                <w:szCs w:val="20"/>
                <w:lang w:eastAsia="zh-CN"/>
              </w:rPr>
            </w:pPr>
            <w:r w:rsidRPr="008F2650">
              <w:rPr>
                <w:rFonts w:eastAsia="DengXian" w:cs="Times"/>
                <w:bCs/>
                <w:i/>
                <w:iCs/>
                <w:sz w:val="18"/>
                <w:szCs w:val="20"/>
                <w:lang w:eastAsia="zh-CN"/>
              </w:rPr>
              <w:t>Study how 7GHz co-site deployment with 4GHz can be effectively supported.</w:t>
            </w:r>
          </w:p>
        </w:tc>
      </w:tr>
    </w:tbl>
    <w:p w14:paraId="33896DC8" w14:textId="77777777" w:rsidR="00245EC7" w:rsidRPr="00DE22D9" w:rsidRDefault="00245EC7" w:rsidP="00245EC7">
      <w:pPr>
        <w:spacing w:line="252" w:lineRule="auto"/>
        <w:contextualSpacing/>
        <w:rPr>
          <w:rFonts w:eastAsia="DengXian" w:cs="Times"/>
          <w:bCs/>
          <w:iCs/>
          <w:szCs w:val="20"/>
          <w:lang w:eastAsia="zh-CN"/>
        </w:rPr>
      </w:pPr>
    </w:p>
    <w:p w14:paraId="3A456A5F" w14:textId="43D7223E" w:rsidR="00245EC7" w:rsidRPr="00031E5A" w:rsidRDefault="005B4A52" w:rsidP="00245EC7">
      <w:pPr>
        <w:pStyle w:val="Heading4"/>
        <w:numPr>
          <w:ilvl w:val="0"/>
          <w:numId w:val="0"/>
        </w:numPr>
        <w:rPr>
          <w:rFonts w:ascii="Times" w:eastAsia="DengXian" w:hAnsi="Times" w:cs="Times"/>
          <w:i/>
          <w:iCs/>
          <w:szCs w:val="20"/>
          <w:lang w:eastAsia="zh-CN"/>
        </w:rPr>
      </w:pPr>
      <w:r w:rsidRPr="0017469C">
        <w:rPr>
          <w:rFonts w:ascii="Times" w:eastAsia="DengXian" w:hAnsi="Times" w:cs="Times"/>
          <w:iCs/>
          <w:szCs w:val="20"/>
          <w:lang w:eastAsia="zh-CN"/>
        </w:rPr>
        <w:t>Aspect</w:t>
      </w:r>
      <w:r w:rsidR="00245EC7" w:rsidRPr="0017469C">
        <w:rPr>
          <w:rFonts w:ascii="Times" w:eastAsia="DengXian" w:hAnsi="Times" w:cs="Times" w:hint="eastAsia"/>
          <w:iCs/>
          <w:szCs w:val="20"/>
          <w:lang w:eastAsia="zh-CN"/>
        </w:rPr>
        <w:t>#</w:t>
      </w:r>
      <w:r w:rsidR="00245EC7" w:rsidRPr="0017469C">
        <w:rPr>
          <w:rFonts w:ascii="Times" w:eastAsia="DengXian" w:hAnsi="Times" w:cs="Times"/>
          <w:iCs/>
          <w:szCs w:val="20"/>
          <w:lang w:eastAsia="zh-CN"/>
        </w:rPr>
        <w:t>5</w:t>
      </w:r>
      <w:r w:rsidR="00245EC7" w:rsidRPr="0017469C">
        <w:rPr>
          <w:rFonts w:ascii="Times" w:eastAsia="DengXian" w:hAnsi="Times" w:cs="Times" w:hint="eastAsia"/>
          <w:iCs/>
          <w:szCs w:val="20"/>
          <w:lang w:eastAsia="zh-CN"/>
        </w:rPr>
        <w:t xml:space="preserve">: </w:t>
      </w:r>
      <w:r w:rsidR="00245EC7" w:rsidRPr="0017469C">
        <w:rPr>
          <w:rFonts w:ascii="Times" w:eastAsia="DengXian" w:hAnsi="Times" w:cs="Times"/>
          <w:iCs/>
          <w:szCs w:val="20"/>
          <w:lang w:eastAsia="zh-CN"/>
        </w:rPr>
        <w:t>Traffic model</w:t>
      </w:r>
    </w:p>
    <w:p w14:paraId="140E9AC0" w14:textId="4A5C46E1" w:rsidR="00245EC7" w:rsidRPr="0017469C" w:rsidRDefault="00245EC7" w:rsidP="00F30627">
      <w:pPr>
        <w:numPr>
          <w:ilvl w:val="0"/>
          <w:numId w:val="14"/>
        </w:numPr>
        <w:adjustRightInd/>
        <w:spacing w:line="252" w:lineRule="auto"/>
        <w:contextualSpacing/>
        <w:jc w:val="left"/>
        <w:rPr>
          <w:rFonts w:cs="Times"/>
          <w:bCs/>
          <w:iCs/>
          <w:szCs w:val="20"/>
          <w:lang w:eastAsia="zh-CN"/>
        </w:rPr>
      </w:pPr>
      <w:r w:rsidRPr="0017469C">
        <w:rPr>
          <w:rFonts w:eastAsia="DengXian" w:cs="Times"/>
          <w:b/>
          <w:iCs/>
          <w:szCs w:val="20"/>
          <w:lang w:eastAsia="zh-CN"/>
        </w:rPr>
        <w:t>Main point #1</w:t>
      </w:r>
      <w:r w:rsidRPr="0017469C">
        <w:rPr>
          <w:rFonts w:eastAsia="DengXian" w:cs="Times"/>
          <w:bCs/>
          <w:iCs/>
          <w:szCs w:val="20"/>
          <w:lang w:eastAsia="zh-CN"/>
        </w:rPr>
        <w:t>:</w:t>
      </w:r>
      <w:r w:rsidRPr="0017469C">
        <w:rPr>
          <w:rFonts w:cs="Times"/>
          <w:bCs/>
          <w:iCs/>
          <w:szCs w:val="20"/>
          <w:lang w:eastAsia="zh-CN"/>
        </w:rPr>
        <w:t xml:space="preserve"> evaluation under burst/non-</w:t>
      </w:r>
      <w:proofErr w:type="spellStart"/>
      <w:r w:rsidRPr="0017469C">
        <w:rPr>
          <w:rFonts w:cs="Times"/>
          <w:bCs/>
          <w:iCs/>
          <w:szCs w:val="20"/>
          <w:lang w:eastAsia="zh-CN"/>
        </w:rPr>
        <w:t>fullbuffer</w:t>
      </w:r>
      <w:proofErr w:type="spellEnd"/>
      <w:r w:rsidRPr="0017469C">
        <w:rPr>
          <w:rFonts w:cs="Times"/>
          <w:bCs/>
          <w:iCs/>
          <w:szCs w:val="20"/>
          <w:lang w:eastAsia="zh-CN"/>
        </w:rPr>
        <w:t xml:space="preserve"> traffic for </w:t>
      </w:r>
      <w:proofErr w:type="spellStart"/>
      <w:r w:rsidRPr="0017469C">
        <w:rPr>
          <w:rFonts w:cs="Times"/>
          <w:bCs/>
          <w:iCs/>
          <w:szCs w:val="20"/>
          <w:lang w:eastAsia="zh-CN"/>
        </w:rPr>
        <w:t>eMBB</w:t>
      </w:r>
      <w:proofErr w:type="spellEnd"/>
    </w:p>
    <w:p w14:paraId="11B7DA0B" w14:textId="6BBCB6AF" w:rsidR="00245EC7" w:rsidRPr="0017469C" w:rsidRDefault="00185C66" w:rsidP="0017469C">
      <w:pPr>
        <w:numPr>
          <w:ilvl w:val="1"/>
          <w:numId w:val="14"/>
        </w:numPr>
        <w:adjustRightInd/>
        <w:spacing w:line="252" w:lineRule="auto"/>
        <w:contextualSpacing/>
        <w:jc w:val="left"/>
        <w:rPr>
          <w:rFonts w:cs="Times"/>
          <w:bCs/>
          <w:iCs/>
          <w:szCs w:val="20"/>
          <w:lang w:eastAsia="zh-CN"/>
        </w:rPr>
      </w:pPr>
      <w:r w:rsidRPr="0017469C">
        <w:rPr>
          <w:rFonts w:eastAsia="DengXian" w:cs="Times" w:hint="eastAsia"/>
          <w:bCs/>
          <w:iCs/>
          <w:szCs w:val="20"/>
          <w:lang w:eastAsia="zh-CN"/>
        </w:rPr>
        <w:lastRenderedPageBreak/>
        <w:t>Mentioned by</w:t>
      </w:r>
      <w:r w:rsidR="00245EC7" w:rsidRPr="0017469C">
        <w:rPr>
          <w:rFonts w:eastAsia="DengXian" w:cs="Times"/>
          <w:bCs/>
          <w:iCs/>
          <w:szCs w:val="20"/>
          <w:lang w:eastAsia="zh-CN"/>
        </w:rPr>
        <w:t xml:space="preserve">: </w:t>
      </w:r>
      <w:r w:rsidR="00245EC7" w:rsidRPr="0017469C">
        <w:rPr>
          <w:rFonts w:eastAsia="DengXian" w:cs="Times"/>
          <w:color w:val="0000FF"/>
          <w:szCs w:val="20"/>
          <w:lang w:eastAsia="zh-CN"/>
        </w:rPr>
        <w:t>Huawei/</w:t>
      </w:r>
      <w:proofErr w:type="spellStart"/>
      <w:r w:rsidR="00245EC7" w:rsidRPr="0017469C">
        <w:rPr>
          <w:rFonts w:eastAsia="DengXian" w:cs="Times"/>
          <w:color w:val="0000FF"/>
          <w:szCs w:val="20"/>
          <w:lang w:eastAsia="zh-CN"/>
        </w:rPr>
        <w:t>Hisi</w:t>
      </w:r>
      <w:proofErr w:type="spellEnd"/>
      <w:r w:rsidR="00245EC7" w:rsidRPr="0017469C">
        <w:rPr>
          <w:rFonts w:eastAsia="DengXian" w:cs="Times"/>
          <w:color w:val="0000FF"/>
          <w:szCs w:val="20"/>
          <w:lang w:eastAsia="zh-CN"/>
        </w:rPr>
        <w:t xml:space="preserve">, Ericsson, </w:t>
      </w:r>
      <w:proofErr w:type="spellStart"/>
      <w:r w:rsidR="00245EC7" w:rsidRPr="0017469C">
        <w:rPr>
          <w:rFonts w:eastAsia="DengXian" w:cs="Times"/>
          <w:color w:val="0000FF"/>
          <w:szCs w:val="20"/>
          <w:lang w:eastAsia="zh-CN"/>
        </w:rPr>
        <w:t>ZTE</w:t>
      </w:r>
      <w:proofErr w:type="spellEnd"/>
      <w:r w:rsidR="00245EC7" w:rsidRPr="0017469C">
        <w:rPr>
          <w:rFonts w:eastAsia="DengXian" w:cs="Times"/>
          <w:color w:val="0000FF"/>
          <w:szCs w:val="20"/>
          <w:lang w:eastAsia="zh-CN"/>
        </w:rPr>
        <w:t xml:space="preserve">, Samsung, CATT, Docomo, MTK, Xiaomi, vivo, Sony, </w:t>
      </w:r>
      <w:proofErr w:type="spellStart"/>
      <w:r w:rsidR="00245EC7" w:rsidRPr="0017469C">
        <w:rPr>
          <w:rFonts w:eastAsia="DengXian" w:cs="Times"/>
          <w:color w:val="0000FF"/>
          <w:szCs w:val="20"/>
          <w:lang w:eastAsia="zh-CN"/>
        </w:rPr>
        <w:t>Futurewei</w:t>
      </w:r>
      <w:proofErr w:type="spellEnd"/>
    </w:p>
    <w:p w14:paraId="55348BD8"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3E630DFA" w14:textId="77777777" w:rsidTr="00FA3972">
        <w:tc>
          <w:tcPr>
            <w:tcW w:w="1165" w:type="dxa"/>
          </w:tcPr>
          <w:p w14:paraId="5BE5D1F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AB5755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788BB7E8" w14:textId="77777777" w:rsidTr="00FA3972">
        <w:tc>
          <w:tcPr>
            <w:tcW w:w="1165" w:type="dxa"/>
          </w:tcPr>
          <w:p w14:paraId="791C1053"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Huawei/</w:t>
            </w:r>
            <w:proofErr w:type="spellStart"/>
            <w:r w:rsidRPr="0017469C">
              <w:rPr>
                <w:i/>
                <w:sz w:val="18"/>
                <w:szCs w:val="18"/>
                <w:lang w:eastAsia="zh-CN"/>
              </w:rPr>
              <w:t>Hisi</w:t>
            </w:r>
            <w:proofErr w:type="spellEnd"/>
          </w:p>
        </w:tc>
        <w:tc>
          <w:tcPr>
            <w:tcW w:w="8142" w:type="dxa"/>
          </w:tcPr>
          <w:p w14:paraId="44AB3E8E"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 xml:space="preserve">[Full Buffer], FTP3, </w:t>
            </w:r>
            <w:r w:rsidRPr="0017469C">
              <w:rPr>
                <w:rFonts w:hint="eastAsia"/>
                <w:i/>
                <w:sz w:val="18"/>
                <w:szCs w:val="18"/>
                <w:lang w:eastAsia="zh-CN"/>
              </w:rPr>
              <w:t xml:space="preserve">other traffic is not </w:t>
            </w:r>
            <w:r w:rsidRPr="0017469C">
              <w:rPr>
                <w:i/>
                <w:sz w:val="18"/>
                <w:szCs w:val="18"/>
                <w:lang w:eastAsia="zh-CN"/>
              </w:rPr>
              <w:t>precluded</w:t>
            </w:r>
            <w:r w:rsidRPr="0017469C">
              <w:rPr>
                <w:rFonts w:hint="eastAsia"/>
                <w:i/>
                <w:sz w:val="18"/>
                <w:szCs w:val="18"/>
                <w:lang w:eastAsia="zh-CN"/>
              </w:rPr>
              <w:t>.</w:t>
            </w:r>
          </w:p>
        </w:tc>
      </w:tr>
      <w:tr w:rsidR="00245EC7" w:rsidRPr="00FC746C" w14:paraId="3C265514" w14:textId="77777777" w:rsidTr="00FA3972">
        <w:tc>
          <w:tcPr>
            <w:tcW w:w="1165" w:type="dxa"/>
          </w:tcPr>
          <w:p w14:paraId="231B35D2"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65EC7A8D"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Study bursty traffic model enhancements, ensuring that aspects such as mixed/variable packet size and time domain behaviors are adequately reflected, while at the same time simulator complexity is not excessively impacted. Leverage and/or reuse existing RAN1 traffic models where feasible; Identify any performance metrics needed for the traffic models.</w:t>
            </w:r>
          </w:p>
        </w:tc>
      </w:tr>
      <w:tr w:rsidR="00245EC7" w:rsidRPr="00FC746C" w14:paraId="13D4AD3F" w14:textId="77777777" w:rsidTr="00FA3972">
        <w:tc>
          <w:tcPr>
            <w:tcW w:w="1165" w:type="dxa"/>
          </w:tcPr>
          <w:p w14:paraId="259AC2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3D2A20BD"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Study bursty traffic model enhancements, ensuring that aspects such as mixed/variable packet size and time domain behaviors are adequately reflected, while at the same time simulator complexity is not excessively impacted.</w:t>
            </w:r>
          </w:p>
          <w:p w14:paraId="1436C29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Study more realistic modelling approaches that can reflect the impact of bidirectional traffic flows on performance metrics (e.g., impact of UL TCP ACK latency on DL throughput/latency)</w:t>
            </w:r>
          </w:p>
        </w:tc>
      </w:tr>
      <w:tr w:rsidR="00245EC7" w:rsidRPr="00FC746C" w14:paraId="1269B67E" w14:textId="77777777" w:rsidTr="00FA3972">
        <w:tc>
          <w:tcPr>
            <w:tcW w:w="1165" w:type="dxa"/>
          </w:tcPr>
          <w:p w14:paraId="610703CE" w14:textId="77777777" w:rsidR="00245EC7" w:rsidRPr="0017469C" w:rsidRDefault="00245EC7" w:rsidP="009E3D7E">
            <w:pPr>
              <w:spacing w:line="252" w:lineRule="auto"/>
              <w:contextualSpacing/>
              <w:rPr>
                <w:rFonts w:eastAsia="DengXian" w:cs="Times"/>
                <w:i/>
                <w:sz w:val="18"/>
                <w:szCs w:val="20"/>
                <w:lang w:eastAsia="zh-CN"/>
              </w:rPr>
            </w:pPr>
            <w:r w:rsidRPr="0017469C">
              <w:rPr>
                <w:i/>
                <w:iCs/>
                <w:sz w:val="18"/>
              </w:rPr>
              <w:t>ZTE</w:t>
            </w:r>
          </w:p>
        </w:tc>
        <w:tc>
          <w:tcPr>
            <w:tcW w:w="8142" w:type="dxa"/>
          </w:tcPr>
          <w:p w14:paraId="6529DF55"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hint="eastAsia"/>
                <w:i/>
                <w:iCs/>
                <w:sz w:val="18"/>
              </w:rPr>
              <w:t>FTP can be used as the starting point for the evaluation of the 6G energy efficiency.</w:t>
            </w:r>
          </w:p>
        </w:tc>
      </w:tr>
      <w:tr w:rsidR="00245EC7" w:rsidRPr="00FC746C" w14:paraId="77754A21" w14:textId="77777777" w:rsidTr="00FA3972">
        <w:tc>
          <w:tcPr>
            <w:tcW w:w="1165" w:type="dxa"/>
          </w:tcPr>
          <w:p w14:paraId="7C8AC7D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S</w:t>
            </w:r>
            <w:r w:rsidRPr="0017469C">
              <w:rPr>
                <w:rFonts w:eastAsia="DengXian" w:cs="Times"/>
                <w:i/>
                <w:sz w:val="18"/>
                <w:szCs w:val="20"/>
                <w:lang w:eastAsia="zh-CN"/>
              </w:rPr>
              <w:t>amsung</w:t>
            </w:r>
          </w:p>
        </w:tc>
        <w:tc>
          <w:tcPr>
            <w:tcW w:w="8142" w:type="dxa"/>
          </w:tcPr>
          <w:p w14:paraId="7321EC5B"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Malgun Gothic"/>
                <w:i/>
                <w:color w:val="000000" w:themeColor="text1"/>
                <w:sz w:val="18"/>
                <w:szCs w:val="18"/>
              </w:rPr>
              <w:t>Non-full buffer (FTP traffic model 3, S=0.5Mbytes)</w:t>
            </w:r>
          </w:p>
        </w:tc>
      </w:tr>
      <w:tr w:rsidR="00245EC7" w:rsidRPr="00FC746C" w14:paraId="5256607D" w14:textId="77777777" w:rsidTr="00FA3972">
        <w:tc>
          <w:tcPr>
            <w:tcW w:w="1165" w:type="dxa"/>
          </w:tcPr>
          <w:p w14:paraId="69A9C38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Xiaomi</w:t>
            </w:r>
          </w:p>
        </w:tc>
        <w:tc>
          <w:tcPr>
            <w:tcW w:w="8142" w:type="dxa"/>
          </w:tcPr>
          <w:p w14:paraId="30C00A42"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ajorEastAsia"/>
                <w:i/>
                <w:sz w:val="18"/>
                <w:lang w:eastAsia="zh-CN"/>
              </w:rPr>
              <w:t>Support both full buffer and non-full buffer traffic models in 6GR.</w:t>
            </w:r>
          </w:p>
        </w:tc>
      </w:tr>
      <w:tr w:rsidR="00245EC7" w:rsidRPr="00FC746C" w14:paraId="4FAA3482" w14:textId="77777777" w:rsidTr="00FA3972">
        <w:tc>
          <w:tcPr>
            <w:tcW w:w="1165" w:type="dxa"/>
          </w:tcPr>
          <w:p w14:paraId="56C0856F"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C</w:t>
            </w:r>
            <w:r w:rsidRPr="0017469C">
              <w:rPr>
                <w:rFonts w:eastAsia="DengXian" w:cs="Times"/>
                <w:i/>
                <w:sz w:val="18"/>
                <w:szCs w:val="20"/>
                <w:lang w:eastAsia="zh-CN"/>
              </w:rPr>
              <w:t>ATT</w:t>
            </w:r>
          </w:p>
        </w:tc>
        <w:tc>
          <w:tcPr>
            <w:tcW w:w="8142" w:type="dxa"/>
          </w:tcPr>
          <w:p w14:paraId="32CBCDF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inorEastAsia"/>
                <w:i/>
                <w:sz w:val="18"/>
                <w:lang w:eastAsia="zh-CN"/>
              </w:rPr>
              <w:t xml:space="preserve">FTP model can be a start point of </w:t>
            </w:r>
            <w:r w:rsidRPr="0017469C">
              <w:rPr>
                <w:i/>
                <w:sz w:val="18"/>
              </w:rPr>
              <w:t>non-full-buffer traffic</w:t>
            </w:r>
            <w:r w:rsidRPr="0017469C">
              <w:rPr>
                <w:rFonts w:eastAsiaTheme="minorEastAsia"/>
                <w:i/>
                <w:sz w:val="18"/>
                <w:lang w:eastAsia="zh-CN"/>
              </w:rPr>
              <w:t>.</w:t>
            </w:r>
          </w:p>
        </w:tc>
      </w:tr>
      <w:tr w:rsidR="00245EC7" w:rsidRPr="00FC746C" w14:paraId="0B6BF50D" w14:textId="77777777" w:rsidTr="00FA3972">
        <w:tc>
          <w:tcPr>
            <w:tcW w:w="1165" w:type="dxa"/>
          </w:tcPr>
          <w:p w14:paraId="4FAD31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Sony</w:t>
            </w:r>
          </w:p>
        </w:tc>
        <w:tc>
          <w:tcPr>
            <w:tcW w:w="8142" w:type="dxa"/>
          </w:tcPr>
          <w:p w14:paraId="42567FA7"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FTP model 3 for mobile broadband.</w:t>
            </w:r>
          </w:p>
        </w:tc>
      </w:tr>
      <w:tr w:rsidR="00245EC7" w:rsidRPr="00FC746C" w14:paraId="71A46601" w14:textId="77777777" w:rsidTr="00FA3972">
        <w:tc>
          <w:tcPr>
            <w:tcW w:w="1165" w:type="dxa"/>
          </w:tcPr>
          <w:p w14:paraId="47A49CDC"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bCs/>
                <w:i/>
                <w:sz w:val="18"/>
              </w:rPr>
              <w:t>Futurewei</w:t>
            </w:r>
            <w:proofErr w:type="spellEnd"/>
          </w:p>
        </w:tc>
        <w:tc>
          <w:tcPr>
            <w:tcW w:w="8142" w:type="dxa"/>
          </w:tcPr>
          <w:p w14:paraId="1122730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Focus on non-full-buffer traffic profiles with realistic utilization ratios;</w:t>
            </w:r>
          </w:p>
        </w:tc>
      </w:tr>
    </w:tbl>
    <w:p w14:paraId="4AEA1B9D" w14:textId="77777777" w:rsidR="00245EC7" w:rsidRPr="00B14CBD" w:rsidRDefault="00245EC7" w:rsidP="00245EC7">
      <w:pPr>
        <w:spacing w:line="252" w:lineRule="auto"/>
        <w:contextualSpacing/>
        <w:rPr>
          <w:rFonts w:eastAsia="DengXian" w:cs="Times"/>
          <w:szCs w:val="20"/>
          <w:lang w:eastAsia="zh-CN"/>
        </w:rPr>
      </w:pPr>
    </w:p>
    <w:p w14:paraId="12323B91" w14:textId="19829DD1" w:rsidR="00245EC7" w:rsidRPr="0017469C" w:rsidRDefault="00245EC7" w:rsidP="00F30627">
      <w:pPr>
        <w:numPr>
          <w:ilvl w:val="0"/>
          <w:numId w:val="14"/>
        </w:numPr>
        <w:adjustRightInd/>
        <w:spacing w:line="252" w:lineRule="auto"/>
        <w:contextualSpacing/>
        <w:jc w:val="left"/>
        <w:rPr>
          <w:rFonts w:cs="Times"/>
          <w:bCs/>
          <w:iCs/>
          <w:szCs w:val="20"/>
          <w:lang w:eastAsia="zh-CN"/>
        </w:rPr>
      </w:pPr>
      <w:r w:rsidRPr="0017469C">
        <w:rPr>
          <w:rFonts w:eastAsia="DengXian" w:cs="Times"/>
          <w:b/>
          <w:iCs/>
          <w:szCs w:val="20"/>
          <w:lang w:eastAsia="zh-CN"/>
        </w:rPr>
        <w:t>Main point #2</w:t>
      </w:r>
      <w:r w:rsidRPr="0017469C">
        <w:rPr>
          <w:rFonts w:eastAsia="DengXian" w:cs="Times"/>
          <w:bCs/>
          <w:iCs/>
          <w:szCs w:val="20"/>
          <w:lang w:eastAsia="zh-CN"/>
        </w:rPr>
        <w:t>:</w:t>
      </w:r>
      <w:r w:rsidRPr="0017469C">
        <w:rPr>
          <w:rFonts w:cs="Times"/>
          <w:bCs/>
          <w:iCs/>
          <w:szCs w:val="20"/>
          <w:lang w:eastAsia="zh-CN"/>
        </w:rPr>
        <w:t xml:space="preserve"> evaluation under </w:t>
      </w:r>
      <w:proofErr w:type="spellStart"/>
      <w:r w:rsidRPr="0017469C">
        <w:rPr>
          <w:rFonts w:cs="Times"/>
          <w:bCs/>
          <w:iCs/>
          <w:szCs w:val="20"/>
          <w:lang w:eastAsia="zh-CN"/>
        </w:rPr>
        <w:t>fullbuffer</w:t>
      </w:r>
      <w:proofErr w:type="spellEnd"/>
      <w:r w:rsidRPr="0017469C">
        <w:rPr>
          <w:rFonts w:cs="Times"/>
          <w:bCs/>
          <w:iCs/>
          <w:szCs w:val="20"/>
          <w:lang w:eastAsia="zh-CN"/>
        </w:rPr>
        <w:t xml:space="preserve"> traffic</w:t>
      </w:r>
    </w:p>
    <w:p w14:paraId="2C23E1E0" w14:textId="6F61241E" w:rsidR="00245EC7" w:rsidRPr="0017469C" w:rsidRDefault="00185C66" w:rsidP="00F30627">
      <w:pPr>
        <w:numPr>
          <w:ilvl w:val="1"/>
          <w:numId w:val="14"/>
        </w:numPr>
        <w:adjustRightInd/>
        <w:spacing w:line="252" w:lineRule="auto"/>
        <w:contextualSpacing/>
        <w:jc w:val="left"/>
        <w:rPr>
          <w:rFonts w:cs="Times"/>
          <w:bCs/>
          <w:iCs/>
          <w:szCs w:val="20"/>
          <w:lang w:eastAsia="zh-CN"/>
        </w:rPr>
      </w:pPr>
      <w:r w:rsidRPr="0017469C">
        <w:rPr>
          <w:rFonts w:eastAsia="DengXian" w:cs="Times" w:hint="eastAsia"/>
          <w:bCs/>
          <w:iCs/>
          <w:szCs w:val="20"/>
          <w:lang w:eastAsia="zh-CN"/>
        </w:rPr>
        <w:t>Mentioned by</w:t>
      </w:r>
      <w:r w:rsidR="00245EC7" w:rsidRPr="0017469C">
        <w:rPr>
          <w:rFonts w:eastAsia="DengXian" w:cs="Times"/>
          <w:bCs/>
          <w:iCs/>
          <w:szCs w:val="20"/>
          <w:lang w:eastAsia="zh-CN"/>
        </w:rPr>
        <w:t xml:space="preserve">: </w:t>
      </w:r>
      <w:r w:rsidR="00245EC7" w:rsidRPr="0017469C">
        <w:rPr>
          <w:rFonts w:eastAsia="DengXian" w:cs="Times"/>
          <w:color w:val="0000FF"/>
          <w:szCs w:val="20"/>
          <w:lang w:eastAsia="zh-CN"/>
        </w:rPr>
        <w:t>Huawei/</w:t>
      </w:r>
      <w:proofErr w:type="spellStart"/>
      <w:r w:rsidR="00245EC7" w:rsidRPr="0017469C">
        <w:rPr>
          <w:rFonts w:eastAsia="DengXian" w:cs="Times"/>
          <w:color w:val="0000FF"/>
          <w:szCs w:val="20"/>
          <w:lang w:eastAsia="zh-CN"/>
        </w:rPr>
        <w:t>His</w:t>
      </w:r>
      <w:r w:rsidRPr="0017469C">
        <w:rPr>
          <w:rFonts w:eastAsia="DengXian" w:cs="Times"/>
          <w:color w:val="0000FF"/>
          <w:szCs w:val="20"/>
          <w:lang w:eastAsia="zh-CN"/>
        </w:rPr>
        <w:t>i</w:t>
      </w:r>
      <w:proofErr w:type="spellEnd"/>
      <w:r w:rsidR="00245EC7" w:rsidRPr="0017469C">
        <w:rPr>
          <w:rFonts w:eastAsia="DengXian" w:cs="Times"/>
          <w:color w:val="0000FF"/>
          <w:szCs w:val="20"/>
          <w:lang w:eastAsia="zh-CN"/>
        </w:rPr>
        <w:t xml:space="preserve">, Samsung, Docomo, </w:t>
      </w:r>
      <w:proofErr w:type="spellStart"/>
      <w:r w:rsidR="00245EC7" w:rsidRPr="0017469C">
        <w:rPr>
          <w:rFonts w:eastAsia="DengXian" w:cs="Times"/>
          <w:color w:val="0000FF"/>
          <w:szCs w:val="20"/>
          <w:lang w:eastAsia="zh-CN"/>
        </w:rPr>
        <w:t>MTK</w:t>
      </w:r>
      <w:proofErr w:type="spellEnd"/>
      <w:r w:rsidR="00245EC7" w:rsidRPr="0017469C">
        <w:rPr>
          <w:rFonts w:eastAsia="DengXian" w:cs="Times"/>
          <w:color w:val="0000FF"/>
          <w:szCs w:val="20"/>
          <w:lang w:eastAsia="zh-CN"/>
        </w:rPr>
        <w:t>, Xiaomi</w:t>
      </w:r>
    </w:p>
    <w:p w14:paraId="779D0AB0" w14:textId="77777777" w:rsidR="00245EC7" w:rsidRDefault="00245EC7" w:rsidP="00245EC7">
      <w:pPr>
        <w:spacing w:line="252" w:lineRule="auto"/>
        <w:contextualSpacing/>
        <w:rPr>
          <w:sz w:val="18"/>
          <w:szCs w:val="18"/>
          <w:lang w:eastAsia="zh-CN"/>
        </w:rPr>
      </w:pPr>
    </w:p>
    <w:tbl>
      <w:tblPr>
        <w:tblStyle w:val="TableGrid"/>
        <w:tblW w:w="0" w:type="auto"/>
        <w:tblLook w:val="04A0" w:firstRow="1" w:lastRow="0" w:firstColumn="1" w:lastColumn="0" w:noHBand="0" w:noVBand="1"/>
      </w:tblPr>
      <w:tblGrid>
        <w:gridCol w:w="1165"/>
        <w:gridCol w:w="8142"/>
      </w:tblGrid>
      <w:tr w:rsidR="00245EC7" w:rsidRPr="004D3450" w14:paraId="198B8CC9" w14:textId="77777777" w:rsidTr="00FA3972">
        <w:tc>
          <w:tcPr>
            <w:tcW w:w="1165" w:type="dxa"/>
          </w:tcPr>
          <w:p w14:paraId="5EB00A9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293C223"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557BE8C2" w14:textId="77777777" w:rsidTr="00FA3972">
        <w:tc>
          <w:tcPr>
            <w:tcW w:w="1165" w:type="dxa"/>
          </w:tcPr>
          <w:p w14:paraId="19A4CD38"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Huawei/</w:t>
            </w:r>
            <w:proofErr w:type="spellStart"/>
            <w:r w:rsidRPr="0017469C">
              <w:rPr>
                <w:i/>
                <w:sz w:val="18"/>
                <w:szCs w:val="18"/>
                <w:lang w:eastAsia="zh-CN"/>
              </w:rPr>
              <w:t>Hisi</w:t>
            </w:r>
            <w:proofErr w:type="spellEnd"/>
          </w:p>
        </w:tc>
        <w:tc>
          <w:tcPr>
            <w:tcW w:w="8142" w:type="dxa"/>
          </w:tcPr>
          <w:p w14:paraId="62619AC8" w14:textId="77777777" w:rsidR="00245EC7" w:rsidRPr="0017469C" w:rsidRDefault="00245EC7" w:rsidP="009E3D7E">
            <w:pPr>
              <w:spacing w:line="252" w:lineRule="auto"/>
              <w:contextualSpacing/>
              <w:rPr>
                <w:rFonts w:eastAsia="DengXian" w:cs="Times"/>
                <w:i/>
                <w:sz w:val="18"/>
                <w:szCs w:val="20"/>
                <w:lang w:eastAsia="zh-CN"/>
              </w:rPr>
            </w:pPr>
            <w:r w:rsidRPr="0017469C">
              <w:rPr>
                <w:i/>
                <w:sz w:val="18"/>
                <w:szCs w:val="18"/>
                <w:lang w:eastAsia="zh-CN"/>
              </w:rPr>
              <w:t xml:space="preserve">[Full Buffer], FTP3, </w:t>
            </w:r>
            <w:r w:rsidRPr="0017469C">
              <w:rPr>
                <w:rFonts w:hint="eastAsia"/>
                <w:i/>
                <w:sz w:val="18"/>
                <w:szCs w:val="18"/>
                <w:lang w:eastAsia="zh-CN"/>
              </w:rPr>
              <w:t xml:space="preserve">other traffic is not </w:t>
            </w:r>
            <w:r w:rsidRPr="0017469C">
              <w:rPr>
                <w:i/>
                <w:sz w:val="18"/>
                <w:szCs w:val="18"/>
                <w:lang w:eastAsia="zh-CN"/>
              </w:rPr>
              <w:t>precluded</w:t>
            </w:r>
            <w:r w:rsidRPr="0017469C">
              <w:rPr>
                <w:rFonts w:hint="eastAsia"/>
                <w:i/>
                <w:sz w:val="18"/>
                <w:szCs w:val="18"/>
                <w:lang w:eastAsia="zh-CN"/>
              </w:rPr>
              <w:t>.</w:t>
            </w:r>
          </w:p>
        </w:tc>
      </w:tr>
      <w:tr w:rsidR="00245EC7" w:rsidRPr="00FC746C" w14:paraId="580FEC38" w14:textId="77777777" w:rsidTr="00FA3972">
        <w:tc>
          <w:tcPr>
            <w:tcW w:w="1165" w:type="dxa"/>
          </w:tcPr>
          <w:p w14:paraId="0D9D4F38"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M</w:t>
            </w:r>
            <w:r w:rsidRPr="0017469C">
              <w:rPr>
                <w:rFonts w:eastAsia="DengXian" w:cs="Times"/>
                <w:i/>
                <w:sz w:val="18"/>
                <w:szCs w:val="20"/>
                <w:lang w:eastAsia="zh-CN"/>
              </w:rPr>
              <w:t>TK</w:t>
            </w:r>
          </w:p>
        </w:tc>
        <w:tc>
          <w:tcPr>
            <w:tcW w:w="8142" w:type="dxa"/>
          </w:tcPr>
          <w:p w14:paraId="66F4CAA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PMingLiU"/>
                <w:bCs/>
                <w:i/>
                <w:sz w:val="18"/>
                <w:lang w:eastAsia="zh-TW"/>
              </w:rPr>
              <w:t>Full buffer traffic model as baseline.</w:t>
            </w:r>
          </w:p>
        </w:tc>
      </w:tr>
      <w:tr w:rsidR="00245EC7" w:rsidRPr="00DE22D9" w14:paraId="11C6B38F" w14:textId="77777777" w:rsidTr="00FA3972">
        <w:tc>
          <w:tcPr>
            <w:tcW w:w="1165" w:type="dxa"/>
          </w:tcPr>
          <w:p w14:paraId="75E601F9"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X</w:t>
            </w:r>
            <w:r w:rsidRPr="0017469C">
              <w:rPr>
                <w:rFonts w:eastAsia="DengXian" w:cs="Times"/>
                <w:i/>
                <w:sz w:val="18"/>
                <w:szCs w:val="20"/>
                <w:lang w:eastAsia="zh-CN"/>
              </w:rPr>
              <w:t>iaomi</w:t>
            </w:r>
          </w:p>
        </w:tc>
        <w:tc>
          <w:tcPr>
            <w:tcW w:w="8142" w:type="dxa"/>
          </w:tcPr>
          <w:p w14:paraId="13E6A14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ajorEastAsia"/>
                <w:i/>
                <w:sz w:val="18"/>
                <w:lang w:eastAsia="zh-CN"/>
              </w:rPr>
              <w:t>Support both full buffer and non-full buffer traffic models in 6GR.</w:t>
            </w:r>
          </w:p>
        </w:tc>
      </w:tr>
    </w:tbl>
    <w:p w14:paraId="0EE32B5A" w14:textId="77777777" w:rsidR="00245EC7" w:rsidRPr="00031E5A" w:rsidRDefault="00245EC7" w:rsidP="00245EC7">
      <w:pPr>
        <w:spacing w:line="252" w:lineRule="auto"/>
        <w:contextualSpacing/>
        <w:rPr>
          <w:sz w:val="18"/>
          <w:szCs w:val="18"/>
          <w:lang w:eastAsia="zh-CN"/>
        </w:rPr>
      </w:pPr>
    </w:p>
    <w:p w14:paraId="3C02CA3A" w14:textId="77777777" w:rsidR="00245EC7"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#3</w:t>
      </w:r>
      <w:r w:rsidRPr="00031E5A">
        <w:rPr>
          <w:rFonts w:eastAsia="DengXian" w:cs="Times"/>
          <w:bCs/>
          <w:iCs/>
          <w:szCs w:val="20"/>
          <w:lang w:eastAsia="zh-CN"/>
        </w:rPr>
        <w:t>:</w:t>
      </w:r>
      <w:r w:rsidRPr="00031E5A">
        <w:rPr>
          <w:rFonts w:cs="Times"/>
          <w:bCs/>
          <w:iCs/>
          <w:szCs w:val="20"/>
          <w:lang w:eastAsia="zh-CN"/>
        </w:rPr>
        <w:t xml:space="preserve"> traffic model </w:t>
      </w:r>
      <w:r>
        <w:rPr>
          <w:rFonts w:cs="Times"/>
          <w:bCs/>
          <w:iCs/>
          <w:szCs w:val="20"/>
          <w:lang w:eastAsia="zh-CN"/>
        </w:rPr>
        <w:t xml:space="preserve">for new services </w:t>
      </w:r>
      <w:r w:rsidRPr="00031E5A">
        <w:rPr>
          <w:rFonts w:cs="Times"/>
          <w:bCs/>
          <w:iCs/>
          <w:szCs w:val="20"/>
          <w:lang w:eastAsia="zh-CN"/>
        </w:rPr>
        <w:t>(XR, AI, etc.)</w:t>
      </w:r>
    </w:p>
    <w:p w14:paraId="5214E531" w14:textId="0DD79860"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ATT</w:t>
      </w:r>
      <w:r w:rsidR="00245EC7" w:rsidRPr="00031E5A">
        <w:rPr>
          <w:rFonts w:eastAsia="DengXian" w:cs="Times"/>
          <w:color w:val="0000FF"/>
          <w:szCs w:val="20"/>
          <w:lang w:eastAsia="zh-CN"/>
        </w:rPr>
        <w:t xml:space="preserve">, </w:t>
      </w:r>
      <w:r w:rsidR="00245EC7">
        <w:rPr>
          <w:rFonts w:eastAsia="DengXian" w:cs="Times"/>
          <w:color w:val="0000FF"/>
          <w:szCs w:val="20"/>
          <w:lang w:eastAsia="zh-CN"/>
        </w:rPr>
        <w:t xml:space="preserve">vivo, Sony, </w:t>
      </w:r>
      <w:proofErr w:type="spellStart"/>
      <w:r w:rsidR="00245EC7">
        <w:rPr>
          <w:rFonts w:eastAsia="DengXian" w:cs="Times"/>
          <w:color w:val="0000FF"/>
          <w:szCs w:val="20"/>
          <w:lang w:eastAsia="zh-CN"/>
        </w:rPr>
        <w:t>Futurewei</w:t>
      </w:r>
      <w:proofErr w:type="spellEnd"/>
      <w:r w:rsidR="00245EC7">
        <w:rPr>
          <w:rFonts w:eastAsia="DengXian" w:cs="Times"/>
          <w:color w:val="0000FF"/>
          <w:szCs w:val="20"/>
          <w:lang w:eastAsia="zh-CN"/>
        </w:rPr>
        <w:t>, Google, Apple, Nvidia</w:t>
      </w:r>
    </w:p>
    <w:p w14:paraId="06A965A4" w14:textId="77777777" w:rsidR="00245EC7" w:rsidRDefault="00245EC7" w:rsidP="00245EC7">
      <w:pPr>
        <w:spacing w:after="240" w:line="252" w:lineRule="auto"/>
        <w:contextualSpacing/>
        <w:rPr>
          <w:rFonts w:cs="Times"/>
          <w:bCs/>
          <w:szCs w:val="20"/>
        </w:rPr>
      </w:pPr>
    </w:p>
    <w:tbl>
      <w:tblPr>
        <w:tblStyle w:val="TableGrid"/>
        <w:tblW w:w="0" w:type="auto"/>
        <w:tblLook w:val="04A0" w:firstRow="1" w:lastRow="0" w:firstColumn="1" w:lastColumn="0" w:noHBand="0" w:noVBand="1"/>
      </w:tblPr>
      <w:tblGrid>
        <w:gridCol w:w="1165"/>
        <w:gridCol w:w="8142"/>
      </w:tblGrid>
      <w:tr w:rsidR="00245EC7" w:rsidRPr="004D3450" w14:paraId="4DA4D0EA" w14:textId="77777777" w:rsidTr="00FA3972">
        <w:tc>
          <w:tcPr>
            <w:tcW w:w="1165" w:type="dxa"/>
          </w:tcPr>
          <w:p w14:paraId="2BACFA14"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26029F4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CF4F071" w14:textId="77777777" w:rsidTr="00FA3972">
        <w:tc>
          <w:tcPr>
            <w:tcW w:w="1165" w:type="dxa"/>
          </w:tcPr>
          <w:p w14:paraId="46EF7959"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inorEastAsia"/>
                <w:i/>
                <w:sz w:val="18"/>
                <w:szCs w:val="20"/>
              </w:rPr>
              <w:t>vivo</w:t>
            </w:r>
          </w:p>
        </w:tc>
        <w:tc>
          <w:tcPr>
            <w:tcW w:w="8142" w:type="dxa"/>
          </w:tcPr>
          <w:p w14:paraId="6C0F2B17"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inorEastAsia"/>
                <w:i/>
                <w:sz w:val="18"/>
                <w:szCs w:val="20"/>
              </w:rPr>
              <w:t xml:space="preserve">support </w:t>
            </w:r>
            <w:r w:rsidRPr="0017469C">
              <w:rPr>
                <w:rFonts w:eastAsiaTheme="minorEastAsia" w:hint="eastAsia"/>
                <w:i/>
                <w:sz w:val="18"/>
                <w:szCs w:val="20"/>
              </w:rPr>
              <w:t>FTP, XR (Ref. TR38.838)</w:t>
            </w:r>
          </w:p>
        </w:tc>
      </w:tr>
      <w:tr w:rsidR="00245EC7" w:rsidRPr="00FC746C" w14:paraId="460F3BA9" w14:textId="77777777" w:rsidTr="00FA3972">
        <w:tc>
          <w:tcPr>
            <w:tcW w:w="1165" w:type="dxa"/>
          </w:tcPr>
          <w:p w14:paraId="7BB8E5D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MS Mincho"/>
                <w:bCs/>
                <w:i/>
                <w:sz w:val="18"/>
                <w:szCs w:val="20"/>
                <w:lang w:eastAsia="ja-JP"/>
              </w:rPr>
              <w:t>Sony</w:t>
            </w:r>
          </w:p>
        </w:tc>
        <w:tc>
          <w:tcPr>
            <w:tcW w:w="8142" w:type="dxa"/>
          </w:tcPr>
          <w:p w14:paraId="7F56F558"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MS Mincho" w:hint="eastAsia"/>
                <w:bCs/>
                <w:i/>
                <w:sz w:val="18"/>
                <w:szCs w:val="20"/>
                <w:lang w:eastAsia="ja-JP"/>
              </w:rPr>
              <w:t xml:space="preserve">Periodic </w:t>
            </w:r>
            <w:r w:rsidRPr="0017469C">
              <w:rPr>
                <w:rFonts w:eastAsia="MS Mincho"/>
                <w:bCs/>
                <w:i/>
                <w:sz w:val="18"/>
                <w:szCs w:val="20"/>
                <w:lang w:eastAsia="ja-JP"/>
              </w:rPr>
              <w:t>traffic</w:t>
            </w:r>
            <w:r w:rsidRPr="0017469C">
              <w:rPr>
                <w:rFonts w:eastAsia="MS Mincho" w:hint="eastAsia"/>
                <w:bCs/>
                <w:i/>
                <w:sz w:val="18"/>
                <w:szCs w:val="20"/>
                <w:lang w:eastAsia="ja-JP"/>
              </w:rPr>
              <w:t xml:space="preserve"> with 60/120 fps for XR devices</w:t>
            </w:r>
            <w:r w:rsidRPr="0017469C">
              <w:rPr>
                <w:rFonts w:eastAsia="MS Mincho"/>
                <w:bCs/>
                <w:i/>
                <w:sz w:val="18"/>
                <w:szCs w:val="20"/>
                <w:lang w:eastAsia="ja-JP"/>
              </w:rPr>
              <w:t>.</w:t>
            </w:r>
          </w:p>
        </w:tc>
      </w:tr>
      <w:tr w:rsidR="00245EC7" w:rsidRPr="00FC746C" w14:paraId="6629D7BC" w14:textId="77777777" w:rsidTr="00FA3972">
        <w:tc>
          <w:tcPr>
            <w:tcW w:w="1165" w:type="dxa"/>
          </w:tcPr>
          <w:p w14:paraId="5170A4A0"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bCs/>
                <w:i/>
                <w:sz w:val="18"/>
                <w:szCs w:val="20"/>
              </w:rPr>
              <w:t>Futurewei</w:t>
            </w:r>
            <w:proofErr w:type="spellEnd"/>
          </w:p>
        </w:tc>
        <w:tc>
          <w:tcPr>
            <w:tcW w:w="8142" w:type="dxa"/>
          </w:tcPr>
          <w:p w14:paraId="69686CFB" w14:textId="77777777" w:rsidR="00245EC7" w:rsidRPr="0017469C" w:rsidRDefault="00245EC7" w:rsidP="009E3D7E">
            <w:pPr>
              <w:spacing w:line="252" w:lineRule="auto"/>
              <w:contextualSpacing/>
              <w:rPr>
                <w:rFonts w:eastAsia="DengXian" w:cs="Times"/>
                <w:bCs/>
                <w:i/>
                <w:iCs/>
                <w:sz w:val="18"/>
                <w:szCs w:val="20"/>
                <w:lang w:eastAsia="zh-CN"/>
              </w:rPr>
            </w:pPr>
            <w:r w:rsidRPr="0017469C">
              <w:rPr>
                <w:bCs/>
                <w:i/>
                <w:sz w:val="18"/>
                <w:szCs w:val="20"/>
              </w:rPr>
              <w:t>Include at least XR traffic profiles and FTP traffic profiles. FFS mixed traffic profiles.</w:t>
            </w:r>
          </w:p>
        </w:tc>
      </w:tr>
      <w:tr w:rsidR="00245EC7" w:rsidRPr="00FC746C" w14:paraId="0EDDEE27" w14:textId="77777777" w:rsidTr="00FA3972">
        <w:tc>
          <w:tcPr>
            <w:tcW w:w="1165" w:type="dxa"/>
          </w:tcPr>
          <w:p w14:paraId="6E463F7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ATT</w:t>
            </w:r>
          </w:p>
        </w:tc>
        <w:tc>
          <w:tcPr>
            <w:tcW w:w="8142" w:type="dxa"/>
          </w:tcPr>
          <w:p w14:paraId="17FE3903"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define a revised mixed-traffic profile including XR and GenAI.</w:t>
            </w:r>
          </w:p>
        </w:tc>
      </w:tr>
      <w:tr w:rsidR="00245EC7" w:rsidRPr="00FC746C" w14:paraId="6A7C7FCA" w14:textId="77777777" w:rsidTr="00FA3972">
        <w:tc>
          <w:tcPr>
            <w:tcW w:w="1165" w:type="dxa"/>
          </w:tcPr>
          <w:p w14:paraId="7305FB4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N</w:t>
            </w:r>
            <w:r w:rsidRPr="0017469C">
              <w:rPr>
                <w:rFonts w:eastAsia="DengXian" w:cs="Times"/>
                <w:i/>
                <w:sz w:val="18"/>
                <w:szCs w:val="20"/>
                <w:lang w:eastAsia="zh-CN"/>
              </w:rPr>
              <w:t>vidia</w:t>
            </w:r>
          </w:p>
        </w:tc>
        <w:tc>
          <w:tcPr>
            <w:tcW w:w="8142" w:type="dxa"/>
          </w:tcPr>
          <w:p w14:paraId="4785939B"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For more realistic traffic modeling and suiting the need for new service/new use cases, it should Study traffic models for performance evaluation during 6GR study taking into consideration the unique characteristics of UL-heavy immersive and AI applications related traffic.</w:t>
            </w:r>
          </w:p>
        </w:tc>
      </w:tr>
      <w:tr w:rsidR="00245EC7" w:rsidRPr="00FC746C" w14:paraId="3F9EBFEA" w14:textId="77777777" w:rsidTr="00FA3972">
        <w:tc>
          <w:tcPr>
            <w:tcW w:w="1165" w:type="dxa"/>
          </w:tcPr>
          <w:p w14:paraId="453F6A75"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Google</w:t>
            </w:r>
          </w:p>
        </w:tc>
        <w:tc>
          <w:tcPr>
            <w:tcW w:w="8142" w:type="dxa"/>
          </w:tcPr>
          <w:p w14:paraId="2CE3F0EF"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Introduce an AI-specific traffic model using a token-streamlined approach.</w:t>
            </w:r>
          </w:p>
        </w:tc>
      </w:tr>
      <w:tr w:rsidR="00245EC7" w:rsidRPr="00FC746C" w14:paraId="47CE7888" w14:textId="77777777" w:rsidTr="00FA3972">
        <w:tc>
          <w:tcPr>
            <w:tcW w:w="1165" w:type="dxa"/>
          </w:tcPr>
          <w:p w14:paraId="48354B99"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Apple</w:t>
            </w:r>
          </w:p>
        </w:tc>
        <w:tc>
          <w:tcPr>
            <w:tcW w:w="8142" w:type="dxa"/>
          </w:tcPr>
          <w:p w14:paraId="3FA21362"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bCs/>
                <w:i/>
                <w:iCs/>
                <w:sz w:val="18"/>
                <w:szCs w:val="20"/>
                <w:lang w:eastAsia="zh-CN"/>
              </w:rPr>
              <w:t>be explored whether traffic model other than the ftp1 model can be considered, for example, considering two traffic flows with different packet size distribution/latency bound. Modeling complexity should be carefully assessed.</w:t>
            </w:r>
          </w:p>
        </w:tc>
      </w:tr>
    </w:tbl>
    <w:p w14:paraId="56F2E2C1" w14:textId="77777777" w:rsidR="00245EC7" w:rsidRPr="00650C5E" w:rsidRDefault="00245EC7" w:rsidP="00245EC7">
      <w:pPr>
        <w:spacing w:after="240" w:line="252" w:lineRule="auto"/>
        <w:contextualSpacing/>
        <w:rPr>
          <w:rFonts w:cs="Times"/>
          <w:bCs/>
          <w:szCs w:val="20"/>
        </w:rPr>
      </w:pPr>
    </w:p>
    <w:p w14:paraId="3EF1EECA" w14:textId="15D917E1" w:rsidR="00245EC7" w:rsidRPr="00031E5A" w:rsidRDefault="005B4A52" w:rsidP="00245EC7">
      <w:pPr>
        <w:pStyle w:val="Heading4"/>
        <w:numPr>
          <w:ilvl w:val="0"/>
          <w:numId w:val="0"/>
        </w:numPr>
        <w:rPr>
          <w:rFonts w:ascii="Times" w:eastAsia="DengXian" w:hAnsi="Times" w:cs="Times"/>
          <w:i/>
          <w:iCs/>
          <w:szCs w:val="20"/>
          <w:lang w:eastAsia="zh-CN"/>
        </w:rPr>
      </w:pPr>
      <w:r w:rsidRPr="0017469C">
        <w:rPr>
          <w:rFonts w:ascii="Times" w:eastAsia="DengXian" w:hAnsi="Times" w:cs="Times"/>
          <w:iCs/>
          <w:szCs w:val="20"/>
          <w:lang w:eastAsia="zh-CN"/>
        </w:rPr>
        <w:t>Aspect</w:t>
      </w:r>
      <w:r w:rsidR="00245EC7" w:rsidRPr="0017469C">
        <w:rPr>
          <w:rFonts w:ascii="Times" w:eastAsia="DengXian" w:hAnsi="Times" w:cs="Times" w:hint="eastAsia"/>
          <w:iCs/>
          <w:szCs w:val="20"/>
          <w:lang w:eastAsia="zh-CN"/>
        </w:rPr>
        <w:t>#</w:t>
      </w:r>
      <w:r w:rsidR="00245EC7" w:rsidRPr="0017469C">
        <w:rPr>
          <w:rFonts w:ascii="Times" w:eastAsia="DengXian" w:hAnsi="Times" w:cs="Times"/>
          <w:iCs/>
          <w:szCs w:val="20"/>
          <w:lang w:eastAsia="zh-CN"/>
        </w:rPr>
        <w:t>6</w:t>
      </w:r>
      <w:r w:rsidR="00245EC7" w:rsidRPr="0017469C">
        <w:rPr>
          <w:rFonts w:ascii="Times" w:eastAsia="DengXian" w:hAnsi="Times" w:cs="Times" w:hint="eastAsia"/>
          <w:iCs/>
          <w:szCs w:val="20"/>
          <w:lang w:eastAsia="zh-CN"/>
        </w:rPr>
        <w:t xml:space="preserve">: </w:t>
      </w:r>
      <w:r w:rsidR="00245EC7" w:rsidRPr="0017469C">
        <w:rPr>
          <w:rFonts w:ascii="Times" w:eastAsia="DengXian" w:hAnsi="Times" w:cs="Times"/>
          <w:iCs/>
          <w:szCs w:val="20"/>
          <w:lang w:eastAsia="zh-CN"/>
        </w:rPr>
        <w:t>Channel model</w:t>
      </w:r>
    </w:p>
    <w:p w14:paraId="62628BB4"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#1</w:t>
      </w:r>
      <w:r w:rsidRPr="00031E5A">
        <w:rPr>
          <w:rFonts w:eastAsia="DengXian" w:cs="Times"/>
          <w:bCs/>
          <w:iCs/>
          <w:szCs w:val="20"/>
          <w:lang w:eastAsia="zh-CN"/>
        </w:rPr>
        <w:t>:</w:t>
      </w:r>
      <w:r w:rsidRPr="00031E5A">
        <w:rPr>
          <w:rFonts w:cs="Times"/>
          <w:bCs/>
          <w:iCs/>
          <w:szCs w:val="20"/>
          <w:lang w:eastAsia="zh-CN"/>
        </w:rPr>
        <w:t xml:space="preserve"> R19 </w:t>
      </w:r>
      <w:r w:rsidRPr="00031E5A">
        <w:rPr>
          <w:iCs/>
        </w:rPr>
        <w:t>Channel Model as baseline for 6GR MIMO evaluation</w:t>
      </w:r>
    </w:p>
    <w:p w14:paraId="79966DCD" w14:textId="7E0D432D"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 xml:space="preserve">Nokia, </w:t>
      </w:r>
      <w:r w:rsidR="00245EC7">
        <w:rPr>
          <w:rFonts w:eastAsia="DengXian" w:cs="Times"/>
          <w:color w:val="0000FF"/>
          <w:szCs w:val="20"/>
          <w:lang w:eastAsia="zh-CN"/>
        </w:rPr>
        <w:t>Ericsson</w:t>
      </w:r>
      <w:r w:rsidR="00245EC7" w:rsidRPr="00031E5A">
        <w:rPr>
          <w:rFonts w:eastAsia="DengXian" w:cs="Times"/>
          <w:color w:val="0000FF"/>
          <w:szCs w:val="20"/>
          <w:lang w:eastAsia="zh-CN"/>
        </w:rPr>
        <w:t xml:space="preserve">,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sidRPr="00031E5A">
        <w:rPr>
          <w:rFonts w:eastAsia="DengXian" w:cs="Times"/>
          <w:color w:val="0000FF"/>
          <w:szCs w:val="20"/>
          <w:lang w:eastAsia="zh-CN"/>
        </w:rPr>
        <w:t xml:space="preserve">, </w:t>
      </w:r>
      <w:proofErr w:type="spellStart"/>
      <w:r w:rsidR="00245EC7" w:rsidRPr="00031E5A">
        <w:rPr>
          <w:rFonts w:eastAsia="DengXian" w:cs="Times"/>
          <w:color w:val="0000FF"/>
          <w:szCs w:val="20"/>
          <w:lang w:eastAsia="zh-CN"/>
        </w:rPr>
        <w:t>LGE</w:t>
      </w:r>
      <w:proofErr w:type="spellEnd"/>
      <w:r w:rsidR="00245EC7" w:rsidRPr="00031E5A">
        <w:rPr>
          <w:rFonts w:eastAsia="DengXian" w:cs="Times"/>
          <w:color w:val="0000FF"/>
          <w:szCs w:val="20"/>
          <w:lang w:eastAsia="zh-CN"/>
        </w:rPr>
        <w:t>, Inter</w:t>
      </w:r>
      <w:r w:rsidR="0017469C">
        <w:rPr>
          <w:rFonts w:eastAsia="DengXian" w:cs="Times"/>
          <w:color w:val="0000FF"/>
          <w:szCs w:val="20"/>
          <w:lang w:eastAsia="zh-CN"/>
        </w:rPr>
        <w:t>d</w:t>
      </w:r>
      <w:r w:rsidR="00245EC7" w:rsidRPr="00031E5A">
        <w:rPr>
          <w:rFonts w:eastAsia="DengXian" w:cs="Times"/>
          <w:color w:val="0000FF"/>
          <w:szCs w:val="20"/>
          <w:lang w:eastAsia="zh-CN"/>
        </w:rPr>
        <w:t>igital, OPPO, vivo</w:t>
      </w:r>
      <w:r w:rsidR="00245EC7">
        <w:rPr>
          <w:rFonts w:eastAsia="DengXian" w:cs="Times"/>
          <w:color w:val="0000FF"/>
          <w:szCs w:val="20"/>
          <w:lang w:eastAsia="zh-CN"/>
        </w:rPr>
        <w:t xml:space="preserve">, </w:t>
      </w:r>
      <w:proofErr w:type="spellStart"/>
      <w:r w:rsidR="00245EC7">
        <w:rPr>
          <w:rFonts w:eastAsia="DengXian" w:cs="Times"/>
          <w:color w:val="0000FF"/>
          <w:szCs w:val="20"/>
          <w:lang w:eastAsia="zh-CN"/>
        </w:rPr>
        <w:t>Spreadtrum</w:t>
      </w:r>
      <w:proofErr w:type="spellEnd"/>
    </w:p>
    <w:p w14:paraId="1AFF4384" w14:textId="77777777" w:rsidR="00245EC7" w:rsidRDefault="00245EC7" w:rsidP="00245EC7">
      <w:pPr>
        <w:spacing w:line="252" w:lineRule="auto"/>
        <w:contextualSpacing/>
        <w:rPr>
          <w:lang w:eastAsia="ko-KR"/>
        </w:rPr>
      </w:pPr>
    </w:p>
    <w:tbl>
      <w:tblPr>
        <w:tblStyle w:val="TableGrid"/>
        <w:tblW w:w="0" w:type="auto"/>
        <w:tblLook w:val="04A0" w:firstRow="1" w:lastRow="0" w:firstColumn="1" w:lastColumn="0" w:noHBand="0" w:noVBand="1"/>
      </w:tblPr>
      <w:tblGrid>
        <w:gridCol w:w="1165"/>
        <w:gridCol w:w="8142"/>
      </w:tblGrid>
      <w:tr w:rsidR="00245EC7" w:rsidRPr="004D3450" w14:paraId="2FC59970" w14:textId="77777777" w:rsidTr="00D1280B">
        <w:tc>
          <w:tcPr>
            <w:tcW w:w="1165" w:type="dxa"/>
          </w:tcPr>
          <w:p w14:paraId="4DCDE41D"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6EB4F91C"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2CC0A4A7" w14:textId="77777777" w:rsidTr="00D1280B">
        <w:tc>
          <w:tcPr>
            <w:tcW w:w="1165" w:type="dxa"/>
          </w:tcPr>
          <w:p w14:paraId="4A9C37AD" w14:textId="77777777" w:rsidR="00245EC7" w:rsidRPr="0017469C" w:rsidRDefault="00245EC7" w:rsidP="009E3D7E">
            <w:pPr>
              <w:spacing w:line="252" w:lineRule="auto"/>
              <w:contextualSpacing/>
              <w:rPr>
                <w:rFonts w:eastAsia="DengXian" w:cs="Times"/>
                <w:i/>
                <w:sz w:val="18"/>
                <w:szCs w:val="20"/>
                <w:lang w:eastAsia="zh-CN"/>
              </w:rPr>
            </w:pPr>
            <w:r w:rsidRPr="0017469C">
              <w:rPr>
                <w:i/>
                <w:iCs/>
                <w:sz w:val="18"/>
              </w:rPr>
              <w:t>Nokia</w:t>
            </w:r>
          </w:p>
        </w:tc>
        <w:tc>
          <w:tcPr>
            <w:tcW w:w="8142" w:type="dxa"/>
          </w:tcPr>
          <w:p w14:paraId="6610C774" w14:textId="77777777" w:rsidR="00245EC7" w:rsidRPr="0017469C" w:rsidRDefault="00245EC7" w:rsidP="009E3D7E">
            <w:pPr>
              <w:spacing w:line="252" w:lineRule="auto"/>
              <w:contextualSpacing/>
              <w:rPr>
                <w:rFonts w:eastAsia="DengXian" w:cs="Times"/>
                <w:i/>
                <w:sz w:val="18"/>
                <w:szCs w:val="20"/>
                <w:lang w:eastAsia="zh-CN"/>
              </w:rPr>
            </w:pPr>
            <w:r w:rsidRPr="0017469C">
              <w:rPr>
                <w:i/>
                <w:iCs/>
                <w:sz w:val="18"/>
              </w:rPr>
              <w:t>RAN1 to use channel model parameters from Rel-19 version of TR 38.901 for the 6G study.</w:t>
            </w:r>
          </w:p>
        </w:tc>
      </w:tr>
      <w:tr w:rsidR="00245EC7" w:rsidRPr="00FC746C" w14:paraId="3E5106E0" w14:textId="77777777" w:rsidTr="00D1280B">
        <w:tc>
          <w:tcPr>
            <w:tcW w:w="1165" w:type="dxa"/>
          </w:tcPr>
          <w:p w14:paraId="757969A4"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4DD6A3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Channel models in 38.901 should be used as the baseline for 6G evaluations.</w:t>
            </w:r>
          </w:p>
        </w:tc>
      </w:tr>
      <w:tr w:rsidR="00245EC7" w:rsidRPr="00DE22D9" w14:paraId="0418B421" w14:textId="77777777" w:rsidTr="00D1280B">
        <w:tc>
          <w:tcPr>
            <w:tcW w:w="1165" w:type="dxa"/>
          </w:tcPr>
          <w:p w14:paraId="4581849C"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L</w:t>
            </w:r>
            <w:r w:rsidRPr="0017469C">
              <w:rPr>
                <w:rFonts w:eastAsia="DengXian" w:cs="Times"/>
                <w:i/>
                <w:sz w:val="18"/>
                <w:szCs w:val="20"/>
                <w:lang w:eastAsia="zh-CN"/>
              </w:rPr>
              <w:t>GE</w:t>
            </w:r>
          </w:p>
        </w:tc>
        <w:tc>
          <w:tcPr>
            <w:tcW w:w="8142" w:type="dxa"/>
          </w:tcPr>
          <w:p w14:paraId="14C92838" w14:textId="77777777" w:rsidR="00245EC7" w:rsidRPr="0017469C" w:rsidRDefault="00245EC7" w:rsidP="009E3D7E">
            <w:pPr>
              <w:spacing w:line="252" w:lineRule="auto"/>
              <w:contextualSpacing/>
              <w:rPr>
                <w:rFonts w:eastAsia="DengXian" w:cs="Times"/>
                <w:bCs/>
                <w:i/>
                <w:iCs/>
                <w:sz w:val="18"/>
                <w:szCs w:val="20"/>
                <w:lang w:eastAsia="zh-CN"/>
              </w:rPr>
            </w:pPr>
            <w:r w:rsidRPr="0017469C">
              <w:rPr>
                <w:i/>
                <w:sz w:val="18"/>
                <w:lang w:eastAsia="ko-KR"/>
              </w:rPr>
              <w:t xml:space="preserve">For channel modeling of FR3, it was intensively studied in Rel-19 and the outcome is captured in TR 38.901. Therefore, channel modeling in TR 38.901 can be adopted for MIMO evaluation. For channel modeling of FR3, it was intensively studied in Rel-19 and the outcome is captured in TR 38.901. Therefore, channel </w:t>
            </w:r>
            <w:r w:rsidRPr="0017469C">
              <w:rPr>
                <w:i/>
                <w:sz w:val="18"/>
                <w:lang w:eastAsia="ko-KR"/>
              </w:rPr>
              <w:lastRenderedPageBreak/>
              <w:t>modeling in TR 38.901 can be adopted for MIMO evaluation.</w:t>
            </w:r>
          </w:p>
        </w:tc>
      </w:tr>
      <w:tr w:rsidR="00245EC7" w:rsidRPr="00DE22D9" w14:paraId="376351A7" w14:textId="77777777" w:rsidTr="00D1280B">
        <w:tc>
          <w:tcPr>
            <w:tcW w:w="1165" w:type="dxa"/>
          </w:tcPr>
          <w:p w14:paraId="42C309E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lastRenderedPageBreak/>
              <w:t>O</w:t>
            </w:r>
            <w:r w:rsidRPr="0017469C">
              <w:rPr>
                <w:rFonts w:eastAsia="DengXian" w:cs="Times"/>
                <w:i/>
                <w:sz w:val="18"/>
                <w:szCs w:val="20"/>
                <w:lang w:eastAsia="zh-CN"/>
              </w:rPr>
              <w:t>PPO</w:t>
            </w:r>
          </w:p>
        </w:tc>
        <w:tc>
          <w:tcPr>
            <w:tcW w:w="8142" w:type="dxa"/>
          </w:tcPr>
          <w:p w14:paraId="4F602B20"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inorEastAsia"/>
                <w:bCs/>
                <w:i/>
                <w:iCs/>
                <w:sz w:val="18"/>
                <w:lang w:eastAsia="zh-CN"/>
              </w:rPr>
              <w:t>The channel model output of 7-24GHz channel modeling in Rel-19 can be applied for 6G evaluation.</w:t>
            </w:r>
          </w:p>
        </w:tc>
      </w:tr>
      <w:tr w:rsidR="00245EC7" w:rsidRPr="00DE22D9" w14:paraId="3F26ADB0" w14:textId="77777777" w:rsidTr="00D1280B">
        <w:tc>
          <w:tcPr>
            <w:tcW w:w="1165" w:type="dxa"/>
          </w:tcPr>
          <w:p w14:paraId="78404423"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v</w:t>
            </w:r>
            <w:r w:rsidRPr="0017469C">
              <w:rPr>
                <w:rFonts w:eastAsia="DengXian" w:cs="Times"/>
                <w:i/>
                <w:sz w:val="18"/>
                <w:szCs w:val="20"/>
                <w:lang w:eastAsia="zh-CN"/>
              </w:rPr>
              <w:t>ivo</w:t>
            </w:r>
          </w:p>
        </w:tc>
        <w:tc>
          <w:tcPr>
            <w:tcW w:w="8142" w:type="dxa"/>
          </w:tcPr>
          <w:p w14:paraId="5482F610" w14:textId="77777777" w:rsidR="00245EC7" w:rsidRPr="0017469C" w:rsidRDefault="00245EC7" w:rsidP="009E3D7E">
            <w:pPr>
              <w:spacing w:line="252" w:lineRule="auto"/>
              <w:contextualSpacing/>
              <w:rPr>
                <w:rFonts w:eastAsia="DengXian" w:cs="Times"/>
                <w:bCs/>
                <w:i/>
                <w:iCs/>
                <w:sz w:val="18"/>
                <w:szCs w:val="20"/>
                <w:lang w:eastAsia="zh-CN"/>
              </w:rPr>
            </w:pPr>
            <w:r w:rsidRPr="0017469C">
              <w:rPr>
                <w:i/>
                <w:sz w:val="18"/>
                <w:lang w:eastAsia="ko-KR"/>
              </w:rPr>
              <w:t>Adopt Rel-19 7-24GHz channel model as specified in TR38.901</w:t>
            </w:r>
          </w:p>
        </w:tc>
      </w:tr>
      <w:tr w:rsidR="00245EC7" w:rsidRPr="00DE22D9" w14:paraId="4388D341" w14:textId="77777777" w:rsidTr="00D1280B">
        <w:tc>
          <w:tcPr>
            <w:tcW w:w="1165" w:type="dxa"/>
          </w:tcPr>
          <w:p w14:paraId="49E205AA"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bCs/>
                <w:i/>
                <w:iCs/>
                <w:sz w:val="18"/>
                <w:lang w:eastAsia="zh-CN"/>
              </w:rPr>
              <w:t>Spreadtrum</w:t>
            </w:r>
            <w:proofErr w:type="spellEnd"/>
          </w:p>
        </w:tc>
        <w:tc>
          <w:tcPr>
            <w:tcW w:w="8142" w:type="dxa"/>
          </w:tcPr>
          <w:p w14:paraId="7F002498" w14:textId="77777777" w:rsidR="00245EC7" w:rsidRPr="0017469C" w:rsidRDefault="00245EC7" w:rsidP="009E3D7E">
            <w:pPr>
              <w:spacing w:line="252" w:lineRule="auto"/>
              <w:contextualSpacing/>
              <w:rPr>
                <w:i/>
                <w:sz w:val="18"/>
                <w:lang w:eastAsia="ko-KR"/>
              </w:rPr>
            </w:pPr>
            <w:r w:rsidRPr="0017469C">
              <w:rPr>
                <w:rFonts w:hint="eastAsia"/>
                <w:bCs/>
                <w:i/>
                <w:iCs/>
                <w:sz w:val="18"/>
                <w:lang w:eastAsia="zh-CN"/>
              </w:rPr>
              <w:t>Adopt the latest R19 channel model</w:t>
            </w:r>
            <w:r w:rsidRPr="0017469C">
              <w:rPr>
                <w:bCs/>
                <w:i/>
                <w:iCs/>
                <w:sz w:val="18"/>
                <w:lang w:eastAsia="zh-CN"/>
              </w:rPr>
              <w:t>.</w:t>
            </w:r>
          </w:p>
        </w:tc>
      </w:tr>
    </w:tbl>
    <w:p w14:paraId="731D3E26" w14:textId="77777777" w:rsidR="00245EC7" w:rsidRDefault="00245EC7" w:rsidP="00245EC7">
      <w:pPr>
        <w:spacing w:line="252" w:lineRule="auto"/>
        <w:contextualSpacing/>
        <w:rPr>
          <w:lang w:eastAsia="ko-KR"/>
        </w:rPr>
      </w:pPr>
    </w:p>
    <w:p w14:paraId="43E63A54"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2</w:t>
      </w:r>
      <w:r w:rsidRPr="00031E5A">
        <w:rPr>
          <w:rFonts w:eastAsia="DengXian" w:cs="Times"/>
          <w:bCs/>
          <w:iCs/>
          <w:szCs w:val="20"/>
          <w:lang w:eastAsia="zh-CN"/>
        </w:rPr>
        <w:t>:</w:t>
      </w:r>
      <w:r w:rsidRPr="00031E5A">
        <w:rPr>
          <w:rFonts w:cs="Times"/>
          <w:bCs/>
          <w:iCs/>
          <w:szCs w:val="20"/>
          <w:lang w:eastAsia="zh-CN"/>
        </w:rPr>
        <w:t xml:space="preserve"> considering realistic </w:t>
      </w:r>
      <w:r w:rsidRPr="00031E5A">
        <w:rPr>
          <w:iCs/>
        </w:rPr>
        <w:t>UE antenna modelling</w:t>
      </w:r>
    </w:p>
    <w:p w14:paraId="72589289" w14:textId="5F837E45"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Ericsson</w:t>
      </w:r>
      <w:r w:rsidR="00245EC7" w:rsidRPr="00031E5A">
        <w:rPr>
          <w:rFonts w:eastAsia="DengXian" w:cs="Times"/>
          <w:color w:val="0000FF"/>
          <w:szCs w:val="20"/>
          <w:lang w:eastAsia="zh-CN"/>
        </w:rPr>
        <w:t xml:space="preserve">, </w:t>
      </w:r>
      <w:proofErr w:type="spellStart"/>
      <w:r w:rsidR="00245EC7" w:rsidRPr="00031E5A">
        <w:rPr>
          <w:rFonts w:eastAsia="DengXian" w:cs="Times"/>
          <w:color w:val="0000FF"/>
          <w:szCs w:val="20"/>
          <w:lang w:eastAsia="zh-CN"/>
        </w:rPr>
        <w:t>ZTE</w:t>
      </w:r>
      <w:proofErr w:type="spellEnd"/>
      <w:r w:rsidR="00245EC7" w:rsidRPr="00031E5A">
        <w:rPr>
          <w:rFonts w:eastAsia="DengXian" w:cs="Times"/>
          <w:color w:val="0000FF"/>
          <w:szCs w:val="20"/>
          <w:lang w:eastAsia="zh-CN"/>
        </w:rPr>
        <w:t xml:space="preserve">, QC, </w:t>
      </w:r>
      <w:r w:rsidR="00245EC7">
        <w:rPr>
          <w:rFonts w:eastAsia="DengXian" w:cs="Times"/>
          <w:color w:val="0000FF"/>
          <w:szCs w:val="20"/>
          <w:lang w:eastAsia="zh-CN"/>
        </w:rPr>
        <w:t>Huawei/</w:t>
      </w:r>
      <w:proofErr w:type="spellStart"/>
      <w:r w:rsidR="00245EC7">
        <w:rPr>
          <w:rFonts w:eastAsia="DengXian" w:cs="Times"/>
          <w:color w:val="0000FF"/>
          <w:szCs w:val="20"/>
          <w:lang w:eastAsia="zh-CN"/>
        </w:rPr>
        <w:t>Hisi</w:t>
      </w:r>
      <w:proofErr w:type="spellEnd"/>
      <w:r w:rsidR="00245EC7" w:rsidRPr="00031E5A">
        <w:rPr>
          <w:rFonts w:eastAsia="DengXian" w:cs="Times"/>
          <w:color w:val="0000FF"/>
          <w:szCs w:val="20"/>
          <w:lang w:eastAsia="zh-CN"/>
        </w:rPr>
        <w:t xml:space="preserve">, Apple, </w:t>
      </w:r>
      <w:r w:rsidR="00245EC7">
        <w:rPr>
          <w:rFonts w:eastAsia="DengXian" w:cs="Times"/>
          <w:color w:val="0000FF"/>
          <w:szCs w:val="20"/>
          <w:lang w:eastAsia="zh-CN"/>
        </w:rPr>
        <w:t>Xiaomi</w:t>
      </w:r>
    </w:p>
    <w:p w14:paraId="4AFA92CC"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0C2BE37B" w14:textId="77777777" w:rsidTr="00D1280B">
        <w:tc>
          <w:tcPr>
            <w:tcW w:w="1165" w:type="dxa"/>
          </w:tcPr>
          <w:p w14:paraId="09DE6DDC"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35294AE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31F36113" w14:textId="77777777" w:rsidTr="00D1280B">
        <w:tc>
          <w:tcPr>
            <w:tcW w:w="1165" w:type="dxa"/>
          </w:tcPr>
          <w:p w14:paraId="0AC28B73"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Ericsson</w:t>
            </w:r>
          </w:p>
        </w:tc>
        <w:tc>
          <w:tcPr>
            <w:tcW w:w="8142" w:type="dxa"/>
          </w:tcPr>
          <w:p w14:paraId="646C833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Evaluations should consider realistic UE antenna modelling (e.g., non-uniform antenna positioning, use of directional antennas, power imbalance / insertion loss among antennas, and limited control of relative phase). UE/CPE models in TR38.901 can be considered as the starting point with further elaboration when needed.</w:t>
            </w:r>
          </w:p>
        </w:tc>
      </w:tr>
      <w:tr w:rsidR="00245EC7" w:rsidRPr="00FC746C" w14:paraId="7DC20814" w14:textId="77777777" w:rsidTr="00D1280B">
        <w:tc>
          <w:tcPr>
            <w:tcW w:w="1165" w:type="dxa"/>
          </w:tcPr>
          <w:p w14:paraId="60DFEC4B"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ZTE</w:t>
            </w:r>
          </w:p>
        </w:tc>
        <w:tc>
          <w:tcPr>
            <w:tcW w:w="8142" w:type="dxa"/>
          </w:tcPr>
          <w:p w14:paraId="0978E3A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6GR evaluation should consider the handheld UE antenna model introduced in Rel-19.</w:t>
            </w:r>
          </w:p>
        </w:tc>
      </w:tr>
      <w:tr w:rsidR="00245EC7" w:rsidRPr="00DE22D9" w14:paraId="2F8629F3" w14:textId="77777777" w:rsidTr="00D1280B">
        <w:tc>
          <w:tcPr>
            <w:tcW w:w="1165" w:type="dxa"/>
          </w:tcPr>
          <w:p w14:paraId="17BCF0FD"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Q</w:t>
            </w:r>
            <w:r w:rsidRPr="0017469C">
              <w:rPr>
                <w:rFonts w:eastAsia="DengXian" w:cs="Times"/>
                <w:i/>
                <w:sz w:val="18"/>
                <w:szCs w:val="20"/>
                <w:lang w:eastAsia="zh-CN"/>
              </w:rPr>
              <w:t>C</w:t>
            </w:r>
          </w:p>
        </w:tc>
        <w:tc>
          <w:tcPr>
            <w:tcW w:w="8142" w:type="dxa"/>
          </w:tcPr>
          <w:p w14:paraId="4675C7FE"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The 6GR study should use more realistic antenna radiation patterns as the default in system-level simulations.</w:t>
            </w:r>
          </w:p>
        </w:tc>
      </w:tr>
      <w:tr w:rsidR="00245EC7" w:rsidRPr="00DE22D9" w14:paraId="54C73EF4" w14:textId="77777777" w:rsidTr="00D1280B">
        <w:tc>
          <w:tcPr>
            <w:tcW w:w="1165" w:type="dxa"/>
          </w:tcPr>
          <w:p w14:paraId="49041E7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Apple</w:t>
            </w:r>
          </w:p>
        </w:tc>
        <w:tc>
          <w:tcPr>
            <w:tcW w:w="8142" w:type="dxa"/>
          </w:tcPr>
          <w:p w14:paraId="3E1207EF"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Support more realistic UE modeling as amended TR 38.901 (for FR3) including single polarization and antenna placement locations.</w:t>
            </w:r>
          </w:p>
        </w:tc>
      </w:tr>
      <w:tr w:rsidR="00245EC7" w:rsidRPr="00DE22D9" w14:paraId="6C12F123" w14:textId="77777777" w:rsidTr="00D1280B">
        <w:tc>
          <w:tcPr>
            <w:tcW w:w="1165" w:type="dxa"/>
          </w:tcPr>
          <w:p w14:paraId="7AC6FC64"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i/>
                <w:iCs/>
                <w:sz w:val="18"/>
                <w:szCs w:val="20"/>
              </w:rPr>
              <w:t>InterDigital</w:t>
            </w:r>
            <w:proofErr w:type="spellEnd"/>
          </w:p>
        </w:tc>
        <w:tc>
          <w:tcPr>
            <w:tcW w:w="8142" w:type="dxa"/>
          </w:tcPr>
          <w:p w14:paraId="3ECD7BCB"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hint="eastAsia"/>
                <w:i/>
                <w:iCs/>
                <w:sz w:val="18"/>
                <w:szCs w:val="20"/>
              </w:rPr>
              <w:t xml:space="preserve">New UE hand-held </w:t>
            </w:r>
            <w:r w:rsidRPr="0017469C">
              <w:rPr>
                <w:i/>
                <w:iCs/>
                <w:sz w:val="18"/>
                <w:szCs w:val="20"/>
              </w:rPr>
              <w:t>modelling</w:t>
            </w:r>
            <w:r w:rsidRPr="0017469C">
              <w:rPr>
                <w:rFonts w:hint="eastAsia"/>
                <w:i/>
                <w:iCs/>
                <w:sz w:val="18"/>
                <w:szCs w:val="20"/>
              </w:rPr>
              <w:t xml:space="preserve"> and new UE spatial blockage model defined in TR 38.901 V19.0.0 should be considered for wide range of evaluations in 6G.</w:t>
            </w:r>
          </w:p>
        </w:tc>
      </w:tr>
      <w:tr w:rsidR="00245EC7" w:rsidRPr="00031E5A" w14:paraId="498CC934" w14:textId="77777777" w:rsidTr="00D1280B">
        <w:tc>
          <w:tcPr>
            <w:tcW w:w="1165" w:type="dxa"/>
          </w:tcPr>
          <w:p w14:paraId="2DB9B61D"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rFonts w:eastAsiaTheme="majorEastAsia"/>
                <w:i/>
                <w:sz w:val="18"/>
                <w:lang w:eastAsia="zh-CN"/>
              </w:rPr>
              <w:t>xiaomi</w:t>
            </w:r>
            <w:proofErr w:type="spellEnd"/>
          </w:p>
        </w:tc>
        <w:tc>
          <w:tcPr>
            <w:tcW w:w="8142" w:type="dxa"/>
          </w:tcPr>
          <w:p w14:paraId="488C4DAD" w14:textId="77777777" w:rsidR="00245EC7" w:rsidRPr="0017469C" w:rsidRDefault="00245EC7" w:rsidP="009E3D7E">
            <w:pPr>
              <w:spacing w:line="252" w:lineRule="auto"/>
              <w:contextualSpacing/>
              <w:rPr>
                <w:i/>
                <w:sz w:val="18"/>
                <w:lang w:eastAsia="ko-KR"/>
              </w:rPr>
            </w:pPr>
            <w:r w:rsidRPr="0017469C">
              <w:rPr>
                <w:rFonts w:eastAsiaTheme="majorEastAsia"/>
                <w:i/>
                <w:sz w:val="18"/>
                <w:lang w:eastAsia="zh-CN"/>
              </w:rPr>
              <w:t>Consider the antennas models of UE’s in TR38.901 Consider the antennas models of UE’s in TR38.901</w:t>
            </w:r>
          </w:p>
        </w:tc>
      </w:tr>
    </w:tbl>
    <w:p w14:paraId="390FA430" w14:textId="77777777" w:rsidR="00245EC7" w:rsidRPr="007802E0" w:rsidRDefault="00245EC7" w:rsidP="00245EC7">
      <w:pPr>
        <w:spacing w:line="252" w:lineRule="auto"/>
        <w:contextualSpacing/>
        <w:rPr>
          <w:lang w:eastAsia="ko-KR"/>
        </w:rPr>
      </w:pPr>
    </w:p>
    <w:p w14:paraId="281A862D"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3</w:t>
      </w:r>
      <w:r w:rsidRPr="00031E5A">
        <w:rPr>
          <w:rFonts w:eastAsia="DengXian" w:cs="Times"/>
          <w:bCs/>
          <w:iCs/>
          <w:szCs w:val="20"/>
          <w:lang w:eastAsia="zh-CN"/>
        </w:rPr>
        <w:t>:</w:t>
      </w:r>
      <w:r w:rsidRPr="00031E5A">
        <w:rPr>
          <w:rFonts w:cs="Times"/>
          <w:bCs/>
          <w:iCs/>
          <w:szCs w:val="20"/>
          <w:lang w:eastAsia="zh-CN"/>
        </w:rPr>
        <w:t xml:space="preserve"> </w:t>
      </w:r>
      <w:r w:rsidRPr="00031E5A">
        <w:rPr>
          <w:rFonts w:eastAsia="DengXian" w:cs="Times"/>
          <w:szCs w:val="20"/>
          <w:lang w:eastAsia="zh-CN"/>
        </w:rPr>
        <w:t>consider</w:t>
      </w:r>
      <w:r>
        <w:rPr>
          <w:rFonts w:eastAsia="DengXian" w:cs="Times"/>
          <w:szCs w:val="20"/>
          <w:lang w:eastAsia="zh-CN"/>
        </w:rPr>
        <w:t xml:space="preserve"> </w:t>
      </w:r>
      <w:r w:rsidRPr="00031E5A">
        <w:rPr>
          <w:rFonts w:cs="Times"/>
          <w:bCs/>
          <w:iCs/>
          <w:szCs w:val="20"/>
          <w:lang w:eastAsia="zh-CN"/>
        </w:rPr>
        <w:t xml:space="preserve">near-field </w:t>
      </w:r>
      <w:r>
        <w:rPr>
          <w:rFonts w:cs="Times"/>
          <w:bCs/>
          <w:iCs/>
          <w:szCs w:val="20"/>
          <w:lang w:eastAsia="zh-CN"/>
        </w:rPr>
        <w:t xml:space="preserve">channel </w:t>
      </w:r>
      <w:r w:rsidRPr="00031E5A">
        <w:rPr>
          <w:rFonts w:cs="Times"/>
          <w:bCs/>
          <w:iCs/>
          <w:szCs w:val="20"/>
          <w:lang w:eastAsia="zh-CN"/>
        </w:rPr>
        <w:t>modeling</w:t>
      </w:r>
    </w:p>
    <w:p w14:paraId="1C9A43CB" w14:textId="7908680D"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ZTE, [ETRI], Xiaomi, vivo</w:t>
      </w:r>
    </w:p>
    <w:p w14:paraId="6527753F" w14:textId="12125430" w:rsidR="00245EC7" w:rsidRPr="00031E5A" w:rsidRDefault="0017469C" w:rsidP="00F30627">
      <w:pPr>
        <w:numPr>
          <w:ilvl w:val="1"/>
          <w:numId w:val="14"/>
        </w:numPr>
        <w:adjustRightInd/>
        <w:spacing w:line="252" w:lineRule="auto"/>
        <w:contextualSpacing/>
        <w:jc w:val="left"/>
        <w:rPr>
          <w:rFonts w:cs="Times"/>
          <w:bCs/>
          <w:iCs/>
          <w:szCs w:val="20"/>
          <w:lang w:eastAsia="zh-CN"/>
        </w:rPr>
      </w:pPr>
      <w:r w:rsidRPr="0017469C">
        <w:rPr>
          <w:rFonts w:eastAsia="DengXian" w:cs="Times"/>
          <w:bCs/>
          <w:iCs/>
          <w:szCs w:val="20"/>
          <w:lang w:eastAsia="zh-CN"/>
        </w:rPr>
        <w:t>Far-field as baseline</w:t>
      </w:r>
      <w:r w:rsidR="00245EC7" w:rsidRPr="00031E5A">
        <w:rPr>
          <w:rFonts w:eastAsia="DengXian" w:cs="Times"/>
          <w:bCs/>
          <w:iCs/>
          <w:szCs w:val="20"/>
          <w:lang w:eastAsia="zh-CN"/>
        </w:rPr>
        <w:t xml:space="preserve">: </w:t>
      </w:r>
      <w:r w:rsidR="00245EC7" w:rsidRPr="00031E5A">
        <w:rPr>
          <w:rFonts w:eastAsia="DengXian" w:cs="Times"/>
          <w:color w:val="0000FF"/>
          <w:szCs w:val="20"/>
          <w:lang w:eastAsia="zh-CN"/>
        </w:rPr>
        <w:t>QC, CATT</w:t>
      </w:r>
    </w:p>
    <w:p w14:paraId="35C9DC10" w14:textId="77777777" w:rsidR="00245EC7" w:rsidRDefault="00245EC7" w:rsidP="00245EC7">
      <w:pPr>
        <w:spacing w:line="252" w:lineRule="auto"/>
        <w:contextualSpacing/>
        <w:rPr>
          <w:rFonts w:eastAsia="DengXian" w:cs="Time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7B91D26F" w14:textId="77777777" w:rsidTr="00D1280B">
        <w:tc>
          <w:tcPr>
            <w:tcW w:w="1165" w:type="dxa"/>
          </w:tcPr>
          <w:p w14:paraId="1C0C140D"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166A001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415F8EF4" w14:textId="77777777" w:rsidTr="00D1280B">
        <w:tc>
          <w:tcPr>
            <w:tcW w:w="1165" w:type="dxa"/>
          </w:tcPr>
          <w:p w14:paraId="2442DDF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ZTE</w:t>
            </w:r>
          </w:p>
        </w:tc>
        <w:tc>
          <w:tcPr>
            <w:tcW w:w="8142" w:type="dxa"/>
          </w:tcPr>
          <w:p w14:paraId="344B21E1"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(U6G) n</w:t>
            </w:r>
            <w:r w:rsidRPr="0017469C">
              <w:rPr>
                <w:rFonts w:eastAsia="DengXian" w:cs="Times" w:hint="eastAsia"/>
                <w:i/>
                <w:sz w:val="18"/>
                <w:szCs w:val="20"/>
                <w:lang w:eastAsia="zh-CN"/>
              </w:rPr>
              <w:t>ear-field</w:t>
            </w:r>
            <w:r w:rsidRPr="0017469C">
              <w:rPr>
                <w:rFonts w:eastAsia="DengXian" w:cs="Times"/>
                <w:i/>
                <w:sz w:val="18"/>
                <w:szCs w:val="20"/>
                <w:lang w:eastAsia="zh-CN"/>
              </w:rPr>
              <w:t xml:space="preserve"> </w:t>
            </w:r>
            <w:r w:rsidRPr="0017469C">
              <w:rPr>
                <w:rFonts w:eastAsia="DengXian" w:cs="Times" w:hint="eastAsia"/>
                <w:i/>
                <w:sz w:val="18"/>
                <w:szCs w:val="20"/>
                <w:lang w:eastAsia="zh-CN"/>
              </w:rPr>
              <w:t>and</w:t>
            </w:r>
            <w:r w:rsidRPr="0017469C">
              <w:rPr>
                <w:rFonts w:eastAsia="DengXian" w:cs="Times"/>
                <w:i/>
                <w:sz w:val="18"/>
                <w:szCs w:val="20"/>
                <w:lang w:eastAsia="zh-CN"/>
              </w:rPr>
              <w:t xml:space="preserve"> SNS</w:t>
            </w:r>
            <w:r w:rsidRPr="0017469C">
              <w:rPr>
                <w:rFonts w:eastAsia="DengXian" w:cs="Times" w:hint="eastAsia"/>
                <w:i/>
                <w:sz w:val="18"/>
                <w:szCs w:val="20"/>
                <w:lang w:eastAsia="zh-CN"/>
              </w:rPr>
              <w:t xml:space="preserve"> channel models</w:t>
            </w:r>
            <w:r w:rsidRPr="0017469C">
              <w:rPr>
                <w:rFonts w:eastAsia="DengXian" w:cs="Times"/>
                <w:i/>
                <w:sz w:val="18"/>
                <w:szCs w:val="20"/>
                <w:lang w:eastAsia="zh-CN"/>
              </w:rPr>
              <w:t xml:space="preserve"> </w:t>
            </w:r>
            <w:r w:rsidRPr="0017469C">
              <w:rPr>
                <w:rFonts w:eastAsia="DengXian" w:cs="Times" w:hint="eastAsia"/>
                <w:i/>
                <w:sz w:val="18"/>
                <w:szCs w:val="20"/>
                <w:lang w:eastAsia="zh-CN"/>
              </w:rPr>
              <w:t xml:space="preserve">in TR 38.901 should be </w:t>
            </w:r>
            <w:r w:rsidRPr="0017469C">
              <w:rPr>
                <w:rFonts w:eastAsia="DengXian" w:cs="Times"/>
                <w:i/>
                <w:sz w:val="18"/>
                <w:szCs w:val="20"/>
                <w:lang w:eastAsia="zh-CN"/>
              </w:rPr>
              <w:t>considered</w:t>
            </w:r>
            <w:r w:rsidRPr="0017469C">
              <w:rPr>
                <w:rFonts w:eastAsia="DengXian" w:cs="Times" w:hint="eastAsia"/>
                <w:i/>
                <w:sz w:val="18"/>
                <w:szCs w:val="20"/>
                <w:lang w:eastAsia="zh-CN"/>
              </w:rPr>
              <w:t>.</w:t>
            </w:r>
          </w:p>
        </w:tc>
      </w:tr>
      <w:tr w:rsidR="00245EC7" w:rsidRPr="00FC746C" w14:paraId="48E83581" w14:textId="77777777" w:rsidTr="00D1280B">
        <w:tc>
          <w:tcPr>
            <w:tcW w:w="1165" w:type="dxa"/>
          </w:tcPr>
          <w:p w14:paraId="09FBF4CB"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rFonts w:eastAsia="DengXian" w:cs="Times"/>
                <w:i/>
                <w:sz w:val="18"/>
                <w:szCs w:val="20"/>
                <w:lang w:eastAsia="zh-CN"/>
              </w:rPr>
              <w:t>Ofinno</w:t>
            </w:r>
            <w:proofErr w:type="spellEnd"/>
          </w:p>
        </w:tc>
        <w:tc>
          <w:tcPr>
            <w:tcW w:w="8142" w:type="dxa"/>
          </w:tcPr>
          <w:p w14:paraId="21EAD488"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Evaluation in 7GHz considers also near-field channel model for the users in the near-field zone in 7 GHz.</w:t>
            </w:r>
          </w:p>
        </w:tc>
      </w:tr>
      <w:tr w:rsidR="00245EC7" w:rsidRPr="00DE22D9" w14:paraId="1C4BF579" w14:textId="77777777" w:rsidTr="00D1280B">
        <w:tc>
          <w:tcPr>
            <w:tcW w:w="1165" w:type="dxa"/>
          </w:tcPr>
          <w:p w14:paraId="0F597660"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Xiaomi</w:t>
            </w:r>
          </w:p>
        </w:tc>
        <w:tc>
          <w:tcPr>
            <w:tcW w:w="8142" w:type="dxa"/>
          </w:tcPr>
          <w:p w14:paraId="761EF28D"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ajorEastAsia"/>
                <w:i/>
                <w:sz w:val="18"/>
                <w:lang w:eastAsia="zh-CN"/>
              </w:rPr>
              <w:t>Support channel modelling for FR3 including near-field and spatial non-stationarity in the evaluations involved in 6GR, esp. for the cases with larger-scale antenna arrays.</w:t>
            </w:r>
          </w:p>
        </w:tc>
      </w:tr>
      <w:tr w:rsidR="00245EC7" w:rsidRPr="00DE22D9" w14:paraId="69A2A519" w14:textId="77777777" w:rsidTr="00D1280B">
        <w:tc>
          <w:tcPr>
            <w:tcW w:w="1165" w:type="dxa"/>
          </w:tcPr>
          <w:p w14:paraId="2914EC50"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inorEastAsia"/>
                <w:i/>
                <w:sz w:val="18"/>
              </w:rPr>
              <w:t>vivo</w:t>
            </w:r>
          </w:p>
        </w:tc>
        <w:tc>
          <w:tcPr>
            <w:tcW w:w="8142" w:type="dxa"/>
          </w:tcPr>
          <w:p w14:paraId="22BA8C3C"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Theme="minorEastAsia"/>
                <w:i/>
                <w:sz w:val="18"/>
              </w:rPr>
              <w:t>C</w:t>
            </w:r>
            <w:r w:rsidRPr="0017469C">
              <w:rPr>
                <w:rFonts w:eastAsiaTheme="minorEastAsia" w:hint="eastAsia"/>
                <w:i/>
                <w:sz w:val="18"/>
              </w:rPr>
              <w:t>onsider spherical wave and both NW side and UE side spatial non-stationary</w:t>
            </w:r>
          </w:p>
        </w:tc>
      </w:tr>
      <w:tr w:rsidR="00245EC7" w:rsidRPr="00DE22D9" w14:paraId="36364E73" w14:textId="77777777" w:rsidTr="00D1280B">
        <w:tc>
          <w:tcPr>
            <w:tcW w:w="1165" w:type="dxa"/>
          </w:tcPr>
          <w:p w14:paraId="1FA49EFA"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QC</w:t>
            </w:r>
          </w:p>
        </w:tc>
        <w:tc>
          <w:tcPr>
            <w:tcW w:w="8142" w:type="dxa"/>
          </w:tcPr>
          <w:p w14:paraId="0973B012" w14:textId="77777777" w:rsidR="00245EC7" w:rsidRPr="0017469C" w:rsidRDefault="00245EC7" w:rsidP="009E3D7E">
            <w:pPr>
              <w:spacing w:line="252" w:lineRule="auto"/>
              <w:contextualSpacing/>
              <w:rPr>
                <w:rFonts w:eastAsia="DengXian" w:cs="Times"/>
                <w:bCs/>
                <w:i/>
                <w:iCs/>
                <w:sz w:val="18"/>
                <w:szCs w:val="20"/>
                <w:lang w:eastAsia="zh-CN"/>
              </w:rPr>
            </w:pPr>
            <w:r w:rsidRPr="0017469C">
              <w:rPr>
                <w:rFonts w:eastAsia="DengXian" w:cs="Times"/>
                <w:i/>
                <w:sz w:val="18"/>
                <w:szCs w:val="20"/>
                <w:lang w:eastAsia="zh-CN"/>
              </w:rPr>
              <w:t>Far-field channel models are the baseline for MIMO evaluation. The use of near-field channel models must be well-justified by the practical deployment scenarios.</w:t>
            </w:r>
          </w:p>
        </w:tc>
      </w:tr>
      <w:tr w:rsidR="00245EC7" w:rsidRPr="00031E5A" w14:paraId="20A06533" w14:textId="77777777" w:rsidTr="00D1280B">
        <w:tc>
          <w:tcPr>
            <w:tcW w:w="1165" w:type="dxa"/>
          </w:tcPr>
          <w:p w14:paraId="5C6C562F"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i/>
                <w:sz w:val="18"/>
                <w:szCs w:val="20"/>
                <w:lang w:eastAsia="zh-CN"/>
              </w:rPr>
              <w:t>CATT</w:t>
            </w:r>
          </w:p>
        </w:tc>
        <w:tc>
          <w:tcPr>
            <w:tcW w:w="8142" w:type="dxa"/>
          </w:tcPr>
          <w:p w14:paraId="4333430F" w14:textId="77777777" w:rsidR="00245EC7" w:rsidRPr="0017469C" w:rsidRDefault="00245EC7" w:rsidP="009E3D7E">
            <w:pPr>
              <w:spacing w:line="252" w:lineRule="auto"/>
              <w:contextualSpacing/>
              <w:rPr>
                <w:i/>
                <w:sz w:val="18"/>
                <w:lang w:eastAsia="ko-KR"/>
              </w:rPr>
            </w:pPr>
            <w:r w:rsidRPr="0017469C">
              <w:rPr>
                <w:rFonts w:eastAsia="DengXian" w:cs="Times"/>
                <w:i/>
                <w:sz w:val="18"/>
                <w:szCs w:val="20"/>
                <w:lang w:eastAsia="zh-CN"/>
              </w:rPr>
              <w:t>For the study on MIMO evaluation assumption in 6GR, near-field and spatial non-stationarity should only be optional instead of default.</w:t>
            </w:r>
          </w:p>
        </w:tc>
      </w:tr>
    </w:tbl>
    <w:p w14:paraId="44572BB2" w14:textId="77777777" w:rsidR="00245EC7" w:rsidRPr="00031E5A" w:rsidRDefault="00245EC7" w:rsidP="00245EC7">
      <w:pPr>
        <w:spacing w:line="252" w:lineRule="auto"/>
        <w:contextualSpacing/>
        <w:rPr>
          <w:rFonts w:eastAsia="DengXian" w:cs="Times"/>
          <w:szCs w:val="20"/>
          <w:lang w:eastAsia="zh-CN"/>
        </w:rPr>
      </w:pPr>
    </w:p>
    <w:p w14:paraId="5F342128" w14:textId="77777777" w:rsidR="00245EC7"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4</w:t>
      </w:r>
      <w:r w:rsidRPr="00031E5A">
        <w:rPr>
          <w:rFonts w:eastAsia="DengXian" w:cs="Times"/>
          <w:bCs/>
          <w:iCs/>
          <w:szCs w:val="20"/>
          <w:lang w:eastAsia="zh-CN"/>
        </w:rPr>
        <w:t>:</w:t>
      </w:r>
      <w:r w:rsidRPr="00031E5A">
        <w:rPr>
          <w:rFonts w:cs="Times"/>
          <w:bCs/>
          <w:iCs/>
          <w:szCs w:val="20"/>
          <w:lang w:eastAsia="zh-CN"/>
        </w:rPr>
        <w:t xml:space="preserve"> considering new stochastic channel model</w:t>
      </w:r>
    </w:p>
    <w:p w14:paraId="6DE8DF09" w14:textId="38BC9EBE"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r w:rsidR="00245EC7">
        <w:rPr>
          <w:rFonts w:eastAsia="DengXian" w:cs="Times"/>
          <w:color w:val="0000FF"/>
          <w:szCs w:val="20"/>
          <w:lang w:eastAsia="zh-CN"/>
        </w:rPr>
        <w:t>QC</w:t>
      </w:r>
    </w:p>
    <w:p w14:paraId="19C13E81" w14:textId="77777777" w:rsidR="00245EC7" w:rsidRDefault="00245EC7" w:rsidP="00245EC7">
      <w:pPr>
        <w:spacing w:line="252" w:lineRule="auto"/>
        <w:contextualSpacing/>
        <w:rPr>
          <w:rFonts w:eastAsia="DengXian" w:cs="Times"/>
          <w:b/>
          <w:iCs/>
          <w:szCs w:val="20"/>
          <w:lang w:eastAsia="zh-CN"/>
        </w:rPr>
      </w:pPr>
    </w:p>
    <w:tbl>
      <w:tblPr>
        <w:tblStyle w:val="TableGrid"/>
        <w:tblW w:w="0" w:type="auto"/>
        <w:tblLook w:val="04A0" w:firstRow="1" w:lastRow="0" w:firstColumn="1" w:lastColumn="0" w:noHBand="0" w:noVBand="1"/>
      </w:tblPr>
      <w:tblGrid>
        <w:gridCol w:w="1165"/>
        <w:gridCol w:w="8142"/>
      </w:tblGrid>
      <w:tr w:rsidR="00245EC7" w:rsidRPr="004D3450" w14:paraId="11F6AAC0" w14:textId="77777777" w:rsidTr="00D1280B">
        <w:tc>
          <w:tcPr>
            <w:tcW w:w="1165" w:type="dxa"/>
          </w:tcPr>
          <w:p w14:paraId="25879370"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5D2FE87B"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39AE6530" w14:textId="77777777" w:rsidTr="00D1280B">
        <w:tc>
          <w:tcPr>
            <w:tcW w:w="1165" w:type="dxa"/>
          </w:tcPr>
          <w:p w14:paraId="3F014916"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Q</w:t>
            </w:r>
            <w:r w:rsidRPr="0017469C">
              <w:rPr>
                <w:rFonts w:eastAsia="DengXian" w:cs="Times"/>
                <w:i/>
                <w:sz w:val="18"/>
                <w:szCs w:val="20"/>
                <w:lang w:eastAsia="zh-CN"/>
              </w:rPr>
              <w:t>C</w:t>
            </w:r>
          </w:p>
        </w:tc>
        <w:tc>
          <w:tcPr>
            <w:tcW w:w="8142" w:type="dxa"/>
          </w:tcPr>
          <w:p w14:paraId="2F5DB9D1"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For time-domain CSI extrapolation, deterministic channel models (e.g., CDL-like) shall not be used.  The stochastic channel models (filtering white Gaussian process by a Doppler spectrum shaping filter) shall be used to avoid overestimating the potential of time-domain prediction.</w:t>
            </w:r>
          </w:p>
        </w:tc>
      </w:tr>
      <w:tr w:rsidR="00245EC7" w:rsidRPr="00FC746C" w14:paraId="6650BB64" w14:textId="77777777" w:rsidTr="00D1280B">
        <w:tc>
          <w:tcPr>
            <w:tcW w:w="1165" w:type="dxa"/>
          </w:tcPr>
          <w:p w14:paraId="726CA93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hint="eastAsia"/>
                <w:i/>
                <w:sz w:val="18"/>
                <w:szCs w:val="20"/>
                <w:lang w:eastAsia="zh-CN"/>
              </w:rPr>
              <w:t>Q</w:t>
            </w:r>
            <w:r w:rsidRPr="0017469C">
              <w:rPr>
                <w:rFonts w:eastAsia="DengXian" w:cs="Times"/>
                <w:i/>
                <w:sz w:val="18"/>
                <w:szCs w:val="20"/>
                <w:lang w:eastAsia="zh-CN"/>
              </w:rPr>
              <w:t>C</w:t>
            </w:r>
          </w:p>
        </w:tc>
        <w:tc>
          <w:tcPr>
            <w:tcW w:w="8142" w:type="dxa"/>
          </w:tcPr>
          <w:p w14:paraId="4DA5A250"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Theme="majorEastAsia"/>
                <w:i/>
                <w:sz w:val="18"/>
                <w:lang w:eastAsia="zh-CN"/>
              </w:rPr>
              <w:t xml:space="preserve">The evaluation methodology shall avoid being overfit to or </w:t>
            </w:r>
            <w:proofErr w:type="spellStart"/>
            <w:r w:rsidRPr="0017469C">
              <w:rPr>
                <w:rFonts w:eastAsiaTheme="majorEastAsia"/>
                <w:i/>
                <w:sz w:val="18"/>
                <w:lang w:eastAsia="zh-CN"/>
              </w:rPr>
              <w:t>favouring</w:t>
            </w:r>
            <w:proofErr w:type="spellEnd"/>
            <w:r w:rsidRPr="0017469C">
              <w:rPr>
                <w:rFonts w:eastAsiaTheme="majorEastAsia"/>
                <w:i/>
                <w:sz w:val="18"/>
                <w:lang w:eastAsia="zh-CN"/>
              </w:rPr>
              <w:t xml:space="preserve"> a specific type of designs.</w:t>
            </w:r>
          </w:p>
        </w:tc>
      </w:tr>
    </w:tbl>
    <w:p w14:paraId="4231CD7C" w14:textId="77777777" w:rsidR="00245EC7" w:rsidRPr="00031E5A" w:rsidRDefault="00245EC7" w:rsidP="00245EC7">
      <w:pPr>
        <w:spacing w:line="252" w:lineRule="auto"/>
        <w:contextualSpacing/>
        <w:rPr>
          <w:rFonts w:eastAsia="DengXian" w:cs="Times"/>
          <w:szCs w:val="20"/>
          <w:lang w:eastAsia="zh-CN"/>
        </w:rPr>
      </w:pPr>
    </w:p>
    <w:p w14:paraId="0BA4E5F1" w14:textId="77777777" w:rsidR="00245EC7" w:rsidRPr="00031E5A" w:rsidRDefault="00245EC7" w:rsidP="00F30627">
      <w:pPr>
        <w:numPr>
          <w:ilvl w:val="0"/>
          <w:numId w:val="14"/>
        </w:numPr>
        <w:adjustRightInd/>
        <w:spacing w:line="252" w:lineRule="auto"/>
        <w:contextualSpacing/>
        <w:jc w:val="left"/>
        <w:rPr>
          <w:rFonts w:cs="Times"/>
          <w:bCs/>
          <w:iCs/>
          <w:szCs w:val="20"/>
          <w:lang w:eastAsia="zh-CN"/>
        </w:rPr>
      </w:pPr>
      <w:r w:rsidRPr="00031E5A">
        <w:rPr>
          <w:rFonts w:eastAsia="DengXian" w:cs="Times"/>
          <w:b/>
          <w:iCs/>
          <w:szCs w:val="20"/>
          <w:lang w:eastAsia="zh-CN"/>
        </w:rPr>
        <w:t>Main point #</w:t>
      </w:r>
      <w:r>
        <w:rPr>
          <w:rFonts w:eastAsia="DengXian" w:cs="Times"/>
          <w:b/>
          <w:iCs/>
          <w:szCs w:val="20"/>
          <w:lang w:eastAsia="zh-CN"/>
        </w:rPr>
        <w:t>5</w:t>
      </w:r>
      <w:r w:rsidRPr="00031E5A">
        <w:rPr>
          <w:rFonts w:eastAsia="DengXian" w:cs="Times"/>
          <w:bCs/>
          <w:iCs/>
          <w:szCs w:val="20"/>
          <w:lang w:eastAsia="zh-CN"/>
        </w:rPr>
        <w:t>:</w:t>
      </w:r>
      <w:r w:rsidRPr="00031E5A">
        <w:rPr>
          <w:rFonts w:cs="Times"/>
          <w:bCs/>
          <w:iCs/>
          <w:szCs w:val="20"/>
          <w:lang w:eastAsia="zh-CN"/>
        </w:rPr>
        <w:t xml:space="preserve"> </w:t>
      </w:r>
      <w:r>
        <w:rPr>
          <w:rFonts w:cs="Times"/>
          <w:bCs/>
          <w:iCs/>
          <w:szCs w:val="20"/>
          <w:lang w:eastAsia="zh-CN"/>
        </w:rPr>
        <w:t xml:space="preserve">considering </w:t>
      </w:r>
      <w:r w:rsidRPr="00031E5A">
        <w:rPr>
          <w:rFonts w:cs="Times"/>
          <w:bCs/>
          <w:iCs/>
          <w:szCs w:val="20"/>
          <w:lang w:eastAsia="zh-CN"/>
        </w:rPr>
        <w:t>new channel model,</w:t>
      </w:r>
    </w:p>
    <w:p w14:paraId="50160480" w14:textId="4B9ED67F" w:rsidR="00245EC7" w:rsidRPr="00031E5A" w:rsidRDefault="00185C66" w:rsidP="00F30627">
      <w:pPr>
        <w:numPr>
          <w:ilvl w:val="1"/>
          <w:numId w:val="14"/>
        </w:numPr>
        <w:adjustRightInd/>
        <w:spacing w:line="252" w:lineRule="auto"/>
        <w:contextualSpacing/>
        <w:jc w:val="left"/>
        <w:rPr>
          <w:rFonts w:cs="Times"/>
          <w:bCs/>
          <w:iCs/>
          <w:szCs w:val="20"/>
          <w:lang w:eastAsia="zh-CN"/>
        </w:rPr>
      </w:pPr>
      <w:r>
        <w:rPr>
          <w:rFonts w:eastAsia="DengXian" w:cs="Times" w:hint="eastAsia"/>
          <w:bCs/>
          <w:iCs/>
          <w:szCs w:val="20"/>
          <w:lang w:eastAsia="zh-CN"/>
        </w:rPr>
        <w:t>Mentioned by</w:t>
      </w:r>
      <w:r w:rsidR="00245EC7" w:rsidRPr="00031E5A">
        <w:rPr>
          <w:rFonts w:eastAsia="DengXian" w:cs="Times"/>
          <w:bCs/>
          <w:iCs/>
          <w:szCs w:val="20"/>
          <w:lang w:eastAsia="zh-CN"/>
        </w:rPr>
        <w:t xml:space="preserve">: </w:t>
      </w:r>
      <w:proofErr w:type="spellStart"/>
      <w:r w:rsidR="00245EC7">
        <w:rPr>
          <w:rFonts w:eastAsia="DengXian" w:cs="Times"/>
          <w:color w:val="0000FF"/>
          <w:szCs w:val="20"/>
          <w:lang w:eastAsia="zh-CN"/>
        </w:rPr>
        <w:t>DeepSig</w:t>
      </w:r>
      <w:proofErr w:type="spellEnd"/>
      <w:r w:rsidR="00245EC7" w:rsidRPr="00B609CB">
        <w:rPr>
          <w:rFonts w:eastAsia="DengXian" w:cs="Times"/>
          <w:color w:val="0000FF"/>
          <w:szCs w:val="20"/>
          <w:lang w:eastAsia="zh-CN"/>
        </w:rPr>
        <w:t xml:space="preserve">, </w:t>
      </w:r>
      <w:r w:rsidR="00245EC7">
        <w:rPr>
          <w:rFonts w:eastAsia="DengXian" w:cs="Times"/>
          <w:color w:val="0000FF"/>
          <w:szCs w:val="20"/>
          <w:lang w:eastAsia="zh-CN"/>
        </w:rPr>
        <w:t>Nvidia</w:t>
      </w:r>
    </w:p>
    <w:p w14:paraId="77B773F2" w14:textId="77777777" w:rsidR="00245EC7" w:rsidRDefault="00245EC7" w:rsidP="00245EC7">
      <w:pPr>
        <w:rPr>
          <w:rFonts w:eastAsia="DengXian"/>
          <w:i/>
          <w:iCs/>
          <w:lang w:eastAsia="zh-CN"/>
        </w:rPr>
      </w:pPr>
    </w:p>
    <w:tbl>
      <w:tblPr>
        <w:tblStyle w:val="TableGrid"/>
        <w:tblW w:w="0" w:type="auto"/>
        <w:tblLook w:val="04A0" w:firstRow="1" w:lastRow="0" w:firstColumn="1" w:lastColumn="0" w:noHBand="0" w:noVBand="1"/>
      </w:tblPr>
      <w:tblGrid>
        <w:gridCol w:w="1165"/>
        <w:gridCol w:w="8142"/>
      </w:tblGrid>
      <w:tr w:rsidR="00245EC7" w:rsidRPr="004D3450" w14:paraId="243E4A55" w14:textId="77777777" w:rsidTr="00D1280B">
        <w:tc>
          <w:tcPr>
            <w:tcW w:w="1165" w:type="dxa"/>
          </w:tcPr>
          <w:p w14:paraId="53E7F5C3"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8142" w:type="dxa"/>
          </w:tcPr>
          <w:p w14:paraId="04CC1495" w14:textId="77777777" w:rsidR="00245EC7" w:rsidRPr="004D3450" w:rsidRDefault="00245EC7" w:rsidP="009E3D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45EC7" w:rsidRPr="00FC746C" w14:paraId="13257A2F" w14:textId="77777777" w:rsidTr="00D1280B">
        <w:tc>
          <w:tcPr>
            <w:tcW w:w="1165" w:type="dxa"/>
          </w:tcPr>
          <w:p w14:paraId="04B66D2F" w14:textId="77777777" w:rsidR="00245EC7" w:rsidRPr="0017469C" w:rsidRDefault="00245EC7" w:rsidP="009E3D7E">
            <w:pPr>
              <w:spacing w:line="252" w:lineRule="auto"/>
              <w:contextualSpacing/>
              <w:rPr>
                <w:rFonts w:eastAsia="DengXian" w:cs="Times"/>
                <w:i/>
                <w:sz w:val="18"/>
                <w:szCs w:val="20"/>
                <w:lang w:eastAsia="zh-CN"/>
              </w:rPr>
            </w:pPr>
            <w:proofErr w:type="spellStart"/>
            <w:r w:rsidRPr="0017469C">
              <w:rPr>
                <w:rFonts w:eastAsia="DengXian" w:cs="Times"/>
                <w:bCs/>
                <w:i/>
                <w:iCs/>
                <w:sz w:val="18"/>
                <w:szCs w:val="20"/>
                <w:lang w:eastAsia="zh-CN"/>
              </w:rPr>
              <w:t>DeepSig</w:t>
            </w:r>
            <w:proofErr w:type="spellEnd"/>
          </w:p>
        </w:tc>
        <w:tc>
          <w:tcPr>
            <w:tcW w:w="8142" w:type="dxa"/>
          </w:tcPr>
          <w:p w14:paraId="6587506E" w14:textId="77777777" w:rsidR="00245EC7" w:rsidRPr="0017469C" w:rsidRDefault="00245EC7" w:rsidP="009E3D7E">
            <w:pPr>
              <w:spacing w:line="252" w:lineRule="auto"/>
              <w:contextualSpacing/>
              <w:rPr>
                <w:rFonts w:eastAsia="DengXian" w:cs="Times"/>
                <w:i/>
                <w:sz w:val="18"/>
                <w:szCs w:val="20"/>
                <w:lang w:eastAsia="zh-CN"/>
              </w:rPr>
            </w:pPr>
            <w:r w:rsidRPr="0017469C">
              <w:rPr>
                <w:rFonts w:eastAsia="DengXian" w:cs="Times"/>
                <w:bCs/>
                <w:i/>
                <w:iCs/>
                <w:sz w:val="18"/>
                <w:szCs w:val="20"/>
                <w:lang w:eastAsia="zh-CN"/>
              </w:rPr>
              <w:t>consider more structured channel model techniques which more accurately reflect the ability of various methods to exploit real world structure … the use of open-source simulation frameworks such as Sionna might even be considered with standard simulation geometries or scenarios to allow for fair comparisons and evaluation of air interface techniques with reproducible and realistic statistics.</w:t>
            </w:r>
          </w:p>
        </w:tc>
      </w:tr>
      <w:tr w:rsidR="00245EC7" w:rsidRPr="00FC746C" w14:paraId="727C97C1" w14:textId="77777777" w:rsidTr="00D1280B">
        <w:tc>
          <w:tcPr>
            <w:tcW w:w="1165" w:type="dxa"/>
          </w:tcPr>
          <w:p w14:paraId="1FCD17F8" w14:textId="77777777" w:rsidR="00245EC7" w:rsidRPr="0017469C" w:rsidRDefault="00245EC7" w:rsidP="009E3D7E">
            <w:pPr>
              <w:spacing w:line="252" w:lineRule="auto"/>
              <w:contextualSpacing/>
              <w:rPr>
                <w:rFonts w:eastAsia="DengXian" w:cs="Times"/>
                <w:i/>
                <w:sz w:val="18"/>
                <w:szCs w:val="20"/>
                <w:lang w:eastAsia="zh-CN"/>
              </w:rPr>
            </w:pPr>
            <w:r w:rsidRPr="0017469C">
              <w:rPr>
                <w:bCs/>
                <w:i/>
                <w:iCs/>
                <w:sz w:val="18"/>
                <w:szCs w:val="20"/>
              </w:rPr>
              <w:t>NVIDIA</w:t>
            </w:r>
          </w:p>
        </w:tc>
        <w:tc>
          <w:tcPr>
            <w:tcW w:w="8142" w:type="dxa"/>
          </w:tcPr>
          <w:p w14:paraId="1A1D5618" w14:textId="77777777" w:rsidR="00245EC7" w:rsidRPr="0017469C" w:rsidRDefault="00245EC7" w:rsidP="009E3D7E">
            <w:pPr>
              <w:spacing w:line="252" w:lineRule="auto"/>
              <w:contextualSpacing/>
              <w:rPr>
                <w:rFonts w:eastAsia="DengXian" w:cs="Times"/>
                <w:i/>
                <w:sz w:val="18"/>
                <w:szCs w:val="20"/>
                <w:lang w:eastAsia="zh-CN"/>
              </w:rPr>
            </w:pPr>
            <w:r w:rsidRPr="0017469C">
              <w:rPr>
                <w:bCs/>
                <w:i/>
                <w:iCs/>
                <w:sz w:val="18"/>
                <w:szCs w:val="20"/>
              </w:rPr>
              <w:t>Besides stochastic channel model, deterministic physics-based channel model, especially ray tracing, should be considered for 6GR study.</w:t>
            </w:r>
          </w:p>
        </w:tc>
      </w:tr>
    </w:tbl>
    <w:p w14:paraId="30D6BA6E" w14:textId="77777777" w:rsidR="00245EC7" w:rsidRPr="00CA5256" w:rsidRDefault="00245EC7" w:rsidP="00245EC7">
      <w:pPr>
        <w:rPr>
          <w:rFonts w:eastAsia="DengXian"/>
          <w:i/>
          <w:iCs/>
          <w:lang w:eastAsia="zh-CN"/>
        </w:rPr>
      </w:pPr>
    </w:p>
    <w:p w14:paraId="38BAD66B" w14:textId="77777777" w:rsidR="00245EC7" w:rsidRPr="009A0931" w:rsidRDefault="00245EC7" w:rsidP="00245EC7">
      <w:pPr>
        <w:rPr>
          <w:rFonts w:eastAsia="DengXian"/>
          <w:i/>
          <w:iCs/>
          <w:lang w:eastAsia="zh-CN"/>
        </w:rPr>
      </w:pPr>
    </w:p>
    <w:p w14:paraId="1064F9E8" w14:textId="77777777" w:rsidR="001609A2" w:rsidRPr="00245EC7" w:rsidRDefault="001609A2" w:rsidP="001609A2">
      <w:pPr>
        <w:rPr>
          <w:lang w:eastAsia="zh-CN"/>
        </w:rPr>
      </w:pPr>
    </w:p>
    <w:p w14:paraId="0CD3E3D8" w14:textId="77777777" w:rsidR="001609A2" w:rsidRDefault="001609A2" w:rsidP="001609A2">
      <w:pPr>
        <w:pStyle w:val="Heading2"/>
        <w:rPr>
          <w:lang w:eastAsia="zh-CN"/>
        </w:rPr>
      </w:pPr>
      <w:r>
        <w:rPr>
          <w:lang w:eastAsia="zh-CN"/>
        </w:rPr>
        <w:t>Discussions</w:t>
      </w:r>
    </w:p>
    <w:p w14:paraId="79D5E98B" w14:textId="77777777" w:rsidR="003D5977" w:rsidRDefault="003D5977" w:rsidP="003D5977">
      <w:pPr>
        <w:rPr>
          <w:lang w:eastAsia="zh-CN"/>
        </w:rPr>
      </w:pPr>
      <w:r w:rsidRPr="00F81374">
        <w:rPr>
          <w:b/>
          <w:lang w:eastAsia="zh-CN"/>
        </w:rPr>
        <w:t>Observations and suggestions from moderator</w:t>
      </w:r>
      <w:r>
        <w:rPr>
          <w:lang w:eastAsia="zh-CN"/>
        </w:rPr>
        <w:t>:</w:t>
      </w:r>
    </w:p>
    <w:p w14:paraId="1E6D622C" w14:textId="5BBF0723" w:rsidR="003D5977" w:rsidRDefault="00EB6C86" w:rsidP="003D5977">
      <w:pPr>
        <w:pStyle w:val="ListParagraph"/>
        <w:numPr>
          <w:ilvl w:val="0"/>
          <w:numId w:val="15"/>
        </w:numPr>
        <w:rPr>
          <w:sz w:val="22"/>
          <w:lang w:eastAsia="zh-CN"/>
        </w:rPr>
      </w:pPr>
      <w:r>
        <w:rPr>
          <w:sz w:val="22"/>
          <w:lang w:eastAsia="zh-CN"/>
        </w:rPr>
        <w:t>System-level assumptions including</w:t>
      </w:r>
      <w:r w:rsidR="003B1084">
        <w:rPr>
          <w:sz w:val="22"/>
          <w:lang w:eastAsia="zh-CN"/>
        </w:rPr>
        <w:t xml:space="preserve"> scenarios</w:t>
      </w:r>
      <w:r>
        <w:rPr>
          <w:sz w:val="22"/>
          <w:lang w:eastAsia="zh-CN"/>
        </w:rPr>
        <w:t xml:space="preserve"> c</w:t>
      </w:r>
      <w:r w:rsidR="003D5977">
        <w:rPr>
          <w:sz w:val="22"/>
          <w:lang w:eastAsia="zh-CN"/>
        </w:rPr>
        <w:t xml:space="preserve">arrier frequency, subcarrier spacing, bandwidth, TRP/UE antenna configurations will be discussed as the common assumptions in section </w:t>
      </w:r>
      <w:r w:rsidR="003D5977">
        <w:rPr>
          <w:sz w:val="22"/>
          <w:lang w:eastAsia="zh-CN"/>
        </w:rPr>
        <w:fldChar w:fldCharType="begin"/>
      </w:r>
      <w:r w:rsidR="003D5977">
        <w:rPr>
          <w:sz w:val="22"/>
          <w:lang w:eastAsia="zh-CN"/>
        </w:rPr>
        <w:instrText xml:space="preserve"> REF _Ref206968876 \n \h </w:instrText>
      </w:r>
      <w:r w:rsidR="003D5977">
        <w:rPr>
          <w:sz w:val="22"/>
          <w:lang w:eastAsia="zh-CN"/>
        </w:rPr>
      </w:r>
      <w:r w:rsidR="003D5977">
        <w:rPr>
          <w:sz w:val="22"/>
          <w:lang w:eastAsia="zh-CN"/>
        </w:rPr>
        <w:fldChar w:fldCharType="separate"/>
      </w:r>
      <w:r w:rsidR="003D5977">
        <w:rPr>
          <w:sz w:val="22"/>
          <w:lang w:eastAsia="zh-CN"/>
        </w:rPr>
        <w:t>2.2</w:t>
      </w:r>
      <w:r w:rsidR="003D5977">
        <w:rPr>
          <w:sz w:val="22"/>
          <w:lang w:eastAsia="zh-CN"/>
        </w:rPr>
        <w:fldChar w:fldCharType="end"/>
      </w:r>
      <w:r w:rsidR="003D5977">
        <w:rPr>
          <w:sz w:val="22"/>
          <w:lang w:eastAsia="zh-CN"/>
        </w:rPr>
        <w:t>.</w:t>
      </w:r>
    </w:p>
    <w:p w14:paraId="17B1EF9E" w14:textId="77777777" w:rsidR="003B1084" w:rsidRPr="00415A2C" w:rsidRDefault="003B1084" w:rsidP="003B1084">
      <w:pPr>
        <w:pStyle w:val="ListParagraph"/>
        <w:numPr>
          <w:ilvl w:val="0"/>
          <w:numId w:val="15"/>
        </w:numPr>
        <w:rPr>
          <w:sz w:val="22"/>
          <w:lang w:eastAsia="zh-CN"/>
        </w:rPr>
      </w:pPr>
      <w:r w:rsidRPr="00415A2C">
        <w:rPr>
          <w:sz w:val="22"/>
          <w:lang w:eastAsia="zh-CN"/>
        </w:rPr>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655C0261" w14:textId="7145F8FC" w:rsidR="003D5977" w:rsidRDefault="003D5977" w:rsidP="003D5977">
      <w:pPr>
        <w:pStyle w:val="ListParagraph"/>
        <w:numPr>
          <w:ilvl w:val="0"/>
          <w:numId w:val="15"/>
        </w:numPr>
        <w:rPr>
          <w:sz w:val="22"/>
          <w:lang w:eastAsia="zh-CN"/>
        </w:rPr>
      </w:pPr>
      <w:r>
        <w:rPr>
          <w:sz w:val="22"/>
          <w:lang w:eastAsia="zh-CN"/>
        </w:rPr>
        <w:t xml:space="preserve">Other assumptions, e.g., </w:t>
      </w:r>
      <w:r w:rsidR="003B1084">
        <w:rPr>
          <w:sz w:val="22"/>
          <w:lang w:eastAsia="zh-CN"/>
        </w:rPr>
        <w:t xml:space="preserve">maximum layers, </w:t>
      </w:r>
      <w:r w:rsidR="0017469C">
        <w:rPr>
          <w:sz w:val="22"/>
          <w:lang w:eastAsia="zh-CN"/>
        </w:rPr>
        <w:t>number of TRP/UE antenna ports</w:t>
      </w:r>
      <w:r w:rsidR="001E7A99">
        <w:rPr>
          <w:sz w:val="22"/>
          <w:lang w:eastAsia="zh-CN"/>
        </w:rPr>
        <w:t xml:space="preserve">, </w:t>
      </w:r>
      <w:r>
        <w:rPr>
          <w:sz w:val="22"/>
          <w:lang w:eastAsia="zh-CN"/>
        </w:rPr>
        <w:t xml:space="preserve">will be discussed in the agenda of </w:t>
      </w:r>
      <w:r w:rsidR="003B1084">
        <w:rPr>
          <w:sz w:val="22"/>
          <w:lang w:eastAsia="zh-CN"/>
        </w:rPr>
        <w:t>MIMO</w:t>
      </w:r>
      <w:r>
        <w:rPr>
          <w:sz w:val="22"/>
          <w:lang w:eastAsia="zh-CN"/>
        </w:rPr>
        <w:t>.</w:t>
      </w:r>
    </w:p>
    <w:p w14:paraId="15D43F9F" w14:textId="77777777" w:rsidR="003D5977" w:rsidRPr="00415A2C" w:rsidRDefault="003D5977" w:rsidP="003D5977">
      <w:pPr>
        <w:pStyle w:val="ListParagraph"/>
        <w:rPr>
          <w:sz w:val="22"/>
          <w:lang w:eastAsia="zh-CN"/>
        </w:rPr>
      </w:pPr>
    </w:p>
    <w:p w14:paraId="0A997E52" w14:textId="77777777" w:rsidR="003D5977" w:rsidRPr="001A7463" w:rsidRDefault="003D5977" w:rsidP="003D5977">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3D5977" w:rsidRPr="00A20168" w14:paraId="4656ED22" w14:textId="77777777" w:rsidTr="00B118BC">
        <w:tc>
          <w:tcPr>
            <w:tcW w:w="1685" w:type="dxa"/>
            <w:shd w:val="clear" w:color="auto" w:fill="F2DBDB" w:themeFill="accent2" w:themeFillTint="33"/>
          </w:tcPr>
          <w:p w14:paraId="3D8FD52C" w14:textId="77777777" w:rsidR="003D5977" w:rsidRPr="00A20168" w:rsidRDefault="003D5977" w:rsidP="00B118BC">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51F1DA77" w14:textId="77777777" w:rsidR="003D5977" w:rsidRPr="00A20168" w:rsidRDefault="003D5977" w:rsidP="00B118BC">
            <w:pPr>
              <w:pStyle w:val="BodyText"/>
              <w:spacing w:after="0"/>
              <w:rPr>
                <w:rFonts w:eastAsiaTheme="minorEastAsia"/>
                <w:b/>
                <w:bCs/>
                <w:lang w:eastAsia="ko-KR"/>
              </w:rPr>
            </w:pPr>
            <w:r w:rsidRPr="00A20168">
              <w:rPr>
                <w:rFonts w:eastAsiaTheme="minorEastAsia"/>
                <w:b/>
                <w:bCs/>
                <w:lang w:eastAsia="ko-KR"/>
              </w:rPr>
              <w:t>Comments</w:t>
            </w:r>
          </w:p>
        </w:tc>
      </w:tr>
      <w:tr w:rsidR="003D5977" w:rsidRPr="00A20168" w14:paraId="028A219A" w14:textId="77777777" w:rsidTr="00B118BC">
        <w:tc>
          <w:tcPr>
            <w:tcW w:w="1685" w:type="dxa"/>
          </w:tcPr>
          <w:p w14:paraId="0FD40C65" w14:textId="77777777" w:rsidR="003D5977" w:rsidRPr="00A20168" w:rsidRDefault="003D5977" w:rsidP="00B118BC">
            <w:pPr>
              <w:pStyle w:val="BodyText"/>
              <w:spacing w:after="0"/>
              <w:rPr>
                <w:lang w:eastAsia="ko-KR"/>
              </w:rPr>
            </w:pPr>
          </w:p>
        </w:tc>
        <w:tc>
          <w:tcPr>
            <w:tcW w:w="7622" w:type="dxa"/>
          </w:tcPr>
          <w:p w14:paraId="54EC2667" w14:textId="77777777" w:rsidR="003D5977" w:rsidRPr="00A20168" w:rsidRDefault="003D5977" w:rsidP="00B118BC">
            <w:pPr>
              <w:pStyle w:val="BodyText"/>
              <w:spacing w:after="0"/>
              <w:rPr>
                <w:lang w:eastAsia="ko-KR"/>
              </w:rPr>
            </w:pPr>
          </w:p>
        </w:tc>
      </w:tr>
      <w:tr w:rsidR="003D5977" w:rsidRPr="00A20168" w14:paraId="4F9492DD" w14:textId="77777777" w:rsidTr="00B118BC">
        <w:tc>
          <w:tcPr>
            <w:tcW w:w="1685" w:type="dxa"/>
          </w:tcPr>
          <w:p w14:paraId="0837BECE" w14:textId="77777777" w:rsidR="003D5977" w:rsidRPr="00A20168" w:rsidRDefault="003D5977" w:rsidP="00B118BC">
            <w:pPr>
              <w:pStyle w:val="BodyText"/>
              <w:spacing w:afterLines="50"/>
              <w:rPr>
                <w:lang w:eastAsia="ko-KR"/>
              </w:rPr>
            </w:pPr>
          </w:p>
        </w:tc>
        <w:tc>
          <w:tcPr>
            <w:tcW w:w="7622" w:type="dxa"/>
          </w:tcPr>
          <w:p w14:paraId="5D9F9E9B" w14:textId="77777777" w:rsidR="003D5977" w:rsidRPr="00A20168" w:rsidRDefault="003D5977" w:rsidP="00B118BC">
            <w:pPr>
              <w:pStyle w:val="BodyText"/>
              <w:spacing w:afterLines="50"/>
              <w:rPr>
                <w:lang w:eastAsia="ko-KR"/>
              </w:rPr>
            </w:pPr>
          </w:p>
        </w:tc>
      </w:tr>
      <w:tr w:rsidR="003D5977" w:rsidRPr="00A20168" w14:paraId="1F6EBF86" w14:textId="77777777" w:rsidTr="00B118BC">
        <w:tc>
          <w:tcPr>
            <w:tcW w:w="1685" w:type="dxa"/>
          </w:tcPr>
          <w:p w14:paraId="11D30ECA" w14:textId="77777777" w:rsidR="003D5977" w:rsidRPr="00A20168" w:rsidRDefault="003D5977" w:rsidP="00B118BC">
            <w:pPr>
              <w:pStyle w:val="BodyText"/>
              <w:spacing w:afterLines="50"/>
              <w:rPr>
                <w:lang w:eastAsia="zh-CN"/>
              </w:rPr>
            </w:pPr>
          </w:p>
        </w:tc>
        <w:tc>
          <w:tcPr>
            <w:tcW w:w="7622" w:type="dxa"/>
          </w:tcPr>
          <w:p w14:paraId="68EB2170" w14:textId="77777777" w:rsidR="003D5977" w:rsidRPr="00A20168" w:rsidRDefault="003D5977" w:rsidP="00B118BC">
            <w:pPr>
              <w:pStyle w:val="Heading5"/>
              <w:numPr>
                <w:ilvl w:val="0"/>
                <w:numId w:val="0"/>
              </w:numPr>
              <w:spacing w:before="0" w:afterLines="50"/>
              <w:ind w:left="1008" w:hanging="1008"/>
              <w:rPr>
                <w:sz w:val="20"/>
                <w:lang w:eastAsia="ko-KR"/>
              </w:rPr>
            </w:pPr>
          </w:p>
        </w:tc>
      </w:tr>
    </w:tbl>
    <w:p w14:paraId="76B6387D" w14:textId="77777777" w:rsidR="003D5977" w:rsidRPr="00DF1B5E" w:rsidRDefault="003D5977" w:rsidP="003D5977">
      <w:pPr>
        <w:rPr>
          <w:lang w:eastAsia="zh-CN"/>
        </w:rPr>
      </w:pPr>
    </w:p>
    <w:p w14:paraId="447BE0EF" w14:textId="77777777" w:rsidR="001609A2" w:rsidRPr="001609A2" w:rsidRDefault="001609A2" w:rsidP="001609A2">
      <w:pPr>
        <w:rPr>
          <w:lang w:eastAsia="zh-CN"/>
        </w:rPr>
      </w:pPr>
    </w:p>
    <w:p w14:paraId="13992329" w14:textId="65BF82BD" w:rsidR="00412CE2" w:rsidRDefault="00412CE2" w:rsidP="00412CE2">
      <w:pPr>
        <w:pStyle w:val="Heading1"/>
        <w:rPr>
          <w:lang w:eastAsia="zh-CN"/>
        </w:rPr>
      </w:pPr>
      <w:r>
        <w:rPr>
          <w:lang w:eastAsia="zh-CN"/>
        </w:rPr>
        <w:t>Specific assumption on duplex</w:t>
      </w:r>
    </w:p>
    <w:p w14:paraId="5C1BF557" w14:textId="77777777" w:rsidR="001609A2" w:rsidRDefault="001609A2" w:rsidP="001609A2">
      <w:pPr>
        <w:pStyle w:val="Heading2"/>
        <w:rPr>
          <w:lang w:eastAsia="zh-CN"/>
        </w:rPr>
      </w:pPr>
      <w:r>
        <w:rPr>
          <w:lang w:eastAsia="zh-CN"/>
        </w:rPr>
        <w:t>Companies’ views</w:t>
      </w:r>
    </w:p>
    <w:p w14:paraId="49F05397" w14:textId="2F3956D2" w:rsidR="00225C40" w:rsidRPr="00B51C32" w:rsidRDefault="005B4A52" w:rsidP="00225C40">
      <w:pPr>
        <w:pStyle w:val="Heading4"/>
        <w:numPr>
          <w:ilvl w:val="0"/>
          <w:numId w:val="0"/>
        </w:numPr>
        <w:autoSpaceDE/>
        <w:autoSpaceDN/>
        <w:adjustRightInd/>
        <w:snapToGrid/>
        <w:spacing w:before="240" w:after="60"/>
        <w:ind w:left="864" w:hanging="864"/>
        <w:jc w:val="left"/>
        <w:rPr>
          <w:rFonts w:eastAsia="DengXian"/>
          <w:iCs/>
          <w:szCs w:val="22"/>
          <w:lang w:val="en-GB" w:eastAsia="zh-CN"/>
        </w:rPr>
      </w:pPr>
      <w:r w:rsidRPr="00B51C32">
        <w:rPr>
          <w:rFonts w:eastAsia="DengXian"/>
          <w:iCs/>
          <w:szCs w:val="22"/>
          <w:lang w:val="en-GB" w:eastAsia="zh-CN"/>
        </w:rPr>
        <w:t>Aspect</w:t>
      </w:r>
      <w:r w:rsidR="00225C40" w:rsidRPr="00B51C32">
        <w:rPr>
          <w:rFonts w:eastAsia="DengXian"/>
          <w:iCs/>
          <w:szCs w:val="22"/>
          <w:lang w:val="en-GB" w:eastAsia="zh-CN"/>
        </w:rPr>
        <w:t>#1: Duplex schemes for evaluations</w:t>
      </w:r>
    </w:p>
    <w:p w14:paraId="23C3A631" w14:textId="20096D64" w:rsidR="00225C40" w:rsidRPr="005B4A52" w:rsidRDefault="00225C40" w:rsidP="00225C40">
      <w:pPr>
        <w:numPr>
          <w:ilvl w:val="0"/>
          <w:numId w:val="14"/>
        </w:numPr>
        <w:adjustRightInd/>
        <w:spacing w:line="252" w:lineRule="auto"/>
        <w:ind w:leftChars="113" w:left="609"/>
        <w:contextualSpacing/>
        <w:jc w:val="left"/>
        <w:rPr>
          <w:bCs/>
          <w:iCs/>
          <w:lang w:eastAsia="zh-CN"/>
        </w:rPr>
      </w:pPr>
      <w:r w:rsidRPr="005B4A52">
        <w:rPr>
          <w:rFonts w:eastAsia="DengXian"/>
          <w:b/>
          <w:iCs/>
          <w:lang w:eastAsia="zh-CN"/>
        </w:rPr>
        <w:t>Main point #1</w:t>
      </w:r>
      <w:r w:rsidRPr="005B4A52">
        <w:rPr>
          <w:rFonts w:eastAsia="DengXian"/>
          <w:bCs/>
          <w:iCs/>
          <w:lang w:eastAsia="zh-CN"/>
        </w:rPr>
        <w:t>:</w:t>
      </w:r>
      <w:r w:rsidRPr="005B4A52">
        <w:rPr>
          <w:bCs/>
          <w:iCs/>
          <w:lang w:eastAsia="zh-CN"/>
        </w:rPr>
        <w:t xml:space="preserve"> duplex scheme</w:t>
      </w:r>
      <w:r w:rsidR="005B4A52">
        <w:rPr>
          <w:bCs/>
          <w:iCs/>
          <w:lang w:eastAsia="zh-CN"/>
        </w:rPr>
        <w:t>s</w:t>
      </w:r>
      <w:r w:rsidRPr="005B4A52">
        <w:rPr>
          <w:bCs/>
          <w:iCs/>
          <w:lang w:eastAsia="zh-CN"/>
        </w:rPr>
        <w:t xml:space="preserve"> considered </w:t>
      </w:r>
    </w:p>
    <w:p w14:paraId="1E19D359" w14:textId="1D0C3332"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Dynamic TDD:</w:t>
      </w:r>
      <w:r w:rsidRPr="005B4A52">
        <w:rPr>
          <w:bCs/>
          <w:iCs/>
          <w:lang w:eastAsia="zh-CN"/>
        </w:rPr>
        <w:t xml:space="preserve"> </w:t>
      </w:r>
      <w:r w:rsidRPr="005B4A52">
        <w:rPr>
          <w:bCs/>
          <w:iCs/>
          <w:color w:val="3366FF"/>
          <w:lang w:eastAsia="zh-CN"/>
        </w:rPr>
        <w:t xml:space="preserve">CATT, Ericsson, Huawei </w:t>
      </w:r>
    </w:p>
    <w:p w14:paraId="7814B51D" w14:textId="7596B0B3"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Semi-</w:t>
      </w:r>
      <w:r w:rsidRPr="005B4A52">
        <w:rPr>
          <w:bCs/>
          <w:iCs/>
          <w:lang w:eastAsia="zh-CN"/>
        </w:rPr>
        <w:t>static SBFD</w:t>
      </w:r>
      <w:r w:rsidRPr="005B4A52">
        <w:rPr>
          <w:bCs/>
          <w:iCs/>
          <w:color w:val="3366FF"/>
          <w:lang w:eastAsia="zh-CN"/>
        </w:rPr>
        <w:t xml:space="preserve">: </w:t>
      </w:r>
      <w:r w:rsidRPr="005B4A52">
        <w:rPr>
          <w:color w:val="3366FF"/>
          <w:lang w:eastAsia="zh-CN"/>
        </w:rPr>
        <w:t>CATT, Ericsson, Huawei, Google, Interdigital</w:t>
      </w:r>
    </w:p>
    <w:p w14:paraId="58591826" w14:textId="367E850E"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 xml:space="preserve">Dynamic SBFD: </w:t>
      </w:r>
      <w:r w:rsidRPr="005B4A52">
        <w:rPr>
          <w:color w:val="3366FF"/>
          <w:lang w:eastAsia="zh-CN"/>
        </w:rPr>
        <w:t>CATT, Huawei, Interdigital</w:t>
      </w:r>
    </w:p>
    <w:p w14:paraId="05D85ABF" w14:textId="15761CBC" w:rsidR="005B4A52" w:rsidRPr="005B4A5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SBFD@UE side:</w:t>
      </w:r>
      <w:r w:rsidRPr="005B4A52">
        <w:rPr>
          <w:bCs/>
          <w:iCs/>
          <w:lang w:eastAsia="zh-CN"/>
        </w:rPr>
        <w:t xml:space="preserve"> </w:t>
      </w:r>
      <w:r w:rsidRPr="005B4A52">
        <w:rPr>
          <w:bCs/>
          <w:iCs/>
          <w:color w:val="3366FF"/>
          <w:lang w:eastAsia="zh-CN"/>
        </w:rPr>
        <w:t>Interdigital</w:t>
      </w:r>
    </w:p>
    <w:p w14:paraId="6F392565" w14:textId="5CBEAC9F" w:rsidR="005B4A52" w:rsidRPr="00B51C32" w:rsidRDefault="005B4A52" w:rsidP="005B4A52">
      <w:pPr>
        <w:numPr>
          <w:ilvl w:val="1"/>
          <w:numId w:val="14"/>
        </w:numPr>
        <w:adjustRightInd/>
        <w:spacing w:line="252" w:lineRule="auto"/>
        <w:contextualSpacing/>
        <w:jc w:val="left"/>
        <w:rPr>
          <w:bCs/>
          <w:iCs/>
          <w:lang w:eastAsia="zh-CN"/>
        </w:rPr>
      </w:pPr>
      <w:r w:rsidRPr="005B4A52">
        <w:rPr>
          <w:rFonts w:eastAsia="DengXian"/>
          <w:b/>
          <w:iCs/>
          <w:lang w:eastAsia="zh-CN"/>
        </w:rPr>
        <w:t>Enhanced D-</w:t>
      </w:r>
      <w:r w:rsidRPr="005B4A52">
        <w:rPr>
          <w:bCs/>
          <w:iCs/>
          <w:lang w:eastAsia="zh-CN"/>
        </w:rPr>
        <w:t xml:space="preserve">TDD: </w:t>
      </w:r>
      <w:r w:rsidRPr="005B4A52">
        <w:rPr>
          <w:bCs/>
          <w:iCs/>
          <w:color w:val="3366FF"/>
          <w:lang w:eastAsia="zh-CN"/>
        </w:rPr>
        <w:t>Huawei</w:t>
      </w:r>
    </w:p>
    <w:p w14:paraId="19F12781" w14:textId="77777777" w:rsidR="00B51C32" w:rsidRPr="005B4A52" w:rsidRDefault="00B51C32" w:rsidP="00B51C32">
      <w:pPr>
        <w:adjustRightInd/>
        <w:spacing w:line="252" w:lineRule="auto"/>
        <w:ind w:left="1440"/>
        <w:contextualSpacing/>
        <w:jc w:val="left"/>
        <w:rPr>
          <w:bCs/>
          <w:iCs/>
          <w:lang w:eastAsia="zh-CN"/>
        </w:rPr>
      </w:pPr>
    </w:p>
    <w:tbl>
      <w:tblPr>
        <w:tblStyle w:val="TableGrid"/>
        <w:tblW w:w="0" w:type="auto"/>
        <w:tblLook w:val="04A0" w:firstRow="1" w:lastRow="0" w:firstColumn="1" w:lastColumn="0" w:noHBand="0" w:noVBand="1"/>
      </w:tblPr>
      <w:tblGrid>
        <w:gridCol w:w="1435"/>
        <w:gridCol w:w="7872"/>
      </w:tblGrid>
      <w:tr w:rsidR="00225C40" w:rsidRPr="004D3450" w14:paraId="7DF1FFA2" w14:textId="77777777" w:rsidTr="005B4A52">
        <w:tc>
          <w:tcPr>
            <w:tcW w:w="1435" w:type="dxa"/>
          </w:tcPr>
          <w:p w14:paraId="4EE79945"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872" w:type="dxa"/>
          </w:tcPr>
          <w:p w14:paraId="25EFDCAF"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A7A94" w14:paraId="61B7D926" w14:textId="77777777" w:rsidTr="005B4A52">
        <w:tc>
          <w:tcPr>
            <w:tcW w:w="1435" w:type="dxa"/>
          </w:tcPr>
          <w:p w14:paraId="47E8F6CB"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i/>
                <w:sz w:val="18"/>
                <w:szCs w:val="20"/>
                <w:lang w:eastAsia="zh-CN"/>
              </w:rPr>
              <w:t>Huawei/</w:t>
            </w:r>
            <w:proofErr w:type="spellStart"/>
            <w:r w:rsidRPr="00B51C32">
              <w:rPr>
                <w:rFonts w:eastAsia="DengXian" w:cs="Times"/>
                <w:i/>
                <w:sz w:val="18"/>
                <w:szCs w:val="20"/>
                <w:lang w:eastAsia="zh-CN"/>
              </w:rPr>
              <w:t>Hisi</w:t>
            </w:r>
            <w:proofErr w:type="spellEnd"/>
          </w:p>
        </w:tc>
        <w:tc>
          <w:tcPr>
            <w:tcW w:w="7872" w:type="dxa"/>
          </w:tcPr>
          <w:p w14:paraId="4F5096D9"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Theme="minorEastAsia"/>
                <w:i/>
                <w:sz w:val="18"/>
                <w:lang w:eastAsia="zh-CN"/>
              </w:rPr>
              <w:t>FDD, semi-static TDD, dynamic TDD, as well as SBFD, enhancement on existing NR duplex schemes and new duplex schemes as well as the complexity and commercial feasibility</w:t>
            </w:r>
          </w:p>
        </w:tc>
      </w:tr>
      <w:tr w:rsidR="00225C40" w:rsidRPr="002A7A94" w14:paraId="38C347A3" w14:textId="77777777" w:rsidTr="005B4A52">
        <w:tc>
          <w:tcPr>
            <w:tcW w:w="1435" w:type="dxa"/>
          </w:tcPr>
          <w:p w14:paraId="65126A3C"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hint="eastAsia"/>
                <w:i/>
                <w:sz w:val="18"/>
                <w:lang w:eastAsia="zh-CN"/>
              </w:rPr>
              <w:t>C</w:t>
            </w:r>
            <w:r w:rsidRPr="00B51C32">
              <w:rPr>
                <w:rFonts w:eastAsia="DengXian" w:cs="Times"/>
                <w:i/>
                <w:sz w:val="18"/>
                <w:lang w:eastAsia="zh-CN"/>
              </w:rPr>
              <w:t>ATT</w:t>
            </w:r>
          </w:p>
        </w:tc>
        <w:tc>
          <w:tcPr>
            <w:tcW w:w="7872" w:type="dxa"/>
          </w:tcPr>
          <w:p w14:paraId="0E825B10" w14:textId="77777777" w:rsidR="00225C40" w:rsidRPr="00B51C32" w:rsidRDefault="00225C40" w:rsidP="00DF50B6">
            <w:pPr>
              <w:pStyle w:val="ListParagraph"/>
              <w:numPr>
                <w:ilvl w:val="0"/>
                <w:numId w:val="26"/>
              </w:numPr>
              <w:spacing w:after="0" w:line="360" w:lineRule="auto"/>
              <w:rPr>
                <w:rFonts w:eastAsia="DengXian"/>
                <w:i/>
                <w:color w:val="000000"/>
                <w:sz w:val="18"/>
                <w:lang w:eastAsia="zh-CN"/>
              </w:rPr>
            </w:pPr>
            <w:r w:rsidRPr="00B51C32">
              <w:rPr>
                <w:rFonts w:eastAsia="DengXian" w:hint="eastAsia"/>
                <w:i/>
                <w:color w:val="000000"/>
                <w:sz w:val="18"/>
                <w:lang w:eastAsia="zh-CN"/>
              </w:rPr>
              <w:t xml:space="preserve">If </w:t>
            </w:r>
            <w:r w:rsidRPr="00B51C32">
              <w:rPr>
                <w:rFonts w:eastAsia="DengXian" w:hint="eastAsia"/>
                <w:b/>
                <w:i/>
                <w:color w:val="000000"/>
                <w:sz w:val="18"/>
                <w:lang w:eastAsia="zh-CN"/>
              </w:rPr>
              <w:t>dynamic SBFD</w:t>
            </w:r>
            <w:r w:rsidRPr="00B51C32">
              <w:rPr>
                <w:rFonts w:eastAsia="DengXian" w:hint="eastAsia"/>
                <w:i/>
                <w:color w:val="000000"/>
                <w:sz w:val="18"/>
                <w:lang w:eastAsia="zh-CN"/>
              </w:rPr>
              <w:t xml:space="preserve"> is to be studied, evaluation is needed with the following considerations:</w:t>
            </w:r>
          </w:p>
          <w:p w14:paraId="39EC316E"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hint="eastAsia"/>
                <w:i/>
                <w:color w:val="000000"/>
                <w:sz w:val="18"/>
                <w:lang w:val="en-US" w:eastAsia="zh-CN"/>
              </w:rPr>
              <w:t>How dynamic SBFD is achieved;</w:t>
            </w:r>
          </w:p>
          <w:p w14:paraId="353120C7"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hint="eastAsia"/>
                <w:i/>
                <w:color w:val="000000"/>
                <w:sz w:val="18"/>
                <w:lang w:eastAsia="zh-CN"/>
              </w:rPr>
              <w:t xml:space="preserve">Whether </w:t>
            </w:r>
            <w:r w:rsidRPr="00B51C32">
              <w:rPr>
                <w:rFonts w:eastAsia="DengXian" w:hint="eastAsia"/>
                <w:b/>
                <w:i/>
                <w:color w:val="000000"/>
                <w:sz w:val="18"/>
                <w:lang w:eastAsia="zh-CN"/>
              </w:rPr>
              <w:t>baseline should be semi-static SBFD or dynamic TDD</w:t>
            </w:r>
            <w:r w:rsidRPr="00B51C32">
              <w:rPr>
                <w:rFonts w:eastAsia="DengXian" w:hint="eastAsia"/>
                <w:i/>
                <w:color w:val="000000"/>
                <w:sz w:val="18"/>
                <w:lang w:eastAsia="zh-CN"/>
              </w:rPr>
              <w:t>.</w:t>
            </w:r>
          </w:p>
        </w:tc>
      </w:tr>
      <w:tr w:rsidR="00225C40" w:rsidRPr="002A7A94" w14:paraId="179B7C1A" w14:textId="77777777" w:rsidTr="005B4A52">
        <w:tc>
          <w:tcPr>
            <w:tcW w:w="1435" w:type="dxa"/>
          </w:tcPr>
          <w:p w14:paraId="36A00DC9" w14:textId="77777777" w:rsidR="00225C40" w:rsidRPr="00B51C32" w:rsidRDefault="00225C40" w:rsidP="00C83E7E">
            <w:pPr>
              <w:spacing w:line="252" w:lineRule="auto"/>
              <w:contextualSpacing/>
              <w:rPr>
                <w:i/>
                <w:sz w:val="18"/>
                <w:lang w:eastAsia="zh-CN"/>
              </w:rPr>
            </w:pPr>
            <w:r w:rsidRPr="00B51C32">
              <w:rPr>
                <w:rFonts w:hint="eastAsia"/>
                <w:i/>
                <w:sz w:val="18"/>
                <w:lang w:eastAsia="zh-CN"/>
              </w:rPr>
              <w:t>E</w:t>
            </w:r>
            <w:r w:rsidRPr="00B51C32">
              <w:rPr>
                <w:i/>
                <w:sz w:val="18"/>
                <w:lang w:eastAsia="zh-CN"/>
              </w:rPr>
              <w:t>ricsson</w:t>
            </w:r>
          </w:p>
        </w:tc>
        <w:tc>
          <w:tcPr>
            <w:tcW w:w="7872" w:type="dxa"/>
          </w:tcPr>
          <w:p w14:paraId="353D9C21" w14:textId="77777777" w:rsidR="00225C40" w:rsidRPr="00B51C32" w:rsidRDefault="00225C40" w:rsidP="00C83E7E">
            <w:pPr>
              <w:spacing w:line="252" w:lineRule="auto"/>
              <w:contextualSpacing/>
              <w:rPr>
                <w:i/>
                <w:sz w:val="18"/>
              </w:rPr>
            </w:pPr>
            <w:r w:rsidRPr="00B51C32">
              <w:rPr>
                <w:i/>
                <w:sz w:val="18"/>
                <w:lang w:eastAsia="zh-CN"/>
              </w:rPr>
              <w:t xml:space="preserve">If </w:t>
            </w:r>
            <w:r w:rsidRPr="00B51C32">
              <w:rPr>
                <w:b/>
                <w:i/>
                <w:sz w:val="18"/>
                <w:lang w:eastAsia="zh-CN"/>
              </w:rPr>
              <w:t>dynamic SBFD</w:t>
            </w:r>
            <w:r w:rsidRPr="00B51C32">
              <w:rPr>
                <w:i/>
                <w:sz w:val="18"/>
                <w:lang w:eastAsia="zh-CN"/>
              </w:rPr>
              <w:t xml:space="preserve"> is studied for 6G,</w:t>
            </w:r>
            <w:r w:rsidRPr="00B51C32">
              <w:rPr>
                <w:b/>
                <w:i/>
                <w:sz w:val="18"/>
                <w:lang w:eastAsia="zh-CN"/>
              </w:rPr>
              <w:t xml:space="preserve"> dynamic TDD or protected dynamic TDD scenario is considered as the baseline</w:t>
            </w:r>
            <w:r w:rsidRPr="00B51C32">
              <w:rPr>
                <w:i/>
                <w:sz w:val="18"/>
                <w:lang w:eastAsia="zh-CN"/>
              </w:rPr>
              <w:t xml:space="preserve"> for evaluations.</w:t>
            </w:r>
          </w:p>
        </w:tc>
      </w:tr>
      <w:tr w:rsidR="00225C40" w:rsidRPr="002A7A94" w14:paraId="6420C4C0" w14:textId="77777777" w:rsidTr="005B4A52">
        <w:tc>
          <w:tcPr>
            <w:tcW w:w="1435" w:type="dxa"/>
          </w:tcPr>
          <w:p w14:paraId="42F4AA51" w14:textId="3E117731" w:rsidR="00225C40" w:rsidRPr="00B51C32" w:rsidRDefault="005B4A52" w:rsidP="00C83E7E">
            <w:pPr>
              <w:spacing w:line="252" w:lineRule="auto"/>
              <w:contextualSpacing/>
              <w:rPr>
                <w:i/>
                <w:sz w:val="18"/>
              </w:rPr>
            </w:pPr>
            <w:r w:rsidRPr="00B51C32">
              <w:rPr>
                <w:i/>
                <w:sz w:val="18"/>
                <w:lang w:eastAsia="zh-CN"/>
              </w:rPr>
              <w:t>Interdigital</w:t>
            </w:r>
          </w:p>
        </w:tc>
        <w:tc>
          <w:tcPr>
            <w:tcW w:w="7872" w:type="dxa"/>
          </w:tcPr>
          <w:p w14:paraId="3F36BA18" w14:textId="77777777" w:rsidR="00225C40" w:rsidRPr="00B51C32" w:rsidRDefault="00225C40" w:rsidP="00C83E7E">
            <w:pPr>
              <w:autoSpaceDE/>
              <w:autoSpaceDN/>
              <w:adjustRightInd/>
              <w:spacing w:after="0" w:line="360" w:lineRule="auto"/>
              <w:rPr>
                <w:rFonts w:eastAsia="DengXian"/>
                <w:i/>
                <w:color w:val="000000"/>
                <w:sz w:val="18"/>
                <w:lang w:eastAsia="zh-CN"/>
              </w:rPr>
            </w:pPr>
            <w:r w:rsidRPr="00B51C32">
              <w:rPr>
                <w:i/>
                <w:sz w:val="18"/>
                <w:lang w:eastAsia="zh-CN"/>
              </w:rPr>
              <w:t>Support following evaluation assumptions for full duplex study in 6GR</w:t>
            </w:r>
          </w:p>
          <w:p w14:paraId="318E0E4D"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i/>
                <w:color w:val="000000"/>
                <w:sz w:val="18"/>
                <w:lang w:val="en-US" w:eastAsia="zh-CN"/>
              </w:rPr>
              <w:t xml:space="preserve">Define UE antenna configuration assumptions for UE-side SBFD, including separate Tx/Rx arrays and self-interference modelling. </w:t>
            </w:r>
          </w:p>
          <w:p w14:paraId="31C762CF"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i/>
                <w:color w:val="000000"/>
                <w:sz w:val="18"/>
                <w:lang w:val="en-US" w:eastAsia="zh-CN"/>
              </w:rPr>
              <w:t xml:space="preserve">Support evaluation of flexible FD resource configurations (e.g., variable UL subband sizes, DL/UL slot fallback) in addition to semi-static SBFD. </w:t>
            </w:r>
          </w:p>
          <w:p w14:paraId="492679F0" w14:textId="77777777" w:rsidR="00225C40" w:rsidRPr="00B51C32" w:rsidRDefault="00225C40" w:rsidP="00DF50B6">
            <w:pPr>
              <w:pStyle w:val="ListParagraph"/>
              <w:numPr>
                <w:ilvl w:val="0"/>
                <w:numId w:val="25"/>
              </w:numPr>
              <w:overflowPunct/>
              <w:autoSpaceDE/>
              <w:autoSpaceDN/>
              <w:adjustRightInd/>
              <w:spacing w:after="0" w:line="360" w:lineRule="auto"/>
              <w:contextualSpacing w:val="0"/>
              <w:jc w:val="both"/>
              <w:textAlignment w:val="auto"/>
              <w:rPr>
                <w:rFonts w:eastAsia="DengXian"/>
                <w:i/>
                <w:color w:val="000000"/>
                <w:sz w:val="18"/>
                <w:lang w:val="en-US" w:eastAsia="zh-CN"/>
              </w:rPr>
            </w:pPr>
            <w:r w:rsidRPr="00B51C32">
              <w:rPr>
                <w:rFonts w:eastAsia="DengXian"/>
                <w:i/>
                <w:color w:val="000000"/>
                <w:sz w:val="18"/>
                <w:lang w:val="en-US" w:eastAsia="zh-CN"/>
              </w:rPr>
              <w:t xml:space="preserve">Include advanced CLI handling techniques (spatial/power-domain, adjacent-carrier leakage) in 6G FD evaluation. </w:t>
            </w:r>
          </w:p>
        </w:tc>
      </w:tr>
    </w:tbl>
    <w:p w14:paraId="5828EE6A" w14:textId="77777777" w:rsidR="00225C40" w:rsidRPr="00ED22CC" w:rsidRDefault="00225C40" w:rsidP="00225C40">
      <w:pPr>
        <w:rPr>
          <w:lang w:eastAsia="zh-CN"/>
        </w:rPr>
      </w:pPr>
    </w:p>
    <w:p w14:paraId="354F2B3B" w14:textId="77777777" w:rsidR="00225C40" w:rsidRDefault="00225C40" w:rsidP="00225C40">
      <w:pPr>
        <w:rPr>
          <w:lang w:val="en-GB" w:eastAsia="zh-CN"/>
        </w:rPr>
      </w:pPr>
    </w:p>
    <w:p w14:paraId="393A3E4A" w14:textId="2D32B412" w:rsidR="00225C40" w:rsidRPr="00B51C32" w:rsidRDefault="005B4A52" w:rsidP="00225C40">
      <w:pPr>
        <w:pStyle w:val="Heading4"/>
        <w:numPr>
          <w:ilvl w:val="0"/>
          <w:numId w:val="0"/>
        </w:numPr>
        <w:autoSpaceDE/>
        <w:autoSpaceDN/>
        <w:adjustRightInd/>
        <w:snapToGrid/>
        <w:spacing w:before="240" w:after="60"/>
        <w:ind w:left="864" w:hanging="864"/>
        <w:jc w:val="left"/>
        <w:rPr>
          <w:rFonts w:ascii="Times" w:eastAsia="DengXian" w:hAnsi="Times" w:cs="Times"/>
          <w:iCs/>
          <w:sz w:val="20"/>
          <w:szCs w:val="20"/>
          <w:lang w:val="en-GB" w:eastAsia="zh-CN"/>
        </w:rPr>
      </w:pPr>
      <w:r w:rsidRPr="00B51C32">
        <w:rPr>
          <w:rFonts w:ascii="Times" w:eastAsia="DengXian" w:hAnsi="Times" w:cs="Times"/>
          <w:iCs/>
          <w:sz w:val="20"/>
          <w:szCs w:val="20"/>
          <w:lang w:val="en-GB" w:eastAsia="zh-CN"/>
        </w:rPr>
        <w:lastRenderedPageBreak/>
        <w:t>Aspect</w:t>
      </w:r>
      <w:r w:rsidR="00225C40" w:rsidRPr="00B51C32">
        <w:rPr>
          <w:rFonts w:ascii="Times" w:eastAsia="DengXian" w:hAnsi="Times" w:cs="Times"/>
          <w:iCs/>
          <w:sz w:val="20"/>
          <w:szCs w:val="20"/>
          <w:lang w:val="en-GB" w:eastAsia="zh-CN"/>
        </w:rPr>
        <w:t xml:space="preserve">#2: </w:t>
      </w:r>
      <w:r w:rsidR="00225C40" w:rsidRPr="00B51C32">
        <w:rPr>
          <w:rFonts w:ascii="Times" w:eastAsia="DengXian" w:hAnsi="Times" w:cs="Times"/>
          <w:iCs/>
          <w:szCs w:val="20"/>
          <w:lang w:eastAsia="zh-CN"/>
        </w:rPr>
        <w:t>Evaluation methodology and assumption for Duplex</w:t>
      </w:r>
    </w:p>
    <w:p w14:paraId="0A747E25" w14:textId="7108F704" w:rsidR="00225C40" w:rsidRPr="005B4A52" w:rsidRDefault="00225C40" w:rsidP="00225C40">
      <w:pPr>
        <w:numPr>
          <w:ilvl w:val="0"/>
          <w:numId w:val="14"/>
        </w:numPr>
        <w:adjustRightInd/>
        <w:spacing w:line="252" w:lineRule="auto"/>
        <w:ind w:leftChars="113" w:left="609"/>
        <w:contextualSpacing/>
        <w:jc w:val="left"/>
        <w:rPr>
          <w:b/>
          <w:u w:val="single"/>
          <w:lang w:val="en-GB" w:eastAsia="zh-CN"/>
        </w:rPr>
      </w:pPr>
      <w:r w:rsidRPr="005B4A52">
        <w:rPr>
          <w:rFonts w:eastAsia="DengXian"/>
          <w:b/>
          <w:iCs/>
          <w:lang w:eastAsia="zh-CN"/>
        </w:rPr>
        <w:t xml:space="preserve">Main point #1: </w:t>
      </w:r>
      <w:r w:rsidR="005B4A52">
        <w:rPr>
          <w:lang w:eastAsia="zh-CN"/>
        </w:rPr>
        <w:t>E</w:t>
      </w:r>
      <w:r w:rsidR="005B4A52" w:rsidRPr="005B4A52">
        <w:rPr>
          <w:lang w:eastAsia="zh-CN"/>
        </w:rPr>
        <w:t xml:space="preserve">valuation </w:t>
      </w:r>
      <w:r w:rsidR="005B4A52">
        <w:rPr>
          <w:rFonts w:eastAsia="DengXian"/>
          <w:iCs/>
          <w:lang w:eastAsia="zh-CN"/>
        </w:rPr>
        <w:t>a</w:t>
      </w:r>
      <w:r w:rsidRPr="005B4A52">
        <w:rPr>
          <w:lang w:eastAsia="zh-CN"/>
        </w:rPr>
        <w:t>ssumptions assumed in TR 38.802 and TR 38.858 can be considered as baseline</w:t>
      </w:r>
    </w:p>
    <w:p w14:paraId="3217FC14" w14:textId="01ACCB4B" w:rsidR="00225C40" w:rsidRPr="005B4A52" w:rsidRDefault="00185C66" w:rsidP="00225C40">
      <w:pPr>
        <w:numPr>
          <w:ilvl w:val="1"/>
          <w:numId w:val="14"/>
        </w:numPr>
        <w:adjustRightInd/>
        <w:spacing w:after="240" w:line="252" w:lineRule="auto"/>
        <w:ind w:leftChars="438" w:left="1321" w:hanging="357"/>
        <w:contextualSpacing/>
        <w:jc w:val="left"/>
        <w:rPr>
          <w:b/>
          <w:u w:val="single"/>
          <w:lang w:val="en-GB" w:eastAsia="zh-CN"/>
        </w:rPr>
      </w:pPr>
      <w:r>
        <w:rPr>
          <w:b/>
          <w:lang w:val="en-GB" w:eastAsia="zh-CN"/>
        </w:rPr>
        <w:t>Mentioned by</w:t>
      </w:r>
      <w:r w:rsidR="00225C40" w:rsidRPr="005B4A52">
        <w:rPr>
          <w:b/>
          <w:lang w:val="en-GB" w:eastAsia="zh-CN"/>
        </w:rPr>
        <w:t xml:space="preserve">: </w:t>
      </w:r>
      <w:r w:rsidR="00225C40" w:rsidRPr="005B4A52">
        <w:rPr>
          <w:rFonts w:eastAsia="DengXian"/>
          <w:bCs/>
          <w:color w:val="0000FF"/>
          <w:lang w:val="en-GB" w:eastAsia="zh-CN"/>
        </w:rPr>
        <w:t>Huawei/</w:t>
      </w:r>
      <w:proofErr w:type="spellStart"/>
      <w:r w:rsidR="00225C40" w:rsidRPr="005B4A52">
        <w:rPr>
          <w:rFonts w:eastAsia="DengXian"/>
          <w:bCs/>
          <w:color w:val="0000FF"/>
          <w:lang w:val="en-GB" w:eastAsia="zh-CN"/>
        </w:rPr>
        <w:t>Hisi</w:t>
      </w:r>
      <w:proofErr w:type="spellEnd"/>
      <w:r w:rsidR="00225C40" w:rsidRPr="005B4A52">
        <w:rPr>
          <w:rFonts w:eastAsia="DengXian"/>
          <w:bCs/>
          <w:color w:val="0000FF"/>
          <w:lang w:val="en-GB" w:eastAsia="zh-CN"/>
        </w:rPr>
        <w:t>, CATT</w:t>
      </w:r>
    </w:p>
    <w:p w14:paraId="5D2E4C4D" w14:textId="77777777" w:rsidR="00225C40" w:rsidRDefault="00225C40" w:rsidP="00225C40">
      <w:pPr>
        <w:adjustRightInd/>
        <w:spacing w:line="252" w:lineRule="auto"/>
        <w:contextualSpacing/>
        <w:jc w:val="left"/>
        <w:rPr>
          <w:b/>
          <w:u w:val="single"/>
          <w:lang w:val="en-GB" w:eastAsia="zh-CN"/>
        </w:rPr>
      </w:pPr>
    </w:p>
    <w:tbl>
      <w:tblPr>
        <w:tblStyle w:val="TableGrid"/>
        <w:tblW w:w="0" w:type="auto"/>
        <w:tblLook w:val="04A0" w:firstRow="1" w:lastRow="0" w:firstColumn="1" w:lastColumn="0" w:noHBand="0" w:noVBand="1"/>
      </w:tblPr>
      <w:tblGrid>
        <w:gridCol w:w="1345"/>
        <w:gridCol w:w="7962"/>
      </w:tblGrid>
      <w:tr w:rsidR="00225C40" w:rsidRPr="004D3450" w14:paraId="3CA79A03" w14:textId="77777777" w:rsidTr="005B4A52">
        <w:tc>
          <w:tcPr>
            <w:tcW w:w="1345" w:type="dxa"/>
          </w:tcPr>
          <w:p w14:paraId="54321949"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100F444"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A7A94" w14:paraId="5EB364C1" w14:textId="77777777" w:rsidTr="005B4A52">
        <w:tc>
          <w:tcPr>
            <w:tcW w:w="1345" w:type="dxa"/>
          </w:tcPr>
          <w:p w14:paraId="04CC3F9B"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i/>
                <w:sz w:val="18"/>
                <w:szCs w:val="20"/>
                <w:lang w:eastAsia="zh-CN"/>
              </w:rPr>
              <w:t>Huawei/</w:t>
            </w:r>
            <w:proofErr w:type="spellStart"/>
            <w:r w:rsidRPr="00B51C32">
              <w:rPr>
                <w:rFonts w:eastAsia="DengXian" w:cs="Times"/>
                <w:i/>
                <w:sz w:val="18"/>
                <w:szCs w:val="20"/>
                <w:lang w:eastAsia="zh-CN"/>
              </w:rPr>
              <w:t>Hisi</w:t>
            </w:r>
            <w:proofErr w:type="spellEnd"/>
          </w:p>
        </w:tc>
        <w:tc>
          <w:tcPr>
            <w:tcW w:w="7962" w:type="dxa"/>
          </w:tcPr>
          <w:p w14:paraId="2AB0E0F8" w14:textId="77777777" w:rsidR="00225C40" w:rsidRPr="00B51C32" w:rsidRDefault="00225C40" w:rsidP="00C83E7E">
            <w:pPr>
              <w:spacing w:line="252" w:lineRule="auto"/>
              <w:contextualSpacing/>
              <w:rPr>
                <w:rFonts w:eastAsia="DengXian" w:cs="Times"/>
                <w:i/>
                <w:sz w:val="18"/>
                <w:szCs w:val="20"/>
                <w:lang w:eastAsia="zh-CN"/>
              </w:rPr>
            </w:pPr>
            <w:r w:rsidRPr="00B51C32">
              <w:rPr>
                <w:i/>
                <w:sz w:val="18"/>
                <w:lang w:eastAsia="zh-CN"/>
              </w:rPr>
              <w:t xml:space="preserve">Evaluation scenarios and assumptions of duplex evaluation </w:t>
            </w:r>
            <w:r w:rsidRPr="00B51C32">
              <w:rPr>
                <w:rFonts w:hint="eastAsia"/>
                <w:i/>
                <w:sz w:val="18"/>
                <w:lang w:eastAsia="zh-CN"/>
              </w:rPr>
              <w:t xml:space="preserve">assumed </w:t>
            </w:r>
            <w:r w:rsidRPr="00B51C32">
              <w:rPr>
                <w:i/>
                <w:sz w:val="18"/>
                <w:lang w:eastAsia="zh-CN"/>
              </w:rPr>
              <w:t>in TR 38.802 and TR 38.858 can be taken as the starting point for the 6GR duplex evaluation, with studying necessary methodology and metric modifications such as the QoS based performance metric etc.</w:t>
            </w:r>
          </w:p>
        </w:tc>
      </w:tr>
      <w:tr w:rsidR="00225C40" w:rsidRPr="002A7A94" w14:paraId="0C055981" w14:textId="77777777" w:rsidTr="005B4A52">
        <w:tc>
          <w:tcPr>
            <w:tcW w:w="1345" w:type="dxa"/>
          </w:tcPr>
          <w:p w14:paraId="232D3813"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hint="eastAsia"/>
                <w:i/>
                <w:sz w:val="18"/>
                <w:lang w:eastAsia="zh-CN"/>
              </w:rPr>
              <w:t>C</w:t>
            </w:r>
            <w:r w:rsidRPr="00B51C32">
              <w:rPr>
                <w:rFonts w:eastAsia="DengXian" w:cs="Times"/>
                <w:i/>
                <w:sz w:val="18"/>
                <w:lang w:eastAsia="zh-CN"/>
              </w:rPr>
              <w:t>ATT</w:t>
            </w:r>
          </w:p>
        </w:tc>
        <w:tc>
          <w:tcPr>
            <w:tcW w:w="7962" w:type="dxa"/>
          </w:tcPr>
          <w:p w14:paraId="18CD0354" w14:textId="77777777" w:rsidR="00225C40" w:rsidRPr="00B51C32" w:rsidRDefault="00225C40" w:rsidP="00C83E7E">
            <w:pPr>
              <w:spacing w:line="252" w:lineRule="auto"/>
              <w:contextualSpacing/>
              <w:rPr>
                <w:rFonts w:eastAsia="DengXian" w:cs="Times"/>
                <w:i/>
                <w:sz w:val="18"/>
                <w:szCs w:val="20"/>
                <w:lang w:eastAsia="zh-CN"/>
              </w:rPr>
            </w:pPr>
            <w:r w:rsidRPr="00B51C32">
              <w:rPr>
                <w:rFonts w:hint="eastAsia"/>
                <w:i/>
                <w:sz w:val="18"/>
                <w:lang w:eastAsia="zh-CN"/>
              </w:rPr>
              <w:t xml:space="preserve">evaluation assumptions defined in NR Rel-18 </w:t>
            </w:r>
            <w:r w:rsidRPr="00B51C32">
              <w:rPr>
                <w:i/>
                <w:sz w:val="18"/>
                <w:lang w:eastAsia="zh-CN"/>
              </w:rPr>
              <w:t>Evolution of NR Duplex Operation</w:t>
            </w:r>
            <w:r w:rsidRPr="00B51C32">
              <w:rPr>
                <w:rFonts w:hint="eastAsia"/>
                <w:i/>
                <w:sz w:val="18"/>
                <w:lang w:eastAsia="zh-CN"/>
              </w:rPr>
              <w:t xml:space="preserve"> can be considered as baseline a</w:t>
            </w:r>
            <w:r w:rsidRPr="00B51C32">
              <w:rPr>
                <w:i/>
                <w:sz w:val="18"/>
                <w:lang w:eastAsia="zh-CN"/>
              </w:rPr>
              <w:t>nd update</w:t>
            </w:r>
            <w:r w:rsidRPr="00B51C32">
              <w:rPr>
                <w:rFonts w:hint="eastAsia"/>
                <w:i/>
                <w:sz w:val="18"/>
                <w:lang w:eastAsia="zh-CN"/>
              </w:rPr>
              <w:t>d</w:t>
            </w:r>
            <w:r w:rsidRPr="00B51C32">
              <w:rPr>
                <w:i/>
                <w:sz w:val="18"/>
                <w:lang w:eastAsia="zh-CN"/>
              </w:rPr>
              <w:t xml:space="preserve"> based on the assumption of 6G</w:t>
            </w:r>
            <w:r w:rsidRPr="00B51C32">
              <w:rPr>
                <w:rFonts w:hint="eastAsia"/>
                <w:i/>
                <w:sz w:val="18"/>
                <w:lang w:eastAsia="zh-CN"/>
              </w:rPr>
              <w:t>R for dynamic TDD and SBFD</w:t>
            </w:r>
            <w:r w:rsidRPr="00B51C32">
              <w:rPr>
                <w:i/>
                <w:sz w:val="18"/>
                <w:lang w:eastAsia="zh-CN"/>
              </w:rPr>
              <w:t xml:space="preserve">, including carrier frequency, typical scenarios and channel models, </w:t>
            </w:r>
            <w:r w:rsidRPr="00B51C32">
              <w:rPr>
                <w:rFonts w:hint="eastAsia"/>
                <w:i/>
                <w:sz w:val="18"/>
                <w:lang w:eastAsia="zh-CN"/>
              </w:rPr>
              <w:t>SBFD slot configurations and SBFD subband configurations</w:t>
            </w:r>
            <w:r w:rsidRPr="00B51C32">
              <w:rPr>
                <w:i/>
                <w:sz w:val="18"/>
                <w:lang w:eastAsia="zh-CN"/>
              </w:rPr>
              <w:t>.</w:t>
            </w:r>
          </w:p>
        </w:tc>
      </w:tr>
    </w:tbl>
    <w:p w14:paraId="44474EE1" w14:textId="77777777" w:rsidR="00225C40" w:rsidRPr="007528B4" w:rsidRDefault="00225C40" w:rsidP="00225C40">
      <w:pPr>
        <w:rPr>
          <w:lang w:val="en-GB" w:eastAsia="zh-CN"/>
        </w:rPr>
      </w:pPr>
    </w:p>
    <w:p w14:paraId="7EA9DD3C" w14:textId="77777777" w:rsidR="00225C40" w:rsidRPr="005B4A52" w:rsidRDefault="00225C40" w:rsidP="00225C40">
      <w:pPr>
        <w:numPr>
          <w:ilvl w:val="0"/>
          <w:numId w:val="14"/>
        </w:numPr>
        <w:adjustRightInd/>
        <w:spacing w:line="252" w:lineRule="auto"/>
        <w:ind w:leftChars="113" w:left="609"/>
        <w:contextualSpacing/>
        <w:jc w:val="left"/>
        <w:rPr>
          <w:rFonts w:eastAsia="DengXian"/>
          <w:b/>
          <w:iCs/>
          <w:lang w:eastAsia="zh-CN"/>
        </w:rPr>
      </w:pPr>
      <w:r w:rsidRPr="005B4A52">
        <w:rPr>
          <w:rFonts w:eastAsia="DengXian"/>
          <w:b/>
          <w:iCs/>
          <w:lang w:eastAsia="zh-CN"/>
        </w:rPr>
        <w:t>Main point #2: Evaluation scenario</w:t>
      </w:r>
    </w:p>
    <w:p w14:paraId="55993C49" w14:textId="77777777" w:rsidR="00225C40" w:rsidRPr="005B4A5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5B4A52">
        <w:rPr>
          <w:rFonts w:eastAsia="DengXian"/>
          <w:b/>
          <w:iCs/>
          <w:lang w:eastAsia="zh-CN"/>
        </w:rPr>
        <w:t xml:space="preserve">Option 1: </w:t>
      </w:r>
      <w:r w:rsidRPr="005B4A52">
        <w:rPr>
          <w:rFonts w:eastAsia="DengXian"/>
          <w:color w:val="FF0000"/>
          <w:lang w:eastAsia="zh-CN"/>
        </w:rPr>
        <w:t>two-operator urban macro scenario</w:t>
      </w:r>
    </w:p>
    <w:p w14:paraId="72AA8F2A" w14:textId="5966ADF9" w:rsidR="00225C40" w:rsidRPr="005B4A5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5B4A52">
        <w:rPr>
          <w:rFonts w:eastAsia="DengXian"/>
          <w:b/>
          <w:iCs/>
          <w:lang w:eastAsia="zh-CN"/>
        </w:rPr>
        <w:t xml:space="preserve">: </w:t>
      </w:r>
      <w:r w:rsidR="00225C40" w:rsidRPr="005B4A52">
        <w:rPr>
          <w:rFonts w:eastAsia="DengXian"/>
          <w:bCs/>
          <w:color w:val="0000FF"/>
          <w:lang w:val="en-GB" w:eastAsia="zh-CN"/>
        </w:rPr>
        <w:t xml:space="preserve">Ericsson, </w:t>
      </w:r>
      <w:r w:rsidR="005B4A52" w:rsidRPr="005B4A52">
        <w:rPr>
          <w:rFonts w:eastAsia="DengXian"/>
          <w:bCs/>
          <w:color w:val="0000FF"/>
          <w:lang w:val="en-GB" w:eastAsia="zh-CN"/>
        </w:rPr>
        <w:t>Interdigital</w:t>
      </w:r>
    </w:p>
    <w:p w14:paraId="14432583" w14:textId="77777777" w:rsidR="00225C40" w:rsidRDefault="00225C40" w:rsidP="00225C40">
      <w:pPr>
        <w:adjustRightInd/>
        <w:spacing w:line="252" w:lineRule="auto"/>
        <w:contextualSpacing/>
        <w:jc w:val="left"/>
        <w:rPr>
          <w:rFonts w:eastAsia="DengXian" w:cs="Times"/>
          <w:b/>
          <w:iCs/>
          <w:szCs w:val="20"/>
          <w:lang w:eastAsia="zh-CN"/>
        </w:rPr>
      </w:pPr>
    </w:p>
    <w:tbl>
      <w:tblPr>
        <w:tblStyle w:val="TableGrid"/>
        <w:tblW w:w="0" w:type="auto"/>
        <w:tblLook w:val="04A0" w:firstRow="1" w:lastRow="0" w:firstColumn="1" w:lastColumn="0" w:noHBand="0" w:noVBand="1"/>
      </w:tblPr>
      <w:tblGrid>
        <w:gridCol w:w="1345"/>
        <w:gridCol w:w="7962"/>
      </w:tblGrid>
      <w:tr w:rsidR="00225C40" w:rsidRPr="004D3450" w14:paraId="59D42450" w14:textId="77777777" w:rsidTr="005B4A52">
        <w:tc>
          <w:tcPr>
            <w:tcW w:w="1345" w:type="dxa"/>
          </w:tcPr>
          <w:p w14:paraId="6F02D1C0"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5A35B7AC" w14:textId="77777777" w:rsidR="00225C40" w:rsidRPr="004D3450" w:rsidRDefault="00225C40" w:rsidP="00C83E7E">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A7A94" w14:paraId="41D9348E" w14:textId="77777777" w:rsidTr="005B4A52">
        <w:tc>
          <w:tcPr>
            <w:tcW w:w="1345" w:type="dxa"/>
          </w:tcPr>
          <w:p w14:paraId="3A82014E"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cs="Times" w:hint="eastAsia"/>
                <w:i/>
                <w:sz w:val="18"/>
                <w:szCs w:val="20"/>
                <w:lang w:eastAsia="zh-CN"/>
              </w:rPr>
              <w:t>E</w:t>
            </w:r>
            <w:r w:rsidRPr="00B51C32">
              <w:rPr>
                <w:rFonts w:eastAsia="DengXian" w:cs="Times"/>
                <w:i/>
                <w:sz w:val="18"/>
                <w:szCs w:val="20"/>
                <w:lang w:eastAsia="zh-CN"/>
              </w:rPr>
              <w:t>ricsson</w:t>
            </w:r>
          </w:p>
        </w:tc>
        <w:tc>
          <w:tcPr>
            <w:tcW w:w="7962" w:type="dxa"/>
          </w:tcPr>
          <w:p w14:paraId="2878EAEC"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i/>
                <w:color w:val="FF0000"/>
                <w:sz w:val="18"/>
                <w:lang w:eastAsia="zh-CN"/>
              </w:rPr>
              <w:t>two-operator urban macro scenario with an adjacent operator deploying legacy TDD network</w:t>
            </w:r>
            <w:r w:rsidRPr="00B51C32">
              <w:rPr>
                <w:rFonts w:eastAsia="DengXian"/>
                <w:i/>
                <w:color w:val="000000"/>
                <w:sz w:val="18"/>
                <w:lang w:eastAsia="zh-CN"/>
              </w:rPr>
              <w:t xml:space="preserve"> should be considered as the baseline for evaluations. It is also important to consider co-located deployments with higher priority.</w:t>
            </w:r>
          </w:p>
        </w:tc>
      </w:tr>
      <w:tr w:rsidR="00225C40" w:rsidRPr="002A7A94" w14:paraId="4F9635E3" w14:textId="77777777" w:rsidTr="005B4A52">
        <w:tc>
          <w:tcPr>
            <w:tcW w:w="1345" w:type="dxa"/>
          </w:tcPr>
          <w:p w14:paraId="44C1F6BD" w14:textId="6BBDD26F" w:rsidR="00225C40" w:rsidRPr="00B51C32" w:rsidRDefault="005B4A52" w:rsidP="00C83E7E">
            <w:pPr>
              <w:spacing w:line="252" w:lineRule="auto"/>
              <w:contextualSpacing/>
              <w:rPr>
                <w:rFonts w:eastAsia="DengXian" w:cs="Times"/>
                <w:i/>
                <w:sz w:val="18"/>
                <w:szCs w:val="20"/>
                <w:lang w:eastAsia="zh-CN"/>
              </w:rPr>
            </w:pPr>
            <w:r w:rsidRPr="00B51C32">
              <w:rPr>
                <w:rFonts w:eastAsia="DengXian" w:cs="Times"/>
                <w:i/>
                <w:sz w:val="18"/>
                <w:szCs w:val="20"/>
                <w:lang w:eastAsia="zh-CN"/>
              </w:rPr>
              <w:t>Interdigital</w:t>
            </w:r>
          </w:p>
        </w:tc>
        <w:tc>
          <w:tcPr>
            <w:tcW w:w="7962" w:type="dxa"/>
          </w:tcPr>
          <w:p w14:paraId="6023919E" w14:textId="77777777" w:rsidR="00225C40" w:rsidRPr="00B51C32" w:rsidRDefault="00225C40" w:rsidP="00C83E7E">
            <w:pPr>
              <w:spacing w:line="252" w:lineRule="auto"/>
              <w:contextualSpacing/>
              <w:rPr>
                <w:rFonts w:eastAsia="DengXian" w:cs="Times"/>
                <w:i/>
                <w:sz w:val="18"/>
                <w:szCs w:val="20"/>
                <w:lang w:eastAsia="zh-CN"/>
              </w:rPr>
            </w:pPr>
            <w:r w:rsidRPr="00B51C32">
              <w:rPr>
                <w:rFonts w:eastAsia="DengXian"/>
                <w:i/>
                <w:color w:val="000000"/>
                <w:sz w:val="18"/>
                <w:lang w:eastAsia="zh-CN"/>
              </w:rPr>
              <w:t xml:space="preserve">advanced CLI handling techniques (spatial/power-domain, </w:t>
            </w:r>
            <w:r w:rsidRPr="00B51C32">
              <w:rPr>
                <w:rFonts w:eastAsia="DengXian"/>
                <w:i/>
                <w:color w:val="FF0000"/>
                <w:sz w:val="18"/>
                <w:lang w:eastAsia="zh-CN"/>
              </w:rPr>
              <w:t>adjacent-carrier leakage</w:t>
            </w:r>
            <w:r w:rsidRPr="00B51C32">
              <w:rPr>
                <w:rFonts w:eastAsia="DengXian"/>
                <w:i/>
                <w:color w:val="000000"/>
                <w:sz w:val="18"/>
                <w:lang w:eastAsia="zh-CN"/>
              </w:rPr>
              <w:t>) in 6G FD evaluation.</w:t>
            </w:r>
          </w:p>
        </w:tc>
      </w:tr>
    </w:tbl>
    <w:p w14:paraId="509E16FC" w14:textId="77777777" w:rsidR="00225C40" w:rsidRPr="0060148E" w:rsidRDefault="00225C40" w:rsidP="00225C40">
      <w:pPr>
        <w:adjustRightInd/>
        <w:spacing w:line="252" w:lineRule="auto"/>
        <w:ind w:left="609"/>
        <w:contextualSpacing/>
        <w:jc w:val="left"/>
        <w:rPr>
          <w:rFonts w:eastAsia="DengXian" w:cs="Times"/>
          <w:b/>
          <w:iCs/>
          <w:szCs w:val="20"/>
          <w:lang w:eastAsia="zh-CN"/>
        </w:rPr>
      </w:pPr>
    </w:p>
    <w:p w14:paraId="5BE4B35D" w14:textId="77777777" w:rsidR="00225C40" w:rsidRDefault="00225C40" w:rsidP="00225C40">
      <w:pPr>
        <w:rPr>
          <w:lang w:eastAsia="zh-CN"/>
        </w:rPr>
      </w:pPr>
    </w:p>
    <w:p w14:paraId="6FC1CD40" w14:textId="77777777" w:rsidR="00225C40" w:rsidRPr="00B36AE2" w:rsidRDefault="00225C40" w:rsidP="00225C40">
      <w:pPr>
        <w:numPr>
          <w:ilvl w:val="0"/>
          <w:numId w:val="14"/>
        </w:numPr>
        <w:adjustRightInd/>
        <w:spacing w:line="252" w:lineRule="auto"/>
        <w:ind w:leftChars="113" w:left="609"/>
        <w:contextualSpacing/>
        <w:jc w:val="left"/>
        <w:rPr>
          <w:rFonts w:eastAsia="DengXian"/>
          <w:b/>
          <w:iCs/>
          <w:lang w:eastAsia="zh-CN"/>
        </w:rPr>
      </w:pPr>
      <w:r w:rsidRPr="00B36AE2">
        <w:rPr>
          <w:rFonts w:eastAsia="DengXian"/>
          <w:b/>
          <w:iCs/>
          <w:lang w:eastAsia="zh-CN"/>
        </w:rPr>
        <w:t>Main point #3: Evaluation metric</w:t>
      </w:r>
    </w:p>
    <w:p w14:paraId="78EC019D"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1: </w:t>
      </w:r>
      <w:r w:rsidRPr="00B36AE2">
        <w:rPr>
          <w:rFonts w:eastAsia="DengXian"/>
          <w:lang w:eastAsia="zh-CN"/>
        </w:rPr>
        <w:t>throughput</w:t>
      </w:r>
    </w:p>
    <w:p w14:paraId="1106DD7F" w14:textId="030C3374"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CATT</w:t>
      </w:r>
    </w:p>
    <w:p w14:paraId="4F6C158C"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2: </w:t>
      </w:r>
      <w:r w:rsidRPr="00B36AE2">
        <w:rPr>
          <w:rFonts w:eastAsia="DengXian"/>
          <w:lang w:eastAsia="zh-CN"/>
        </w:rPr>
        <w:t>latency</w:t>
      </w:r>
    </w:p>
    <w:p w14:paraId="00836F7C" w14:textId="6181D304"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CATT</w:t>
      </w:r>
    </w:p>
    <w:p w14:paraId="4D58906F"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3: </w:t>
      </w:r>
      <w:r w:rsidRPr="00B36AE2">
        <w:rPr>
          <w:rFonts w:eastAsia="DengXian"/>
          <w:lang w:eastAsia="zh-CN"/>
        </w:rPr>
        <w:t>coverage</w:t>
      </w:r>
    </w:p>
    <w:p w14:paraId="59A9C87E" w14:textId="46401CB0"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CATT</w:t>
      </w:r>
    </w:p>
    <w:p w14:paraId="617D6ABB"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4: </w:t>
      </w:r>
      <w:r w:rsidRPr="00B36AE2">
        <w:rPr>
          <w:rFonts w:eastAsia="DengXian"/>
          <w:lang w:eastAsia="zh-CN"/>
        </w:rPr>
        <w:t>QoS based performance metric</w:t>
      </w:r>
    </w:p>
    <w:p w14:paraId="2374636C" w14:textId="2927D465"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r w:rsidR="00225C40" w:rsidRPr="00B36AE2">
        <w:rPr>
          <w:rFonts w:eastAsia="DengXian"/>
          <w:bCs/>
          <w:color w:val="0000FF"/>
          <w:lang w:val="en-GB" w:eastAsia="zh-CN"/>
        </w:rPr>
        <w:t>Huawei</w:t>
      </w:r>
    </w:p>
    <w:p w14:paraId="632B98ED" w14:textId="77777777" w:rsidR="00225C40" w:rsidRPr="00740D2F" w:rsidRDefault="00225C40" w:rsidP="00225C40">
      <w:pPr>
        <w:adjustRightInd/>
        <w:spacing w:line="252" w:lineRule="auto"/>
        <w:ind w:left="4329"/>
        <w:contextualSpacing/>
        <w:jc w:val="left"/>
        <w:rPr>
          <w:rFonts w:eastAsia="DengXian" w:cs="Times"/>
          <w:b/>
          <w:iCs/>
          <w:szCs w:val="20"/>
          <w:lang w:eastAsia="zh-CN"/>
        </w:rPr>
      </w:pPr>
    </w:p>
    <w:tbl>
      <w:tblPr>
        <w:tblStyle w:val="TableGrid"/>
        <w:tblW w:w="0" w:type="auto"/>
        <w:tblInd w:w="137" w:type="dxa"/>
        <w:tblLook w:val="04A0" w:firstRow="1" w:lastRow="0" w:firstColumn="1" w:lastColumn="0" w:noHBand="0" w:noVBand="1"/>
      </w:tblPr>
      <w:tblGrid>
        <w:gridCol w:w="1208"/>
        <w:gridCol w:w="7155"/>
      </w:tblGrid>
      <w:tr w:rsidR="00225C40" w14:paraId="1B45A141" w14:textId="77777777" w:rsidTr="00B36AE2">
        <w:tc>
          <w:tcPr>
            <w:tcW w:w="1208" w:type="dxa"/>
          </w:tcPr>
          <w:p w14:paraId="1A96B8EE" w14:textId="77777777" w:rsidR="00225C40" w:rsidRPr="002B1B75" w:rsidRDefault="00225C40" w:rsidP="00C83E7E">
            <w:pPr>
              <w:rPr>
                <w:b/>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155" w:type="dxa"/>
          </w:tcPr>
          <w:p w14:paraId="23414D77" w14:textId="77777777" w:rsidR="00225C40" w:rsidRDefault="00225C40" w:rsidP="00C83E7E">
            <w:pPr>
              <w:rPr>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14:paraId="4AE534D0" w14:textId="77777777" w:rsidTr="00B36AE2">
        <w:tc>
          <w:tcPr>
            <w:tcW w:w="1208" w:type="dxa"/>
          </w:tcPr>
          <w:p w14:paraId="5947F7FA" w14:textId="77777777" w:rsidR="00225C40" w:rsidRPr="009B5009" w:rsidRDefault="00225C40" w:rsidP="00C83E7E">
            <w:pPr>
              <w:rPr>
                <w:i/>
                <w:sz w:val="18"/>
                <w:lang w:eastAsia="zh-CN"/>
              </w:rPr>
            </w:pPr>
            <w:r w:rsidRPr="009B5009">
              <w:rPr>
                <w:rFonts w:hint="eastAsia"/>
                <w:i/>
                <w:sz w:val="18"/>
                <w:lang w:eastAsia="zh-CN"/>
              </w:rPr>
              <w:t>C</w:t>
            </w:r>
            <w:r w:rsidRPr="009B5009">
              <w:rPr>
                <w:i/>
                <w:sz w:val="18"/>
                <w:lang w:eastAsia="zh-CN"/>
              </w:rPr>
              <w:t>ATT</w:t>
            </w:r>
          </w:p>
        </w:tc>
        <w:tc>
          <w:tcPr>
            <w:tcW w:w="7155" w:type="dxa"/>
          </w:tcPr>
          <w:p w14:paraId="390128F5" w14:textId="77777777" w:rsidR="00225C40" w:rsidRPr="009B5009" w:rsidRDefault="00225C40" w:rsidP="00C83E7E">
            <w:pPr>
              <w:rPr>
                <w:i/>
                <w:sz w:val="18"/>
                <w:lang w:eastAsia="zh-CN"/>
              </w:rPr>
            </w:pPr>
            <w:r w:rsidRPr="009B5009">
              <w:rPr>
                <w:i/>
                <w:sz w:val="18"/>
                <w:lang w:eastAsia="zh-CN"/>
              </w:rPr>
              <w:t>SLS:</w:t>
            </w:r>
            <w:r w:rsidRPr="009B5009">
              <w:rPr>
                <w:rFonts w:eastAsia="DengXian"/>
                <w:i/>
                <w:color w:val="000000"/>
                <w:sz w:val="18"/>
                <w:lang w:eastAsia="zh-CN"/>
              </w:rPr>
              <w:t xml:space="preserve"> throughput and latency</w:t>
            </w:r>
          </w:p>
          <w:p w14:paraId="7C8D117F" w14:textId="77777777" w:rsidR="00225C40" w:rsidRPr="009B5009" w:rsidRDefault="00225C40" w:rsidP="00C83E7E">
            <w:pPr>
              <w:rPr>
                <w:i/>
                <w:sz w:val="18"/>
                <w:lang w:eastAsia="zh-CN"/>
              </w:rPr>
            </w:pPr>
            <w:r w:rsidRPr="009B5009">
              <w:rPr>
                <w:rFonts w:hint="eastAsia"/>
                <w:i/>
                <w:sz w:val="18"/>
                <w:lang w:eastAsia="zh-CN"/>
              </w:rPr>
              <w:t>L</w:t>
            </w:r>
            <w:r w:rsidRPr="009B5009">
              <w:rPr>
                <w:i/>
                <w:sz w:val="18"/>
                <w:lang w:eastAsia="zh-CN"/>
              </w:rPr>
              <w:t>LS: coverage</w:t>
            </w:r>
          </w:p>
        </w:tc>
      </w:tr>
      <w:tr w:rsidR="00225C40" w14:paraId="51F20CE1" w14:textId="77777777" w:rsidTr="00B36AE2">
        <w:tc>
          <w:tcPr>
            <w:tcW w:w="1208" w:type="dxa"/>
          </w:tcPr>
          <w:p w14:paraId="5627FD2E" w14:textId="77777777" w:rsidR="00225C40" w:rsidRPr="009B5009" w:rsidRDefault="00225C40" w:rsidP="00C83E7E">
            <w:pPr>
              <w:rPr>
                <w:i/>
                <w:sz w:val="18"/>
                <w:lang w:eastAsia="zh-CN"/>
              </w:rPr>
            </w:pPr>
            <w:r w:rsidRPr="009B5009">
              <w:rPr>
                <w:rFonts w:hint="eastAsia"/>
                <w:i/>
                <w:sz w:val="18"/>
                <w:lang w:eastAsia="zh-CN"/>
              </w:rPr>
              <w:t>H</w:t>
            </w:r>
            <w:r w:rsidRPr="009B5009">
              <w:rPr>
                <w:i/>
                <w:sz w:val="18"/>
                <w:lang w:eastAsia="zh-CN"/>
              </w:rPr>
              <w:t>uawei</w:t>
            </w:r>
          </w:p>
        </w:tc>
        <w:tc>
          <w:tcPr>
            <w:tcW w:w="7155" w:type="dxa"/>
          </w:tcPr>
          <w:p w14:paraId="5728C3F2" w14:textId="77777777" w:rsidR="00225C40" w:rsidRPr="009B5009" w:rsidRDefault="00225C40" w:rsidP="00C83E7E">
            <w:pPr>
              <w:rPr>
                <w:i/>
                <w:sz w:val="18"/>
                <w:lang w:eastAsia="zh-CN"/>
              </w:rPr>
            </w:pPr>
            <w:r w:rsidRPr="009B5009">
              <w:rPr>
                <w:rFonts w:eastAsiaTheme="minorEastAsia"/>
                <w:i/>
                <w:sz w:val="18"/>
                <w:lang w:eastAsia="zh-CN"/>
              </w:rPr>
              <w:t xml:space="preserve">QoS based performance metric: </w:t>
            </w:r>
            <w:r w:rsidRPr="009B5009">
              <w:rPr>
                <w:i/>
                <w:sz w:val="18"/>
                <w:lang w:eastAsia="zh-CN"/>
              </w:rPr>
              <w:t>X% UEs’ QoS target are fulfilled</w:t>
            </w:r>
          </w:p>
        </w:tc>
      </w:tr>
    </w:tbl>
    <w:p w14:paraId="4DE4F824" w14:textId="77777777" w:rsidR="00225C40" w:rsidRDefault="00225C40" w:rsidP="00225C40">
      <w:pPr>
        <w:rPr>
          <w:lang w:eastAsia="zh-CN"/>
        </w:rPr>
      </w:pPr>
    </w:p>
    <w:p w14:paraId="64106633" w14:textId="77777777" w:rsidR="00225C40" w:rsidRPr="00B36AE2" w:rsidRDefault="00225C40" w:rsidP="00225C40">
      <w:pPr>
        <w:numPr>
          <w:ilvl w:val="0"/>
          <w:numId w:val="14"/>
        </w:numPr>
        <w:adjustRightInd/>
        <w:spacing w:line="252" w:lineRule="auto"/>
        <w:ind w:leftChars="113" w:left="609"/>
        <w:contextualSpacing/>
        <w:jc w:val="left"/>
        <w:rPr>
          <w:rFonts w:eastAsia="DengXian"/>
          <w:b/>
          <w:iCs/>
          <w:lang w:eastAsia="zh-CN"/>
        </w:rPr>
      </w:pPr>
      <w:r w:rsidRPr="00B36AE2">
        <w:rPr>
          <w:rFonts w:eastAsia="DengXian"/>
          <w:b/>
          <w:iCs/>
          <w:lang w:eastAsia="zh-CN"/>
        </w:rPr>
        <w:t>Main point #4: Traffic model</w:t>
      </w:r>
    </w:p>
    <w:p w14:paraId="642DACA9"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1: </w:t>
      </w:r>
      <w:r w:rsidRPr="00B36AE2">
        <w:rPr>
          <w:rFonts w:eastAsia="DengXian"/>
          <w:lang w:eastAsia="zh-CN"/>
        </w:rPr>
        <w:t>FTP</w:t>
      </w:r>
    </w:p>
    <w:p w14:paraId="4745AC15" w14:textId="7A448F36"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proofErr w:type="spellStart"/>
      <w:r w:rsidR="00225C40" w:rsidRPr="00B36AE2">
        <w:rPr>
          <w:rFonts w:eastAsia="DengXian"/>
          <w:bCs/>
          <w:color w:val="0000FF"/>
          <w:lang w:val="en-GB" w:eastAsia="zh-CN"/>
        </w:rPr>
        <w:t>Futurewei</w:t>
      </w:r>
      <w:proofErr w:type="spellEnd"/>
      <w:r w:rsidR="00225C40" w:rsidRPr="00B36AE2">
        <w:rPr>
          <w:rFonts w:eastAsia="DengXian"/>
          <w:bCs/>
          <w:color w:val="0000FF"/>
          <w:lang w:val="en-GB" w:eastAsia="zh-CN"/>
        </w:rPr>
        <w:t xml:space="preserve">, Huawei, </w:t>
      </w:r>
      <w:proofErr w:type="spellStart"/>
      <w:r w:rsidR="00225C40" w:rsidRPr="00B36AE2">
        <w:rPr>
          <w:rFonts w:eastAsia="DengXian"/>
          <w:bCs/>
          <w:color w:val="0000FF"/>
          <w:lang w:val="en-GB" w:eastAsia="zh-CN"/>
        </w:rPr>
        <w:t>Hisi</w:t>
      </w:r>
      <w:proofErr w:type="spellEnd"/>
    </w:p>
    <w:p w14:paraId="56E76F8E" w14:textId="77777777" w:rsidR="00225C40" w:rsidRPr="00B36AE2" w:rsidRDefault="00225C40" w:rsidP="00225C40">
      <w:pPr>
        <w:numPr>
          <w:ilvl w:val="1"/>
          <w:numId w:val="14"/>
        </w:numPr>
        <w:adjustRightInd/>
        <w:spacing w:after="240" w:line="252" w:lineRule="auto"/>
        <w:ind w:leftChars="438" w:left="1321" w:hanging="357"/>
        <w:contextualSpacing/>
        <w:jc w:val="left"/>
        <w:rPr>
          <w:rFonts w:eastAsia="DengXian"/>
          <w:b/>
          <w:iCs/>
          <w:lang w:eastAsia="zh-CN"/>
        </w:rPr>
      </w:pPr>
      <w:r w:rsidRPr="00B36AE2">
        <w:rPr>
          <w:rFonts w:eastAsia="DengXian"/>
          <w:b/>
          <w:iCs/>
          <w:lang w:eastAsia="zh-CN"/>
        </w:rPr>
        <w:t xml:space="preserve">Option 2: </w:t>
      </w:r>
      <w:r w:rsidRPr="00B36AE2">
        <w:rPr>
          <w:rFonts w:eastAsia="DengXian"/>
          <w:lang w:eastAsia="zh-CN"/>
        </w:rPr>
        <w:t>XR</w:t>
      </w:r>
    </w:p>
    <w:p w14:paraId="07AF70D5" w14:textId="6150AFEA" w:rsidR="00225C40" w:rsidRPr="00B36AE2" w:rsidRDefault="00185C66" w:rsidP="00225C40">
      <w:pPr>
        <w:numPr>
          <w:ilvl w:val="2"/>
          <w:numId w:val="14"/>
        </w:numPr>
        <w:adjustRightInd/>
        <w:spacing w:after="240" w:line="252" w:lineRule="auto"/>
        <w:contextualSpacing/>
        <w:jc w:val="left"/>
        <w:rPr>
          <w:rFonts w:eastAsia="DengXian"/>
          <w:b/>
          <w:iCs/>
          <w:lang w:eastAsia="zh-CN"/>
        </w:rPr>
      </w:pPr>
      <w:r>
        <w:rPr>
          <w:rFonts w:eastAsia="DengXian"/>
          <w:b/>
          <w:iCs/>
          <w:lang w:eastAsia="zh-CN"/>
        </w:rPr>
        <w:t>Mentioned by</w:t>
      </w:r>
      <w:r w:rsidR="00225C40" w:rsidRPr="00B36AE2">
        <w:rPr>
          <w:rFonts w:eastAsia="DengXian"/>
          <w:b/>
          <w:iCs/>
          <w:lang w:eastAsia="zh-CN"/>
        </w:rPr>
        <w:t xml:space="preserve">: </w:t>
      </w:r>
      <w:proofErr w:type="spellStart"/>
      <w:r w:rsidR="00225C40" w:rsidRPr="00B36AE2">
        <w:rPr>
          <w:rFonts w:eastAsia="DengXian"/>
          <w:bCs/>
          <w:color w:val="0000FF"/>
          <w:lang w:val="en-GB" w:eastAsia="zh-CN"/>
        </w:rPr>
        <w:t>Futurewei</w:t>
      </w:r>
      <w:proofErr w:type="spellEnd"/>
    </w:p>
    <w:p w14:paraId="70885179" w14:textId="77777777" w:rsidR="00225C40" w:rsidRDefault="00225C40" w:rsidP="00225C40">
      <w:pPr>
        <w:adjustRightInd/>
        <w:spacing w:line="252" w:lineRule="auto"/>
        <w:ind w:left="609"/>
        <w:contextualSpacing/>
        <w:jc w:val="left"/>
        <w:rPr>
          <w:rFonts w:eastAsia="DengXian" w:cs="Times"/>
          <w:b/>
          <w:iCs/>
          <w:szCs w:val="20"/>
          <w:lang w:eastAsia="zh-CN"/>
        </w:rPr>
      </w:pPr>
    </w:p>
    <w:tbl>
      <w:tblPr>
        <w:tblStyle w:val="TableGrid"/>
        <w:tblW w:w="0" w:type="auto"/>
        <w:tblInd w:w="137" w:type="dxa"/>
        <w:tblLook w:val="04A0" w:firstRow="1" w:lastRow="0" w:firstColumn="1" w:lastColumn="0" w:noHBand="0" w:noVBand="1"/>
      </w:tblPr>
      <w:tblGrid>
        <w:gridCol w:w="1208"/>
        <w:gridCol w:w="7155"/>
      </w:tblGrid>
      <w:tr w:rsidR="00225C40" w14:paraId="3C64B4D8" w14:textId="77777777" w:rsidTr="00B36AE2">
        <w:tc>
          <w:tcPr>
            <w:tcW w:w="1208" w:type="dxa"/>
          </w:tcPr>
          <w:p w14:paraId="38AA94B4" w14:textId="77777777" w:rsidR="00225C40" w:rsidRPr="002B1B75" w:rsidRDefault="00225C40" w:rsidP="00C83E7E">
            <w:pPr>
              <w:rPr>
                <w:b/>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155" w:type="dxa"/>
          </w:tcPr>
          <w:p w14:paraId="0317A013" w14:textId="77777777" w:rsidR="00225C40" w:rsidRDefault="00225C40" w:rsidP="00C83E7E">
            <w:pPr>
              <w:rPr>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225C40" w:rsidRPr="002B1B75" w14:paraId="5802E75F" w14:textId="77777777" w:rsidTr="00B36AE2">
        <w:tc>
          <w:tcPr>
            <w:tcW w:w="1208" w:type="dxa"/>
          </w:tcPr>
          <w:p w14:paraId="7E7AA84C" w14:textId="77777777" w:rsidR="00225C40" w:rsidRPr="009B5009" w:rsidRDefault="00225C40" w:rsidP="00C83E7E">
            <w:pPr>
              <w:rPr>
                <w:i/>
                <w:sz w:val="18"/>
                <w:szCs w:val="18"/>
                <w:lang w:eastAsia="zh-CN"/>
              </w:rPr>
            </w:pPr>
            <w:proofErr w:type="spellStart"/>
            <w:r w:rsidRPr="009B5009">
              <w:rPr>
                <w:rFonts w:eastAsia="DengXian"/>
                <w:i/>
                <w:iCs/>
                <w:sz w:val="18"/>
                <w:szCs w:val="18"/>
                <w:lang w:eastAsia="zh-CN"/>
              </w:rPr>
              <w:t>Futurewei</w:t>
            </w:r>
            <w:proofErr w:type="spellEnd"/>
          </w:p>
        </w:tc>
        <w:tc>
          <w:tcPr>
            <w:tcW w:w="7155" w:type="dxa"/>
          </w:tcPr>
          <w:p w14:paraId="429756AF" w14:textId="77777777" w:rsidR="00225C40" w:rsidRPr="009B5009" w:rsidRDefault="00225C40" w:rsidP="00C83E7E">
            <w:pPr>
              <w:rPr>
                <w:rFonts w:eastAsia="DengXian"/>
                <w:i/>
                <w:color w:val="000000"/>
                <w:sz w:val="18"/>
                <w:szCs w:val="18"/>
                <w:lang w:eastAsia="zh-CN"/>
              </w:rPr>
            </w:pPr>
            <w:r w:rsidRPr="009B5009">
              <w:rPr>
                <w:rFonts w:eastAsia="DengXian"/>
                <w:i/>
                <w:color w:val="000000"/>
                <w:sz w:val="18"/>
                <w:szCs w:val="18"/>
                <w:lang w:eastAsia="zh-CN"/>
              </w:rPr>
              <w:t>non-full-buffer traffic profiles with realistic utilization ratios:</w:t>
            </w:r>
          </w:p>
          <w:p w14:paraId="42E540C8" w14:textId="77777777" w:rsidR="00225C40" w:rsidRPr="009B5009" w:rsidRDefault="00225C40" w:rsidP="00DF50B6">
            <w:pPr>
              <w:pStyle w:val="ListParagraph"/>
              <w:numPr>
                <w:ilvl w:val="0"/>
                <w:numId w:val="24"/>
              </w:numPr>
              <w:rPr>
                <w:rFonts w:eastAsia="DengXian"/>
                <w:i/>
                <w:color w:val="000000"/>
                <w:sz w:val="18"/>
                <w:szCs w:val="18"/>
                <w:lang w:val="en-US" w:eastAsia="zh-CN"/>
              </w:rPr>
            </w:pPr>
            <w:r w:rsidRPr="009B5009">
              <w:rPr>
                <w:rFonts w:eastAsia="DengXian"/>
                <w:i/>
                <w:color w:val="000000"/>
                <w:sz w:val="18"/>
                <w:szCs w:val="18"/>
                <w:lang w:val="en-US" w:eastAsia="zh-CN"/>
              </w:rPr>
              <w:t>Include at least XR traffic profiles and FTP traffic profiles.</w:t>
            </w:r>
          </w:p>
          <w:p w14:paraId="6FF2FDE3" w14:textId="77777777" w:rsidR="00225C40" w:rsidRPr="009B5009" w:rsidRDefault="00225C40" w:rsidP="00DF50B6">
            <w:pPr>
              <w:pStyle w:val="ListParagraph"/>
              <w:numPr>
                <w:ilvl w:val="0"/>
                <w:numId w:val="24"/>
              </w:numPr>
              <w:rPr>
                <w:rFonts w:eastAsia="DengXian"/>
                <w:i/>
                <w:color w:val="000000"/>
                <w:sz w:val="18"/>
                <w:szCs w:val="18"/>
                <w:lang w:val="en-US" w:eastAsia="zh-CN"/>
              </w:rPr>
            </w:pPr>
            <w:r w:rsidRPr="009B5009">
              <w:rPr>
                <w:rFonts w:eastAsia="DengXian"/>
                <w:i/>
                <w:color w:val="000000"/>
                <w:sz w:val="18"/>
                <w:szCs w:val="18"/>
                <w:lang w:val="en-US" w:eastAsia="zh-CN"/>
              </w:rPr>
              <w:t xml:space="preserve">Include a range of traffic loads, e.g., low load with ~10% resource utilization ratio, medium load with ~25% resource utilization ratio, high load with ~50% resource </w:t>
            </w:r>
            <w:r w:rsidRPr="009B5009">
              <w:rPr>
                <w:rFonts w:eastAsia="DengXian"/>
                <w:i/>
                <w:color w:val="000000"/>
                <w:sz w:val="18"/>
                <w:szCs w:val="18"/>
                <w:lang w:val="en-US" w:eastAsia="zh-CN"/>
              </w:rPr>
              <w:lastRenderedPageBreak/>
              <w:t xml:space="preserve">utilization ratio, </w:t>
            </w:r>
          </w:p>
        </w:tc>
      </w:tr>
      <w:tr w:rsidR="00225C40" w:rsidRPr="002B1B75" w14:paraId="0011DE0A" w14:textId="77777777" w:rsidTr="00B36AE2">
        <w:trPr>
          <w:trHeight w:val="2987"/>
        </w:trPr>
        <w:tc>
          <w:tcPr>
            <w:tcW w:w="1208" w:type="dxa"/>
          </w:tcPr>
          <w:p w14:paraId="027315BC" w14:textId="77777777" w:rsidR="00225C40" w:rsidRPr="009B5009" w:rsidRDefault="00225C40" w:rsidP="00C83E7E">
            <w:pPr>
              <w:rPr>
                <w:rFonts w:eastAsia="DengXian"/>
                <w:i/>
                <w:iCs/>
                <w:sz w:val="18"/>
                <w:szCs w:val="18"/>
                <w:lang w:eastAsia="zh-CN"/>
              </w:rPr>
            </w:pPr>
            <w:r w:rsidRPr="009B5009">
              <w:rPr>
                <w:rFonts w:eastAsia="DengXian" w:hint="eastAsia"/>
                <w:i/>
                <w:iCs/>
                <w:sz w:val="18"/>
                <w:szCs w:val="18"/>
                <w:lang w:eastAsia="zh-CN"/>
              </w:rPr>
              <w:lastRenderedPageBreak/>
              <w:t>H</w:t>
            </w:r>
            <w:r w:rsidRPr="009B5009">
              <w:rPr>
                <w:rFonts w:eastAsia="DengXian"/>
                <w:i/>
                <w:iCs/>
                <w:sz w:val="18"/>
                <w:szCs w:val="18"/>
                <w:lang w:eastAsia="zh-CN"/>
              </w:rPr>
              <w:t>uawei</w:t>
            </w:r>
          </w:p>
        </w:tc>
        <w:tc>
          <w:tcPr>
            <w:tcW w:w="7155" w:type="dxa"/>
          </w:tcPr>
          <w:p w14:paraId="14158832" w14:textId="77777777" w:rsidR="00225C40" w:rsidRPr="009B5009" w:rsidRDefault="00225C40" w:rsidP="00C83E7E">
            <w:pPr>
              <w:rPr>
                <w:rFonts w:eastAsia="DengXian"/>
                <w:i/>
                <w:color w:val="000000"/>
                <w:sz w:val="18"/>
                <w:szCs w:val="18"/>
                <w:lang w:eastAsia="zh-CN"/>
              </w:rPr>
            </w:pPr>
          </w:p>
          <w:tbl>
            <w:tblPr>
              <w:tblStyle w:val="TableGrid"/>
              <w:tblW w:w="0" w:type="auto"/>
              <w:tblLook w:val="04A0" w:firstRow="1" w:lastRow="0" w:firstColumn="1" w:lastColumn="0" w:noHBand="0" w:noVBand="1"/>
            </w:tblPr>
            <w:tblGrid>
              <w:gridCol w:w="1869"/>
              <w:gridCol w:w="4860"/>
            </w:tblGrid>
            <w:tr w:rsidR="00225C40" w:rsidRPr="009B5009" w14:paraId="3C5AEBD7" w14:textId="77777777" w:rsidTr="00B36AE2">
              <w:tc>
                <w:tcPr>
                  <w:tcW w:w="1869" w:type="dxa"/>
                  <w:shd w:val="clear" w:color="auto" w:fill="D9D9D9" w:themeFill="background1" w:themeFillShade="D9"/>
                  <w:vAlign w:val="center"/>
                </w:tcPr>
                <w:p w14:paraId="191690CE" w14:textId="77777777" w:rsidR="00225C40" w:rsidRPr="009B5009" w:rsidRDefault="00225C40" w:rsidP="00C83E7E">
                  <w:pPr>
                    <w:rPr>
                      <w:rFonts w:eastAsiaTheme="minorEastAsia"/>
                      <w:bCs/>
                      <w:i/>
                      <w:sz w:val="18"/>
                      <w:szCs w:val="18"/>
                      <w:lang w:eastAsia="zh-CN"/>
                    </w:rPr>
                  </w:pPr>
                  <w:r w:rsidRPr="009B5009">
                    <w:rPr>
                      <w:rFonts w:eastAsiaTheme="minorEastAsia"/>
                      <w:bCs/>
                      <w:i/>
                      <w:sz w:val="18"/>
                      <w:szCs w:val="18"/>
                      <w:lang w:eastAsia="zh-CN"/>
                    </w:rPr>
                    <w:t>Parameter</w:t>
                  </w:r>
                </w:p>
              </w:tc>
              <w:tc>
                <w:tcPr>
                  <w:tcW w:w="4860" w:type="dxa"/>
                  <w:shd w:val="clear" w:color="auto" w:fill="D9D9D9" w:themeFill="background1" w:themeFillShade="D9"/>
                  <w:vAlign w:val="center"/>
                </w:tcPr>
                <w:p w14:paraId="11BDE084" w14:textId="77777777" w:rsidR="00225C40" w:rsidRPr="009B5009" w:rsidRDefault="00225C40" w:rsidP="00C83E7E">
                  <w:pPr>
                    <w:spacing w:after="0"/>
                    <w:rPr>
                      <w:rFonts w:eastAsiaTheme="minorEastAsia"/>
                      <w:i/>
                      <w:sz w:val="18"/>
                      <w:szCs w:val="18"/>
                      <w:lang w:eastAsia="zh-CN"/>
                    </w:rPr>
                  </w:pPr>
                  <w:r w:rsidRPr="009B5009">
                    <w:rPr>
                      <w:rFonts w:eastAsiaTheme="minorEastAsia"/>
                      <w:i/>
                      <w:sz w:val="18"/>
                      <w:szCs w:val="18"/>
                      <w:lang w:eastAsia="zh-CN"/>
                    </w:rPr>
                    <w:t>value</w:t>
                  </w:r>
                </w:p>
              </w:tc>
            </w:tr>
            <w:tr w:rsidR="00225C40" w:rsidRPr="009B5009" w14:paraId="1522F351" w14:textId="77777777" w:rsidTr="00B36AE2">
              <w:tc>
                <w:tcPr>
                  <w:tcW w:w="1869" w:type="dxa"/>
                  <w:vAlign w:val="center"/>
                </w:tcPr>
                <w:p w14:paraId="07166050" w14:textId="77777777" w:rsidR="00225C40" w:rsidRPr="009B5009" w:rsidRDefault="00225C40" w:rsidP="00B36AE2">
                  <w:pPr>
                    <w:jc w:val="left"/>
                    <w:rPr>
                      <w:rFonts w:eastAsia="DengXian"/>
                      <w:i/>
                      <w:color w:val="000000"/>
                      <w:sz w:val="18"/>
                      <w:szCs w:val="18"/>
                      <w:lang w:eastAsia="zh-CN"/>
                    </w:rPr>
                  </w:pPr>
                  <w:r w:rsidRPr="009B5009">
                    <w:rPr>
                      <w:rFonts w:eastAsiaTheme="minorEastAsia"/>
                      <w:bCs/>
                      <w:i/>
                      <w:sz w:val="18"/>
                      <w:szCs w:val="18"/>
                      <w:lang w:eastAsia="zh-CN"/>
                    </w:rPr>
                    <w:t>DL &amp; UL traffic model</w:t>
                  </w:r>
                </w:p>
              </w:tc>
              <w:tc>
                <w:tcPr>
                  <w:tcW w:w="4860" w:type="dxa"/>
                  <w:vAlign w:val="center"/>
                </w:tcPr>
                <w:p w14:paraId="0079A24D" w14:textId="77777777" w:rsidR="00225C40" w:rsidRPr="009B5009" w:rsidRDefault="00225C40" w:rsidP="00B36AE2">
                  <w:pPr>
                    <w:spacing w:after="0"/>
                    <w:jc w:val="left"/>
                    <w:rPr>
                      <w:rFonts w:eastAsiaTheme="minorEastAsia"/>
                      <w:i/>
                      <w:sz w:val="18"/>
                      <w:szCs w:val="18"/>
                      <w:lang w:eastAsia="zh-CN"/>
                    </w:rPr>
                  </w:pPr>
                  <w:r w:rsidRPr="009B5009">
                    <w:rPr>
                      <w:rFonts w:eastAsiaTheme="minorEastAsia"/>
                      <w:i/>
                      <w:sz w:val="18"/>
                      <w:szCs w:val="18"/>
                      <w:lang w:eastAsia="zh-CN"/>
                    </w:rPr>
                    <w:t>FTP 3: Each UE is assigned both UL traffic and DL traffic</w:t>
                  </w:r>
                </w:p>
                <w:p w14:paraId="55541127"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Packet size: 0.1/0.5</w:t>
                  </w:r>
                  <w:r w:rsidRPr="009B5009">
                    <w:rPr>
                      <w:rFonts w:eastAsiaTheme="minorEastAsia" w:hint="eastAsia"/>
                      <w:i/>
                      <w:sz w:val="18"/>
                      <w:szCs w:val="18"/>
                      <w:lang w:eastAsia="zh-CN"/>
                    </w:rPr>
                    <w:t>/1</w:t>
                  </w:r>
                  <w:r w:rsidRPr="009B5009">
                    <w:rPr>
                      <w:rFonts w:eastAsiaTheme="minorEastAsia"/>
                      <w:i/>
                      <w:sz w:val="18"/>
                      <w:szCs w:val="18"/>
                      <w:lang w:eastAsia="zh-CN"/>
                    </w:rPr>
                    <w:t>MBits for DL/UL</w:t>
                  </w:r>
                </w:p>
              </w:tc>
            </w:tr>
            <w:tr w:rsidR="00225C40" w:rsidRPr="009B5009" w14:paraId="4A9956EF" w14:textId="77777777" w:rsidTr="00B36AE2">
              <w:tc>
                <w:tcPr>
                  <w:tcW w:w="1869" w:type="dxa"/>
                  <w:vAlign w:val="center"/>
                </w:tcPr>
                <w:p w14:paraId="78DD29D0" w14:textId="77777777" w:rsidR="00225C40" w:rsidRPr="009B5009" w:rsidRDefault="00225C40" w:rsidP="00B36AE2">
                  <w:pPr>
                    <w:jc w:val="left"/>
                    <w:rPr>
                      <w:rFonts w:eastAsia="DengXian"/>
                      <w:i/>
                      <w:color w:val="000000"/>
                      <w:sz w:val="18"/>
                      <w:szCs w:val="18"/>
                      <w:lang w:eastAsia="zh-CN"/>
                    </w:rPr>
                  </w:pPr>
                  <w:r w:rsidRPr="009B5009">
                    <w:rPr>
                      <w:rFonts w:eastAsiaTheme="minorEastAsia"/>
                      <w:bCs/>
                      <w:i/>
                      <w:sz w:val="18"/>
                      <w:szCs w:val="18"/>
                      <w:lang w:eastAsia="zh-CN"/>
                    </w:rPr>
                    <w:t>DL/UL traffic ratio</w:t>
                  </w:r>
                </w:p>
              </w:tc>
              <w:tc>
                <w:tcPr>
                  <w:tcW w:w="4860" w:type="dxa"/>
                  <w:vAlign w:val="center"/>
                </w:tcPr>
                <w:p w14:paraId="579A0407"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 xml:space="preserve"> 3:1, 2:1,1:1, 1:2</w:t>
                  </w:r>
                </w:p>
              </w:tc>
            </w:tr>
            <w:tr w:rsidR="00225C40" w:rsidRPr="009B5009" w14:paraId="4836FDED" w14:textId="77777777" w:rsidTr="00B36AE2">
              <w:tc>
                <w:tcPr>
                  <w:tcW w:w="1869" w:type="dxa"/>
                  <w:vAlign w:val="center"/>
                </w:tcPr>
                <w:p w14:paraId="77A8F938" w14:textId="77777777" w:rsidR="00225C40" w:rsidRPr="009B5009" w:rsidRDefault="00225C40" w:rsidP="00B36AE2">
                  <w:pPr>
                    <w:jc w:val="left"/>
                    <w:rPr>
                      <w:rFonts w:eastAsia="DengXian"/>
                      <w:i/>
                      <w:color w:val="000000"/>
                      <w:sz w:val="18"/>
                      <w:szCs w:val="18"/>
                      <w:lang w:eastAsia="zh-CN"/>
                    </w:rPr>
                  </w:pPr>
                  <w:r w:rsidRPr="009B5009">
                    <w:rPr>
                      <w:rFonts w:eastAsiaTheme="minorEastAsia"/>
                      <w:bCs/>
                      <w:i/>
                      <w:sz w:val="18"/>
                      <w:szCs w:val="18"/>
                      <w:lang w:eastAsia="zh-CN"/>
                    </w:rPr>
                    <w:t>DL&amp;UL arrival rate</w:t>
                  </w:r>
                </w:p>
              </w:tc>
              <w:tc>
                <w:tcPr>
                  <w:tcW w:w="4860" w:type="dxa"/>
                  <w:vAlign w:val="center"/>
                </w:tcPr>
                <w:p w14:paraId="286DD6DA" w14:textId="77777777" w:rsidR="00225C40" w:rsidRPr="009B5009" w:rsidRDefault="00225C40" w:rsidP="00B36AE2">
                  <w:pPr>
                    <w:spacing w:after="0"/>
                    <w:jc w:val="left"/>
                    <w:rPr>
                      <w:rFonts w:eastAsiaTheme="minorEastAsia"/>
                      <w:i/>
                      <w:sz w:val="18"/>
                      <w:szCs w:val="18"/>
                      <w:lang w:eastAsia="zh-CN"/>
                    </w:rPr>
                  </w:pPr>
                  <w:r w:rsidRPr="009B5009">
                    <w:rPr>
                      <w:rFonts w:eastAsiaTheme="minorEastAsia"/>
                      <w:i/>
                      <w:sz w:val="18"/>
                      <w:szCs w:val="18"/>
                      <w:lang w:eastAsia="zh-CN"/>
                    </w:rPr>
                    <w:t>Low load: static TDD RU(DL+UL) &lt;20%</w:t>
                  </w:r>
                </w:p>
                <w:p w14:paraId="18D82644" w14:textId="77777777" w:rsidR="00225C40" w:rsidRPr="009B5009" w:rsidRDefault="00225C40" w:rsidP="00B36AE2">
                  <w:pPr>
                    <w:spacing w:after="0"/>
                    <w:jc w:val="left"/>
                    <w:rPr>
                      <w:rFonts w:eastAsiaTheme="minorEastAsia"/>
                      <w:i/>
                      <w:sz w:val="18"/>
                      <w:szCs w:val="18"/>
                      <w:lang w:eastAsia="zh-CN"/>
                    </w:rPr>
                  </w:pPr>
                  <w:r w:rsidRPr="009B5009">
                    <w:rPr>
                      <w:rFonts w:eastAsiaTheme="minorEastAsia"/>
                      <w:i/>
                      <w:sz w:val="18"/>
                      <w:szCs w:val="18"/>
                      <w:lang w:eastAsia="zh-CN"/>
                    </w:rPr>
                    <w:t>Medium load</w:t>
                  </w:r>
                  <w:proofErr w:type="gramStart"/>
                  <w:r w:rsidRPr="009B5009">
                    <w:rPr>
                      <w:rFonts w:eastAsiaTheme="minorEastAsia"/>
                      <w:i/>
                      <w:sz w:val="18"/>
                      <w:szCs w:val="18"/>
                      <w:lang w:eastAsia="zh-CN"/>
                    </w:rPr>
                    <w:t>:  30</w:t>
                  </w:r>
                  <w:proofErr w:type="gramEnd"/>
                  <w:r w:rsidRPr="009B5009">
                    <w:rPr>
                      <w:rFonts w:eastAsiaTheme="minorEastAsia"/>
                      <w:i/>
                      <w:sz w:val="18"/>
                      <w:szCs w:val="18"/>
                      <w:lang w:eastAsia="zh-CN"/>
                    </w:rPr>
                    <w:t>%&lt;static TDD RU(DL+</w:t>
                  </w:r>
                  <w:proofErr w:type="gramStart"/>
                  <w:r w:rsidRPr="009B5009">
                    <w:rPr>
                      <w:rFonts w:eastAsiaTheme="minorEastAsia"/>
                      <w:i/>
                      <w:sz w:val="18"/>
                      <w:szCs w:val="18"/>
                      <w:lang w:eastAsia="zh-CN"/>
                    </w:rPr>
                    <w:t>UL)&lt;</w:t>
                  </w:r>
                  <w:proofErr w:type="gramEnd"/>
                  <w:r w:rsidRPr="009B5009">
                    <w:rPr>
                      <w:rFonts w:eastAsiaTheme="minorEastAsia"/>
                      <w:i/>
                      <w:sz w:val="18"/>
                      <w:szCs w:val="18"/>
                      <w:lang w:eastAsia="zh-CN"/>
                    </w:rPr>
                    <w:t>40%</w:t>
                  </w:r>
                </w:p>
                <w:p w14:paraId="3740B39A"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High load: 40%&lt;static TDD RU(DL+</w:t>
                  </w:r>
                  <w:proofErr w:type="gramStart"/>
                  <w:r w:rsidRPr="009B5009">
                    <w:rPr>
                      <w:rFonts w:eastAsiaTheme="minorEastAsia"/>
                      <w:i/>
                      <w:sz w:val="18"/>
                      <w:szCs w:val="18"/>
                      <w:lang w:eastAsia="zh-CN"/>
                    </w:rPr>
                    <w:t>UL)&lt;</w:t>
                  </w:r>
                  <w:proofErr w:type="gramEnd"/>
                  <w:r w:rsidRPr="009B5009">
                    <w:rPr>
                      <w:rFonts w:eastAsiaTheme="minorEastAsia"/>
                      <w:i/>
                      <w:sz w:val="18"/>
                      <w:szCs w:val="18"/>
                      <w:lang w:eastAsia="zh-CN"/>
                    </w:rPr>
                    <w:t xml:space="preserve">55% </w:t>
                  </w:r>
                </w:p>
              </w:tc>
            </w:tr>
            <w:tr w:rsidR="00225C40" w:rsidRPr="009B5009" w14:paraId="6E864443" w14:textId="77777777" w:rsidTr="00B36AE2">
              <w:tc>
                <w:tcPr>
                  <w:tcW w:w="1869" w:type="dxa"/>
                  <w:vAlign w:val="center"/>
                </w:tcPr>
                <w:p w14:paraId="00B844EB" w14:textId="77777777" w:rsidR="00225C40" w:rsidRPr="009B5009" w:rsidRDefault="00225C40" w:rsidP="00B36AE2">
                  <w:pPr>
                    <w:jc w:val="left"/>
                    <w:rPr>
                      <w:rFonts w:eastAsia="DengXian"/>
                      <w:i/>
                      <w:color w:val="000000"/>
                      <w:sz w:val="18"/>
                      <w:szCs w:val="18"/>
                      <w:lang w:eastAsia="zh-CN"/>
                    </w:rPr>
                  </w:pPr>
                  <w:r w:rsidRPr="009B5009">
                    <w:rPr>
                      <w:rFonts w:eastAsiaTheme="minorEastAsia"/>
                      <w:i/>
                      <w:sz w:val="18"/>
                      <w:szCs w:val="18"/>
                      <w:lang w:eastAsia="zh-CN"/>
                    </w:rPr>
                    <w:t>Packet delay budget</w:t>
                  </w:r>
                </w:p>
              </w:tc>
              <w:tc>
                <w:tcPr>
                  <w:tcW w:w="4860" w:type="dxa"/>
                  <w:vAlign w:val="center"/>
                </w:tcPr>
                <w:p w14:paraId="38389A5A" w14:textId="77777777" w:rsidR="00225C40" w:rsidRPr="009B5009" w:rsidRDefault="00225C40" w:rsidP="00B36AE2">
                  <w:pPr>
                    <w:jc w:val="left"/>
                    <w:rPr>
                      <w:rFonts w:eastAsia="DengXian"/>
                      <w:i/>
                      <w:color w:val="000000"/>
                      <w:sz w:val="18"/>
                      <w:szCs w:val="18"/>
                      <w:lang w:eastAsia="zh-CN"/>
                    </w:rPr>
                  </w:pPr>
                  <w:r w:rsidRPr="009B5009">
                    <w:rPr>
                      <w:rFonts w:eastAsiaTheme="minorEastAsia" w:hint="eastAsia"/>
                      <w:i/>
                      <w:sz w:val="18"/>
                      <w:szCs w:val="18"/>
                      <w:lang w:eastAsia="zh-CN"/>
                    </w:rPr>
                    <w:t>5</w:t>
                  </w:r>
                  <w:r w:rsidRPr="009B5009">
                    <w:rPr>
                      <w:rFonts w:eastAsiaTheme="minorEastAsia"/>
                      <w:i/>
                      <w:sz w:val="18"/>
                      <w:szCs w:val="18"/>
                      <w:lang w:eastAsia="zh-CN"/>
                    </w:rPr>
                    <w:t>0ms/80ms/100ms</w:t>
                  </w:r>
                  <w:r w:rsidRPr="009B5009">
                    <w:rPr>
                      <w:rFonts w:eastAsiaTheme="minorEastAsia" w:hint="eastAsia"/>
                      <w:i/>
                      <w:sz w:val="18"/>
                      <w:szCs w:val="18"/>
                      <w:lang w:eastAsia="zh-CN"/>
                    </w:rPr>
                    <w:t>/200ms</w:t>
                  </w:r>
                </w:p>
              </w:tc>
            </w:tr>
          </w:tbl>
          <w:p w14:paraId="2FF5B447" w14:textId="77777777" w:rsidR="00225C40" w:rsidRPr="009B5009" w:rsidRDefault="00225C40" w:rsidP="00C83E7E">
            <w:pPr>
              <w:rPr>
                <w:rFonts w:eastAsia="DengXian"/>
                <w:i/>
                <w:color w:val="000000"/>
                <w:sz w:val="18"/>
                <w:szCs w:val="18"/>
                <w:lang w:eastAsia="zh-CN"/>
              </w:rPr>
            </w:pPr>
          </w:p>
        </w:tc>
      </w:tr>
    </w:tbl>
    <w:p w14:paraId="487FDBBB" w14:textId="77777777" w:rsidR="00225C40" w:rsidRPr="002B1B75" w:rsidRDefault="00225C40" w:rsidP="00225C40">
      <w:pPr>
        <w:rPr>
          <w:lang w:eastAsia="zh-CN"/>
        </w:rPr>
      </w:pPr>
    </w:p>
    <w:p w14:paraId="6C1D7451" w14:textId="77777777" w:rsidR="00225C40" w:rsidRPr="00BA78AA" w:rsidRDefault="00225C40" w:rsidP="00225C40">
      <w:pPr>
        <w:numPr>
          <w:ilvl w:val="0"/>
          <w:numId w:val="14"/>
        </w:numPr>
        <w:adjustRightInd/>
        <w:spacing w:line="252" w:lineRule="auto"/>
        <w:ind w:leftChars="113" w:left="609"/>
        <w:contextualSpacing/>
        <w:jc w:val="left"/>
        <w:rPr>
          <w:rFonts w:eastAsia="DengXian" w:cs="Times"/>
          <w:b/>
          <w:iCs/>
          <w:szCs w:val="20"/>
          <w:lang w:eastAsia="zh-CN"/>
        </w:rPr>
      </w:pPr>
      <w:r w:rsidRPr="00031E5A">
        <w:rPr>
          <w:rFonts w:eastAsia="DengXian" w:cs="Times"/>
          <w:b/>
          <w:iCs/>
          <w:szCs w:val="20"/>
          <w:lang w:eastAsia="zh-CN"/>
        </w:rPr>
        <w:t>Main point #</w:t>
      </w:r>
      <w:r>
        <w:rPr>
          <w:rFonts w:eastAsia="DengXian" w:cs="Times"/>
          <w:b/>
          <w:iCs/>
          <w:szCs w:val="20"/>
          <w:lang w:eastAsia="zh-CN"/>
        </w:rPr>
        <w:t>4</w:t>
      </w:r>
      <w:r w:rsidRPr="00C02F72">
        <w:rPr>
          <w:rFonts w:eastAsia="DengXian" w:cs="Times"/>
          <w:b/>
          <w:iCs/>
          <w:szCs w:val="20"/>
          <w:lang w:eastAsia="zh-CN"/>
        </w:rPr>
        <w:t>:</w:t>
      </w:r>
      <w:r>
        <w:rPr>
          <w:rFonts w:eastAsia="DengXian" w:cs="Times"/>
          <w:b/>
          <w:iCs/>
          <w:szCs w:val="20"/>
          <w:lang w:eastAsia="zh-CN"/>
        </w:rPr>
        <w:t xml:space="preserve"> </w:t>
      </w:r>
      <w:r w:rsidRPr="00BA78AA">
        <w:rPr>
          <w:rFonts w:eastAsia="DengXian" w:cs="Times"/>
          <w:b/>
          <w:iCs/>
          <w:szCs w:val="20"/>
          <w:lang w:eastAsia="zh-CN"/>
        </w:rPr>
        <w:t>Other detailed assumptions</w:t>
      </w:r>
    </w:p>
    <w:p w14:paraId="410437AB" w14:textId="77777777" w:rsidR="00225C40" w:rsidRDefault="00225C40" w:rsidP="00225C40">
      <w:pPr>
        <w:rPr>
          <w:lang w:eastAsia="zh-CN"/>
        </w:rPr>
      </w:pPr>
    </w:p>
    <w:tbl>
      <w:tblPr>
        <w:tblStyle w:val="TableGrid"/>
        <w:tblW w:w="0" w:type="auto"/>
        <w:tblInd w:w="355" w:type="dxa"/>
        <w:tblLook w:val="04A0" w:firstRow="1" w:lastRow="0" w:firstColumn="1" w:lastColumn="0" w:noHBand="0" w:noVBand="1"/>
      </w:tblPr>
      <w:tblGrid>
        <w:gridCol w:w="2340"/>
        <w:gridCol w:w="5760"/>
      </w:tblGrid>
      <w:tr w:rsidR="00225C40" w:rsidRPr="002B1B75" w14:paraId="4D09FEF3" w14:textId="77777777" w:rsidTr="00B36AE2">
        <w:tc>
          <w:tcPr>
            <w:tcW w:w="2340" w:type="dxa"/>
          </w:tcPr>
          <w:p w14:paraId="59D878DB" w14:textId="77777777" w:rsidR="00225C40" w:rsidRPr="00B36AE2" w:rsidRDefault="00225C40" w:rsidP="00B36AE2">
            <w:pPr>
              <w:jc w:val="left"/>
              <w:rPr>
                <w:sz w:val="18"/>
                <w:lang w:eastAsia="zh-CN"/>
              </w:rPr>
            </w:pPr>
            <w:r w:rsidRPr="00B36AE2">
              <w:rPr>
                <w:rFonts w:eastAsia="DengXian"/>
                <w:b/>
                <w:iCs/>
                <w:sz w:val="18"/>
                <w:lang w:eastAsia="zh-CN"/>
              </w:rPr>
              <w:t>UE distribution</w:t>
            </w:r>
          </w:p>
        </w:tc>
        <w:tc>
          <w:tcPr>
            <w:tcW w:w="5760" w:type="dxa"/>
          </w:tcPr>
          <w:p w14:paraId="60A14C50" w14:textId="55173D92" w:rsidR="00225C40" w:rsidRPr="00B36AE2" w:rsidRDefault="00B36AE2" w:rsidP="00B36AE2">
            <w:pPr>
              <w:pStyle w:val="ListParagraph"/>
              <w:numPr>
                <w:ilvl w:val="0"/>
                <w:numId w:val="27"/>
              </w:numPr>
              <w:rPr>
                <w:rFonts w:eastAsia="DengXian"/>
                <w:color w:val="000000"/>
                <w:sz w:val="18"/>
                <w:lang w:eastAsia="zh-CN"/>
              </w:rPr>
            </w:pPr>
            <w:r w:rsidRPr="00B36AE2">
              <w:rPr>
                <w:b/>
                <w:i/>
                <w:sz w:val="18"/>
                <w:lang w:eastAsia="zh-CN"/>
              </w:rPr>
              <w:t>Interdigital</w:t>
            </w:r>
            <w:r w:rsidR="00225C40" w:rsidRPr="00B36AE2">
              <w:rPr>
                <w:b/>
                <w:i/>
                <w:sz w:val="18"/>
                <w:lang w:eastAsia="zh-CN"/>
              </w:rPr>
              <w:t xml:space="preserve">: </w:t>
            </w:r>
            <w:r w:rsidR="00225C40" w:rsidRPr="00B36AE2">
              <w:rPr>
                <w:rFonts w:eastAsia="DengXian"/>
                <w:color w:val="000000"/>
                <w:sz w:val="18"/>
                <w:lang w:eastAsia="zh-CN"/>
              </w:rPr>
              <w:t xml:space="preserve">Retain </w:t>
            </w:r>
            <w:r w:rsidR="00225C40" w:rsidRPr="00B36AE2">
              <w:rPr>
                <w:rFonts w:eastAsia="DengXian"/>
                <w:b/>
                <w:color w:val="000000"/>
                <w:sz w:val="18"/>
                <w:lang w:eastAsia="zh-CN"/>
              </w:rPr>
              <w:t>Rel-18 outdoor UE clustering distribution assumptions</w:t>
            </w:r>
            <w:r w:rsidR="00225C40" w:rsidRPr="00B36AE2">
              <w:rPr>
                <w:rFonts w:eastAsia="DengXian"/>
                <w:color w:val="000000"/>
                <w:sz w:val="18"/>
                <w:lang w:eastAsia="zh-CN"/>
              </w:rPr>
              <w:t xml:space="preserve"> for CLI impact evaluation in FD scenarios. </w:t>
            </w:r>
          </w:p>
          <w:p w14:paraId="26F98257" w14:textId="77777777" w:rsidR="00225C40" w:rsidRPr="00B36AE2" w:rsidRDefault="00225C40" w:rsidP="00B36AE2">
            <w:pPr>
              <w:pStyle w:val="ListParagraph"/>
              <w:numPr>
                <w:ilvl w:val="0"/>
                <w:numId w:val="27"/>
              </w:numPr>
              <w:rPr>
                <w:rFonts w:eastAsia="DengXian"/>
                <w:color w:val="000000"/>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21 BS</w:t>
            </w:r>
            <w:r w:rsidRPr="00B36AE2">
              <w:rPr>
                <w:rFonts w:eastAsiaTheme="minorEastAsia" w:hint="eastAsia"/>
                <w:sz w:val="18"/>
                <w:lang w:eastAsia="zh-CN"/>
              </w:rPr>
              <w:t>,</w:t>
            </w:r>
            <w:r w:rsidRPr="00B36AE2">
              <w:rPr>
                <w:rFonts w:eastAsiaTheme="minorEastAsia"/>
                <w:sz w:val="18"/>
                <w:lang w:eastAsia="zh-CN"/>
              </w:rPr>
              <w:t xml:space="preserve"> 210 UE</w:t>
            </w:r>
          </w:p>
        </w:tc>
      </w:tr>
      <w:tr w:rsidR="00225C40" w:rsidRPr="002B1B75" w14:paraId="1D035C4E" w14:textId="77777777" w:rsidTr="00B36AE2">
        <w:tc>
          <w:tcPr>
            <w:tcW w:w="2340" w:type="dxa"/>
          </w:tcPr>
          <w:p w14:paraId="138684B9" w14:textId="77777777" w:rsidR="00225C40" w:rsidRPr="00B36AE2" w:rsidRDefault="00225C40" w:rsidP="00B36AE2">
            <w:pPr>
              <w:jc w:val="left"/>
              <w:rPr>
                <w:sz w:val="18"/>
                <w:lang w:eastAsia="zh-CN"/>
              </w:rPr>
            </w:pPr>
            <w:proofErr w:type="spellStart"/>
            <w:r w:rsidRPr="00B36AE2">
              <w:rPr>
                <w:rFonts w:eastAsia="DengXian"/>
                <w:b/>
                <w:iCs/>
                <w:sz w:val="18"/>
                <w:lang w:eastAsia="zh-CN"/>
              </w:rPr>
              <w:t>gNB</w:t>
            </w:r>
            <w:proofErr w:type="spellEnd"/>
            <w:r w:rsidRPr="00B36AE2">
              <w:rPr>
                <w:rFonts w:eastAsia="DengXian"/>
                <w:b/>
                <w:iCs/>
                <w:sz w:val="18"/>
                <w:lang w:eastAsia="zh-CN"/>
              </w:rPr>
              <w:t xml:space="preserve"> antenna configuration</w:t>
            </w:r>
          </w:p>
        </w:tc>
        <w:tc>
          <w:tcPr>
            <w:tcW w:w="5760" w:type="dxa"/>
          </w:tcPr>
          <w:p w14:paraId="2A9E7BE2" w14:textId="53366CAD" w:rsidR="00225C40" w:rsidRPr="00B36AE2" w:rsidRDefault="00B36AE2" w:rsidP="00B36AE2">
            <w:pPr>
              <w:pStyle w:val="ListParagraph"/>
              <w:numPr>
                <w:ilvl w:val="0"/>
                <w:numId w:val="27"/>
              </w:numPr>
              <w:rPr>
                <w:rFonts w:eastAsia="DengXian"/>
                <w:color w:val="000000"/>
                <w:sz w:val="18"/>
                <w:lang w:val="en-US" w:eastAsia="zh-CN"/>
              </w:rPr>
            </w:pPr>
            <w:r w:rsidRPr="00B36AE2">
              <w:rPr>
                <w:rFonts w:eastAsia="DengXian"/>
                <w:b/>
                <w:i/>
                <w:color w:val="000000"/>
                <w:sz w:val="18"/>
                <w:lang w:eastAsia="zh-CN"/>
              </w:rPr>
              <w:t>Interdigital</w:t>
            </w:r>
            <w:r w:rsidR="00225C40" w:rsidRPr="00B36AE2">
              <w:rPr>
                <w:rFonts w:eastAsia="DengXian"/>
                <w:b/>
                <w:i/>
                <w:color w:val="000000"/>
                <w:sz w:val="18"/>
                <w:lang w:eastAsia="zh-CN"/>
              </w:rPr>
              <w:t xml:space="preserve">: </w:t>
            </w:r>
            <w:r w:rsidR="00225C40" w:rsidRPr="00B36AE2">
              <w:rPr>
                <w:rFonts w:eastAsia="DengXian"/>
                <w:color w:val="000000"/>
                <w:sz w:val="18"/>
                <w:lang w:eastAsia="zh-CN"/>
              </w:rPr>
              <w:t>Use separate Tx/Rx antenna arrays at BS with at least twice the antenna elements of TDD, as per Rel-18 duplex studies</w:t>
            </w:r>
          </w:p>
        </w:tc>
      </w:tr>
      <w:tr w:rsidR="00225C40" w:rsidRPr="002B1B75" w14:paraId="5FF90983" w14:textId="77777777" w:rsidTr="00B36AE2">
        <w:tc>
          <w:tcPr>
            <w:tcW w:w="2340" w:type="dxa"/>
          </w:tcPr>
          <w:p w14:paraId="24F8CF97" w14:textId="77777777" w:rsidR="00225C40" w:rsidRPr="00B36AE2" w:rsidRDefault="00225C40" w:rsidP="00B36AE2">
            <w:pPr>
              <w:jc w:val="left"/>
              <w:rPr>
                <w:rFonts w:eastAsia="DengXian"/>
                <w:b/>
                <w:iCs/>
                <w:sz w:val="18"/>
                <w:lang w:eastAsia="zh-CN"/>
              </w:rPr>
            </w:pPr>
            <w:r w:rsidRPr="00B36AE2">
              <w:rPr>
                <w:rFonts w:eastAsia="DengXian"/>
                <w:b/>
                <w:iCs/>
                <w:sz w:val="18"/>
                <w:lang w:eastAsia="zh-CN"/>
              </w:rPr>
              <w:t>UE antenna configuration</w:t>
            </w:r>
          </w:p>
        </w:tc>
        <w:tc>
          <w:tcPr>
            <w:tcW w:w="5760" w:type="dxa"/>
          </w:tcPr>
          <w:p w14:paraId="7840909F" w14:textId="02BA7E1E" w:rsidR="00225C40" w:rsidRPr="00B36AE2" w:rsidRDefault="00B36AE2" w:rsidP="00B36AE2">
            <w:pPr>
              <w:pStyle w:val="ListParagraph"/>
              <w:numPr>
                <w:ilvl w:val="0"/>
                <w:numId w:val="27"/>
              </w:numPr>
              <w:rPr>
                <w:rFonts w:eastAsia="DengXian"/>
                <w:b/>
                <w:i/>
                <w:color w:val="000000"/>
                <w:sz w:val="18"/>
                <w:lang w:eastAsia="zh-CN"/>
              </w:rPr>
            </w:pPr>
            <w:r w:rsidRPr="00B36AE2">
              <w:rPr>
                <w:rFonts w:eastAsia="DengXian"/>
                <w:b/>
                <w:i/>
                <w:color w:val="000000"/>
                <w:sz w:val="18"/>
                <w:lang w:eastAsia="zh-CN"/>
              </w:rPr>
              <w:t>Interdigital</w:t>
            </w:r>
            <w:r w:rsidR="00225C40" w:rsidRPr="00B36AE2">
              <w:rPr>
                <w:rFonts w:eastAsia="DengXian"/>
                <w:b/>
                <w:i/>
                <w:color w:val="000000"/>
                <w:sz w:val="18"/>
                <w:lang w:eastAsia="zh-CN"/>
              </w:rPr>
              <w:t xml:space="preserve">: </w:t>
            </w:r>
            <w:r w:rsidR="00225C40" w:rsidRPr="00B36AE2">
              <w:rPr>
                <w:rFonts w:eastAsia="DengXian"/>
                <w:color w:val="000000"/>
                <w:sz w:val="18"/>
                <w:lang w:val="en-US" w:eastAsia="zh-CN"/>
              </w:rPr>
              <w:t xml:space="preserve">UE antenna configuration assumptions for UE-side SBFD, including </w:t>
            </w:r>
            <w:r w:rsidR="00225C40" w:rsidRPr="00B36AE2">
              <w:rPr>
                <w:rFonts w:eastAsia="DengXian"/>
                <w:b/>
                <w:color w:val="000000"/>
                <w:sz w:val="18"/>
                <w:lang w:val="en-US" w:eastAsia="zh-CN"/>
              </w:rPr>
              <w:t>separate Tx/Rx arrays</w:t>
            </w:r>
            <w:r w:rsidR="00225C40" w:rsidRPr="00B36AE2">
              <w:rPr>
                <w:rFonts w:eastAsia="DengXian"/>
                <w:color w:val="000000"/>
                <w:sz w:val="18"/>
                <w:lang w:val="en-US" w:eastAsia="zh-CN"/>
              </w:rPr>
              <w:t xml:space="preserve"> and self-interference modelling.</w:t>
            </w:r>
          </w:p>
        </w:tc>
      </w:tr>
      <w:tr w:rsidR="00225C40" w:rsidRPr="002B1B75" w14:paraId="630B23C7" w14:textId="77777777" w:rsidTr="00B36AE2">
        <w:tc>
          <w:tcPr>
            <w:tcW w:w="2340" w:type="dxa"/>
            <w:vAlign w:val="center"/>
          </w:tcPr>
          <w:p w14:paraId="6FEEDA34" w14:textId="77777777" w:rsidR="00225C40" w:rsidRPr="00B36AE2" w:rsidRDefault="00225C40" w:rsidP="00B36AE2">
            <w:pPr>
              <w:jc w:val="left"/>
              <w:rPr>
                <w:rFonts w:eastAsia="DengXian"/>
                <w:b/>
                <w:iCs/>
                <w:sz w:val="18"/>
                <w:lang w:eastAsia="zh-CN"/>
              </w:rPr>
            </w:pPr>
            <w:r w:rsidRPr="00B36AE2">
              <w:rPr>
                <w:rFonts w:eastAsiaTheme="minorEastAsia"/>
                <w:b/>
                <w:bCs/>
                <w:sz w:val="18"/>
                <w:lang w:eastAsia="zh-CN"/>
              </w:rPr>
              <w:t>Channel model</w:t>
            </w:r>
          </w:p>
        </w:tc>
        <w:tc>
          <w:tcPr>
            <w:tcW w:w="5760" w:type="dxa"/>
            <w:vAlign w:val="center"/>
          </w:tcPr>
          <w:p w14:paraId="3935E125" w14:textId="77777777" w:rsidR="00225C40" w:rsidRPr="00B36AE2" w:rsidRDefault="00225C40" w:rsidP="00B36AE2">
            <w:pPr>
              <w:pStyle w:val="ListParagraph"/>
              <w:numPr>
                <w:ilvl w:val="0"/>
                <w:numId w:val="27"/>
              </w:numPr>
              <w:rPr>
                <w:b/>
                <w:i/>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38901 UMA as the starting point</w:t>
            </w:r>
          </w:p>
        </w:tc>
      </w:tr>
      <w:tr w:rsidR="00225C40" w:rsidRPr="002B1B75" w14:paraId="5B7B6B0F" w14:textId="77777777" w:rsidTr="00B36AE2">
        <w:tc>
          <w:tcPr>
            <w:tcW w:w="2340" w:type="dxa"/>
            <w:vAlign w:val="center"/>
          </w:tcPr>
          <w:p w14:paraId="3D68733E" w14:textId="77777777" w:rsidR="00225C40" w:rsidRPr="00B36AE2" w:rsidRDefault="00225C40" w:rsidP="00B36AE2">
            <w:pPr>
              <w:jc w:val="left"/>
              <w:rPr>
                <w:rFonts w:eastAsia="DengXian"/>
                <w:b/>
                <w:iCs/>
                <w:sz w:val="18"/>
                <w:lang w:eastAsia="zh-CN"/>
              </w:rPr>
            </w:pPr>
            <w:r w:rsidRPr="00B36AE2">
              <w:rPr>
                <w:rFonts w:eastAsiaTheme="minorEastAsia"/>
                <w:b/>
                <w:bCs/>
                <w:sz w:val="18"/>
                <w:lang w:eastAsia="zh-CN"/>
              </w:rPr>
              <w:t xml:space="preserve">Carrier frequency </w:t>
            </w:r>
          </w:p>
        </w:tc>
        <w:tc>
          <w:tcPr>
            <w:tcW w:w="5760" w:type="dxa"/>
            <w:vAlign w:val="center"/>
          </w:tcPr>
          <w:p w14:paraId="6B19E537" w14:textId="77777777" w:rsidR="00225C40" w:rsidRPr="00B36AE2" w:rsidRDefault="00225C40" w:rsidP="00B36AE2">
            <w:pPr>
              <w:pStyle w:val="ListParagraph"/>
              <w:numPr>
                <w:ilvl w:val="0"/>
                <w:numId w:val="27"/>
              </w:numPr>
              <w:rPr>
                <w:b/>
                <w:i/>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 xml:space="preserve">7GHz, </w:t>
            </w:r>
            <w:r w:rsidRPr="00B36AE2">
              <w:rPr>
                <w:rFonts w:eastAsiaTheme="minorEastAsia" w:hint="eastAsia"/>
                <w:sz w:val="18"/>
                <w:lang w:eastAsia="zh-CN"/>
              </w:rPr>
              <w:t>4</w:t>
            </w:r>
            <w:r w:rsidRPr="00B36AE2">
              <w:rPr>
                <w:rFonts w:eastAsiaTheme="minorEastAsia"/>
                <w:sz w:val="18"/>
                <w:lang w:eastAsia="zh-CN"/>
              </w:rPr>
              <w:t>GHz</w:t>
            </w:r>
          </w:p>
        </w:tc>
      </w:tr>
      <w:tr w:rsidR="00225C40" w:rsidRPr="002B1B75" w14:paraId="30CAE45E" w14:textId="77777777" w:rsidTr="00B36AE2">
        <w:tc>
          <w:tcPr>
            <w:tcW w:w="2340" w:type="dxa"/>
            <w:vAlign w:val="center"/>
          </w:tcPr>
          <w:p w14:paraId="28C716DC" w14:textId="77777777" w:rsidR="00225C40" w:rsidRPr="00B36AE2" w:rsidRDefault="00225C40" w:rsidP="00B36AE2">
            <w:pPr>
              <w:jc w:val="left"/>
              <w:rPr>
                <w:rFonts w:eastAsia="DengXian"/>
                <w:b/>
                <w:iCs/>
                <w:sz w:val="18"/>
                <w:lang w:eastAsia="zh-CN"/>
              </w:rPr>
            </w:pPr>
            <w:r w:rsidRPr="00B36AE2">
              <w:rPr>
                <w:rFonts w:eastAsiaTheme="minorEastAsia"/>
                <w:b/>
                <w:bCs/>
                <w:sz w:val="18"/>
                <w:lang w:eastAsia="zh-CN"/>
              </w:rPr>
              <w:t>Bandwidth</w:t>
            </w:r>
          </w:p>
        </w:tc>
        <w:tc>
          <w:tcPr>
            <w:tcW w:w="5760" w:type="dxa"/>
            <w:vAlign w:val="center"/>
          </w:tcPr>
          <w:p w14:paraId="78C4CBC9" w14:textId="77777777" w:rsidR="00225C40" w:rsidRPr="00B36AE2" w:rsidRDefault="00225C40" w:rsidP="00B36AE2">
            <w:pPr>
              <w:pStyle w:val="ListParagraph"/>
              <w:numPr>
                <w:ilvl w:val="0"/>
                <w:numId w:val="27"/>
              </w:numPr>
              <w:rPr>
                <w:b/>
                <w:i/>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eastAsia="zh-CN"/>
              </w:rPr>
              <w:t>U</w:t>
            </w:r>
            <w:r w:rsidRPr="00B36AE2">
              <w:rPr>
                <w:rFonts w:eastAsiaTheme="minorEastAsia" w:hint="eastAsia"/>
                <w:sz w:val="18"/>
                <w:lang w:eastAsia="zh-CN"/>
              </w:rPr>
              <w:t xml:space="preserve">p to </w:t>
            </w:r>
            <w:r w:rsidRPr="00B36AE2">
              <w:rPr>
                <w:rFonts w:eastAsiaTheme="minorEastAsia"/>
                <w:sz w:val="18"/>
                <w:lang w:eastAsia="zh-CN"/>
              </w:rPr>
              <w:t>400MHz</w:t>
            </w:r>
            <w:r w:rsidRPr="00B36AE2">
              <w:rPr>
                <w:rFonts w:eastAsiaTheme="minorEastAsia" w:hint="eastAsia"/>
                <w:sz w:val="18"/>
                <w:lang w:eastAsia="zh-CN"/>
              </w:rPr>
              <w:t xml:space="preserve"> for 7GHz</w:t>
            </w:r>
            <w:r w:rsidRPr="00B36AE2">
              <w:rPr>
                <w:rFonts w:eastAsiaTheme="minorEastAsia"/>
                <w:sz w:val="18"/>
                <w:lang w:eastAsia="zh-CN"/>
              </w:rPr>
              <w:t xml:space="preserve">, </w:t>
            </w:r>
            <w:r w:rsidRPr="00B36AE2">
              <w:rPr>
                <w:rFonts w:eastAsiaTheme="minorEastAsia" w:hint="eastAsia"/>
                <w:sz w:val="18"/>
                <w:lang w:eastAsia="zh-CN"/>
              </w:rPr>
              <w:t>up to 2</w:t>
            </w:r>
            <w:r w:rsidRPr="00B36AE2">
              <w:rPr>
                <w:rFonts w:eastAsiaTheme="minorEastAsia"/>
                <w:sz w:val="18"/>
                <w:lang w:eastAsia="zh-CN"/>
              </w:rPr>
              <w:t>00MHz</w:t>
            </w:r>
            <w:r w:rsidRPr="00B36AE2">
              <w:rPr>
                <w:rFonts w:eastAsiaTheme="minorEastAsia" w:hint="eastAsia"/>
                <w:sz w:val="18"/>
                <w:lang w:eastAsia="zh-CN"/>
              </w:rPr>
              <w:t xml:space="preserve"> for 4GHz</w:t>
            </w:r>
          </w:p>
        </w:tc>
      </w:tr>
      <w:tr w:rsidR="00225C40" w:rsidRPr="002B1B75" w14:paraId="1973353C" w14:textId="77777777" w:rsidTr="00B36AE2">
        <w:tc>
          <w:tcPr>
            <w:tcW w:w="2340" w:type="dxa"/>
            <w:vAlign w:val="center"/>
          </w:tcPr>
          <w:p w14:paraId="72A7B7D9" w14:textId="77777777" w:rsidR="00225C40" w:rsidRPr="00B36AE2" w:rsidRDefault="00225C40" w:rsidP="00B36AE2">
            <w:pPr>
              <w:jc w:val="left"/>
              <w:rPr>
                <w:rFonts w:eastAsiaTheme="minorEastAsia"/>
                <w:b/>
                <w:bCs/>
                <w:sz w:val="18"/>
                <w:lang w:eastAsia="zh-CN"/>
              </w:rPr>
            </w:pPr>
            <w:r w:rsidRPr="00B36AE2">
              <w:rPr>
                <w:rFonts w:eastAsiaTheme="minorEastAsia"/>
                <w:b/>
                <w:bCs/>
                <w:sz w:val="18"/>
                <w:lang w:eastAsia="zh-CN"/>
              </w:rPr>
              <w:t>Inter-BS distance</w:t>
            </w:r>
          </w:p>
        </w:tc>
        <w:tc>
          <w:tcPr>
            <w:tcW w:w="5760" w:type="dxa"/>
            <w:vAlign w:val="center"/>
          </w:tcPr>
          <w:p w14:paraId="2744E789" w14:textId="77777777" w:rsidR="00225C40" w:rsidRPr="00B36AE2" w:rsidRDefault="00225C40" w:rsidP="00B36AE2">
            <w:pPr>
              <w:pStyle w:val="ListParagraph"/>
              <w:numPr>
                <w:ilvl w:val="0"/>
                <w:numId w:val="27"/>
              </w:numPr>
              <w:rPr>
                <w:rFonts w:eastAsiaTheme="minorEastAsia"/>
                <w:sz w:val="18"/>
                <w:lang w:eastAsia="zh-CN"/>
              </w:rPr>
            </w:pPr>
            <w:r w:rsidRPr="00B36AE2">
              <w:rPr>
                <w:rFonts w:eastAsia="DengXian" w:hint="eastAsia"/>
                <w:b/>
                <w:i/>
                <w:color w:val="000000"/>
                <w:sz w:val="18"/>
                <w:lang w:eastAsia="zh-CN"/>
              </w:rPr>
              <w:t>H</w:t>
            </w:r>
            <w:r w:rsidRPr="00B36AE2">
              <w:rPr>
                <w:rFonts w:eastAsia="DengXian"/>
                <w:b/>
                <w:i/>
                <w:color w:val="000000"/>
                <w:sz w:val="18"/>
                <w:lang w:eastAsia="zh-CN"/>
              </w:rPr>
              <w:t>uawei</w:t>
            </w:r>
            <w:r w:rsidRPr="00B36AE2">
              <w:rPr>
                <w:rFonts w:eastAsia="DengXian"/>
                <w:color w:val="000000"/>
                <w:sz w:val="18"/>
                <w:lang w:eastAsia="zh-CN"/>
              </w:rPr>
              <w:t xml:space="preserve">: </w:t>
            </w:r>
            <w:r w:rsidRPr="00B36AE2">
              <w:rPr>
                <w:rFonts w:eastAsiaTheme="minorEastAsia"/>
                <w:sz w:val="18"/>
                <w:lang w:val="en-US" w:eastAsia="zh-CN"/>
              </w:rPr>
              <w:t>500m</w:t>
            </w:r>
          </w:p>
        </w:tc>
      </w:tr>
    </w:tbl>
    <w:p w14:paraId="73CDF6B1" w14:textId="77777777" w:rsidR="00225C40" w:rsidRDefault="00225C40" w:rsidP="00225C40">
      <w:pPr>
        <w:rPr>
          <w:lang w:eastAsia="zh-CN"/>
        </w:rPr>
      </w:pPr>
    </w:p>
    <w:p w14:paraId="0E2822C7" w14:textId="77777777" w:rsidR="001609A2" w:rsidRDefault="001609A2" w:rsidP="001609A2">
      <w:pPr>
        <w:pStyle w:val="Heading2"/>
        <w:rPr>
          <w:lang w:eastAsia="zh-CN"/>
        </w:rPr>
      </w:pPr>
      <w:r>
        <w:rPr>
          <w:lang w:eastAsia="zh-CN"/>
        </w:rPr>
        <w:t>Discussions</w:t>
      </w:r>
    </w:p>
    <w:p w14:paraId="64354EDB" w14:textId="77777777" w:rsidR="00F702C7" w:rsidRDefault="00F702C7" w:rsidP="00F702C7">
      <w:pPr>
        <w:rPr>
          <w:lang w:eastAsia="zh-CN"/>
        </w:rPr>
      </w:pPr>
      <w:r w:rsidRPr="00F81374">
        <w:rPr>
          <w:b/>
          <w:lang w:eastAsia="zh-CN"/>
        </w:rPr>
        <w:t>Observations and suggestions from moderator</w:t>
      </w:r>
      <w:r>
        <w:rPr>
          <w:lang w:eastAsia="zh-CN"/>
        </w:rPr>
        <w:t>:</w:t>
      </w:r>
    </w:p>
    <w:p w14:paraId="6C1F024B" w14:textId="77777777" w:rsidR="00F702C7" w:rsidRDefault="00F702C7" w:rsidP="00F702C7">
      <w:pPr>
        <w:pStyle w:val="ListParagraph"/>
        <w:numPr>
          <w:ilvl w:val="0"/>
          <w:numId w:val="15"/>
        </w:numPr>
        <w:rPr>
          <w:sz w:val="22"/>
          <w:lang w:eastAsia="zh-CN"/>
        </w:rPr>
      </w:pPr>
      <w:r>
        <w:rPr>
          <w:sz w:val="22"/>
          <w:lang w:eastAsia="zh-CN"/>
        </w:rPr>
        <w:t xml:space="preserve">System-level assumptions including scenarios carrier frequency, subcarrier spacing, bandwidth, TRP/UE antenna configurations will be discussed as the common assumptions in section </w:t>
      </w:r>
      <w:r>
        <w:rPr>
          <w:sz w:val="22"/>
          <w:lang w:eastAsia="zh-CN"/>
        </w:rPr>
        <w:fldChar w:fldCharType="begin"/>
      </w:r>
      <w:r>
        <w:rPr>
          <w:sz w:val="22"/>
          <w:lang w:eastAsia="zh-CN"/>
        </w:rPr>
        <w:instrText xml:space="preserve"> REF _Ref206968876 \n \h </w:instrText>
      </w:r>
      <w:r>
        <w:rPr>
          <w:sz w:val="22"/>
          <w:lang w:eastAsia="zh-CN"/>
        </w:rPr>
      </w:r>
      <w:r>
        <w:rPr>
          <w:sz w:val="22"/>
          <w:lang w:eastAsia="zh-CN"/>
        </w:rPr>
        <w:fldChar w:fldCharType="separate"/>
      </w:r>
      <w:r>
        <w:rPr>
          <w:sz w:val="22"/>
          <w:lang w:eastAsia="zh-CN"/>
        </w:rPr>
        <w:t>2.2</w:t>
      </w:r>
      <w:r>
        <w:rPr>
          <w:sz w:val="22"/>
          <w:lang w:eastAsia="zh-CN"/>
        </w:rPr>
        <w:fldChar w:fldCharType="end"/>
      </w:r>
      <w:r>
        <w:rPr>
          <w:sz w:val="22"/>
          <w:lang w:eastAsia="zh-CN"/>
        </w:rPr>
        <w:t>.</w:t>
      </w:r>
    </w:p>
    <w:p w14:paraId="7CA7F62C" w14:textId="77777777" w:rsidR="00F702C7" w:rsidRPr="00415A2C" w:rsidRDefault="00F702C7" w:rsidP="00F702C7">
      <w:pPr>
        <w:pStyle w:val="ListParagraph"/>
        <w:numPr>
          <w:ilvl w:val="0"/>
          <w:numId w:val="15"/>
        </w:numPr>
        <w:rPr>
          <w:sz w:val="22"/>
          <w:lang w:eastAsia="zh-CN"/>
        </w:rPr>
      </w:pPr>
      <w:r w:rsidRPr="00415A2C">
        <w:rPr>
          <w:sz w:val="22"/>
          <w:lang w:eastAsia="zh-CN"/>
        </w:rPr>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529BEACC" w14:textId="1B51AD92" w:rsidR="00F702C7" w:rsidRDefault="00F702C7" w:rsidP="00F702C7">
      <w:pPr>
        <w:pStyle w:val="ListParagraph"/>
        <w:numPr>
          <w:ilvl w:val="0"/>
          <w:numId w:val="15"/>
        </w:numPr>
        <w:rPr>
          <w:sz w:val="22"/>
          <w:lang w:eastAsia="zh-CN"/>
        </w:rPr>
      </w:pPr>
      <w:r>
        <w:rPr>
          <w:sz w:val="22"/>
          <w:lang w:eastAsia="zh-CN"/>
        </w:rPr>
        <w:t xml:space="preserve">Other assumptions, e.g., </w:t>
      </w:r>
      <w:r w:rsidR="00B51C32">
        <w:rPr>
          <w:sz w:val="22"/>
          <w:lang w:eastAsia="zh-CN"/>
        </w:rPr>
        <w:t>performance metrics</w:t>
      </w:r>
      <w:r>
        <w:rPr>
          <w:sz w:val="22"/>
          <w:lang w:eastAsia="zh-CN"/>
        </w:rPr>
        <w:t xml:space="preserve">, will be discussed in the agenda of </w:t>
      </w:r>
      <w:r w:rsidR="00B51C32">
        <w:rPr>
          <w:sz w:val="22"/>
          <w:lang w:eastAsia="zh-CN"/>
        </w:rPr>
        <w:t>duplex</w:t>
      </w:r>
      <w:r>
        <w:rPr>
          <w:sz w:val="22"/>
          <w:lang w:eastAsia="zh-CN"/>
        </w:rPr>
        <w:t>.</w:t>
      </w:r>
    </w:p>
    <w:p w14:paraId="428B74D8" w14:textId="77777777" w:rsidR="00F702C7" w:rsidRPr="00415A2C" w:rsidRDefault="00F702C7" w:rsidP="00F702C7">
      <w:pPr>
        <w:pStyle w:val="ListParagraph"/>
        <w:rPr>
          <w:sz w:val="22"/>
          <w:lang w:eastAsia="zh-CN"/>
        </w:rPr>
      </w:pPr>
    </w:p>
    <w:p w14:paraId="7B0E490C" w14:textId="77777777" w:rsidR="00F702C7" w:rsidRPr="001A7463" w:rsidRDefault="00F702C7" w:rsidP="00F702C7">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F702C7" w:rsidRPr="00A20168" w14:paraId="6F161CFA" w14:textId="77777777" w:rsidTr="00B84839">
        <w:tc>
          <w:tcPr>
            <w:tcW w:w="1685" w:type="dxa"/>
            <w:shd w:val="clear" w:color="auto" w:fill="F2DBDB" w:themeFill="accent2" w:themeFillTint="33"/>
          </w:tcPr>
          <w:p w14:paraId="6E15559B" w14:textId="77777777" w:rsidR="00F702C7" w:rsidRPr="00A20168" w:rsidRDefault="00F702C7" w:rsidP="00B84839">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43820C13" w14:textId="77777777" w:rsidR="00F702C7" w:rsidRPr="00A20168" w:rsidRDefault="00F702C7" w:rsidP="00B84839">
            <w:pPr>
              <w:pStyle w:val="BodyText"/>
              <w:spacing w:after="0"/>
              <w:rPr>
                <w:rFonts w:eastAsiaTheme="minorEastAsia"/>
                <w:b/>
                <w:bCs/>
                <w:lang w:eastAsia="ko-KR"/>
              </w:rPr>
            </w:pPr>
            <w:r w:rsidRPr="00A20168">
              <w:rPr>
                <w:rFonts w:eastAsiaTheme="minorEastAsia"/>
                <w:b/>
                <w:bCs/>
                <w:lang w:eastAsia="ko-KR"/>
              </w:rPr>
              <w:t>Comments</w:t>
            </w:r>
          </w:p>
        </w:tc>
      </w:tr>
      <w:tr w:rsidR="00F702C7" w:rsidRPr="00A20168" w14:paraId="3E5D7BD6" w14:textId="77777777" w:rsidTr="00B84839">
        <w:tc>
          <w:tcPr>
            <w:tcW w:w="1685" w:type="dxa"/>
          </w:tcPr>
          <w:p w14:paraId="3E628820" w14:textId="77777777" w:rsidR="00F702C7" w:rsidRPr="00A20168" w:rsidRDefault="00F702C7" w:rsidP="00B84839">
            <w:pPr>
              <w:pStyle w:val="BodyText"/>
              <w:spacing w:after="0"/>
              <w:rPr>
                <w:lang w:eastAsia="ko-KR"/>
              </w:rPr>
            </w:pPr>
          </w:p>
        </w:tc>
        <w:tc>
          <w:tcPr>
            <w:tcW w:w="7622" w:type="dxa"/>
          </w:tcPr>
          <w:p w14:paraId="650CFD47" w14:textId="77777777" w:rsidR="00F702C7" w:rsidRPr="00A20168" w:rsidRDefault="00F702C7" w:rsidP="00B84839">
            <w:pPr>
              <w:pStyle w:val="BodyText"/>
              <w:spacing w:after="0"/>
              <w:rPr>
                <w:lang w:eastAsia="ko-KR"/>
              </w:rPr>
            </w:pPr>
          </w:p>
        </w:tc>
      </w:tr>
      <w:tr w:rsidR="00F702C7" w:rsidRPr="00A20168" w14:paraId="5B117625" w14:textId="77777777" w:rsidTr="00B84839">
        <w:tc>
          <w:tcPr>
            <w:tcW w:w="1685" w:type="dxa"/>
          </w:tcPr>
          <w:p w14:paraId="2364A1ED" w14:textId="77777777" w:rsidR="00F702C7" w:rsidRPr="00A20168" w:rsidRDefault="00F702C7" w:rsidP="00B84839">
            <w:pPr>
              <w:pStyle w:val="BodyText"/>
              <w:spacing w:afterLines="50"/>
              <w:rPr>
                <w:lang w:eastAsia="ko-KR"/>
              </w:rPr>
            </w:pPr>
          </w:p>
        </w:tc>
        <w:tc>
          <w:tcPr>
            <w:tcW w:w="7622" w:type="dxa"/>
          </w:tcPr>
          <w:p w14:paraId="66A4CB20" w14:textId="77777777" w:rsidR="00F702C7" w:rsidRPr="00A20168" w:rsidRDefault="00F702C7" w:rsidP="00B84839">
            <w:pPr>
              <w:pStyle w:val="BodyText"/>
              <w:spacing w:afterLines="50"/>
              <w:rPr>
                <w:lang w:eastAsia="ko-KR"/>
              </w:rPr>
            </w:pPr>
          </w:p>
        </w:tc>
      </w:tr>
      <w:tr w:rsidR="00F702C7" w:rsidRPr="00A20168" w14:paraId="207019C8" w14:textId="77777777" w:rsidTr="00B84839">
        <w:tc>
          <w:tcPr>
            <w:tcW w:w="1685" w:type="dxa"/>
          </w:tcPr>
          <w:p w14:paraId="47EE5C62" w14:textId="77777777" w:rsidR="00F702C7" w:rsidRPr="00A20168" w:rsidRDefault="00F702C7" w:rsidP="00B84839">
            <w:pPr>
              <w:pStyle w:val="BodyText"/>
              <w:spacing w:afterLines="50"/>
              <w:rPr>
                <w:lang w:eastAsia="zh-CN"/>
              </w:rPr>
            </w:pPr>
          </w:p>
        </w:tc>
        <w:tc>
          <w:tcPr>
            <w:tcW w:w="7622" w:type="dxa"/>
          </w:tcPr>
          <w:p w14:paraId="1E5AE782" w14:textId="77777777" w:rsidR="00F702C7" w:rsidRPr="00A20168" w:rsidRDefault="00F702C7" w:rsidP="00B84839">
            <w:pPr>
              <w:pStyle w:val="Heading5"/>
              <w:numPr>
                <w:ilvl w:val="0"/>
                <w:numId w:val="0"/>
              </w:numPr>
              <w:spacing w:before="0" w:afterLines="50"/>
              <w:ind w:left="1008" w:hanging="1008"/>
              <w:rPr>
                <w:sz w:val="20"/>
                <w:lang w:eastAsia="ko-KR"/>
              </w:rPr>
            </w:pPr>
          </w:p>
        </w:tc>
      </w:tr>
    </w:tbl>
    <w:p w14:paraId="0799BFF0" w14:textId="77777777" w:rsidR="00F702C7" w:rsidRPr="00DF1B5E" w:rsidRDefault="00F702C7" w:rsidP="00F702C7">
      <w:pPr>
        <w:rPr>
          <w:lang w:eastAsia="zh-CN"/>
        </w:rPr>
      </w:pPr>
    </w:p>
    <w:p w14:paraId="2ABB4CF5" w14:textId="77777777" w:rsidR="001609A2" w:rsidRPr="00DF1B5E" w:rsidRDefault="001609A2" w:rsidP="001609A2">
      <w:pPr>
        <w:rPr>
          <w:lang w:eastAsia="zh-CN"/>
        </w:rPr>
      </w:pPr>
    </w:p>
    <w:p w14:paraId="7F0774E2" w14:textId="77777777" w:rsidR="001609A2" w:rsidRPr="001609A2" w:rsidRDefault="001609A2" w:rsidP="001609A2">
      <w:pPr>
        <w:rPr>
          <w:lang w:eastAsia="zh-CN"/>
        </w:rPr>
      </w:pPr>
    </w:p>
    <w:p w14:paraId="141E16DF" w14:textId="6E84146A" w:rsidR="00412CE2" w:rsidRDefault="00412CE2" w:rsidP="00412CE2">
      <w:pPr>
        <w:pStyle w:val="Heading1"/>
        <w:rPr>
          <w:lang w:eastAsia="zh-CN"/>
        </w:rPr>
      </w:pPr>
      <w:r>
        <w:rPr>
          <w:lang w:eastAsia="zh-CN"/>
        </w:rPr>
        <w:lastRenderedPageBreak/>
        <w:t>Specific assumption on NTN</w:t>
      </w:r>
    </w:p>
    <w:p w14:paraId="7034621C" w14:textId="77777777" w:rsidR="001609A2" w:rsidRDefault="001609A2" w:rsidP="001609A2">
      <w:pPr>
        <w:pStyle w:val="Heading2"/>
        <w:rPr>
          <w:lang w:eastAsia="zh-CN"/>
        </w:rPr>
      </w:pPr>
      <w:r>
        <w:rPr>
          <w:lang w:eastAsia="zh-CN"/>
        </w:rPr>
        <w:t>Companies’ views</w:t>
      </w:r>
    </w:p>
    <w:p w14:paraId="4162F6AF" w14:textId="7B3289C1" w:rsidR="00DD38AE" w:rsidRDefault="00B36AE2" w:rsidP="00DD38AE">
      <w:pPr>
        <w:pStyle w:val="Heading4"/>
        <w:numPr>
          <w:ilvl w:val="0"/>
          <w:numId w:val="0"/>
        </w:numPr>
        <w:rPr>
          <w:rFonts w:eastAsia="DengXian"/>
          <w:iCs/>
          <w:szCs w:val="20"/>
          <w:lang w:eastAsia="zh-CN"/>
        </w:rPr>
      </w:pPr>
      <w:r w:rsidRPr="00E05E95">
        <w:rPr>
          <w:rFonts w:eastAsia="DengXian"/>
          <w:iCs/>
          <w:szCs w:val="20"/>
          <w:lang w:eastAsia="zh-CN"/>
        </w:rPr>
        <w:t>Aspect#1</w:t>
      </w:r>
      <w:r w:rsidR="005100C9">
        <w:rPr>
          <w:rFonts w:eastAsia="DengXian" w:hint="eastAsia"/>
          <w:iCs/>
          <w:szCs w:val="20"/>
          <w:lang w:eastAsia="zh-CN"/>
        </w:rPr>
        <w:t>:</w:t>
      </w:r>
      <w:r w:rsidR="005100C9">
        <w:rPr>
          <w:rFonts w:eastAsia="DengXian"/>
          <w:iCs/>
          <w:szCs w:val="20"/>
          <w:lang w:eastAsia="zh-CN"/>
        </w:rPr>
        <w:t xml:space="preserve"> </w:t>
      </w:r>
      <w:r w:rsidR="00DD38AE" w:rsidRPr="00E05E95">
        <w:rPr>
          <w:rFonts w:eastAsia="DengXian"/>
          <w:iCs/>
          <w:szCs w:val="20"/>
          <w:lang w:eastAsia="zh-CN"/>
        </w:rPr>
        <w:t xml:space="preserve">NTN evaluation methodology </w:t>
      </w:r>
    </w:p>
    <w:p w14:paraId="7E2EFC38" w14:textId="711EF993" w:rsidR="0047641F" w:rsidRPr="0047641F" w:rsidRDefault="0047641F" w:rsidP="0047641F">
      <w:pPr>
        <w:rPr>
          <w:lang w:eastAsia="zh-CN"/>
        </w:rPr>
      </w:pPr>
      <w:r w:rsidRPr="00031E5A">
        <w:rPr>
          <w:rFonts w:eastAsia="DengXian" w:cs="Times"/>
          <w:b/>
          <w:iCs/>
          <w:szCs w:val="20"/>
          <w:lang w:eastAsia="zh-CN"/>
        </w:rPr>
        <w:t>Main point #1</w:t>
      </w:r>
      <w:r w:rsidRPr="00031E5A">
        <w:rPr>
          <w:rFonts w:eastAsia="DengXian" w:cs="Times"/>
          <w:bCs/>
          <w:iCs/>
          <w:szCs w:val="20"/>
          <w:lang w:eastAsia="zh-CN"/>
        </w:rPr>
        <w:t>:</w:t>
      </w:r>
      <w:r>
        <w:rPr>
          <w:rFonts w:eastAsia="DengXian" w:cs="Times"/>
          <w:bCs/>
          <w:iCs/>
          <w:szCs w:val="20"/>
          <w:lang w:eastAsia="zh-CN"/>
        </w:rPr>
        <w:t xml:space="preserve"> system or link-level simulation</w:t>
      </w:r>
    </w:p>
    <w:p w14:paraId="32D11F71" w14:textId="313B1B88" w:rsidR="00DD38AE" w:rsidRPr="00E05E95" w:rsidRDefault="00DD38AE" w:rsidP="00DD38AE">
      <w:pPr>
        <w:numPr>
          <w:ilvl w:val="0"/>
          <w:numId w:val="14"/>
        </w:numPr>
        <w:adjustRightInd/>
        <w:spacing w:after="0" w:line="252" w:lineRule="auto"/>
        <w:contextualSpacing/>
        <w:rPr>
          <w:rFonts w:eastAsia="DengXian"/>
          <w:bCs/>
          <w:i/>
          <w:szCs w:val="20"/>
          <w:lang w:eastAsia="zh-CN"/>
        </w:rPr>
      </w:pPr>
      <w:r w:rsidRPr="00E05E95">
        <w:rPr>
          <w:rFonts w:eastAsia="DengXian"/>
          <w:b/>
          <w:i/>
          <w:szCs w:val="20"/>
          <w:lang w:eastAsia="zh-CN"/>
        </w:rPr>
        <w:t>System Level:</w:t>
      </w:r>
      <w:r w:rsidRPr="00E05E95">
        <w:rPr>
          <w:rFonts w:eastAsia="DengXian"/>
          <w:bCs/>
          <w:i/>
          <w:szCs w:val="20"/>
          <w:lang w:eastAsia="zh-CN"/>
        </w:rPr>
        <w:t xml:space="preserve"> </w:t>
      </w:r>
      <w:r w:rsidRPr="0047641F">
        <w:rPr>
          <w:rFonts w:eastAsia="DengXian"/>
          <w:bCs/>
          <w:i/>
          <w:color w:val="3366FF"/>
          <w:szCs w:val="20"/>
          <w:lang w:eastAsia="zh-CN"/>
        </w:rPr>
        <w:t>H</w:t>
      </w:r>
      <w:r w:rsidR="0047641F">
        <w:rPr>
          <w:rFonts w:eastAsia="DengXian"/>
          <w:bCs/>
          <w:i/>
          <w:color w:val="3366FF"/>
          <w:szCs w:val="20"/>
          <w:lang w:eastAsia="zh-CN"/>
        </w:rPr>
        <w:t>uawei,</w:t>
      </w:r>
      <w:r w:rsidRPr="0047641F">
        <w:rPr>
          <w:rFonts w:eastAsia="DengXian"/>
          <w:bCs/>
          <w:i/>
          <w:color w:val="3366FF"/>
          <w:szCs w:val="20"/>
          <w:lang w:eastAsia="zh-CN"/>
        </w:rPr>
        <w:t xml:space="preserve"> CATT, Xiaomi, Lenovo, </w:t>
      </w:r>
      <w:r w:rsidR="0047641F">
        <w:rPr>
          <w:rFonts w:eastAsia="DengXian"/>
          <w:bCs/>
          <w:i/>
          <w:color w:val="3366FF"/>
          <w:szCs w:val="20"/>
          <w:lang w:eastAsia="zh-CN"/>
        </w:rPr>
        <w:t>MediaTek</w:t>
      </w:r>
    </w:p>
    <w:p w14:paraId="374A9CAC" w14:textId="4469328C" w:rsidR="00B36AE2" w:rsidRDefault="00B36AE2" w:rsidP="00B36AE2">
      <w:pPr>
        <w:adjustRightInd/>
        <w:spacing w:after="0" w:line="252" w:lineRule="auto"/>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B36AE2" w:rsidRPr="004D3450" w14:paraId="6BBF9C86" w14:textId="77777777" w:rsidTr="00860CD9">
        <w:tc>
          <w:tcPr>
            <w:tcW w:w="1345" w:type="dxa"/>
          </w:tcPr>
          <w:p w14:paraId="2C2976A8"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DB9CB78"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B36AE2" w:rsidRPr="005B4A52" w14:paraId="0C966F69" w14:textId="77777777" w:rsidTr="00860CD9">
        <w:tc>
          <w:tcPr>
            <w:tcW w:w="1345" w:type="dxa"/>
          </w:tcPr>
          <w:p w14:paraId="30E4AA08" w14:textId="517B37CB"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i/>
                <w:sz w:val="18"/>
                <w:szCs w:val="20"/>
                <w:lang w:eastAsia="zh-CN"/>
              </w:rPr>
              <w:t xml:space="preserve">Huawei </w:t>
            </w:r>
          </w:p>
        </w:tc>
        <w:tc>
          <w:tcPr>
            <w:tcW w:w="7962" w:type="dxa"/>
          </w:tcPr>
          <w:p w14:paraId="0557858F" w14:textId="77777777" w:rsidR="005C4DE4" w:rsidRPr="005C4DE4" w:rsidRDefault="005C4DE4" w:rsidP="005C4DE4">
            <w:pPr>
              <w:numPr>
                <w:ilvl w:val="1"/>
                <w:numId w:val="14"/>
              </w:numPr>
              <w:tabs>
                <w:tab w:val="left" w:pos="801"/>
              </w:tabs>
              <w:adjustRightInd/>
              <w:spacing w:after="0" w:line="252" w:lineRule="auto"/>
              <w:ind w:left="254"/>
              <w:contextualSpacing/>
              <w:rPr>
                <w:rFonts w:eastAsia="DengXian" w:cs="Times"/>
                <w:bCs/>
                <w:i/>
                <w:sz w:val="18"/>
                <w:szCs w:val="20"/>
                <w:lang w:eastAsia="zh-CN"/>
              </w:rPr>
            </w:pPr>
            <w:r w:rsidRPr="005C4DE4">
              <w:rPr>
                <w:rFonts w:eastAsia="DengXian" w:cs="Times"/>
                <w:bCs/>
                <w:i/>
                <w:sz w:val="18"/>
                <w:szCs w:val="20"/>
                <w:lang w:eastAsia="zh-CN"/>
              </w:rPr>
              <w:t>The system level simulations for 6G-based NTN should consider the following assumptions:</w:t>
            </w:r>
          </w:p>
          <w:p w14:paraId="09AB731A" w14:textId="77777777" w:rsidR="005C4DE4" w:rsidRPr="005C4DE4" w:rsidRDefault="005C4DE4" w:rsidP="005C4DE4">
            <w:pPr>
              <w:numPr>
                <w:ilvl w:val="2"/>
                <w:numId w:val="14"/>
              </w:numPr>
              <w:tabs>
                <w:tab w:val="left" w:pos="801"/>
              </w:tabs>
              <w:adjustRightInd/>
              <w:spacing w:after="0" w:line="252" w:lineRule="auto"/>
              <w:ind w:left="614"/>
              <w:contextualSpacing/>
              <w:rPr>
                <w:rFonts w:eastAsia="DengXian" w:cs="Times"/>
                <w:bCs/>
                <w:i/>
                <w:sz w:val="18"/>
                <w:szCs w:val="20"/>
                <w:lang w:eastAsia="zh-CN"/>
              </w:rPr>
            </w:pPr>
            <w:r w:rsidRPr="005C4DE4">
              <w:rPr>
                <w:rFonts w:eastAsia="DengXian" w:cs="Times"/>
                <w:bCs/>
                <w:i/>
                <w:sz w:val="18"/>
                <w:szCs w:val="20"/>
                <w:lang w:eastAsia="zh-CN"/>
              </w:rPr>
              <w:t>Dense/sparse (V)LEO constellation with massive beam footprints per satellite</w:t>
            </w:r>
          </w:p>
          <w:p w14:paraId="116B701C" w14:textId="77777777" w:rsidR="005C4DE4" w:rsidRPr="005C4DE4" w:rsidRDefault="005C4DE4" w:rsidP="005C4DE4">
            <w:pPr>
              <w:numPr>
                <w:ilvl w:val="2"/>
                <w:numId w:val="14"/>
              </w:numPr>
              <w:tabs>
                <w:tab w:val="left" w:pos="801"/>
              </w:tabs>
              <w:adjustRightInd/>
              <w:spacing w:after="0" w:line="252" w:lineRule="auto"/>
              <w:ind w:left="614"/>
              <w:contextualSpacing/>
              <w:rPr>
                <w:rFonts w:eastAsia="DengXian" w:cs="Times"/>
                <w:bCs/>
                <w:i/>
                <w:sz w:val="18"/>
                <w:szCs w:val="20"/>
                <w:lang w:eastAsia="zh-CN"/>
              </w:rPr>
            </w:pPr>
            <w:r w:rsidRPr="005C4DE4">
              <w:rPr>
                <w:rFonts w:eastAsia="DengXian" w:cs="Times"/>
                <w:bCs/>
                <w:i/>
                <w:sz w:val="18"/>
                <w:szCs w:val="20"/>
                <w:lang w:eastAsia="zh-CN"/>
              </w:rPr>
              <w:t>Uneven UE distribution across the service area</w:t>
            </w:r>
          </w:p>
          <w:p w14:paraId="4F5BB75E" w14:textId="589EC1CE"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bCs/>
                <w:i/>
                <w:sz w:val="18"/>
                <w:szCs w:val="20"/>
                <w:lang w:eastAsia="zh-CN"/>
              </w:rPr>
              <w:t>In order to natively incorporate highly accurate inter-beam interference modelling for 6G NTN, a modelling methodology based on 3D hexagonal tessellation of Earth should be utilized.</w:t>
            </w:r>
          </w:p>
        </w:tc>
      </w:tr>
      <w:tr w:rsidR="00B36AE2" w:rsidRPr="005B4A52" w14:paraId="65D07681" w14:textId="77777777" w:rsidTr="00860CD9">
        <w:tc>
          <w:tcPr>
            <w:tcW w:w="1345" w:type="dxa"/>
          </w:tcPr>
          <w:p w14:paraId="023CD5F5" w14:textId="676423D2"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hint="eastAsia"/>
                <w:i/>
                <w:sz w:val="18"/>
                <w:szCs w:val="20"/>
                <w:lang w:eastAsia="zh-CN"/>
              </w:rPr>
              <w:t>Lenovo</w:t>
            </w:r>
          </w:p>
        </w:tc>
        <w:tc>
          <w:tcPr>
            <w:tcW w:w="7962" w:type="dxa"/>
          </w:tcPr>
          <w:p w14:paraId="72E8BE11" w14:textId="2E47362F" w:rsidR="00B36AE2" w:rsidRPr="005C4DE4" w:rsidRDefault="005C4DE4" w:rsidP="00860CD9">
            <w:pPr>
              <w:spacing w:line="252" w:lineRule="auto"/>
              <w:contextualSpacing/>
              <w:rPr>
                <w:rFonts w:eastAsia="DengXian" w:cs="Times"/>
                <w:i/>
                <w:sz w:val="18"/>
                <w:szCs w:val="20"/>
                <w:lang w:eastAsia="zh-CN"/>
              </w:rPr>
            </w:pPr>
            <w:r w:rsidRPr="005C4DE4">
              <w:rPr>
                <w:i/>
                <w:iCs/>
                <w:sz w:val="18"/>
              </w:rPr>
              <w:t>To have a unified air interface for TN and NTN, it is recommended to evaluate waveform enhancements for both TN and NTN channel models (at least for NTN NGSO scenarios).</w:t>
            </w:r>
          </w:p>
        </w:tc>
      </w:tr>
      <w:tr w:rsidR="005C4DE4" w:rsidRPr="005B4A52" w14:paraId="4E5F536A" w14:textId="77777777" w:rsidTr="00860CD9">
        <w:tc>
          <w:tcPr>
            <w:tcW w:w="1345" w:type="dxa"/>
          </w:tcPr>
          <w:p w14:paraId="31BE1713" w14:textId="6515B61A" w:rsidR="005C4DE4" w:rsidRPr="005C4DE4" w:rsidRDefault="005C4DE4" w:rsidP="00860CD9">
            <w:pPr>
              <w:spacing w:line="252" w:lineRule="auto"/>
              <w:contextualSpacing/>
              <w:rPr>
                <w:rFonts w:eastAsia="DengXian" w:cs="Times"/>
                <w:i/>
                <w:sz w:val="18"/>
                <w:szCs w:val="20"/>
                <w:lang w:eastAsia="zh-CN"/>
              </w:rPr>
            </w:pPr>
            <w:r w:rsidRPr="005C4DE4">
              <w:rPr>
                <w:rFonts w:eastAsia="DengXian" w:cs="Times"/>
                <w:i/>
                <w:sz w:val="18"/>
                <w:szCs w:val="20"/>
                <w:lang w:eastAsia="zh-CN"/>
              </w:rPr>
              <w:t>MediaTek</w:t>
            </w:r>
          </w:p>
        </w:tc>
        <w:tc>
          <w:tcPr>
            <w:tcW w:w="7962" w:type="dxa"/>
          </w:tcPr>
          <w:p w14:paraId="6487F217" w14:textId="0F25F10F" w:rsidR="005C4DE4" w:rsidRPr="005C4DE4" w:rsidRDefault="005C4DE4" w:rsidP="00860CD9">
            <w:pPr>
              <w:spacing w:line="252" w:lineRule="auto"/>
              <w:contextualSpacing/>
              <w:rPr>
                <w:i/>
                <w:iCs/>
                <w:sz w:val="18"/>
              </w:rPr>
            </w:pPr>
            <w:r w:rsidRPr="005C4DE4">
              <w:rPr>
                <w:rFonts w:eastAsia="DengXian" w:cs="Times"/>
                <w:bCs/>
                <w:i/>
                <w:sz w:val="18"/>
                <w:szCs w:val="20"/>
                <w:lang w:eastAsia="zh-CN"/>
              </w:rPr>
              <w:t>Based on TR38.821 and TR38.811, the system-level evaluation assumptions are suggested to be the starting point for further discussion on system-level evaluation assumptions for 6G NTN evaluation</w:t>
            </w:r>
          </w:p>
        </w:tc>
      </w:tr>
    </w:tbl>
    <w:p w14:paraId="12C50A51" w14:textId="77777777" w:rsidR="00B36AE2" w:rsidRDefault="00B36AE2" w:rsidP="00B36AE2">
      <w:pPr>
        <w:adjustRightInd/>
        <w:spacing w:after="0" w:line="252" w:lineRule="auto"/>
        <w:contextualSpacing/>
        <w:rPr>
          <w:rFonts w:eastAsia="DengXian" w:cs="Times"/>
          <w:bCs/>
          <w:i/>
          <w:szCs w:val="20"/>
          <w:lang w:eastAsia="zh-CN"/>
        </w:rPr>
      </w:pPr>
    </w:p>
    <w:p w14:paraId="0C517B66" w14:textId="040CADD6" w:rsidR="00DD38AE" w:rsidRDefault="00DD38AE" w:rsidP="00DD38AE">
      <w:pPr>
        <w:numPr>
          <w:ilvl w:val="0"/>
          <w:numId w:val="14"/>
        </w:numPr>
        <w:adjustRightInd/>
        <w:spacing w:after="0" w:line="252" w:lineRule="auto"/>
        <w:contextualSpacing/>
        <w:rPr>
          <w:rFonts w:eastAsia="DengXian" w:cs="Times"/>
          <w:bCs/>
          <w:i/>
          <w:szCs w:val="20"/>
          <w:lang w:eastAsia="zh-CN"/>
        </w:rPr>
      </w:pPr>
      <w:r w:rsidRPr="009836A1">
        <w:rPr>
          <w:rFonts w:eastAsia="DengXian" w:cs="Times" w:hint="eastAsia"/>
          <w:b/>
          <w:i/>
          <w:szCs w:val="20"/>
          <w:lang w:eastAsia="zh-CN"/>
        </w:rPr>
        <w:t>L</w:t>
      </w:r>
      <w:r w:rsidRPr="009836A1">
        <w:rPr>
          <w:rFonts w:eastAsia="DengXian" w:cs="Times"/>
          <w:b/>
          <w:i/>
          <w:szCs w:val="20"/>
          <w:lang w:eastAsia="zh-CN"/>
        </w:rPr>
        <w:t>ink Level:</w:t>
      </w:r>
      <w:r>
        <w:rPr>
          <w:rFonts w:eastAsia="DengXian" w:cs="Times"/>
          <w:bCs/>
          <w:i/>
          <w:szCs w:val="20"/>
          <w:lang w:eastAsia="zh-CN"/>
        </w:rPr>
        <w:t xml:space="preserve"> </w:t>
      </w:r>
      <w:r w:rsidRPr="0047641F">
        <w:rPr>
          <w:rFonts w:eastAsia="DengXian" w:cs="Times"/>
          <w:bCs/>
          <w:i/>
          <w:color w:val="3366FF"/>
          <w:szCs w:val="20"/>
          <w:lang w:eastAsia="zh-CN"/>
        </w:rPr>
        <w:t>Nokia, Apple, CMCC</w:t>
      </w:r>
    </w:p>
    <w:p w14:paraId="7575AAE1" w14:textId="77777777" w:rsidR="0047641F" w:rsidRDefault="0047641F" w:rsidP="0047641F">
      <w:pPr>
        <w:adjustRightInd/>
        <w:spacing w:after="0" w:line="252" w:lineRule="auto"/>
        <w:ind w:left="360"/>
        <w:contextualSpacing/>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47641F" w:rsidRPr="004D3450" w14:paraId="6F2960C6" w14:textId="77777777" w:rsidTr="00860CD9">
        <w:tc>
          <w:tcPr>
            <w:tcW w:w="1345" w:type="dxa"/>
          </w:tcPr>
          <w:p w14:paraId="553C6CF4" w14:textId="77777777" w:rsidR="0047641F" w:rsidRPr="004D3450" w:rsidRDefault="0047641F"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0A2CAE5A" w14:textId="77777777" w:rsidR="0047641F" w:rsidRPr="004D3450" w:rsidRDefault="0047641F"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47641F" w:rsidRPr="005B4A52" w14:paraId="32A1CB9A" w14:textId="77777777" w:rsidTr="00860CD9">
        <w:tc>
          <w:tcPr>
            <w:tcW w:w="1345" w:type="dxa"/>
          </w:tcPr>
          <w:p w14:paraId="217280F8" w14:textId="6462F9A1"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i/>
                <w:sz w:val="18"/>
                <w:szCs w:val="18"/>
                <w:lang w:eastAsia="zh-CN"/>
              </w:rPr>
              <w:t>Nokia</w:t>
            </w:r>
          </w:p>
        </w:tc>
        <w:tc>
          <w:tcPr>
            <w:tcW w:w="7962" w:type="dxa"/>
          </w:tcPr>
          <w:p w14:paraId="40CA7971" w14:textId="3AA0E4D5"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bCs/>
                <w:i/>
                <w:sz w:val="18"/>
                <w:szCs w:val="18"/>
                <w:lang w:eastAsia="zh-CN"/>
              </w:rPr>
              <w:t>The NTN channel models and evaluation assumptions as defined for 5G in TR 38.811 and TR 38.821, respectively, should be applied for 6G NTN evaluations</w:t>
            </w:r>
          </w:p>
        </w:tc>
      </w:tr>
      <w:tr w:rsidR="0047641F" w:rsidRPr="005B4A52" w14:paraId="5F0C2FDF" w14:textId="77777777" w:rsidTr="00860CD9">
        <w:tc>
          <w:tcPr>
            <w:tcW w:w="1345" w:type="dxa"/>
          </w:tcPr>
          <w:p w14:paraId="1F66148A" w14:textId="32DAB27C"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i/>
                <w:sz w:val="18"/>
                <w:szCs w:val="18"/>
                <w:lang w:eastAsia="zh-CN"/>
              </w:rPr>
              <w:t>Apple</w:t>
            </w:r>
          </w:p>
        </w:tc>
        <w:tc>
          <w:tcPr>
            <w:tcW w:w="7962" w:type="dxa"/>
          </w:tcPr>
          <w:p w14:paraId="2A2EC36F" w14:textId="36FDBEED" w:rsidR="0047641F" w:rsidRPr="0047641F" w:rsidRDefault="0047641F" w:rsidP="00860CD9">
            <w:pPr>
              <w:spacing w:line="252" w:lineRule="auto"/>
              <w:contextualSpacing/>
              <w:rPr>
                <w:rFonts w:eastAsia="DengXian" w:cs="Times"/>
                <w:bCs/>
                <w:i/>
                <w:sz w:val="18"/>
                <w:szCs w:val="18"/>
                <w:lang w:eastAsia="zh-CN"/>
              </w:rPr>
            </w:pPr>
            <w:r w:rsidRPr="0047641F">
              <w:rPr>
                <w:rFonts w:eastAsia="DengXian" w:cs="Times"/>
                <w:bCs/>
                <w:i/>
                <w:sz w:val="18"/>
                <w:szCs w:val="18"/>
                <w:lang w:eastAsia="zh-CN"/>
              </w:rPr>
              <w:t>The basic evaluation methodology is based on link-level simulation.</w:t>
            </w:r>
          </w:p>
        </w:tc>
      </w:tr>
      <w:tr w:rsidR="0047641F" w:rsidRPr="005B4A52" w14:paraId="41CB85BC" w14:textId="77777777" w:rsidTr="00860CD9">
        <w:tc>
          <w:tcPr>
            <w:tcW w:w="1345" w:type="dxa"/>
          </w:tcPr>
          <w:p w14:paraId="449A1C11" w14:textId="195F064E" w:rsidR="0047641F" w:rsidRPr="0047641F" w:rsidRDefault="0047641F" w:rsidP="00860CD9">
            <w:pPr>
              <w:spacing w:line="252" w:lineRule="auto"/>
              <w:contextualSpacing/>
              <w:rPr>
                <w:rFonts w:eastAsia="DengXian" w:cs="Times"/>
                <w:i/>
                <w:sz w:val="18"/>
                <w:szCs w:val="18"/>
                <w:lang w:eastAsia="zh-CN"/>
              </w:rPr>
            </w:pPr>
            <w:r w:rsidRPr="0047641F">
              <w:rPr>
                <w:rFonts w:eastAsia="DengXian" w:cs="Times"/>
                <w:i/>
                <w:sz w:val="18"/>
                <w:szCs w:val="18"/>
                <w:lang w:eastAsia="zh-CN"/>
              </w:rPr>
              <w:t>CMCC</w:t>
            </w:r>
          </w:p>
        </w:tc>
        <w:tc>
          <w:tcPr>
            <w:tcW w:w="7962" w:type="dxa"/>
          </w:tcPr>
          <w:p w14:paraId="469D85F9" w14:textId="77777777" w:rsidR="0047641F" w:rsidRPr="0047641F" w:rsidRDefault="0047641F" w:rsidP="00860CD9">
            <w:pPr>
              <w:spacing w:line="252" w:lineRule="auto"/>
              <w:contextualSpacing/>
              <w:rPr>
                <w:rFonts w:eastAsia="DengXian" w:cs="Times"/>
                <w:bCs/>
                <w:i/>
                <w:sz w:val="18"/>
                <w:szCs w:val="18"/>
                <w:lang w:eastAsia="zh-CN"/>
              </w:rPr>
            </w:pPr>
            <w:r w:rsidRPr="0047641F">
              <w:rPr>
                <w:i/>
                <w:iCs/>
                <w:sz w:val="18"/>
                <w:szCs w:val="18"/>
              </w:rPr>
              <w:t>I</w:t>
            </w:r>
            <w:r w:rsidRPr="0047641F">
              <w:rPr>
                <w:rFonts w:eastAsia="DengXian" w:cs="Times"/>
                <w:bCs/>
                <w:i/>
                <w:sz w:val="18"/>
                <w:szCs w:val="18"/>
                <w:lang w:eastAsia="zh-CN"/>
              </w:rPr>
              <w:t>t is suggested to first evaluate the coverage performance based on the new 6G structure. Channel model defined in TR 38.811 could be a starting point</w:t>
            </w:r>
          </w:p>
          <w:p w14:paraId="68490ED0" w14:textId="77777777" w:rsidR="0047641F" w:rsidRPr="0047641F" w:rsidRDefault="0047641F" w:rsidP="00860CD9">
            <w:pPr>
              <w:spacing w:line="252" w:lineRule="auto"/>
              <w:contextualSpacing/>
              <w:rPr>
                <w:rFonts w:eastAsia="DengXian" w:cs="Times"/>
                <w:bCs/>
                <w:i/>
                <w:sz w:val="18"/>
                <w:szCs w:val="18"/>
                <w:lang w:eastAsia="zh-CN"/>
              </w:rPr>
            </w:pPr>
          </w:p>
          <w:p w14:paraId="55CA2165" w14:textId="77777777" w:rsidR="0047641F" w:rsidRPr="0047641F" w:rsidRDefault="0047641F" w:rsidP="0047641F">
            <w:pPr>
              <w:numPr>
                <w:ilvl w:val="1"/>
                <w:numId w:val="14"/>
              </w:numPr>
              <w:adjustRightInd/>
              <w:spacing w:line="252" w:lineRule="auto"/>
              <w:ind w:left="344"/>
              <w:contextualSpacing/>
              <w:jc w:val="left"/>
              <w:rPr>
                <w:rFonts w:eastAsia="MS Mincho"/>
                <w:i/>
                <w:iCs/>
                <w:sz w:val="18"/>
                <w:szCs w:val="18"/>
                <w:lang w:eastAsia="ja-JP"/>
              </w:rPr>
            </w:pPr>
            <w:r w:rsidRPr="0047641F">
              <w:rPr>
                <w:i/>
                <w:iCs/>
                <w:sz w:val="18"/>
                <w:szCs w:val="18"/>
              </w:rPr>
              <w:t>For 6G NTN evaluation, the following channels/signals can be evaluated as a baseline</w:t>
            </w:r>
          </w:p>
          <w:p w14:paraId="467005BE" w14:textId="77777777"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 xml:space="preserve">Synchronization signal </w:t>
            </w:r>
          </w:p>
          <w:p w14:paraId="529932FF" w14:textId="77777777"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Broadcast signals/channels</w:t>
            </w:r>
          </w:p>
          <w:p w14:paraId="7F3C9FA7" w14:textId="77777777"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Initial access channels/signals</w:t>
            </w:r>
          </w:p>
          <w:p w14:paraId="67339AEE" w14:textId="477F71C6" w:rsidR="0047641F" w:rsidRPr="0047641F" w:rsidRDefault="0047641F" w:rsidP="0047641F">
            <w:pPr>
              <w:numPr>
                <w:ilvl w:val="2"/>
                <w:numId w:val="14"/>
              </w:numPr>
              <w:adjustRightInd/>
              <w:spacing w:line="252" w:lineRule="auto"/>
              <w:ind w:left="974" w:hanging="450"/>
              <w:contextualSpacing/>
              <w:jc w:val="left"/>
              <w:rPr>
                <w:rFonts w:eastAsia="MS Mincho"/>
                <w:i/>
                <w:iCs/>
                <w:sz w:val="18"/>
                <w:szCs w:val="18"/>
                <w:lang w:eastAsia="ja-JP"/>
              </w:rPr>
            </w:pPr>
            <w:r w:rsidRPr="0047641F">
              <w:rPr>
                <w:rFonts w:eastAsia="MS Mincho"/>
                <w:i/>
                <w:iCs/>
                <w:sz w:val="18"/>
                <w:szCs w:val="18"/>
                <w:lang w:eastAsia="ja-JP"/>
              </w:rPr>
              <w:t>Other UL/DL channels/signals</w:t>
            </w:r>
          </w:p>
        </w:tc>
      </w:tr>
    </w:tbl>
    <w:p w14:paraId="3DDC1238" w14:textId="77777777" w:rsidR="005C4DE4" w:rsidRPr="009732EE" w:rsidRDefault="005C4DE4" w:rsidP="005C4DE4">
      <w:pPr>
        <w:adjustRightInd/>
        <w:spacing w:line="252" w:lineRule="auto"/>
        <w:contextualSpacing/>
        <w:jc w:val="left"/>
        <w:rPr>
          <w:rFonts w:cs="Times"/>
          <w:bCs/>
          <w:i/>
          <w:szCs w:val="20"/>
        </w:rPr>
      </w:pPr>
    </w:p>
    <w:p w14:paraId="1E5388CA" w14:textId="63297C42" w:rsidR="00DD38AE" w:rsidRPr="009836A1" w:rsidRDefault="00E97581" w:rsidP="00DD38AE">
      <w:pPr>
        <w:pStyle w:val="Heading4"/>
        <w:numPr>
          <w:ilvl w:val="0"/>
          <w:numId w:val="0"/>
        </w:numPr>
        <w:rPr>
          <w:rFonts w:ascii="Times" w:eastAsia="DengXian" w:hAnsi="Times" w:cs="Times"/>
          <w:i/>
          <w:iCs/>
          <w:szCs w:val="20"/>
          <w:lang w:eastAsia="zh-CN"/>
        </w:rPr>
      </w:pPr>
      <w:r>
        <w:rPr>
          <w:rFonts w:ascii="Times" w:eastAsia="DengXian" w:hAnsi="Times" w:cs="Times"/>
          <w:iCs/>
          <w:szCs w:val="20"/>
          <w:lang w:eastAsia="zh-CN"/>
        </w:rPr>
        <w:t xml:space="preserve">Aspect#2: </w:t>
      </w:r>
      <w:r w:rsidR="00DD38AE">
        <w:rPr>
          <w:rFonts w:ascii="Times" w:eastAsia="DengXian" w:hAnsi="Times" w:cs="Times" w:hint="eastAsia"/>
          <w:iCs/>
          <w:szCs w:val="20"/>
          <w:lang w:eastAsia="zh-CN"/>
        </w:rPr>
        <w:t xml:space="preserve">NTN </w:t>
      </w:r>
      <w:r w:rsidR="00DD38AE" w:rsidRPr="009836A1">
        <w:rPr>
          <w:rFonts w:ascii="Times" w:eastAsia="DengXian" w:hAnsi="Times" w:cs="Times" w:hint="eastAsia"/>
          <w:iCs/>
          <w:szCs w:val="20"/>
          <w:lang w:eastAsia="zh-CN"/>
        </w:rPr>
        <w:t>E</w:t>
      </w:r>
      <w:r w:rsidR="00DD38AE" w:rsidRPr="009836A1">
        <w:rPr>
          <w:rFonts w:ascii="Times" w:eastAsia="DengXian" w:hAnsi="Times" w:cs="Times"/>
          <w:iCs/>
          <w:szCs w:val="20"/>
          <w:lang w:eastAsia="zh-CN"/>
        </w:rPr>
        <w:t xml:space="preserve">valuation </w:t>
      </w:r>
      <w:r w:rsidR="00DD38AE">
        <w:rPr>
          <w:rFonts w:ascii="Times" w:eastAsia="DengXian" w:hAnsi="Times" w:cs="Times" w:hint="eastAsia"/>
          <w:iCs/>
          <w:szCs w:val="20"/>
          <w:lang w:eastAsia="zh-CN"/>
        </w:rPr>
        <w:t>scenarios/assumptions</w:t>
      </w:r>
      <w:r w:rsidR="00DD38AE">
        <w:rPr>
          <w:rFonts w:ascii="Times" w:eastAsia="DengXian" w:hAnsi="Times" w:cs="Times" w:hint="eastAsia"/>
          <w:iCs/>
          <w:szCs w:val="20"/>
          <w:lang w:eastAsia="zh-CN"/>
        </w:rPr>
        <w:t>：</w:t>
      </w:r>
    </w:p>
    <w:p w14:paraId="05B35CE4"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sidRPr="005F2244">
        <w:rPr>
          <w:rFonts w:eastAsia="DengXian" w:cs="Times"/>
          <w:b/>
          <w:szCs w:val="20"/>
          <w:lang w:eastAsia="zh-CN"/>
        </w:rPr>
        <w:t>Satellite mobility</w:t>
      </w:r>
      <w:r>
        <w:rPr>
          <w:rFonts w:eastAsia="DengXian" w:cs="Times"/>
          <w:b/>
          <w:szCs w:val="20"/>
          <w:lang w:eastAsia="zh-CN"/>
        </w:rPr>
        <w:t xml:space="preserve"> modelling</w:t>
      </w:r>
      <w:r w:rsidRPr="005F2244">
        <w:rPr>
          <w:rFonts w:eastAsia="DengXian" w:cs="Times"/>
          <w:b/>
          <w:szCs w:val="20"/>
          <w:lang w:eastAsia="zh-CN"/>
        </w:rPr>
        <w:t xml:space="preserve"> </w:t>
      </w:r>
    </w:p>
    <w:p w14:paraId="79BE1966" w14:textId="12C895CD" w:rsidR="00DD38AE" w:rsidRPr="009B5009" w:rsidRDefault="009B5009" w:rsidP="009B5009">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Pr>
          <w:rFonts w:cs="Times"/>
          <w:b/>
          <w:i/>
          <w:color w:val="000000" w:themeColor="text1"/>
          <w:szCs w:val="20"/>
          <w:lang w:eastAsia="zh-CN"/>
        </w:rPr>
        <w:t xml:space="preserve"> </w:t>
      </w:r>
      <w:r w:rsidR="00DD38AE">
        <w:rPr>
          <w:rFonts w:eastAsia="DengXian" w:cs="Times"/>
          <w:bCs/>
          <w:i/>
          <w:color w:val="0000FF"/>
          <w:szCs w:val="20"/>
          <w:lang w:eastAsia="zh-CN"/>
        </w:rPr>
        <w:t>Nokia</w:t>
      </w:r>
      <w:r>
        <w:rPr>
          <w:rFonts w:eastAsia="DengXian" w:cs="Times"/>
          <w:bCs/>
          <w:i/>
          <w:color w:val="0000FF"/>
          <w:szCs w:val="20"/>
          <w:lang w:eastAsia="zh-CN"/>
        </w:rPr>
        <w:t>, Huawei</w:t>
      </w:r>
    </w:p>
    <w:tbl>
      <w:tblPr>
        <w:tblStyle w:val="TableGrid"/>
        <w:tblW w:w="0" w:type="auto"/>
        <w:tblLook w:val="04A0" w:firstRow="1" w:lastRow="0" w:firstColumn="1" w:lastColumn="0" w:noHBand="0" w:noVBand="1"/>
      </w:tblPr>
      <w:tblGrid>
        <w:gridCol w:w="1345"/>
        <w:gridCol w:w="7962"/>
      </w:tblGrid>
      <w:tr w:rsidR="005C4DE4" w:rsidRPr="004D3450" w14:paraId="02832043" w14:textId="77777777" w:rsidTr="00860CD9">
        <w:tc>
          <w:tcPr>
            <w:tcW w:w="1345" w:type="dxa"/>
          </w:tcPr>
          <w:p w14:paraId="22AB1B59"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944E147"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B23C065" w14:textId="77777777" w:rsidTr="00860CD9">
        <w:tc>
          <w:tcPr>
            <w:tcW w:w="1345" w:type="dxa"/>
          </w:tcPr>
          <w:p w14:paraId="7B79580B" w14:textId="432E630C" w:rsidR="005C4DE4" w:rsidRPr="009B5009" w:rsidRDefault="009B5009" w:rsidP="00860CD9">
            <w:pPr>
              <w:spacing w:line="252" w:lineRule="auto"/>
              <w:contextualSpacing/>
              <w:rPr>
                <w:rFonts w:eastAsia="DengXian" w:cs="Times"/>
                <w:i/>
                <w:sz w:val="18"/>
                <w:szCs w:val="20"/>
                <w:lang w:eastAsia="zh-CN"/>
              </w:rPr>
            </w:pPr>
            <w:r w:rsidRPr="009B5009">
              <w:rPr>
                <w:rFonts w:eastAsia="DengXian" w:cs="Times"/>
                <w:i/>
                <w:sz w:val="18"/>
                <w:szCs w:val="20"/>
                <w:lang w:eastAsia="zh-CN"/>
              </w:rPr>
              <w:t>Nokia</w:t>
            </w:r>
          </w:p>
        </w:tc>
        <w:tc>
          <w:tcPr>
            <w:tcW w:w="7962" w:type="dxa"/>
          </w:tcPr>
          <w:p w14:paraId="7933968E" w14:textId="3C9ED681" w:rsidR="005C4DE4" w:rsidRPr="009B5009" w:rsidRDefault="009B5009" w:rsidP="00860CD9">
            <w:pPr>
              <w:spacing w:line="252" w:lineRule="auto"/>
              <w:contextualSpacing/>
              <w:rPr>
                <w:rFonts w:eastAsia="DengXian" w:cs="Times"/>
                <w:i/>
                <w:sz w:val="18"/>
                <w:szCs w:val="20"/>
                <w:lang w:eastAsia="zh-CN"/>
              </w:rPr>
            </w:pPr>
            <w:r w:rsidRPr="009B5009">
              <w:rPr>
                <w:i/>
                <w:sz w:val="18"/>
              </w:rPr>
              <w:t xml:space="preserve">The snapshot-based NTN channel models of TR 38.811 do not account for satellite mobility, when determining the </w:t>
            </w:r>
            <w:proofErr w:type="spellStart"/>
            <w:r w:rsidRPr="009B5009">
              <w:rPr>
                <w:i/>
                <w:sz w:val="18"/>
              </w:rPr>
              <w:t>LoS</w:t>
            </w:r>
            <w:proofErr w:type="spellEnd"/>
            <w:r w:rsidRPr="009B5009">
              <w:rPr>
                <w:i/>
                <w:sz w:val="18"/>
              </w:rPr>
              <w:t xml:space="preserve"> probability and this is a potential aspect for 3GPP to address in order to evaluate handover/mobility performance.</w:t>
            </w:r>
          </w:p>
        </w:tc>
      </w:tr>
    </w:tbl>
    <w:p w14:paraId="48544D58" w14:textId="4CC0FCB2" w:rsidR="005C4DE4" w:rsidRPr="009836A1" w:rsidRDefault="005C4DE4" w:rsidP="005C4DE4">
      <w:pPr>
        <w:adjustRightInd/>
        <w:spacing w:line="252" w:lineRule="auto"/>
        <w:contextualSpacing/>
        <w:jc w:val="left"/>
        <w:rPr>
          <w:rFonts w:cs="Times"/>
          <w:bCs/>
          <w:i/>
          <w:szCs w:val="20"/>
        </w:rPr>
      </w:pPr>
    </w:p>
    <w:p w14:paraId="0CE16527" w14:textId="3263300A"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Single/Multi-satellite SLS evaluation methodology/</w:t>
      </w:r>
      <w:r w:rsidRPr="005F2244">
        <w:rPr>
          <w:rFonts w:eastAsia="DengXian" w:cs="Times"/>
          <w:b/>
          <w:szCs w:val="20"/>
          <w:lang w:eastAsia="zh-CN"/>
        </w:rPr>
        <w:t>Beam layout</w:t>
      </w:r>
      <w:r>
        <w:rPr>
          <w:rFonts w:eastAsia="DengXian" w:cs="Times"/>
          <w:b/>
          <w:szCs w:val="20"/>
          <w:lang w:eastAsia="zh-CN"/>
        </w:rPr>
        <w:t>/inter-beam interference modeling</w:t>
      </w:r>
      <w:r w:rsidR="009B5009">
        <w:rPr>
          <w:rFonts w:eastAsia="DengXian" w:cs="Times"/>
          <w:b/>
          <w:szCs w:val="20"/>
          <w:lang w:eastAsia="zh-CN"/>
        </w:rPr>
        <w:t xml:space="preserve">: </w:t>
      </w:r>
    </w:p>
    <w:p w14:paraId="1C3A2BE7" w14:textId="05F65C60" w:rsidR="00DD38AE" w:rsidRPr="009B5009" w:rsidRDefault="009B5009" w:rsidP="009B5009">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sidRPr="000E0822">
        <w:rPr>
          <w:rFonts w:cs="Times"/>
          <w:b/>
          <w:i/>
          <w:color w:val="0000FF"/>
          <w:szCs w:val="20"/>
          <w:lang w:eastAsia="zh-CN"/>
        </w:rPr>
        <w:t xml:space="preserve"> </w:t>
      </w:r>
      <w:r w:rsidR="00DD38AE">
        <w:rPr>
          <w:rFonts w:eastAsia="DengXian" w:cs="Times"/>
          <w:bCs/>
          <w:i/>
          <w:color w:val="0000FF"/>
          <w:szCs w:val="20"/>
          <w:lang w:eastAsia="zh-CN"/>
        </w:rPr>
        <w:t xml:space="preserve">Huawei, </w:t>
      </w:r>
      <w:r w:rsidR="00DD38AE" w:rsidRPr="00A4729D">
        <w:rPr>
          <w:rFonts w:eastAsia="DengXian" w:cs="Times"/>
          <w:bCs/>
          <w:i/>
          <w:color w:val="0000FF"/>
          <w:szCs w:val="20"/>
          <w:lang w:eastAsia="zh-CN"/>
        </w:rPr>
        <w:t>Xiaomi</w:t>
      </w:r>
      <w:r w:rsidR="00DD38AE" w:rsidRPr="009B5009">
        <w:rPr>
          <w:rFonts w:cs="Times"/>
          <w:bCs/>
          <w:i/>
          <w:szCs w:val="20"/>
        </w:rPr>
        <w:t xml:space="preserve"> </w:t>
      </w:r>
    </w:p>
    <w:p w14:paraId="701A0C9F" w14:textId="77777777" w:rsidR="009B5009" w:rsidRPr="009B5009" w:rsidRDefault="009B5009" w:rsidP="009B5009">
      <w:pPr>
        <w:adjustRightInd/>
        <w:spacing w:after="240" w:line="252" w:lineRule="auto"/>
        <w:ind w:left="1460"/>
        <w:contextualSpacing/>
        <w:jc w:val="left"/>
        <w:rPr>
          <w:rFonts w:cs="Times"/>
          <w:bCs/>
          <w:szCs w:val="20"/>
        </w:rPr>
      </w:pPr>
    </w:p>
    <w:tbl>
      <w:tblPr>
        <w:tblStyle w:val="TableGrid"/>
        <w:tblW w:w="0" w:type="auto"/>
        <w:tblLook w:val="04A0" w:firstRow="1" w:lastRow="0" w:firstColumn="1" w:lastColumn="0" w:noHBand="0" w:noVBand="1"/>
      </w:tblPr>
      <w:tblGrid>
        <w:gridCol w:w="1345"/>
        <w:gridCol w:w="7962"/>
      </w:tblGrid>
      <w:tr w:rsidR="005C4DE4" w:rsidRPr="004D3450" w14:paraId="7C2C6F10" w14:textId="77777777" w:rsidTr="00860CD9">
        <w:tc>
          <w:tcPr>
            <w:tcW w:w="1345" w:type="dxa"/>
          </w:tcPr>
          <w:p w14:paraId="08D066D5"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3E05B639"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58F1735B" w14:textId="77777777" w:rsidTr="00860CD9">
        <w:tc>
          <w:tcPr>
            <w:tcW w:w="1345" w:type="dxa"/>
          </w:tcPr>
          <w:p w14:paraId="4FADA828" w14:textId="0E589DD9" w:rsidR="005C4DE4" w:rsidRPr="009B5009" w:rsidRDefault="009B5009" w:rsidP="00860CD9">
            <w:pPr>
              <w:spacing w:line="252" w:lineRule="auto"/>
              <w:contextualSpacing/>
              <w:rPr>
                <w:rFonts w:eastAsia="DengXian" w:cs="Times"/>
                <w:i/>
                <w:sz w:val="18"/>
                <w:szCs w:val="18"/>
                <w:lang w:eastAsia="zh-CN"/>
              </w:rPr>
            </w:pPr>
            <w:r w:rsidRPr="009B5009">
              <w:rPr>
                <w:rFonts w:eastAsia="DengXian" w:cs="Times"/>
                <w:i/>
                <w:sz w:val="18"/>
                <w:szCs w:val="18"/>
                <w:lang w:eastAsia="zh-CN"/>
              </w:rPr>
              <w:t>Huawei</w:t>
            </w:r>
          </w:p>
        </w:tc>
        <w:tc>
          <w:tcPr>
            <w:tcW w:w="7962" w:type="dxa"/>
          </w:tcPr>
          <w:p w14:paraId="5418DD5F" w14:textId="6E9E42E6" w:rsidR="005C4DE4" w:rsidRPr="009B5009" w:rsidRDefault="009B5009" w:rsidP="00860CD9">
            <w:pPr>
              <w:spacing w:line="252" w:lineRule="auto"/>
              <w:contextualSpacing/>
              <w:rPr>
                <w:rFonts w:eastAsia="DengXian" w:cs="Times"/>
                <w:i/>
                <w:sz w:val="18"/>
                <w:szCs w:val="18"/>
                <w:lang w:eastAsia="zh-CN"/>
              </w:rPr>
            </w:pPr>
            <w:r w:rsidRPr="009B5009">
              <w:rPr>
                <w:rFonts w:cs="Times"/>
                <w:bCs/>
                <w:i/>
                <w:sz w:val="18"/>
                <w:szCs w:val="18"/>
              </w:rPr>
              <w:t>In order to natively incorporate highly accurate inter-beam interference modelling for 6G NTN, a modelling methodology based on 3D hexagonal tessellation of Earth should be utilized</w:t>
            </w:r>
          </w:p>
        </w:tc>
      </w:tr>
      <w:tr w:rsidR="009B5009" w:rsidRPr="005B4A52" w14:paraId="156F7F38" w14:textId="77777777" w:rsidTr="00860CD9">
        <w:tc>
          <w:tcPr>
            <w:tcW w:w="1345" w:type="dxa"/>
          </w:tcPr>
          <w:p w14:paraId="15CF198A" w14:textId="15199D61" w:rsidR="009B5009" w:rsidRPr="009B5009" w:rsidRDefault="009B5009" w:rsidP="00860CD9">
            <w:pPr>
              <w:spacing w:line="252" w:lineRule="auto"/>
              <w:contextualSpacing/>
              <w:rPr>
                <w:rFonts w:eastAsia="DengXian" w:cs="Times"/>
                <w:i/>
                <w:sz w:val="18"/>
                <w:szCs w:val="18"/>
                <w:lang w:eastAsia="zh-CN"/>
              </w:rPr>
            </w:pPr>
            <w:proofErr w:type="spellStart"/>
            <w:r w:rsidRPr="009B5009">
              <w:rPr>
                <w:rFonts w:eastAsia="DengXian" w:cs="Times"/>
                <w:i/>
                <w:sz w:val="18"/>
                <w:szCs w:val="18"/>
                <w:lang w:eastAsia="zh-CN"/>
              </w:rPr>
              <w:t>xiaomi</w:t>
            </w:r>
            <w:proofErr w:type="spellEnd"/>
          </w:p>
        </w:tc>
        <w:tc>
          <w:tcPr>
            <w:tcW w:w="7962" w:type="dxa"/>
          </w:tcPr>
          <w:p w14:paraId="717047EE" w14:textId="77777777" w:rsidR="009B5009" w:rsidRPr="009B5009" w:rsidRDefault="009B5009" w:rsidP="009B5009">
            <w:pPr>
              <w:adjustRightInd/>
              <w:spacing w:line="252" w:lineRule="auto"/>
              <w:contextualSpacing/>
              <w:rPr>
                <w:rFonts w:cs="Times"/>
                <w:bCs/>
                <w:i/>
                <w:sz w:val="18"/>
                <w:szCs w:val="18"/>
              </w:rPr>
            </w:pPr>
            <w:r w:rsidRPr="009B5009">
              <w:rPr>
                <w:rFonts w:eastAsia="DengXian" w:cs="Times"/>
                <w:i/>
                <w:iCs/>
                <w:kern w:val="2"/>
                <w:sz w:val="18"/>
                <w:szCs w:val="18"/>
                <w:lang w:eastAsia="zh-CN"/>
              </w:rPr>
              <w:t>Determine the position of adjacent satellites based on the relationship between the edge beams of central satellite and adjacent satellites.</w:t>
            </w:r>
          </w:p>
          <w:p w14:paraId="7B846553" w14:textId="77777777" w:rsidR="009B5009" w:rsidRPr="009B5009" w:rsidRDefault="009B5009" w:rsidP="009B5009">
            <w:pPr>
              <w:adjustRightInd/>
              <w:spacing w:line="252" w:lineRule="auto"/>
              <w:contextualSpacing/>
              <w:rPr>
                <w:rFonts w:cs="Times"/>
                <w:bCs/>
                <w:i/>
                <w:sz w:val="18"/>
                <w:szCs w:val="18"/>
              </w:rPr>
            </w:pPr>
            <w:r w:rsidRPr="009B5009">
              <w:rPr>
                <w:rFonts w:cs="Times"/>
                <w:bCs/>
                <w:i/>
                <w:sz w:val="18"/>
                <w:szCs w:val="18"/>
              </w:rPr>
              <w:t>Multi-satellite case:7 satellite; the outer beams of central satellite can be selected for metrics statistic, only the UEs placed in the outer beams are considered for coupling loss, geometry calculation.</w:t>
            </w:r>
          </w:p>
          <w:p w14:paraId="213028B3" w14:textId="77777777" w:rsidR="009B5009" w:rsidRPr="009B5009" w:rsidRDefault="009B5009" w:rsidP="009B5009">
            <w:pPr>
              <w:adjustRightInd/>
              <w:spacing w:line="252" w:lineRule="auto"/>
              <w:contextualSpacing/>
              <w:rPr>
                <w:rFonts w:cs="Times"/>
                <w:bCs/>
                <w:i/>
                <w:sz w:val="18"/>
                <w:szCs w:val="18"/>
              </w:rPr>
            </w:pPr>
            <w:r w:rsidRPr="009B5009">
              <w:rPr>
                <w:rFonts w:eastAsia="DengXian" w:cs="Times" w:hint="eastAsia"/>
                <w:bCs/>
                <w:i/>
                <w:sz w:val="18"/>
                <w:szCs w:val="18"/>
                <w:lang w:eastAsia="zh-CN"/>
              </w:rPr>
              <w:t>S</w:t>
            </w:r>
            <w:r w:rsidRPr="009B5009">
              <w:rPr>
                <w:rFonts w:eastAsia="DengXian" w:cs="Times"/>
                <w:bCs/>
                <w:i/>
                <w:sz w:val="18"/>
                <w:szCs w:val="18"/>
                <w:lang w:eastAsia="zh-CN"/>
              </w:rPr>
              <w:t>ingle satellite case: only the UEs placed in the inner-19 beams are considered for metrics static</w:t>
            </w:r>
          </w:p>
          <w:p w14:paraId="45136DFE" w14:textId="77777777" w:rsidR="009B5009" w:rsidRPr="009B5009" w:rsidRDefault="009B5009" w:rsidP="00860CD9">
            <w:pPr>
              <w:spacing w:line="252" w:lineRule="auto"/>
              <w:contextualSpacing/>
              <w:rPr>
                <w:rFonts w:cs="Times"/>
                <w:bCs/>
                <w:i/>
                <w:sz w:val="18"/>
                <w:szCs w:val="18"/>
              </w:rPr>
            </w:pPr>
          </w:p>
        </w:tc>
      </w:tr>
      <w:tr w:rsidR="009B5009" w:rsidRPr="005B4A52" w14:paraId="40E169AA" w14:textId="77777777" w:rsidTr="00860CD9">
        <w:tc>
          <w:tcPr>
            <w:tcW w:w="1345" w:type="dxa"/>
          </w:tcPr>
          <w:p w14:paraId="2D13450E" w14:textId="6237CB38" w:rsidR="009B5009" w:rsidRPr="009B5009" w:rsidRDefault="009B5009" w:rsidP="00860CD9">
            <w:pPr>
              <w:spacing w:line="252" w:lineRule="auto"/>
              <w:contextualSpacing/>
              <w:rPr>
                <w:rFonts w:eastAsia="DengXian" w:cs="Times"/>
                <w:i/>
                <w:sz w:val="18"/>
                <w:szCs w:val="18"/>
                <w:lang w:eastAsia="zh-CN"/>
              </w:rPr>
            </w:pPr>
            <w:r w:rsidRPr="009B5009">
              <w:rPr>
                <w:rFonts w:eastAsia="DengXian" w:cs="Times"/>
                <w:i/>
                <w:sz w:val="18"/>
                <w:szCs w:val="18"/>
                <w:lang w:eastAsia="zh-CN"/>
              </w:rPr>
              <w:t>ZTE</w:t>
            </w:r>
          </w:p>
        </w:tc>
        <w:tc>
          <w:tcPr>
            <w:tcW w:w="7962" w:type="dxa"/>
          </w:tcPr>
          <w:p w14:paraId="574D05B9" w14:textId="29E4BFA0" w:rsidR="009B5009" w:rsidRPr="009B5009" w:rsidRDefault="009B5009" w:rsidP="009B5009">
            <w:pPr>
              <w:adjustRightInd/>
              <w:spacing w:line="252" w:lineRule="auto"/>
              <w:contextualSpacing/>
              <w:rPr>
                <w:rFonts w:eastAsia="DengXian" w:cs="Times"/>
                <w:i/>
                <w:iCs/>
                <w:kern w:val="2"/>
                <w:sz w:val="18"/>
                <w:szCs w:val="18"/>
                <w:lang w:eastAsia="zh-CN"/>
              </w:rPr>
            </w:pPr>
            <w:r w:rsidRPr="009B5009">
              <w:rPr>
                <w:rFonts w:cs="Times"/>
                <w:bCs/>
                <w:i/>
                <w:sz w:val="18"/>
                <w:szCs w:val="18"/>
              </w:rPr>
              <w:t>N</w:t>
            </w:r>
            <w:r w:rsidRPr="009B5009">
              <w:rPr>
                <w:rFonts w:eastAsia="Malgun Gothic"/>
                <w:i/>
                <w:sz w:val="18"/>
                <w:szCs w:val="18"/>
                <w:lang w:eastAsia="ko-KR"/>
              </w:rPr>
              <w:t>umber of planned footprints for a satellite and number of simultaneous active beams</w:t>
            </w:r>
            <w:r w:rsidRPr="009B5009">
              <w:rPr>
                <w:rFonts w:cs="Times"/>
                <w:bCs/>
                <w:i/>
                <w:sz w:val="18"/>
                <w:szCs w:val="18"/>
              </w:rPr>
              <w:t>.</w:t>
            </w:r>
          </w:p>
        </w:tc>
      </w:tr>
    </w:tbl>
    <w:p w14:paraId="7EB2FE40" w14:textId="77777777" w:rsidR="00DD38AE" w:rsidRPr="00971BD1" w:rsidRDefault="00DD38AE" w:rsidP="00DD38AE">
      <w:pPr>
        <w:spacing w:after="240" w:line="252" w:lineRule="auto"/>
        <w:contextualSpacing/>
        <w:rPr>
          <w:rFonts w:cs="Times"/>
          <w:b/>
          <w:szCs w:val="20"/>
        </w:rPr>
      </w:pPr>
    </w:p>
    <w:p w14:paraId="33D0EC70"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Non-Uniform UE distribution</w:t>
      </w:r>
      <w:r w:rsidRPr="005F2244">
        <w:rPr>
          <w:rFonts w:eastAsia="DengXian" w:cs="Times"/>
          <w:b/>
          <w:szCs w:val="20"/>
          <w:lang w:eastAsia="zh-CN"/>
        </w:rPr>
        <w:t xml:space="preserve"> </w:t>
      </w:r>
    </w:p>
    <w:p w14:paraId="59F13AC2" w14:textId="2F304C54" w:rsidR="009B5009" w:rsidRDefault="009B5009" w:rsidP="009B5009">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sidRPr="009732EE">
        <w:rPr>
          <w:rFonts w:cs="Times"/>
          <w:bCs/>
          <w:i/>
          <w:color w:val="0000FF"/>
          <w:szCs w:val="20"/>
          <w:lang w:eastAsia="zh-CN"/>
        </w:rPr>
        <w:t xml:space="preserve"> </w:t>
      </w:r>
      <w:r w:rsidR="00DD38AE">
        <w:rPr>
          <w:rFonts w:eastAsia="DengXian" w:cs="Times"/>
          <w:bCs/>
          <w:i/>
          <w:color w:val="0000FF"/>
          <w:szCs w:val="20"/>
          <w:lang w:eastAsia="zh-CN"/>
        </w:rPr>
        <w:t>Ericsson, H</w:t>
      </w:r>
      <w:r>
        <w:rPr>
          <w:rFonts w:eastAsia="DengXian" w:cs="Times"/>
          <w:bCs/>
          <w:i/>
          <w:color w:val="0000FF"/>
          <w:szCs w:val="20"/>
          <w:lang w:eastAsia="zh-CN"/>
        </w:rPr>
        <w:t>uawei</w:t>
      </w:r>
    </w:p>
    <w:p w14:paraId="7EC54175" w14:textId="27F415B3" w:rsidR="00DD38AE" w:rsidRPr="009B5009" w:rsidRDefault="00DD38AE" w:rsidP="009B5009">
      <w:pPr>
        <w:adjustRightInd/>
        <w:spacing w:after="240" w:line="252" w:lineRule="auto"/>
        <w:ind w:left="1460"/>
        <w:contextualSpacing/>
        <w:jc w:val="left"/>
        <w:rPr>
          <w:rFonts w:cs="Times"/>
          <w:bCs/>
          <w:szCs w:val="20"/>
        </w:rPr>
      </w:pPr>
      <w:r w:rsidRPr="009B5009">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5C4DE4" w:rsidRPr="004D3450" w14:paraId="4180795E" w14:textId="77777777" w:rsidTr="00860CD9">
        <w:tc>
          <w:tcPr>
            <w:tcW w:w="1345" w:type="dxa"/>
          </w:tcPr>
          <w:p w14:paraId="60CB373C"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F12DBA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743A2FC" w14:textId="77777777" w:rsidTr="00860CD9">
        <w:tc>
          <w:tcPr>
            <w:tcW w:w="1345" w:type="dxa"/>
          </w:tcPr>
          <w:p w14:paraId="78BCE8E1" w14:textId="0532ABDA" w:rsidR="005C4DE4" w:rsidRPr="009B5009" w:rsidRDefault="009B5009" w:rsidP="00860CD9">
            <w:pPr>
              <w:spacing w:line="252" w:lineRule="auto"/>
              <w:contextualSpacing/>
              <w:rPr>
                <w:rFonts w:eastAsia="DengXian" w:cs="Times"/>
                <w:i/>
                <w:sz w:val="18"/>
                <w:szCs w:val="18"/>
                <w:lang w:eastAsia="zh-CN"/>
              </w:rPr>
            </w:pPr>
            <w:r w:rsidRPr="009B5009">
              <w:rPr>
                <w:rFonts w:eastAsia="DengXian" w:cs="Times"/>
                <w:bCs/>
                <w:i/>
                <w:sz w:val="18"/>
                <w:szCs w:val="18"/>
                <w:lang w:eastAsia="zh-CN"/>
              </w:rPr>
              <w:t>Ericsson</w:t>
            </w:r>
          </w:p>
        </w:tc>
        <w:tc>
          <w:tcPr>
            <w:tcW w:w="7962" w:type="dxa"/>
          </w:tcPr>
          <w:p w14:paraId="023F08DC" w14:textId="654007C0" w:rsidR="005C4DE4" w:rsidRPr="009B5009" w:rsidRDefault="009B5009" w:rsidP="00860CD9">
            <w:pPr>
              <w:spacing w:line="252" w:lineRule="auto"/>
              <w:contextualSpacing/>
              <w:rPr>
                <w:rFonts w:eastAsia="DengXian" w:cs="Times"/>
                <w:i/>
                <w:sz w:val="18"/>
                <w:szCs w:val="18"/>
                <w:lang w:eastAsia="zh-CN"/>
              </w:rPr>
            </w:pPr>
            <w:r w:rsidRPr="009B5009">
              <w:rPr>
                <w:sz w:val="18"/>
                <w:szCs w:val="18"/>
              </w:rPr>
              <w:t xml:space="preserve">UE distribution within the NTN cell </w:t>
            </w:r>
            <w:r w:rsidRPr="009B5009">
              <w:rPr>
                <w:sz w:val="18"/>
                <w:szCs w:val="18"/>
              </w:rPr>
              <w:sym w:font="Wingdings" w:char="F0E0"/>
            </w:r>
            <w:r w:rsidRPr="009B5009">
              <w:rPr>
                <w:sz w:val="18"/>
                <w:szCs w:val="18"/>
              </w:rPr>
              <w:t xml:space="preserve"> Models can be further studied to reflect relevant NTN deployment aspects, including non-uniformity of the traffic distribution along with the ones from TR 38.821 used as baseline.</w:t>
            </w:r>
          </w:p>
        </w:tc>
      </w:tr>
      <w:tr w:rsidR="009B5009" w:rsidRPr="005B4A52" w14:paraId="437DC5DE" w14:textId="77777777" w:rsidTr="00860CD9">
        <w:tc>
          <w:tcPr>
            <w:tcW w:w="1345" w:type="dxa"/>
          </w:tcPr>
          <w:p w14:paraId="2B8A4B35" w14:textId="61C1348F" w:rsidR="009B5009" w:rsidRPr="009B5009" w:rsidRDefault="009B5009" w:rsidP="00860CD9">
            <w:pPr>
              <w:spacing w:line="252" w:lineRule="auto"/>
              <w:contextualSpacing/>
              <w:rPr>
                <w:rFonts w:eastAsia="DengXian" w:cs="Times"/>
                <w:i/>
                <w:sz w:val="18"/>
                <w:szCs w:val="18"/>
                <w:lang w:eastAsia="zh-CN"/>
              </w:rPr>
            </w:pPr>
            <w:r w:rsidRPr="009B5009">
              <w:rPr>
                <w:rFonts w:eastAsia="DengXian" w:cs="Times"/>
                <w:i/>
                <w:sz w:val="18"/>
                <w:szCs w:val="18"/>
                <w:lang w:eastAsia="zh-CN"/>
              </w:rPr>
              <w:t>Huawei</w:t>
            </w:r>
          </w:p>
        </w:tc>
        <w:tc>
          <w:tcPr>
            <w:tcW w:w="7962" w:type="dxa"/>
          </w:tcPr>
          <w:p w14:paraId="7373FB54" w14:textId="66B8BFE3" w:rsidR="009B5009" w:rsidRPr="009B5009" w:rsidRDefault="009B5009" w:rsidP="00860CD9">
            <w:pPr>
              <w:spacing w:line="252" w:lineRule="auto"/>
              <w:contextualSpacing/>
              <w:rPr>
                <w:rFonts w:eastAsia="DengXian" w:cs="Times"/>
                <w:i/>
                <w:sz w:val="18"/>
                <w:szCs w:val="18"/>
                <w:lang w:eastAsia="zh-CN"/>
              </w:rPr>
            </w:pPr>
            <w:r w:rsidRPr="009B5009">
              <w:rPr>
                <w:rFonts w:cs="Times"/>
                <w:bCs/>
                <w:i/>
                <w:sz w:val="18"/>
                <w:szCs w:val="18"/>
              </w:rPr>
              <w:t>Due to the 6G ubiquitous coverage requirements, NTN deployments may cover extremely uneven user distributions across the surface of the earth</w:t>
            </w:r>
          </w:p>
        </w:tc>
      </w:tr>
    </w:tbl>
    <w:p w14:paraId="5F19186F" w14:textId="77777777" w:rsidR="005C4DE4" w:rsidRPr="000E0822" w:rsidRDefault="005C4DE4" w:rsidP="005C4DE4">
      <w:pPr>
        <w:adjustRightInd/>
        <w:spacing w:line="252" w:lineRule="auto"/>
        <w:contextualSpacing/>
        <w:jc w:val="left"/>
        <w:rPr>
          <w:rFonts w:cs="Times"/>
          <w:bCs/>
          <w:i/>
          <w:szCs w:val="20"/>
        </w:rPr>
      </w:pPr>
    </w:p>
    <w:p w14:paraId="706D1824" w14:textId="77777777" w:rsidR="00DD38AE" w:rsidRPr="00001973"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hint="eastAsia"/>
          <w:b/>
          <w:szCs w:val="20"/>
          <w:lang w:eastAsia="zh-CN"/>
        </w:rPr>
        <w:t>Satellite orbits</w:t>
      </w:r>
    </w:p>
    <w:p w14:paraId="244419FC" w14:textId="5B39A3B8"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proofErr w:type="spellStart"/>
      <w:r w:rsidRPr="009836A1">
        <w:rPr>
          <w:rFonts w:eastAsia="DengXian" w:cs="Times" w:hint="eastAsia"/>
          <w:b/>
          <w:szCs w:val="20"/>
          <w:lang w:eastAsia="zh-CN"/>
        </w:rPr>
        <w:t>vLEO</w:t>
      </w:r>
      <w:proofErr w:type="spellEnd"/>
      <w:r w:rsidRPr="009836A1">
        <w:rPr>
          <w:rFonts w:eastAsia="DengXian" w:cs="Times" w:hint="eastAsia"/>
          <w:b/>
          <w:szCs w:val="20"/>
          <w:lang w:eastAsia="zh-CN"/>
        </w:rPr>
        <w:t>:</w:t>
      </w:r>
      <w:r>
        <w:rPr>
          <w:rFonts w:eastAsia="DengXian" w:cs="Times" w:hint="eastAsia"/>
          <w:bCs/>
          <w:szCs w:val="20"/>
          <w:lang w:eastAsia="zh-CN"/>
        </w:rPr>
        <w:t xml:space="preserve"> </w:t>
      </w:r>
      <w:r w:rsidRPr="00780BE8">
        <w:rPr>
          <w:rFonts w:eastAsia="DengXian" w:cs="Times"/>
          <w:color w:val="0000FF"/>
          <w:szCs w:val="20"/>
          <w:lang w:eastAsia="zh-CN"/>
        </w:rPr>
        <w:t xml:space="preserve">Nokia, </w:t>
      </w:r>
      <w:r w:rsidR="006969F7" w:rsidRPr="00780BE8">
        <w:rPr>
          <w:rFonts w:eastAsia="DengXian" w:cs="Times"/>
          <w:color w:val="0000FF"/>
          <w:szCs w:val="20"/>
          <w:lang w:eastAsia="zh-CN"/>
        </w:rPr>
        <w:t>Huawei</w:t>
      </w:r>
      <w:r w:rsidRPr="00780BE8">
        <w:rPr>
          <w:rFonts w:eastAsia="DengXian" w:cs="Times"/>
          <w:color w:val="0000FF"/>
          <w:szCs w:val="20"/>
          <w:lang w:eastAsia="zh-CN"/>
        </w:rPr>
        <w:t>, Sony, LG</w:t>
      </w:r>
      <w:r w:rsidR="006969F7" w:rsidRPr="00780BE8">
        <w:rPr>
          <w:rFonts w:eastAsia="DengXian" w:cs="Times"/>
          <w:color w:val="0000FF"/>
          <w:szCs w:val="20"/>
          <w:lang w:eastAsia="zh-CN"/>
        </w:rPr>
        <w:t>E</w:t>
      </w:r>
    </w:p>
    <w:p w14:paraId="63A5AA97" w14:textId="5EDB0FEB"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hint="eastAsia"/>
          <w:b/>
          <w:szCs w:val="20"/>
          <w:lang w:eastAsia="zh-CN"/>
        </w:rPr>
        <w:t>LEO:</w:t>
      </w:r>
      <w:r>
        <w:rPr>
          <w:rFonts w:eastAsia="DengXian" w:cs="Times" w:hint="eastAsia"/>
          <w:bCs/>
          <w:szCs w:val="20"/>
          <w:lang w:eastAsia="zh-CN"/>
        </w:rPr>
        <w:t xml:space="preserve"> </w:t>
      </w:r>
      <w:r w:rsidRPr="00780BE8">
        <w:rPr>
          <w:rFonts w:eastAsia="DengXian" w:cs="Times"/>
          <w:color w:val="0000FF"/>
          <w:szCs w:val="20"/>
          <w:lang w:eastAsia="zh-CN"/>
        </w:rPr>
        <w:t>H</w:t>
      </w:r>
      <w:r w:rsidR="006969F7" w:rsidRPr="00780BE8">
        <w:rPr>
          <w:rFonts w:eastAsia="DengXian" w:cs="Times"/>
          <w:color w:val="0000FF"/>
          <w:szCs w:val="20"/>
          <w:lang w:eastAsia="zh-CN"/>
        </w:rPr>
        <w:t xml:space="preserve">uawei, </w:t>
      </w:r>
      <w:r w:rsidRPr="00780BE8">
        <w:rPr>
          <w:rFonts w:eastAsia="DengXian" w:cs="Times"/>
          <w:color w:val="0000FF"/>
          <w:szCs w:val="20"/>
          <w:lang w:eastAsia="zh-CN"/>
        </w:rPr>
        <w:t>Sony, M</w:t>
      </w:r>
      <w:r w:rsidR="006969F7" w:rsidRPr="00780BE8">
        <w:rPr>
          <w:rFonts w:eastAsia="DengXian" w:cs="Times"/>
          <w:color w:val="0000FF"/>
          <w:szCs w:val="20"/>
          <w:lang w:eastAsia="zh-CN"/>
        </w:rPr>
        <w:t>ediaTek</w:t>
      </w:r>
    </w:p>
    <w:p w14:paraId="658E5F16" w14:textId="0E5BD31E"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hint="eastAsia"/>
          <w:b/>
          <w:szCs w:val="20"/>
          <w:lang w:eastAsia="zh-CN"/>
        </w:rPr>
        <w:t>MEO:</w:t>
      </w:r>
      <w:r>
        <w:rPr>
          <w:rFonts w:eastAsia="DengXian" w:cs="Times" w:hint="eastAsia"/>
          <w:bCs/>
          <w:szCs w:val="20"/>
          <w:lang w:eastAsia="zh-CN"/>
        </w:rPr>
        <w:t xml:space="preserve"> </w:t>
      </w:r>
      <w:proofErr w:type="spellStart"/>
      <w:r w:rsidR="006969F7" w:rsidRPr="00780BE8">
        <w:rPr>
          <w:rFonts w:eastAsia="DengXian" w:cs="Times"/>
          <w:color w:val="0000FF"/>
          <w:szCs w:val="20"/>
          <w:lang w:eastAsia="zh-CN"/>
        </w:rPr>
        <w:t>Futurewei</w:t>
      </w:r>
      <w:proofErr w:type="spellEnd"/>
    </w:p>
    <w:p w14:paraId="21E2AEFA" w14:textId="77777777"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hint="eastAsia"/>
          <w:b/>
          <w:szCs w:val="20"/>
          <w:lang w:eastAsia="zh-CN"/>
        </w:rPr>
        <w:t xml:space="preserve">GEO/GSO: </w:t>
      </w:r>
      <w:r w:rsidRPr="00780BE8">
        <w:rPr>
          <w:rFonts w:eastAsia="DengXian" w:cs="Times"/>
          <w:color w:val="0000FF"/>
          <w:szCs w:val="20"/>
          <w:lang w:eastAsia="zh-CN"/>
        </w:rPr>
        <w:t>Sony, CMCC</w:t>
      </w:r>
    </w:p>
    <w:p w14:paraId="105F7A73" w14:textId="489451DF" w:rsidR="00DD38AE" w:rsidRPr="009836A1" w:rsidRDefault="00DD38AE" w:rsidP="00DD38AE">
      <w:pPr>
        <w:numPr>
          <w:ilvl w:val="2"/>
          <w:numId w:val="14"/>
        </w:numPr>
        <w:adjustRightInd/>
        <w:spacing w:after="240" w:line="252" w:lineRule="auto"/>
        <w:ind w:leftChars="500" w:left="1460"/>
        <w:contextualSpacing/>
        <w:jc w:val="left"/>
        <w:rPr>
          <w:rFonts w:cs="Times"/>
          <w:bCs/>
          <w:szCs w:val="20"/>
        </w:rPr>
      </w:pPr>
      <w:r w:rsidRPr="009836A1">
        <w:rPr>
          <w:rFonts w:eastAsia="DengXian" w:cs="Times"/>
          <w:b/>
          <w:szCs w:val="20"/>
          <w:lang w:eastAsia="zh-CN"/>
        </w:rPr>
        <w:t>M</w:t>
      </w:r>
      <w:r w:rsidRPr="009836A1">
        <w:rPr>
          <w:rFonts w:eastAsia="DengXian" w:cs="Times" w:hint="eastAsia"/>
          <w:b/>
          <w:szCs w:val="20"/>
          <w:lang w:eastAsia="zh-CN"/>
        </w:rPr>
        <w:t>ulti orbit</w:t>
      </w:r>
      <w:r>
        <w:rPr>
          <w:rFonts w:eastAsia="DengXian" w:cs="Times" w:hint="eastAsia"/>
          <w:b/>
          <w:szCs w:val="20"/>
          <w:lang w:eastAsia="zh-CN"/>
        </w:rPr>
        <w:t>s</w:t>
      </w:r>
      <w:r w:rsidRPr="009836A1">
        <w:rPr>
          <w:rFonts w:eastAsia="DengXian" w:cs="Times" w:hint="eastAsia"/>
          <w:b/>
          <w:szCs w:val="20"/>
          <w:lang w:eastAsia="zh-CN"/>
        </w:rPr>
        <w:t xml:space="preserve">: </w:t>
      </w:r>
      <w:proofErr w:type="spellStart"/>
      <w:r w:rsidRPr="00780BE8">
        <w:rPr>
          <w:rFonts w:eastAsia="DengXian" w:cs="Times"/>
          <w:color w:val="0000FF"/>
          <w:szCs w:val="20"/>
          <w:lang w:eastAsia="zh-CN"/>
        </w:rPr>
        <w:t>ZTE</w:t>
      </w:r>
      <w:proofErr w:type="spellEnd"/>
      <w:r w:rsidRPr="00780BE8">
        <w:rPr>
          <w:rFonts w:eastAsia="DengXian" w:cs="Times"/>
          <w:color w:val="0000FF"/>
          <w:szCs w:val="20"/>
          <w:lang w:eastAsia="zh-CN"/>
        </w:rPr>
        <w:t xml:space="preserve">, </w:t>
      </w:r>
      <w:proofErr w:type="spellStart"/>
      <w:r w:rsidRPr="00780BE8">
        <w:rPr>
          <w:rFonts w:eastAsia="DengXian" w:cs="Times"/>
          <w:color w:val="0000FF"/>
          <w:szCs w:val="20"/>
          <w:lang w:eastAsia="zh-CN"/>
        </w:rPr>
        <w:t>F</w:t>
      </w:r>
      <w:r w:rsidR="006969F7" w:rsidRPr="00780BE8">
        <w:rPr>
          <w:rFonts w:eastAsia="DengXian" w:cs="Times"/>
          <w:color w:val="0000FF"/>
          <w:szCs w:val="20"/>
          <w:lang w:eastAsia="zh-CN"/>
        </w:rPr>
        <w:t>uturewei</w:t>
      </w:r>
      <w:proofErr w:type="spellEnd"/>
    </w:p>
    <w:p w14:paraId="0E4A4528" w14:textId="0378E3D1" w:rsidR="00DD38AE" w:rsidRDefault="00DD38AE" w:rsidP="00A20899">
      <w:pPr>
        <w:adjustRightInd/>
        <w:spacing w:line="252" w:lineRule="auto"/>
        <w:contextualSpacing/>
        <w:jc w:val="left"/>
        <w:rPr>
          <w:rFonts w:cs="Times"/>
          <w:bCs/>
          <w:i/>
          <w:szCs w:val="20"/>
        </w:rPr>
      </w:pPr>
    </w:p>
    <w:tbl>
      <w:tblPr>
        <w:tblStyle w:val="TableGrid"/>
        <w:tblW w:w="0" w:type="auto"/>
        <w:tblLook w:val="04A0" w:firstRow="1" w:lastRow="0" w:firstColumn="1" w:lastColumn="0" w:noHBand="0" w:noVBand="1"/>
      </w:tblPr>
      <w:tblGrid>
        <w:gridCol w:w="1345"/>
        <w:gridCol w:w="7962"/>
      </w:tblGrid>
      <w:tr w:rsidR="005C4DE4" w:rsidRPr="004D3450" w14:paraId="689B6325" w14:textId="77777777" w:rsidTr="00860CD9">
        <w:tc>
          <w:tcPr>
            <w:tcW w:w="1345" w:type="dxa"/>
          </w:tcPr>
          <w:p w14:paraId="10A02135"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A26ABD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70A2282D" w14:textId="77777777" w:rsidTr="00860CD9">
        <w:tc>
          <w:tcPr>
            <w:tcW w:w="1345" w:type="dxa"/>
          </w:tcPr>
          <w:p w14:paraId="2C376EF0" w14:textId="2439FC2E" w:rsidR="005C4DE4"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Nokia</w:t>
            </w:r>
          </w:p>
        </w:tc>
        <w:tc>
          <w:tcPr>
            <w:tcW w:w="7962" w:type="dxa"/>
          </w:tcPr>
          <w:p w14:paraId="65A7C7A0" w14:textId="2B106047" w:rsidR="005C4DE4" w:rsidRPr="00863D1B" w:rsidRDefault="00A20899" w:rsidP="00860CD9">
            <w:pPr>
              <w:spacing w:line="252" w:lineRule="auto"/>
              <w:contextualSpacing/>
              <w:rPr>
                <w:rFonts w:eastAsia="DengXian" w:cs="Times"/>
                <w:i/>
                <w:sz w:val="18"/>
                <w:szCs w:val="18"/>
                <w:lang w:eastAsia="zh-CN"/>
              </w:rPr>
            </w:pPr>
            <w:r w:rsidRPr="00863D1B">
              <w:rPr>
                <w:sz w:val="18"/>
                <w:szCs w:val="18"/>
              </w:rPr>
              <w:t xml:space="preserve">Add an additional satellite set, which covers very LEO deployments. Such a set can be based on one of the </w:t>
            </w:r>
            <w:proofErr w:type="gramStart"/>
            <w:r w:rsidRPr="00863D1B">
              <w:rPr>
                <w:sz w:val="18"/>
                <w:szCs w:val="18"/>
              </w:rPr>
              <w:t>LEO</w:t>
            </w:r>
            <w:proofErr w:type="gramEnd"/>
            <w:r w:rsidRPr="00863D1B">
              <w:rPr>
                <w:sz w:val="18"/>
                <w:szCs w:val="18"/>
              </w:rPr>
              <w:t xml:space="preserve"> sets of </w:t>
            </w:r>
            <w:proofErr w:type="gramStart"/>
            <w:r w:rsidRPr="00863D1B">
              <w:rPr>
                <w:sz w:val="18"/>
                <w:szCs w:val="18"/>
              </w:rPr>
              <w:t>TR</w:t>
            </w:r>
            <w:proofErr w:type="gramEnd"/>
            <w:r w:rsidRPr="00863D1B">
              <w:rPr>
                <w:sz w:val="18"/>
                <w:szCs w:val="18"/>
              </w:rPr>
              <w:t xml:space="preserve"> 38.821.</w:t>
            </w:r>
          </w:p>
        </w:tc>
      </w:tr>
      <w:tr w:rsidR="00A20899" w:rsidRPr="005B4A52" w14:paraId="136C4290" w14:textId="77777777" w:rsidTr="00860CD9">
        <w:tc>
          <w:tcPr>
            <w:tcW w:w="1345" w:type="dxa"/>
          </w:tcPr>
          <w:p w14:paraId="10056C5D" w14:textId="782AA076" w:rsidR="00A20899" w:rsidRPr="00863D1B" w:rsidRDefault="00A20899" w:rsidP="00860CD9">
            <w:pPr>
              <w:spacing w:line="252" w:lineRule="auto"/>
              <w:contextualSpacing/>
              <w:rPr>
                <w:rFonts w:eastAsia="DengXian" w:cs="Times"/>
                <w:i/>
                <w:sz w:val="18"/>
                <w:szCs w:val="18"/>
                <w:lang w:eastAsia="zh-CN"/>
              </w:rPr>
            </w:pPr>
            <w:proofErr w:type="spellStart"/>
            <w:r w:rsidRPr="00863D1B">
              <w:rPr>
                <w:rFonts w:eastAsia="DengXian" w:cs="Times"/>
                <w:i/>
                <w:sz w:val="18"/>
                <w:szCs w:val="18"/>
                <w:lang w:eastAsia="zh-CN"/>
              </w:rPr>
              <w:t>Futurewei</w:t>
            </w:r>
            <w:proofErr w:type="spellEnd"/>
          </w:p>
        </w:tc>
        <w:tc>
          <w:tcPr>
            <w:tcW w:w="7962" w:type="dxa"/>
          </w:tcPr>
          <w:p w14:paraId="3B1AEFBF" w14:textId="3D6B77DB" w:rsidR="00A20899" w:rsidRPr="00863D1B" w:rsidRDefault="00A20899" w:rsidP="00860CD9">
            <w:pPr>
              <w:spacing w:line="252" w:lineRule="auto"/>
              <w:contextualSpacing/>
              <w:rPr>
                <w:rFonts w:eastAsia="DengXian" w:cs="Times"/>
                <w:i/>
                <w:sz w:val="18"/>
                <w:szCs w:val="18"/>
                <w:lang w:eastAsia="zh-CN"/>
              </w:rPr>
            </w:pPr>
            <w:r w:rsidRPr="00863D1B">
              <w:rPr>
                <w:rFonts w:cs="Times"/>
                <w:bCs/>
                <w:i/>
                <w:sz w:val="18"/>
                <w:szCs w:val="18"/>
              </w:rPr>
              <w:t>6G radio study should include heterogeneous satellite constellations (or multi-orbit satellites), comprising a combination of VLEO, LEO, MEO, and GEO satellites.</w:t>
            </w:r>
          </w:p>
        </w:tc>
      </w:tr>
      <w:tr w:rsidR="00A20899" w:rsidRPr="005B4A52" w14:paraId="782E802A" w14:textId="77777777" w:rsidTr="00860CD9">
        <w:tc>
          <w:tcPr>
            <w:tcW w:w="1345" w:type="dxa"/>
          </w:tcPr>
          <w:p w14:paraId="7795EBBB" w14:textId="39B860E6"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Huawei</w:t>
            </w:r>
          </w:p>
        </w:tc>
        <w:tc>
          <w:tcPr>
            <w:tcW w:w="7962" w:type="dxa"/>
          </w:tcPr>
          <w:p w14:paraId="0E38159F" w14:textId="77777777" w:rsidR="00A20899" w:rsidRPr="00863D1B" w:rsidRDefault="00A20899" w:rsidP="00A20899">
            <w:pPr>
              <w:adjustRightInd/>
              <w:spacing w:line="252" w:lineRule="auto"/>
              <w:contextualSpacing/>
              <w:jc w:val="left"/>
              <w:rPr>
                <w:rFonts w:cs="Times"/>
                <w:bCs/>
                <w:i/>
                <w:sz w:val="18"/>
                <w:szCs w:val="18"/>
              </w:rPr>
            </w:pPr>
            <w:r w:rsidRPr="00863D1B">
              <w:rPr>
                <w:rFonts w:cs="Times"/>
                <w:bCs/>
                <w:i/>
                <w:sz w:val="18"/>
                <w:szCs w:val="18"/>
              </w:rPr>
              <w:t>The system level simulations for 6G-based NTN should consider the following assumptions:</w:t>
            </w:r>
          </w:p>
          <w:p w14:paraId="18A226A8" w14:textId="77777777" w:rsidR="00A20899" w:rsidRPr="00863D1B" w:rsidRDefault="00A20899" w:rsidP="00A20899">
            <w:pPr>
              <w:numPr>
                <w:ilvl w:val="0"/>
                <w:numId w:val="14"/>
              </w:numPr>
              <w:adjustRightInd/>
              <w:spacing w:line="252" w:lineRule="auto"/>
              <w:contextualSpacing/>
              <w:jc w:val="left"/>
              <w:rPr>
                <w:rFonts w:cs="Times"/>
                <w:bCs/>
                <w:i/>
                <w:sz w:val="18"/>
                <w:szCs w:val="18"/>
              </w:rPr>
            </w:pPr>
            <w:r w:rsidRPr="00863D1B">
              <w:rPr>
                <w:rFonts w:cs="Times"/>
                <w:bCs/>
                <w:i/>
                <w:sz w:val="18"/>
                <w:szCs w:val="18"/>
              </w:rPr>
              <w:t>Dense/sparse (V)LEO constellation with massive beam footprints per satellite</w:t>
            </w:r>
          </w:p>
          <w:p w14:paraId="1FB1C493" w14:textId="77777777" w:rsidR="00A20899" w:rsidRPr="00863D1B" w:rsidRDefault="00A20899" w:rsidP="00A20899">
            <w:pPr>
              <w:numPr>
                <w:ilvl w:val="0"/>
                <w:numId w:val="14"/>
              </w:numPr>
              <w:adjustRightInd/>
              <w:spacing w:line="252" w:lineRule="auto"/>
              <w:contextualSpacing/>
              <w:jc w:val="left"/>
              <w:rPr>
                <w:rFonts w:cs="Times"/>
                <w:bCs/>
                <w:i/>
                <w:sz w:val="18"/>
                <w:szCs w:val="18"/>
              </w:rPr>
            </w:pPr>
            <w:r w:rsidRPr="00863D1B">
              <w:rPr>
                <w:rFonts w:cs="Times"/>
                <w:bCs/>
                <w:i/>
                <w:sz w:val="18"/>
                <w:szCs w:val="18"/>
              </w:rPr>
              <w:t>Uneven UE distribution across the service area</w:t>
            </w:r>
          </w:p>
          <w:p w14:paraId="4D8165E2" w14:textId="77777777" w:rsidR="00A20899" w:rsidRPr="00863D1B" w:rsidRDefault="00A20899" w:rsidP="00860CD9">
            <w:pPr>
              <w:spacing w:line="252" w:lineRule="auto"/>
              <w:contextualSpacing/>
              <w:rPr>
                <w:rFonts w:eastAsia="DengXian" w:cs="Times"/>
                <w:i/>
                <w:sz w:val="18"/>
                <w:szCs w:val="18"/>
                <w:lang w:eastAsia="zh-CN"/>
              </w:rPr>
            </w:pPr>
          </w:p>
        </w:tc>
      </w:tr>
      <w:tr w:rsidR="00A20899" w:rsidRPr="005B4A52" w14:paraId="5FCF5D0B" w14:textId="77777777" w:rsidTr="00860CD9">
        <w:tc>
          <w:tcPr>
            <w:tcW w:w="1345" w:type="dxa"/>
          </w:tcPr>
          <w:p w14:paraId="0E988CB3" w14:textId="71D6F0E7"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Sony</w:t>
            </w:r>
          </w:p>
        </w:tc>
        <w:tc>
          <w:tcPr>
            <w:tcW w:w="7962" w:type="dxa"/>
          </w:tcPr>
          <w:p w14:paraId="0D5A6488" w14:textId="6E4EAD44" w:rsidR="00A20899" w:rsidRPr="00863D1B" w:rsidRDefault="00A20899" w:rsidP="00860CD9">
            <w:pPr>
              <w:spacing w:line="252" w:lineRule="auto"/>
              <w:contextualSpacing/>
              <w:rPr>
                <w:rFonts w:eastAsia="DengXian" w:cs="Times"/>
                <w:i/>
                <w:sz w:val="18"/>
                <w:szCs w:val="18"/>
                <w:lang w:eastAsia="zh-CN"/>
              </w:rPr>
            </w:pPr>
            <w:r w:rsidRPr="00863D1B">
              <w:rPr>
                <w:rFonts w:cs="Times"/>
                <w:bCs/>
                <w:i/>
                <w:sz w:val="18"/>
                <w:szCs w:val="18"/>
              </w:rPr>
              <w:t>While higher data rate services are likely to be provided by LEO constellations, the study can also consider MEO, GEO and VLEO constellations, according to satellite operator commercial interest.</w:t>
            </w:r>
          </w:p>
        </w:tc>
      </w:tr>
      <w:tr w:rsidR="00A20899" w:rsidRPr="005B4A52" w14:paraId="783887E9" w14:textId="77777777" w:rsidTr="00860CD9">
        <w:tc>
          <w:tcPr>
            <w:tcW w:w="1345" w:type="dxa"/>
          </w:tcPr>
          <w:p w14:paraId="06A4CC19" w14:textId="28168822"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LGE</w:t>
            </w:r>
          </w:p>
        </w:tc>
        <w:tc>
          <w:tcPr>
            <w:tcW w:w="7962" w:type="dxa"/>
          </w:tcPr>
          <w:p w14:paraId="7B36967F" w14:textId="0D0CC6F9"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bCs/>
                <w:i/>
                <w:sz w:val="18"/>
                <w:szCs w:val="18"/>
                <w:lang w:eastAsia="zh-CN"/>
              </w:rPr>
              <w:t>Determine the parameters including the altitude, the maximum RTT, the maximum Doppler shift, and the maximum Doppler rate. The attitude of 300km could be a good starting point.</w:t>
            </w:r>
          </w:p>
        </w:tc>
      </w:tr>
      <w:tr w:rsidR="00A20899" w:rsidRPr="005B4A52" w14:paraId="2B79C2E3" w14:textId="77777777" w:rsidTr="00860CD9">
        <w:tc>
          <w:tcPr>
            <w:tcW w:w="1345" w:type="dxa"/>
          </w:tcPr>
          <w:p w14:paraId="4468598E" w14:textId="658E311A"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MediaTek</w:t>
            </w:r>
          </w:p>
        </w:tc>
        <w:tc>
          <w:tcPr>
            <w:tcW w:w="7962" w:type="dxa"/>
          </w:tcPr>
          <w:p w14:paraId="72406543" w14:textId="25EE0FDD"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iCs/>
                <w:kern w:val="2"/>
                <w:sz w:val="18"/>
                <w:szCs w:val="18"/>
                <w:lang w:eastAsia="zh-CN"/>
              </w:rPr>
              <w:t>LEO-600 should be prioritized</w:t>
            </w:r>
          </w:p>
        </w:tc>
      </w:tr>
      <w:tr w:rsidR="00A20899" w:rsidRPr="005B4A52" w14:paraId="64E2A3F6" w14:textId="77777777" w:rsidTr="00860CD9">
        <w:tc>
          <w:tcPr>
            <w:tcW w:w="1345" w:type="dxa"/>
          </w:tcPr>
          <w:p w14:paraId="39901A9F" w14:textId="6B0DB735"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CMCC</w:t>
            </w:r>
          </w:p>
        </w:tc>
        <w:tc>
          <w:tcPr>
            <w:tcW w:w="7962" w:type="dxa"/>
          </w:tcPr>
          <w:p w14:paraId="685A224C" w14:textId="36818339"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iCs/>
                <w:kern w:val="2"/>
                <w:sz w:val="18"/>
                <w:szCs w:val="18"/>
                <w:lang w:eastAsia="zh-CN"/>
              </w:rPr>
              <w:t>At least support GSO and NGSO</w:t>
            </w:r>
          </w:p>
        </w:tc>
      </w:tr>
      <w:tr w:rsidR="00A20899" w:rsidRPr="005B4A52" w14:paraId="05243982" w14:textId="77777777" w:rsidTr="00860CD9">
        <w:tc>
          <w:tcPr>
            <w:tcW w:w="1345" w:type="dxa"/>
          </w:tcPr>
          <w:p w14:paraId="676DE16E" w14:textId="1E4F7114" w:rsidR="00A20899" w:rsidRPr="00863D1B" w:rsidRDefault="00A20899" w:rsidP="00860CD9">
            <w:pPr>
              <w:spacing w:line="252" w:lineRule="auto"/>
              <w:contextualSpacing/>
              <w:rPr>
                <w:rFonts w:eastAsia="DengXian" w:cs="Times"/>
                <w:i/>
                <w:sz w:val="18"/>
                <w:szCs w:val="18"/>
                <w:lang w:eastAsia="zh-CN"/>
              </w:rPr>
            </w:pPr>
            <w:r w:rsidRPr="00863D1B">
              <w:rPr>
                <w:rFonts w:eastAsia="DengXian" w:cs="Times"/>
                <w:i/>
                <w:sz w:val="18"/>
                <w:szCs w:val="18"/>
                <w:lang w:eastAsia="zh-CN"/>
              </w:rPr>
              <w:t>ZTE</w:t>
            </w:r>
          </w:p>
        </w:tc>
        <w:tc>
          <w:tcPr>
            <w:tcW w:w="7962" w:type="dxa"/>
          </w:tcPr>
          <w:p w14:paraId="7D6E223B" w14:textId="272779B4" w:rsidR="00A20899" w:rsidRPr="00863D1B" w:rsidRDefault="00A20899" w:rsidP="00860CD9">
            <w:pPr>
              <w:spacing w:line="252" w:lineRule="auto"/>
              <w:contextualSpacing/>
              <w:rPr>
                <w:rFonts w:eastAsia="DengXian" w:cs="Times"/>
                <w:i/>
                <w:sz w:val="18"/>
                <w:szCs w:val="18"/>
                <w:lang w:eastAsia="zh-CN"/>
              </w:rPr>
            </w:pPr>
            <w:r w:rsidRPr="00863D1B">
              <w:rPr>
                <w:rFonts w:cs="Times"/>
                <w:bCs/>
                <w:i/>
                <w:sz w:val="18"/>
                <w:szCs w:val="18"/>
              </w:rPr>
              <w:t xml:space="preserve">In addition to single-orbit system, multi-orbits system and </w:t>
            </w:r>
            <w:r w:rsidRPr="00863D1B">
              <w:rPr>
                <w:rFonts w:cs="Times"/>
                <w:b/>
                <w:i/>
                <w:sz w:val="18"/>
                <w:szCs w:val="18"/>
              </w:rPr>
              <w:t>TN-NTN integrated</w:t>
            </w:r>
            <w:r w:rsidRPr="00863D1B">
              <w:rPr>
                <w:rFonts w:cs="Times"/>
                <w:bCs/>
                <w:i/>
                <w:sz w:val="18"/>
                <w:szCs w:val="18"/>
              </w:rPr>
              <w:t xml:space="preserve"> system should also be considered.</w:t>
            </w:r>
          </w:p>
        </w:tc>
      </w:tr>
    </w:tbl>
    <w:p w14:paraId="0E4538C9" w14:textId="77777777" w:rsidR="005C4DE4" w:rsidRPr="009836A1" w:rsidRDefault="005C4DE4" w:rsidP="005C4DE4">
      <w:pPr>
        <w:adjustRightInd/>
        <w:spacing w:line="252" w:lineRule="auto"/>
        <w:ind w:left="1892"/>
        <w:contextualSpacing/>
        <w:jc w:val="left"/>
        <w:rPr>
          <w:rFonts w:cs="Times"/>
          <w:bCs/>
          <w:i/>
          <w:szCs w:val="20"/>
        </w:rPr>
      </w:pPr>
    </w:p>
    <w:p w14:paraId="524BBE36"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Duplex Mode</w:t>
      </w:r>
    </w:p>
    <w:p w14:paraId="1ED1E8BA" w14:textId="77777777" w:rsidR="005F4605" w:rsidRDefault="006969F7" w:rsidP="005F4605">
      <w:pPr>
        <w:numPr>
          <w:ilvl w:val="2"/>
          <w:numId w:val="14"/>
        </w:numPr>
        <w:adjustRightInd/>
        <w:spacing w:after="240" w:line="252" w:lineRule="auto"/>
        <w:ind w:leftChars="500" w:left="1460"/>
        <w:contextualSpacing/>
        <w:jc w:val="left"/>
        <w:rPr>
          <w:rFonts w:cs="Times"/>
          <w:bCs/>
          <w:szCs w:val="20"/>
        </w:rPr>
      </w:pPr>
      <w:r>
        <w:rPr>
          <w:rFonts w:cs="Times"/>
          <w:b/>
          <w:szCs w:val="20"/>
        </w:rPr>
        <w:t>Mentioned by</w:t>
      </w:r>
      <w:r w:rsidR="00DD38AE" w:rsidRPr="000E0822">
        <w:rPr>
          <w:rFonts w:cs="Times"/>
          <w:b/>
          <w:i/>
          <w:color w:val="000000" w:themeColor="text1"/>
          <w:szCs w:val="20"/>
          <w:lang w:eastAsia="zh-CN"/>
        </w:rPr>
        <w:t>:</w:t>
      </w:r>
      <w:r w:rsidR="00DD38AE" w:rsidRPr="009732EE">
        <w:rPr>
          <w:rFonts w:cs="Times"/>
          <w:bCs/>
          <w:i/>
          <w:color w:val="0000FF"/>
          <w:szCs w:val="20"/>
          <w:lang w:eastAsia="zh-CN"/>
        </w:rPr>
        <w:t xml:space="preserve"> </w:t>
      </w:r>
      <w:r w:rsidR="00DD38AE" w:rsidRPr="000E0822">
        <w:rPr>
          <w:rFonts w:eastAsia="DengXian" w:cs="Times"/>
          <w:bCs/>
          <w:i/>
          <w:color w:val="0000FF"/>
          <w:szCs w:val="20"/>
          <w:lang w:eastAsia="zh-CN"/>
        </w:rPr>
        <w:t>Sharp</w:t>
      </w:r>
      <w:r w:rsidR="00DD38AE">
        <w:rPr>
          <w:rFonts w:eastAsia="DengXian" w:cs="Times"/>
          <w:bCs/>
          <w:i/>
          <w:color w:val="0000FF"/>
          <w:szCs w:val="20"/>
          <w:lang w:eastAsia="zh-CN"/>
        </w:rPr>
        <w:t>, CATT, CMCC</w:t>
      </w:r>
    </w:p>
    <w:p w14:paraId="34AE79B7" w14:textId="1DA6B09B" w:rsidR="00DD38AE" w:rsidRPr="005F4605" w:rsidRDefault="00DD38AE" w:rsidP="005F4605">
      <w:pPr>
        <w:adjustRightInd/>
        <w:spacing w:after="240" w:line="252" w:lineRule="auto"/>
        <w:ind w:left="1460"/>
        <w:contextualSpacing/>
        <w:jc w:val="left"/>
        <w:rPr>
          <w:rFonts w:cs="Times"/>
          <w:bCs/>
          <w:szCs w:val="20"/>
        </w:rPr>
      </w:pPr>
      <w:r w:rsidRPr="005F4605">
        <w:rPr>
          <w:rFonts w:eastAsia="DengXian" w:cs="Times"/>
          <w:b/>
          <w:i/>
          <w:szCs w:val="20"/>
          <w:lang w:eastAsia="zh-CN"/>
        </w:rPr>
        <w:t xml:space="preserve"> </w:t>
      </w:r>
    </w:p>
    <w:tbl>
      <w:tblPr>
        <w:tblStyle w:val="TableGrid"/>
        <w:tblW w:w="0" w:type="auto"/>
        <w:tblLook w:val="04A0" w:firstRow="1" w:lastRow="0" w:firstColumn="1" w:lastColumn="0" w:noHBand="0" w:noVBand="1"/>
      </w:tblPr>
      <w:tblGrid>
        <w:gridCol w:w="1345"/>
        <w:gridCol w:w="7962"/>
      </w:tblGrid>
      <w:tr w:rsidR="005C4DE4" w:rsidRPr="004D3450" w14:paraId="6A264EBE" w14:textId="77777777" w:rsidTr="00860CD9">
        <w:tc>
          <w:tcPr>
            <w:tcW w:w="1345" w:type="dxa"/>
          </w:tcPr>
          <w:p w14:paraId="0FF5B54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03847C6"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D5941F9" w14:textId="77777777" w:rsidTr="00860CD9">
        <w:tc>
          <w:tcPr>
            <w:tcW w:w="1345" w:type="dxa"/>
          </w:tcPr>
          <w:p w14:paraId="5AA7CABB" w14:textId="7555D806" w:rsidR="005C4DE4" w:rsidRPr="006969F7" w:rsidRDefault="006969F7" w:rsidP="00860CD9">
            <w:pPr>
              <w:spacing w:line="252" w:lineRule="auto"/>
              <w:contextualSpacing/>
              <w:rPr>
                <w:rFonts w:eastAsia="DengXian" w:cs="Times"/>
                <w:i/>
                <w:sz w:val="18"/>
                <w:szCs w:val="18"/>
                <w:lang w:eastAsia="zh-CN"/>
              </w:rPr>
            </w:pPr>
            <w:r w:rsidRPr="006969F7">
              <w:rPr>
                <w:rFonts w:eastAsia="DengXian" w:cs="Times"/>
                <w:i/>
                <w:sz w:val="18"/>
                <w:szCs w:val="18"/>
                <w:lang w:eastAsia="zh-CN"/>
              </w:rPr>
              <w:t>Sharp</w:t>
            </w:r>
          </w:p>
        </w:tc>
        <w:tc>
          <w:tcPr>
            <w:tcW w:w="7962" w:type="dxa"/>
          </w:tcPr>
          <w:p w14:paraId="72193D80" w14:textId="77CFAFD3" w:rsidR="005C4DE4" w:rsidRPr="006969F7" w:rsidRDefault="006969F7" w:rsidP="00860CD9">
            <w:pPr>
              <w:spacing w:line="252" w:lineRule="auto"/>
              <w:contextualSpacing/>
              <w:rPr>
                <w:rFonts w:eastAsia="DengXian" w:cs="Times"/>
                <w:i/>
                <w:sz w:val="18"/>
                <w:szCs w:val="18"/>
                <w:lang w:eastAsia="zh-CN"/>
              </w:rPr>
            </w:pPr>
            <w:r w:rsidRPr="006969F7">
              <w:rPr>
                <w:rFonts w:cs="Times"/>
                <w:bCs/>
                <w:i/>
                <w:sz w:val="18"/>
                <w:szCs w:val="18"/>
              </w:rPr>
              <w:t xml:space="preserve">HD-FDD should be included in the evaluation assumptions for the </w:t>
            </w:r>
            <w:r w:rsidRPr="006969F7">
              <w:rPr>
                <w:rFonts w:cs="Times"/>
                <w:b/>
                <w:i/>
                <w:sz w:val="18"/>
                <w:szCs w:val="18"/>
              </w:rPr>
              <w:t>Ku- and Ka-bands</w:t>
            </w:r>
          </w:p>
        </w:tc>
      </w:tr>
      <w:tr w:rsidR="006969F7" w:rsidRPr="005B4A52" w14:paraId="21007C54" w14:textId="77777777" w:rsidTr="00860CD9">
        <w:tc>
          <w:tcPr>
            <w:tcW w:w="1345" w:type="dxa"/>
          </w:tcPr>
          <w:p w14:paraId="1F2E7B64" w14:textId="78CA375F"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i/>
                <w:sz w:val="18"/>
                <w:szCs w:val="18"/>
                <w:lang w:eastAsia="zh-CN"/>
              </w:rPr>
              <w:t>CATT</w:t>
            </w:r>
          </w:p>
        </w:tc>
        <w:tc>
          <w:tcPr>
            <w:tcW w:w="7962" w:type="dxa"/>
          </w:tcPr>
          <w:p w14:paraId="55405B6E" w14:textId="5ABA01AE"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i/>
                <w:iCs/>
                <w:kern w:val="2"/>
                <w:sz w:val="18"/>
                <w:szCs w:val="18"/>
                <w:lang w:eastAsia="zh-CN"/>
              </w:rPr>
              <w:t>For duplex mode, FDD, HD-FDD and TDD should be supported</w:t>
            </w:r>
          </w:p>
        </w:tc>
      </w:tr>
      <w:tr w:rsidR="006969F7" w:rsidRPr="005B4A52" w14:paraId="1283FA69" w14:textId="77777777" w:rsidTr="00860CD9">
        <w:tc>
          <w:tcPr>
            <w:tcW w:w="1345" w:type="dxa"/>
          </w:tcPr>
          <w:p w14:paraId="0680BB47" w14:textId="1F6CD973"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i/>
                <w:sz w:val="18"/>
                <w:szCs w:val="18"/>
                <w:lang w:eastAsia="zh-CN"/>
              </w:rPr>
              <w:t>CMCC</w:t>
            </w:r>
          </w:p>
        </w:tc>
        <w:tc>
          <w:tcPr>
            <w:tcW w:w="7962" w:type="dxa"/>
          </w:tcPr>
          <w:p w14:paraId="139D3EEE" w14:textId="70A64645" w:rsidR="006969F7" w:rsidRPr="006969F7" w:rsidRDefault="006969F7" w:rsidP="00860CD9">
            <w:pPr>
              <w:spacing w:line="252" w:lineRule="auto"/>
              <w:contextualSpacing/>
              <w:rPr>
                <w:rFonts w:eastAsia="DengXian" w:cs="Times"/>
                <w:i/>
                <w:sz w:val="18"/>
                <w:szCs w:val="18"/>
                <w:lang w:eastAsia="zh-CN"/>
              </w:rPr>
            </w:pPr>
            <w:r w:rsidRPr="006969F7">
              <w:rPr>
                <w:rFonts w:eastAsia="DengXian" w:cs="Times"/>
                <w:bCs/>
                <w:i/>
                <w:sz w:val="18"/>
                <w:szCs w:val="18"/>
                <w:lang w:eastAsia="zh-CN"/>
              </w:rPr>
              <w:t>FDD mode</w:t>
            </w:r>
          </w:p>
        </w:tc>
      </w:tr>
    </w:tbl>
    <w:p w14:paraId="509219D4" w14:textId="77777777" w:rsidR="005C4DE4" w:rsidRPr="005F7415" w:rsidRDefault="005C4DE4" w:rsidP="005C4DE4">
      <w:pPr>
        <w:adjustRightInd/>
        <w:spacing w:line="252" w:lineRule="auto"/>
        <w:contextualSpacing/>
        <w:jc w:val="left"/>
        <w:rPr>
          <w:rFonts w:cs="Times"/>
          <w:b/>
          <w:i/>
          <w:szCs w:val="20"/>
        </w:rPr>
      </w:pPr>
    </w:p>
    <w:p w14:paraId="24803BD9"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Band</w:t>
      </w:r>
    </w:p>
    <w:p w14:paraId="6684A98E" w14:textId="3BF2DEE1" w:rsidR="00DD38AE" w:rsidRPr="007576F4" w:rsidRDefault="00DD38AE" w:rsidP="00DD38AE">
      <w:pPr>
        <w:numPr>
          <w:ilvl w:val="2"/>
          <w:numId w:val="14"/>
        </w:numPr>
        <w:adjustRightInd/>
        <w:spacing w:after="240" w:line="252" w:lineRule="auto"/>
        <w:ind w:leftChars="500" w:left="1460"/>
        <w:contextualSpacing/>
        <w:jc w:val="left"/>
        <w:rPr>
          <w:rFonts w:cs="Times"/>
          <w:bCs/>
          <w:color w:val="3366FF"/>
        </w:rPr>
      </w:pPr>
      <w:r w:rsidRPr="007576F4">
        <w:rPr>
          <w:rFonts w:eastAsia="DengXian" w:cs="Times" w:hint="eastAsia"/>
          <w:b/>
          <w:lang w:eastAsia="zh-CN"/>
        </w:rPr>
        <w:t>S band</w:t>
      </w:r>
      <w:r w:rsidRPr="007576F4">
        <w:rPr>
          <w:rFonts w:eastAsia="DengXian" w:cs="Times" w:hint="eastAsia"/>
          <w:lang w:eastAsia="zh-CN"/>
        </w:rPr>
        <w:t>:</w:t>
      </w:r>
      <w:r w:rsidRPr="007576F4">
        <w:rPr>
          <w:rFonts w:eastAsia="DengXian" w:cs="Times" w:hint="eastAsia"/>
          <w:bCs/>
          <w:lang w:eastAsia="zh-CN"/>
        </w:rPr>
        <w:t xml:space="preserve"> </w:t>
      </w:r>
      <w:r w:rsidRPr="00780BE8">
        <w:rPr>
          <w:rFonts w:eastAsia="DengXian" w:cs="Times"/>
          <w:color w:val="0000FF"/>
          <w:szCs w:val="20"/>
          <w:lang w:eastAsia="zh-CN"/>
        </w:rPr>
        <w:t xml:space="preserve">Sony, </w:t>
      </w:r>
      <w:r w:rsidR="007576F4" w:rsidRPr="00780BE8">
        <w:rPr>
          <w:rFonts w:eastAsia="DengXian" w:cs="Times"/>
          <w:color w:val="0000FF"/>
          <w:szCs w:val="20"/>
          <w:lang w:eastAsia="zh-CN"/>
        </w:rPr>
        <w:t>MediaTek</w:t>
      </w:r>
      <w:r w:rsidRPr="00780BE8">
        <w:rPr>
          <w:rFonts w:eastAsia="DengXian" w:cs="Times"/>
          <w:color w:val="0000FF"/>
          <w:szCs w:val="20"/>
          <w:lang w:eastAsia="zh-CN"/>
        </w:rPr>
        <w:t>, CATT</w:t>
      </w:r>
    </w:p>
    <w:p w14:paraId="0A698F7F" w14:textId="670FF017" w:rsidR="00DD38AE" w:rsidRPr="007576F4" w:rsidRDefault="00DD38AE" w:rsidP="00DD38AE">
      <w:pPr>
        <w:numPr>
          <w:ilvl w:val="2"/>
          <w:numId w:val="14"/>
        </w:numPr>
        <w:adjustRightInd/>
        <w:spacing w:after="240" w:line="252" w:lineRule="auto"/>
        <w:ind w:leftChars="500" w:left="1460"/>
        <w:contextualSpacing/>
        <w:jc w:val="left"/>
        <w:rPr>
          <w:rFonts w:cs="Times"/>
          <w:bCs/>
          <w:color w:val="3366FF"/>
        </w:rPr>
      </w:pPr>
      <w:r w:rsidRPr="007576F4">
        <w:rPr>
          <w:rFonts w:eastAsia="DengXian" w:cs="Times" w:hint="eastAsia"/>
          <w:b/>
          <w:lang w:eastAsia="zh-CN"/>
        </w:rPr>
        <w:t>Ka band</w:t>
      </w:r>
      <w:r w:rsidRPr="007576F4">
        <w:rPr>
          <w:rFonts w:eastAsia="DengXian" w:cs="Times" w:hint="eastAsia"/>
          <w:lang w:eastAsia="zh-CN"/>
        </w:rPr>
        <w:t>:</w:t>
      </w:r>
      <w:r w:rsidRPr="007576F4">
        <w:rPr>
          <w:rFonts w:eastAsia="DengXian" w:cs="Times" w:hint="eastAsia"/>
          <w:bCs/>
          <w:lang w:eastAsia="zh-CN"/>
        </w:rPr>
        <w:t xml:space="preserve"> </w:t>
      </w:r>
      <w:r w:rsidRPr="00780BE8">
        <w:rPr>
          <w:rFonts w:eastAsia="DengXian" w:cs="Times"/>
          <w:color w:val="0000FF"/>
          <w:szCs w:val="20"/>
          <w:lang w:eastAsia="zh-CN"/>
        </w:rPr>
        <w:t xml:space="preserve">Sony, </w:t>
      </w:r>
      <w:r w:rsidR="007576F4" w:rsidRPr="00780BE8">
        <w:rPr>
          <w:rFonts w:eastAsia="DengXian" w:cs="Times"/>
          <w:color w:val="0000FF"/>
          <w:szCs w:val="20"/>
          <w:lang w:eastAsia="zh-CN"/>
        </w:rPr>
        <w:t>MediaTek</w:t>
      </w:r>
      <w:r w:rsidRPr="00780BE8">
        <w:rPr>
          <w:rFonts w:eastAsia="DengXian" w:cs="Times"/>
          <w:color w:val="0000FF"/>
          <w:szCs w:val="20"/>
          <w:lang w:eastAsia="zh-CN"/>
        </w:rPr>
        <w:t>, CATT, ETRI, NEC, Sharp</w:t>
      </w:r>
    </w:p>
    <w:p w14:paraId="6ED575F9" w14:textId="1D45C175" w:rsidR="00DD38AE" w:rsidRPr="007576F4" w:rsidRDefault="00DD38AE" w:rsidP="007576F4">
      <w:pPr>
        <w:numPr>
          <w:ilvl w:val="2"/>
          <w:numId w:val="14"/>
        </w:numPr>
        <w:adjustRightInd/>
        <w:spacing w:after="240" w:line="252" w:lineRule="auto"/>
        <w:ind w:leftChars="500" w:left="1460"/>
        <w:contextualSpacing/>
        <w:jc w:val="left"/>
        <w:rPr>
          <w:rFonts w:cs="Times"/>
          <w:bCs/>
        </w:rPr>
      </w:pPr>
      <w:r w:rsidRPr="007576F4">
        <w:rPr>
          <w:rFonts w:eastAsia="DengXian" w:cs="Times" w:hint="eastAsia"/>
          <w:b/>
          <w:lang w:eastAsia="zh-CN"/>
        </w:rPr>
        <w:t>Ku band</w:t>
      </w:r>
      <w:r w:rsidRPr="007576F4">
        <w:rPr>
          <w:rFonts w:eastAsia="DengXian" w:cs="Times" w:hint="eastAsia"/>
          <w:lang w:eastAsia="zh-CN"/>
        </w:rPr>
        <w:t>:</w:t>
      </w:r>
      <w:r w:rsidRPr="007576F4">
        <w:rPr>
          <w:rFonts w:eastAsia="DengXian" w:cs="Times" w:hint="eastAsia"/>
          <w:bCs/>
          <w:lang w:eastAsia="zh-CN"/>
        </w:rPr>
        <w:t xml:space="preserve"> </w:t>
      </w:r>
      <w:r w:rsidRPr="00780BE8">
        <w:rPr>
          <w:rFonts w:eastAsia="DengXian" w:cs="Times"/>
          <w:color w:val="0000FF"/>
          <w:szCs w:val="20"/>
          <w:lang w:eastAsia="zh-CN"/>
        </w:rPr>
        <w:t xml:space="preserve">Sony, </w:t>
      </w:r>
      <w:r w:rsidR="007576F4" w:rsidRPr="00780BE8">
        <w:rPr>
          <w:rFonts w:eastAsia="DengXian" w:cs="Times"/>
          <w:color w:val="0000FF"/>
          <w:szCs w:val="20"/>
          <w:lang w:eastAsia="zh-CN"/>
        </w:rPr>
        <w:t>MediaTek</w:t>
      </w:r>
      <w:r w:rsidRPr="00780BE8">
        <w:rPr>
          <w:rFonts w:eastAsia="DengXian" w:cs="Times"/>
          <w:color w:val="0000FF"/>
          <w:szCs w:val="20"/>
          <w:lang w:eastAsia="zh-CN"/>
        </w:rPr>
        <w:t>, CATT, ETRI, NEC, Sharp</w:t>
      </w:r>
    </w:p>
    <w:p w14:paraId="140B2FE9" w14:textId="51FAB5B1" w:rsidR="005C4DE4" w:rsidRPr="005C4DE4" w:rsidRDefault="005C4DE4" w:rsidP="005C4DE4">
      <w:pPr>
        <w:adjustRightInd/>
        <w:spacing w:after="240" w:line="252" w:lineRule="auto"/>
        <w:ind w:left="2684"/>
        <w:contextualSpacing/>
        <w:jc w:val="left"/>
        <w:rPr>
          <w:rFonts w:eastAsia="DengXian" w:cs="Times"/>
          <w:b/>
          <w:szCs w:val="20"/>
          <w:lang w:eastAsia="zh-CN"/>
        </w:rPr>
      </w:pPr>
    </w:p>
    <w:tbl>
      <w:tblPr>
        <w:tblStyle w:val="TableGrid"/>
        <w:tblW w:w="0" w:type="auto"/>
        <w:tblLook w:val="04A0" w:firstRow="1" w:lastRow="0" w:firstColumn="1" w:lastColumn="0" w:noHBand="0" w:noVBand="1"/>
      </w:tblPr>
      <w:tblGrid>
        <w:gridCol w:w="1345"/>
        <w:gridCol w:w="7962"/>
      </w:tblGrid>
      <w:tr w:rsidR="005C4DE4" w:rsidRPr="004D3450" w14:paraId="7E06FDEB" w14:textId="77777777" w:rsidTr="00860CD9">
        <w:tc>
          <w:tcPr>
            <w:tcW w:w="1345" w:type="dxa"/>
          </w:tcPr>
          <w:p w14:paraId="1F54693F"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04564E5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29E504ED" w14:textId="77777777" w:rsidTr="00860CD9">
        <w:tc>
          <w:tcPr>
            <w:tcW w:w="1345" w:type="dxa"/>
          </w:tcPr>
          <w:p w14:paraId="6D481CAD" w14:textId="45DA92CE" w:rsidR="005C4DE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Sony</w:t>
            </w:r>
          </w:p>
        </w:tc>
        <w:tc>
          <w:tcPr>
            <w:tcW w:w="7962" w:type="dxa"/>
          </w:tcPr>
          <w:p w14:paraId="0280FFE1" w14:textId="5CDC3983" w:rsidR="005C4DE4" w:rsidRPr="007576F4" w:rsidRDefault="007576F4" w:rsidP="00860CD9">
            <w:pPr>
              <w:spacing w:line="252" w:lineRule="auto"/>
              <w:contextualSpacing/>
              <w:rPr>
                <w:rFonts w:eastAsia="DengXian" w:cs="Times"/>
                <w:i/>
                <w:sz w:val="18"/>
                <w:szCs w:val="18"/>
                <w:lang w:eastAsia="zh-CN"/>
              </w:rPr>
            </w:pPr>
            <w:r w:rsidRPr="007576F4">
              <w:rPr>
                <w:rFonts w:eastAsia="MS Mincho"/>
                <w:i/>
                <w:iCs/>
                <w:sz w:val="18"/>
                <w:szCs w:val="18"/>
                <w:lang w:eastAsia="ja-JP"/>
              </w:rPr>
              <w:t>We propose 6G evaluation should consider both FR1-NTN and FR2 NTN</w:t>
            </w:r>
            <w:r w:rsidRPr="007576F4">
              <w:rPr>
                <w:rFonts w:cs="Times"/>
                <w:bCs/>
                <w:i/>
                <w:iCs/>
                <w:sz w:val="18"/>
                <w:szCs w:val="18"/>
              </w:rPr>
              <w:t>.</w:t>
            </w:r>
          </w:p>
        </w:tc>
      </w:tr>
      <w:tr w:rsidR="007576F4" w:rsidRPr="005B4A52" w14:paraId="74602328" w14:textId="77777777" w:rsidTr="00860CD9">
        <w:tc>
          <w:tcPr>
            <w:tcW w:w="1345" w:type="dxa"/>
          </w:tcPr>
          <w:p w14:paraId="2F0B0E46" w14:textId="5A965E72"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MediaTek</w:t>
            </w:r>
          </w:p>
        </w:tc>
        <w:tc>
          <w:tcPr>
            <w:tcW w:w="7962" w:type="dxa"/>
          </w:tcPr>
          <w:p w14:paraId="46E1234D" w14:textId="64914CD7"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Ka-band (i.e. 30 GHz UL and 20 GHz DL) for VSAT, S-band (i.e. 2 GHz) for handheld device, FFS Ku-band (i.e. 14 GHz UL and 12.5 GHz DL)</w:t>
            </w:r>
          </w:p>
          <w:p w14:paraId="562F6C72" w14:textId="46140A2E"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Ka-band for VSAT, S-band and Ku band for handheld</w:t>
            </w:r>
          </w:p>
        </w:tc>
      </w:tr>
      <w:tr w:rsidR="007576F4" w:rsidRPr="005B4A52" w14:paraId="72972B5F" w14:textId="77777777" w:rsidTr="00860CD9">
        <w:tc>
          <w:tcPr>
            <w:tcW w:w="1345" w:type="dxa"/>
          </w:tcPr>
          <w:p w14:paraId="08C599BB" w14:textId="4D3EE14F"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CATT</w:t>
            </w:r>
          </w:p>
        </w:tc>
        <w:tc>
          <w:tcPr>
            <w:tcW w:w="7962" w:type="dxa"/>
          </w:tcPr>
          <w:p w14:paraId="1FA75C93" w14:textId="68D1F36E"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FR1&amp;FR2</w:t>
            </w:r>
          </w:p>
        </w:tc>
      </w:tr>
      <w:tr w:rsidR="007576F4" w:rsidRPr="005B4A52" w14:paraId="4E375E1C" w14:textId="77777777" w:rsidTr="00860CD9">
        <w:tc>
          <w:tcPr>
            <w:tcW w:w="1345" w:type="dxa"/>
          </w:tcPr>
          <w:p w14:paraId="074EDA11" w14:textId="7F6A2AE4"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ETRI</w:t>
            </w:r>
          </w:p>
        </w:tc>
        <w:tc>
          <w:tcPr>
            <w:tcW w:w="7962" w:type="dxa"/>
          </w:tcPr>
          <w:p w14:paraId="77107A79" w14:textId="1B2F64C3"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evaluations on Ka-bands have the first priority over the other bands due to the (planed) frequency allocation environments. Up to 400MHz for Ka band, but 100M could provide practical result.</w:t>
            </w:r>
          </w:p>
        </w:tc>
      </w:tr>
      <w:tr w:rsidR="007576F4" w:rsidRPr="005B4A52" w14:paraId="3BAD2789" w14:textId="77777777" w:rsidTr="00860CD9">
        <w:tc>
          <w:tcPr>
            <w:tcW w:w="1345" w:type="dxa"/>
          </w:tcPr>
          <w:p w14:paraId="7ED8E90D" w14:textId="3FDA9508"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lastRenderedPageBreak/>
              <w:t>NEC</w:t>
            </w:r>
          </w:p>
        </w:tc>
        <w:tc>
          <w:tcPr>
            <w:tcW w:w="7962" w:type="dxa"/>
          </w:tcPr>
          <w:p w14:paraId="62719D51" w14:textId="2E1027E4"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The model must be extended to incorporate UE power consumption characteristics for operation in new bands like FR3 (7-24GHz), including the impact of its specific RF hardware constraints on the UE.</w:t>
            </w:r>
          </w:p>
        </w:tc>
      </w:tr>
      <w:tr w:rsidR="007576F4" w:rsidRPr="005B4A52" w14:paraId="664DE655" w14:textId="77777777" w:rsidTr="00860CD9">
        <w:tc>
          <w:tcPr>
            <w:tcW w:w="1345" w:type="dxa"/>
          </w:tcPr>
          <w:p w14:paraId="016D79AC" w14:textId="081DF42F" w:rsidR="007576F4" w:rsidRPr="007576F4" w:rsidRDefault="007576F4" w:rsidP="00860CD9">
            <w:pPr>
              <w:spacing w:line="252" w:lineRule="auto"/>
              <w:contextualSpacing/>
              <w:rPr>
                <w:rFonts w:eastAsia="DengXian" w:cs="Times"/>
                <w:i/>
                <w:sz w:val="18"/>
                <w:szCs w:val="18"/>
                <w:lang w:eastAsia="zh-CN"/>
              </w:rPr>
            </w:pPr>
            <w:r w:rsidRPr="007576F4">
              <w:rPr>
                <w:rFonts w:eastAsia="DengXian" w:cs="Times"/>
                <w:i/>
                <w:sz w:val="18"/>
                <w:szCs w:val="18"/>
                <w:lang w:eastAsia="zh-CN"/>
              </w:rPr>
              <w:t>Sharp</w:t>
            </w:r>
          </w:p>
        </w:tc>
        <w:tc>
          <w:tcPr>
            <w:tcW w:w="7962" w:type="dxa"/>
          </w:tcPr>
          <w:p w14:paraId="5FE16E36" w14:textId="70013B20" w:rsidR="007576F4" w:rsidRPr="007576F4" w:rsidRDefault="007576F4" w:rsidP="00860CD9">
            <w:pPr>
              <w:spacing w:line="252" w:lineRule="auto"/>
              <w:contextualSpacing/>
              <w:rPr>
                <w:rFonts w:eastAsia="DengXian" w:cs="Times"/>
                <w:i/>
                <w:sz w:val="18"/>
                <w:szCs w:val="18"/>
                <w:lang w:eastAsia="zh-CN"/>
              </w:rPr>
            </w:pPr>
            <w:r w:rsidRPr="007576F4">
              <w:rPr>
                <w:rFonts w:cs="Times"/>
                <w:bCs/>
                <w:i/>
                <w:sz w:val="18"/>
                <w:szCs w:val="18"/>
              </w:rPr>
              <w:t>evaluation assumptions will be discussed, focusing on the NTN Ka/Ku band.</w:t>
            </w:r>
          </w:p>
        </w:tc>
      </w:tr>
    </w:tbl>
    <w:p w14:paraId="577ADBF0" w14:textId="77777777" w:rsidR="005C4DE4" w:rsidRPr="009836A1" w:rsidRDefault="005C4DE4" w:rsidP="005C4DE4">
      <w:pPr>
        <w:adjustRightInd/>
        <w:spacing w:after="240" w:line="252" w:lineRule="auto"/>
        <w:contextualSpacing/>
        <w:jc w:val="left"/>
        <w:rPr>
          <w:rFonts w:eastAsia="DengXian" w:cs="Times"/>
          <w:b/>
          <w:szCs w:val="20"/>
          <w:lang w:eastAsia="zh-CN"/>
        </w:rPr>
      </w:pPr>
    </w:p>
    <w:p w14:paraId="0E1BBFE8" w14:textId="2F0D442A" w:rsidR="00DD38AE" w:rsidRPr="009836A1" w:rsidRDefault="00DD38AE" w:rsidP="00DD38AE">
      <w:pPr>
        <w:numPr>
          <w:ilvl w:val="1"/>
          <w:numId w:val="14"/>
        </w:numPr>
        <w:adjustRightInd/>
        <w:spacing w:after="240" w:line="252" w:lineRule="auto"/>
        <w:ind w:leftChars="38" w:left="441" w:hanging="357"/>
        <w:contextualSpacing/>
        <w:jc w:val="left"/>
        <w:rPr>
          <w:rFonts w:eastAsia="DengXian" w:cs="Times"/>
          <w:b/>
          <w:szCs w:val="20"/>
          <w:lang w:eastAsia="zh-CN"/>
        </w:rPr>
      </w:pPr>
      <w:r>
        <w:rPr>
          <w:rFonts w:eastAsia="DengXian" w:cs="Times"/>
          <w:b/>
          <w:szCs w:val="20"/>
          <w:lang w:eastAsia="zh-CN"/>
        </w:rPr>
        <w:t>T</w:t>
      </w:r>
      <w:r>
        <w:rPr>
          <w:rFonts w:eastAsia="DengXian" w:cs="Times" w:hint="eastAsia"/>
          <w:b/>
          <w:szCs w:val="20"/>
          <w:lang w:eastAsia="zh-CN"/>
        </w:rPr>
        <w:t>raffic model</w:t>
      </w:r>
      <w:r>
        <w:rPr>
          <w:rFonts w:eastAsia="DengXian" w:cs="Times"/>
          <w:b/>
          <w:szCs w:val="20"/>
          <w:lang w:eastAsia="zh-CN"/>
        </w:rPr>
        <w:t xml:space="preserve"> service</w:t>
      </w:r>
      <w:r w:rsidR="007576F4">
        <w:rPr>
          <w:rFonts w:eastAsia="DengXian" w:cs="Times"/>
          <w:b/>
          <w:szCs w:val="20"/>
          <w:lang w:eastAsia="zh-CN"/>
        </w:rPr>
        <w:t xml:space="preserve">: </w:t>
      </w:r>
      <w:r w:rsidR="007576F4" w:rsidRPr="007576F4">
        <w:rPr>
          <w:rFonts w:eastAsia="DengXian" w:cs="Times"/>
          <w:b/>
          <w:color w:val="3366FF"/>
          <w:szCs w:val="20"/>
          <w:lang w:eastAsia="zh-CN"/>
        </w:rPr>
        <w:t>CMCC</w:t>
      </w:r>
    </w:p>
    <w:p w14:paraId="1BB6B6A0" w14:textId="717BD571" w:rsidR="00DD38AE" w:rsidRPr="005C4DE4" w:rsidRDefault="00DD38AE" w:rsidP="007576F4">
      <w:pPr>
        <w:adjustRightInd/>
        <w:spacing w:line="252" w:lineRule="auto"/>
        <w:ind w:left="3044"/>
        <w:contextualSpacing/>
        <w:jc w:val="left"/>
        <w:rPr>
          <w:rFonts w:eastAsia="DengXian" w:cs="Times"/>
          <w:bCs/>
          <w:i/>
          <w:szCs w:val="20"/>
          <w:lang w:eastAsia="zh-CN"/>
        </w:rPr>
      </w:pPr>
    </w:p>
    <w:tbl>
      <w:tblPr>
        <w:tblStyle w:val="TableGrid"/>
        <w:tblW w:w="0" w:type="auto"/>
        <w:tblLook w:val="04A0" w:firstRow="1" w:lastRow="0" w:firstColumn="1" w:lastColumn="0" w:noHBand="0" w:noVBand="1"/>
      </w:tblPr>
      <w:tblGrid>
        <w:gridCol w:w="1345"/>
        <w:gridCol w:w="7962"/>
      </w:tblGrid>
      <w:tr w:rsidR="005C4DE4" w:rsidRPr="004D3450" w14:paraId="2C210EFB" w14:textId="77777777" w:rsidTr="00860CD9">
        <w:tc>
          <w:tcPr>
            <w:tcW w:w="1345" w:type="dxa"/>
          </w:tcPr>
          <w:p w14:paraId="54BC127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E1C3B7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5EA66457" w14:textId="77777777" w:rsidTr="00860CD9">
        <w:tc>
          <w:tcPr>
            <w:tcW w:w="1345" w:type="dxa"/>
          </w:tcPr>
          <w:p w14:paraId="0B487E1E" w14:textId="0BAB2F5B" w:rsidR="005C4DE4" w:rsidRPr="007576F4" w:rsidRDefault="007576F4" w:rsidP="00860CD9">
            <w:pPr>
              <w:spacing w:line="252" w:lineRule="auto"/>
              <w:contextualSpacing/>
              <w:rPr>
                <w:rFonts w:eastAsia="DengXian" w:cs="Times"/>
                <w:i/>
                <w:sz w:val="18"/>
                <w:szCs w:val="20"/>
                <w:lang w:eastAsia="zh-CN"/>
              </w:rPr>
            </w:pPr>
            <w:r w:rsidRPr="007576F4">
              <w:rPr>
                <w:rFonts w:eastAsia="DengXian" w:cs="Times"/>
                <w:i/>
                <w:sz w:val="18"/>
                <w:szCs w:val="20"/>
                <w:lang w:eastAsia="zh-CN"/>
              </w:rPr>
              <w:t>CMCC</w:t>
            </w:r>
          </w:p>
        </w:tc>
        <w:tc>
          <w:tcPr>
            <w:tcW w:w="7962" w:type="dxa"/>
          </w:tcPr>
          <w:p w14:paraId="1CE8DCE9" w14:textId="740EA925" w:rsidR="007576F4" w:rsidRPr="007576F4" w:rsidRDefault="007576F4" w:rsidP="007576F4">
            <w:pPr>
              <w:adjustRightInd/>
              <w:spacing w:line="252" w:lineRule="auto"/>
              <w:contextualSpacing/>
              <w:jc w:val="left"/>
              <w:rPr>
                <w:rFonts w:eastAsia="MS Mincho"/>
                <w:i/>
                <w:iCs/>
                <w:sz w:val="18"/>
                <w:szCs w:val="20"/>
                <w:lang w:eastAsia="ja-JP"/>
              </w:rPr>
            </w:pPr>
            <w:r w:rsidRPr="007576F4">
              <w:rPr>
                <w:i/>
                <w:iCs/>
                <w:sz w:val="18"/>
              </w:rPr>
              <w:t>The following target services (i.e., VoIP and low-data rate services for commercial handset terminals) and the target data rate assumptions can be considered</w:t>
            </w:r>
          </w:p>
          <w:p w14:paraId="2C6F85ED" w14:textId="77777777" w:rsidR="007576F4" w:rsidRPr="007576F4" w:rsidRDefault="007576F4" w:rsidP="007576F4">
            <w:pPr>
              <w:numPr>
                <w:ilvl w:val="0"/>
                <w:numId w:val="14"/>
              </w:numPr>
              <w:adjustRightInd/>
              <w:spacing w:line="252" w:lineRule="auto"/>
              <w:contextualSpacing/>
              <w:jc w:val="left"/>
              <w:rPr>
                <w:rFonts w:eastAsia="MS Mincho"/>
                <w:i/>
                <w:iCs/>
                <w:sz w:val="18"/>
                <w:szCs w:val="20"/>
                <w:lang w:eastAsia="ja-JP"/>
              </w:rPr>
            </w:pPr>
            <w:r w:rsidRPr="007576F4">
              <w:rPr>
                <w:rFonts w:eastAsia="MS Mincho"/>
                <w:i/>
                <w:iCs/>
                <w:sz w:val="18"/>
                <w:szCs w:val="20"/>
                <w:lang w:eastAsia="ja-JP"/>
              </w:rPr>
              <w:t xml:space="preserve">For VoIP, AMR 4.75 kbps (TBS of 184 bits without CRC in physical layer) with 20 </w:t>
            </w:r>
            <w:proofErr w:type="spellStart"/>
            <w:r w:rsidRPr="007576F4">
              <w:rPr>
                <w:rFonts w:eastAsia="MS Mincho"/>
                <w:i/>
                <w:iCs/>
                <w:sz w:val="18"/>
                <w:szCs w:val="20"/>
                <w:lang w:eastAsia="ja-JP"/>
              </w:rPr>
              <w:t>ms</w:t>
            </w:r>
            <w:proofErr w:type="spellEnd"/>
            <w:r w:rsidRPr="007576F4">
              <w:rPr>
                <w:rFonts w:eastAsia="MS Mincho"/>
                <w:i/>
                <w:iCs/>
                <w:sz w:val="18"/>
                <w:szCs w:val="20"/>
                <w:lang w:eastAsia="ja-JP"/>
              </w:rPr>
              <w:t xml:space="preserve"> data arriving interval is used in the evaluations. </w:t>
            </w:r>
          </w:p>
          <w:p w14:paraId="4D71A02D" w14:textId="77777777" w:rsidR="007576F4" w:rsidRPr="007576F4" w:rsidRDefault="007576F4" w:rsidP="007576F4">
            <w:pPr>
              <w:numPr>
                <w:ilvl w:val="0"/>
                <w:numId w:val="14"/>
              </w:numPr>
              <w:adjustRightInd/>
              <w:spacing w:line="252" w:lineRule="auto"/>
              <w:contextualSpacing/>
              <w:jc w:val="left"/>
              <w:rPr>
                <w:rFonts w:eastAsia="DengXian" w:cs="Times"/>
                <w:bCs/>
                <w:i/>
                <w:sz w:val="18"/>
                <w:szCs w:val="20"/>
                <w:lang w:eastAsia="zh-CN"/>
              </w:rPr>
            </w:pPr>
            <w:r w:rsidRPr="007576F4">
              <w:rPr>
                <w:rFonts w:eastAsia="MS Mincho"/>
                <w:i/>
                <w:iCs/>
                <w:sz w:val="18"/>
                <w:szCs w:val="20"/>
                <w:lang w:eastAsia="ja-JP"/>
              </w:rPr>
              <w:t>For low-data rate service, both 3 kbps and 1Mbps can be considered as DL date rate, 3 kbps and 100 kbps can be considered for UL.</w:t>
            </w:r>
          </w:p>
          <w:p w14:paraId="771AEA96" w14:textId="77777777" w:rsidR="005C4DE4" w:rsidRPr="007576F4" w:rsidRDefault="005C4DE4" w:rsidP="00860CD9">
            <w:pPr>
              <w:spacing w:line="252" w:lineRule="auto"/>
              <w:contextualSpacing/>
              <w:rPr>
                <w:rFonts w:eastAsia="DengXian" w:cs="Times"/>
                <w:i/>
                <w:sz w:val="18"/>
                <w:szCs w:val="20"/>
                <w:lang w:eastAsia="zh-CN"/>
              </w:rPr>
            </w:pPr>
          </w:p>
        </w:tc>
      </w:tr>
    </w:tbl>
    <w:p w14:paraId="207C1EF3" w14:textId="77777777" w:rsidR="005C4DE4" w:rsidRPr="009836A1" w:rsidRDefault="005C4DE4" w:rsidP="005C4DE4">
      <w:pPr>
        <w:adjustRightInd/>
        <w:spacing w:line="252" w:lineRule="auto"/>
        <w:contextualSpacing/>
        <w:jc w:val="left"/>
        <w:rPr>
          <w:rFonts w:eastAsia="DengXian" w:cs="Times"/>
          <w:bCs/>
          <w:i/>
          <w:szCs w:val="20"/>
          <w:lang w:eastAsia="zh-CN"/>
        </w:rPr>
      </w:pPr>
    </w:p>
    <w:p w14:paraId="4B88E85F" w14:textId="77777777"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 xml:space="preserve">UE </w:t>
      </w:r>
      <w:r w:rsidRPr="005F2244">
        <w:rPr>
          <w:rFonts w:eastAsia="DengXian" w:cs="Times"/>
          <w:b/>
          <w:szCs w:val="20"/>
          <w:lang w:eastAsia="zh-CN"/>
        </w:rPr>
        <w:t xml:space="preserve">Transmit power </w:t>
      </w:r>
    </w:p>
    <w:p w14:paraId="6CF7CE3F" w14:textId="5942382A" w:rsidR="00A82E74" w:rsidRDefault="00A82E74" w:rsidP="00DD38AE">
      <w:pPr>
        <w:numPr>
          <w:ilvl w:val="2"/>
          <w:numId w:val="14"/>
        </w:numPr>
        <w:adjustRightInd/>
        <w:spacing w:after="240" w:line="252" w:lineRule="auto"/>
        <w:ind w:leftChars="500" w:left="1460"/>
        <w:contextualSpacing/>
        <w:jc w:val="left"/>
        <w:rPr>
          <w:rFonts w:cs="Times"/>
          <w:bCs/>
          <w:szCs w:val="20"/>
        </w:rPr>
      </w:pPr>
      <w:r>
        <w:rPr>
          <w:rFonts w:cs="Times"/>
          <w:bCs/>
          <w:szCs w:val="20"/>
        </w:rPr>
        <w:t xml:space="preserve">23dBm: </w:t>
      </w:r>
      <w:r>
        <w:rPr>
          <w:rFonts w:eastAsia="DengXian" w:cs="Times"/>
          <w:bCs/>
          <w:i/>
          <w:color w:val="0000FF"/>
          <w:szCs w:val="20"/>
          <w:lang w:eastAsia="zh-CN"/>
        </w:rPr>
        <w:t>Sony</w:t>
      </w:r>
    </w:p>
    <w:p w14:paraId="151CF256" w14:textId="0C8C3E64" w:rsidR="00A82E74" w:rsidRDefault="00A82E74" w:rsidP="00DD38AE">
      <w:pPr>
        <w:numPr>
          <w:ilvl w:val="2"/>
          <w:numId w:val="14"/>
        </w:numPr>
        <w:adjustRightInd/>
        <w:spacing w:after="240" w:line="252" w:lineRule="auto"/>
        <w:ind w:leftChars="500" w:left="1460"/>
        <w:contextualSpacing/>
        <w:jc w:val="left"/>
        <w:rPr>
          <w:rFonts w:cs="Times"/>
          <w:bCs/>
          <w:szCs w:val="20"/>
        </w:rPr>
      </w:pPr>
      <w:r>
        <w:rPr>
          <w:rFonts w:cs="Times"/>
          <w:bCs/>
          <w:szCs w:val="20"/>
        </w:rPr>
        <w:t xml:space="preserve">IoT/Handheld UE 20dBm: </w:t>
      </w:r>
      <w:r>
        <w:rPr>
          <w:rFonts w:eastAsia="DengXian" w:cs="Times"/>
          <w:bCs/>
          <w:i/>
          <w:color w:val="0000FF"/>
          <w:szCs w:val="20"/>
          <w:lang w:eastAsia="zh-CN"/>
        </w:rPr>
        <w:t>ETRI</w:t>
      </w:r>
    </w:p>
    <w:p w14:paraId="68D3838F" w14:textId="77777777" w:rsidR="00A82E74" w:rsidRDefault="00A82E74" w:rsidP="00A82E74">
      <w:pPr>
        <w:numPr>
          <w:ilvl w:val="2"/>
          <w:numId w:val="14"/>
        </w:numPr>
        <w:adjustRightInd/>
        <w:spacing w:after="240" w:line="252" w:lineRule="auto"/>
        <w:ind w:leftChars="500" w:left="1460"/>
        <w:contextualSpacing/>
        <w:jc w:val="left"/>
        <w:rPr>
          <w:rFonts w:cs="Times"/>
          <w:bCs/>
          <w:szCs w:val="20"/>
        </w:rPr>
      </w:pPr>
      <w:r>
        <w:rPr>
          <w:rFonts w:cs="Times"/>
          <w:bCs/>
          <w:szCs w:val="20"/>
        </w:rPr>
        <w:t xml:space="preserve">VAST 44dBm: </w:t>
      </w:r>
      <w:r>
        <w:rPr>
          <w:rFonts w:eastAsia="DengXian" w:cs="Times"/>
          <w:bCs/>
          <w:i/>
          <w:color w:val="0000FF"/>
          <w:szCs w:val="20"/>
          <w:lang w:eastAsia="zh-CN"/>
        </w:rPr>
        <w:t>ETRI</w:t>
      </w:r>
    </w:p>
    <w:p w14:paraId="294FD379" w14:textId="515C9BD8" w:rsidR="00DD38AE" w:rsidRPr="00A82E74" w:rsidRDefault="00DD38AE" w:rsidP="00A82E74">
      <w:pPr>
        <w:adjustRightInd/>
        <w:spacing w:after="240" w:line="252" w:lineRule="auto"/>
        <w:ind w:left="1460"/>
        <w:contextualSpacing/>
        <w:jc w:val="left"/>
        <w:rPr>
          <w:rFonts w:cs="Times"/>
          <w:bCs/>
          <w:szCs w:val="20"/>
        </w:rPr>
      </w:pPr>
      <w:r w:rsidRPr="00A82E74">
        <w:rPr>
          <w:rFonts w:eastAsia="DengXian" w:cs="Times"/>
          <w:i/>
          <w:iCs/>
          <w:kern w:val="2"/>
          <w:szCs w:val="20"/>
          <w:lang w:eastAsia="zh-CN"/>
        </w:rPr>
        <w:t xml:space="preserve"> </w:t>
      </w:r>
    </w:p>
    <w:tbl>
      <w:tblPr>
        <w:tblStyle w:val="TableGrid"/>
        <w:tblW w:w="0" w:type="auto"/>
        <w:tblLook w:val="04A0" w:firstRow="1" w:lastRow="0" w:firstColumn="1" w:lastColumn="0" w:noHBand="0" w:noVBand="1"/>
      </w:tblPr>
      <w:tblGrid>
        <w:gridCol w:w="1345"/>
        <w:gridCol w:w="7962"/>
      </w:tblGrid>
      <w:tr w:rsidR="005C4DE4" w:rsidRPr="004D3450" w14:paraId="13D773C3" w14:textId="77777777" w:rsidTr="00860CD9">
        <w:tc>
          <w:tcPr>
            <w:tcW w:w="1345" w:type="dxa"/>
          </w:tcPr>
          <w:p w14:paraId="4AB89CF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76975C3"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082F97A0" w14:textId="77777777" w:rsidTr="00860CD9">
        <w:tc>
          <w:tcPr>
            <w:tcW w:w="1345" w:type="dxa"/>
          </w:tcPr>
          <w:p w14:paraId="4B80C2FA" w14:textId="42A5A3A9" w:rsidR="005C4DE4" w:rsidRPr="00A82E74" w:rsidRDefault="00A82E74" w:rsidP="00860CD9">
            <w:pPr>
              <w:spacing w:line="252" w:lineRule="auto"/>
              <w:contextualSpacing/>
              <w:rPr>
                <w:rFonts w:eastAsia="DengXian" w:cs="Times"/>
                <w:i/>
                <w:sz w:val="18"/>
                <w:szCs w:val="20"/>
                <w:lang w:eastAsia="zh-CN"/>
              </w:rPr>
            </w:pPr>
            <w:r w:rsidRPr="00A82E74">
              <w:rPr>
                <w:rFonts w:eastAsia="DengXian" w:cs="Times"/>
                <w:i/>
                <w:sz w:val="18"/>
                <w:szCs w:val="20"/>
                <w:lang w:eastAsia="zh-CN"/>
              </w:rPr>
              <w:t>Sony</w:t>
            </w:r>
          </w:p>
        </w:tc>
        <w:tc>
          <w:tcPr>
            <w:tcW w:w="7962" w:type="dxa"/>
          </w:tcPr>
          <w:p w14:paraId="25C4C112" w14:textId="270F285D" w:rsidR="005C4DE4" w:rsidRPr="00A82E74" w:rsidRDefault="00A82E74" w:rsidP="00860CD9">
            <w:pPr>
              <w:spacing w:line="252" w:lineRule="auto"/>
              <w:contextualSpacing/>
              <w:rPr>
                <w:rFonts w:eastAsia="DengXian" w:cs="Times"/>
                <w:i/>
                <w:sz w:val="18"/>
                <w:szCs w:val="20"/>
                <w:lang w:eastAsia="zh-CN"/>
              </w:rPr>
            </w:pPr>
            <w:r w:rsidRPr="00A82E74">
              <w:rPr>
                <w:rFonts w:eastAsia="MS Mincho"/>
                <w:i/>
                <w:iCs/>
                <w:sz w:val="18"/>
                <w:szCs w:val="20"/>
                <w:lang w:eastAsia="ja-JP"/>
              </w:rPr>
              <w:t>The baseline assumption should be a UE TX power of 23dBm</w:t>
            </w:r>
          </w:p>
        </w:tc>
      </w:tr>
      <w:tr w:rsidR="00A82E74" w:rsidRPr="005B4A52" w14:paraId="206A49A9" w14:textId="77777777" w:rsidTr="00860CD9">
        <w:tc>
          <w:tcPr>
            <w:tcW w:w="1345" w:type="dxa"/>
          </w:tcPr>
          <w:p w14:paraId="1D80C425" w14:textId="194B44D0" w:rsidR="00A82E74" w:rsidRPr="00A82E74" w:rsidRDefault="00A82E74" w:rsidP="00860CD9">
            <w:pPr>
              <w:spacing w:line="252" w:lineRule="auto"/>
              <w:contextualSpacing/>
              <w:rPr>
                <w:rFonts w:eastAsia="DengXian" w:cs="Times"/>
                <w:i/>
                <w:sz w:val="18"/>
                <w:szCs w:val="20"/>
                <w:lang w:eastAsia="zh-CN"/>
              </w:rPr>
            </w:pPr>
            <w:r w:rsidRPr="00A82E74">
              <w:rPr>
                <w:rFonts w:eastAsia="DengXian" w:cs="Times"/>
                <w:i/>
                <w:sz w:val="18"/>
                <w:szCs w:val="20"/>
                <w:lang w:eastAsia="zh-CN"/>
              </w:rPr>
              <w:t>ETRI</w:t>
            </w:r>
          </w:p>
        </w:tc>
        <w:tc>
          <w:tcPr>
            <w:tcW w:w="7962" w:type="dxa"/>
          </w:tcPr>
          <w:p w14:paraId="6FF18AE4" w14:textId="2898A38D" w:rsidR="00A82E74" w:rsidRPr="00A82E74" w:rsidRDefault="00A82E74" w:rsidP="00860CD9">
            <w:pPr>
              <w:spacing w:line="252" w:lineRule="auto"/>
              <w:contextualSpacing/>
              <w:rPr>
                <w:rFonts w:eastAsia="DengXian" w:cs="Times"/>
                <w:i/>
                <w:sz w:val="18"/>
                <w:szCs w:val="20"/>
                <w:lang w:eastAsia="zh-CN"/>
              </w:rPr>
            </w:pPr>
            <w:r w:rsidRPr="00A82E74">
              <w:rPr>
                <w:rFonts w:eastAsia="DengXian" w:cs="Times"/>
                <w:i/>
                <w:iCs/>
                <w:kern w:val="2"/>
                <w:sz w:val="18"/>
                <w:szCs w:val="20"/>
                <w:lang w:eastAsia="zh-CN"/>
              </w:rPr>
              <w:t>Max Transmit power of IoT/Handheld UE:</w:t>
            </w:r>
            <w:r w:rsidRPr="00A82E74">
              <w:rPr>
                <w:rFonts w:cs="Times"/>
                <w:bCs/>
                <w:i/>
                <w:sz w:val="18"/>
                <w:szCs w:val="20"/>
              </w:rPr>
              <w:t xml:space="preserve"> 20dBm; VAST terminals: 44dBm</w:t>
            </w:r>
          </w:p>
        </w:tc>
      </w:tr>
    </w:tbl>
    <w:p w14:paraId="20BE9721" w14:textId="77777777" w:rsidR="005C4DE4" w:rsidRPr="009836A1" w:rsidRDefault="005C4DE4" w:rsidP="005C4DE4">
      <w:pPr>
        <w:adjustRightInd/>
        <w:spacing w:line="252" w:lineRule="auto"/>
        <w:contextualSpacing/>
        <w:jc w:val="left"/>
        <w:rPr>
          <w:rFonts w:cs="Times"/>
          <w:bCs/>
          <w:i/>
          <w:szCs w:val="20"/>
        </w:rPr>
      </w:pPr>
    </w:p>
    <w:p w14:paraId="04B92C1A" w14:textId="0490A6D2" w:rsidR="00DD38AE" w:rsidRDefault="00DD38AE" w:rsidP="001F3DB1">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UE A</w:t>
      </w:r>
      <w:r w:rsidRPr="005F2244">
        <w:rPr>
          <w:rFonts w:eastAsia="DengXian" w:cs="Times"/>
          <w:b/>
          <w:szCs w:val="20"/>
          <w:lang w:eastAsia="zh-CN"/>
        </w:rPr>
        <w:t>ntenna gain</w:t>
      </w:r>
      <w:r w:rsidR="00C2663B">
        <w:rPr>
          <w:rFonts w:eastAsia="DengXian" w:cs="Times"/>
          <w:b/>
          <w:szCs w:val="20"/>
          <w:lang w:eastAsia="zh-CN"/>
        </w:rPr>
        <w:t xml:space="preserve">: </w:t>
      </w:r>
      <w:r w:rsidR="00C2663B">
        <w:rPr>
          <w:rFonts w:eastAsia="DengXian" w:cs="Times"/>
          <w:bCs/>
          <w:i/>
          <w:color w:val="0000FF"/>
          <w:szCs w:val="20"/>
          <w:lang w:eastAsia="zh-CN"/>
        </w:rPr>
        <w:t>CATT, Sharp, ETRI,</w:t>
      </w:r>
    </w:p>
    <w:p w14:paraId="3C5C6CE1" w14:textId="77777777" w:rsidR="001F3DB1" w:rsidRPr="001F3DB1" w:rsidRDefault="001F3DB1" w:rsidP="001F3DB1">
      <w:pPr>
        <w:adjustRightInd/>
        <w:spacing w:after="240" w:line="252" w:lineRule="auto"/>
        <w:ind w:left="441"/>
        <w:contextualSpacing/>
        <w:jc w:val="left"/>
        <w:rPr>
          <w:rFonts w:cs="Times"/>
          <w:b/>
          <w:szCs w:val="20"/>
        </w:rPr>
      </w:pPr>
    </w:p>
    <w:tbl>
      <w:tblPr>
        <w:tblStyle w:val="TableGrid"/>
        <w:tblW w:w="0" w:type="auto"/>
        <w:tblLook w:val="04A0" w:firstRow="1" w:lastRow="0" w:firstColumn="1" w:lastColumn="0" w:noHBand="0" w:noVBand="1"/>
      </w:tblPr>
      <w:tblGrid>
        <w:gridCol w:w="1345"/>
        <w:gridCol w:w="7962"/>
      </w:tblGrid>
      <w:tr w:rsidR="005C4DE4" w:rsidRPr="004D3450" w14:paraId="595756BA" w14:textId="77777777" w:rsidTr="00860CD9">
        <w:tc>
          <w:tcPr>
            <w:tcW w:w="1345" w:type="dxa"/>
          </w:tcPr>
          <w:p w14:paraId="08A5F799"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62184D3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543AECE2" w14:textId="77777777" w:rsidTr="00860CD9">
        <w:tc>
          <w:tcPr>
            <w:tcW w:w="1345" w:type="dxa"/>
          </w:tcPr>
          <w:p w14:paraId="06A7014E" w14:textId="0CD410F9" w:rsidR="005C4DE4" w:rsidRPr="00C2663B" w:rsidRDefault="00C2663B" w:rsidP="00860CD9">
            <w:pPr>
              <w:spacing w:line="252" w:lineRule="auto"/>
              <w:contextualSpacing/>
              <w:rPr>
                <w:rFonts w:eastAsia="DengXian" w:cs="Times"/>
                <w:i/>
                <w:sz w:val="18"/>
                <w:szCs w:val="20"/>
                <w:lang w:eastAsia="zh-CN"/>
              </w:rPr>
            </w:pPr>
            <w:r w:rsidRPr="00C2663B">
              <w:rPr>
                <w:rFonts w:eastAsia="DengXian" w:cs="Times"/>
                <w:i/>
                <w:sz w:val="18"/>
                <w:szCs w:val="20"/>
                <w:lang w:eastAsia="zh-CN"/>
              </w:rPr>
              <w:t>CATT</w:t>
            </w:r>
          </w:p>
        </w:tc>
        <w:tc>
          <w:tcPr>
            <w:tcW w:w="7962" w:type="dxa"/>
          </w:tcPr>
          <w:p w14:paraId="060F6679" w14:textId="77777777" w:rsidR="00C2663B" w:rsidRPr="00C2663B" w:rsidRDefault="00C2663B" w:rsidP="00C2663B">
            <w:pPr>
              <w:adjustRightInd/>
              <w:spacing w:line="252" w:lineRule="auto"/>
              <w:contextualSpacing/>
              <w:jc w:val="left"/>
              <w:rPr>
                <w:rFonts w:cs="Times"/>
                <w:bCs/>
                <w:i/>
                <w:sz w:val="18"/>
                <w:szCs w:val="20"/>
              </w:rPr>
            </w:pPr>
            <w:r w:rsidRPr="00C2663B">
              <w:rPr>
                <w:rFonts w:eastAsia="MS Mincho"/>
                <w:i/>
                <w:iCs/>
                <w:sz w:val="18"/>
                <w:szCs w:val="20"/>
                <w:lang w:eastAsia="ja-JP"/>
              </w:rPr>
              <w:t>the maximum gain of the satellite antenna should be increased to 35dBi to provide better link conditions.</w:t>
            </w:r>
          </w:p>
          <w:p w14:paraId="4FE9B7BF" w14:textId="42489706" w:rsidR="005C4DE4" w:rsidRPr="00C2663B" w:rsidRDefault="00C2663B" w:rsidP="00C2663B">
            <w:pPr>
              <w:adjustRightInd/>
              <w:spacing w:line="252" w:lineRule="auto"/>
              <w:contextualSpacing/>
              <w:jc w:val="left"/>
              <w:rPr>
                <w:rFonts w:cs="Times"/>
                <w:bCs/>
                <w:i/>
                <w:sz w:val="18"/>
                <w:szCs w:val="20"/>
              </w:rPr>
            </w:pPr>
            <w:r w:rsidRPr="00C2663B">
              <w:rPr>
                <w:rFonts w:cs="Times"/>
                <w:bCs/>
                <w:i/>
                <w:sz w:val="18"/>
                <w:szCs w:val="20"/>
              </w:rPr>
              <w:t>The antenna gain of the handheld terminal should be configured to -5.5dB which is used in the 5G NTN Evaluation</w:t>
            </w:r>
          </w:p>
        </w:tc>
      </w:tr>
      <w:tr w:rsidR="00C2663B" w:rsidRPr="005B4A52" w14:paraId="3D6EFFB1" w14:textId="77777777" w:rsidTr="00860CD9">
        <w:tc>
          <w:tcPr>
            <w:tcW w:w="1345" w:type="dxa"/>
          </w:tcPr>
          <w:p w14:paraId="2AAF7103" w14:textId="162E075A"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i/>
                <w:sz w:val="18"/>
                <w:szCs w:val="20"/>
                <w:lang w:eastAsia="zh-CN"/>
              </w:rPr>
              <w:t>Sharp</w:t>
            </w:r>
          </w:p>
        </w:tc>
        <w:tc>
          <w:tcPr>
            <w:tcW w:w="7962" w:type="dxa"/>
          </w:tcPr>
          <w:p w14:paraId="278F3EF5" w14:textId="39F63887"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bCs/>
                <w:i/>
                <w:sz w:val="18"/>
                <w:szCs w:val="20"/>
                <w:lang w:eastAsia="zh-CN"/>
              </w:rPr>
              <w:t>A form factor of up to 20 × 20 cm (e.g., 10 × 10 cm and 20 × 20 cm) should be included in the evaluation assumptions for the Ku-band and Ka-bands (for VSAT terminals).</w:t>
            </w:r>
          </w:p>
        </w:tc>
      </w:tr>
      <w:tr w:rsidR="00C2663B" w:rsidRPr="005B4A52" w14:paraId="4FC59EB0" w14:textId="77777777" w:rsidTr="00860CD9">
        <w:tc>
          <w:tcPr>
            <w:tcW w:w="1345" w:type="dxa"/>
          </w:tcPr>
          <w:p w14:paraId="21C431B5" w14:textId="4010B916"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i/>
                <w:sz w:val="18"/>
                <w:szCs w:val="20"/>
                <w:lang w:eastAsia="zh-CN"/>
              </w:rPr>
              <w:t>ETRI</w:t>
            </w:r>
          </w:p>
        </w:tc>
        <w:tc>
          <w:tcPr>
            <w:tcW w:w="7962" w:type="dxa"/>
          </w:tcPr>
          <w:p w14:paraId="7EB3B8CD" w14:textId="7D497513" w:rsidR="00C2663B" w:rsidRPr="00C2663B" w:rsidRDefault="00C2663B" w:rsidP="00860CD9">
            <w:pPr>
              <w:spacing w:line="252" w:lineRule="auto"/>
              <w:contextualSpacing/>
              <w:rPr>
                <w:rFonts w:eastAsia="DengXian" w:cs="Times"/>
                <w:i/>
                <w:sz w:val="18"/>
                <w:szCs w:val="20"/>
                <w:lang w:eastAsia="zh-CN"/>
              </w:rPr>
            </w:pPr>
            <w:r w:rsidRPr="00C2663B">
              <w:rPr>
                <w:rFonts w:eastAsia="DengXian" w:cs="Times"/>
                <w:bCs/>
                <w:i/>
                <w:sz w:val="18"/>
                <w:szCs w:val="20"/>
                <w:lang w:eastAsia="zh-CN"/>
              </w:rPr>
              <w:t>The number of antenna elements for a VSAT antenna array is 2,048</w:t>
            </w:r>
          </w:p>
        </w:tc>
      </w:tr>
    </w:tbl>
    <w:p w14:paraId="124553A1" w14:textId="77777777" w:rsidR="005C4DE4" w:rsidRPr="009836A1" w:rsidRDefault="005C4DE4" w:rsidP="005C4DE4">
      <w:pPr>
        <w:adjustRightInd/>
        <w:spacing w:line="252" w:lineRule="auto"/>
        <w:ind w:left="720"/>
        <w:contextualSpacing/>
        <w:jc w:val="left"/>
        <w:rPr>
          <w:rFonts w:cs="Times"/>
          <w:bCs/>
          <w:i/>
          <w:szCs w:val="20"/>
        </w:rPr>
      </w:pPr>
    </w:p>
    <w:p w14:paraId="4EDD8E40" w14:textId="3800643E" w:rsidR="00DD38AE" w:rsidRPr="009836A1" w:rsidRDefault="00E05E95" w:rsidP="00DD38AE">
      <w:pPr>
        <w:pStyle w:val="Heading4"/>
        <w:numPr>
          <w:ilvl w:val="0"/>
          <w:numId w:val="0"/>
        </w:numPr>
        <w:rPr>
          <w:rFonts w:cs="Times"/>
          <w:b w:val="0"/>
          <w:szCs w:val="20"/>
        </w:rPr>
      </w:pPr>
      <w:r>
        <w:rPr>
          <w:rFonts w:ascii="Times" w:eastAsia="DengXian" w:hAnsi="Times" w:cs="Times" w:hint="eastAsia"/>
          <w:iCs/>
          <w:szCs w:val="20"/>
          <w:lang w:eastAsia="zh-CN"/>
        </w:rPr>
        <w:t>Aspe</w:t>
      </w:r>
      <w:r>
        <w:rPr>
          <w:rFonts w:ascii="Times" w:eastAsia="DengXian" w:hAnsi="Times" w:cs="Times"/>
          <w:iCs/>
          <w:szCs w:val="20"/>
          <w:lang w:eastAsia="zh-CN"/>
        </w:rPr>
        <w:t xml:space="preserve">ct#3: </w:t>
      </w:r>
      <w:r w:rsidR="00DD38AE" w:rsidRPr="009836A1">
        <w:rPr>
          <w:rFonts w:ascii="Times" w:eastAsia="DengXian" w:hAnsi="Times" w:cs="Times"/>
          <w:iCs/>
          <w:szCs w:val="20"/>
          <w:lang w:eastAsia="zh-CN"/>
        </w:rPr>
        <w:t>Potential feature to be evaluated:</w:t>
      </w:r>
      <w:r w:rsidR="00DD38AE" w:rsidRPr="005F2244">
        <w:rPr>
          <w:rFonts w:eastAsia="DengXian" w:cs="Times"/>
          <w:szCs w:val="20"/>
          <w:lang w:eastAsia="zh-CN"/>
        </w:rPr>
        <w:t xml:space="preserve"> </w:t>
      </w:r>
    </w:p>
    <w:p w14:paraId="17DDAD1A" w14:textId="77777777" w:rsidR="000365FA" w:rsidRDefault="00DD38AE" w:rsidP="000365FA">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GNSS availability</w:t>
      </w:r>
      <w:r w:rsidR="00E05E95">
        <w:rPr>
          <w:rFonts w:eastAsia="DengXian" w:cs="Times"/>
          <w:b/>
          <w:szCs w:val="20"/>
          <w:lang w:eastAsia="zh-CN"/>
        </w:rPr>
        <w:t xml:space="preserve">: </w:t>
      </w:r>
      <w:r w:rsidR="00E05E95">
        <w:rPr>
          <w:rFonts w:eastAsia="DengXian" w:cs="Times"/>
          <w:bCs/>
          <w:i/>
          <w:color w:val="0000FF"/>
          <w:szCs w:val="20"/>
          <w:lang w:eastAsia="zh-CN"/>
        </w:rPr>
        <w:t>Nokia, NEC, LG, ETRI</w:t>
      </w:r>
    </w:p>
    <w:p w14:paraId="0CDB858D" w14:textId="64D343D2" w:rsidR="00DD38AE" w:rsidRPr="000365FA" w:rsidRDefault="00DD38AE" w:rsidP="000365FA">
      <w:pPr>
        <w:adjustRightInd/>
        <w:spacing w:after="240" w:line="252" w:lineRule="auto"/>
        <w:ind w:left="441"/>
        <w:contextualSpacing/>
        <w:jc w:val="left"/>
        <w:rPr>
          <w:rFonts w:cs="Times"/>
          <w:b/>
          <w:szCs w:val="20"/>
        </w:rPr>
      </w:pPr>
      <w:r w:rsidRPr="000365FA">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5C4DE4" w:rsidRPr="004D3450" w14:paraId="5887907C" w14:textId="77777777" w:rsidTr="00860CD9">
        <w:tc>
          <w:tcPr>
            <w:tcW w:w="1345" w:type="dxa"/>
          </w:tcPr>
          <w:p w14:paraId="4EF1C945"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2CC339A7"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72CDB98D" w14:textId="77777777" w:rsidTr="00860CD9">
        <w:tc>
          <w:tcPr>
            <w:tcW w:w="1345" w:type="dxa"/>
          </w:tcPr>
          <w:p w14:paraId="63BED690" w14:textId="75134BC1" w:rsidR="005C4DE4"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Nokia</w:t>
            </w:r>
          </w:p>
        </w:tc>
        <w:tc>
          <w:tcPr>
            <w:tcW w:w="7962" w:type="dxa"/>
          </w:tcPr>
          <w:p w14:paraId="2B3A3345" w14:textId="608C0A5F" w:rsidR="005C4DE4" w:rsidRPr="000365FA" w:rsidRDefault="000365FA" w:rsidP="00860CD9">
            <w:pPr>
              <w:spacing w:line="252" w:lineRule="auto"/>
              <w:contextualSpacing/>
              <w:rPr>
                <w:rFonts w:eastAsia="DengXian" w:cs="Times"/>
                <w:i/>
                <w:sz w:val="18"/>
                <w:szCs w:val="20"/>
                <w:lang w:eastAsia="zh-CN"/>
              </w:rPr>
            </w:pPr>
            <w:r w:rsidRPr="000365FA">
              <w:rPr>
                <w:i/>
                <w:iCs/>
                <w:sz w:val="18"/>
              </w:rPr>
              <w:t>Evaluate the impact of either a less accurate UE position/no UE position, or the achievable position accuracy if the 6G NTN satellites are used for positioning</w:t>
            </w:r>
          </w:p>
        </w:tc>
      </w:tr>
      <w:tr w:rsidR="000365FA" w:rsidRPr="005B4A52" w14:paraId="42BB0A5D" w14:textId="77777777" w:rsidTr="00860CD9">
        <w:tc>
          <w:tcPr>
            <w:tcW w:w="1345" w:type="dxa"/>
          </w:tcPr>
          <w:p w14:paraId="1751BEC9" w14:textId="402E731C" w:rsidR="000365FA"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NEC</w:t>
            </w:r>
          </w:p>
        </w:tc>
        <w:tc>
          <w:tcPr>
            <w:tcW w:w="7962" w:type="dxa"/>
          </w:tcPr>
          <w:p w14:paraId="3610EF59" w14:textId="6B260DF5" w:rsidR="000365FA" w:rsidRPr="000365FA" w:rsidRDefault="000365FA" w:rsidP="00860CD9">
            <w:pPr>
              <w:spacing w:line="252" w:lineRule="auto"/>
              <w:contextualSpacing/>
              <w:rPr>
                <w:i/>
                <w:iCs/>
                <w:sz w:val="18"/>
              </w:rPr>
            </w:pPr>
            <w:r w:rsidRPr="000365FA">
              <w:rPr>
                <w:rFonts w:cs="Times"/>
                <w:bCs/>
                <w:i/>
                <w:sz w:val="18"/>
                <w:szCs w:val="20"/>
              </w:rPr>
              <w:t>UE power potential savings from features like GNSS-independent operation should be considered</w:t>
            </w:r>
          </w:p>
        </w:tc>
      </w:tr>
      <w:tr w:rsidR="000365FA" w:rsidRPr="005B4A52" w14:paraId="106E3B97" w14:textId="77777777" w:rsidTr="00860CD9">
        <w:tc>
          <w:tcPr>
            <w:tcW w:w="1345" w:type="dxa"/>
          </w:tcPr>
          <w:p w14:paraId="4058AE3F" w14:textId="11367842" w:rsidR="000365FA"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LGE</w:t>
            </w:r>
          </w:p>
        </w:tc>
        <w:tc>
          <w:tcPr>
            <w:tcW w:w="7962" w:type="dxa"/>
          </w:tcPr>
          <w:p w14:paraId="25217ABC" w14:textId="6AD563BB" w:rsidR="000365FA" w:rsidRPr="000365FA" w:rsidRDefault="000365FA" w:rsidP="00860CD9">
            <w:pPr>
              <w:spacing w:line="252" w:lineRule="auto"/>
              <w:contextualSpacing/>
              <w:rPr>
                <w:rFonts w:eastAsia="DengXian" w:cs="Times"/>
                <w:i/>
                <w:sz w:val="18"/>
                <w:szCs w:val="20"/>
                <w:lang w:eastAsia="zh-CN"/>
              </w:rPr>
            </w:pPr>
            <w:r w:rsidRPr="000365FA">
              <w:rPr>
                <w:rFonts w:cs="Times"/>
                <w:bCs/>
                <w:i/>
                <w:sz w:val="18"/>
                <w:szCs w:val="20"/>
              </w:rPr>
              <w:t>the TO/FO need to be evaluated</w:t>
            </w:r>
          </w:p>
        </w:tc>
      </w:tr>
      <w:tr w:rsidR="000365FA" w:rsidRPr="005B4A52" w14:paraId="26D5AE0E" w14:textId="77777777" w:rsidTr="00860CD9">
        <w:tc>
          <w:tcPr>
            <w:tcW w:w="1345" w:type="dxa"/>
          </w:tcPr>
          <w:p w14:paraId="3D75EF08" w14:textId="4052889B" w:rsidR="000365FA" w:rsidRPr="000365FA" w:rsidRDefault="000365FA" w:rsidP="00860CD9">
            <w:pPr>
              <w:spacing w:line="252" w:lineRule="auto"/>
              <w:contextualSpacing/>
              <w:rPr>
                <w:rFonts w:eastAsia="DengXian" w:cs="Times"/>
                <w:i/>
                <w:sz w:val="18"/>
                <w:szCs w:val="20"/>
                <w:lang w:eastAsia="zh-CN"/>
              </w:rPr>
            </w:pPr>
            <w:r w:rsidRPr="000365FA">
              <w:rPr>
                <w:rFonts w:eastAsia="DengXian" w:cs="Times"/>
                <w:i/>
                <w:sz w:val="18"/>
                <w:szCs w:val="20"/>
                <w:lang w:eastAsia="zh-CN"/>
              </w:rPr>
              <w:t>ETRI</w:t>
            </w:r>
          </w:p>
        </w:tc>
        <w:tc>
          <w:tcPr>
            <w:tcW w:w="7962" w:type="dxa"/>
          </w:tcPr>
          <w:p w14:paraId="705FD0AF" w14:textId="6E8318E3" w:rsidR="000365FA" w:rsidRPr="000365FA" w:rsidRDefault="000365FA" w:rsidP="00860CD9">
            <w:pPr>
              <w:spacing w:line="252" w:lineRule="auto"/>
              <w:contextualSpacing/>
              <w:rPr>
                <w:rFonts w:eastAsia="DengXian" w:cs="Times"/>
                <w:i/>
                <w:sz w:val="18"/>
                <w:szCs w:val="20"/>
                <w:lang w:eastAsia="zh-CN"/>
              </w:rPr>
            </w:pPr>
            <w:r w:rsidRPr="000365FA">
              <w:rPr>
                <w:rFonts w:cs="Times"/>
                <w:bCs/>
                <w:i/>
                <w:sz w:val="18"/>
                <w:szCs w:val="20"/>
              </w:rPr>
              <w:t>performance degradation of the corresponding time/frequency tracking should be evaluated</w:t>
            </w:r>
          </w:p>
        </w:tc>
      </w:tr>
    </w:tbl>
    <w:p w14:paraId="3D85BEB4" w14:textId="77777777" w:rsidR="005C4DE4" w:rsidRPr="0025511F" w:rsidRDefault="005C4DE4" w:rsidP="005C4DE4">
      <w:pPr>
        <w:adjustRightInd/>
        <w:spacing w:line="252" w:lineRule="auto"/>
        <w:contextualSpacing/>
        <w:jc w:val="left"/>
        <w:rPr>
          <w:rFonts w:cs="Times"/>
          <w:bCs/>
          <w:i/>
          <w:szCs w:val="20"/>
        </w:rPr>
      </w:pPr>
    </w:p>
    <w:p w14:paraId="5C9F1A9C" w14:textId="3E2C1BEF" w:rsidR="00DD38AE" w:rsidRDefault="00DD38AE" w:rsidP="00DD38AE">
      <w:pPr>
        <w:numPr>
          <w:ilvl w:val="1"/>
          <w:numId w:val="14"/>
        </w:numPr>
        <w:adjustRightInd/>
        <w:spacing w:after="240" w:line="252" w:lineRule="auto"/>
        <w:ind w:leftChars="38" w:left="441" w:hanging="357"/>
        <w:contextualSpacing/>
        <w:jc w:val="left"/>
        <w:rPr>
          <w:rFonts w:cs="Times"/>
          <w:b/>
          <w:szCs w:val="20"/>
        </w:rPr>
      </w:pPr>
      <w:r>
        <w:rPr>
          <w:rFonts w:cs="Times"/>
          <w:b/>
          <w:szCs w:val="20"/>
        </w:rPr>
        <w:t>Beam hopping/management</w:t>
      </w:r>
      <w:r w:rsidR="00E05E95">
        <w:rPr>
          <w:rFonts w:cs="Times"/>
          <w:b/>
          <w:szCs w:val="20"/>
        </w:rPr>
        <w:t>:</w:t>
      </w:r>
      <w:r w:rsidR="00E05E95" w:rsidRPr="00E05E95">
        <w:rPr>
          <w:rFonts w:eastAsia="DengXian" w:cs="Times"/>
          <w:bCs/>
          <w:i/>
          <w:color w:val="0000FF"/>
          <w:szCs w:val="20"/>
          <w:lang w:eastAsia="zh-CN"/>
        </w:rPr>
        <w:t xml:space="preserve"> </w:t>
      </w:r>
      <w:r w:rsidR="00E05E95">
        <w:rPr>
          <w:rFonts w:eastAsia="DengXian" w:cs="Times"/>
          <w:bCs/>
          <w:i/>
          <w:color w:val="0000FF"/>
          <w:szCs w:val="20"/>
          <w:lang w:eastAsia="zh-CN"/>
        </w:rPr>
        <w:t>Huawei</w:t>
      </w:r>
    </w:p>
    <w:p w14:paraId="6C761599" w14:textId="6FAE89DD" w:rsidR="00DD38AE" w:rsidRDefault="00DD38AE" w:rsidP="0039637B">
      <w:pPr>
        <w:adjustRightInd/>
        <w:spacing w:line="252" w:lineRule="auto"/>
        <w:contextualSpacing/>
        <w:jc w:val="left"/>
        <w:rPr>
          <w:rFonts w:cs="Times"/>
          <w:bCs/>
          <w:i/>
          <w:szCs w:val="20"/>
        </w:rPr>
      </w:pPr>
      <w:r>
        <w:rPr>
          <w:rFonts w:cs="Times"/>
          <w:bCs/>
          <w:i/>
          <w:szCs w:val="20"/>
        </w:rPr>
        <w:t xml:space="preserve"> </w:t>
      </w:r>
    </w:p>
    <w:tbl>
      <w:tblPr>
        <w:tblStyle w:val="TableGrid"/>
        <w:tblW w:w="0" w:type="auto"/>
        <w:tblLook w:val="04A0" w:firstRow="1" w:lastRow="0" w:firstColumn="1" w:lastColumn="0" w:noHBand="0" w:noVBand="1"/>
      </w:tblPr>
      <w:tblGrid>
        <w:gridCol w:w="1345"/>
        <w:gridCol w:w="7962"/>
      </w:tblGrid>
      <w:tr w:rsidR="005C4DE4" w:rsidRPr="004D3450" w14:paraId="331E71C5" w14:textId="77777777" w:rsidTr="00860CD9">
        <w:tc>
          <w:tcPr>
            <w:tcW w:w="1345" w:type="dxa"/>
          </w:tcPr>
          <w:p w14:paraId="46C12653"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7AE80BED"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6B560E8C" w14:textId="77777777" w:rsidTr="00860CD9">
        <w:tc>
          <w:tcPr>
            <w:tcW w:w="1345" w:type="dxa"/>
          </w:tcPr>
          <w:p w14:paraId="31FF50FC" w14:textId="3CACA4EA" w:rsidR="005C4DE4" w:rsidRPr="0039637B" w:rsidRDefault="0039637B" w:rsidP="00860CD9">
            <w:pPr>
              <w:spacing w:line="252" w:lineRule="auto"/>
              <w:contextualSpacing/>
              <w:rPr>
                <w:rFonts w:eastAsia="DengXian" w:cs="Times"/>
                <w:i/>
                <w:sz w:val="18"/>
                <w:szCs w:val="20"/>
                <w:lang w:eastAsia="zh-CN"/>
              </w:rPr>
            </w:pPr>
            <w:r w:rsidRPr="0039637B">
              <w:rPr>
                <w:rFonts w:eastAsia="DengXian" w:cs="Times"/>
                <w:i/>
                <w:sz w:val="18"/>
                <w:szCs w:val="20"/>
                <w:lang w:eastAsia="zh-CN"/>
              </w:rPr>
              <w:t>Huawei</w:t>
            </w:r>
          </w:p>
        </w:tc>
        <w:tc>
          <w:tcPr>
            <w:tcW w:w="7962" w:type="dxa"/>
          </w:tcPr>
          <w:p w14:paraId="2AD292CA" w14:textId="282A092B" w:rsidR="005C4DE4" w:rsidRPr="0039637B" w:rsidRDefault="0039637B" w:rsidP="00860CD9">
            <w:pPr>
              <w:spacing w:line="252" w:lineRule="auto"/>
              <w:contextualSpacing/>
              <w:rPr>
                <w:rFonts w:eastAsia="DengXian" w:cs="Times"/>
                <w:i/>
                <w:sz w:val="18"/>
                <w:szCs w:val="20"/>
                <w:lang w:eastAsia="zh-CN"/>
              </w:rPr>
            </w:pPr>
            <w:r w:rsidRPr="0039637B">
              <w:rPr>
                <w:rFonts w:cs="Times"/>
                <w:bCs/>
                <w:i/>
                <w:sz w:val="18"/>
                <w:szCs w:val="20"/>
              </w:rPr>
              <w:t>In order to natively incorporate highly accurate inter-beam interference modelling for 6G NTN, a modelling methodology based on 3D hexagonal tessellation of Earth should be utilized.</w:t>
            </w:r>
          </w:p>
        </w:tc>
      </w:tr>
    </w:tbl>
    <w:p w14:paraId="09277217" w14:textId="77777777" w:rsidR="00DD38AE" w:rsidRPr="00727EEA" w:rsidRDefault="00DD38AE" w:rsidP="005C4DE4">
      <w:pPr>
        <w:adjustRightInd/>
        <w:spacing w:after="240" w:line="252" w:lineRule="auto"/>
        <w:contextualSpacing/>
        <w:jc w:val="left"/>
        <w:rPr>
          <w:rFonts w:cs="Times"/>
          <w:b/>
          <w:szCs w:val="20"/>
        </w:rPr>
      </w:pPr>
    </w:p>
    <w:p w14:paraId="49509839" w14:textId="6531BB4E" w:rsidR="00DD38AE" w:rsidRPr="005F2244" w:rsidRDefault="00DD38AE" w:rsidP="00DD38AE">
      <w:pPr>
        <w:numPr>
          <w:ilvl w:val="1"/>
          <w:numId w:val="14"/>
        </w:numPr>
        <w:adjustRightInd/>
        <w:spacing w:after="240" w:line="252" w:lineRule="auto"/>
        <w:ind w:leftChars="38" w:left="441" w:hanging="357"/>
        <w:contextualSpacing/>
        <w:jc w:val="left"/>
        <w:rPr>
          <w:rFonts w:cs="Times"/>
          <w:b/>
          <w:szCs w:val="20"/>
        </w:rPr>
      </w:pPr>
      <w:r w:rsidRPr="005F2244">
        <w:rPr>
          <w:rFonts w:eastAsia="DengXian" w:cs="Times"/>
          <w:b/>
          <w:szCs w:val="20"/>
          <w:lang w:eastAsia="zh-CN"/>
        </w:rPr>
        <w:t>Energy efficiency/saving</w:t>
      </w:r>
      <w:r w:rsidR="00E05E95">
        <w:rPr>
          <w:rFonts w:eastAsia="DengXian" w:cs="Times"/>
          <w:b/>
          <w:szCs w:val="20"/>
          <w:lang w:eastAsia="zh-CN"/>
        </w:rPr>
        <w:t xml:space="preserve">: </w:t>
      </w:r>
      <w:r w:rsidR="00E05E95">
        <w:rPr>
          <w:rFonts w:eastAsia="DengXian" w:cs="Times"/>
          <w:bCs/>
          <w:i/>
          <w:color w:val="0000FF"/>
          <w:szCs w:val="20"/>
          <w:lang w:eastAsia="zh-CN"/>
        </w:rPr>
        <w:t>FUT</w:t>
      </w:r>
      <w:r w:rsidR="00E05E95" w:rsidRPr="000E0822">
        <w:rPr>
          <w:rFonts w:eastAsia="DengXian" w:cs="Times"/>
          <w:bCs/>
          <w:i/>
          <w:color w:val="0000FF"/>
          <w:szCs w:val="20"/>
          <w:lang w:eastAsia="zh-CN"/>
        </w:rPr>
        <w:t>UREWEI, NEC</w:t>
      </w:r>
    </w:p>
    <w:p w14:paraId="2D2B030F" w14:textId="6401C9D9" w:rsidR="005C4DE4" w:rsidRPr="0025511F" w:rsidRDefault="005C4DE4" w:rsidP="0039637B">
      <w:pPr>
        <w:adjustRightInd/>
        <w:spacing w:line="252" w:lineRule="auto"/>
        <w:contextualSpacing/>
        <w:jc w:val="left"/>
        <w:rPr>
          <w:rFonts w:cs="Times"/>
          <w:bCs/>
          <w:i/>
          <w:szCs w:val="20"/>
        </w:rPr>
      </w:pPr>
    </w:p>
    <w:tbl>
      <w:tblPr>
        <w:tblStyle w:val="TableGrid"/>
        <w:tblW w:w="0" w:type="auto"/>
        <w:tblLook w:val="04A0" w:firstRow="1" w:lastRow="0" w:firstColumn="1" w:lastColumn="0" w:noHBand="0" w:noVBand="1"/>
      </w:tblPr>
      <w:tblGrid>
        <w:gridCol w:w="1345"/>
        <w:gridCol w:w="7962"/>
      </w:tblGrid>
      <w:tr w:rsidR="005C4DE4" w:rsidRPr="004D3450" w14:paraId="1DFB0D6F" w14:textId="77777777" w:rsidTr="00860CD9">
        <w:tc>
          <w:tcPr>
            <w:tcW w:w="1345" w:type="dxa"/>
          </w:tcPr>
          <w:p w14:paraId="66211490"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E1EC868"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420B4E21" w14:textId="77777777" w:rsidTr="00860CD9">
        <w:tc>
          <w:tcPr>
            <w:tcW w:w="1345" w:type="dxa"/>
          </w:tcPr>
          <w:p w14:paraId="433F1206" w14:textId="720FD240" w:rsidR="005C4DE4" w:rsidRPr="0039637B" w:rsidRDefault="0039637B" w:rsidP="00860CD9">
            <w:pPr>
              <w:spacing w:line="252" w:lineRule="auto"/>
              <w:contextualSpacing/>
              <w:rPr>
                <w:rFonts w:eastAsia="DengXian" w:cs="Times"/>
                <w:i/>
                <w:sz w:val="18"/>
                <w:szCs w:val="20"/>
                <w:lang w:eastAsia="zh-CN"/>
              </w:rPr>
            </w:pPr>
            <w:proofErr w:type="spellStart"/>
            <w:r w:rsidRPr="0039637B">
              <w:rPr>
                <w:rFonts w:eastAsia="DengXian" w:cs="Times"/>
                <w:i/>
                <w:sz w:val="18"/>
                <w:szCs w:val="20"/>
                <w:lang w:eastAsia="zh-CN"/>
              </w:rPr>
              <w:t>Futurewei</w:t>
            </w:r>
            <w:proofErr w:type="spellEnd"/>
          </w:p>
        </w:tc>
        <w:tc>
          <w:tcPr>
            <w:tcW w:w="7962" w:type="dxa"/>
          </w:tcPr>
          <w:p w14:paraId="65A33A95" w14:textId="0405789E" w:rsidR="005C4DE4" w:rsidRPr="0039637B" w:rsidRDefault="0039637B" w:rsidP="00860CD9">
            <w:pPr>
              <w:spacing w:line="252" w:lineRule="auto"/>
              <w:contextualSpacing/>
              <w:rPr>
                <w:rFonts w:eastAsia="DengXian" w:cs="Times"/>
                <w:i/>
                <w:sz w:val="18"/>
                <w:szCs w:val="20"/>
                <w:lang w:eastAsia="zh-CN"/>
              </w:rPr>
            </w:pPr>
            <w:r w:rsidRPr="0039637B">
              <w:rPr>
                <w:rFonts w:cs="Times"/>
                <w:bCs/>
                <w:i/>
                <w:sz w:val="18"/>
                <w:szCs w:val="20"/>
              </w:rPr>
              <w:t>6G radio study should include energy efficiency for 6G NTN including UE with and without a GNSS receiver</w:t>
            </w:r>
          </w:p>
        </w:tc>
      </w:tr>
      <w:tr w:rsidR="0039637B" w:rsidRPr="005B4A52" w14:paraId="377F236F" w14:textId="77777777" w:rsidTr="00860CD9">
        <w:tc>
          <w:tcPr>
            <w:tcW w:w="1345" w:type="dxa"/>
          </w:tcPr>
          <w:p w14:paraId="11648350" w14:textId="17EFBA29" w:rsidR="0039637B" w:rsidRPr="0039637B" w:rsidRDefault="0039637B" w:rsidP="00860CD9">
            <w:pPr>
              <w:spacing w:line="252" w:lineRule="auto"/>
              <w:contextualSpacing/>
              <w:rPr>
                <w:rFonts w:eastAsia="DengXian" w:cs="Times"/>
                <w:i/>
                <w:sz w:val="18"/>
                <w:szCs w:val="20"/>
                <w:lang w:eastAsia="zh-CN"/>
              </w:rPr>
            </w:pPr>
            <w:r w:rsidRPr="0039637B">
              <w:rPr>
                <w:rFonts w:eastAsia="DengXian" w:cs="Times"/>
                <w:i/>
                <w:iCs/>
                <w:kern w:val="2"/>
                <w:sz w:val="18"/>
                <w:szCs w:val="20"/>
                <w:lang w:eastAsia="zh-CN"/>
              </w:rPr>
              <w:t>NEC</w:t>
            </w:r>
          </w:p>
        </w:tc>
        <w:tc>
          <w:tcPr>
            <w:tcW w:w="7962" w:type="dxa"/>
          </w:tcPr>
          <w:p w14:paraId="580E4BCF" w14:textId="27AE6D6E" w:rsidR="0039637B" w:rsidRPr="0039637B" w:rsidRDefault="0039637B" w:rsidP="00860CD9">
            <w:pPr>
              <w:spacing w:line="252" w:lineRule="auto"/>
              <w:contextualSpacing/>
              <w:rPr>
                <w:rFonts w:cs="Times"/>
                <w:bCs/>
                <w:i/>
                <w:sz w:val="18"/>
                <w:szCs w:val="20"/>
              </w:rPr>
            </w:pPr>
            <w:r w:rsidRPr="0039637B">
              <w:rPr>
                <w:rFonts w:cs="Times"/>
                <w:bCs/>
                <w:i/>
                <w:sz w:val="18"/>
                <w:szCs w:val="20"/>
              </w:rPr>
              <w:t>UE power consumption related to satellite beam hopping and potential savings from features like GNSS-</w:t>
            </w:r>
            <w:r w:rsidRPr="0039637B">
              <w:rPr>
                <w:rFonts w:cs="Times"/>
                <w:bCs/>
                <w:i/>
                <w:sz w:val="18"/>
                <w:szCs w:val="20"/>
              </w:rPr>
              <w:lastRenderedPageBreak/>
              <w:t>independent operation should be considered.</w:t>
            </w:r>
          </w:p>
        </w:tc>
      </w:tr>
    </w:tbl>
    <w:p w14:paraId="2F108979" w14:textId="68E826F2" w:rsidR="00DD38AE" w:rsidRPr="0025511F" w:rsidRDefault="00DD38AE" w:rsidP="005C4DE4">
      <w:pPr>
        <w:adjustRightInd/>
        <w:spacing w:line="252" w:lineRule="auto"/>
        <w:ind w:left="2252"/>
        <w:contextualSpacing/>
        <w:jc w:val="left"/>
        <w:rPr>
          <w:rFonts w:cs="Times"/>
          <w:bCs/>
          <w:i/>
          <w:szCs w:val="20"/>
        </w:rPr>
      </w:pPr>
    </w:p>
    <w:p w14:paraId="2876A7EC" w14:textId="587E63D3" w:rsidR="00DD38AE" w:rsidRPr="005C4DE4" w:rsidRDefault="00DD38AE" w:rsidP="00DD38AE">
      <w:pPr>
        <w:numPr>
          <w:ilvl w:val="1"/>
          <w:numId w:val="14"/>
        </w:numPr>
        <w:adjustRightInd/>
        <w:spacing w:after="240" w:line="252" w:lineRule="auto"/>
        <w:ind w:leftChars="38" w:left="441" w:hanging="357"/>
        <w:contextualSpacing/>
        <w:jc w:val="left"/>
        <w:rPr>
          <w:rFonts w:eastAsia="DengXian" w:cs="Times"/>
          <w:b/>
          <w:szCs w:val="20"/>
          <w:lang w:eastAsia="zh-CN"/>
        </w:rPr>
      </w:pPr>
      <w:r>
        <w:rPr>
          <w:rFonts w:eastAsia="DengXian" w:cs="Times"/>
          <w:b/>
          <w:szCs w:val="20"/>
          <w:lang w:eastAsia="zh-CN"/>
        </w:rPr>
        <w:t>Waveform design</w:t>
      </w:r>
      <w:r w:rsidR="00E05E95">
        <w:rPr>
          <w:rFonts w:eastAsia="DengXian" w:cs="Times"/>
          <w:b/>
          <w:szCs w:val="20"/>
          <w:lang w:eastAsia="zh-CN"/>
        </w:rPr>
        <w:t xml:space="preserve">: </w:t>
      </w:r>
      <w:r w:rsidR="00E05E95">
        <w:rPr>
          <w:rFonts w:eastAsia="DengXian" w:cs="Times"/>
          <w:bCs/>
          <w:i/>
          <w:color w:val="0000FF"/>
          <w:szCs w:val="20"/>
          <w:lang w:eastAsia="zh-CN"/>
        </w:rPr>
        <w:t xml:space="preserve">Lenovo, </w:t>
      </w:r>
      <w:r w:rsidR="0039637B">
        <w:rPr>
          <w:rFonts w:eastAsia="DengXian" w:cs="Times"/>
          <w:bCs/>
          <w:i/>
          <w:color w:val="0000FF"/>
          <w:szCs w:val="20"/>
          <w:lang w:eastAsia="zh-CN"/>
        </w:rPr>
        <w:t>DOCOMO</w:t>
      </w:r>
      <w:r w:rsidR="00E05E95">
        <w:rPr>
          <w:rFonts w:eastAsia="DengXian" w:cs="Times"/>
          <w:bCs/>
          <w:i/>
          <w:color w:val="0000FF"/>
          <w:szCs w:val="20"/>
          <w:lang w:eastAsia="zh-CN"/>
        </w:rPr>
        <w:t>, ETRI</w:t>
      </w:r>
    </w:p>
    <w:p w14:paraId="553E8CF3" w14:textId="77777777" w:rsidR="005C4DE4" w:rsidRPr="005C4DE4" w:rsidRDefault="005C4DE4" w:rsidP="005C4DE4">
      <w:pPr>
        <w:adjustRightInd/>
        <w:spacing w:after="240" w:line="252" w:lineRule="auto"/>
        <w:ind w:left="441"/>
        <w:contextualSpacing/>
        <w:jc w:val="left"/>
        <w:rPr>
          <w:rFonts w:eastAsia="DengXian" w:cs="Times"/>
          <w:b/>
          <w:szCs w:val="20"/>
          <w:lang w:eastAsia="zh-CN"/>
        </w:rPr>
      </w:pPr>
    </w:p>
    <w:tbl>
      <w:tblPr>
        <w:tblStyle w:val="TableGrid"/>
        <w:tblW w:w="0" w:type="auto"/>
        <w:tblLook w:val="04A0" w:firstRow="1" w:lastRow="0" w:firstColumn="1" w:lastColumn="0" w:noHBand="0" w:noVBand="1"/>
      </w:tblPr>
      <w:tblGrid>
        <w:gridCol w:w="1345"/>
        <w:gridCol w:w="7962"/>
      </w:tblGrid>
      <w:tr w:rsidR="005C4DE4" w:rsidRPr="004D3450" w14:paraId="44D314FD" w14:textId="77777777" w:rsidTr="00860CD9">
        <w:tc>
          <w:tcPr>
            <w:tcW w:w="1345" w:type="dxa"/>
          </w:tcPr>
          <w:p w14:paraId="3DAC82E6"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1E2677EA" w14:textId="77777777" w:rsidR="005C4DE4" w:rsidRPr="004D3450" w:rsidRDefault="005C4DE4"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5C4DE4" w:rsidRPr="005B4A52" w14:paraId="1BA70338" w14:textId="77777777" w:rsidTr="00860CD9">
        <w:tc>
          <w:tcPr>
            <w:tcW w:w="1345" w:type="dxa"/>
          </w:tcPr>
          <w:p w14:paraId="70D90499" w14:textId="5383D35A" w:rsidR="005C4DE4" w:rsidRPr="0039637B" w:rsidRDefault="0039637B" w:rsidP="00860CD9">
            <w:pPr>
              <w:spacing w:line="252" w:lineRule="auto"/>
              <w:contextualSpacing/>
              <w:rPr>
                <w:rFonts w:eastAsia="DengXian"/>
                <w:i/>
                <w:sz w:val="18"/>
                <w:szCs w:val="20"/>
                <w:lang w:eastAsia="zh-CN"/>
              </w:rPr>
            </w:pPr>
            <w:r w:rsidRPr="0039637B">
              <w:rPr>
                <w:rFonts w:eastAsia="DengXian"/>
                <w:i/>
                <w:sz w:val="18"/>
                <w:szCs w:val="20"/>
                <w:lang w:eastAsia="zh-CN"/>
              </w:rPr>
              <w:t>Lenovo</w:t>
            </w:r>
          </w:p>
        </w:tc>
        <w:tc>
          <w:tcPr>
            <w:tcW w:w="7962" w:type="dxa"/>
          </w:tcPr>
          <w:p w14:paraId="509267DA" w14:textId="02F30A49" w:rsidR="005C4DE4" w:rsidRPr="0039637B" w:rsidRDefault="0039637B" w:rsidP="00860CD9">
            <w:pPr>
              <w:spacing w:line="252" w:lineRule="auto"/>
              <w:contextualSpacing/>
              <w:rPr>
                <w:rFonts w:eastAsia="DengXian"/>
                <w:i/>
                <w:sz w:val="18"/>
                <w:szCs w:val="20"/>
                <w:lang w:eastAsia="zh-CN"/>
              </w:rPr>
            </w:pPr>
            <w:r w:rsidRPr="0039637B">
              <w:rPr>
                <w:rFonts w:eastAsia="MS Mincho"/>
                <w:i/>
                <w:iCs/>
                <w:sz w:val="18"/>
                <w:szCs w:val="20"/>
                <w:lang w:eastAsia="ja-JP"/>
              </w:rPr>
              <w:t>evaluate waveform enhancements for both TN and NTN channel models (at least for NTN NGSO scenarios)</w:t>
            </w:r>
          </w:p>
        </w:tc>
      </w:tr>
      <w:tr w:rsidR="0039637B" w:rsidRPr="005B4A52" w14:paraId="3BAFBC41" w14:textId="77777777" w:rsidTr="00860CD9">
        <w:tc>
          <w:tcPr>
            <w:tcW w:w="1345" w:type="dxa"/>
          </w:tcPr>
          <w:p w14:paraId="602E925B" w14:textId="31EB559D" w:rsidR="0039637B" w:rsidRPr="0039637B" w:rsidRDefault="0039637B" w:rsidP="00860CD9">
            <w:pPr>
              <w:spacing w:line="252" w:lineRule="auto"/>
              <w:contextualSpacing/>
              <w:rPr>
                <w:rFonts w:eastAsia="DengXian"/>
                <w:i/>
                <w:sz w:val="18"/>
                <w:szCs w:val="20"/>
                <w:lang w:eastAsia="zh-CN"/>
              </w:rPr>
            </w:pPr>
            <w:r w:rsidRPr="0039637B">
              <w:rPr>
                <w:rFonts w:eastAsia="DengXian"/>
                <w:i/>
                <w:sz w:val="18"/>
                <w:szCs w:val="20"/>
                <w:lang w:eastAsia="zh-CN"/>
              </w:rPr>
              <w:t>Docomo</w:t>
            </w:r>
          </w:p>
        </w:tc>
        <w:tc>
          <w:tcPr>
            <w:tcW w:w="7962" w:type="dxa"/>
          </w:tcPr>
          <w:p w14:paraId="75B1A910" w14:textId="0BB5CCEB" w:rsidR="0039637B" w:rsidRPr="0039637B" w:rsidRDefault="0039637B" w:rsidP="00860CD9">
            <w:pPr>
              <w:spacing w:line="252" w:lineRule="auto"/>
              <w:contextualSpacing/>
              <w:rPr>
                <w:rFonts w:eastAsia="DengXian"/>
                <w:i/>
                <w:sz w:val="18"/>
                <w:szCs w:val="20"/>
                <w:lang w:eastAsia="zh-CN"/>
              </w:rPr>
            </w:pPr>
            <w:r w:rsidRPr="0039637B">
              <w:rPr>
                <w:bCs/>
                <w:i/>
                <w:sz w:val="18"/>
              </w:rPr>
              <w:t>I</w:t>
            </w:r>
            <w:r w:rsidRPr="0039637B">
              <w:rPr>
                <w:rFonts w:eastAsia="Batang"/>
                <w:bCs/>
                <w:i/>
                <w:sz w:val="18"/>
              </w:rPr>
              <w:t>n order to achieve wider coverage for both TN and NTN operations, it may be beneficial to jointly evaluate candidate schemes for waveform and modulation to reduce PAPR.</w:t>
            </w:r>
          </w:p>
        </w:tc>
      </w:tr>
      <w:tr w:rsidR="0039637B" w:rsidRPr="005B4A52" w14:paraId="3F0B269E" w14:textId="77777777" w:rsidTr="00860CD9">
        <w:tc>
          <w:tcPr>
            <w:tcW w:w="1345" w:type="dxa"/>
          </w:tcPr>
          <w:p w14:paraId="47F21570" w14:textId="3C7D6AEF" w:rsidR="0039637B" w:rsidRPr="0039637B" w:rsidRDefault="0039637B" w:rsidP="00860CD9">
            <w:pPr>
              <w:spacing w:line="252" w:lineRule="auto"/>
              <w:contextualSpacing/>
              <w:rPr>
                <w:rFonts w:eastAsia="DengXian"/>
                <w:i/>
                <w:sz w:val="18"/>
                <w:szCs w:val="20"/>
                <w:lang w:eastAsia="zh-CN"/>
              </w:rPr>
            </w:pPr>
            <w:r w:rsidRPr="0039637B">
              <w:rPr>
                <w:rFonts w:eastAsia="DengXian"/>
                <w:i/>
                <w:sz w:val="18"/>
                <w:szCs w:val="20"/>
                <w:lang w:eastAsia="zh-CN"/>
              </w:rPr>
              <w:t>ETRI</w:t>
            </w:r>
          </w:p>
        </w:tc>
        <w:tc>
          <w:tcPr>
            <w:tcW w:w="7962" w:type="dxa"/>
          </w:tcPr>
          <w:p w14:paraId="2D2D5463" w14:textId="0641ABE4" w:rsidR="0039637B" w:rsidRPr="0039637B" w:rsidRDefault="0039637B" w:rsidP="00860CD9">
            <w:pPr>
              <w:spacing w:line="252" w:lineRule="auto"/>
              <w:contextualSpacing/>
              <w:rPr>
                <w:rFonts w:eastAsia="DengXian"/>
                <w:i/>
                <w:sz w:val="18"/>
                <w:szCs w:val="20"/>
                <w:lang w:eastAsia="zh-CN"/>
              </w:rPr>
            </w:pPr>
            <w:r w:rsidRPr="0039637B">
              <w:rPr>
                <w:rFonts w:eastAsia="DengXian"/>
                <w:bCs/>
                <w:i/>
                <w:sz w:val="18"/>
                <w:szCs w:val="20"/>
                <w:lang w:eastAsia="zh-CN"/>
              </w:rPr>
              <w:t>At least one more waveform other than CP-OFDM should be studied and specified for 6GR to support coverage-limited 6G scenarios like uplink transmission in NTN. The additional waveform may provide robustness to large delay/doppler environments, low PAPR, low power/memory consumption, at the cost of low migration efforts from 5G NR</w:t>
            </w:r>
          </w:p>
        </w:tc>
      </w:tr>
    </w:tbl>
    <w:p w14:paraId="4B621666" w14:textId="77777777" w:rsidR="005C4DE4" w:rsidRPr="009836A1" w:rsidRDefault="005C4DE4" w:rsidP="005C4DE4">
      <w:pPr>
        <w:adjustRightInd/>
        <w:spacing w:after="240" w:line="252" w:lineRule="auto"/>
        <w:ind w:left="441"/>
        <w:contextualSpacing/>
        <w:jc w:val="left"/>
        <w:rPr>
          <w:rFonts w:eastAsia="DengXian" w:cs="Times"/>
          <w:b/>
          <w:szCs w:val="20"/>
          <w:lang w:eastAsia="zh-CN"/>
        </w:rPr>
      </w:pPr>
    </w:p>
    <w:p w14:paraId="6931E6D0" w14:textId="32D7993D" w:rsidR="00DD38AE" w:rsidRPr="005C4DE4" w:rsidRDefault="00DD38AE" w:rsidP="00DD38AE">
      <w:pPr>
        <w:numPr>
          <w:ilvl w:val="1"/>
          <w:numId w:val="14"/>
        </w:numPr>
        <w:adjustRightInd/>
        <w:spacing w:after="240" w:line="252" w:lineRule="auto"/>
        <w:ind w:leftChars="38" w:left="441" w:hanging="357"/>
        <w:contextualSpacing/>
        <w:jc w:val="left"/>
        <w:rPr>
          <w:rFonts w:cs="Times"/>
          <w:b/>
          <w:szCs w:val="20"/>
        </w:rPr>
      </w:pPr>
      <w:r>
        <w:rPr>
          <w:rFonts w:eastAsia="DengXian" w:cs="Times"/>
          <w:b/>
          <w:szCs w:val="20"/>
          <w:lang w:eastAsia="zh-CN"/>
        </w:rPr>
        <w:t>Channel coding</w:t>
      </w:r>
      <w:r w:rsidR="00E05E95">
        <w:rPr>
          <w:rFonts w:eastAsia="DengXian" w:cs="Times"/>
          <w:b/>
          <w:szCs w:val="20"/>
          <w:lang w:eastAsia="zh-CN"/>
        </w:rPr>
        <w:t xml:space="preserve">: </w:t>
      </w:r>
      <w:r w:rsidR="00E05E95">
        <w:rPr>
          <w:rFonts w:eastAsia="DengXian" w:cs="Times"/>
          <w:bCs/>
          <w:i/>
          <w:color w:val="0000FF"/>
          <w:szCs w:val="20"/>
          <w:lang w:eastAsia="zh-CN"/>
        </w:rPr>
        <w:t>ETRI</w:t>
      </w:r>
    </w:p>
    <w:p w14:paraId="141E7FAC" w14:textId="77777777" w:rsidR="005C4DE4" w:rsidRPr="005F2244" w:rsidRDefault="005C4DE4" w:rsidP="005C4DE4">
      <w:pPr>
        <w:adjustRightInd/>
        <w:spacing w:after="240" w:line="252" w:lineRule="auto"/>
        <w:ind w:left="441"/>
        <w:contextualSpacing/>
        <w:jc w:val="left"/>
        <w:rPr>
          <w:rFonts w:cs="Times"/>
          <w:b/>
          <w:szCs w:val="20"/>
        </w:rPr>
      </w:pPr>
    </w:p>
    <w:tbl>
      <w:tblPr>
        <w:tblStyle w:val="TableGrid"/>
        <w:tblW w:w="0" w:type="auto"/>
        <w:tblLook w:val="04A0" w:firstRow="1" w:lastRow="0" w:firstColumn="1" w:lastColumn="0" w:noHBand="0" w:noVBand="1"/>
      </w:tblPr>
      <w:tblGrid>
        <w:gridCol w:w="1345"/>
        <w:gridCol w:w="7962"/>
      </w:tblGrid>
      <w:tr w:rsidR="00B36AE2" w:rsidRPr="004D3450" w14:paraId="5893FE60" w14:textId="77777777" w:rsidTr="00860CD9">
        <w:tc>
          <w:tcPr>
            <w:tcW w:w="1345" w:type="dxa"/>
          </w:tcPr>
          <w:p w14:paraId="5E8F94AB"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C</w:t>
            </w:r>
            <w:r w:rsidRPr="004D3450">
              <w:rPr>
                <w:rFonts w:eastAsia="DengXian" w:cs="Times"/>
                <w:b/>
                <w:szCs w:val="20"/>
                <w:lang w:eastAsia="zh-CN"/>
              </w:rPr>
              <w:t>ompany</w:t>
            </w:r>
          </w:p>
        </w:tc>
        <w:tc>
          <w:tcPr>
            <w:tcW w:w="7962" w:type="dxa"/>
          </w:tcPr>
          <w:p w14:paraId="45473A4A" w14:textId="77777777" w:rsidR="00B36AE2" w:rsidRPr="004D3450" w:rsidRDefault="00B36AE2" w:rsidP="00860CD9">
            <w:pPr>
              <w:spacing w:line="252" w:lineRule="auto"/>
              <w:contextualSpacing/>
              <w:rPr>
                <w:rFonts w:eastAsia="DengXian" w:cs="Times"/>
                <w:b/>
                <w:szCs w:val="20"/>
                <w:lang w:eastAsia="zh-CN"/>
              </w:rPr>
            </w:pPr>
            <w:r w:rsidRPr="004D3450">
              <w:rPr>
                <w:rFonts w:eastAsia="DengXian" w:cs="Times" w:hint="eastAsia"/>
                <w:b/>
                <w:szCs w:val="20"/>
                <w:lang w:eastAsia="zh-CN"/>
              </w:rPr>
              <w:t>V</w:t>
            </w:r>
            <w:r w:rsidRPr="004D3450">
              <w:rPr>
                <w:rFonts w:eastAsia="DengXian" w:cs="Times"/>
                <w:b/>
                <w:szCs w:val="20"/>
                <w:lang w:eastAsia="zh-CN"/>
              </w:rPr>
              <w:t>iews</w:t>
            </w:r>
          </w:p>
        </w:tc>
      </w:tr>
      <w:tr w:rsidR="00B36AE2" w:rsidRPr="005B4A52" w14:paraId="5E62A574" w14:textId="77777777" w:rsidTr="00860CD9">
        <w:tc>
          <w:tcPr>
            <w:tcW w:w="1345" w:type="dxa"/>
          </w:tcPr>
          <w:p w14:paraId="40928C61" w14:textId="7C570E96" w:rsidR="00B36AE2" w:rsidRPr="005C4DE4" w:rsidRDefault="005C4DE4" w:rsidP="00860CD9">
            <w:pPr>
              <w:spacing w:line="252" w:lineRule="auto"/>
              <w:contextualSpacing/>
              <w:rPr>
                <w:rFonts w:eastAsia="DengXian" w:cs="Times"/>
                <w:i/>
                <w:sz w:val="18"/>
                <w:szCs w:val="20"/>
                <w:lang w:eastAsia="zh-CN"/>
              </w:rPr>
            </w:pPr>
            <w:r w:rsidRPr="005C4DE4">
              <w:rPr>
                <w:rFonts w:eastAsia="DengXian" w:cs="Times"/>
                <w:i/>
                <w:sz w:val="18"/>
                <w:szCs w:val="20"/>
                <w:lang w:eastAsia="zh-CN"/>
              </w:rPr>
              <w:t>ETRI</w:t>
            </w:r>
          </w:p>
        </w:tc>
        <w:tc>
          <w:tcPr>
            <w:tcW w:w="7962" w:type="dxa"/>
          </w:tcPr>
          <w:p w14:paraId="51204778" w14:textId="3134F8BD" w:rsidR="00B36AE2" w:rsidRPr="005C4DE4" w:rsidRDefault="005C4DE4" w:rsidP="00860CD9">
            <w:pPr>
              <w:spacing w:line="252" w:lineRule="auto"/>
              <w:contextualSpacing/>
              <w:rPr>
                <w:rFonts w:eastAsia="DengXian" w:cs="Times"/>
                <w:i/>
                <w:sz w:val="18"/>
                <w:szCs w:val="20"/>
                <w:lang w:eastAsia="zh-CN"/>
              </w:rPr>
            </w:pPr>
            <w:r w:rsidRPr="005C4DE4">
              <w:rPr>
                <w:i/>
                <w:iCs/>
                <w:sz w:val="18"/>
              </w:rPr>
              <w:t>6G needs to cover one more scenario of 10</w:t>
            </w:r>
            <w:r w:rsidRPr="005C4DE4">
              <w:rPr>
                <w:i/>
                <w:iCs/>
                <w:sz w:val="18"/>
                <w:vertAlign w:val="superscript"/>
              </w:rPr>
              <w:t>-7</w:t>
            </w:r>
            <w:r w:rsidRPr="005C4DE4">
              <w:rPr>
                <w:i/>
                <w:iCs/>
                <w:sz w:val="18"/>
              </w:rPr>
              <w:t xml:space="preserve"> </w:t>
            </w:r>
            <w:proofErr w:type="spellStart"/>
            <w:r w:rsidRPr="005C4DE4">
              <w:rPr>
                <w:i/>
                <w:iCs/>
                <w:sz w:val="18"/>
              </w:rPr>
              <w:t>iBLER</w:t>
            </w:r>
            <w:proofErr w:type="spellEnd"/>
            <w:r w:rsidRPr="005C4DE4">
              <w:rPr>
                <w:i/>
                <w:iCs/>
                <w:sz w:val="18"/>
              </w:rPr>
              <w:t xml:space="preserve"> for DL/UL emergent data transmission without HARQ through NTN. Considering such low target </w:t>
            </w:r>
            <w:proofErr w:type="spellStart"/>
            <w:r w:rsidRPr="005C4DE4">
              <w:rPr>
                <w:i/>
                <w:iCs/>
                <w:sz w:val="18"/>
              </w:rPr>
              <w:t>iBLER</w:t>
            </w:r>
            <w:proofErr w:type="spellEnd"/>
            <w:r w:rsidRPr="005C4DE4">
              <w:rPr>
                <w:i/>
                <w:iCs/>
                <w:sz w:val="18"/>
              </w:rPr>
              <w:t>, legacy NR channel coding scheme may need to be revised and reflected to the evaluation campaign, accordingly.</w:t>
            </w:r>
          </w:p>
        </w:tc>
      </w:tr>
    </w:tbl>
    <w:p w14:paraId="24A4B9B8" w14:textId="77777777" w:rsidR="001609A2" w:rsidRPr="00146B87" w:rsidRDefault="001609A2" w:rsidP="001609A2">
      <w:pPr>
        <w:rPr>
          <w:lang w:eastAsia="zh-CN"/>
        </w:rPr>
      </w:pPr>
    </w:p>
    <w:p w14:paraId="3B0E44EA" w14:textId="08B53085" w:rsidR="001609A2" w:rsidRPr="00A4729D" w:rsidRDefault="001609A2" w:rsidP="001609A2">
      <w:pPr>
        <w:pStyle w:val="Heading2"/>
        <w:rPr>
          <w:lang w:eastAsia="zh-CN"/>
        </w:rPr>
      </w:pPr>
      <w:r>
        <w:rPr>
          <w:lang w:eastAsia="zh-CN"/>
        </w:rPr>
        <w:t>Discussions</w:t>
      </w:r>
    </w:p>
    <w:p w14:paraId="4F646656" w14:textId="77777777" w:rsidR="00A4729D" w:rsidRDefault="00A4729D" w:rsidP="00A4729D">
      <w:pPr>
        <w:rPr>
          <w:lang w:eastAsia="zh-CN"/>
        </w:rPr>
      </w:pPr>
      <w:r w:rsidRPr="00F81374">
        <w:rPr>
          <w:b/>
          <w:lang w:eastAsia="zh-CN"/>
        </w:rPr>
        <w:t>Observations and suggestions from moderator</w:t>
      </w:r>
      <w:r>
        <w:rPr>
          <w:lang w:eastAsia="zh-CN"/>
        </w:rPr>
        <w:t>:</w:t>
      </w:r>
    </w:p>
    <w:p w14:paraId="544C19CB" w14:textId="77777777" w:rsidR="00A4729D" w:rsidRPr="00415A2C" w:rsidRDefault="00A4729D" w:rsidP="00A4729D">
      <w:pPr>
        <w:pStyle w:val="ListParagraph"/>
        <w:numPr>
          <w:ilvl w:val="0"/>
          <w:numId w:val="15"/>
        </w:numPr>
        <w:rPr>
          <w:sz w:val="22"/>
          <w:lang w:eastAsia="zh-CN"/>
        </w:rPr>
      </w:pPr>
      <w:r w:rsidRPr="00415A2C">
        <w:rPr>
          <w:sz w:val="22"/>
          <w:lang w:eastAsia="zh-CN"/>
        </w:rPr>
        <w:t xml:space="preserve">The traffic model could be discussed as a common assumption in section </w:t>
      </w:r>
      <w:r w:rsidRPr="00415A2C">
        <w:rPr>
          <w:sz w:val="22"/>
          <w:lang w:eastAsia="zh-CN"/>
        </w:rPr>
        <w:fldChar w:fldCharType="begin"/>
      </w:r>
      <w:r w:rsidRPr="00415A2C">
        <w:rPr>
          <w:sz w:val="22"/>
          <w:lang w:eastAsia="zh-CN"/>
        </w:rPr>
        <w:instrText xml:space="preserve"> REF _Ref206967371 \n \h </w:instrText>
      </w:r>
      <w:r>
        <w:rPr>
          <w:sz w:val="22"/>
        </w:rPr>
        <w:instrText xml:space="preserve"> \* MERGEFORMAT </w:instrText>
      </w:r>
      <w:r w:rsidRPr="00415A2C">
        <w:rPr>
          <w:sz w:val="22"/>
          <w:lang w:eastAsia="zh-CN"/>
        </w:rPr>
      </w:r>
      <w:r w:rsidRPr="00415A2C">
        <w:rPr>
          <w:sz w:val="22"/>
          <w:lang w:eastAsia="zh-CN"/>
        </w:rPr>
        <w:fldChar w:fldCharType="separate"/>
      </w:r>
      <w:r w:rsidRPr="00415A2C">
        <w:rPr>
          <w:sz w:val="22"/>
          <w:lang w:eastAsia="zh-CN"/>
        </w:rPr>
        <w:t>2.4</w:t>
      </w:r>
      <w:r w:rsidRPr="00415A2C">
        <w:rPr>
          <w:sz w:val="22"/>
          <w:lang w:eastAsia="zh-CN"/>
        </w:rPr>
        <w:fldChar w:fldCharType="end"/>
      </w:r>
      <w:r w:rsidRPr="00415A2C">
        <w:rPr>
          <w:sz w:val="22"/>
          <w:lang w:eastAsia="zh-CN"/>
        </w:rPr>
        <w:t>.</w:t>
      </w:r>
    </w:p>
    <w:p w14:paraId="06865651" w14:textId="079F57FE" w:rsidR="00A4729D" w:rsidRDefault="00A4729D" w:rsidP="00A4729D">
      <w:pPr>
        <w:pStyle w:val="ListParagraph"/>
        <w:numPr>
          <w:ilvl w:val="0"/>
          <w:numId w:val="15"/>
        </w:numPr>
        <w:rPr>
          <w:sz w:val="22"/>
          <w:lang w:eastAsia="zh-CN"/>
        </w:rPr>
      </w:pPr>
      <w:r>
        <w:rPr>
          <w:sz w:val="22"/>
          <w:lang w:eastAsia="zh-CN"/>
        </w:rPr>
        <w:t xml:space="preserve">The general assumptions for NTN can </w:t>
      </w:r>
      <w:r w:rsidR="006C7EC6">
        <w:rPr>
          <w:sz w:val="22"/>
          <w:lang w:eastAsia="zh-CN"/>
        </w:rPr>
        <w:t xml:space="preserve">be </w:t>
      </w:r>
      <w:r>
        <w:rPr>
          <w:sz w:val="22"/>
          <w:lang w:eastAsia="zh-CN"/>
        </w:rPr>
        <w:t xml:space="preserve">discussed in the agenda of </w:t>
      </w:r>
      <w:r>
        <w:rPr>
          <w:rFonts w:hint="eastAsia"/>
          <w:sz w:val="22"/>
          <w:lang w:eastAsia="zh-CN"/>
        </w:rPr>
        <w:t>NTN</w:t>
      </w:r>
      <w:r>
        <w:rPr>
          <w:sz w:val="22"/>
          <w:lang w:eastAsia="zh-CN"/>
        </w:rPr>
        <w:t>.</w:t>
      </w:r>
    </w:p>
    <w:p w14:paraId="6AAA2589" w14:textId="77777777" w:rsidR="00A4729D" w:rsidRPr="00415A2C" w:rsidRDefault="00A4729D" w:rsidP="00A4729D">
      <w:pPr>
        <w:pStyle w:val="ListParagraph"/>
        <w:rPr>
          <w:sz w:val="22"/>
          <w:lang w:eastAsia="zh-CN"/>
        </w:rPr>
      </w:pPr>
    </w:p>
    <w:p w14:paraId="1C6ED6E2" w14:textId="77777777" w:rsidR="00A4729D" w:rsidRPr="001A7463" w:rsidRDefault="00A4729D" w:rsidP="00A4729D">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A4729D" w:rsidRPr="00A20168" w14:paraId="1B731435" w14:textId="77777777" w:rsidTr="00B84839">
        <w:tc>
          <w:tcPr>
            <w:tcW w:w="1685" w:type="dxa"/>
            <w:shd w:val="clear" w:color="auto" w:fill="F2DBDB" w:themeFill="accent2" w:themeFillTint="33"/>
          </w:tcPr>
          <w:p w14:paraId="633654F8" w14:textId="77777777" w:rsidR="00A4729D" w:rsidRPr="00A20168" w:rsidRDefault="00A4729D" w:rsidP="00B84839">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3666A920" w14:textId="77777777" w:rsidR="00A4729D" w:rsidRPr="00A20168" w:rsidRDefault="00A4729D" w:rsidP="00B84839">
            <w:pPr>
              <w:pStyle w:val="BodyText"/>
              <w:spacing w:after="0"/>
              <w:rPr>
                <w:rFonts w:eastAsiaTheme="minorEastAsia"/>
                <w:b/>
                <w:bCs/>
                <w:lang w:eastAsia="ko-KR"/>
              </w:rPr>
            </w:pPr>
            <w:r w:rsidRPr="00A20168">
              <w:rPr>
                <w:rFonts w:eastAsiaTheme="minorEastAsia"/>
                <w:b/>
                <w:bCs/>
                <w:lang w:eastAsia="ko-KR"/>
              </w:rPr>
              <w:t>Comments</w:t>
            </w:r>
          </w:p>
        </w:tc>
      </w:tr>
      <w:tr w:rsidR="00A4729D" w:rsidRPr="00A20168" w14:paraId="206F2249" w14:textId="77777777" w:rsidTr="00B84839">
        <w:tc>
          <w:tcPr>
            <w:tcW w:w="1685" w:type="dxa"/>
          </w:tcPr>
          <w:p w14:paraId="28DAF817" w14:textId="77777777" w:rsidR="00A4729D" w:rsidRPr="00A20168" w:rsidRDefault="00A4729D" w:rsidP="00B84839">
            <w:pPr>
              <w:pStyle w:val="BodyText"/>
              <w:spacing w:after="0"/>
              <w:rPr>
                <w:lang w:eastAsia="ko-KR"/>
              </w:rPr>
            </w:pPr>
          </w:p>
        </w:tc>
        <w:tc>
          <w:tcPr>
            <w:tcW w:w="7622" w:type="dxa"/>
          </w:tcPr>
          <w:p w14:paraId="736C6517" w14:textId="77777777" w:rsidR="00A4729D" w:rsidRPr="00A20168" w:rsidRDefault="00A4729D" w:rsidP="00B84839">
            <w:pPr>
              <w:pStyle w:val="BodyText"/>
              <w:spacing w:after="0"/>
              <w:rPr>
                <w:lang w:eastAsia="ko-KR"/>
              </w:rPr>
            </w:pPr>
          </w:p>
        </w:tc>
      </w:tr>
      <w:tr w:rsidR="00A4729D" w:rsidRPr="00A20168" w14:paraId="737925B9" w14:textId="77777777" w:rsidTr="00B84839">
        <w:tc>
          <w:tcPr>
            <w:tcW w:w="1685" w:type="dxa"/>
          </w:tcPr>
          <w:p w14:paraId="628318F8" w14:textId="77777777" w:rsidR="00A4729D" w:rsidRPr="00A20168" w:rsidRDefault="00A4729D" w:rsidP="00B84839">
            <w:pPr>
              <w:pStyle w:val="BodyText"/>
              <w:spacing w:afterLines="50"/>
              <w:rPr>
                <w:lang w:eastAsia="ko-KR"/>
              </w:rPr>
            </w:pPr>
          </w:p>
        </w:tc>
        <w:tc>
          <w:tcPr>
            <w:tcW w:w="7622" w:type="dxa"/>
          </w:tcPr>
          <w:p w14:paraId="5A61C2C0" w14:textId="77777777" w:rsidR="00A4729D" w:rsidRPr="00A20168" w:rsidRDefault="00A4729D" w:rsidP="00B84839">
            <w:pPr>
              <w:pStyle w:val="BodyText"/>
              <w:spacing w:afterLines="50"/>
              <w:rPr>
                <w:lang w:eastAsia="ko-KR"/>
              </w:rPr>
            </w:pPr>
          </w:p>
        </w:tc>
      </w:tr>
      <w:tr w:rsidR="00A4729D" w:rsidRPr="00A20168" w14:paraId="75487465" w14:textId="77777777" w:rsidTr="00B84839">
        <w:tc>
          <w:tcPr>
            <w:tcW w:w="1685" w:type="dxa"/>
          </w:tcPr>
          <w:p w14:paraId="09A93295" w14:textId="77777777" w:rsidR="00A4729D" w:rsidRPr="00A20168" w:rsidRDefault="00A4729D" w:rsidP="00B84839">
            <w:pPr>
              <w:pStyle w:val="BodyText"/>
              <w:spacing w:afterLines="50"/>
              <w:rPr>
                <w:lang w:eastAsia="zh-CN"/>
              </w:rPr>
            </w:pPr>
          </w:p>
        </w:tc>
        <w:tc>
          <w:tcPr>
            <w:tcW w:w="7622" w:type="dxa"/>
          </w:tcPr>
          <w:p w14:paraId="3B0621B8" w14:textId="77777777" w:rsidR="00A4729D" w:rsidRPr="00A20168" w:rsidRDefault="00A4729D" w:rsidP="00B84839">
            <w:pPr>
              <w:pStyle w:val="Heading5"/>
              <w:numPr>
                <w:ilvl w:val="0"/>
                <w:numId w:val="0"/>
              </w:numPr>
              <w:spacing w:before="0" w:afterLines="50"/>
              <w:ind w:left="1008" w:hanging="1008"/>
              <w:rPr>
                <w:sz w:val="20"/>
                <w:lang w:eastAsia="ko-KR"/>
              </w:rPr>
            </w:pPr>
          </w:p>
        </w:tc>
      </w:tr>
    </w:tbl>
    <w:p w14:paraId="77A63DC0" w14:textId="77777777" w:rsidR="00A4729D" w:rsidRPr="00DF1B5E" w:rsidRDefault="00A4729D" w:rsidP="00A4729D">
      <w:pPr>
        <w:rPr>
          <w:lang w:eastAsia="zh-CN"/>
        </w:rPr>
      </w:pPr>
    </w:p>
    <w:p w14:paraId="5C10164D" w14:textId="77777777" w:rsidR="001609A2" w:rsidRPr="001609A2" w:rsidRDefault="001609A2" w:rsidP="001609A2">
      <w:pPr>
        <w:rPr>
          <w:lang w:eastAsia="zh-CN"/>
        </w:rPr>
      </w:pPr>
    </w:p>
    <w:p w14:paraId="7B45745C" w14:textId="033048BF" w:rsidR="00412CE2" w:rsidRDefault="00412CE2" w:rsidP="00412CE2">
      <w:pPr>
        <w:pStyle w:val="Heading1"/>
        <w:rPr>
          <w:lang w:eastAsia="zh-CN"/>
        </w:rPr>
      </w:pPr>
      <w:r>
        <w:rPr>
          <w:lang w:eastAsia="zh-CN"/>
        </w:rPr>
        <w:t>Specific assumption on sensing</w:t>
      </w:r>
    </w:p>
    <w:p w14:paraId="0122BD7A" w14:textId="7DFC6AD1" w:rsidR="00A257A8" w:rsidRDefault="00DA4240" w:rsidP="00A257A8">
      <w:pPr>
        <w:pStyle w:val="Heading2"/>
        <w:rPr>
          <w:lang w:eastAsia="zh-CN"/>
        </w:rPr>
      </w:pPr>
      <w:r>
        <w:rPr>
          <w:lang w:eastAsia="zh-CN"/>
        </w:rPr>
        <w:t>Companies’ views</w:t>
      </w:r>
    </w:p>
    <w:p w14:paraId="579AC60A" w14:textId="37E4F1ED" w:rsidR="00904BEE" w:rsidRPr="00904BEE" w:rsidRDefault="00904BEE" w:rsidP="00904BEE">
      <w:pPr>
        <w:pStyle w:val="Heading4"/>
        <w:numPr>
          <w:ilvl w:val="0"/>
          <w:numId w:val="0"/>
        </w:numPr>
        <w:rPr>
          <w:lang w:eastAsia="zh-CN"/>
        </w:rPr>
      </w:pPr>
      <w:r w:rsidRPr="00E05E95">
        <w:rPr>
          <w:rFonts w:eastAsia="DengXian"/>
          <w:iCs/>
          <w:szCs w:val="20"/>
          <w:lang w:eastAsia="zh-CN"/>
        </w:rPr>
        <w:t>Aspect#1</w:t>
      </w:r>
      <w:r>
        <w:rPr>
          <w:rFonts w:eastAsia="DengXian" w:hint="eastAsia"/>
          <w:iCs/>
          <w:szCs w:val="20"/>
          <w:lang w:eastAsia="zh-CN"/>
        </w:rPr>
        <w:t>:</w:t>
      </w:r>
      <w:r>
        <w:rPr>
          <w:rFonts w:eastAsia="DengXian"/>
          <w:iCs/>
          <w:szCs w:val="20"/>
          <w:lang w:eastAsia="zh-CN"/>
        </w:rPr>
        <w:t xml:space="preserve"> ISAC use cases</w:t>
      </w:r>
    </w:p>
    <w:p w14:paraId="3A1E782F" w14:textId="77777777" w:rsidR="00AB04F4" w:rsidRPr="00C611E3" w:rsidRDefault="00AB04F4" w:rsidP="00AB04F4">
      <w:pPr>
        <w:rPr>
          <w:b/>
          <w:u w:val="single"/>
          <w:lang w:eastAsia="zh-CN"/>
        </w:rPr>
      </w:pPr>
      <w:r w:rsidRPr="00C611E3">
        <w:rPr>
          <w:b/>
          <w:u w:val="single"/>
          <w:lang w:eastAsia="zh-CN"/>
        </w:rPr>
        <w:t>Use cases:</w:t>
      </w:r>
    </w:p>
    <w:tbl>
      <w:tblPr>
        <w:tblStyle w:val="TableGrid"/>
        <w:tblW w:w="9214" w:type="dxa"/>
        <w:tblInd w:w="-5" w:type="dxa"/>
        <w:tblLayout w:type="fixed"/>
        <w:tblLook w:val="04A0" w:firstRow="1" w:lastRow="0" w:firstColumn="1" w:lastColumn="0" w:noHBand="0" w:noVBand="1"/>
      </w:tblPr>
      <w:tblGrid>
        <w:gridCol w:w="1701"/>
        <w:gridCol w:w="1134"/>
        <w:gridCol w:w="1417"/>
        <w:gridCol w:w="1134"/>
        <w:gridCol w:w="1560"/>
        <w:gridCol w:w="1276"/>
        <w:gridCol w:w="992"/>
      </w:tblGrid>
      <w:tr w:rsidR="00AB04F4" w:rsidRPr="00245F4F" w14:paraId="38275337" w14:textId="77777777" w:rsidTr="00780BE8">
        <w:tc>
          <w:tcPr>
            <w:tcW w:w="1701" w:type="dxa"/>
          </w:tcPr>
          <w:p w14:paraId="3DF57772"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Detection and tracking</w:t>
            </w:r>
          </w:p>
        </w:tc>
        <w:tc>
          <w:tcPr>
            <w:tcW w:w="1134" w:type="dxa"/>
          </w:tcPr>
          <w:p w14:paraId="0CF41820"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Infrastructure collapse monitoring</w:t>
            </w:r>
          </w:p>
        </w:tc>
        <w:tc>
          <w:tcPr>
            <w:tcW w:w="1417" w:type="dxa"/>
          </w:tcPr>
          <w:p w14:paraId="0B4E3096"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Environmental reconstruction</w:t>
            </w:r>
          </w:p>
        </w:tc>
        <w:tc>
          <w:tcPr>
            <w:tcW w:w="1134" w:type="dxa"/>
          </w:tcPr>
          <w:p w14:paraId="51AA9D5E"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Human monitoring</w:t>
            </w:r>
          </w:p>
        </w:tc>
        <w:tc>
          <w:tcPr>
            <w:tcW w:w="1560" w:type="dxa"/>
          </w:tcPr>
          <w:p w14:paraId="196405CE"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Sensing assisted communication</w:t>
            </w:r>
          </w:p>
        </w:tc>
        <w:tc>
          <w:tcPr>
            <w:tcW w:w="1276" w:type="dxa"/>
          </w:tcPr>
          <w:p w14:paraId="2D3F5D78"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Joint sensing and localization optimization</w:t>
            </w:r>
          </w:p>
        </w:tc>
        <w:tc>
          <w:tcPr>
            <w:tcW w:w="992" w:type="dxa"/>
          </w:tcPr>
          <w:p w14:paraId="72F18FD2"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Object identification</w:t>
            </w:r>
          </w:p>
        </w:tc>
      </w:tr>
      <w:tr w:rsidR="00AB04F4" w:rsidRPr="00245F4F" w14:paraId="0618EF23" w14:textId="77777777" w:rsidTr="00780BE8">
        <w:tc>
          <w:tcPr>
            <w:tcW w:w="1701" w:type="dxa"/>
          </w:tcPr>
          <w:p w14:paraId="57B03C6C" w14:textId="3824F80F"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 xml:space="preserve">Sony, Xiaomi, ZTE, CATT, LGE, vivo, Huawei, Lenovo, </w:t>
            </w:r>
            <w:proofErr w:type="spellStart"/>
            <w:r w:rsidR="00E631E4" w:rsidRPr="00E631E4">
              <w:rPr>
                <w:rFonts w:eastAsia="DengXian" w:cs="Times"/>
                <w:color w:val="0000FF"/>
                <w:sz w:val="18"/>
                <w:szCs w:val="18"/>
                <w:lang w:eastAsia="zh-CN"/>
              </w:rPr>
              <w:t>S</w:t>
            </w:r>
            <w:r w:rsidRPr="00E631E4">
              <w:rPr>
                <w:rFonts w:eastAsia="DengXian" w:cs="Times"/>
                <w:color w:val="0000FF"/>
                <w:sz w:val="18"/>
                <w:szCs w:val="18"/>
                <w:lang w:eastAsia="zh-CN"/>
              </w:rPr>
              <w:t>preadtrum</w:t>
            </w:r>
            <w:proofErr w:type="spellEnd"/>
            <w:r w:rsidRPr="00E631E4">
              <w:rPr>
                <w:rFonts w:eastAsia="DengXian" w:cs="Times"/>
                <w:color w:val="0000FF"/>
                <w:sz w:val="18"/>
                <w:szCs w:val="18"/>
                <w:lang w:eastAsia="zh-CN"/>
              </w:rPr>
              <w:t>,</w:t>
            </w:r>
            <w:r w:rsidR="00E631E4" w:rsidRPr="00E631E4">
              <w:rPr>
                <w:rFonts w:eastAsia="DengXian" w:cs="Times"/>
                <w:color w:val="0000FF"/>
                <w:sz w:val="18"/>
                <w:szCs w:val="18"/>
                <w:lang w:eastAsia="zh-CN"/>
              </w:rPr>
              <w:t xml:space="preserve"> </w:t>
            </w:r>
            <w:r w:rsidR="00E631E4" w:rsidRPr="00E631E4">
              <w:rPr>
                <w:rFonts w:eastAsia="DengXian" w:cs="Times" w:hint="eastAsia"/>
                <w:color w:val="0000FF"/>
                <w:sz w:val="18"/>
                <w:szCs w:val="18"/>
                <w:lang w:eastAsia="zh-CN"/>
              </w:rPr>
              <w:t>S</w:t>
            </w:r>
            <w:r w:rsidRPr="00E631E4">
              <w:rPr>
                <w:rFonts w:eastAsia="DengXian" w:cs="Times"/>
                <w:color w:val="0000FF"/>
                <w:sz w:val="18"/>
                <w:szCs w:val="18"/>
                <w:lang w:eastAsia="zh-CN"/>
              </w:rPr>
              <w:t>amsung,</w:t>
            </w:r>
            <w:r w:rsidR="00E631E4" w:rsidRPr="00E631E4">
              <w:rPr>
                <w:rFonts w:eastAsia="DengXian" w:cs="Times"/>
                <w:color w:val="0000FF"/>
                <w:sz w:val="18"/>
                <w:szCs w:val="18"/>
                <w:lang w:eastAsia="zh-CN"/>
              </w:rPr>
              <w:t xml:space="preserve"> OPPO</w:t>
            </w:r>
            <w:r w:rsidRPr="00E631E4">
              <w:rPr>
                <w:rFonts w:eastAsia="DengXian" w:cs="Times"/>
                <w:color w:val="0000FF"/>
                <w:sz w:val="18"/>
                <w:szCs w:val="18"/>
                <w:lang w:eastAsia="zh-CN"/>
              </w:rPr>
              <w:t>,</w:t>
            </w:r>
            <w:r w:rsidR="00E631E4" w:rsidRPr="00E631E4">
              <w:rPr>
                <w:rFonts w:eastAsia="DengXian" w:cs="Times"/>
                <w:color w:val="0000FF"/>
                <w:sz w:val="18"/>
                <w:szCs w:val="18"/>
                <w:lang w:eastAsia="zh-CN"/>
              </w:rPr>
              <w:t xml:space="preserve"> </w:t>
            </w:r>
            <w:r w:rsidRPr="00E631E4">
              <w:rPr>
                <w:rFonts w:eastAsia="DengXian" w:cs="Times"/>
                <w:color w:val="0000FF"/>
                <w:sz w:val="18"/>
                <w:szCs w:val="18"/>
                <w:lang w:eastAsia="zh-CN"/>
              </w:rPr>
              <w:t>interdigital,</w:t>
            </w:r>
            <w:r w:rsidR="00E631E4" w:rsidRPr="00E631E4">
              <w:rPr>
                <w:rFonts w:eastAsia="DengXian" w:cs="Times"/>
                <w:color w:val="0000FF"/>
                <w:sz w:val="18"/>
                <w:szCs w:val="18"/>
                <w:lang w:eastAsia="zh-CN"/>
              </w:rPr>
              <w:t xml:space="preserve"> </w:t>
            </w:r>
            <w:r w:rsidRPr="00E631E4">
              <w:rPr>
                <w:rFonts w:eastAsia="DengXian" w:cs="Times"/>
                <w:color w:val="0000FF"/>
                <w:sz w:val="18"/>
                <w:szCs w:val="18"/>
                <w:lang w:eastAsia="zh-CN"/>
              </w:rPr>
              <w:t>Lenovo,</w:t>
            </w:r>
            <w:r w:rsidR="00E631E4" w:rsidRPr="00E631E4">
              <w:rPr>
                <w:rFonts w:eastAsia="DengXian" w:cs="Times"/>
                <w:color w:val="0000FF"/>
                <w:sz w:val="18"/>
                <w:szCs w:val="18"/>
                <w:lang w:eastAsia="zh-CN"/>
              </w:rPr>
              <w:t xml:space="preserve"> </w:t>
            </w:r>
            <w:r w:rsidRPr="00E631E4">
              <w:rPr>
                <w:rFonts w:eastAsia="DengXian" w:cs="Times"/>
                <w:color w:val="0000FF"/>
                <w:sz w:val="18"/>
                <w:szCs w:val="18"/>
                <w:lang w:eastAsia="zh-CN"/>
              </w:rPr>
              <w:t>Ericsson</w:t>
            </w:r>
          </w:p>
        </w:tc>
        <w:tc>
          <w:tcPr>
            <w:tcW w:w="1134" w:type="dxa"/>
          </w:tcPr>
          <w:p w14:paraId="1F0AD41A"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ZTE</w:t>
            </w:r>
          </w:p>
        </w:tc>
        <w:tc>
          <w:tcPr>
            <w:tcW w:w="1417" w:type="dxa"/>
          </w:tcPr>
          <w:p w14:paraId="7D77AD41"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CMCC, Huawei</w:t>
            </w:r>
          </w:p>
        </w:tc>
        <w:tc>
          <w:tcPr>
            <w:tcW w:w="1134" w:type="dxa"/>
          </w:tcPr>
          <w:p w14:paraId="733E7F36" w14:textId="136359C0"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vivo, Inter</w:t>
            </w:r>
            <w:r w:rsidR="00E631E4" w:rsidRPr="00E631E4">
              <w:rPr>
                <w:rFonts w:eastAsia="DengXian" w:cs="Times" w:hint="eastAsia"/>
                <w:color w:val="0000FF"/>
                <w:sz w:val="18"/>
                <w:szCs w:val="18"/>
                <w:lang w:eastAsia="zh-CN"/>
              </w:rPr>
              <w:t>d</w:t>
            </w:r>
            <w:r w:rsidRPr="00E631E4">
              <w:rPr>
                <w:rFonts w:eastAsia="DengXian" w:cs="Times"/>
                <w:color w:val="0000FF"/>
                <w:sz w:val="18"/>
                <w:szCs w:val="18"/>
                <w:lang w:eastAsia="zh-CN"/>
              </w:rPr>
              <w:t>igital</w:t>
            </w:r>
            <w:r w:rsidR="00E631E4" w:rsidRPr="00E631E4">
              <w:rPr>
                <w:rFonts w:eastAsia="DengXian" w:cs="Times"/>
                <w:color w:val="0000FF"/>
                <w:sz w:val="18"/>
                <w:szCs w:val="18"/>
                <w:lang w:eastAsia="zh-CN"/>
              </w:rPr>
              <w:t>,</w:t>
            </w:r>
            <w:r w:rsidRPr="00E631E4">
              <w:rPr>
                <w:rFonts w:eastAsia="DengXian" w:cs="Times"/>
                <w:color w:val="0000FF"/>
                <w:sz w:val="18"/>
                <w:szCs w:val="18"/>
                <w:lang w:eastAsia="zh-CN"/>
              </w:rPr>
              <w:t xml:space="preserve"> OPPO, Huawei,</w:t>
            </w:r>
            <w:r w:rsidR="00DA56CE" w:rsidRPr="00E631E4">
              <w:rPr>
                <w:rFonts w:eastAsia="DengXian" w:cs="Times"/>
                <w:color w:val="0000FF"/>
                <w:sz w:val="18"/>
                <w:szCs w:val="18"/>
                <w:lang w:eastAsia="zh-CN"/>
              </w:rPr>
              <w:t xml:space="preserve"> L</w:t>
            </w:r>
            <w:r w:rsidRPr="00E631E4">
              <w:rPr>
                <w:rFonts w:eastAsia="DengXian" w:cs="Times"/>
                <w:color w:val="0000FF"/>
                <w:sz w:val="18"/>
                <w:szCs w:val="18"/>
                <w:lang w:eastAsia="zh-CN"/>
              </w:rPr>
              <w:t>enovo</w:t>
            </w:r>
          </w:p>
        </w:tc>
        <w:tc>
          <w:tcPr>
            <w:tcW w:w="1560" w:type="dxa"/>
          </w:tcPr>
          <w:p w14:paraId="3FA32A56"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vivo, Huawei,</w:t>
            </w:r>
          </w:p>
        </w:tc>
        <w:tc>
          <w:tcPr>
            <w:tcW w:w="1276" w:type="dxa"/>
          </w:tcPr>
          <w:p w14:paraId="719BF87C" w14:textId="77777777" w:rsidR="00AB04F4" w:rsidRPr="00E631E4" w:rsidRDefault="00AB04F4" w:rsidP="009E3D7E">
            <w:pPr>
              <w:jc w:val="left"/>
              <w:rPr>
                <w:rFonts w:eastAsia="DengXian" w:cs="Times"/>
                <w:color w:val="0000FF"/>
                <w:sz w:val="18"/>
                <w:szCs w:val="18"/>
                <w:lang w:eastAsia="zh-CN"/>
              </w:rPr>
            </w:pPr>
            <w:r w:rsidRPr="00E631E4">
              <w:rPr>
                <w:rFonts w:eastAsia="DengXian" w:cs="Times"/>
                <w:color w:val="0000FF"/>
                <w:sz w:val="18"/>
                <w:szCs w:val="18"/>
                <w:lang w:eastAsia="zh-CN"/>
              </w:rPr>
              <w:t>QC, Apple, Huawei</w:t>
            </w:r>
          </w:p>
        </w:tc>
        <w:tc>
          <w:tcPr>
            <w:tcW w:w="992" w:type="dxa"/>
          </w:tcPr>
          <w:p w14:paraId="0798A5AF" w14:textId="31A00A0C" w:rsidR="00AB04F4" w:rsidRPr="00E631E4" w:rsidRDefault="002C15B8" w:rsidP="009E3D7E">
            <w:pPr>
              <w:jc w:val="left"/>
              <w:rPr>
                <w:rFonts w:eastAsia="DengXian" w:cs="Times"/>
                <w:color w:val="0000FF"/>
                <w:sz w:val="18"/>
                <w:szCs w:val="18"/>
                <w:lang w:eastAsia="zh-CN"/>
              </w:rPr>
            </w:pPr>
            <w:r>
              <w:rPr>
                <w:rFonts w:eastAsia="DengXian" w:cs="Times"/>
                <w:color w:val="0000FF"/>
                <w:sz w:val="18"/>
                <w:szCs w:val="18"/>
                <w:lang w:eastAsia="zh-CN"/>
              </w:rPr>
              <w:t>E</w:t>
            </w:r>
            <w:r>
              <w:rPr>
                <w:rFonts w:eastAsia="DengXian" w:cs="Times" w:hint="eastAsia"/>
                <w:color w:val="0000FF"/>
                <w:sz w:val="18"/>
                <w:szCs w:val="18"/>
                <w:lang w:eastAsia="zh-CN"/>
              </w:rPr>
              <w:t>ric</w:t>
            </w:r>
            <w:r>
              <w:rPr>
                <w:rFonts w:eastAsia="DengXian" w:cs="Times"/>
                <w:color w:val="0000FF"/>
                <w:sz w:val="18"/>
                <w:szCs w:val="18"/>
                <w:lang w:eastAsia="zh-CN"/>
              </w:rPr>
              <w:t>sson</w:t>
            </w:r>
          </w:p>
        </w:tc>
      </w:tr>
    </w:tbl>
    <w:p w14:paraId="059ACCE9" w14:textId="0339F9C4" w:rsidR="00AB04F4" w:rsidRDefault="00AB04F4" w:rsidP="00AB04F4">
      <w:pPr>
        <w:rPr>
          <w:lang w:eastAsia="zh-CN"/>
        </w:rPr>
      </w:pPr>
    </w:p>
    <w:p w14:paraId="622F8295" w14:textId="3E072B97" w:rsidR="00D34334" w:rsidRPr="00A257A8" w:rsidRDefault="00D34334" w:rsidP="00D34334">
      <w:pPr>
        <w:pStyle w:val="Heading4"/>
        <w:numPr>
          <w:ilvl w:val="0"/>
          <w:numId w:val="0"/>
        </w:numPr>
        <w:rPr>
          <w:lang w:eastAsia="zh-CN"/>
        </w:rPr>
      </w:pPr>
      <w:r w:rsidRPr="00E05E95">
        <w:rPr>
          <w:rFonts w:eastAsia="DengXian"/>
          <w:iCs/>
          <w:szCs w:val="20"/>
          <w:lang w:eastAsia="zh-CN"/>
        </w:rPr>
        <w:lastRenderedPageBreak/>
        <w:t>Aspect#</w:t>
      </w:r>
      <w:r>
        <w:rPr>
          <w:rFonts w:eastAsia="DengXian"/>
          <w:iCs/>
          <w:szCs w:val="20"/>
          <w:lang w:eastAsia="zh-CN"/>
        </w:rPr>
        <w:t>2</w:t>
      </w:r>
      <w:r>
        <w:rPr>
          <w:rFonts w:eastAsia="DengXian" w:hint="eastAsia"/>
          <w:iCs/>
          <w:szCs w:val="20"/>
          <w:lang w:eastAsia="zh-CN"/>
        </w:rPr>
        <w:t>:</w:t>
      </w:r>
      <w:r>
        <w:rPr>
          <w:rFonts w:eastAsia="DengXian"/>
          <w:iCs/>
          <w:szCs w:val="20"/>
          <w:lang w:eastAsia="zh-CN"/>
        </w:rPr>
        <w:t xml:space="preserve"> Scenarios and sensing modes for ISAC</w:t>
      </w:r>
    </w:p>
    <w:p w14:paraId="1EB3CD28" w14:textId="77777777" w:rsidR="00AB04F4" w:rsidRPr="0089642B" w:rsidRDefault="00AB04F4" w:rsidP="00AB04F4">
      <w:pPr>
        <w:rPr>
          <w:b/>
          <w:u w:val="single"/>
          <w:lang w:eastAsia="zh-CN"/>
        </w:rPr>
      </w:pPr>
      <w:r w:rsidRPr="0089642B">
        <w:rPr>
          <w:b/>
          <w:u w:val="single"/>
          <w:lang w:eastAsia="zh-CN"/>
        </w:rPr>
        <w:t>Scenario associated with detection and tracking</w:t>
      </w:r>
      <w:r>
        <w:rPr>
          <w:b/>
          <w:u w:val="single"/>
          <w:lang w:eastAsia="zh-CN"/>
        </w:rPr>
        <w:t xml:space="preserve"> and infrastructure collapse monitoring</w:t>
      </w:r>
      <w:r w:rsidRPr="0089642B">
        <w:rPr>
          <w:b/>
          <w:u w:val="single"/>
          <w:lang w:eastAsia="zh-CN"/>
        </w:rPr>
        <w:t>:</w:t>
      </w:r>
    </w:p>
    <w:tbl>
      <w:tblPr>
        <w:tblStyle w:val="TableGrid"/>
        <w:tblW w:w="9329" w:type="dxa"/>
        <w:tblInd w:w="-5" w:type="dxa"/>
        <w:tblLayout w:type="fixed"/>
        <w:tblLook w:val="04A0" w:firstRow="1" w:lastRow="0" w:firstColumn="1" w:lastColumn="0" w:noHBand="0" w:noVBand="1"/>
      </w:tblPr>
      <w:tblGrid>
        <w:gridCol w:w="2078"/>
        <w:gridCol w:w="7251"/>
      </w:tblGrid>
      <w:tr w:rsidR="00AB04F4" w:rsidRPr="00245F4F" w14:paraId="7A5CA9C8" w14:textId="77777777" w:rsidTr="00780BE8">
        <w:trPr>
          <w:trHeight w:val="328"/>
        </w:trPr>
        <w:tc>
          <w:tcPr>
            <w:tcW w:w="2078" w:type="dxa"/>
          </w:tcPr>
          <w:p w14:paraId="72D22815" w14:textId="77777777" w:rsidR="00AB04F4" w:rsidRPr="00C611E3" w:rsidRDefault="00AB04F4" w:rsidP="009E3D7E">
            <w:pPr>
              <w:jc w:val="center"/>
              <w:rPr>
                <w:rFonts w:eastAsia="DengXian"/>
                <w:b/>
                <w:iCs/>
                <w:sz w:val="18"/>
                <w:lang w:eastAsia="zh-CN"/>
              </w:rPr>
            </w:pPr>
            <w:r w:rsidRPr="00C611E3">
              <w:rPr>
                <w:rFonts w:eastAsia="DengXian" w:hint="eastAsia"/>
                <w:b/>
                <w:iCs/>
                <w:sz w:val="18"/>
                <w:lang w:eastAsia="zh-CN"/>
              </w:rPr>
              <w:t>S</w:t>
            </w:r>
            <w:r w:rsidRPr="00C611E3">
              <w:rPr>
                <w:rFonts w:eastAsia="DengXian"/>
                <w:b/>
                <w:iCs/>
                <w:sz w:val="18"/>
                <w:lang w:eastAsia="zh-CN"/>
              </w:rPr>
              <w:t>cenarios</w:t>
            </w:r>
          </w:p>
        </w:tc>
        <w:tc>
          <w:tcPr>
            <w:tcW w:w="7251" w:type="dxa"/>
          </w:tcPr>
          <w:p w14:paraId="0358A272" w14:textId="77777777" w:rsidR="00AB04F4" w:rsidRPr="00C611E3" w:rsidRDefault="00AB04F4" w:rsidP="009E3D7E">
            <w:pPr>
              <w:jc w:val="center"/>
              <w:rPr>
                <w:rFonts w:eastAsia="DengXian"/>
                <w:b/>
                <w:iCs/>
                <w:sz w:val="18"/>
                <w:lang w:eastAsia="zh-CN"/>
              </w:rPr>
            </w:pPr>
            <w:r w:rsidRPr="00C611E3">
              <w:rPr>
                <w:rFonts w:eastAsia="DengXian"/>
                <w:b/>
                <w:iCs/>
                <w:sz w:val="18"/>
                <w:lang w:eastAsia="zh-CN"/>
              </w:rPr>
              <w:t>Detection and tracking</w:t>
            </w:r>
          </w:p>
        </w:tc>
      </w:tr>
      <w:tr w:rsidR="00AB04F4" w:rsidRPr="00245F4F" w14:paraId="3A9D1C73" w14:textId="77777777" w:rsidTr="00780BE8">
        <w:trPr>
          <w:trHeight w:val="376"/>
        </w:trPr>
        <w:tc>
          <w:tcPr>
            <w:tcW w:w="2078" w:type="dxa"/>
          </w:tcPr>
          <w:p w14:paraId="4FEA4A9A"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Indoor hotspot</w:t>
            </w:r>
          </w:p>
        </w:tc>
        <w:tc>
          <w:tcPr>
            <w:tcW w:w="7251" w:type="dxa"/>
          </w:tcPr>
          <w:p w14:paraId="6A3CD3FA" w14:textId="77777777" w:rsidR="00AB04F4" w:rsidRPr="00E631E4" w:rsidRDefault="00AB04F4" w:rsidP="00F30627">
            <w:pPr>
              <w:pStyle w:val="ListParagraph"/>
              <w:numPr>
                <w:ilvl w:val="0"/>
                <w:numId w:val="6"/>
              </w:numPr>
              <w:rPr>
                <w:rFonts w:eastAsia="DengXian" w:cs="Times"/>
                <w:color w:val="0000FF"/>
                <w:sz w:val="18"/>
                <w:szCs w:val="18"/>
                <w:lang w:val="en-US" w:eastAsia="zh-CN"/>
              </w:rPr>
            </w:pPr>
            <w:r w:rsidRPr="00E631E4">
              <w:rPr>
                <w:rFonts w:eastAsia="DengXian" w:cs="Times"/>
                <w:color w:val="0000FF"/>
                <w:sz w:val="18"/>
                <w:szCs w:val="18"/>
                <w:lang w:val="en-US" w:eastAsia="zh-CN"/>
              </w:rPr>
              <w:t>Human: Sony, Xiaomi, OPPO</w:t>
            </w:r>
          </w:p>
        </w:tc>
      </w:tr>
      <w:tr w:rsidR="00AB04F4" w:rsidRPr="00245F4F" w14:paraId="7A3C90D8" w14:textId="77777777" w:rsidTr="00780BE8">
        <w:trPr>
          <w:trHeight w:val="605"/>
        </w:trPr>
        <w:tc>
          <w:tcPr>
            <w:tcW w:w="2078" w:type="dxa"/>
          </w:tcPr>
          <w:p w14:paraId="38594091"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Indoor factory</w:t>
            </w:r>
          </w:p>
        </w:tc>
        <w:tc>
          <w:tcPr>
            <w:tcW w:w="7251" w:type="dxa"/>
          </w:tcPr>
          <w:p w14:paraId="530EDDE1" w14:textId="77777777" w:rsidR="00AB04F4" w:rsidRPr="00E631E4" w:rsidRDefault="00AB04F4" w:rsidP="00F30627">
            <w:pPr>
              <w:pStyle w:val="ListParagraph"/>
              <w:numPr>
                <w:ilvl w:val="0"/>
                <w:numId w:val="7"/>
              </w:numPr>
              <w:rPr>
                <w:rFonts w:eastAsia="DengXian" w:cs="Times"/>
                <w:color w:val="0000FF"/>
                <w:sz w:val="18"/>
                <w:szCs w:val="18"/>
                <w:lang w:val="en-US" w:eastAsia="zh-CN"/>
              </w:rPr>
            </w:pPr>
            <w:r w:rsidRPr="00E631E4">
              <w:rPr>
                <w:rFonts w:eastAsia="DengXian" w:cs="Times"/>
                <w:color w:val="0000FF"/>
                <w:sz w:val="18"/>
                <w:szCs w:val="18"/>
                <w:lang w:val="en-US" w:eastAsia="zh-CN"/>
              </w:rPr>
              <w:t>Human: ZTE</w:t>
            </w:r>
          </w:p>
          <w:p w14:paraId="7C62ED75" w14:textId="77777777" w:rsidR="00AB04F4" w:rsidRPr="00E631E4" w:rsidRDefault="00AB04F4" w:rsidP="00F30627">
            <w:pPr>
              <w:pStyle w:val="ListParagraph"/>
              <w:numPr>
                <w:ilvl w:val="0"/>
                <w:numId w:val="7"/>
              </w:numPr>
              <w:rPr>
                <w:rFonts w:eastAsia="DengXian" w:cs="Times"/>
                <w:color w:val="0000FF"/>
                <w:sz w:val="18"/>
                <w:szCs w:val="18"/>
                <w:lang w:val="en-US" w:eastAsia="zh-CN"/>
              </w:rPr>
            </w:pPr>
            <w:r w:rsidRPr="00E631E4">
              <w:rPr>
                <w:rFonts w:eastAsia="DengXian" w:cs="Times"/>
                <w:color w:val="0000FF"/>
                <w:sz w:val="18"/>
                <w:szCs w:val="18"/>
                <w:lang w:val="en-US" w:eastAsia="zh-CN"/>
              </w:rPr>
              <w:t>AGV: ZTE, CATT, Samsung, OPPO</w:t>
            </w:r>
          </w:p>
        </w:tc>
      </w:tr>
      <w:tr w:rsidR="00AB04F4" w:rsidRPr="00245F4F" w14:paraId="7B85F233" w14:textId="77777777" w:rsidTr="00780BE8">
        <w:trPr>
          <w:trHeight w:val="605"/>
        </w:trPr>
        <w:tc>
          <w:tcPr>
            <w:tcW w:w="2078" w:type="dxa"/>
          </w:tcPr>
          <w:p w14:paraId="008DABAE"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Dense urban</w:t>
            </w:r>
          </w:p>
        </w:tc>
        <w:tc>
          <w:tcPr>
            <w:tcW w:w="7251" w:type="dxa"/>
          </w:tcPr>
          <w:p w14:paraId="55FFD367"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UAV: ZTE</w:t>
            </w:r>
          </w:p>
          <w:p w14:paraId="525E022A"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vehicle: Sony</w:t>
            </w:r>
          </w:p>
        </w:tc>
      </w:tr>
      <w:tr w:rsidR="00AB04F4" w:rsidRPr="00245F4F" w14:paraId="2CB7E2AB" w14:textId="77777777" w:rsidTr="00780BE8">
        <w:trPr>
          <w:trHeight w:val="382"/>
        </w:trPr>
        <w:tc>
          <w:tcPr>
            <w:tcW w:w="2078" w:type="dxa"/>
          </w:tcPr>
          <w:p w14:paraId="5CA992C6"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Urban Macro</w:t>
            </w:r>
          </w:p>
        </w:tc>
        <w:tc>
          <w:tcPr>
            <w:tcW w:w="7251" w:type="dxa"/>
          </w:tcPr>
          <w:p w14:paraId="7070A6B2"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UAV: CATT, ZTE, Xiaomi, Samsung (outdoor), OPPO</w:t>
            </w:r>
          </w:p>
        </w:tc>
      </w:tr>
      <w:tr w:rsidR="00AB04F4" w:rsidRPr="00245F4F" w14:paraId="75736071" w14:textId="77777777" w:rsidTr="00780BE8">
        <w:trPr>
          <w:trHeight w:val="382"/>
        </w:trPr>
        <w:tc>
          <w:tcPr>
            <w:tcW w:w="2078" w:type="dxa"/>
          </w:tcPr>
          <w:p w14:paraId="257F7218" w14:textId="77777777" w:rsidR="00AB04F4" w:rsidRPr="00E631E4" w:rsidRDefault="00AB04F4" w:rsidP="009E3D7E">
            <w:pPr>
              <w:jc w:val="left"/>
              <w:rPr>
                <w:rFonts w:eastAsia="DengXian"/>
                <w:sz w:val="18"/>
                <w:szCs w:val="24"/>
                <w:lang w:eastAsia="zh-CN"/>
              </w:rPr>
            </w:pPr>
            <w:proofErr w:type="spellStart"/>
            <w:r w:rsidRPr="00E631E4">
              <w:rPr>
                <w:rFonts w:eastAsia="DengXian"/>
                <w:sz w:val="18"/>
                <w:szCs w:val="24"/>
                <w:lang w:eastAsia="zh-CN"/>
              </w:rPr>
              <w:t>RMa</w:t>
            </w:r>
            <w:proofErr w:type="spellEnd"/>
            <w:r w:rsidRPr="00E631E4">
              <w:rPr>
                <w:rFonts w:eastAsia="DengXian"/>
                <w:sz w:val="18"/>
                <w:szCs w:val="24"/>
                <w:lang w:eastAsia="zh-CN"/>
              </w:rPr>
              <w:t>/</w:t>
            </w:r>
            <w:proofErr w:type="spellStart"/>
            <w:r w:rsidRPr="00E631E4">
              <w:rPr>
                <w:rFonts w:eastAsia="DengXian"/>
                <w:sz w:val="18"/>
                <w:szCs w:val="24"/>
                <w:lang w:eastAsia="zh-CN"/>
              </w:rPr>
              <w:t>RMa</w:t>
            </w:r>
            <w:proofErr w:type="spellEnd"/>
            <w:r w:rsidRPr="00E631E4">
              <w:rPr>
                <w:rFonts w:eastAsia="DengXian"/>
                <w:sz w:val="18"/>
                <w:szCs w:val="24"/>
                <w:lang w:eastAsia="zh-CN"/>
              </w:rPr>
              <w:t>-AV</w:t>
            </w:r>
          </w:p>
        </w:tc>
        <w:tc>
          <w:tcPr>
            <w:tcW w:w="7251" w:type="dxa"/>
          </w:tcPr>
          <w:p w14:paraId="2548D07F"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UAV: ZTE, Sony</w:t>
            </w:r>
          </w:p>
        </w:tc>
      </w:tr>
      <w:tr w:rsidR="00AB04F4" w:rsidRPr="00245F4F" w14:paraId="2562E96B" w14:textId="77777777" w:rsidTr="00780BE8">
        <w:trPr>
          <w:trHeight w:val="828"/>
        </w:trPr>
        <w:tc>
          <w:tcPr>
            <w:tcW w:w="2078" w:type="dxa"/>
          </w:tcPr>
          <w:p w14:paraId="6647B3C1"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Urban grid</w:t>
            </w:r>
          </w:p>
        </w:tc>
        <w:tc>
          <w:tcPr>
            <w:tcW w:w="7251" w:type="dxa"/>
          </w:tcPr>
          <w:p w14:paraId="67C7D1BF"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Human: Xiaomi</w:t>
            </w:r>
          </w:p>
          <w:p w14:paraId="77C67608"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Vehicle: Huawei, ZTE, Xiaomi, OPPO</w:t>
            </w:r>
          </w:p>
          <w:p w14:paraId="13AB1575"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Geological disaster: ZTE</w:t>
            </w:r>
          </w:p>
        </w:tc>
      </w:tr>
      <w:tr w:rsidR="00AB04F4" w:rsidRPr="00245F4F" w14:paraId="5E1F5C04" w14:textId="77777777" w:rsidTr="00780BE8">
        <w:trPr>
          <w:trHeight w:val="605"/>
        </w:trPr>
        <w:tc>
          <w:tcPr>
            <w:tcW w:w="2078" w:type="dxa"/>
          </w:tcPr>
          <w:p w14:paraId="5EA18563"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Highway</w:t>
            </w:r>
          </w:p>
        </w:tc>
        <w:tc>
          <w:tcPr>
            <w:tcW w:w="7251" w:type="dxa"/>
          </w:tcPr>
          <w:p w14:paraId="758706CC"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Vehicle: ZTE, OPPO</w:t>
            </w:r>
          </w:p>
          <w:p w14:paraId="581CA629"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Geological disaster: ZTE</w:t>
            </w:r>
          </w:p>
        </w:tc>
      </w:tr>
      <w:tr w:rsidR="00AB04F4" w:rsidRPr="00245F4F" w14:paraId="508084B6" w14:textId="77777777" w:rsidTr="00780BE8">
        <w:trPr>
          <w:trHeight w:val="376"/>
        </w:trPr>
        <w:tc>
          <w:tcPr>
            <w:tcW w:w="2078" w:type="dxa"/>
          </w:tcPr>
          <w:p w14:paraId="7419FF95" w14:textId="77777777" w:rsidR="00AB04F4" w:rsidRPr="00E631E4" w:rsidRDefault="00AB04F4" w:rsidP="009E3D7E">
            <w:pPr>
              <w:jc w:val="left"/>
              <w:rPr>
                <w:rFonts w:eastAsia="DengXian"/>
                <w:sz w:val="18"/>
                <w:szCs w:val="24"/>
                <w:lang w:eastAsia="zh-CN"/>
              </w:rPr>
            </w:pPr>
            <w:r w:rsidRPr="00E631E4">
              <w:rPr>
                <w:rFonts w:eastAsia="DengXian"/>
                <w:sz w:val="18"/>
                <w:szCs w:val="24"/>
                <w:lang w:eastAsia="zh-CN"/>
              </w:rPr>
              <w:t>Nearshore waters</w:t>
            </w:r>
          </w:p>
        </w:tc>
        <w:tc>
          <w:tcPr>
            <w:tcW w:w="7251" w:type="dxa"/>
          </w:tcPr>
          <w:p w14:paraId="246EFA2E" w14:textId="77777777" w:rsidR="00AB04F4" w:rsidRPr="00E631E4" w:rsidRDefault="00AB04F4" w:rsidP="00F30627">
            <w:pPr>
              <w:pStyle w:val="ListParagraph"/>
              <w:numPr>
                <w:ilvl w:val="0"/>
                <w:numId w:val="8"/>
              </w:numPr>
              <w:rPr>
                <w:rFonts w:eastAsia="DengXian" w:cs="Times"/>
                <w:color w:val="0000FF"/>
                <w:sz w:val="18"/>
                <w:szCs w:val="18"/>
                <w:lang w:val="en-US" w:eastAsia="zh-CN"/>
              </w:rPr>
            </w:pPr>
            <w:r w:rsidRPr="00E631E4">
              <w:rPr>
                <w:rFonts w:eastAsia="DengXian" w:cs="Times"/>
                <w:color w:val="0000FF"/>
                <w:sz w:val="18"/>
                <w:szCs w:val="18"/>
                <w:lang w:val="en-US" w:eastAsia="zh-CN"/>
              </w:rPr>
              <w:t>Ship: ZTE</w:t>
            </w:r>
          </w:p>
        </w:tc>
      </w:tr>
    </w:tbl>
    <w:p w14:paraId="6D701753" w14:textId="77777777" w:rsidR="00AB04F4" w:rsidRDefault="00AB04F4" w:rsidP="00AB04F4">
      <w:pPr>
        <w:rPr>
          <w:lang w:eastAsia="zh-CN"/>
        </w:rPr>
      </w:pPr>
    </w:p>
    <w:p w14:paraId="003BC9DC" w14:textId="77777777" w:rsidR="00AB04F4" w:rsidRPr="0089642B" w:rsidRDefault="00AB04F4" w:rsidP="00AB04F4">
      <w:pPr>
        <w:rPr>
          <w:b/>
          <w:u w:val="single"/>
          <w:lang w:eastAsia="zh-CN"/>
        </w:rPr>
      </w:pPr>
      <w:r w:rsidRPr="0089642B">
        <w:rPr>
          <w:rFonts w:hint="eastAsia"/>
          <w:b/>
          <w:u w:val="single"/>
          <w:lang w:eastAsia="zh-CN"/>
        </w:rPr>
        <w:t>S</w:t>
      </w:r>
      <w:r w:rsidRPr="0089642B">
        <w:rPr>
          <w:b/>
          <w:u w:val="single"/>
          <w:lang w:eastAsia="zh-CN"/>
        </w:rPr>
        <w:t>ensing modes:</w:t>
      </w:r>
    </w:p>
    <w:tbl>
      <w:tblPr>
        <w:tblStyle w:val="TableGrid"/>
        <w:tblW w:w="0" w:type="auto"/>
        <w:tblLook w:val="04A0" w:firstRow="1" w:lastRow="0" w:firstColumn="1" w:lastColumn="0" w:noHBand="0" w:noVBand="1"/>
      </w:tblPr>
      <w:tblGrid>
        <w:gridCol w:w="1231"/>
        <w:gridCol w:w="1087"/>
        <w:gridCol w:w="1088"/>
        <w:gridCol w:w="1420"/>
        <w:gridCol w:w="1506"/>
        <w:gridCol w:w="1180"/>
        <w:gridCol w:w="1795"/>
      </w:tblGrid>
      <w:tr w:rsidR="00AB04F4" w:rsidRPr="00245F4F" w14:paraId="20B6F733" w14:textId="77777777" w:rsidTr="00AB04F4">
        <w:tc>
          <w:tcPr>
            <w:tcW w:w="1231" w:type="dxa"/>
          </w:tcPr>
          <w:p w14:paraId="10BBB665" w14:textId="77777777" w:rsidR="00AB04F4" w:rsidRPr="00AB04F4" w:rsidRDefault="00AB04F4" w:rsidP="00AB04F4">
            <w:pPr>
              <w:jc w:val="left"/>
              <w:rPr>
                <w:rFonts w:eastAsia="DengXian"/>
                <w:b/>
                <w:i/>
                <w:iCs/>
                <w:lang w:eastAsia="zh-CN"/>
              </w:rPr>
            </w:pPr>
            <w:r w:rsidRPr="00AB04F4">
              <w:rPr>
                <w:rFonts w:eastAsia="DengXian"/>
                <w:b/>
                <w:i/>
                <w:iCs/>
                <w:lang w:eastAsia="zh-CN"/>
              </w:rPr>
              <w:t>Companies</w:t>
            </w:r>
          </w:p>
        </w:tc>
        <w:tc>
          <w:tcPr>
            <w:tcW w:w="1087" w:type="dxa"/>
          </w:tcPr>
          <w:p w14:paraId="0C510063"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B</w:t>
            </w:r>
            <w:r w:rsidRPr="00AB04F4">
              <w:rPr>
                <w:rFonts w:eastAsia="DengXian"/>
                <w:b/>
                <w:i/>
                <w:iCs/>
                <w:lang w:eastAsia="zh-CN"/>
              </w:rPr>
              <w:t>S mono</w:t>
            </w:r>
          </w:p>
        </w:tc>
        <w:tc>
          <w:tcPr>
            <w:tcW w:w="1088" w:type="dxa"/>
          </w:tcPr>
          <w:p w14:paraId="1A888095"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B</w:t>
            </w:r>
            <w:r w:rsidRPr="00AB04F4">
              <w:rPr>
                <w:rFonts w:eastAsia="DengXian"/>
                <w:b/>
                <w:i/>
                <w:iCs/>
                <w:lang w:eastAsia="zh-CN"/>
              </w:rPr>
              <w:t>S-BS</w:t>
            </w:r>
          </w:p>
        </w:tc>
        <w:tc>
          <w:tcPr>
            <w:tcW w:w="1420" w:type="dxa"/>
          </w:tcPr>
          <w:p w14:paraId="01B99D05"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B</w:t>
            </w:r>
            <w:r w:rsidRPr="00AB04F4">
              <w:rPr>
                <w:rFonts w:eastAsia="DengXian"/>
                <w:b/>
                <w:i/>
                <w:iCs/>
                <w:lang w:eastAsia="zh-CN"/>
              </w:rPr>
              <w:t>S-UE</w:t>
            </w:r>
          </w:p>
        </w:tc>
        <w:tc>
          <w:tcPr>
            <w:tcW w:w="1506" w:type="dxa"/>
          </w:tcPr>
          <w:p w14:paraId="48C97A06" w14:textId="77777777" w:rsidR="00AB04F4" w:rsidRPr="00AB04F4" w:rsidRDefault="00AB04F4" w:rsidP="00AB04F4">
            <w:pPr>
              <w:jc w:val="left"/>
              <w:rPr>
                <w:rFonts w:eastAsia="DengXian"/>
                <w:b/>
                <w:i/>
                <w:iCs/>
                <w:lang w:eastAsia="zh-CN"/>
              </w:rPr>
            </w:pPr>
            <w:r w:rsidRPr="00AB04F4">
              <w:rPr>
                <w:rFonts w:eastAsia="DengXian"/>
                <w:b/>
                <w:i/>
                <w:iCs/>
                <w:lang w:eastAsia="zh-CN"/>
              </w:rPr>
              <w:t>UE-BS</w:t>
            </w:r>
          </w:p>
        </w:tc>
        <w:tc>
          <w:tcPr>
            <w:tcW w:w="1180" w:type="dxa"/>
          </w:tcPr>
          <w:p w14:paraId="745B26D4"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U</w:t>
            </w:r>
            <w:r w:rsidRPr="00AB04F4">
              <w:rPr>
                <w:rFonts w:eastAsia="DengXian"/>
                <w:b/>
                <w:i/>
                <w:iCs/>
                <w:lang w:eastAsia="zh-CN"/>
              </w:rPr>
              <w:t>E mono</w:t>
            </w:r>
          </w:p>
        </w:tc>
        <w:tc>
          <w:tcPr>
            <w:tcW w:w="1795" w:type="dxa"/>
          </w:tcPr>
          <w:p w14:paraId="67ED9696" w14:textId="77777777" w:rsidR="00AB04F4" w:rsidRPr="00AB04F4" w:rsidRDefault="00AB04F4" w:rsidP="00AB04F4">
            <w:pPr>
              <w:jc w:val="left"/>
              <w:rPr>
                <w:rFonts w:eastAsia="DengXian"/>
                <w:b/>
                <w:i/>
                <w:iCs/>
                <w:lang w:eastAsia="zh-CN"/>
              </w:rPr>
            </w:pPr>
            <w:r w:rsidRPr="00AB04F4">
              <w:rPr>
                <w:rFonts w:eastAsia="DengXian" w:hint="eastAsia"/>
                <w:b/>
                <w:i/>
                <w:iCs/>
                <w:lang w:eastAsia="zh-CN"/>
              </w:rPr>
              <w:t>U</w:t>
            </w:r>
            <w:r w:rsidRPr="00AB04F4">
              <w:rPr>
                <w:rFonts w:eastAsia="DengXian"/>
                <w:b/>
                <w:i/>
                <w:iCs/>
                <w:lang w:eastAsia="zh-CN"/>
              </w:rPr>
              <w:t>E bi</w:t>
            </w:r>
          </w:p>
        </w:tc>
      </w:tr>
      <w:tr w:rsidR="00AB04F4" w:rsidRPr="00245F4F" w14:paraId="02DFB8B2" w14:textId="77777777" w:rsidTr="00AB04F4">
        <w:tc>
          <w:tcPr>
            <w:tcW w:w="1231" w:type="dxa"/>
          </w:tcPr>
          <w:p w14:paraId="263618ED"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Nokia</w:t>
            </w:r>
          </w:p>
        </w:tc>
        <w:tc>
          <w:tcPr>
            <w:tcW w:w="1087" w:type="dxa"/>
          </w:tcPr>
          <w:p w14:paraId="0466F4D3"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7CCAE30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0E7422A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1861AFBE"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769FCE6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6BBE696F"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09E85590" w14:textId="77777777" w:rsidTr="00AB04F4">
        <w:tc>
          <w:tcPr>
            <w:tcW w:w="1231" w:type="dxa"/>
          </w:tcPr>
          <w:p w14:paraId="5BBD3165"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Samsung</w:t>
            </w:r>
          </w:p>
        </w:tc>
        <w:tc>
          <w:tcPr>
            <w:tcW w:w="1087" w:type="dxa"/>
          </w:tcPr>
          <w:p w14:paraId="041CDA65"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088" w:type="dxa"/>
          </w:tcPr>
          <w:p w14:paraId="61F311FB"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420" w:type="dxa"/>
          </w:tcPr>
          <w:p w14:paraId="4505BA5A" w14:textId="77777777" w:rsidR="00AB04F4" w:rsidRPr="00E631E4" w:rsidRDefault="00AB04F4" w:rsidP="00AB04F4">
            <w:pPr>
              <w:jc w:val="left"/>
              <w:rPr>
                <w:rFonts w:ascii="Arial" w:eastAsia="DengXian" w:hAnsi="Arial" w:cs="Arial"/>
                <w:i/>
                <w:iCs/>
                <w:sz w:val="18"/>
                <w:szCs w:val="18"/>
                <w:lang w:eastAsia="zh-CN"/>
              </w:rPr>
            </w:pPr>
          </w:p>
        </w:tc>
        <w:tc>
          <w:tcPr>
            <w:tcW w:w="1506" w:type="dxa"/>
          </w:tcPr>
          <w:p w14:paraId="07CAE551" w14:textId="77777777" w:rsidR="00AB04F4" w:rsidRPr="00E631E4" w:rsidRDefault="00AB04F4" w:rsidP="00AB04F4">
            <w:pPr>
              <w:jc w:val="left"/>
              <w:rPr>
                <w:rFonts w:ascii="Arial" w:eastAsia="DengXian" w:hAnsi="Arial" w:cs="Arial"/>
                <w:i/>
                <w:iCs/>
                <w:sz w:val="18"/>
                <w:szCs w:val="18"/>
                <w:lang w:eastAsia="zh-CN"/>
              </w:rPr>
            </w:pPr>
          </w:p>
        </w:tc>
        <w:tc>
          <w:tcPr>
            <w:tcW w:w="1180" w:type="dxa"/>
          </w:tcPr>
          <w:p w14:paraId="0DCC0701" w14:textId="77777777" w:rsidR="00AB04F4" w:rsidRPr="00E631E4" w:rsidRDefault="00AB04F4" w:rsidP="00AB04F4">
            <w:pPr>
              <w:jc w:val="left"/>
              <w:rPr>
                <w:rFonts w:ascii="Arial" w:eastAsia="DengXian" w:hAnsi="Arial" w:cs="Arial"/>
                <w:i/>
                <w:iCs/>
                <w:sz w:val="18"/>
                <w:szCs w:val="18"/>
                <w:lang w:eastAsia="zh-CN"/>
              </w:rPr>
            </w:pPr>
          </w:p>
        </w:tc>
        <w:tc>
          <w:tcPr>
            <w:tcW w:w="1795" w:type="dxa"/>
          </w:tcPr>
          <w:p w14:paraId="67357C24" w14:textId="77777777" w:rsidR="00AB04F4" w:rsidRPr="00E631E4" w:rsidRDefault="00AB04F4" w:rsidP="00AB04F4">
            <w:pPr>
              <w:jc w:val="left"/>
              <w:rPr>
                <w:rFonts w:ascii="Arial" w:eastAsia="DengXian" w:hAnsi="Arial" w:cs="Arial"/>
                <w:i/>
                <w:iCs/>
                <w:sz w:val="18"/>
                <w:szCs w:val="18"/>
                <w:lang w:eastAsia="zh-CN"/>
              </w:rPr>
            </w:pPr>
          </w:p>
        </w:tc>
      </w:tr>
      <w:tr w:rsidR="00AB04F4" w:rsidRPr="00245F4F" w14:paraId="2C92A183" w14:textId="77777777" w:rsidTr="00AB04F4">
        <w:tc>
          <w:tcPr>
            <w:tcW w:w="1231" w:type="dxa"/>
          </w:tcPr>
          <w:p w14:paraId="312718AE"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Huawei</w:t>
            </w:r>
          </w:p>
        </w:tc>
        <w:tc>
          <w:tcPr>
            <w:tcW w:w="1087" w:type="dxa"/>
          </w:tcPr>
          <w:p w14:paraId="43EA9ADC"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088" w:type="dxa"/>
          </w:tcPr>
          <w:p w14:paraId="1A43C6FC"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420" w:type="dxa"/>
          </w:tcPr>
          <w:p w14:paraId="35357BF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5FE10147"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55FADF2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144EC2C4" w14:textId="77777777" w:rsidR="00AB04F4" w:rsidRPr="00E631E4" w:rsidRDefault="00AB04F4" w:rsidP="00AB04F4">
            <w:pPr>
              <w:jc w:val="left"/>
              <w:rPr>
                <w:rFonts w:ascii="Arial" w:eastAsia="DengXian" w:hAnsi="Arial" w:cs="Arial"/>
                <w:i/>
                <w:iCs/>
                <w:sz w:val="18"/>
                <w:szCs w:val="18"/>
                <w:lang w:eastAsia="zh-CN"/>
              </w:rPr>
            </w:pPr>
          </w:p>
        </w:tc>
      </w:tr>
      <w:tr w:rsidR="00AB04F4" w:rsidRPr="00245F4F" w14:paraId="0C4799CE" w14:textId="77777777" w:rsidTr="00AB04F4">
        <w:tc>
          <w:tcPr>
            <w:tcW w:w="1231" w:type="dxa"/>
          </w:tcPr>
          <w:p w14:paraId="104ADCEF"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Sony</w:t>
            </w:r>
          </w:p>
        </w:tc>
        <w:tc>
          <w:tcPr>
            <w:tcW w:w="1087" w:type="dxa"/>
          </w:tcPr>
          <w:p w14:paraId="230A7519"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633B035E"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69FD0B5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2BA8A21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7F5ED02C"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7365324D"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0070C0"/>
                <w:sz w:val="18"/>
                <w:szCs w:val="18"/>
                <w:lang w:eastAsia="zh-CN"/>
              </w:rPr>
              <w:t>Can be introduced at the later stage</w:t>
            </w:r>
          </w:p>
        </w:tc>
      </w:tr>
      <w:tr w:rsidR="00AB04F4" w:rsidRPr="00245F4F" w14:paraId="0921C0D1" w14:textId="77777777" w:rsidTr="00AB04F4">
        <w:tc>
          <w:tcPr>
            <w:tcW w:w="1231" w:type="dxa"/>
          </w:tcPr>
          <w:p w14:paraId="31E4219E"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Qualcomm</w:t>
            </w:r>
          </w:p>
        </w:tc>
        <w:tc>
          <w:tcPr>
            <w:tcW w:w="1087" w:type="dxa"/>
          </w:tcPr>
          <w:p w14:paraId="17EA8391"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1AC60B0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3AA0B0C1"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41A9A6F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24773D2E"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0D72D353"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397EF9FA" w14:textId="77777777" w:rsidTr="00AB04F4">
        <w:tc>
          <w:tcPr>
            <w:tcW w:w="1231" w:type="dxa"/>
          </w:tcPr>
          <w:p w14:paraId="6EEEC519"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Xiaomi</w:t>
            </w:r>
          </w:p>
        </w:tc>
        <w:tc>
          <w:tcPr>
            <w:tcW w:w="1087" w:type="dxa"/>
          </w:tcPr>
          <w:p w14:paraId="590C529B"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48C9EE5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05C90D8C"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0D195F19"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2161EE2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44F9AD6D"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5BD63E0C" w14:textId="77777777" w:rsidTr="00AB04F4">
        <w:tc>
          <w:tcPr>
            <w:tcW w:w="1231" w:type="dxa"/>
          </w:tcPr>
          <w:p w14:paraId="5748BB51"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OPPO</w:t>
            </w:r>
          </w:p>
        </w:tc>
        <w:tc>
          <w:tcPr>
            <w:tcW w:w="1087" w:type="dxa"/>
          </w:tcPr>
          <w:p w14:paraId="1C4707EA" w14:textId="77777777" w:rsidR="00AB04F4" w:rsidRPr="00E631E4" w:rsidRDefault="00AB04F4" w:rsidP="00AB04F4">
            <w:pPr>
              <w:jc w:val="left"/>
              <w:rPr>
                <w:rFonts w:ascii="Arial" w:eastAsia="DengXian" w:hAnsi="Arial" w:cs="Arial"/>
                <w:i/>
                <w:iCs/>
                <w:sz w:val="18"/>
                <w:szCs w:val="18"/>
                <w:lang w:eastAsia="zh-CN"/>
              </w:rPr>
            </w:pPr>
          </w:p>
        </w:tc>
        <w:tc>
          <w:tcPr>
            <w:tcW w:w="1088" w:type="dxa"/>
          </w:tcPr>
          <w:p w14:paraId="6C076EA7" w14:textId="77777777" w:rsidR="00AB04F4" w:rsidRPr="00E631E4" w:rsidRDefault="00AB04F4" w:rsidP="00AB04F4">
            <w:pPr>
              <w:jc w:val="left"/>
              <w:rPr>
                <w:rFonts w:ascii="Arial" w:eastAsia="DengXian" w:hAnsi="Arial" w:cs="Arial"/>
                <w:i/>
                <w:iCs/>
                <w:sz w:val="18"/>
                <w:szCs w:val="18"/>
                <w:lang w:eastAsia="zh-CN"/>
              </w:rPr>
            </w:pPr>
          </w:p>
        </w:tc>
        <w:tc>
          <w:tcPr>
            <w:tcW w:w="1420" w:type="dxa"/>
          </w:tcPr>
          <w:p w14:paraId="742CE3EB"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506" w:type="dxa"/>
          </w:tcPr>
          <w:p w14:paraId="793093E5"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color w:val="FF0000"/>
                <w:sz w:val="18"/>
                <w:szCs w:val="18"/>
                <w:lang w:eastAsia="zh-CN"/>
              </w:rPr>
              <w:t>prioritize</w:t>
            </w:r>
          </w:p>
        </w:tc>
        <w:tc>
          <w:tcPr>
            <w:tcW w:w="1180" w:type="dxa"/>
          </w:tcPr>
          <w:p w14:paraId="57A6BD3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795" w:type="dxa"/>
          </w:tcPr>
          <w:p w14:paraId="32B4C42A"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r>
      <w:tr w:rsidR="00AB04F4" w:rsidRPr="00245F4F" w14:paraId="30B6D835" w14:textId="77777777" w:rsidTr="00AB04F4">
        <w:tc>
          <w:tcPr>
            <w:tcW w:w="1231" w:type="dxa"/>
          </w:tcPr>
          <w:p w14:paraId="45173471"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Interdigital</w:t>
            </w:r>
          </w:p>
        </w:tc>
        <w:tc>
          <w:tcPr>
            <w:tcW w:w="1087" w:type="dxa"/>
          </w:tcPr>
          <w:p w14:paraId="2643A3FA" w14:textId="77777777" w:rsidR="00AB04F4" w:rsidRPr="00E631E4" w:rsidRDefault="00AB04F4" w:rsidP="00AB04F4">
            <w:pPr>
              <w:jc w:val="left"/>
              <w:rPr>
                <w:rFonts w:ascii="Arial" w:eastAsia="DengXian" w:hAnsi="Arial" w:cs="Arial"/>
                <w:i/>
                <w:iCs/>
                <w:sz w:val="18"/>
                <w:szCs w:val="18"/>
                <w:lang w:eastAsia="zh-CN"/>
              </w:rPr>
            </w:pPr>
          </w:p>
        </w:tc>
        <w:tc>
          <w:tcPr>
            <w:tcW w:w="1088" w:type="dxa"/>
          </w:tcPr>
          <w:p w14:paraId="0BF667E5" w14:textId="77777777" w:rsidR="00AB04F4" w:rsidRPr="00E631E4" w:rsidRDefault="00AB04F4" w:rsidP="00AB04F4">
            <w:pPr>
              <w:jc w:val="left"/>
              <w:rPr>
                <w:rFonts w:ascii="Arial" w:eastAsia="DengXian" w:hAnsi="Arial" w:cs="Arial"/>
                <w:i/>
                <w:iCs/>
                <w:sz w:val="18"/>
                <w:szCs w:val="18"/>
                <w:lang w:eastAsia="zh-CN"/>
              </w:rPr>
            </w:pPr>
          </w:p>
        </w:tc>
        <w:tc>
          <w:tcPr>
            <w:tcW w:w="1420" w:type="dxa"/>
          </w:tcPr>
          <w:p w14:paraId="06FC66E8"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506" w:type="dxa"/>
          </w:tcPr>
          <w:p w14:paraId="1C0473ED"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180" w:type="dxa"/>
          </w:tcPr>
          <w:p w14:paraId="71E013ED"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c>
          <w:tcPr>
            <w:tcW w:w="1795" w:type="dxa"/>
          </w:tcPr>
          <w:p w14:paraId="3C695A38" w14:textId="77777777" w:rsidR="00AB04F4" w:rsidRPr="00E631E4" w:rsidRDefault="00AB04F4" w:rsidP="00AB04F4">
            <w:pPr>
              <w:jc w:val="left"/>
              <w:rPr>
                <w:rFonts w:ascii="Arial" w:eastAsia="DengXian" w:hAnsi="Arial" w:cs="Arial"/>
                <w:i/>
                <w:iCs/>
                <w:color w:val="FF0000"/>
                <w:sz w:val="18"/>
                <w:szCs w:val="18"/>
                <w:lang w:eastAsia="zh-CN"/>
              </w:rPr>
            </w:pPr>
          </w:p>
        </w:tc>
      </w:tr>
      <w:tr w:rsidR="00AB04F4" w:rsidRPr="00245F4F" w14:paraId="780134D2" w14:textId="77777777" w:rsidTr="00AB04F4">
        <w:tc>
          <w:tcPr>
            <w:tcW w:w="1231" w:type="dxa"/>
          </w:tcPr>
          <w:p w14:paraId="71913621"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Lenovo</w:t>
            </w:r>
          </w:p>
        </w:tc>
        <w:tc>
          <w:tcPr>
            <w:tcW w:w="1087" w:type="dxa"/>
          </w:tcPr>
          <w:p w14:paraId="6AD677C3"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40BD63B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3CA6F7F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6C827C37"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64E43580" w14:textId="77777777" w:rsidR="00AB04F4" w:rsidRPr="00E631E4" w:rsidRDefault="00AB04F4" w:rsidP="00AB04F4">
            <w:pPr>
              <w:jc w:val="left"/>
              <w:rPr>
                <w:rFonts w:ascii="Arial" w:eastAsia="DengXian" w:hAnsi="Arial" w:cs="Arial"/>
                <w:i/>
                <w:iCs/>
                <w:sz w:val="18"/>
                <w:szCs w:val="18"/>
                <w:lang w:eastAsia="zh-CN"/>
              </w:rPr>
            </w:pPr>
          </w:p>
        </w:tc>
        <w:tc>
          <w:tcPr>
            <w:tcW w:w="1795" w:type="dxa"/>
          </w:tcPr>
          <w:p w14:paraId="21E56284" w14:textId="77777777" w:rsidR="00AB04F4" w:rsidRPr="00E631E4" w:rsidRDefault="00AB04F4" w:rsidP="00AB04F4">
            <w:pPr>
              <w:jc w:val="left"/>
              <w:rPr>
                <w:rFonts w:ascii="Arial" w:eastAsia="DengXian" w:hAnsi="Arial" w:cs="Arial"/>
                <w:i/>
                <w:iCs/>
                <w:color w:val="FF0000"/>
                <w:sz w:val="18"/>
                <w:szCs w:val="18"/>
                <w:lang w:eastAsia="zh-CN"/>
              </w:rPr>
            </w:pPr>
          </w:p>
        </w:tc>
      </w:tr>
      <w:tr w:rsidR="00AB04F4" w:rsidRPr="00245F4F" w14:paraId="712CEC0C" w14:textId="77777777" w:rsidTr="00AB04F4">
        <w:tc>
          <w:tcPr>
            <w:tcW w:w="1231" w:type="dxa"/>
          </w:tcPr>
          <w:p w14:paraId="61545872"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LGE</w:t>
            </w:r>
          </w:p>
        </w:tc>
        <w:tc>
          <w:tcPr>
            <w:tcW w:w="1087" w:type="dxa"/>
          </w:tcPr>
          <w:p w14:paraId="7BD1E680"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3E84BB9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051CF90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438965D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0914D81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7FB22B1D" w14:textId="77777777" w:rsidR="00AB04F4" w:rsidRPr="00E631E4" w:rsidRDefault="00AB04F4" w:rsidP="00AB04F4">
            <w:pPr>
              <w:jc w:val="left"/>
              <w:rPr>
                <w:rFonts w:ascii="Arial" w:eastAsia="DengXian" w:hAnsi="Arial" w:cs="Arial"/>
                <w:i/>
                <w:iCs/>
                <w:color w:val="FF0000"/>
                <w:sz w:val="18"/>
                <w:szCs w:val="18"/>
                <w:lang w:eastAsia="zh-CN"/>
              </w:rPr>
            </w:pPr>
            <w:r w:rsidRPr="00E631E4">
              <w:rPr>
                <w:rFonts w:ascii="Arial" w:eastAsia="DengXian" w:hAnsi="Arial" w:cs="Arial"/>
                <w:i/>
                <w:iCs/>
                <w:sz w:val="18"/>
                <w:szCs w:val="18"/>
                <w:lang w:eastAsia="zh-CN"/>
              </w:rPr>
              <w:t>support</w:t>
            </w:r>
          </w:p>
        </w:tc>
      </w:tr>
      <w:tr w:rsidR="00AB04F4" w:rsidRPr="00245F4F" w14:paraId="7D9A4EC5" w14:textId="77777777" w:rsidTr="00AB04F4">
        <w:tc>
          <w:tcPr>
            <w:tcW w:w="1231" w:type="dxa"/>
          </w:tcPr>
          <w:p w14:paraId="63687394"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Apple</w:t>
            </w:r>
          </w:p>
        </w:tc>
        <w:tc>
          <w:tcPr>
            <w:tcW w:w="1087" w:type="dxa"/>
          </w:tcPr>
          <w:p w14:paraId="3926F245"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088" w:type="dxa"/>
          </w:tcPr>
          <w:p w14:paraId="2629246C"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420" w:type="dxa"/>
          </w:tcPr>
          <w:p w14:paraId="13671788"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506" w:type="dxa"/>
          </w:tcPr>
          <w:p w14:paraId="74FE7D24"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180" w:type="dxa"/>
          </w:tcPr>
          <w:p w14:paraId="6213CBE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c>
          <w:tcPr>
            <w:tcW w:w="1795" w:type="dxa"/>
          </w:tcPr>
          <w:p w14:paraId="2C81760B"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sz w:val="18"/>
                <w:szCs w:val="18"/>
                <w:lang w:eastAsia="zh-CN"/>
              </w:rPr>
              <w:t>support</w:t>
            </w:r>
          </w:p>
        </w:tc>
      </w:tr>
      <w:tr w:rsidR="00AB04F4" w:rsidRPr="00245F4F" w14:paraId="0ED6AACE" w14:textId="77777777" w:rsidTr="00AB04F4">
        <w:tc>
          <w:tcPr>
            <w:tcW w:w="1231" w:type="dxa"/>
          </w:tcPr>
          <w:p w14:paraId="23CCE669" w14:textId="77777777" w:rsidR="00AB04F4" w:rsidRPr="00E631E4" w:rsidRDefault="00AB04F4" w:rsidP="00AB04F4">
            <w:pPr>
              <w:jc w:val="left"/>
              <w:rPr>
                <w:rFonts w:ascii="Arial" w:eastAsia="DengXian" w:hAnsi="Arial" w:cs="Arial"/>
                <w:color w:val="0000FF"/>
                <w:sz w:val="18"/>
                <w:szCs w:val="18"/>
                <w:lang w:eastAsia="zh-CN"/>
              </w:rPr>
            </w:pPr>
            <w:r w:rsidRPr="00E631E4">
              <w:rPr>
                <w:rFonts w:ascii="Arial" w:eastAsia="DengXian" w:hAnsi="Arial" w:cs="Arial"/>
                <w:color w:val="0000FF"/>
                <w:sz w:val="18"/>
                <w:szCs w:val="18"/>
                <w:lang w:eastAsia="zh-CN"/>
              </w:rPr>
              <w:t>Google</w:t>
            </w:r>
          </w:p>
        </w:tc>
        <w:tc>
          <w:tcPr>
            <w:tcW w:w="1087" w:type="dxa"/>
          </w:tcPr>
          <w:p w14:paraId="06B013F4" w14:textId="77777777" w:rsidR="00AB04F4" w:rsidRPr="00E631E4" w:rsidRDefault="00AB04F4" w:rsidP="00AB04F4">
            <w:pPr>
              <w:jc w:val="left"/>
              <w:rPr>
                <w:rFonts w:ascii="Arial" w:eastAsia="DengXian" w:hAnsi="Arial" w:cs="Arial"/>
                <w:i/>
                <w:iCs/>
                <w:sz w:val="18"/>
                <w:szCs w:val="18"/>
                <w:lang w:eastAsia="zh-CN"/>
              </w:rPr>
            </w:pPr>
          </w:p>
        </w:tc>
        <w:tc>
          <w:tcPr>
            <w:tcW w:w="1088" w:type="dxa"/>
          </w:tcPr>
          <w:p w14:paraId="2BFA27E5" w14:textId="77777777" w:rsidR="00AB04F4" w:rsidRPr="00E631E4" w:rsidRDefault="00AB04F4" w:rsidP="00AB04F4">
            <w:pPr>
              <w:jc w:val="left"/>
              <w:rPr>
                <w:rFonts w:ascii="Arial" w:eastAsia="DengXian" w:hAnsi="Arial" w:cs="Arial"/>
                <w:i/>
                <w:iCs/>
                <w:sz w:val="18"/>
                <w:szCs w:val="18"/>
                <w:lang w:eastAsia="zh-CN"/>
              </w:rPr>
            </w:pPr>
          </w:p>
        </w:tc>
        <w:tc>
          <w:tcPr>
            <w:tcW w:w="1420" w:type="dxa"/>
          </w:tcPr>
          <w:p w14:paraId="36D9552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506" w:type="dxa"/>
          </w:tcPr>
          <w:p w14:paraId="4AA3C421"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180" w:type="dxa"/>
          </w:tcPr>
          <w:p w14:paraId="07A80A79"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c>
          <w:tcPr>
            <w:tcW w:w="1795" w:type="dxa"/>
          </w:tcPr>
          <w:p w14:paraId="54A66752" w14:textId="77777777" w:rsidR="00AB04F4" w:rsidRPr="00E631E4" w:rsidRDefault="00AB04F4" w:rsidP="00AB04F4">
            <w:pPr>
              <w:jc w:val="left"/>
              <w:rPr>
                <w:rFonts w:ascii="Arial" w:eastAsia="DengXian" w:hAnsi="Arial" w:cs="Arial"/>
                <w:i/>
                <w:iCs/>
                <w:sz w:val="18"/>
                <w:szCs w:val="18"/>
                <w:lang w:eastAsia="zh-CN"/>
              </w:rPr>
            </w:pPr>
            <w:r w:rsidRPr="00E631E4">
              <w:rPr>
                <w:rFonts w:ascii="Arial" w:eastAsia="DengXian" w:hAnsi="Arial" w:cs="Arial"/>
                <w:i/>
                <w:iCs/>
                <w:color w:val="FF0000"/>
                <w:sz w:val="18"/>
                <w:szCs w:val="18"/>
                <w:lang w:eastAsia="zh-CN"/>
              </w:rPr>
              <w:t>prioritize</w:t>
            </w:r>
          </w:p>
        </w:tc>
      </w:tr>
    </w:tbl>
    <w:p w14:paraId="5C635788" w14:textId="1705EA84" w:rsidR="00AB04F4" w:rsidRPr="00D34334" w:rsidRDefault="00AB04F4" w:rsidP="00F30627">
      <w:pPr>
        <w:pStyle w:val="ListParagraph"/>
        <w:numPr>
          <w:ilvl w:val="0"/>
          <w:numId w:val="13"/>
        </w:numPr>
        <w:rPr>
          <w:rFonts w:eastAsia="DengXian"/>
          <w:b/>
          <w:i/>
          <w:iCs/>
          <w:sz w:val="22"/>
          <w:lang w:eastAsia="zh-CN"/>
        </w:rPr>
      </w:pPr>
      <w:r w:rsidRPr="00AB04F4">
        <w:rPr>
          <w:rFonts w:eastAsia="DengXian" w:hint="eastAsia"/>
          <w:i/>
          <w:iCs/>
          <w:lang w:eastAsia="zh-CN"/>
        </w:rPr>
        <w:t>Q</w:t>
      </w:r>
      <w:r w:rsidRPr="00AB04F4">
        <w:rPr>
          <w:rFonts w:eastAsia="DengXian"/>
          <w:i/>
          <w:iCs/>
          <w:lang w:eastAsia="zh-CN"/>
        </w:rPr>
        <w:t>ualcomm</w:t>
      </w:r>
      <w:r w:rsidRPr="00245F4F">
        <w:rPr>
          <w:rFonts w:eastAsia="DengXian"/>
          <w:b/>
          <w:i/>
          <w:iCs/>
          <w:sz w:val="22"/>
          <w:lang w:eastAsia="zh-CN"/>
        </w:rPr>
        <w:t xml:space="preserve">: </w:t>
      </w:r>
      <w:r w:rsidRPr="00B11E31">
        <w:rPr>
          <w:rFonts w:eastAsia="DengXian"/>
          <w:i/>
          <w:iCs/>
          <w:sz w:val="22"/>
          <w:lang w:eastAsia="zh-CN"/>
        </w:rPr>
        <w:t>should not attempt to down scope specific sensing modes.</w:t>
      </w:r>
    </w:p>
    <w:p w14:paraId="5902915C" w14:textId="77777777" w:rsidR="00D34334" w:rsidRPr="00D34334" w:rsidRDefault="00D34334" w:rsidP="00D34334">
      <w:pPr>
        <w:rPr>
          <w:rFonts w:eastAsia="DengXian"/>
          <w:b/>
          <w:i/>
          <w:iCs/>
          <w:lang w:eastAsia="zh-CN"/>
        </w:rPr>
      </w:pPr>
    </w:p>
    <w:p w14:paraId="4CE5C616" w14:textId="58BCF0E0" w:rsidR="00D34334" w:rsidRPr="00A257A8" w:rsidRDefault="00D34334" w:rsidP="00D34334">
      <w:pPr>
        <w:pStyle w:val="Heading4"/>
        <w:numPr>
          <w:ilvl w:val="0"/>
          <w:numId w:val="0"/>
        </w:numPr>
        <w:rPr>
          <w:lang w:eastAsia="zh-CN"/>
        </w:rPr>
      </w:pPr>
      <w:r w:rsidRPr="00E05E95">
        <w:rPr>
          <w:rFonts w:eastAsia="DengXian"/>
          <w:iCs/>
          <w:szCs w:val="20"/>
          <w:lang w:eastAsia="zh-CN"/>
        </w:rPr>
        <w:t>Aspect#</w:t>
      </w:r>
      <w:r>
        <w:rPr>
          <w:rFonts w:eastAsia="DengXian"/>
          <w:iCs/>
          <w:szCs w:val="20"/>
          <w:lang w:eastAsia="zh-CN"/>
        </w:rPr>
        <w:t>3</w:t>
      </w:r>
      <w:r>
        <w:rPr>
          <w:rFonts w:eastAsia="DengXian" w:hint="eastAsia"/>
          <w:iCs/>
          <w:szCs w:val="20"/>
          <w:lang w:eastAsia="zh-CN"/>
        </w:rPr>
        <w:t>:</w:t>
      </w:r>
      <w:r>
        <w:rPr>
          <w:rFonts w:eastAsia="DengXian"/>
          <w:iCs/>
          <w:szCs w:val="20"/>
          <w:lang w:eastAsia="zh-CN"/>
        </w:rPr>
        <w:t xml:space="preserve"> Channel model</w:t>
      </w:r>
      <w:r w:rsidR="00BE01EE">
        <w:rPr>
          <w:rFonts w:eastAsia="DengXian"/>
          <w:iCs/>
          <w:szCs w:val="20"/>
          <w:lang w:eastAsia="zh-CN"/>
        </w:rPr>
        <w:t xml:space="preserve"> extension</w:t>
      </w:r>
      <w:r>
        <w:rPr>
          <w:rFonts w:eastAsia="DengXian"/>
          <w:iCs/>
          <w:szCs w:val="20"/>
          <w:lang w:eastAsia="zh-CN"/>
        </w:rPr>
        <w:t xml:space="preserve"> for ISAC</w:t>
      </w:r>
    </w:p>
    <w:p w14:paraId="6A21ED2C" w14:textId="77777777" w:rsidR="00AB04F4" w:rsidRPr="00D34334" w:rsidRDefault="00AB04F4" w:rsidP="00AB04F4">
      <w:pPr>
        <w:rPr>
          <w:lang w:eastAsia="zh-CN"/>
        </w:rPr>
      </w:pPr>
    </w:p>
    <w:p w14:paraId="329498FC" w14:textId="77777777" w:rsidR="00AB04F4" w:rsidRPr="0089642B" w:rsidRDefault="00AB04F4" w:rsidP="00AB04F4">
      <w:pPr>
        <w:rPr>
          <w:b/>
          <w:u w:val="single"/>
          <w:lang w:eastAsia="zh-CN"/>
        </w:rPr>
      </w:pPr>
      <w:r w:rsidRPr="003825CE">
        <w:rPr>
          <w:b/>
          <w:u w:val="single"/>
          <w:lang w:eastAsia="zh-CN"/>
        </w:rPr>
        <w:t>Channel model extension:</w:t>
      </w:r>
    </w:p>
    <w:tbl>
      <w:tblPr>
        <w:tblStyle w:val="TableGrid"/>
        <w:tblW w:w="9549" w:type="dxa"/>
        <w:tblLook w:val="04A0" w:firstRow="1" w:lastRow="0" w:firstColumn="1" w:lastColumn="0" w:noHBand="0" w:noVBand="1"/>
      </w:tblPr>
      <w:tblGrid>
        <w:gridCol w:w="2405"/>
        <w:gridCol w:w="3827"/>
        <w:gridCol w:w="3317"/>
      </w:tblGrid>
      <w:tr w:rsidR="00AB04F4" w:rsidRPr="00245F4F" w14:paraId="20138AB4" w14:textId="77777777" w:rsidTr="00780BE8">
        <w:trPr>
          <w:trHeight w:val="378"/>
        </w:trPr>
        <w:tc>
          <w:tcPr>
            <w:tcW w:w="2405" w:type="dxa"/>
          </w:tcPr>
          <w:p w14:paraId="09BDD9E3" w14:textId="77777777" w:rsidR="00AB04F4" w:rsidRPr="00CA56E9" w:rsidRDefault="00AB04F4" w:rsidP="009E3D7E">
            <w:pPr>
              <w:jc w:val="center"/>
              <w:rPr>
                <w:rFonts w:eastAsia="DengXian"/>
                <w:b/>
                <w:i/>
                <w:iCs/>
                <w:lang w:eastAsia="zh-CN"/>
              </w:rPr>
            </w:pPr>
            <w:r w:rsidRPr="00CA56E9">
              <w:rPr>
                <w:rFonts w:eastAsia="DengXian"/>
                <w:b/>
                <w:i/>
                <w:iCs/>
                <w:lang w:eastAsia="zh-CN"/>
              </w:rPr>
              <w:t>Potential extension</w:t>
            </w:r>
          </w:p>
        </w:tc>
        <w:tc>
          <w:tcPr>
            <w:tcW w:w="3827" w:type="dxa"/>
          </w:tcPr>
          <w:p w14:paraId="535C80E0" w14:textId="77777777" w:rsidR="00AB04F4" w:rsidRPr="00CA56E9" w:rsidRDefault="00AB04F4" w:rsidP="009E3D7E">
            <w:pPr>
              <w:jc w:val="center"/>
              <w:rPr>
                <w:rFonts w:eastAsia="DengXian"/>
                <w:b/>
                <w:i/>
                <w:iCs/>
                <w:lang w:eastAsia="zh-CN"/>
              </w:rPr>
            </w:pPr>
            <w:r>
              <w:rPr>
                <w:rFonts w:eastAsia="DengXian"/>
                <w:b/>
                <w:i/>
                <w:iCs/>
                <w:lang w:eastAsia="zh-CN"/>
              </w:rPr>
              <w:t>D</w:t>
            </w:r>
            <w:r w:rsidRPr="00CA56E9">
              <w:rPr>
                <w:rFonts w:eastAsia="DengXian"/>
                <w:b/>
                <w:i/>
                <w:iCs/>
                <w:lang w:eastAsia="zh-CN"/>
              </w:rPr>
              <w:t>etail</w:t>
            </w:r>
          </w:p>
        </w:tc>
        <w:tc>
          <w:tcPr>
            <w:tcW w:w="3317" w:type="dxa"/>
          </w:tcPr>
          <w:p w14:paraId="1EC9000C" w14:textId="4FA23B40" w:rsidR="00AB04F4" w:rsidRPr="00CA56E9" w:rsidRDefault="00185C66" w:rsidP="009E3D7E">
            <w:pPr>
              <w:jc w:val="center"/>
              <w:rPr>
                <w:rFonts w:eastAsia="DengXian"/>
                <w:b/>
                <w:i/>
                <w:iCs/>
                <w:lang w:eastAsia="zh-CN"/>
              </w:rPr>
            </w:pPr>
            <w:r>
              <w:rPr>
                <w:rFonts w:eastAsia="DengXian"/>
                <w:b/>
                <w:i/>
                <w:iCs/>
                <w:lang w:eastAsia="zh-CN"/>
              </w:rPr>
              <w:t>Mentioned by</w:t>
            </w:r>
          </w:p>
        </w:tc>
      </w:tr>
      <w:tr w:rsidR="00AB04F4" w:rsidRPr="009438FA" w14:paraId="26705FE8" w14:textId="77777777" w:rsidTr="00780BE8">
        <w:trPr>
          <w:trHeight w:val="1490"/>
        </w:trPr>
        <w:tc>
          <w:tcPr>
            <w:tcW w:w="2405" w:type="dxa"/>
          </w:tcPr>
          <w:p w14:paraId="28BCD3AA" w14:textId="77777777" w:rsidR="00AB04F4" w:rsidRPr="00780BE8" w:rsidRDefault="00AB04F4" w:rsidP="009E3D7E">
            <w:pPr>
              <w:jc w:val="left"/>
              <w:rPr>
                <w:rFonts w:eastAsia="DengXian"/>
                <w:sz w:val="18"/>
                <w:lang w:eastAsia="zh-CN"/>
              </w:rPr>
            </w:pPr>
            <w:r w:rsidRPr="00780BE8">
              <w:rPr>
                <w:rFonts w:eastAsia="DengXian"/>
                <w:sz w:val="18"/>
                <w:lang w:eastAsia="zh-CN"/>
              </w:rPr>
              <w:lastRenderedPageBreak/>
              <w:t>Micro-doppler</w:t>
            </w:r>
          </w:p>
        </w:tc>
        <w:tc>
          <w:tcPr>
            <w:tcW w:w="3827" w:type="dxa"/>
          </w:tcPr>
          <w:p w14:paraId="6F10E40A" w14:textId="77777777" w:rsidR="00AB04F4" w:rsidRPr="00780BE8" w:rsidRDefault="00AB04F4" w:rsidP="00F30627">
            <w:pPr>
              <w:pStyle w:val="ListParagraph"/>
              <w:numPr>
                <w:ilvl w:val="0"/>
                <w:numId w:val="10"/>
              </w:numPr>
              <w:rPr>
                <w:rFonts w:eastAsia="DengXian"/>
                <w:sz w:val="18"/>
                <w:lang w:eastAsia="zh-CN"/>
              </w:rPr>
            </w:pPr>
            <w:r w:rsidRPr="00780BE8">
              <w:rPr>
                <w:rFonts w:eastAsia="DengXian"/>
                <w:sz w:val="18"/>
                <w:lang w:eastAsia="zh-CN"/>
              </w:rPr>
              <w:t>vivo:</w:t>
            </w:r>
          </w:p>
          <w:p w14:paraId="7609582E" w14:textId="77777777" w:rsidR="00AB04F4" w:rsidRPr="00780BE8" w:rsidRDefault="00AB04F4" w:rsidP="00F30627">
            <w:pPr>
              <w:pStyle w:val="ListParagraph"/>
              <w:numPr>
                <w:ilvl w:val="1"/>
                <w:numId w:val="10"/>
              </w:numPr>
              <w:rPr>
                <w:rFonts w:eastAsia="DengXian"/>
                <w:sz w:val="18"/>
                <w:lang w:eastAsia="zh-CN"/>
              </w:rPr>
            </w:pPr>
            <w:r w:rsidRPr="00780BE8">
              <w:rPr>
                <w:rFonts w:eastAsia="DengXian"/>
                <w:sz w:val="18"/>
                <w:lang w:eastAsia="zh-CN"/>
              </w:rPr>
              <w:t>rotation</w:t>
            </w:r>
          </w:p>
          <w:p w14:paraId="5F88C2FD" w14:textId="77777777" w:rsidR="00AB04F4" w:rsidRPr="00780BE8" w:rsidRDefault="00AB04F4" w:rsidP="00F30627">
            <w:pPr>
              <w:pStyle w:val="ListParagraph"/>
              <w:numPr>
                <w:ilvl w:val="1"/>
                <w:numId w:val="10"/>
              </w:numPr>
              <w:rPr>
                <w:rFonts w:eastAsia="DengXian"/>
                <w:sz w:val="18"/>
                <w:lang w:eastAsia="zh-CN"/>
              </w:rPr>
            </w:pPr>
            <w:r w:rsidRPr="00780BE8">
              <w:rPr>
                <w:rFonts w:eastAsia="DengXian"/>
                <w:sz w:val="18"/>
                <w:lang w:eastAsia="zh-CN"/>
              </w:rPr>
              <w:t>swinging</w:t>
            </w:r>
          </w:p>
          <w:p w14:paraId="1CAD3B81" w14:textId="77777777" w:rsidR="00AB04F4" w:rsidRPr="00780BE8" w:rsidRDefault="00AB04F4" w:rsidP="00F30627">
            <w:pPr>
              <w:pStyle w:val="ListParagraph"/>
              <w:numPr>
                <w:ilvl w:val="0"/>
                <w:numId w:val="10"/>
              </w:numPr>
              <w:rPr>
                <w:rFonts w:eastAsia="DengXian"/>
                <w:sz w:val="18"/>
                <w:lang w:eastAsia="zh-CN"/>
              </w:rPr>
            </w:pPr>
            <w:r w:rsidRPr="00780BE8">
              <w:rPr>
                <w:rFonts w:eastAsia="DengXian"/>
                <w:sz w:val="18"/>
                <w:lang w:eastAsia="zh-CN"/>
              </w:rPr>
              <w:t xml:space="preserve">OPPO: functions for UAV, birds, </w:t>
            </w:r>
            <w:r w:rsidRPr="00780BE8">
              <w:rPr>
                <w:sz w:val="18"/>
                <w:lang w:eastAsia="zh-CN"/>
              </w:rPr>
              <w:t xml:space="preserve">Respiration </w:t>
            </w:r>
            <w:r w:rsidRPr="00780BE8">
              <w:rPr>
                <w:rFonts w:eastAsia="DengXian"/>
                <w:sz w:val="18"/>
                <w:lang w:eastAsia="zh-CN"/>
              </w:rPr>
              <w:t>rate.</w:t>
            </w:r>
          </w:p>
        </w:tc>
        <w:tc>
          <w:tcPr>
            <w:tcW w:w="3317" w:type="dxa"/>
          </w:tcPr>
          <w:p w14:paraId="3CD0844D"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vivo, OPPO, Interdigital, BUPT, Ericsson, CMCC</w:t>
            </w:r>
          </w:p>
        </w:tc>
      </w:tr>
      <w:tr w:rsidR="00AB04F4" w:rsidRPr="009438FA" w14:paraId="633B8B5C" w14:textId="77777777" w:rsidTr="00780BE8">
        <w:trPr>
          <w:trHeight w:val="378"/>
        </w:trPr>
        <w:tc>
          <w:tcPr>
            <w:tcW w:w="2405" w:type="dxa"/>
          </w:tcPr>
          <w:p w14:paraId="401C0A44" w14:textId="77777777" w:rsidR="00AB04F4" w:rsidRPr="00780BE8" w:rsidRDefault="00AB04F4" w:rsidP="009E3D7E">
            <w:pPr>
              <w:jc w:val="left"/>
              <w:rPr>
                <w:rFonts w:eastAsia="DengXian"/>
                <w:sz w:val="18"/>
                <w:lang w:eastAsia="zh-CN"/>
              </w:rPr>
            </w:pPr>
            <w:r w:rsidRPr="00780BE8">
              <w:rPr>
                <w:rFonts w:eastAsia="DengXian"/>
                <w:sz w:val="18"/>
                <w:lang w:eastAsia="zh-CN"/>
              </w:rPr>
              <w:t>Precipitation modeling</w:t>
            </w:r>
          </w:p>
        </w:tc>
        <w:tc>
          <w:tcPr>
            <w:tcW w:w="3827" w:type="dxa"/>
          </w:tcPr>
          <w:p w14:paraId="0EC2BB62" w14:textId="77777777" w:rsidR="00AB04F4" w:rsidRPr="00780BE8" w:rsidRDefault="00AB04F4" w:rsidP="009E3D7E">
            <w:pPr>
              <w:jc w:val="left"/>
              <w:rPr>
                <w:rFonts w:eastAsia="DengXian"/>
                <w:sz w:val="18"/>
                <w:lang w:eastAsia="zh-CN"/>
              </w:rPr>
            </w:pPr>
            <w:r w:rsidRPr="00780BE8">
              <w:rPr>
                <w:rFonts w:eastAsia="DengXian"/>
                <w:sz w:val="18"/>
                <w:lang w:eastAsia="zh-CN"/>
              </w:rPr>
              <w:t>backscatter and attenuation</w:t>
            </w:r>
          </w:p>
        </w:tc>
        <w:tc>
          <w:tcPr>
            <w:tcW w:w="3317" w:type="dxa"/>
          </w:tcPr>
          <w:p w14:paraId="5F9B488F"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w:t>
            </w:r>
          </w:p>
        </w:tc>
      </w:tr>
      <w:tr w:rsidR="00AB04F4" w:rsidRPr="009438FA" w14:paraId="634D5059" w14:textId="77777777" w:rsidTr="00780BE8">
        <w:trPr>
          <w:trHeight w:val="346"/>
        </w:trPr>
        <w:tc>
          <w:tcPr>
            <w:tcW w:w="2405" w:type="dxa"/>
          </w:tcPr>
          <w:p w14:paraId="7E5E3A76" w14:textId="77777777" w:rsidR="00AB04F4" w:rsidRPr="00780BE8" w:rsidRDefault="00AB04F4" w:rsidP="009E3D7E">
            <w:pPr>
              <w:jc w:val="left"/>
              <w:rPr>
                <w:rFonts w:eastAsia="DengXian"/>
                <w:sz w:val="18"/>
                <w:lang w:eastAsia="zh-CN"/>
              </w:rPr>
            </w:pPr>
            <w:r w:rsidRPr="00780BE8">
              <w:rPr>
                <w:rFonts w:eastAsia="DengXian"/>
                <w:sz w:val="18"/>
                <w:lang w:eastAsia="zh-CN"/>
              </w:rPr>
              <w:t>Multiple scattering points for human and UAV</w:t>
            </w:r>
          </w:p>
        </w:tc>
        <w:tc>
          <w:tcPr>
            <w:tcW w:w="3827" w:type="dxa"/>
          </w:tcPr>
          <w:p w14:paraId="7FF5AC3C" w14:textId="77777777" w:rsidR="00AB04F4" w:rsidRPr="00780BE8" w:rsidRDefault="00AB04F4" w:rsidP="009E3D7E">
            <w:pPr>
              <w:jc w:val="left"/>
              <w:rPr>
                <w:rFonts w:eastAsia="DengXian"/>
                <w:sz w:val="18"/>
                <w:lang w:eastAsia="zh-CN"/>
              </w:rPr>
            </w:pPr>
            <w:r w:rsidRPr="00780BE8">
              <w:rPr>
                <w:rFonts w:eastAsia="DengXian"/>
                <w:sz w:val="18"/>
                <w:lang w:eastAsia="zh-CN"/>
              </w:rPr>
              <w:t>Location and corresponding RCS model for each point.</w:t>
            </w:r>
          </w:p>
        </w:tc>
        <w:tc>
          <w:tcPr>
            <w:tcW w:w="3317" w:type="dxa"/>
          </w:tcPr>
          <w:p w14:paraId="0EDD853E"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vivo</w:t>
            </w:r>
          </w:p>
        </w:tc>
      </w:tr>
      <w:tr w:rsidR="00AB04F4" w:rsidRPr="009438FA" w14:paraId="61054206" w14:textId="77777777" w:rsidTr="00780BE8">
        <w:trPr>
          <w:trHeight w:val="520"/>
        </w:trPr>
        <w:tc>
          <w:tcPr>
            <w:tcW w:w="2405" w:type="dxa"/>
          </w:tcPr>
          <w:p w14:paraId="28104259" w14:textId="77777777" w:rsidR="00AB04F4" w:rsidRPr="00780BE8" w:rsidRDefault="00AB04F4" w:rsidP="009E3D7E">
            <w:pPr>
              <w:jc w:val="left"/>
              <w:rPr>
                <w:rFonts w:eastAsia="DengXian"/>
                <w:sz w:val="18"/>
                <w:lang w:eastAsia="zh-CN"/>
              </w:rPr>
            </w:pPr>
            <w:r w:rsidRPr="00780BE8">
              <w:rPr>
                <w:rFonts w:eastAsia="DengXian"/>
                <w:sz w:val="18"/>
                <w:lang w:eastAsia="zh-CN"/>
              </w:rPr>
              <w:t>Remaining issues from Rel-19</w:t>
            </w:r>
          </w:p>
        </w:tc>
        <w:tc>
          <w:tcPr>
            <w:tcW w:w="3827" w:type="dxa"/>
          </w:tcPr>
          <w:p w14:paraId="12CE05E9" w14:textId="77777777" w:rsidR="00AB04F4" w:rsidRPr="00780BE8" w:rsidRDefault="00AB04F4" w:rsidP="00F30627">
            <w:pPr>
              <w:pStyle w:val="ListParagraph"/>
              <w:numPr>
                <w:ilvl w:val="0"/>
                <w:numId w:val="9"/>
              </w:numPr>
              <w:spacing w:after="0"/>
              <w:rPr>
                <w:rFonts w:eastAsia="DengXian"/>
                <w:sz w:val="18"/>
                <w:lang w:eastAsia="zh-CN"/>
              </w:rPr>
            </w:pPr>
            <w:r w:rsidRPr="00780BE8">
              <w:rPr>
                <w:rFonts w:eastAsia="DengXian"/>
                <w:sz w:val="18"/>
                <w:lang w:eastAsia="zh-CN"/>
              </w:rPr>
              <w:t xml:space="preserve">Type-1 EO: Bird/tree, </w:t>
            </w:r>
          </w:p>
          <w:p w14:paraId="04C56A41" w14:textId="77777777" w:rsidR="00AB04F4" w:rsidRPr="00780BE8" w:rsidRDefault="00AB04F4" w:rsidP="00F30627">
            <w:pPr>
              <w:pStyle w:val="ListParagraph"/>
              <w:numPr>
                <w:ilvl w:val="0"/>
                <w:numId w:val="9"/>
              </w:numPr>
              <w:spacing w:after="0"/>
              <w:rPr>
                <w:rFonts w:eastAsia="DengXian"/>
                <w:sz w:val="18"/>
                <w:lang w:eastAsia="zh-CN"/>
              </w:rPr>
            </w:pPr>
            <w:r w:rsidRPr="00780BE8">
              <w:rPr>
                <w:rFonts w:eastAsia="DengXian"/>
                <w:sz w:val="18"/>
                <w:lang w:eastAsia="zh-CN"/>
              </w:rPr>
              <w:t>angular correlation of B2/CPM</w:t>
            </w:r>
          </w:p>
          <w:p w14:paraId="2489F257" w14:textId="77777777" w:rsidR="00AB04F4" w:rsidRPr="00780BE8" w:rsidRDefault="00AB04F4" w:rsidP="00F30627">
            <w:pPr>
              <w:pStyle w:val="ListParagraph"/>
              <w:numPr>
                <w:ilvl w:val="0"/>
                <w:numId w:val="9"/>
              </w:numPr>
              <w:spacing w:after="0"/>
              <w:rPr>
                <w:rFonts w:eastAsia="DengXian"/>
                <w:sz w:val="18"/>
                <w:lang w:eastAsia="zh-CN"/>
              </w:rPr>
            </w:pPr>
            <w:r w:rsidRPr="00780BE8">
              <w:rPr>
                <w:rFonts w:eastAsia="DengXian"/>
                <w:sz w:val="18"/>
                <w:lang w:eastAsia="zh-CN"/>
              </w:rPr>
              <w:t>moving scatters</w:t>
            </w:r>
          </w:p>
        </w:tc>
        <w:tc>
          <w:tcPr>
            <w:tcW w:w="3317" w:type="dxa"/>
          </w:tcPr>
          <w:p w14:paraId="5B22CC52"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Ericsson</w:t>
            </w:r>
          </w:p>
        </w:tc>
      </w:tr>
      <w:tr w:rsidR="00AB04F4" w:rsidRPr="009438FA" w14:paraId="22F1F3F3" w14:textId="77777777" w:rsidTr="00780BE8">
        <w:trPr>
          <w:trHeight w:val="520"/>
        </w:trPr>
        <w:tc>
          <w:tcPr>
            <w:tcW w:w="2405" w:type="dxa"/>
          </w:tcPr>
          <w:p w14:paraId="21C2D106" w14:textId="77777777" w:rsidR="00AB04F4" w:rsidRPr="00780BE8" w:rsidRDefault="00AB04F4" w:rsidP="009E3D7E">
            <w:pPr>
              <w:jc w:val="left"/>
              <w:rPr>
                <w:rFonts w:eastAsia="DengXian"/>
                <w:sz w:val="18"/>
                <w:lang w:eastAsia="zh-CN"/>
              </w:rPr>
            </w:pPr>
            <w:r w:rsidRPr="00780BE8">
              <w:rPr>
                <w:rFonts w:eastAsia="DengXian"/>
                <w:sz w:val="18"/>
                <w:lang w:eastAsia="zh-CN"/>
              </w:rPr>
              <w:t>CPM</w:t>
            </w:r>
          </w:p>
        </w:tc>
        <w:tc>
          <w:tcPr>
            <w:tcW w:w="3827" w:type="dxa"/>
          </w:tcPr>
          <w:p w14:paraId="49D99BC9" w14:textId="77777777" w:rsidR="00AB04F4" w:rsidRPr="00780BE8" w:rsidRDefault="00AB04F4" w:rsidP="009E3D7E">
            <w:pPr>
              <w:spacing w:after="0"/>
              <w:rPr>
                <w:rFonts w:eastAsia="DengXian"/>
                <w:sz w:val="18"/>
                <w:lang w:eastAsia="zh-CN"/>
              </w:rPr>
            </w:pPr>
            <w:r w:rsidRPr="00780BE8">
              <w:rPr>
                <w:rFonts w:eastAsia="DengXian"/>
                <w:sz w:val="18"/>
                <w:lang w:eastAsia="zh-CN"/>
              </w:rPr>
              <w:t>polarization state and phase of signals</w:t>
            </w:r>
          </w:p>
        </w:tc>
        <w:tc>
          <w:tcPr>
            <w:tcW w:w="3317" w:type="dxa"/>
          </w:tcPr>
          <w:p w14:paraId="3C3A483C"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BUPT, CMCC, vivo</w:t>
            </w:r>
          </w:p>
        </w:tc>
      </w:tr>
      <w:tr w:rsidR="00AB04F4" w:rsidRPr="009438FA" w14:paraId="099D5A36" w14:textId="77777777" w:rsidTr="00780BE8">
        <w:trPr>
          <w:trHeight w:val="378"/>
        </w:trPr>
        <w:tc>
          <w:tcPr>
            <w:tcW w:w="2405" w:type="dxa"/>
          </w:tcPr>
          <w:p w14:paraId="37287610" w14:textId="77777777" w:rsidR="00AB04F4" w:rsidRPr="00780BE8" w:rsidRDefault="00AB04F4" w:rsidP="009E3D7E">
            <w:pPr>
              <w:jc w:val="left"/>
              <w:rPr>
                <w:rFonts w:eastAsia="DengXian"/>
                <w:sz w:val="18"/>
                <w:lang w:eastAsia="zh-CN"/>
              </w:rPr>
            </w:pPr>
            <w:r w:rsidRPr="00780BE8">
              <w:rPr>
                <w:rFonts w:eastAsia="DengXian"/>
                <w:sz w:val="18"/>
                <w:lang w:eastAsia="zh-CN"/>
              </w:rPr>
              <w:t>Link-level simulation model</w:t>
            </w:r>
          </w:p>
        </w:tc>
        <w:tc>
          <w:tcPr>
            <w:tcW w:w="3827" w:type="dxa"/>
          </w:tcPr>
          <w:p w14:paraId="264613EA" w14:textId="77777777" w:rsidR="00AB04F4" w:rsidRPr="00780BE8" w:rsidRDefault="00AB04F4" w:rsidP="009E3D7E">
            <w:pPr>
              <w:jc w:val="left"/>
              <w:rPr>
                <w:rFonts w:eastAsia="DengXian"/>
                <w:sz w:val="18"/>
                <w:lang w:eastAsia="zh-CN"/>
              </w:rPr>
            </w:pPr>
          </w:p>
        </w:tc>
        <w:tc>
          <w:tcPr>
            <w:tcW w:w="3317" w:type="dxa"/>
          </w:tcPr>
          <w:p w14:paraId="6976B226"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Interdigital, Apple, Nokia</w:t>
            </w:r>
          </w:p>
        </w:tc>
      </w:tr>
      <w:tr w:rsidR="00AB04F4" w:rsidRPr="009438FA" w14:paraId="5BFFE958" w14:textId="77777777" w:rsidTr="00780BE8">
        <w:trPr>
          <w:trHeight w:val="638"/>
        </w:trPr>
        <w:tc>
          <w:tcPr>
            <w:tcW w:w="2405" w:type="dxa"/>
          </w:tcPr>
          <w:p w14:paraId="749A8D80" w14:textId="77777777" w:rsidR="00AB04F4" w:rsidRPr="00780BE8" w:rsidRDefault="00AB04F4" w:rsidP="009E3D7E">
            <w:pPr>
              <w:jc w:val="left"/>
              <w:rPr>
                <w:rFonts w:eastAsia="DengXian"/>
                <w:sz w:val="18"/>
                <w:lang w:eastAsia="zh-CN"/>
              </w:rPr>
            </w:pPr>
            <w:r w:rsidRPr="00780BE8">
              <w:rPr>
                <w:rFonts w:eastAsia="DengXian"/>
                <w:sz w:val="18"/>
                <w:lang w:eastAsia="zh-CN"/>
              </w:rPr>
              <w:t>New scenario and requirements</w:t>
            </w:r>
          </w:p>
        </w:tc>
        <w:tc>
          <w:tcPr>
            <w:tcW w:w="3827" w:type="dxa"/>
          </w:tcPr>
          <w:p w14:paraId="68335711" w14:textId="77777777" w:rsidR="00AB04F4" w:rsidRPr="00780BE8" w:rsidRDefault="00AB04F4" w:rsidP="009E3D7E">
            <w:pPr>
              <w:jc w:val="left"/>
              <w:rPr>
                <w:rFonts w:eastAsia="DengXian"/>
                <w:sz w:val="18"/>
                <w:lang w:eastAsia="zh-CN"/>
              </w:rPr>
            </w:pPr>
          </w:p>
        </w:tc>
        <w:tc>
          <w:tcPr>
            <w:tcW w:w="3317" w:type="dxa"/>
          </w:tcPr>
          <w:p w14:paraId="14A012DA"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CMCC</w:t>
            </w:r>
          </w:p>
        </w:tc>
      </w:tr>
      <w:tr w:rsidR="00AB04F4" w:rsidRPr="009438FA" w14:paraId="7A060970" w14:textId="77777777" w:rsidTr="00780BE8">
        <w:trPr>
          <w:trHeight w:val="378"/>
        </w:trPr>
        <w:tc>
          <w:tcPr>
            <w:tcW w:w="2405" w:type="dxa"/>
          </w:tcPr>
          <w:p w14:paraId="03A7BEFF" w14:textId="77777777" w:rsidR="00AB04F4" w:rsidRPr="00780BE8" w:rsidRDefault="00AB04F4" w:rsidP="009E3D7E">
            <w:pPr>
              <w:jc w:val="left"/>
              <w:rPr>
                <w:rFonts w:eastAsia="DengXian"/>
                <w:sz w:val="18"/>
                <w:lang w:eastAsia="zh-CN"/>
              </w:rPr>
            </w:pPr>
            <w:r w:rsidRPr="00780BE8">
              <w:rPr>
                <w:rFonts w:eastAsia="DengXian"/>
                <w:sz w:val="18"/>
                <w:lang w:eastAsia="zh-CN"/>
              </w:rPr>
              <w:t>Ray tracing</w:t>
            </w:r>
          </w:p>
        </w:tc>
        <w:tc>
          <w:tcPr>
            <w:tcW w:w="3827" w:type="dxa"/>
          </w:tcPr>
          <w:p w14:paraId="5556F0F0" w14:textId="77777777" w:rsidR="00AB04F4" w:rsidRPr="00780BE8" w:rsidRDefault="00AB04F4" w:rsidP="009E3D7E">
            <w:pPr>
              <w:jc w:val="left"/>
              <w:rPr>
                <w:rFonts w:eastAsia="DengXian"/>
                <w:sz w:val="18"/>
                <w:lang w:eastAsia="zh-CN"/>
              </w:rPr>
            </w:pPr>
          </w:p>
        </w:tc>
        <w:tc>
          <w:tcPr>
            <w:tcW w:w="3317" w:type="dxa"/>
          </w:tcPr>
          <w:p w14:paraId="0365F8CA"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CMCC, NVIDIA</w:t>
            </w:r>
          </w:p>
        </w:tc>
      </w:tr>
    </w:tbl>
    <w:p w14:paraId="54A50665" w14:textId="77777777" w:rsidR="00AB04F4" w:rsidRPr="00341BD9" w:rsidRDefault="00AB04F4" w:rsidP="00F30627">
      <w:pPr>
        <w:pStyle w:val="ListParagraph"/>
        <w:numPr>
          <w:ilvl w:val="0"/>
          <w:numId w:val="12"/>
        </w:numPr>
        <w:rPr>
          <w:b/>
          <w:i/>
          <w:lang w:eastAsia="zh-CN"/>
        </w:rPr>
      </w:pPr>
      <w:r w:rsidRPr="00780BE8">
        <w:rPr>
          <w:b/>
          <w:lang w:eastAsia="zh-CN"/>
        </w:rPr>
        <w:t>Xiaomi:</w:t>
      </w:r>
      <w:r w:rsidRPr="00780BE8">
        <w:rPr>
          <w:rFonts w:eastAsia="DengXian"/>
          <w:b/>
          <w:lang w:eastAsia="zh-CN"/>
        </w:rPr>
        <w:t xml:space="preserve"> </w:t>
      </w:r>
      <w:r w:rsidRPr="00780BE8">
        <w:rPr>
          <w:rFonts w:eastAsia="DengXian"/>
          <w:lang w:eastAsia="zh-CN"/>
        </w:rPr>
        <w:t>RAN1 defers the discussion on ISAC channel model update until further progress has</w:t>
      </w:r>
      <w:r w:rsidRPr="00153D17">
        <w:rPr>
          <w:rFonts w:eastAsia="DengXian"/>
          <w:i/>
          <w:iCs/>
          <w:lang w:eastAsia="zh-CN"/>
        </w:rPr>
        <w:t xml:space="preserve"> been achieved on supported use cases and deployments scenarios.</w:t>
      </w:r>
    </w:p>
    <w:p w14:paraId="59F34282" w14:textId="594EB591" w:rsidR="00AB04F4" w:rsidRDefault="00D34334" w:rsidP="00D34334">
      <w:pPr>
        <w:pStyle w:val="Heading4"/>
        <w:numPr>
          <w:ilvl w:val="0"/>
          <w:numId w:val="0"/>
        </w:numPr>
        <w:rPr>
          <w:lang w:eastAsia="zh-CN"/>
        </w:rPr>
      </w:pPr>
      <w:r w:rsidRPr="00E05E95">
        <w:rPr>
          <w:rFonts w:eastAsia="DengXian"/>
          <w:iCs/>
          <w:szCs w:val="20"/>
          <w:lang w:eastAsia="zh-CN"/>
        </w:rPr>
        <w:t>Aspect#</w:t>
      </w:r>
      <w:r>
        <w:rPr>
          <w:rFonts w:eastAsia="DengXian"/>
          <w:iCs/>
          <w:szCs w:val="20"/>
          <w:lang w:eastAsia="zh-CN"/>
        </w:rPr>
        <w:t>4</w:t>
      </w:r>
      <w:r>
        <w:rPr>
          <w:rFonts w:eastAsia="DengXian" w:hint="eastAsia"/>
          <w:iCs/>
          <w:szCs w:val="20"/>
          <w:lang w:eastAsia="zh-CN"/>
        </w:rPr>
        <w:t>:</w:t>
      </w:r>
      <w:r>
        <w:rPr>
          <w:rFonts w:eastAsia="DengXian"/>
          <w:iCs/>
          <w:szCs w:val="20"/>
          <w:lang w:eastAsia="zh-CN"/>
        </w:rPr>
        <w:t xml:space="preserve"> Performance metrics</w:t>
      </w:r>
    </w:p>
    <w:p w14:paraId="644B4BB1" w14:textId="77777777" w:rsidR="00AB04F4" w:rsidRPr="0089642B" w:rsidRDefault="00AB04F4" w:rsidP="00AB04F4">
      <w:pPr>
        <w:rPr>
          <w:b/>
          <w:i/>
          <w:u w:val="single"/>
          <w:lang w:eastAsia="zh-CN"/>
        </w:rPr>
      </w:pPr>
      <w:r w:rsidRPr="0089642B">
        <w:rPr>
          <w:b/>
          <w:i/>
          <w:u w:val="single"/>
          <w:lang w:eastAsia="zh-CN"/>
        </w:rPr>
        <w:t>Evaluation metrics</w:t>
      </w:r>
      <w:r>
        <w:rPr>
          <w:b/>
          <w:i/>
          <w:u w:val="single"/>
          <w:lang w:eastAsia="zh-CN"/>
        </w:rPr>
        <w:t>:</w:t>
      </w:r>
    </w:p>
    <w:tbl>
      <w:tblPr>
        <w:tblStyle w:val="TableGrid"/>
        <w:tblW w:w="0" w:type="auto"/>
        <w:tblLook w:val="04A0" w:firstRow="1" w:lastRow="0" w:firstColumn="1" w:lastColumn="0" w:noHBand="0" w:noVBand="1"/>
      </w:tblPr>
      <w:tblGrid>
        <w:gridCol w:w="3114"/>
        <w:gridCol w:w="6193"/>
      </w:tblGrid>
      <w:tr w:rsidR="00AB04F4" w:rsidRPr="00245F4F" w14:paraId="0403F5D0" w14:textId="77777777" w:rsidTr="009E3D7E">
        <w:tc>
          <w:tcPr>
            <w:tcW w:w="3114" w:type="dxa"/>
          </w:tcPr>
          <w:p w14:paraId="37A3B6AB" w14:textId="77777777" w:rsidR="00AB04F4" w:rsidRPr="00F16166" w:rsidRDefault="00AB04F4" w:rsidP="009E3D7E">
            <w:pPr>
              <w:jc w:val="center"/>
              <w:rPr>
                <w:rFonts w:eastAsia="DengXian"/>
                <w:b/>
                <w:i/>
                <w:iCs/>
                <w:lang w:eastAsia="zh-CN"/>
              </w:rPr>
            </w:pPr>
            <w:r w:rsidRPr="00F16166">
              <w:rPr>
                <w:rFonts w:eastAsia="DengXian" w:hint="eastAsia"/>
                <w:b/>
                <w:i/>
                <w:iCs/>
                <w:lang w:eastAsia="zh-CN"/>
              </w:rPr>
              <w:t>K</w:t>
            </w:r>
            <w:r w:rsidRPr="00F16166">
              <w:rPr>
                <w:rFonts w:eastAsia="DengXian"/>
                <w:b/>
                <w:i/>
                <w:iCs/>
                <w:lang w:eastAsia="zh-CN"/>
              </w:rPr>
              <w:t>PIs</w:t>
            </w:r>
          </w:p>
        </w:tc>
        <w:tc>
          <w:tcPr>
            <w:tcW w:w="6193" w:type="dxa"/>
          </w:tcPr>
          <w:p w14:paraId="1EA39125" w14:textId="65AC4AF7" w:rsidR="00AB04F4" w:rsidRPr="00F16166" w:rsidRDefault="00156C43" w:rsidP="009E3D7E">
            <w:pPr>
              <w:jc w:val="center"/>
              <w:rPr>
                <w:rFonts w:eastAsia="DengXian"/>
                <w:b/>
                <w:i/>
                <w:iCs/>
                <w:lang w:eastAsia="zh-CN"/>
              </w:rPr>
            </w:pPr>
            <w:r>
              <w:rPr>
                <w:rFonts w:eastAsia="DengXian"/>
                <w:b/>
                <w:i/>
                <w:iCs/>
                <w:lang w:eastAsia="zh-CN"/>
              </w:rPr>
              <w:t>Mentioned by</w:t>
            </w:r>
          </w:p>
        </w:tc>
      </w:tr>
      <w:tr w:rsidR="00AB04F4" w:rsidRPr="00245F4F" w14:paraId="249AC9F5" w14:textId="77777777" w:rsidTr="009E3D7E">
        <w:tc>
          <w:tcPr>
            <w:tcW w:w="3114" w:type="dxa"/>
          </w:tcPr>
          <w:p w14:paraId="26F9D6F9" w14:textId="77777777" w:rsidR="00AB04F4" w:rsidRPr="00780BE8" w:rsidRDefault="00AB04F4" w:rsidP="009E3D7E">
            <w:pPr>
              <w:jc w:val="left"/>
              <w:rPr>
                <w:rFonts w:eastAsia="DengXian"/>
                <w:sz w:val="18"/>
                <w:lang w:eastAsia="zh-CN"/>
              </w:rPr>
            </w:pPr>
            <w:r w:rsidRPr="00780BE8">
              <w:rPr>
                <w:rFonts w:eastAsia="DengXian"/>
                <w:sz w:val="18"/>
                <w:lang w:eastAsia="zh-CN"/>
              </w:rPr>
              <w:t>Sensing resolution</w:t>
            </w:r>
          </w:p>
        </w:tc>
        <w:tc>
          <w:tcPr>
            <w:tcW w:w="6193" w:type="dxa"/>
          </w:tcPr>
          <w:p w14:paraId="59B8E0F4"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Nokia, Samsung, Interdigital (LLS), Apple, MTK, Google</w:t>
            </w:r>
          </w:p>
        </w:tc>
      </w:tr>
      <w:tr w:rsidR="00AB04F4" w:rsidRPr="00245F4F" w14:paraId="0BAE1696" w14:textId="77777777" w:rsidTr="009E3D7E">
        <w:tc>
          <w:tcPr>
            <w:tcW w:w="3114" w:type="dxa"/>
          </w:tcPr>
          <w:p w14:paraId="61428342" w14:textId="77777777" w:rsidR="00AB04F4" w:rsidRPr="00780BE8" w:rsidRDefault="00AB04F4" w:rsidP="009E3D7E">
            <w:pPr>
              <w:jc w:val="left"/>
              <w:rPr>
                <w:rFonts w:eastAsia="DengXian"/>
                <w:sz w:val="18"/>
                <w:lang w:eastAsia="zh-CN"/>
              </w:rPr>
            </w:pPr>
            <w:r w:rsidRPr="00780BE8">
              <w:rPr>
                <w:rFonts w:eastAsia="DengXian"/>
                <w:sz w:val="18"/>
                <w:lang w:eastAsia="zh-CN"/>
              </w:rPr>
              <w:t>Detection probability and false alarm probability</w:t>
            </w:r>
          </w:p>
        </w:tc>
        <w:tc>
          <w:tcPr>
            <w:tcW w:w="6193" w:type="dxa"/>
          </w:tcPr>
          <w:p w14:paraId="4FB27136"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 xml:space="preserve">Nokia, Huawei, </w:t>
            </w:r>
            <w:proofErr w:type="spellStart"/>
            <w:r w:rsidRPr="00780BE8">
              <w:rPr>
                <w:rFonts w:eastAsia="DengXian" w:cs="Times"/>
                <w:color w:val="0000FF"/>
                <w:sz w:val="18"/>
                <w:lang w:eastAsia="zh-CN"/>
              </w:rPr>
              <w:t>Spreadtrum</w:t>
            </w:r>
            <w:proofErr w:type="spellEnd"/>
            <w:r w:rsidRPr="00780BE8">
              <w:rPr>
                <w:rFonts w:eastAsia="DengXian" w:cs="Times"/>
                <w:color w:val="0000FF"/>
                <w:sz w:val="18"/>
                <w:lang w:eastAsia="zh-CN"/>
              </w:rPr>
              <w:t xml:space="preserve">, </w:t>
            </w:r>
            <w:proofErr w:type="spellStart"/>
            <w:r w:rsidRPr="00780BE8">
              <w:rPr>
                <w:rFonts w:eastAsia="DengXian" w:cs="Times"/>
                <w:color w:val="0000FF"/>
                <w:sz w:val="18"/>
                <w:lang w:eastAsia="zh-CN"/>
              </w:rPr>
              <w:t>ZTE</w:t>
            </w:r>
            <w:proofErr w:type="spellEnd"/>
            <w:r w:rsidRPr="00780BE8">
              <w:rPr>
                <w:rFonts w:eastAsia="DengXian" w:cs="Times"/>
                <w:color w:val="0000FF"/>
                <w:sz w:val="18"/>
                <w:lang w:eastAsia="zh-CN"/>
              </w:rPr>
              <w:t>, CATT, vivo, Qualcomm, Samsung, OPPO, Lenovo, Apple, MTK, Google</w:t>
            </w:r>
          </w:p>
        </w:tc>
      </w:tr>
      <w:tr w:rsidR="00AB04F4" w:rsidRPr="00245F4F" w14:paraId="5BCA7D2D" w14:textId="77777777" w:rsidTr="009E3D7E">
        <w:tc>
          <w:tcPr>
            <w:tcW w:w="3114" w:type="dxa"/>
          </w:tcPr>
          <w:p w14:paraId="30A53689" w14:textId="77777777" w:rsidR="00AB04F4" w:rsidRPr="00780BE8" w:rsidRDefault="00AB04F4" w:rsidP="009E3D7E">
            <w:pPr>
              <w:jc w:val="left"/>
              <w:rPr>
                <w:rFonts w:eastAsia="DengXian"/>
                <w:sz w:val="18"/>
                <w:lang w:eastAsia="zh-CN"/>
              </w:rPr>
            </w:pPr>
            <w:r w:rsidRPr="00780BE8">
              <w:rPr>
                <w:rFonts w:eastAsia="DengXian"/>
                <w:sz w:val="18"/>
                <w:lang w:eastAsia="zh-CN"/>
              </w:rPr>
              <w:t>Localization accuracy</w:t>
            </w:r>
          </w:p>
        </w:tc>
        <w:tc>
          <w:tcPr>
            <w:tcW w:w="6193" w:type="dxa"/>
          </w:tcPr>
          <w:p w14:paraId="4D29E888"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 xml:space="preserve">Nokia, Huawei, </w:t>
            </w:r>
            <w:proofErr w:type="spellStart"/>
            <w:r w:rsidRPr="00780BE8">
              <w:rPr>
                <w:rFonts w:eastAsia="DengXian" w:cs="Times"/>
                <w:color w:val="0000FF"/>
                <w:sz w:val="18"/>
                <w:lang w:eastAsia="zh-CN"/>
              </w:rPr>
              <w:t>Spreadtrum</w:t>
            </w:r>
            <w:proofErr w:type="spellEnd"/>
            <w:r w:rsidRPr="00780BE8">
              <w:rPr>
                <w:rFonts w:eastAsia="DengXian" w:cs="Times"/>
                <w:color w:val="0000FF"/>
                <w:sz w:val="18"/>
                <w:lang w:eastAsia="zh-CN"/>
              </w:rPr>
              <w:t xml:space="preserve">, </w:t>
            </w:r>
            <w:proofErr w:type="spellStart"/>
            <w:r w:rsidRPr="00780BE8">
              <w:rPr>
                <w:rFonts w:eastAsia="DengXian" w:cs="Times"/>
                <w:color w:val="0000FF"/>
                <w:sz w:val="18"/>
                <w:lang w:eastAsia="zh-CN"/>
              </w:rPr>
              <w:t>ZTE</w:t>
            </w:r>
            <w:proofErr w:type="spellEnd"/>
            <w:r w:rsidRPr="00780BE8">
              <w:rPr>
                <w:rFonts w:eastAsia="DengXian" w:cs="Times"/>
                <w:color w:val="0000FF"/>
                <w:sz w:val="18"/>
                <w:lang w:eastAsia="zh-CN"/>
              </w:rPr>
              <w:t>, CATT, vivo, Qualcomm, Samsung, OPPO, Lenovo, Apple, MTK, Google</w:t>
            </w:r>
          </w:p>
        </w:tc>
      </w:tr>
      <w:tr w:rsidR="00AB04F4" w:rsidRPr="00245F4F" w14:paraId="6D72A368" w14:textId="77777777" w:rsidTr="009E3D7E">
        <w:tc>
          <w:tcPr>
            <w:tcW w:w="3114" w:type="dxa"/>
          </w:tcPr>
          <w:p w14:paraId="0231040A" w14:textId="77777777" w:rsidR="00AB04F4" w:rsidRPr="00780BE8" w:rsidRDefault="00AB04F4" w:rsidP="009E3D7E">
            <w:pPr>
              <w:jc w:val="left"/>
              <w:rPr>
                <w:rFonts w:eastAsia="DengXian"/>
                <w:sz w:val="18"/>
                <w:lang w:eastAsia="zh-CN"/>
              </w:rPr>
            </w:pPr>
            <w:r w:rsidRPr="00780BE8">
              <w:rPr>
                <w:rFonts w:eastAsia="DengXian"/>
                <w:sz w:val="18"/>
                <w:lang w:eastAsia="zh-CN"/>
              </w:rPr>
              <w:t>Velocity accuracy</w:t>
            </w:r>
          </w:p>
        </w:tc>
        <w:tc>
          <w:tcPr>
            <w:tcW w:w="6193" w:type="dxa"/>
          </w:tcPr>
          <w:p w14:paraId="2D749B32"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 xml:space="preserve">Nokia, Huawei, </w:t>
            </w:r>
            <w:proofErr w:type="spellStart"/>
            <w:r w:rsidRPr="00780BE8">
              <w:rPr>
                <w:rFonts w:eastAsia="DengXian" w:cs="Times"/>
                <w:color w:val="0000FF"/>
                <w:sz w:val="18"/>
                <w:lang w:eastAsia="zh-CN"/>
              </w:rPr>
              <w:t>Spreadtrum</w:t>
            </w:r>
            <w:proofErr w:type="spellEnd"/>
            <w:r w:rsidRPr="00780BE8">
              <w:rPr>
                <w:rFonts w:eastAsia="DengXian" w:cs="Times"/>
                <w:color w:val="0000FF"/>
                <w:sz w:val="18"/>
                <w:lang w:eastAsia="zh-CN"/>
              </w:rPr>
              <w:t xml:space="preserve">, </w:t>
            </w:r>
            <w:proofErr w:type="spellStart"/>
            <w:r w:rsidRPr="00780BE8">
              <w:rPr>
                <w:rFonts w:eastAsia="DengXian" w:cs="Times"/>
                <w:color w:val="0000FF"/>
                <w:sz w:val="18"/>
                <w:lang w:eastAsia="zh-CN"/>
              </w:rPr>
              <w:t>ZTE</w:t>
            </w:r>
            <w:proofErr w:type="spellEnd"/>
            <w:r w:rsidRPr="00780BE8">
              <w:rPr>
                <w:rFonts w:eastAsia="DengXian" w:cs="Times"/>
                <w:color w:val="0000FF"/>
                <w:sz w:val="18"/>
                <w:lang w:eastAsia="zh-CN"/>
              </w:rPr>
              <w:t>, CATT, vivo, Qualcomm, Samsung, Lenovo, Apple, MTK, Google</w:t>
            </w:r>
          </w:p>
        </w:tc>
      </w:tr>
      <w:tr w:rsidR="00AB04F4" w:rsidRPr="00245F4F" w14:paraId="5DDB1931" w14:textId="77777777" w:rsidTr="009E3D7E">
        <w:tc>
          <w:tcPr>
            <w:tcW w:w="3114" w:type="dxa"/>
          </w:tcPr>
          <w:p w14:paraId="61F3C03E" w14:textId="77777777" w:rsidR="00AB04F4" w:rsidRPr="00780BE8" w:rsidRDefault="00AB04F4" w:rsidP="009E3D7E">
            <w:pPr>
              <w:jc w:val="left"/>
              <w:rPr>
                <w:rFonts w:eastAsia="DengXian"/>
                <w:sz w:val="18"/>
                <w:lang w:eastAsia="zh-CN"/>
              </w:rPr>
            </w:pPr>
            <w:r w:rsidRPr="00780BE8">
              <w:rPr>
                <w:rFonts w:eastAsia="DengXian"/>
                <w:sz w:val="18"/>
                <w:lang w:eastAsia="zh-CN"/>
              </w:rPr>
              <w:t>Reconstruction accuracy</w:t>
            </w:r>
          </w:p>
        </w:tc>
        <w:tc>
          <w:tcPr>
            <w:tcW w:w="6193" w:type="dxa"/>
          </w:tcPr>
          <w:p w14:paraId="5F230747"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Huawei</w:t>
            </w:r>
          </w:p>
        </w:tc>
      </w:tr>
      <w:tr w:rsidR="00AB04F4" w:rsidRPr="00245F4F" w14:paraId="589A3393" w14:textId="77777777" w:rsidTr="009E3D7E">
        <w:tc>
          <w:tcPr>
            <w:tcW w:w="3114" w:type="dxa"/>
          </w:tcPr>
          <w:p w14:paraId="396243F1" w14:textId="77777777" w:rsidR="00AB04F4" w:rsidRPr="00780BE8" w:rsidRDefault="00AB04F4" w:rsidP="009E3D7E">
            <w:pPr>
              <w:jc w:val="left"/>
              <w:rPr>
                <w:rFonts w:eastAsia="DengXian"/>
                <w:sz w:val="18"/>
                <w:lang w:eastAsia="zh-CN"/>
              </w:rPr>
            </w:pPr>
            <w:r w:rsidRPr="00780BE8">
              <w:rPr>
                <w:rFonts w:eastAsia="DengXian"/>
                <w:sz w:val="18"/>
                <w:lang w:eastAsia="zh-CN"/>
              </w:rPr>
              <w:t>Micro-doppler accuracy</w:t>
            </w:r>
          </w:p>
        </w:tc>
        <w:tc>
          <w:tcPr>
            <w:tcW w:w="6193" w:type="dxa"/>
          </w:tcPr>
          <w:p w14:paraId="09D557E9"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vivo</w:t>
            </w:r>
          </w:p>
        </w:tc>
      </w:tr>
      <w:tr w:rsidR="00AB04F4" w:rsidRPr="00245F4F" w14:paraId="224E6234" w14:textId="77777777" w:rsidTr="009E3D7E">
        <w:tc>
          <w:tcPr>
            <w:tcW w:w="3114" w:type="dxa"/>
          </w:tcPr>
          <w:p w14:paraId="2EB97581" w14:textId="77777777" w:rsidR="00AB04F4" w:rsidRPr="00780BE8" w:rsidRDefault="00AB04F4" w:rsidP="009E3D7E">
            <w:pPr>
              <w:jc w:val="left"/>
              <w:rPr>
                <w:rFonts w:eastAsia="DengXian"/>
                <w:sz w:val="18"/>
                <w:lang w:eastAsia="zh-CN"/>
              </w:rPr>
            </w:pPr>
            <w:r w:rsidRPr="00780BE8">
              <w:rPr>
                <w:rFonts w:eastAsia="DengXian"/>
                <w:sz w:val="18"/>
                <w:lang w:eastAsia="zh-CN"/>
              </w:rPr>
              <w:t>Confidence level</w:t>
            </w:r>
          </w:p>
        </w:tc>
        <w:tc>
          <w:tcPr>
            <w:tcW w:w="6193" w:type="dxa"/>
          </w:tcPr>
          <w:p w14:paraId="1BDDAD4F"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Apple</w:t>
            </w:r>
          </w:p>
        </w:tc>
      </w:tr>
      <w:tr w:rsidR="00AB04F4" w:rsidRPr="00245F4F" w14:paraId="6E6740D7" w14:textId="77777777" w:rsidTr="009E3D7E">
        <w:tc>
          <w:tcPr>
            <w:tcW w:w="3114" w:type="dxa"/>
          </w:tcPr>
          <w:p w14:paraId="341A28B4" w14:textId="77777777" w:rsidR="00AB04F4" w:rsidRPr="00780BE8" w:rsidRDefault="00AB04F4" w:rsidP="009E3D7E">
            <w:pPr>
              <w:jc w:val="left"/>
              <w:rPr>
                <w:rFonts w:eastAsia="DengXian"/>
                <w:sz w:val="18"/>
                <w:lang w:eastAsia="zh-CN"/>
              </w:rPr>
            </w:pPr>
            <w:r w:rsidRPr="00780BE8">
              <w:rPr>
                <w:rFonts w:eastAsia="DengXian"/>
                <w:sz w:val="18"/>
                <w:lang w:eastAsia="zh-CN"/>
              </w:rPr>
              <w:t>reliability</w:t>
            </w:r>
          </w:p>
        </w:tc>
        <w:tc>
          <w:tcPr>
            <w:tcW w:w="6193" w:type="dxa"/>
          </w:tcPr>
          <w:p w14:paraId="6A9843A0"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Lenovo</w:t>
            </w:r>
          </w:p>
        </w:tc>
      </w:tr>
      <w:tr w:rsidR="00AB04F4" w:rsidRPr="00245F4F" w14:paraId="5868455F" w14:textId="77777777" w:rsidTr="009E3D7E">
        <w:tc>
          <w:tcPr>
            <w:tcW w:w="3114" w:type="dxa"/>
          </w:tcPr>
          <w:p w14:paraId="0A2F71A5" w14:textId="77777777" w:rsidR="00AB04F4" w:rsidRPr="00780BE8" w:rsidRDefault="00AB04F4" w:rsidP="009E3D7E">
            <w:pPr>
              <w:jc w:val="left"/>
              <w:rPr>
                <w:rFonts w:eastAsia="DengXian"/>
                <w:sz w:val="18"/>
                <w:lang w:eastAsia="zh-CN"/>
              </w:rPr>
            </w:pPr>
            <w:r w:rsidRPr="00780BE8">
              <w:rPr>
                <w:rFonts w:eastAsia="DengXian"/>
                <w:sz w:val="18"/>
                <w:lang w:eastAsia="zh-CN"/>
              </w:rPr>
              <w:t>latency</w:t>
            </w:r>
          </w:p>
        </w:tc>
        <w:tc>
          <w:tcPr>
            <w:tcW w:w="6193" w:type="dxa"/>
          </w:tcPr>
          <w:p w14:paraId="59276C08"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Qualcomm, Lenovo, Apple, Google</w:t>
            </w:r>
          </w:p>
        </w:tc>
      </w:tr>
      <w:tr w:rsidR="00AB04F4" w:rsidRPr="00245F4F" w14:paraId="5E0EC634" w14:textId="77777777" w:rsidTr="009E3D7E">
        <w:tc>
          <w:tcPr>
            <w:tcW w:w="3114" w:type="dxa"/>
          </w:tcPr>
          <w:p w14:paraId="333A3EE1" w14:textId="77777777" w:rsidR="00AB04F4" w:rsidRPr="00780BE8" w:rsidRDefault="00AB04F4" w:rsidP="009E3D7E">
            <w:pPr>
              <w:jc w:val="left"/>
              <w:rPr>
                <w:rFonts w:eastAsia="DengXian"/>
                <w:sz w:val="18"/>
                <w:lang w:eastAsia="zh-CN"/>
              </w:rPr>
            </w:pPr>
            <w:r w:rsidRPr="00780BE8">
              <w:rPr>
                <w:rFonts w:eastAsia="DengXian"/>
                <w:sz w:val="18"/>
                <w:lang w:eastAsia="zh-CN"/>
              </w:rPr>
              <w:t>Sensing coverage</w:t>
            </w:r>
          </w:p>
        </w:tc>
        <w:tc>
          <w:tcPr>
            <w:tcW w:w="6193" w:type="dxa"/>
          </w:tcPr>
          <w:p w14:paraId="5C8B10C2"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Samsung</w:t>
            </w:r>
          </w:p>
        </w:tc>
      </w:tr>
      <w:tr w:rsidR="00AB04F4" w:rsidRPr="00245F4F" w14:paraId="65B28C05" w14:textId="77777777" w:rsidTr="009E3D7E">
        <w:tc>
          <w:tcPr>
            <w:tcW w:w="3114" w:type="dxa"/>
          </w:tcPr>
          <w:p w14:paraId="77D6B006" w14:textId="77777777" w:rsidR="00AB04F4" w:rsidRPr="00780BE8" w:rsidRDefault="00AB04F4" w:rsidP="009E3D7E">
            <w:pPr>
              <w:jc w:val="left"/>
              <w:rPr>
                <w:rFonts w:eastAsia="DengXian"/>
                <w:sz w:val="18"/>
                <w:lang w:eastAsia="zh-CN"/>
              </w:rPr>
            </w:pPr>
            <w:r w:rsidRPr="00780BE8">
              <w:rPr>
                <w:rFonts w:eastAsia="DengXian"/>
                <w:sz w:val="18"/>
                <w:lang w:eastAsia="zh-CN"/>
              </w:rPr>
              <w:t>Refreshing rate</w:t>
            </w:r>
          </w:p>
        </w:tc>
        <w:tc>
          <w:tcPr>
            <w:tcW w:w="6193" w:type="dxa"/>
          </w:tcPr>
          <w:p w14:paraId="022BCF0B"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Apple</w:t>
            </w:r>
          </w:p>
        </w:tc>
      </w:tr>
      <w:tr w:rsidR="00AB04F4" w:rsidRPr="00245F4F" w14:paraId="33CC190B" w14:textId="77777777" w:rsidTr="009E3D7E">
        <w:tc>
          <w:tcPr>
            <w:tcW w:w="3114" w:type="dxa"/>
          </w:tcPr>
          <w:p w14:paraId="0DB29069" w14:textId="77777777" w:rsidR="00AB04F4" w:rsidRPr="00780BE8" w:rsidRDefault="00AB04F4" w:rsidP="009E3D7E">
            <w:pPr>
              <w:jc w:val="left"/>
              <w:rPr>
                <w:rFonts w:eastAsia="DengXian"/>
                <w:sz w:val="18"/>
                <w:lang w:eastAsia="zh-CN"/>
              </w:rPr>
            </w:pPr>
            <w:r w:rsidRPr="00780BE8">
              <w:rPr>
                <w:rFonts w:eastAsia="DengXian"/>
                <w:sz w:val="18"/>
                <w:lang w:eastAsia="zh-CN"/>
              </w:rPr>
              <w:t>Number of targets</w:t>
            </w:r>
          </w:p>
        </w:tc>
        <w:tc>
          <w:tcPr>
            <w:tcW w:w="6193" w:type="dxa"/>
          </w:tcPr>
          <w:p w14:paraId="165AC88A"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MediaTek</w:t>
            </w:r>
          </w:p>
        </w:tc>
      </w:tr>
      <w:tr w:rsidR="00AB04F4" w:rsidRPr="00245F4F" w14:paraId="23A7D56B" w14:textId="77777777" w:rsidTr="009E3D7E">
        <w:tc>
          <w:tcPr>
            <w:tcW w:w="3114" w:type="dxa"/>
          </w:tcPr>
          <w:p w14:paraId="37E99CB4" w14:textId="77777777" w:rsidR="00AB04F4" w:rsidRPr="00780BE8" w:rsidRDefault="00AB04F4" w:rsidP="009E3D7E">
            <w:pPr>
              <w:jc w:val="left"/>
              <w:rPr>
                <w:rFonts w:eastAsia="DengXian"/>
                <w:sz w:val="18"/>
                <w:lang w:eastAsia="zh-CN"/>
              </w:rPr>
            </w:pPr>
            <w:r w:rsidRPr="00780BE8">
              <w:rPr>
                <w:rFonts w:eastAsia="DengXian"/>
                <w:sz w:val="18"/>
                <w:lang w:eastAsia="zh-CN"/>
              </w:rPr>
              <w:t>The loss of the communication performance</w:t>
            </w:r>
          </w:p>
        </w:tc>
        <w:tc>
          <w:tcPr>
            <w:tcW w:w="6193" w:type="dxa"/>
          </w:tcPr>
          <w:p w14:paraId="182D79D6"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LGE</w:t>
            </w:r>
          </w:p>
        </w:tc>
      </w:tr>
      <w:tr w:rsidR="00AB04F4" w:rsidRPr="00245F4F" w14:paraId="5B4D584C" w14:textId="77777777" w:rsidTr="009E3D7E">
        <w:tc>
          <w:tcPr>
            <w:tcW w:w="3114" w:type="dxa"/>
          </w:tcPr>
          <w:p w14:paraId="78B33911" w14:textId="77777777" w:rsidR="00AB04F4" w:rsidRPr="00780BE8" w:rsidRDefault="00AB04F4" w:rsidP="009E3D7E">
            <w:pPr>
              <w:jc w:val="left"/>
              <w:rPr>
                <w:rFonts w:eastAsia="DengXian"/>
                <w:sz w:val="18"/>
                <w:lang w:eastAsia="zh-CN"/>
              </w:rPr>
            </w:pPr>
            <w:r w:rsidRPr="00780BE8">
              <w:rPr>
                <w:rFonts w:eastAsia="DengXian"/>
                <w:sz w:val="18"/>
                <w:lang w:eastAsia="zh-CN"/>
              </w:rPr>
              <w:t>Traditional communication performance metrics</w:t>
            </w:r>
          </w:p>
        </w:tc>
        <w:tc>
          <w:tcPr>
            <w:tcW w:w="6193" w:type="dxa"/>
          </w:tcPr>
          <w:p w14:paraId="0EA14128"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CMCC, vivo</w:t>
            </w:r>
          </w:p>
        </w:tc>
      </w:tr>
    </w:tbl>
    <w:p w14:paraId="4141415D" w14:textId="77777777" w:rsidR="00AB04F4" w:rsidRDefault="00AB04F4" w:rsidP="00AB04F4">
      <w:pPr>
        <w:rPr>
          <w:b/>
          <w:i/>
          <w:lang w:eastAsia="zh-CN"/>
        </w:rPr>
      </w:pPr>
    </w:p>
    <w:p w14:paraId="54062FC8" w14:textId="77777777" w:rsidR="00AB04F4" w:rsidRPr="0089642B" w:rsidRDefault="00AB04F4" w:rsidP="00AB04F4">
      <w:pPr>
        <w:rPr>
          <w:b/>
          <w:i/>
          <w:u w:val="single"/>
          <w:lang w:eastAsia="zh-CN"/>
        </w:rPr>
      </w:pPr>
      <w:r w:rsidRPr="0089642B">
        <w:rPr>
          <w:b/>
          <w:i/>
          <w:u w:val="single"/>
          <w:lang w:eastAsia="zh-CN"/>
        </w:rPr>
        <w:t xml:space="preserve">Evaluation </w:t>
      </w:r>
      <w:r>
        <w:rPr>
          <w:b/>
          <w:i/>
          <w:u w:val="single"/>
          <w:lang w:eastAsia="zh-CN"/>
        </w:rPr>
        <w:t>methodology and assumptions:</w:t>
      </w:r>
    </w:p>
    <w:tbl>
      <w:tblPr>
        <w:tblStyle w:val="TableGrid"/>
        <w:tblW w:w="0" w:type="auto"/>
        <w:tblLook w:val="04A0" w:firstRow="1" w:lastRow="0" w:firstColumn="1" w:lastColumn="0" w:noHBand="0" w:noVBand="1"/>
      </w:tblPr>
      <w:tblGrid>
        <w:gridCol w:w="3114"/>
        <w:gridCol w:w="6193"/>
      </w:tblGrid>
      <w:tr w:rsidR="00AB04F4" w:rsidRPr="00245F4F" w14:paraId="28A87298" w14:textId="77777777" w:rsidTr="009E3D7E">
        <w:tc>
          <w:tcPr>
            <w:tcW w:w="3114" w:type="dxa"/>
          </w:tcPr>
          <w:p w14:paraId="0C63EF17" w14:textId="77777777" w:rsidR="00AB04F4" w:rsidRPr="00F16166" w:rsidRDefault="00AB04F4" w:rsidP="009E3D7E">
            <w:pPr>
              <w:jc w:val="center"/>
              <w:rPr>
                <w:rFonts w:eastAsia="DengXian"/>
                <w:b/>
                <w:i/>
                <w:iCs/>
                <w:lang w:eastAsia="zh-CN"/>
              </w:rPr>
            </w:pPr>
            <w:r>
              <w:rPr>
                <w:rFonts w:eastAsia="DengXian"/>
                <w:b/>
                <w:i/>
                <w:iCs/>
                <w:lang w:eastAsia="zh-CN"/>
              </w:rPr>
              <w:t>assumptions</w:t>
            </w:r>
          </w:p>
        </w:tc>
        <w:tc>
          <w:tcPr>
            <w:tcW w:w="6193" w:type="dxa"/>
          </w:tcPr>
          <w:p w14:paraId="70D7FA41" w14:textId="6CCD8620" w:rsidR="00AB04F4" w:rsidRPr="00F16166" w:rsidRDefault="00684402" w:rsidP="009E3D7E">
            <w:pPr>
              <w:jc w:val="center"/>
              <w:rPr>
                <w:rFonts w:eastAsia="DengXian"/>
                <w:b/>
                <w:i/>
                <w:iCs/>
                <w:lang w:eastAsia="zh-CN"/>
              </w:rPr>
            </w:pPr>
            <w:r>
              <w:rPr>
                <w:rFonts w:eastAsia="DengXian"/>
                <w:b/>
                <w:i/>
                <w:iCs/>
                <w:lang w:eastAsia="zh-CN"/>
              </w:rPr>
              <w:t>Mentioned by</w:t>
            </w:r>
          </w:p>
        </w:tc>
      </w:tr>
      <w:tr w:rsidR="00AB04F4" w:rsidRPr="00245F4F" w14:paraId="0F1A8D7F" w14:textId="77777777" w:rsidTr="009E3D7E">
        <w:tc>
          <w:tcPr>
            <w:tcW w:w="3114" w:type="dxa"/>
          </w:tcPr>
          <w:p w14:paraId="6141091C" w14:textId="77777777" w:rsidR="00AB04F4" w:rsidRPr="00780BE8" w:rsidRDefault="00AB04F4" w:rsidP="009E3D7E">
            <w:pPr>
              <w:jc w:val="left"/>
              <w:rPr>
                <w:rFonts w:eastAsia="DengXian"/>
                <w:sz w:val="18"/>
                <w:lang w:eastAsia="zh-CN"/>
              </w:rPr>
            </w:pPr>
            <w:r w:rsidRPr="00780BE8">
              <w:rPr>
                <w:rFonts w:eastAsia="DengXian"/>
                <w:sz w:val="18"/>
                <w:lang w:eastAsia="zh-CN"/>
              </w:rPr>
              <w:lastRenderedPageBreak/>
              <w:t>interference</w:t>
            </w:r>
          </w:p>
        </w:tc>
        <w:tc>
          <w:tcPr>
            <w:tcW w:w="6193" w:type="dxa"/>
          </w:tcPr>
          <w:p w14:paraId="1707537D"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Huawei, vivo, Ericsson, Samsung, Lenovo</w:t>
            </w:r>
          </w:p>
        </w:tc>
      </w:tr>
      <w:tr w:rsidR="00AB04F4" w:rsidRPr="00245F4F" w14:paraId="23816A53" w14:textId="77777777" w:rsidTr="009E3D7E">
        <w:tc>
          <w:tcPr>
            <w:tcW w:w="3114" w:type="dxa"/>
          </w:tcPr>
          <w:p w14:paraId="08B305A0" w14:textId="77777777" w:rsidR="00AB04F4" w:rsidRPr="00780BE8" w:rsidRDefault="00AB04F4" w:rsidP="009E3D7E">
            <w:pPr>
              <w:jc w:val="left"/>
              <w:rPr>
                <w:rFonts w:eastAsia="DengXian"/>
                <w:sz w:val="18"/>
                <w:lang w:eastAsia="zh-CN"/>
              </w:rPr>
            </w:pPr>
            <w:r w:rsidRPr="00780BE8">
              <w:rPr>
                <w:rFonts w:eastAsia="DengXian"/>
                <w:sz w:val="18"/>
                <w:lang w:eastAsia="zh-CN"/>
              </w:rPr>
              <w:t>Impact on communication</w:t>
            </w:r>
          </w:p>
        </w:tc>
        <w:tc>
          <w:tcPr>
            <w:tcW w:w="6193" w:type="dxa"/>
          </w:tcPr>
          <w:p w14:paraId="56EB7F59" w14:textId="63B1C295" w:rsidR="00AB04F4" w:rsidRPr="00780BE8" w:rsidRDefault="00AB04F4" w:rsidP="009E3D7E">
            <w:pPr>
              <w:jc w:val="left"/>
              <w:rPr>
                <w:rFonts w:eastAsia="DengXian" w:cs="Times"/>
                <w:color w:val="0000FF"/>
                <w:sz w:val="18"/>
                <w:lang w:eastAsia="zh-CN"/>
              </w:rPr>
            </w:pPr>
            <w:proofErr w:type="spellStart"/>
            <w:r w:rsidRPr="00780BE8">
              <w:rPr>
                <w:rFonts w:eastAsia="DengXian" w:cs="Times"/>
                <w:color w:val="0000FF"/>
                <w:sz w:val="18"/>
                <w:lang w:eastAsia="zh-CN"/>
              </w:rPr>
              <w:t>LGE</w:t>
            </w:r>
            <w:proofErr w:type="spellEnd"/>
            <w:r w:rsidRPr="00780BE8">
              <w:rPr>
                <w:rFonts w:eastAsia="DengXian" w:cs="Times"/>
                <w:color w:val="0000FF"/>
                <w:sz w:val="18"/>
                <w:lang w:eastAsia="zh-CN"/>
              </w:rPr>
              <w:t xml:space="preserve">, AT&amp;T, </w:t>
            </w:r>
            <w:proofErr w:type="spellStart"/>
            <w:r w:rsidR="009F777F" w:rsidRPr="00780BE8">
              <w:rPr>
                <w:rFonts w:eastAsia="DengXian" w:cs="Times"/>
                <w:color w:val="0000FF"/>
                <w:sz w:val="18"/>
                <w:lang w:eastAsia="zh-CN"/>
              </w:rPr>
              <w:t>S</w:t>
            </w:r>
            <w:r w:rsidRPr="00780BE8">
              <w:rPr>
                <w:rFonts w:eastAsia="DengXian" w:cs="Times"/>
                <w:color w:val="0000FF"/>
                <w:sz w:val="18"/>
                <w:lang w:eastAsia="zh-CN"/>
              </w:rPr>
              <w:t>preadtrum</w:t>
            </w:r>
            <w:proofErr w:type="spellEnd"/>
          </w:p>
        </w:tc>
      </w:tr>
      <w:tr w:rsidR="00AB04F4" w:rsidRPr="00245F4F" w14:paraId="290F0A1E" w14:textId="77777777" w:rsidTr="009E3D7E">
        <w:tc>
          <w:tcPr>
            <w:tcW w:w="3114" w:type="dxa"/>
          </w:tcPr>
          <w:p w14:paraId="36D8C8B2" w14:textId="77777777" w:rsidR="00AB04F4" w:rsidRPr="00780BE8" w:rsidRDefault="00AB04F4" w:rsidP="009E3D7E">
            <w:pPr>
              <w:jc w:val="left"/>
              <w:rPr>
                <w:rFonts w:eastAsia="DengXian"/>
                <w:sz w:val="18"/>
                <w:lang w:eastAsia="zh-CN"/>
              </w:rPr>
            </w:pPr>
            <w:r w:rsidRPr="00780BE8">
              <w:rPr>
                <w:rFonts w:eastAsia="DengXian"/>
                <w:sz w:val="18"/>
                <w:lang w:eastAsia="zh-CN"/>
              </w:rPr>
              <w:t>Tracking model</w:t>
            </w:r>
          </w:p>
        </w:tc>
        <w:tc>
          <w:tcPr>
            <w:tcW w:w="6193" w:type="dxa"/>
          </w:tcPr>
          <w:p w14:paraId="359826A3"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vivo</w:t>
            </w:r>
          </w:p>
        </w:tc>
      </w:tr>
      <w:tr w:rsidR="00AB04F4" w:rsidRPr="00245F4F" w14:paraId="0CEFD746" w14:textId="77777777" w:rsidTr="009E3D7E">
        <w:tc>
          <w:tcPr>
            <w:tcW w:w="3114" w:type="dxa"/>
          </w:tcPr>
          <w:p w14:paraId="4103DEA4" w14:textId="77777777" w:rsidR="00AB04F4" w:rsidRPr="00780BE8" w:rsidRDefault="00AB04F4" w:rsidP="009E3D7E">
            <w:pPr>
              <w:jc w:val="left"/>
              <w:rPr>
                <w:rFonts w:eastAsia="DengXian"/>
                <w:sz w:val="18"/>
                <w:lang w:eastAsia="zh-CN"/>
              </w:rPr>
            </w:pPr>
            <w:r w:rsidRPr="00780BE8">
              <w:rPr>
                <w:rFonts w:eastAsia="DengXian"/>
                <w:sz w:val="18"/>
                <w:lang w:eastAsia="zh-CN"/>
              </w:rPr>
              <w:t>Mixed type of sensing target</w:t>
            </w:r>
          </w:p>
        </w:tc>
        <w:tc>
          <w:tcPr>
            <w:tcW w:w="6193" w:type="dxa"/>
          </w:tcPr>
          <w:p w14:paraId="4C8106D4"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Ericsson</w:t>
            </w:r>
          </w:p>
        </w:tc>
      </w:tr>
      <w:tr w:rsidR="00AB04F4" w:rsidRPr="00245F4F" w14:paraId="55D7E010" w14:textId="77777777" w:rsidTr="009E3D7E">
        <w:tc>
          <w:tcPr>
            <w:tcW w:w="3114" w:type="dxa"/>
          </w:tcPr>
          <w:p w14:paraId="68224D41" w14:textId="77777777" w:rsidR="00AB04F4" w:rsidRPr="00780BE8" w:rsidRDefault="00AB04F4" w:rsidP="009E3D7E">
            <w:pPr>
              <w:jc w:val="left"/>
              <w:rPr>
                <w:rFonts w:eastAsia="DengXian"/>
                <w:sz w:val="18"/>
                <w:lang w:eastAsia="zh-CN"/>
              </w:rPr>
            </w:pPr>
            <w:r w:rsidRPr="00780BE8">
              <w:rPr>
                <w:rFonts w:eastAsia="DengXian"/>
                <w:sz w:val="18"/>
                <w:lang w:eastAsia="zh-CN"/>
              </w:rPr>
              <w:t>Data fusion</w:t>
            </w:r>
          </w:p>
        </w:tc>
        <w:tc>
          <w:tcPr>
            <w:tcW w:w="6193" w:type="dxa"/>
          </w:tcPr>
          <w:p w14:paraId="06FA92A1" w14:textId="77777777" w:rsidR="00AB04F4" w:rsidRPr="00780BE8" w:rsidRDefault="00AB04F4" w:rsidP="009E3D7E">
            <w:pPr>
              <w:jc w:val="left"/>
              <w:rPr>
                <w:rFonts w:eastAsia="DengXian" w:cs="Times"/>
                <w:color w:val="0000FF"/>
                <w:sz w:val="18"/>
                <w:lang w:eastAsia="zh-CN"/>
              </w:rPr>
            </w:pPr>
            <w:r w:rsidRPr="00780BE8">
              <w:rPr>
                <w:rFonts w:eastAsia="DengXian" w:cs="Times"/>
                <w:color w:val="0000FF"/>
                <w:sz w:val="18"/>
                <w:lang w:eastAsia="zh-CN"/>
              </w:rPr>
              <w:t>Ericsson</w:t>
            </w:r>
          </w:p>
        </w:tc>
      </w:tr>
    </w:tbl>
    <w:p w14:paraId="55BB9AC8" w14:textId="77777777" w:rsidR="00AB04F4" w:rsidRDefault="00AB04F4" w:rsidP="00AB04F4">
      <w:pPr>
        <w:rPr>
          <w:b/>
          <w:i/>
          <w:lang w:eastAsia="zh-CN"/>
        </w:rPr>
      </w:pPr>
    </w:p>
    <w:p w14:paraId="16CC63D4" w14:textId="77777777" w:rsidR="00AB04F4" w:rsidRPr="0089642B" w:rsidRDefault="00AB04F4" w:rsidP="00412CE2">
      <w:pPr>
        <w:rPr>
          <w:b/>
          <w:i/>
          <w:lang w:eastAsia="zh-CN"/>
        </w:rPr>
      </w:pPr>
    </w:p>
    <w:p w14:paraId="68C42DAE" w14:textId="6A762E5B" w:rsidR="00412CE2" w:rsidRPr="00B159FE" w:rsidRDefault="00B2481C" w:rsidP="00412CE2">
      <w:pPr>
        <w:pStyle w:val="Heading2"/>
        <w:rPr>
          <w:lang w:eastAsia="zh-CN"/>
        </w:rPr>
      </w:pPr>
      <w:r>
        <w:rPr>
          <w:lang w:eastAsia="zh-CN"/>
        </w:rPr>
        <w:t>Discussion</w:t>
      </w:r>
      <w:r w:rsidR="00B159FE">
        <w:rPr>
          <w:lang w:eastAsia="zh-CN"/>
        </w:rPr>
        <w:t>s</w:t>
      </w:r>
    </w:p>
    <w:p w14:paraId="69651FA2" w14:textId="77777777" w:rsidR="00B40A73" w:rsidRDefault="00B40A73" w:rsidP="00B40A73">
      <w:pPr>
        <w:rPr>
          <w:lang w:eastAsia="zh-CN"/>
        </w:rPr>
      </w:pPr>
      <w:r w:rsidRPr="00F81374">
        <w:rPr>
          <w:b/>
          <w:lang w:eastAsia="zh-CN"/>
        </w:rPr>
        <w:t>Observations and suggestions from moderator</w:t>
      </w:r>
      <w:r>
        <w:rPr>
          <w:lang w:eastAsia="zh-CN"/>
        </w:rPr>
        <w:t>:</w:t>
      </w:r>
    </w:p>
    <w:p w14:paraId="2D471E17" w14:textId="7A095509" w:rsidR="001F22BF" w:rsidRDefault="001F22BF" w:rsidP="001F22BF">
      <w:pPr>
        <w:pStyle w:val="ListParagraph"/>
        <w:numPr>
          <w:ilvl w:val="0"/>
          <w:numId w:val="15"/>
        </w:numPr>
        <w:rPr>
          <w:sz w:val="22"/>
          <w:lang w:eastAsia="zh-CN"/>
        </w:rPr>
      </w:pPr>
      <w:r>
        <w:rPr>
          <w:sz w:val="22"/>
          <w:lang w:eastAsia="zh-CN"/>
        </w:rPr>
        <w:t>Whether the Rel-19 channel model is sufficient or needed to be enhanced for ISAC study d</w:t>
      </w:r>
      <w:r w:rsidR="00B40A73">
        <w:rPr>
          <w:sz w:val="22"/>
          <w:lang w:eastAsia="zh-CN"/>
        </w:rPr>
        <w:t xml:space="preserve">epends on the use cases that will be </w:t>
      </w:r>
      <w:r>
        <w:rPr>
          <w:sz w:val="22"/>
          <w:lang w:eastAsia="zh-CN"/>
        </w:rPr>
        <w:t>studied</w:t>
      </w:r>
      <w:r w:rsidR="00B40A73" w:rsidRPr="00415A2C">
        <w:rPr>
          <w:sz w:val="22"/>
          <w:lang w:eastAsia="zh-CN"/>
        </w:rPr>
        <w:t>.</w:t>
      </w:r>
    </w:p>
    <w:p w14:paraId="531045B6" w14:textId="66AD18D0" w:rsidR="001F22BF" w:rsidRPr="001F22BF" w:rsidRDefault="001F22BF" w:rsidP="001F22BF">
      <w:pPr>
        <w:pStyle w:val="ListParagraph"/>
        <w:numPr>
          <w:ilvl w:val="0"/>
          <w:numId w:val="15"/>
        </w:numPr>
        <w:rPr>
          <w:sz w:val="22"/>
          <w:lang w:eastAsia="zh-CN"/>
        </w:rPr>
      </w:pPr>
      <w:r>
        <w:rPr>
          <w:sz w:val="22"/>
          <w:lang w:eastAsia="zh-CN"/>
        </w:rPr>
        <w:t xml:space="preserve">The evaluation assumptions and the performance metrics also vary depending </w:t>
      </w:r>
      <w:r w:rsidR="00443B2E">
        <w:rPr>
          <w:sz w:val="22"/>
          <w:lang w:eastAsia="zh-CN"/>
        </w:rPr>
        <w:t xml:space="preserve">on </w:t>
      </w:r>
      <w:r>
        <w:rPr>
          <w:sz w:val="22"/>
          <w:lang w:eastAsia="zh-CN"/>
        </w:rPr>
        <w:t>the use case</w:t>
      </w:r>
      <w:r w:rsidR="005633B2">
        <w:rPr>
          <w:sz w:val="22"/>
          <w:lang w:eastAsia="zh-CN"/>
        </w:rPr>
        <w:t>s</w:t>
      </w:r>
      <w:r>
        <w:rPr>
          <w:sz w:val="22"/>
          <w:lang w:eastAsia="zh-CN"/>
        </w:rPr>
        <w:t xml:space="preserve">. </w:t>
      </w:r>
    </w:p>
    <w:p w14:paraId="04AF0356" w14:textId="017C620C" w:rsidR="00B40A73" w:rsidRDefault="00E16BA4" w:rsidP="00B40A73">
      <w:pPr>
        <w:pStyle w:val="ListParagraph"/>
        <w:numPr>
          <w:ilvl w:val="0"/>
          <w:numId w:val="15"/>
        </w:numPr>
        <w:rPr>
          <w:sz w:val="22"/>
          <w:lang w:eastAsia="zh-CN"/>
        </w:rPr>
      </w:pPr>
      <w:r>
        <w:rPr>
          <w:sz w:val="22"/>
          <w:lang w:eastAsia="zh-CN"/>
        </w:rPr>
        <w:t xml:space="preserve">How to evaluate performance for ISAC can be discussed once the use cases to be studied </w:t>
      </w:r>
      <w:r w:rsidR="005633B2">
        <w:rPr>
          <w:sz w:val="22"/>
          <w:lang w:eastAsia="zh-CN"/>
        </w:rPr>
        <w:t xml:space="preserve">are </w:t>
      </w:r>
      <w:r>
        <w:rPr>
          <w:sz w:val="22"/>
          <w:lang w:eastAsia="zh-CN"/>
        </w:rPr>
        <w:t>decided. The evaluation methodology can be discussed in the agenda of ISAC.</w:t>
      </w:r>
    </w:p>
    <w:p w14:paraId="491FBA02" w14:textId="00D5184D" w:rsidR="00B40A73" w:rsidRPr="00415A2C" w:rsidRDefault="00F94310" w:rsidP="00F94310">
      <w:pPr>
        <w:pStyle w:val="ListParagraph"/>
        <w:tabs>
          <w:tab w:val="left" w:pos="5673"/>
        </w:tabs>
        <w:rPr>
          <w:sz w:val="22"/>
          <w:lang w:eastAsia="zh-CN"/>
        </w:rPr>
      </w:pPr>
      <w:r>
        <w:rPr>
          <w:sz w:val="22"/>
          <w:lang w:eastAsia="zh-CN"/>
        </w:rPr>
        <w:tab/>
      </w:r>
    </w:p>
    <w:p w14:paraId="612FA84E" w14:textId="77777777" w:rsidR="00B40A73" w:rsidRPr="001A7463" w:rsidRDefault="00B40A73" w:rsidP="00B40A73">
      <w:pPr>
        <w:rPr>
          <w:lang w:eastAsia="zh-CN"/>
        </w:rPr>
      </w:pPr>
      <w:r>
        <w:rPr>
          <w:lang w:eastAsia="zh-CN"/>
        </w:rPr>
        <w:t>Any comments/suggestions, please leave them here:</w:t>
      </w:r>
    </w:p>
    <w:tbl>
      <w:tblPr>
        <w:tblStyle w:val="TableGrid"/>
        <w:tblW w:w="0" w:type="auto"/>
        <w:tblLook w:val="04A0" w:firstRow="1" w:lastRow="0" w:firstColumn="1" w:lastColumn="0" w:noHBand="0" w:noVBand="1"/>
      </w:tblPr>
      <w:tblGrid>
        <w:gridCol w:w="1685"/>
        <w:gridCol w:w="7622"/>
      </w:tblGrid>
      <w:tr w:rsidR="00B40A73" w:rsidRPr="00A20168" w14:paraId="2420226F" w14:textId="77777777" w:rsidTr="00B84839">
        <w:tc>
          <w:tcPr>
            <w:tcW w:w="1685" w:type="dxa"/>
            <w:shd w:val="clear" w:color="auto" w:fill="F2DBDB" w:themeFill="accent2" w:themeFillTint="33"/>
          </w:tcPr>
          <w:p w14:paraId="7C58A068" w14:textId="77777777" w:rsidR="00B40A73" w:rsidRPr="00A20168" w:rsidRDefault="00B40A73" w:rsidP="00B84839">
            <w:pPr>
              <w:pStyle w:val="BodyText"/>
              <w:spacing w:after="0"/>
              <w:rPr>
                <w:rFonts w:eastAsiaTheme="minorEastAsia"/>
                <w:b/>
                <w:bCs/>
                <w:lang w:eastAsia="ko-KR"/>
              </w:rPr>
            </w:pPr>
            <w:r w:rsidRPr="00A20168">
              <w:rPr>
                <w:rFonts w:eastAsiaTheme="minorEastAsia"/>
                <w:b/>
                <w:bCs/>
                <w:lang w:eastAsia="ko-KR"/>
              </w:rPr>
              <w:t>Company</w:t>
            </w:r>
          </w:p>
        </w:tc>
        <w:tc>
          <w:tcPr>
            <w:tcW w:w="7622" w:type="dxa"/>
            <w:shd w:val="clear" w:color="auto" w:fill="F2DBDB" w:themeFill="accent2" w:themeFillTint="33"/>
          </w:tcPr>
          <w:p w14:paraId="6F0EC172" w14:textId="77777777" w:rsidR="00B40A73" w:rsidRPr="00A20168" w:rsidRDefault="00B40A73" w:rsidP="00B84839">
            <w:pPr>
              <w:pStyle w:val="BodyText"/>
              <w:spacing w:after="0"/>
              <w:rPr>
                <w:rFonts w:eastAsiaTheme="minorEastAsia"/>
                <w:b/>
                <w:bCs/>
                <w:lang w:eastAsia="ko-KR"/>
              </w:rPr>
            </w:pPr>
            <w:r w:rsidRPr="00A20168">
              <w:rPr>
                <w:rFonts w:eastAsiaTheme="minorEastAsia"/>
                <w:b/>
                <w:bCs/>
                <w:lang w:eastAsia="ko-KR"/>
              </w:rPr>
              <w:t>Comments</w:t>
            </w:r>
          </w:p>
        </w:tc>
      </w:tr>
      <w:tr w:rsidR="00B40A73" w:rsidRPr="00A20168" w14:paraId="787666ED" w14:textId="77777777" w:rsidTr="00B84839">
        <w:tc>
          <w:tcPr>
            <w:tcW w:w="1685" w:type="dxa"/>
          </w:tcPr>
          <w:p w14:paraId="7FD5C513" w14:textId="77777777" w:rsidR="00B40A73" w:rsidRPr="00A20168" w:rsidRDefault="00B40A73" w:rsidP="00B84839">
            <w:pPr>
              <w:pStyle w:val="BodyText"/>
              <w:spacing w:after="0"/>
              <w:rPr>
                <w:lang w:eastAsia="ko-KR"/>
              </w:rPr>
            </w:pPr>
          </w:p>
        </w:tc>
        <w:tc>
          <w:tcPr>
            <w:tcW w:w="7622" w:type="dxa"/>
          </w:tcPr>
          <w:p w14:paraId="46F6786A" w14:textId="77777777" w:rsidR="00B40A73" w:rsidRPr="00A20168" w:rsidRDefault="00B40A73" w:rsidP="00B84839">
            <w:pPr>
              <w:pStyle w:val="BodyText"/>
              <w:spacing w:after="0"/>
              <w:rPr>
                <w:lang w:eastAsia="ko-KR"/>
              </w:rPr>
            </w:pPr>
          </w:p>
        </w:tc>
      </w:tr>
      <w:tr w:rsidR="00B40A73" w:rsidRPr="00A20168" w14:paraId="05B0DB72" w14:textId="77777777" w:rsidTr="00B84839">
        <w:tc>
          <w:tcPr>
            <w:tcW w:w="1685" w:type="dxa"/>
          </w:tcPr>
          <w:p w14:paraId="71578BEE" w14:textId="77777777" w:rsidR="00B40A73" w:rsidRPr="00A20168" w:rsidRDefault="00B40A73" w:rsidP="00B84839">
            <w:pPr>
              <w:pStyle w:val="BodyText"/>
              <w:spacing w:afterLines="50"/>
              <w:rPr>
                <w:lang w:eastAsia="ko-KR"/>
              </w:rPr>
            </w:pPr>
          </w:p>
        </w:tc>
        <w:tc>
          <w:tcPr>
            <w:tcW w:w="7622" w:type="dxa"/>
          </w:tcPr>
          <w:p w14:paraId="46A010C9" w14:textId="77777777" w:rsidR="00B40A73" w:rsidRPr="00A20168" w:rsidRDefault="00B40A73" w:rsidP="00B84839">
            <w:pPr>
              <w:pStyle w:val="BodyText"/>
              <w:spacing w:afterLines="50"/>
              <w:rPr>
                <w:lang w:eastAsia="ko-KR"/>
              </w:rPr>
            </w:pPr>
          </w:p>
        </w:tc>
      </w:tr>
      <w:tr w:rsidR="00B40A73" w:rsidRPr="00A20168" w14:paraId="1ECEBA43" w14:textId="77777777" w:rsidTr="00B84839">
        <w:tc>
          <w:tcPr>
            <w:tcW w:w="1685" w:type="dxa"/>
          </w:tcPr>
          <w:p w14:paraId="6CDF5185" w14:textId="77777777" w:rsidR="00B40A73" w:rsidRPr="00A20168" w:rsidRDefault="00B40A73" w:rsidP="00B84839">
            <w:pPr>
              <w:pStyle w:val="BodyText"/>
              <w:spacing w:afterLines="50"/>
              <w:rPr>
                <w:lang w:eastAsia="zh-CN"/>
              </w:rPr>
            </w:pPr>
          </w:p>
        </w:tc>
        <w:tc>
          <w:tcPr>
            <w:tcW w:w="7622" w:type="dxa"/>
          </w:tcPr>
          <w:p w14:paraId="4E47427E" w14:textId="77777777" w:rsidR="00B40A73" w:rsidRPr="00A20168" w:rsidRDefault="00B40A73" w:rsidP="00B84839">
            <w:pPr>
              <w:pStyle w:val="Heading5"/>
              <w:numPr>
                <w:ilvl w:val="0"/>
                <w:numId w:val="0"/>
              </w:numPr>
              <w:spacing w:before="0" w:afterLines="50"/>
              <w:ind w:left="1008" w:hanging="1008"/>
              <w:rPr>
                <w:sz w:val="20"/>
                <w:lang w:eastAsia="ko-KR"/>
              </w:rPr>
            </w:pPr>
          </w:p>
        </w:tc>
      </w:tr>
    </w:tbl>
    <w:p w14:paraId="1786DC67" w14:textId="77777777" w:rsidR="00412CE2" w:rsidRPr="00412CE2" w:rsidRDefault="00412CE2" w:rsidP="00412CE2">
      <w:pPr>
        <w:rPr>
          <w:lang w:eastAsia="zh-CN"/>
        </w:rPr>
      </w:pPr>
    </w:p>
    <w:p w14:paraId="3C8B5CD8" w14:textId="77777777" w:rsidR="00412CE2" w:rsidRPr="00412CE2" w:rsidRDefault="00412CE2" w:rsidP="00412CE2">
      <w:pPr>
        <w:rPr>
          <w:lang w:eastAsia="zh-CN"/>
        </w:rPr>
      </w:pPr>
    </w:p>
    <w:p w14:paraId="0B6153B1" w14:textId="77777777" w:rsidR="00412CE2" w:rsidRPr="00412CE2" w:rsidRDefault="00412CE2" w:rsidP="00412CE2">
      <w:pPr>
        <w:rPr>
          <w:lang w:eastAsia="zh-CN"/>
        </w:rPr>
      </w:pPr>
    </w:p>
    <w:p w14:paraId="2E803E97" w14:textId="70928C71" w:rsidR="004E3818" w:rsidRDefault="004E3818" w:rsidP="00EA4C11">
      <w:pPr>
        <w:pStyle w:val="Heading1"/>
        <w:rPr>
          <w:lang w:eastAsia="zh-CN"/>
        </w:rPr>
      </w:pPr>
      <w:r w:rsidRPr="003A2954">
        <w:rPr>
          <w:lang w:eastAsia="zh-CN"/>
        </w:rPr>
        <w:t>Conclusions</w:t>
      </w:r>
    </w:p>
    <w:p w14:paraId="4122D080" w14:textId="3D7AF313" w:rsidR="00587287" w:rsidRPr="00587287" w:rsidRDefault="00587287" w:rsidP="00587287">
      <w:pPr>
        <w:rPr>
          <w:lang w:eastAsia="zh-CN"/>
        </w:rPr>
      </w:pPr>
      <w:r>
        <w:rPr>
          <w:lang w:eastAsia="zh-CN"/>
        </w:rPr>
        <w:t>TBD.</w:t>
      </w:r>
    </w:p>
    <w:p w14:paraId="529D4B32" w14:textId="77777777" w:rsidR="00C10BBB" w:rsidRPr="00C10BBB" w:rsidRDefault="00C10BBB" w:rsidP="0070397A">
      <w:pPr>
        <w:rPr>
          <w:i/>
          <w:lang w:val="en-GB" w:eastAsia="zh-CN"/>
        </w:rPr>
      </w:pPr>
    </w:p>
    <w:p w14:paraId="2F47B455" w14:textId="77777777" w:rsidR="004E3818" w:rsidRPr="00C219D7" w:rsidRDefault="004E3818" w:rsidP="00FF56A9">
      <w:pPr>
        <w:pStyle w:val="Heading1"/>
        <w:numPr>
          <w:ilvl w:val="0"/>
          <w:numId w:val="0"/>
        </w:numPr>
      </w:pPr>
      <w:r w:rsidRPr="00C219D7">
        <w:t>References</w:t>
      </w:r>
    </w:p>
    <w:bookmarkEnd w:id="4"/>
    <w:bookmarkEnd w:id="5"/>
    <w:bookmarkEnd w:id="6"/>
    <w:bookmarkEnd w:id="7"/>
    <w:p w14:paraId="01A3B3B7"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R1-2505126</w:t>
      </w:r>
      <w:r w:rsidRPr="00860E00">
        <w:rPr>
          <w:lang w:val="en-GB" w:eastAsia="zh-CN"/>
        </w:rPr>
        <w:tab/>
        <w:t>On Evaluation Assumptions for Study of 6G Radio Air Interface</w:t>
      </w:r>
      <w:r w:rsidRPr="00860E00">
        <w:rPr>
          <w:lang w:val="en-GB" w:eastAsia="zh-CN"/>
        </w:rPr>
        <w:tab/>
        <w:t>Nokia</w:t>
      </w:r>
    </w:p>
    <w:p w14:paraId="00322B2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R1-2505146</w:t>
      </w:r>
      <w:r w:rsidRPr="00860E00">
        <w:rPr>
          <w:lang w:val="en-GB" w:eastAsia="zh-CN"/>
        </w:rPr>
        <w:tab/>
        <w:t>Evaluation assumptions for 6GR air interface</w:t>
      </w:r>
      <w:r w:rsidRPr="00860E00">
        <w:rPr>
          <w:lang w:val="en-GB" w:eastAsia="zh-CN"/>
        </w:rPr>
        <w:tab/>
        <w:t>FUTUREWEI</w:t>
      </w:r>
    </w:p>
    <w:p w14:paraId="1FAE4F70"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R1-2505171</w:t>
      </w:r>
      <w:r w:rsidRPr="00860E00">
        <w:rPr>
          <w:lang w:val="en-GB" w:eastAsia="zh-CN"/>
        </w:rPr>
        <w:tab/>
        <w:t>Discussion on evaluation assumption for 6GR</w:t>
      </w:r>
      <w:r w:rsidRPr="00860E00">
        <w:rPr>
          <w:lang w:val="en-GB" w:eastAsia="zh-CN"/>
        </w:rPr>
        <w:tab/>
      </w:r>
      <w:proofErr w:type="spellStart"/>
      <w:r w:rsidRPr="00860E00">
        <w:rPr>
          <w:lang w:val="en-GB" w:eastAsia="zh-CN"/>
        </w:rPr>
        <w:t>Spreadtrum</w:t>
      </w:r>
      <w:proofErr w:type="spellEnd"/>
      <w:r w:rsidRPr="00860E00">
        <w:rPr>
          <w:lang w:val="en-GB" w:eastAsia="zh-CN"/>
        </w:rPr>
        <w:t xml:space="preserve">, </w:t>
      </w:r>
      <w:proofErr w:type="spellStart"/>
      <w:r w:rsidRPr="00860E00">
        <w:rPr>
          <w:lang w:val="en-GB" w:eastAsia="zh-CN"/>
        </w:rPr>
        <w:t>UNISOC</w:t>
      </w:r>
      <w:proofErr w:type="spellEnd"/>
    </w:p>
    <w:p w14:paraId="7D2A399C"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R1-2505182</w:t>
      </w:r>
      <w:r w:rsidRPr="00860E00">
        <w:rPr>
          <w:lang w:val="en-GB" w:eastAsia="zh-CN"/>
        </w:rPr>
        <w:tab/>
        <w:t>Evaluation assumptions for 6GR air interface</w:t>
      </w:r>
      <w:r w:rsidRPr="00860E00">
        <w:rPr>
          <w:lang w:val="en-GB" w:eastAsia="zh-CN"/>
        </w:rPr>
        <w:tab/>
        <w:t xml:space="preserve">Huawei, </w:t>
      </w:r>
      <w:proofErr w:type="spellStart"/>
      <w:r w:rsidRPr="00860E00">
        <w:rPr>
          <w:lang w:val="en-GB" w:eastAsia="zh-CN"/>
        </w:rPr>
        <w:t>HiSilicon</w:t>
      </w:r>
      <w:proofErr w:type="spellEnd"/>
    </w:p>
    <w:p w14:paraId="57F119C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R1-2505276</w:t>
      </w:r>
      <w:r w:rsidRPr="00860E00">
        <w:rPr>
          <w:lang w:val="en-GB" w:eastAsia="zh-CN"/>
        </w:rPr>
        <w:tab/>
        <w:t>Discussion on evaluation assumptions for 6GR air interface</w:t>
      </w:r>
      <w:r w:rsidRPr="00860E00">
        <w:rPr>
          <w:lang w:val="en-GB" w:eastAsia="zh-CN"/>
        </w:rPr>
        <w:tab/>
      </w:r>
      <w:proofErr w:type="spellStart"/>
      <w:r w:rsidRPr="00860E00">
        <w:rPr>
          <w:lang w:val="en-GB" w:eastAsia="zh-CN"/>
        </w:rPr>
        <w:t>ZTE</w:t>
      </w:r>
      <w:proofErr w:type="spellEnd"/>
      <w:r w:rsidRPr="00860E00">
        <w:rPr>
          <w:lang w:val="en-GB" w:eastAsia="zh-CN"/>
        </w:rPr>
        <w:t xml:space="preserve"> Corporation, </w:t>
      </w:r>
      <w:proofErr w:type="spellStart"/>
      <w:r w:rsidRPr="00860E00">
        <w:rPr>
          <w:lang w:val="en-GB" w:eastAsia="zh-CN"/>
        </w:rPr>
        <w:t>Sanechips</w:t>
      </w:r>
      <w:proofErr w:type="spellEnd"/>
    </w:p>
    <w:p w14:paraId="57767D6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R1-2505290</w:t>
      </w:r>
      <w:r w:rsidRPr="00860E00">
        <w:rPr>
          <w:lang w:val="en-GB" w:eastAsia="zh-CN"/>
        </w:rPr>
        <w:tab/>
        <w:t>Considerations on evaluation assumptions for 6GR air interface</w:t>
      </w:r>
      <w:r w:rsidRPr="00860E00">
        <w:rPr>
          <w:lang w:val="en-GB" w:eastAsia="zh-CN"/>
        </w:rPr>
        <w:tab/>
        <w:t>Sony</w:t>
      </w:r>
    </w:p>
    <w:p w14:paraId="77B57BEE"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R1-2505296</w:t>
      </w:r>
      <w:r w:rsidRPr="00860E00">
        <w:rPr>
          <w:lang w:val="en-GB" w:eastAsia="zh-CN"/>
        </w:rPr>
        <w:tab/>
        <w:t>On evaluation assumptions for 6GR air interface</w:t>
      </w:r>
      <w:r w:rsidRPr="00860E00">
        <w:rPr>
          <w:lang w:val="en-GB" w:eastAsia="zh-CN"/>
        </w:rPr>
        <w:tab/>
        <w:t>CATT</w:t>
      </w:r>
    </w:p>
    <w:p w14:paraId="08605D6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R1-2505415</w:t>
      </w:r>
      <w:r w:rsidRPr="00860E00">
        <w:rPr>
          <w:lang w:val="en-GB" w:eastAsia="zh-CN"/>
        </w:rPr>
        <w:tab/>
        <w:t xml:space="preserve">Evaluation methodology and </w:t>
      </w:r>
      <w:proofErr w:type="spellStart"/>
      <w:r w:rsidRPr="00860E00">
        <w:rPr>
          <w:lang w:val="en-GB" w:eastAsia="zh-CN"/>
        </w:rPr>
        <w:t>assumpsions</w:t>
      </w:r>
      <w:proofErr w:type="spellEnd"/>
      <w:r w:rsidRPr="00860E00">
        <w:rPr>
          <w:lang w:val="en-GB" w:eastAsia="zh-CN"/>
        </w:rPr>
        <w:t xml:space="preserve"> for 6GR air interface</w:t>
      </w:r>
      <w:r w:rsidRPr="00860E00">
        <w:rPr>
          <w:lang w:val="en-GB" w:eastAsia="zh-CN"/>
        </w:rPr>
        <w:tab/>
        <w:t>vivo</w:t>
      </w:r>
    </w:p>
    <w:p w14:paraId="73EC5A09"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R1-2505462</w:t>
      </w:r>
      <w:r w:rsidRPr="00860E00">
        <w:rPr>
          <w:lang w:val="en-GB" w:eastAsia="zh-CN"/>
        </w:rPr>
        <w:tab/>
        <w:t>Discussion on evaluation assumptions for 6GR air interface</w:t>
      </w:r>
      <w:r w:rsidRPr="00860E00">
        <w:rPr>
          <w:lang w:val="en-GB" w:eastAsia="zh-CN"/>
        </w:rPr>
        <w:tab/>
        <w:t>Xiaomi</w:t>
      </w:r>
    </w:p>
    <w:p w14:paraId="4D4703C1"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R1-2505583</w:t>
      </w:r>
      <w:r w:rsidRPr="00860E00">
        <w:rPr>
          <w:lang w:val="en-GB" w:eastAsia="zh-CN"/>
        </w:rPr>
        <w:tab/>
        <w:t>Evaluation assumptions for 6GR</w:t>
      </w:r>
      <w:r w:rsidRPr="00860E00">
        <w:rPr>
          <w:lang w:val="en-GB" w:eastAsia="zh-CN"/>
        </w:rPr>
        <w:tab/>
        <w:t>Samsung</w:t>
      </w:r>
    </w:p>
    <w:p w14:paraId="3867DFF3"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R1-2505593</w:t>
      </w:r>
      <w:r w:rsidRPr="00860E00">
        <w:rPr>
          <w:lang w:val="en-GB" w:eastAsia="zh-CN"/>
        </w:rPr>
        <w:tab/>
        <w:t>Evaluation assumptions for 6GR air interface</w:t>
      </w:r>
      <w:r w:rsidRPr="00860E00">
        <w:rPr>
          <w:lang w:val="en-GB" w:eastAsia="zh-CN"/>
        </w:rPr>
        <w:tab/>
        <w:t>NVIDIA</w:t>
      </w:r>
    </w:p>
    <w:p w14:paraId="0407492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R1-2505639</w:t>
      </w:r>
      <w:r w:rsidRPr="00860E00">
        <w:rPr>
          <w:lang w:val="en-GB" w:eastAsia="zh-CN"/>
        </w:rPr>
        <w:tab/>
        <w:t>Discussion on 6G Energy Efficiency and AI/ML Evaluation Requirements</w:t>
      </w:r>
      <w:r w:rsidRPr="00860E00">
        <w:rPr>
          <w:lang w:val="en-GB" w:eastAsia="zh-CN"/>
        </w:rPr>
        <w:tab/>
        <w:t>NEC</w:t>
      </w:r>
    </w:p>
    <w:p w14:paraId="268DB815"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R1-2505674</w:t>
      </w:r>
      <w:r w:rsidRPr="00860E00">
        <w:rPr>
          <w:lang w:val="en-GB" w:eastAsia="zh-CN"/>
        </w:rPr>
        <w:tab/>
        <w:t>Discussion on Evaluation assumptions for 6GR air interface</w:t>
      </w:r>
      <w:r w:rsidRPr="00860E00">
        <w:rPr>
          <w:lang w:val="en-GB" w:eastAsia="zh-CN"/>
        </w:rPr>
        <w:tab/>
      </w:r>
      <w:proofErr w:type="spellStart"/>
      <w:r w:rsidRPr="00860E00">
        <w:rPr>
          <w:lang w:val="en-GB" w:eastAsia="zh-CN"/>
        </w:rPr>
        <w:t>Ofinno</w:t>
      </w:r>
      <w:proofErr w:type="spellEnd"/>
    </w:p>
    <w:p w14:paraId="25DBB47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R1-2505683</w:t>
      </w:r>
      <w:r w:rsidRPr="00860E00">
        <w:rPr>
          <w:lang w:val="en-GB" w:eastAsia="zh-CN"/>
        </w:rPr>
        <w:tab/>
        <w:t>6G NR Evaluation Assumptions for 6.425-7.125GHz band</w:t>
      </w:r>
      <w:r w:rsidRPr="00860E00">
        <w:rPr>
          <w:lang w:val="en-GB" w:eastAsia="zh-CN"/>
        </w:rPr>
        <w:tab/>
      </w:r>
      <w:proofErr w:type="spellStart"/>
      <w:r w:rsidRPr="00860E00">
        <w:rPr>
          <w:lang w:val="en-GB" w:eastAsia="zh-CN"/>
        </w:rPr>
        <w:t>IITH</w:t>
      </w:r>
      <w:proofErr w:type="spellEnd"/>
      <w:r w:rsidRPr="00860E00">
        <w:rPr>
          <w:lang w:val="en-GB" w:eastAsia="zh-CN"/>
        </w:rPr>
        <w:t xml:space="preserve"> and </w:t>
      </w:r>
      <w:proofErr w:type="spellStart"/>
      <w:r w:rsidRPr="00860E00">
        <w:rPr>
          <w:lang w:val="en-GB" w:eastAsia="zh-CN"/>
        </w:rPr>
        <w:t>WiSig</w:t>
      </w:r>
      <w:proofErr w:type="spellEnd"/>
    </w:p>
    <w:p w14:paraId="78A784A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R1-2505756</w:t>
      </w:r>
      <w:r w:rsidRPr="00860E00">
        <w:rPr>
          <w:lang w:val="en-GB" w:eastAsia="zh-CN"/>
        </w:rPr>
        <w:tab/>
        <w:t>Evaluation assumption for 6GR air interface</w:t>
      </w:r>
      <w:r w:rsidRPr="00860E00">
        <w:rPr>
          <w:lang w:val="en-GB" w:eastAsia="zh-CN"/>
        </w:rPr>
        <w:tab/>
        <w:t>OPPO</w:t>
      </w:r>
    </w:p>
    <w:p w14:paraId="4D992727"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R1-2505764</w:t>
      </w:r>
      <w:r w:rsidRPr="00860E00">
        <w:rPr>
          <w:lang w:val="en-GB" w:eastAsia="zh-CN"/>
        </w:rPr>
        <w:tab/>
        <w:t>Evaluation assumptions for 6GR air interface</w:t>
      </w:r>
      <w:r w:rsidRPr="00860E00">
        <w:rPr>
          <w:lang w:val="en-GB" w:eastAsia="zh-CN"/>
        </w:rPr>
        <w:tab/>
      </w:r>
      <w:proofErr w:type="spellStart"/>
      <w:r w:rsidRPr="00860E00">
        <w:rPr>
          <w:lang w:val="en-GB" w:eastAsia="zh-CN"/>
        </w:rPr>
        <w:t>InterDigital</w:t>
      </w:r>
      <w:proofErr w:type="spellEnd"/>
      <w:r w:rsidRPr="00860E00">
        <w:rPr>
          <w:lang w:val="en-GB" w:eastAsia="zh-CN"/>
        </w:rPr>
        <w:t>, Inc.</w:t>
      </w:r>
    </w:p>
    <w:p w14:paraId="077FE26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lastRenderedPageBreak/>
        <w:t>R1-2505767</w:t>
      </w:r>
      <w:r w:rsidRPr="00860E00">
        <w:rPr>
          <w:lang w:val="en-GB" w:eastAsia="zh-CN"/>
        </w:rPr>
        <w:tab/>
        <w:t>Considerations on channel modeling and evaluation assumptions for 6GR air interface</w:t>
      </w:r>
      <w:r w:rsidRPr="00860E00">
        <w:rPr>
          <w:lang w:val="en-GB" w:eastAsia="zh-CN"/>
        </w:rPr>
        <w:tab/>
        <w:t>BUPT, CMCC, vivo, X-Net</w:t>
      </w:r>
    </w:p>
    <w:p w14:paraId="501D5E16"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R1-2505791</w:t>
      </w:r>
      <w:r w:rsidRPr="00860E00">
        <w:rPr>
          <w:lang w:val="en-GB" w:eastAsia="zh-CN"/>
        </w:rPr>
        <w:tab/>
        <w:t>Evaluation assumptions for 6GR air interface</w:t>
      </w:r>
      <w:r w:rsidRPr="00860E00">
        <w:rPr>
          <w:lang w:val="en-GB" w:eastAsia="zh-CN"/>
        </w:rPr>
        <w:tab/>
        <w:t>Lenovo</w:t>
      </w:r>
    </w:p>
    <w:p w14:paraId="11AF5593"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R1-2505855</w:t>
      </w:r>
      <w:r w:rsidRPr="00860E00">
        <w:rPr>
          <w:lang w:val="en-GB" w:eastAsia="zh-CN"/>
        </w:rPr>
        <w:tab/>
        <w:t>Discussion on evaluation assumptions for 6GR air interface</w:t>
      </w:r>
      <w:r w:rsidRPr="00860E00">
        <w:rPr>
          <w:lang w:val="en-GB" w:eastAsia="zh-CN"/>
        </w:rPr>
        <w:tab/>
        <w:t>LG Electronics</w:t>
      </w:r>
    </w:p>
    <w:p w14:paraId="0E72AB3E"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R1-2505912</w:t>
      </w:r>
      <w:r w:rsidRPr="00860E00">
        <w:rPr>
          <w:lang w:val="en-GB" w:eastAsia="zh-CN"/>
        </w:rPr>
        <w:tab/>
        <w:t>Evaluation assumptions for 6GR air interface</w:t>
      </w:r>
      <w:r w:rsidRPr="00860E00">
        <w:rPr>
          <w:lang w:val="en-GB" w:eastAsia="zh-CN"/>
        </w:rPr>
        <w:tab/>
        <w:t>Apple</w:t>
      </w:r>
    </w:p>
    <w:p w14:paraId="60201DE6"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R1-2505983</w:t>
      </w:r>
      <w:r w:rsidRPr="00860E00">
        <w:rPr>
          <w:lang w:val="en-GB" w:eastAsia="zh-CN"/>
        </w:rPr>
        <w:tab/>
        <w:t>Evaluation assumptions for 6GR air interface for NTN Ka/Ku band</w:t>
      </w:r>
      <w:r w:rsidRPr="00860E00">
        <w:rPr>
          <w:lang w:val="en-GB" w:eastAsia="zh-CN"/>
        </w:rPr>
        <w:tab/>
        <w:t>Sharp</w:t>
      </w:r>
    </w:p>
    <w:p w14:paraId="4B27D91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R1-2506019</w:t>
      </w:r>
      <w:r w:rsidRPr="00860E00">
        <w:rPr>
          <w:lang w:val="en-GB" w:eastAsia="zh-CN"/>
        </w:rPr>
        <w:tab/>
        <w:t>Evaluation assumptions for 6GR air interface</w:t>
      </w:r>
      <w:r w:rsidRPr="00860E00">
        <w:rPr>
          <w:lang w:val="en-GB" w:eastAsia="zh-CN"/>
        </w:rPr>
        <w:tab/>
        <w:t>MediaTek Inc.</w:t>
      </w:r>
    </w:p>
    <w:p w14:paraId="52C14890"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R1-2506064</w:t>
      </w:r>
      <w:r w:rsidRPr="00860E00">
        <w:rPr>
          <w:lang w:val="en-GB" w:eastAsia="zh-CN"/>
        </w:rPr>
        <w:tab/>
        <w:t>Discussion on evaluation assumptions for 6GR air interface</w:t>
      </w:r>
      <w:r w:rsidRPr="00860E00">
        <w:rPr>
          <w:lang w:val="en-GB" w:eastAsia="zh-CN"/>
        </w:rPr>
        <w:tab/>
        <w:t>ETRI</w:t>
      </w:r>
    </w:p>
    <w:p w14:paraId="5C098F08"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R1-2506096</w:t>
      </w:r>
      <w:r w:rsidRPr="00860E00">
        <w:rPr>
          <w:lang w:val="en-GB" w:eastAsia="zh-CN"/>
        </w:rPr>
        <w:tab/>
        <w:t>Discussion on evaluation assumptions for 6GR air interface</w:t>
      </w:r>
      <w:r w:rsidRPr="00860E00">
        <w:rPr>
          <w:lang w:val="en-GB" w:eastAsia="zh-CN"/>
        </w:rPr>
        <w:tab/>
        <w:t>CMCC</w:t>
      </w:r>
    </w:p>
    <w:p w14:paraId="75C1141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R1-2506135</w:t>
      </w:r>
      <w:r w:rsidRPr="00860E00">
        <w:rPr>
          <w:lang w:val="en-GB" w:eastAsia="zh-CN"/>
        </w:rPr>
        <w:tab/>
        <w:t>On evaluation assumptions for 6GR air interface</w:t>
      </w:r>
      <w:r w:rsidRPr="00860E00">
        <w:rPr>
          <w:lang w:val="en-GB" w:eastAsia="zh-CN"/>
        </w:rPr>
        <w:tab/>
        <w:t>Vodafone</w:t>
      </w:r>
    </w:p>
    <w:p w14:paraId="0B2DF0E3"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R1-2506151</w:t>
      </w:r>
      <w:r w:rsidRPr="00860E00">
        <w:rPr>
          <w:lang w:val="en-GB" w:eastAsia="zh-CN"/>
        </w:rPr>
        <w:tab/>
        <w:t>Views on evaluation assumptions for 6GR air interface</w:t>
      </w:r>
      <w:r w:rsidRPr="00860E00">
        <w:rPr>
          <w:lang w:val="en-GB" w:eastAsia="zh-CN"/>
        </w:rPr>
        <w:tab/>
        <w:t>SK Telecom</w:t>
      </w:r>
    </w:p>
    <w:p w14:paraId="7C7EDF3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R1-2506157</w:t>
      </w:r>
      <w:r w:rsidRPr="00860E00">
        <w:rPr>
          <w:lang w:val="en-GB" w:eastAsia="zh-CN"/>
        </w:rPr>
        <w:tab/>
        <w:t>Evaluation assumptions for 6GR</w:t>
      </w:r>
      <w:r w:rsidRPr="00860E00">
        <w:rPr>
          <w:lang w:val="en-GB" w:eastAsia="zh-CN"/>
        </w:rPr>
        <w:tab/>
        <w:t>Ericsson AB.</w:t>
      </w:r>
    </w:p>
    <w:p w14:paraId="2A47693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R1-2506217</w:t>
      </w:r>
      <w:r w:rsidRPr="00860E00">
        <w:rPr>
          <w:lang w:val="en-GB" w:eastAsia="zh-CN"/>
        </w:rPr>
        <w:tab/>
        <w:t>Evaluation assumptions for 6GR air interface</w:t>
      </w:r>
      <w:r w:rsidRPr="00860E00">
        <w:rPr>
          <w:lang w:val="en-GB" w:eastAsia="zh-CN"/>
        </w:rPr>
        <w:tab/>
        <w:t>Qualcomm Incorporated</w:t>
      </w:r>
    </w:p>
    <w:p w14:paraId="109C9AEF"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R1-2506232</w:t>
      </w:r>
      <w:r w:rsidRPr="00860E00">
        <w:rPr>
          <w:lang w:val="en-GB" w:eastAsia="zh-CN"/>
        </w:rPr>
        <w:tab/>
        <w:t>Views on Evaluation Assumptions for 6GR Air Interface</w:t>
      </w:r>
      <w:r w:rsidRPr="00860E00">
        <w:rPr>
          <w:lang w:val="en-GB" w:eastAsia="zh-CN"/>
        </w:rPr>
        <w:tab/>
        <w:t>AT&amp;T</w:t>
      </w:r>
    </w:p>
    <w:p w14:paraId="62F07387"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R1-2506241</w:t>
      </w:r>
      <w:r w:rsidRPr="00860E00">
        <w:rPr>
          <w:lang w:val="en-GB" w:eastAsia="zh-CN"/>
        </w:rPr>
        <w:tab/>
        <w:t>Views on Evaluation Assumptions for 6GR Air Interface</w:t>
      </w:r>
      <w:r w:rsidRPr="00860E00">
        <w:rPr>
          <w:lang w:val="en-GB" w:eastAsia="zh-CN"/>
        </w:rPr>
        <w:tab/>
      </w:r>
      <w:proofErr w:type="spellStart"/>
      <w:r w:rsidRPr="00860E00">
        <w:rPr>
          <w:lang w:val="en-GB" w:eastAsia="zh-CN"/>
        </w:rPr>
        <w:t>DeepSig</w:t>
      </w:r>
      <w:proofErr w:type="spellEnd"/>
      <w:r w:rsidRPr="00860E00">
        <w:rPr>
          <w:lang w:val="en-GB" w:eastAsia="zh-CN"/>
        </w:rPr>
        <w:t xml:space="preserve"> Inc</w:t>
      </w:r>
    </w:p>
    <w:p w14:paraId="3D8CDE6E"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R1-2506305</w:t>
      </w:r>
      <w:r w:rsidRPr="00860E00">
        <w:rPr>
          <w:lang w:val="en-GB" w:eastAsia="zh-CN"/>
        </w:rPr>
        <w:tab/>
        <w:t>Discussion on Evaluation assumptions for 6GR air interface</w:t>
      </w:r>
      <w:r w:rsidRPr="00860E00">
        <w:rPr>
          <w:lang w:val="en-GB" w:eastAsia="zh-CN"/>
        </w:rPr>
        <w:tab/>
        <w:t>NTT DOCOMO, INC.</w:t>
      </w:r>
    </w:p>
    <w:p w14:paraId="603DFA60"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R1-2506312</w:t>
      </w:r>
      <w:r w:rsidRPr="00860E00">
        <w:rPr>
          <w:lang w:val="en-GB" w:eastAsia="zh-CN"/>
        </w:rPr>
        <w:tab/>
        <w:t>Discussion on evaluation assumptions for 6G air interface</w:t>
      </w:r>
      <w:r w:rsidRPr="00860E00">
        <w:rPr>
          <w:lang w:val="en-GB" w:eastAsia="zh-CN"/>
        </w:rPr>
        <w:tab/>
        <w:t>Tejas Networks, Indian Institute of Technology Madras (</w:t>
      </w:r>
      <w:proofErr w:type="spellStart"/>
      <w:r w:rsidRPr="00860E00">
        <w:rPr>
          <w:lang w:val="en-GB" w:eastAsia="zh-CN"/>
        </w:rPr>
        <w:t>IITM</w:t>
      </w:r>
      <w:proofErr w:type="spellEnd"/>
      <w:r w:rsidRPr="00860E00">
        <w:rPr>
          <w:lang w:val="en-GB" w:eastAsia="zh-CN"/>
        </w:rPr>
        <w:t xml:space="preserve">), </w:t>
      </w:r>
      <w:proofErr w:type="spellStart"/>
      <w:r w:rsidRPr="00860E00">
        <w:rPr>
          <w:lang w:val="en-GB" w:eastAsia="zh-CN"/>
        </w:rPr>
        <w:t>CEWiT</w:t>
      </w:r>
      <w:proofErr w:type="spellEnd"/>
      <w:r w:rsidRPr="00860E00">
        <w:rPr>
          <w:lang w:val="en-GB" w:eastAsia="zh-CN"/>
        </w:rPr>
        <w:t xml:space="preserve">, </w:t>
      </w:r>
      <w:proofErr w:type="spellStart"/>
      <w:r w:rsidRPr="00860E00">
        <w:rPr>
          <w:lang w:val="en-GB" w:eastAsia="zh-CN"/>
        </w:rPr>
        <w:t>IITH</w:t>
      </w:r>
      <w:proofErr w:type="spellEnd"/>
      <w:r w:rsidRPr="00860E00">
        <w:rPr>
          <w:lang w:val="en-GB" w:eastAsia="zh-CN"/>
        </w:rPr>
        <w:t xml:space="preserve">, </w:t>
      </w:r>
      <w:proofErr w:type="spellStart"/>
      <w:r w:rsidRPr="00860E00">
        <w:rPr>
          <w:lang w:val="en-GB" w:eastAsia="zh-CN"/>
        </w:rPr>
        <w:t>WiSig</w:t>
      </w:r>
      <w:proofErr w:type="spellEnd"/>
    </w:p>
    <w:p w14:paraId="44BB1B9A" w14:textId="77777777" w:rsidR="00860E00" w:rsidRPr="00860E00" w:rsidRDefault="00860E00" w:rsidP="00860E00">
      <w:pPr>
        <w:pStyle w:val="References"/>
        <w:tabs>
          <w:tab w:val="clear" w:pos="1211"/>
          <w:tab w:val="num" w:pos="-329"/>
        </w:tabs>
        <w:ind w:leftChars="-13" w:left="331"/>
        <w:rPr>
          <w:lang w:val="en-GB" w:eastAsia="zh-CN"/>
        </w:rPr>
      </w:pPr>
      <w:r w:rsidRPr="00860E00">
        <w:rPr>
          <w:lang w:val="en-GB" w:eastAsia="zh-CN"/>
        </w:rPr>
        <w:t>R1-2506336</w:t>
      </w:r>
      <w:r w:rsidRPr="00860E00">
        <w:rPr>
          <w:lang w:val="en-GB" w:eastAsia="zh-CN"/>
        </w:rPr>
        <w:tab/>
        <w:t>On Evaluation Assumptions for the 6GR air interface</w:t>
      </w:r>
      <w:r w:rsidRPr="00860E00">
        <w:rPr>
          <w:lang w:val="en-GB" w:eastAsia="zh-CN"/>
        </w:rPr>
        <w:tab/>
        <w:t>Google</w:t>
      </w:r>
    </w:p>
    <w:p w14:paraId="5C7B4F72" w14:textId="77777777" w:rsidR="00860E00" w:rsidRPr="0058067E" w:rsidRDefault="00860E00" w:rsidP="00860E00">
      <w:pPr>
        <w:pStyle w:val="References"/>
        <w:numPr>
          <w:ilvl w:val="0"/>
          <w:numId w:val="0"/>
        </w:numPr>
        <w:ind w:left="1211" w:hanging="360"/>
        <w:rPr>
          <w:lang w:val="en-GB" w:eastAsia="zh-CN"/>
        </w:rPr>
      </w:pPr>
    </w:p>
    <w:sectPr w:rsidR="00860E00" w:rsidRPr="0058067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E13C" w14:textId="77777777" w:rsidR="002E3D9F" w:rsidRDefault="002E3D9F">
      <w:r>
        <w:separator/>
      </w:r>
    </w:p>
  </w:endnote>
  <w:endnote w:type="continuationSeparator" w:id="0">
    <w:p w14:paraId="161E8BBE" w14:textId="77777777" w:rsidR="002E3D9F" w:rsidRDefault="002E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OPPOSans M">
    <w:altName w:val="SimSun"/>
    <w:charset w:val="86"/>
    <w:family w:val="roman"/>
    <w:pitch w:val="variable"/>
    <w:sig w:usb0="A00002BF" w:usb1="0A0F004A" w:usb2="00000016"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1299" w14:textId="77777777" w:rsidR="002E3D9F" w:rsidRDefault="002E3D9F">
      <w:r>
        <w:separator/>
      </w:r>
    </w:p>
  </w:footnote>
  <w:footnote w:type="continuationSeparator" w:id="0">
    <w:p w14:paraId="6E194ECF" w14:textId="77777777" w:rsidR="002E3D9F" w:rsidRDefault="002E3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7E068A"/>
    <w:multiLevelType w:val="multilevel"/>
    <w:tmpl w:val="FF7E068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57340C"/>
    <w:multiLevelType w:val="hybridMultilevel"/>
    <w:tmpl w:val="C9A40BE8"/>
    <w:lvl w:ilvl="0" w:tplc="10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F4450"/>
    <w:multiLevelType w:val="hybridMultilevel"/>
    <w:tmpl w:val="A4E43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7A80"/>
    <w:multiLevelType w:val="hybridMultilevel"/>
    <w:tmpl w:val="E2F0AF70"/>
    <w:lvl w:ilvl="0" w:tplc="F8D4831A">
      <w:numFmt w:val="bullet"/>
      <w:lvlText w:val="-"/>
      <w:lvlJc w:val="left"/>
      <w:pPr>
        <w:ind w:left="360" w:hanging="360"/>
      </w:pPr>
      <w:rPr>
        <w:rFonts w:ascii="Times" w:eastAsia="DengXia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A45D9"/>
    <w:multiLevelType w:val="hybridMultilevel"/>
    <w:tmpl w:val="AF68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09CF"/>
    <w:multiLevelType w:val="hybridMultilevel"/>
    <w:tmpl w:val="2F8EA922"/>
    <w:lvl w:ilvl="0" w:tplc="7EBEC70C">
      <w:start w:val="1"/>
      <w:numFmt w:val="decimal"/>
      <w:lvlText w:val="Proposal %1:"/>
      <w:lvlJc w:val="left"/>
      <w:pPr>
        <w:ind w:left="360" w:hanging="360"/>
      </w:pPr>
      <w:rPr>
        <w:rFonts w:ascii="Times New Roman Bold" w:hAnsi="Times New Roman Bold" w:hint="default"/>
        <w:b/>
        <w:i/>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DE95B07"/>
    <w:multiLevelType w:val="hybridMultilevel"/>
    <w:tmpl w:val="B27CF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40DE2"/>
    <w:multiLevelType w:val="hybridMultilevel"/>
    <w:tmpl w:val="B9846F44"/>
    <w:lvl w:ilvl="0" w:tplc="AF3AF02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4ED2"/>
    <w:multiLevelType w:val="hybridMultilevel"/>
    <w:tmpl w:val="1194CB4C"/>
    <w:lvl w:ilvl="0" w:tplc="AF3AF02C">
      <w:start w:val="2"/>
      <w:numFmt w:val="bullet"/>
      <w:lvlText w:val="-"/>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22C3F"/>
    <w:multiLevelType w:val="multilevel"/>
    <w:tmpl w:val="B11AB4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627FA"/>
    <w:multiLevelType w:val="hybridMultilevel"/>
    <w:tmpl w:val="CE529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FA366A"/>
    <w:multiLevelType w:val="multilevel"/>
    <w:tmpl w:val="9650FD5C"/>
    <w:lvl w:ilvl="0">
      <w:start w:val="11"/>
      <w:numFmt w:val="decimal"/>
      <w:lvlText w:val="%1."/>
      <w:lvlJc w:val="left"/>
      <w:pPr>
        <w:ind w:left="360" w:hanging="360"/>
      </w:pPr>
      <w:rPr>
        <w:rFonts w:eastAsia="SimSun" w:hint="default"/>
      </w:rPr>
    </w:lvl>
    <w:lvl w:ilvl="1">
      <w:start w:val="1"/>
      <w:numFmt w:val="decimal"/>
      <w:isLgl/>
      <w:lvlText w:val="%1.%2"/>
      <w:lvlJc w:val="left"/>
      <w:pPr>
        <w:ind w:left="360" w:hanging="360"/>
      </w:pPr>
      <w:rPr>
        <w:rFonts w:eastAsia="SimSun" w:hint="default"/>
      </w:rPr>
    </w:lvl>
    <w:lvl w:ilvl="2">
      <w:start w:val="1"/>
      <w:numFmt w:val="decimal"/>
      <w:isLgl/>
      <w:lvlText w:val="%1.%2.%3"/>
      <w:lvlJc w:val="left"/>
      <w:pPr>
        <w:ind w:left="720" w:hanging="720"/>
      </w:pPr>
      <w:rPr>
        <w:rFonts w:eastAsia="SimSun" w:hint="default"/>
      </w:rPr>
    </w:lvl>
    <w:lvl w:ilvl="3">
      <w:start w:val="1"/>
      <w:numFmt w:val="decimal"/>
      <w:isLgl/>
      <w:lvlText w:val="%1.%2.%3.%4"/>
      <w:lvlJc w:val="left"/>
      <w:pPr>
        <w:ind w:left="1080" w:hanging="1080"/>
      </w:pPr>
      <w:rPr>
        <w:rFonts w:eastAsia="SimSun" w:hint="default"/>
      </w:rPr>
    </w:lvl>
    <w:lvl w:ilvl="4">
      <w:start w:val="1"/>
      <w:numFmt w:val="decimal"/>
      <w:isLgl/>
      <w:lvlText w:val="%1.%2.%3.%4.%5"/>
      <w:lvlJc w:val="left"/>
      <w:pPr>
        <w:ind w:left="1080" w:hanging="1080"/>
      </w:pPr>
      <w:rPr>
        <w:rFonts w:eastAsia="SimSun" w:hint="default"/>
      </w:rPr>
    </w:lvl>
    <w:lvl w:ilvl="5">
      <w:start w:val="1"/>
      <w:numFmt w:val="decimal"/>
      <w:isLgl/>
      <w:lvlText w:val="%1.%2.%3.%4.%5.%6"/>
      <w:lvlJc w:val="left"/>
      <w:pPr>
        <w:ind w:left="1440" w:hanging="1440"/>
      </w:pPr>
      <w:rPr>
        <w:rFonts w:eastAsia="SimSun" w:hint="default"/>
      </w:rPr>
    </w:lvl>
    <w:lvl w:ilvl="6">
      <w:start w:val="1"/>
      <w:numFmt w:val="decimal"/>
      <w:isLgl/>
      <w:lvlText w:val="%1.%2.%3.%4.%5.%6.%7"/>
      <w:lvlJc w:val="left"/>
      <w:pPr>
        <w:ind w:left="1440" w:hanging="1440"/>
      </w:pPr>
      <w:rPr>
        <w:rFonts w:eastAsia="SimSun" w:hint="default"/>
      </w:rPr>
    </w:lvl>
    <w:lvl w:ilvl="7">
      <w:start w:val="1"/>
      <w:numFmt w:val="decimal"/>
      <w:isLgl/>
      <w:lvlText w:val="%1.%2.%3.%4.%5.%6.%7.%8"/>
      <w:lvlJc w:val="left"/>
      <w:pPr>
        <w:ind w:left="1800" w:hanging="1800"/>
      </w:pPr>
      <w:rPr>
        <w:rFonts w:eastAsia="SimSun" w:hint="default"/>
      </w:rPr>
    </w:lvl>
    <w:lvl w:ilvl="8">
      <w:start w:val="1"/>
      <w:numFmt w:val="decimal"/>
      <w:isLgl/>
      <w:lvlText w:val="%1.%2.%3.%4.%5.%6.%7.%8.%9"/>
      <w:lvlJc w:val="left"/>
      <w:pPr>
        <w:ind w:left="1800" w:hanging="1800"/>
      </w:pPr>
      <w:rPr>
        <w:rFonts w:eastAsia="SimSun" w:hint="default"/>
      </w:rPr>
    </w:lvl>
  </w:abstractNum>
  <w:abstractNum w:abstractNumId="13" w15:restartNumberingAfterBreak="0">
    <w:nsid w:val="1D865DF0"/>
    <w:multiLevelType w:val="hybridMultilevel"/>
    <w:tmpl w:val="31DC1FFE"/>
    <w:lvl w:ilvl="0" w:tplc="6BAC257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B31023"/>
    <w:multiLevelType w:val="hybridMultilevel"/>
    <w:tmpl w:val="2B9C66CE"/>
    <w:lvl w:ilvl="0" w:tplc="7D9424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0115CD9"/>
    <w:multiLevelType w:val="multilevel"/>
    <w:tmpl w:val="20115CD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2695EA7"/>
    <w:multiLevelType w:val="hybridMultilevel"/>
    <w:tmpl w:val="FA820D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453934"/>
    <w:multiLevelType w:val="hybridMultilevel"/>
    <w:tmpl w:val="A210A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309C7"/>
    <w:multiLevelType w:val="hybridMultilevel"/>
    <w:tmpl w:val="94C032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6B6C2D"/>
    <w:multiLevelType w:val="multilevel"/>
    <w:tmpl w:val="276B6C2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9B00FCB"/>
    <w:multiLevelType w:val="hybridMultilevel"/>
    <w:tmpl w:val="29586B84"/>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F218074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A877D64"/>
    <w:multiLevelType w:val="singleLevel"/>
    <w:tmpl w:val="1C4614AE"/>
    <w:lvl w:ilvl="0">
      <w:start w:val="1"/>
      <w:numFmt w:val="decimal"/>
      <w:pStyle w:val="References"/>
      <w:lvlText w:val="[%1]"/>
      <w:lvlJc w:val="left"/>
      <w:pPr>
        <w:tabs>
          <w:tab w:val="num" w:pos="1211"/>
        </w:tabs>
        <w:ind w:left="1211" w:hanging="360"/>
      </w:pPr>
      <w:rPr>
        <w:lang w:val="en-GB"/>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6220622"/>
    <w:multiLevelType w:val="singleLevel"/>
    <w:tmpl w:val="46220622"/>
    <w:lvl w:ilvl="0">
      <w:start w:val="1"/>
      <w:numFmt w:val="decimal"/>
      <w:suff w:val="space"/>
      <w:lvlText w:val="%1."/>
      <w:lvlJc w:val="left"/>
    </w:lvl>
  </w:abstractNum>
  <w:abstractNum w:abstractNumId="26" w15:restartNumberingAfterBreak="0">
    <w:nsid w:val="46B001BC"/>
    <w:multiLevelType w:val="hybridMultilevel"/>
    <w:tmpl w:val="4B5A17FC"/>
    <w:lvl w:ilvl="0" w:tplc="F238DF6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E3F0C17"/>
    <w:multiLevelType w:val="hybridMultilevel"/>
    <w:tmpl w:val="00C62480"/>
    <w:lvl w:ilvl="0" w:tplc="DAEE9C48">
      <w:start w:val="36"/>
      <w:numFmt w:val="bullet"/>
      <w:lvlText w:val="•"/>
      <w:lvlJc w:val="left"/>
      <w:pPr>
        <w:ind w:left="360" w:hanging="360"/>
      </w:pPr>
      <w:rPr>
        <w:rFonts w:ascii="DengXian" w:eastAsia="DengXian" w:hAnsi="DengXian" w:cs="Time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FCE5BEE"/>
    <w:multiLevelType w:val="hybridMultilevel"/>
    <w:tmpl w:val="B502B92A"/>
    <w:lvl w:ilvl="0" w:tplc="FFFFFFFF">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50AD3A3E"/>
    <w:multiLevelType w:val="hybridMultilevel"/>
    <w:tmpl w:val="0F4414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5398A"/>
    <w:multiLevelType w:val="hybridMultilevel"/>
    <w:tmpl w:val="66B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03C2A"/>
    <w:multiLevelType w:val="hybridMultilevel"/>
    <w:tmpl w:val="A2AADF64"/>
    <w:lvl w:ilvl="0" w:tplc="AF3AF02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42956"/>
    <w:multiLevelType w:val="hybridMultilevel"/>
    <w:tmpl w:val="1C80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33287"/>
    <w:multiLevelType w:val="hybridMultilevel"/>
    <w:tmpl w:val="54F8140A"/>
    <w:lvl w:ilvl="0" w:tplc="6BAC25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hybridMultilevel"/>
    <w:tmpl w:val="6400B8E8"/>
    <w:lvl w:ilvl="0" w:tplc="9368912A">
      <w:start w:val="1"/>
      <w:numFmt w:val="bullet"/>
      <w:pStyle w:val="bullet1"/>
      <w:lvlText w:val=""/>
      <w:lvlJc w:val="left"/>
      <w:pPr>
        <w:ind w:left="360" w:hanging="360"/>
      </w:pPr>
      <w:rPr>
        <w:rFonts w:ascii="Symbol" w:hAnsi="Symbol" w:hint="default"/>
      </w:rPr>
    </w:lvl>
    <w:lvl w:ilvl="1" w:tplc="D33E8274">
      <w:start w:val="1"/>
      <w:numFmt w:val="bullet"/>
      <w:pStyle w:val="bullet2"/>
      <w:lvlText w:val="o"/>
      <w:lvlJc w:val="left"/>
      <w:pPr>
        <w:ind w:left="1080" w:hanging="360"/>
      </w:pPr>
      <w:rPr>
        <w:rFonts w:ascii="Courier New" w:hAnsi="Courier New" w:cs="Courier New" w:hint="default"/>
      </w:rPr>
    </w:lvl>
    <w:lvl w:ilvl="2" w:tplc="413E52E2">
      <w:start w:val="1"/>
      <w:numFmt w:val="bullet"/>
      <w:pStyle w:val="bullet3"/>
      <w:lvlText w:val=""/>
      <w:lvlJc w:val="left"/>
      <w:pPr>
        <w:ind w:left="1800" w:hanging="360"/>
      </w:pPr>
      <w:rPr>
        <w:rFonts w:ascii="Wingdings" w:hAnsi="Wingdings" w:hint="default"/>
      </w:rPr>
    </w:lvl>
    <w:lvl w:ilvl="3" w:tplc="32762A62">
      <w:start w:val="1"/>
      <w:numFmt w:val="bullet"/>
      <w:pStyle w:val="bullet4"/>
      <w:lvlText w:val=""/>
      <w:lvlJc w:val="left"/>
      <w:pPr>
        <w:ind w:left="2520" w:hanging="360"/>
      </w:pPr>
      <w:rPr>
        <w:rFonts w:ascii="Symbol" w:hAnsi="Symbol" w:hint="default"/>
      </w:rPr>
    </w:lvl>
    <w:lvl w:ilvl="4" w:tplc="4EF45362" w:tentative="1">
      <w:start w:val="1"/>
      <w:numFmt w:val="bullet"/>
      <w:lvlText w:val="o"/>
      <w:lvlJc w:val="left"/>
      <w:pPr>
        <w:ind w:left="3240" w:hanging="360"/>
      </w:pPr>
      <w:rPr>
        <w:rFonts w:ascii="Courier New" w:hAnsi="Courier New" w:cs="Courier New" w:hint="default"/>
      </w:rPr>
    </w:lvl>
    <w:lvl w:ilvl="5" w:tplc="61B61FF6" w:tentative="1">
      <w:start w:val="1"/>
      <w:numFmt w:val="bullet"/>
      <w:lvlText w:val=""/>
      <w:lvlJc w:val="left"/>
      <w:pPr>
        <w:ind w:left="3960" w:hanging="360"/>
      </w:pPr>
      <w:rPr>
        <w:rFonts w:ascii="Wingdings" w:hAnsi="Wingdings" w:hint="default"/>
      </w:rPr>
    </w:lvl>
    <w:lvl w:ilvl="6" w:tplc="8626E0C2" w:tentative="1">
      <w:start w:val="1"/>
      <w:numFmt w:val="bullet"/>
      <w:lvlText w:val=""/>
      <w:lvlJc w:val="left"/>
      <w:pPr>
        <w:ind w:left="4680" w:hanging="360"/>
      </w:pPr>
      <w:rPr>
        <w:rFonts w:ascii="Symbol" w:hAnsi="Symbol" w:hint="default"/>
      </w:rPr>
    </w:lvl>
    <w:lvl w:ilvl="7" w:tplc="33047BF4" w:tentative="1">
      <w:start w:val="1"/>
      <w:numFmt w:val="bullet"/>
      <w:lvlText w:val="o"/>
      <w:lvlJc w:val="left"/>
      <w:pPr>
        <w:ind w:left="5400" w:hanging="360"/>
      </w:pPr>
      <w:rPr>
        <w:rFonts w:ascii="Courier New" w:hAnsi="Courier New" w:cs="Courier New" w:hint="default"/>
      </w:rPr>
    </w:lvl>
    <w:lvl w:ilvl="8" w:tplc="9CD4EBB2" w:tentative="1">
      <w:start w:val="1"/>
      <w:numFmt w:val="bullet"/>
      <w:lvlText w:val=""/>
      <w:lvlJc w:val="left"/>
      <w:pPr>
        <w:ind w:left="6120" w:hanging="360"/>
      </w:pPr>
      <w:rPr>
        <w:rFonts w:ascii="Wingdings" w:hAnsi="Wingdings" w:hint="default"/>
      </w:rPr>
    </w:lvl>
  </w:abstractNum>
  <w:abstractNum w:abstractNumId="35" w15:restartNumberingAfterBreak="0">
    <w:nsid w:val="61816B31"/>
    <w:multiLevelType w:val="hybridMultilevel"/>
    <w:tmpl w:val="2092C18A"/>
    <w:lvl w:ilvl="0" w:tplc="707E01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7D26A9"/>
    <w:multiLevelType w:val="hybridMultilevel"/>
    <w:tmpl w:val="E8545CD8"/>
    <w:lvl w:ilvl="0" w:tplc="BC50CD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715074"/>
    <w:multiLevelType w:val="hybridMultilevel"/>
    <w:tmpl w:val="7EECA9AE"/>
    <w:lvl w:ilvl="0" w:tplc="CD70C81C">
      <w:numFmt w:val="bullet"/>
      <w:lvlText w:val="-"/>
      <w:lvlJc w:val="left"/>
      <w:pPr>
        <w:ind w:left="360" w:hanging="360"/>
      </w:pPr>
      <w:rPr>
        <w:rFonts w:ascii="Times" w:eastAsia="DengXia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FB61D4"/>
    <w:multiLevelType w:val="hybridMultilevel"/>
    <w:tmpl w:val="B2A869A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906CDB"/>
    <w:multiLevelType w:val="hybridMultilevel"/>
    <w:tmpl w:val="CDE8CD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5E236D6"/>
    <w:multiLevelType w:val="hybridMultilevel"/>
    <w:tmpl w:val="7BF62E22"/>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5E77999"/>
    <w:multiLevelType w:val="hybridMultilevel"/>
    <w:tmpl w:val="5212E63E"/>
    <w:lvl w:ilvl="0" w:tplc="AF3AF02C">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95C0C"/>
    <w:multiLevelType w:val="multilevel"/>
    <w:tmpl w:val="76B95C0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4" w15:restartNumberingAfterBreak="0">
    <w:nsid w:val="77762EF9"/>
    <w:multiLevelType w:val="hybridMultilevel"/>
    <w:tmpl w:val="747C5D36"/>
    <w:lvl w:ilvl="0" w:tplc="707E01A8">
      <w:start w:val="1"/>
      <w:numFmt w:val="bullet"/>
      <w:lvlText w:val=""/>
      <w:lvlJc w:val="left"/>
      <w:pPr>
        <w:ind w:left="480" w:hanging="48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DD3DE5"/>
    <w:multiLevelType w:val="multilevel"/>
    <w:tmpl w:val="77DD3D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109890866">
    <w:abstractNumId w:val="23"/>
  </w:num>
  <w:num w:numId="2" w16cid:durableId="1904637386">
    <w:abstractNumId w:val="22"/>
  </w:num>
  <w:num w:numId="3" w16cid:durableId="467170965">
    <w:abstractNumId w:val="24"/>
  </w:num>
  <w:num w:numId="4" w16cid:durableId="1976058181">
    <w:abstractNumId w:val="46"/>
  </w:num>
  <w:num w:numId="5" w16cid:durableId="1545017438">
    <w:abstractNumId w:val="39"/>
  </w:num>
  <w:num w:numId="6" w16cid:durableId="1445149237">
    <w:abstractNumId w:val="11"/>
  </w:num>
  <w:num w:numId="7" w16cid:durableId="422265268">
    <w:abstractNumId w:val="40"/>
  </w:num>
  <w:num w:numId="8" w16cid:durableId="146478283">
    <w:abstractNumId w:val="16"/>
  </w:num>
  <w:num w:numId="9" w16cid:durableId="2060543924">
    <w:abstractNumId w:val="4"/>
  </w:num>
  <w:num w:numId="10" w16cid:durableId="1710495596">
    <w:abstractNumId w:val="37"/>
  </w:num>
  <w:num w:numId="11" w16cid:durableId="33695411">
    <w:abstractNumId w:val="36"/>
  </w:num>
  <w:num w:numId="12" w16cid:durableId="1961104349">
    <w:abstractNumId w:val="33"/>
  </w:num>
  <w:num w:numId="13" w16cid:durableId="333650780">
    <w:abstractNumId w:val="13"/>
  </w:num>
  <w:num w:numId="14" w16cid:durableId="1953828508">
    <w:abstractNumId w:val="10"/>
  </w:num>
  <w:num w:numId="15" w16cid:durableId="441533206">
    <w:abstractNumId w:val="2"/>
  </w:num>
  <w:num w:numId="16" w16cid:durableId="895550601">
    <w:abstractNumId w:val="42"/>
  </w:num>
  <w:num w:numId="17" w16cid:durableId="762340118">
    <w:abstractNumId w:val="9"/>
  </w:num>
  <w:num w:numId="18" w16cid:durableId="1326133342">
    <w:abstractNumId w:val="31"/>
  </w:num>
  <w:num w:numId="19" w16cid:durableId="197351174">
    <w:abstractNumId w:val="8"/>
  </w:num>
  <w:num w:numId="20" w16cid:durableId="1786148758">
    <w:abstractNumId w:val="34"/>
  </w:num>
  <w:num w:numId="21" w16cid:durableId="1463305055">
    <w:abstractNumId w:val="0"/>
  </w:num>
  <w:num w:numId="22" w16cid:durableId="1708407279">
    <w:abstractNumId w:val="41"/>
  </w:num>
  <w:num w:numId="23" w16cid:durableId="598870411">
    <w:abstractNumId w:val="27"/>
  </w:num>
  <w:num w:numId="24" w16cid:durableId="1193567034">
    <w:abstractNumId w:val="38"/>
  </w:num>
  <w:num w:numId="25" w16cid:durableId="1591819151">
    <w:abstractNumId w:val="19"/>
  </w:num>
  <w:num w:numId="26" w16cid:durableId="2080666947">
    <w:abstractNumId w:val="1"/>
  </w:num>
  <w:num w:numId="27" w16cid:durableId="874273925">
    <w:abstractNumId w:val="26"/>
  </w:num>
  <w:num w:numId="28" w16cid:durableId="1079400403">
    <w:abstractNumId w:val="14"/>
  </w:num>
  <w:num w:numId="29" w16cid:durableId="1913000432">
    <w:abstractNumId w:val="45"/>
  </w:num>
  <w:num w:numId="30" w16cid:durableId="1741782680">
    <w:abstractNumId w:val="43"/>
  </w:num>
  <w:num w:numId="31" w16cid:durableId="604122242">
    <w:abstractNumId w:val="18"/>
  </w:num>
  <w:num w:numId="32" w16cid:durableId="638463220">
    <w:abstractNumId w:val="44"/>
  </w:num>
  <w:num w:numId="33" w16cid:durableId="2066174352">
    <w:abstractNumId w:val="25"/>
  </w:num>
  <w:num w:numId="34" w16cid:durableId="1189686673">
    <w:abstractNumId w:val="15"/>
  </w:num>
  <w:num w:numId="35" w16cid:durableId="521434672">
    <w:abstractNumId w:val="29"/>
  </w:num>
  <w:num w:numId="36" w16cid:durableId="1517571566">
    <w:abstractNumId w:val="35"/>
  </w:num>
  <w:num w:numId="37" w16cid:durableId="469785669">
    <w:abstractNumId w:val="3"/>
  </w:num>
  <w:num w:numId="38" w16cid:durableId="55469426">
    <w:abstractNumId w:val="32"/>
  </w:num>
  <w:num w:numId="39" w16cid:durableId="1136948473">
    <w:abstractNumId w:val="5"/>
  </w:num>
  <w:num w:numId="40" w16cid:durableId="1325548853">
    <w:abstractNumId w:val="30"/>
  </w:num>
  <w:num w:numId="41" w16cid:durableId="168296759">
    <w:abstractNumId w:val="20"/>
  </w:num>
  <w:num w:numId="42" w16cid:durableId="1597057350">
    <w:abstractNumId w:val="6"/>
  </w:num>
  <w:num w:numId="43" w16cid:durableId="560018746">
    <w:abstractNumId w:val="21"/>
  </w:num>
  <w:num w:numId="44" w16cid:durableId="1145925828">
    <w:abstractNumId w:val="12"/>
  </w:num>
  <w:num w:numId="45" w16cid:durableId="1034690292">
    <w:abstractNumId w:val="17"/>
  </w:num>
  <w:num w:numId="46" w16cid:durableId="1953318191">
    <w:abstractNumId w:val="28"/>
  </w:num>
  <w:num w:numId="47" w16cid:durableId="1023214902">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CD"/>
    <w:rsid w:val="000007EA"/>
    <w:rsid w:val="00000A7D"/>
    <w:rsid w:val="00000D04"/>
    <w:rsid w:val="00000DB2"/>
    <w:rsid w:val="00000FEC"/>
    <w:rsid w:val="00001344"/>
    <w:rsid w:val="00001BCC"/>
    <w:rsid w:val="000020F6"/>
    <w:rsid w:val="00002654"/>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BB5"/>
    <w:rsid w:val="00005CCF"/>
    <w:rsid w:val="00006030"/>
    <w:rsid w:val="000063D4"/>
    <w:rsid w:val="000067EF"/>
    <w:rsid w:val="00006AD8"/>
    <w:rsid w:val="000072B6"/>
    <w:rsid w:val="00007813"/>
    <w:rsid w:val="00007E24"/>
    <w:rsid w:val="00010840"/>
    <w:rsid w:val="000108EA"/>
    <w:rsid w:val="0001092C"/>
    <w:rsid w:val="000109E6"/>
    <w:rsid w:val="00010CE4"/>
    <w:rsid w:val="000118FB"/>
    <w:rsid w:val="00011C05"/>
    <w:rsid w:val="00011C28"/>
    <w:rsid w:val="00011E83"/>
    <w:rsid w:val="00011F67"/>
    <w:rsid w:val="00012862"/>
    <w:rsid w:val="00012897"/>
    <w:rsid w:val="000128E6"/>
    <w:rsid w:val="00012C20"/>
    <w:rsid w:val="00012D1E"/>
    <w:rsid w:val="00012F4D"/>
    <w:rsid w:val="00013F27"/>
    <w:rsid w:val="000145BD"/>
    <w:rsid w:val="00014701"/>
    <w:rsid w:val="00014EB1"/>
    <w:rsid w:val="00015EFB"/>
    <w:rsid w:val="000161B6"/>
    <w:rsid w:val="000165E2"/>
    <w:rsid w:val="000169EB"/>
    <w:rsid w:val="00016AA5"/>
    <w:rsid w:val="00016B2C"/>
    <w:rsid w:val="00016C6E"/>
    <w:rsid w:val="00016DE8"/>
    <w:rsid w:val="000172BE"/>
    <w:rsid w:val="00017D8A"/>
    <w:rsid w:val="00017FDE"/>
    <w:rsid w:val="000201DB"/>
    <w:rsid w:val="0002028E"/>
    <w:rsid w:val="00020765"/>
    <w:rsid w:val="0002078F"/>
    <w:rsid w:val="00020FD8"/>
    <w:rsid w:val="000212F2"/>
    <w:rsid w:val="00021413"/>
    <w:rsid w:val="00021E22"/>
    <w:rsid w:val="00022A90"/>
    <w:rsid w:val="00023388"/>
    <w:rsid w:val="00023425"/>
    <w:rsid w:val="00023962"/>
    <w:rsid w:val="00023AFA"/>
    <w:rsid w:val="00023B3B"/>
    <w:rsid w:val="00023C0C"/>
    <w:rsid w:val="00023FCE"/>
    <w:rsid w:val="000241BE"/>
    <w:rsid w:val="000242F2"/>
    <w:rsid w:val="000250A5"/>
    <w:rsid w:val="0002588C"/>
    <w:rsid w:val="000259CC"/>
    <w:rsid w:val="00025A18"/>
    <w:rsid w:val="00025AF7"/>
    <w:rsid w:val="00025C2E"/>
    <w:rsid w:val="000260A0"/>
    <w:rsid w:val="0002655B"/>
    <w:rsid w:val="00026D4B"/>
    <w:rsid w:val="00026E16"/>
    <w:rsid w:val="00026FB3"/>
    <w:rsid w:val="00026FC6"/>
    <w:rsid w:val="000275C6"/>
    <w:rsid w:val="00027679"/>
    <w:rsid w:val="00027AD6"/>
    <w:rsid w:val="0003024C"/>
    <w:rsid w:val="000308FF"/>
    <w:rsid w:val="00030DD8"/>
    <w:rsid w:val="00030DF8"/>
    <w:rsid w:val="00031985"/>
    <w:rsid w:val="00031A51"/>
    <w:rsid w:val="00031ADB"/>
    <w:rsid w:val="00031F55"/>
    <w:rsid w:val="00032056"/>
    <w:rsid w:val="0003217A"/>
    <w:rsid w:val="000321CA"/>
    <w:rsid w:val="00032592"/>
    <w:rsid w:val="000328CA"/>
    <w:rsid w:val="00032E40"/>
    <w:rsid w:val="00032ECF"/>
    <w:rsid w:val="00032F3F"/>
    <w:rsid w:val="0003376B"/>
    <w:rsid w:val="00034030"/>
    <w:rsid w:val="00034348"/>
    <w:rsid w:val="00034676"/>
    <w:rsid w:val="000346E6"/>
    <w:rsid w:val="000347A7"/>
    <w:rsid w:val="00034876"/>
    <w:rsid w:val="00034A7D"/>
    <w:rsid w:val="000352B3"/>
    <w:rsid w:val="00035AA3"/>
    <w:rsid w:val="00035B74"/>
    <w:rsid w:val="000365FA"/>
    <w:rsid w:val="00036658"/>
    <w:rsid w:val="0003693B"/>
    <w:rsid w:val="000370B4"/>
    <w:rsid w:val="000371B6"/>
    <w:rsid w:val="00037787"/>
    <w:rsid w:val="0003783A"/>
    <w:rsid w:val="00037CEC"/>
    <w:rsid w:val="0004005E"/>
    <w:rsid w:val="000401DF"/>
    <w:rsid w:val="0004023E"/>
    <w:rsid w:val="0004024B"/>
    <w:rsid w:val="000402C1"/>
    <w:rsid w:val="0004083E"/>
    <w:rsid w:val="00040E7E"/>
    <w:rsid w:val="00041C57"/>
    <w:rsid w:val="000423A1"/>
    <w:rsid w:val="000423D3"/>
    <w:rsid w:val="000423FE"/>
    <w:rsid w:val="000426F6"/>
    <w:rsid w:val="00043317"/>
    <w:rsid w:val="000434B7"/>
    <w:rsid w:val="00043503"/>
    <w:rsid w:val="000435E4"/>
    <w:rsid w:val="0004371B"/>
    <w:rsid w:val="00043B6A"/>
    <w:rsid w:val="0004537B"/>
    <w:rsid w:val="000454FE"/>
    <w:rsid w:val="000455B9"/>
    <w:rsid w:val="00045727"/>
    <w:rsid w:val="0004597C"/>
    <w:rsid w:val="00045BE7"/>
    <w:rsid w:val="00045C56"/>
    <w:rsid w:val="00045DDB"/>
    <w:rsid w:val="00046600"/>
    <w:rsid w:val="00046796"/>
    <w:rsid w:val="000467FD"/>
    <w:rsid w:val="00046AAF"/>
    <w:rsid w:val="00046DB9"/>
    <w:rsid w:val="00046FF3"/>
    <w:rsid w:val="00047225"/>
    <w:rsid w:val="00047237"/>
    <w:rsid w:val="0004752B"/>
    <w:rsid w:val="00047E60"/>
    <w:rsid w:val="00050230"/>
    <w:rsid w:val="00050996"/>
    <w:rsid w:val="00050B21"/>
    <w:rsid w:val="00050EE3"/>
    <w:rsid w:val="000512E3"/>
    <w:rsid w:val="00052A3C"/>
    <w:rsid w:val="00052AD2"/>
    <w:rsid w:val="00052ADF"/>
    <w:rsid w:val="000530DF"/>
    <w:rsid w:val="0005375A"/>
    <w:rsid w:val="0005393F"/>
    <w:rsid w:val="00053C3C"/>
    <w:rsid w:val="00053CDC"/>
    <w:rsid w:val="00054395"/>
    <w:rsid w:val="000543F7"/>
    <w:rsid w:val="00054484"/>
    <w:rsid w:val="00054A2C"/>
    <w:rsid w:val="00054E0C"/>
    <w:rsid w:val="0005541D"/>
    <w:rsid w:val="00055524"/>
    <w:rsid w:val="00055712"/>
    <w:rsid w:val="00055C67"/>
    <w:rsid w:val="00055FB5"/>
    <w:rsid w:val="000565C8"/>
    <w:rsid w:val="00056BA4"/>
    <w:rsid w:val="000572E3"/>
    <w:rsid w:val="00057DC8"/>
    <w:rsid w:val="00057E37"/>
    <w:rsid w:val="000608EE"/>
    <w:rsid w:val="00060EA0"/>
    <w:rsid w:val="000611C0"/>
    <w:rsid w:val="000612E1"/>
    <w:rsid w:val="000614FE"/>
    <w:rsid w:val="00061BA2"/>
    <w:rsid w:val="00061F95"/>
    <w:rsid w:val="00062501"/>
    <w:rsid w:val="000628C7"/>
    <w:rsid w:val="00062AE9"/>
    <w:rsid w:val="00062D06"/>
    <w:rsid w:val="000633ED"/>
    <w:rsid w:val="000637B0"/>
    <w:rsid w:val="00063A17"/>
    <w:rsid w:val="00063AF2"/>
    <w:rsid w:val="0006450F"/>
    <w:rsid w:val="000647C1"/>
    <w:rsid w:val="00064D4B"/>
    <w:rsid w:val="000655D7"/>
    <w:rsid w:val="00065A5A"/>
    <w:rsid w:val="00065D38"/>
    <w:rsid w:val="00066330"/>
    <w:rsid w:val="00066C8E"/>
    <w:rsid w:val="000676F1"/>
    <w:rsid w:val="00067786"/>
    <w:rsid w:val="00067849"/>
    <w:rsid w:val="00067A62"/>
    <w:rsid w:val="00067A80"/>
    <w:rsid w:val="00067C25"/>
    <w:rsid w:val="00067D79"/>
    <w:rsid w:val="00067DD1"/>
    <w:rsid w:val="0007014F"/>
    <w:rsid w:val="00070447"/>
    <w:rsid w:val="000706E7"/>
    <w:rsid w:val="00070DD9"/>
    <w:rsid w:val="00070EF8"/>
    <w:rsid w:val="00071192"/>
    <w:rsid w:val="000713A7"/>
    <w:rsid w:val="00071A55"/>
    <w:rsid w:val="00071C47"/>
    <w:rsid w:val="00071F46"/>
    <w:rsid w:val="000720A4"/>
    <w:rsid w:val="00072233"/>
    <w:rsid w:val="0007270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5C02"/>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860"/>
    <w:rsid w:val="00082A33"/>
    <w:rsid w:val="00082A70"/>
    <w:rsid w:val="00082B8A"/>
    <w:rsid w:val="00082D7F"/>
    <w:rsid w:val="0008335B"/>
    <w:rsid w:val="00083379"/>
    <w:rsid w:val="00083421"/>
    <w:rsid w:val="00083587"/>
    <w:rsid w:val="00083838"/>
    <w:rsid w:val="00083B6A"/>
    <w:rsid w:val="00083FD0"/>
    <w:rsid w:val="000842D4"/>
    <w:rsid w:val="00084E3F"/>
    <w:rsid w:val="00084EC7"/>
    <w:rsid w:val="00084F0F"/>
    <w:rsid w:val="00085457"/>
    <w:rsid w:val="00085BDD"/>
    <w:rsid w:val="00085C7C"/>
    <w:rsid w:val="00085E04"/>
    <w:rsid w:val="000867EB"/>
    <w:rsid w:val="00086800"/>
    <w:rsid w:val="000871EF"/>
    <w:rsid w:val="000878D1"/>
    <w:rsid w:val="00087913"/>
    <w:rsid w:val="000879CE"/>
    <w:rsid w:val="00087A89"/>
    <w:rsid w:val="00087F09"/>
    <w:rsid w:val="00090235"/>
    <w:rsid w:val="000902DC"/>
    <w:rsid w:val="00090341"/>
    <w:rsid w:val="00090509"/>
    <w:rsid w:val="000909F0"/>
    <w:rsid w:val="000911AE"/>
    <w:rsid w:val="0009180B"/>
    <w:rsid w:val="000918A8"/>
    <w:rsid w:val="0009245F"/>
    <w:rsid w:val="00092632"/>
    <w:rsid w:val="00092D7D"/>
    <w:rsid w:val="00092DE1"/>
    <w:rsid w:val="000931B3"/>
    <w:rsid w:val="000934D6"/>
    <w:rsid w:val="00093697"/>
    <w:rsid w:val="00093963"/>
    <w:rsid w:val="00093D42"/>
    <w:rsid w:val="00093DD0"/>
    <w:rsid w:val="00093E63"/>
    <w:rsid w:val="000943D5"/>
    <w:rsid w:val="000943DD"/>
    <w:rsid w:val="0009455C"/>
    <w:rsid w:val="00094A16"/>
    <w:rsid w:val="00094B23"/>
    <w:rsid w:val="00094B2B"/>
    <w:rsid w:val="00094C46"/>
    <w:rsid w:val="00094DE6"/>
    <w:rsid w:val="00095A12"/>
    <w:rsid w:val="00095E83"/>
    <w:rsid w:val="00096128"/>
    <w:rsid w:val="00096356"/>
    <w:rsid w:val="000969DC"/>
    <w:rsid w:val="00096C2F"/>
    <w:rsid w:val="000979C9"/>
    <w:rsid w:val="00097A91"/>
    <w:rsid w:val="00097C99"/>
    <w:rsid w:val="000A0665"/>
    <w:rsid w:val="000A06DF"/>
    <w:rsid w:val="000A0AD0"/>
    <w:rsid w:val="000A0C17"/>
    <w:rsid w:val="000A0D70"/>
    <w:rsid w:val="000A0F14"/>
    <w:rsid w:val="000A1058"/>
    <w:rsid w:val="000A1441"/>
    <w:rsid w:val="000A15BC"/>
    <w:rsid w:val="000A197B"/>
    <w:rsid w:val="000A1A06"/>
    <w:rsid w:val="000A1B60"/>
    <w:rsid w:val="000A1B69"/>
    <w:rsid w:val="000A21B4"/>
    <w:rsid w:val="000A29DF"/>
    <w:rsid w:val="000A2BE5"/>
    <w:rsid w:val="000A2CC7"/>
    <w:rsid w:val="000A2ED6"/>
    <w:rsid w:val="000A3336"/>
    <w:rsid w:val="000A4205"/>
    <w:rsid w:val="000A4460"/>
    <w:rsid w:val="000A4489"/>
    <w:rsid w:val="000A4A19"/>
    <w:rsid w:val="000A5490"/>
    <w:rsid w:val="000A5A2B"/>
    <w:rsid w:val="000A5C6B"/>
    <w:rsid w:val="000A5D87"/>
    <w:rsid w:val="000A62AF"/>
    <w:rsid w:val="000A6351"/>
    <w:rsid w:val="000A63B0"/>
    <w:rsid w:val="000A63D6"/>
    <w:rsid w:val="000A70FF"/>
    <w:rsid w:val="000A757F"/>
    <w:rsid w:val="000A7B38"/>
    <w:rsid w:val="000B0343"/>
    <w:rsid w:val="000B03D5"/>
    <w:rsid w:val="000B0459"/>
    <w:rsid w:val="000B06CC"/>
    <w:rsid w:val="000B0E28"/>
    <w:rsid w:val="000B2217"/>
    <w:rsid w:val="000B2985"/>
    <w:rsid w:val="000B2ACA"/>
    <w:rsid w:val="000B2C88"/>
    <w:rsid w:val="000B2F0A"/>
    <w:rsid w:val="000B3342"/>
    <w:rsid w:val="000B34C8"/>
    <w:rsid w:val="000B34D3"/>
    <w:rsid w:val="000B397F"/>
    <w:rsid w:val="000B3DF2"/>
    <w:rsid w:val="000B4123"/>
    <w:rsid w:val="000B41B9"/>
    <w:rsid w:val="000B466D"/>
    <w:rsid w:val="000B49B1"/>
    <w:rsid w:val="000B51FA"/>
    <w:rsid w:val="000B52E8"/>
    <w:rsid w:val="000B5905"/>
    <w:rsid w:val="000B5975"/>
    <w:rsid w:val="000B5AE1"/>
    <w:rsid w:val="000B5CA9"/>
    <w:rsid w:val="000B60B8"/>
    <w:rsid w:val="000B6E2C"/>
    <w:rsid w:val="000B6FAD"/>
    <w:rsid w:val="000B7082"/>
    <w:rsid w:val="000B76BC"/>
    <w:rsid w:val="000B76C5"/>
    <w:rsid w:val="000B7A10"/>
    <w:rsid w:val="000C06EC"/>
    <w:rsid w:val="000C088F"/>
    <w:rsid w:val="000C0E02"/>
    <w:rsid w:val="000C0EE3"/>
    <w:rsid w:val="000C1067"/>
    <w:rsid w:val="000C10B2"/>
    <w:rsid w:val="000C115D"/>
    <w:rsid w:val="000C1535"/>
    <w:rsid w:val="000C1A2F"/>
    <w:rsid w:val="000C1ACB"/>
    <w:rsid w:val="000C252B"/>
    <w:rsid w:val="000C2FBD"/>
    <w:rsid w:val="000C3A12"/>
    <w:rsid w:val="000C3B0C"/>
    <w:rsid w:val="000C3C1F"/>
    <w:rsid w:val="000C4131"/>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D035A"/>
    <w:rsid w:val="000D0565"/>
    <w:rsid w:val="000D0B6B"/>
    <w:rsid w:val="000D0DEF"/>
    <w:rsid w:val="000D0E4E"/>
    <w:rsid w:val="000D1126"/>
    <w:rsid w:val="000D113C"/>
    <w:rsid w:val="000D11A0"/>
    <w:rsid w:val="000D12D1"/>
    <w:rsid w:val="000D14AB"/>
    <w:rsid w:val="000D159A"/>
    <w:rsid w:val="000D177C"/>
    <w:rsid w:val="000D1796"/>
    <w:rsid w:val="000D1EE4"/>
    <w:rsid w:val="000D22CC"/>
    <w:rsid w:val="000D25AF"/>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8"/>
    <w:rsid w:val="000D5851"/>
    <w:rsid w:val="000D58C6"/>
    <w:rsid w:val="000D5C60"/>
    <w:rsid w:val="000D62B7"/>
    <w:rsid w:val="000D6340"/>
    <w:rsid w:val="000D6A2D"/>
    <w:rsid w:val="000D71E2"/>
    <w:rsid w:val="000D73A5"/>
    <w:rsid w:val="000D7542"/>
    <w:rsid w:val="000D797A"/>
    <w:rsid w:val="000D7D02"/>
    <w:rsid w:val="000E0594"/>
    <w:rsid w:val="000E07D6"/>
    <w:rsid w:val="000E1380"/>
    <w:rsid w:val="000E142A"/>
    <w:rsid w:val="000E150B"/>
    <w:rsid w:val="000E18DF"/>
    <w:rsid w:val="000E22C7"/>
    <w:rsid w:val="000E281F"/>
    <w:rsid w:val="000E2E79"/>
    <w:rsid w:val="000E2EAD"/>
    <w:rsid w:val="000E3728"/>
    <w:rsid w:val="000E39C9"/>
    <w:rsid w:val="000E4631"/>
    <w:rsid w:val="000E4AF1"/>
    <w:rsid w:val="000E519D"/>
    <w:rsid w:val="000E51CC"/>
    <w:rsid w:val="000E5905"/>
    <w:rsid w:val="000E59A0"/>
    <w:rsid w:val="000E5A50"/>
    <w:rsid w:val="000E631E"/>
    <w:rsid w:val="000E63BA"/>
    <w:rsid w:val="000E63C1"/>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C92"/>
    <w:rsid w:val="000F1F34"/>
    <w:rsid w:val="000F2D94"/>
    <w:rsid w:val="000F2E8E"/>
    <w:rsid w:val="000F2EEE"/>
    <w:rsid w:val="000F32D7"/>
    <w:rsid w:val="000F3697"/>
    <w:rsid w:val="000F4523"/>
    <w:rsid w:val="000F4553"/>
    <w:rsid w:val="000F4796"/>
    <w:rsid w:val="000F4B1F"/>
    <w:rsid w:val="000F4D74"/>
    <w:rsid w:val="000F551C"/>
    <w:rsid w:val="000F552A"/>
    <w:rsid w:val="000F593D"/>
    <w:rsid w:val="000F59CF"/>
    <w:rsid w:val="000F636B"/>
    <w:rsid w:val="000F6739"/>
    <w:rsid w:val="000F6E4E"/>
    <w:rsid w:val="000F7341"/>
    <w:rsid w:val="000F7F58"/>
    <w:rsid w:val="00100128"/>
    <w:rsid w:val="00100FF3"/>
    <w:rsid w:val="00101659"/>
    <w:rsid w:val="00102198"/>
    <w:rsid w:val="00102458"/>
    <w:rsid w:val="001026CA"/>
    <w:rsid w:val="00102D6E"/>
    <w:rsid w:val="00102DEF"/>
    <w:rsid w:val="00102E8A"/>
    <w:rsid w:val="00103095"/>
    <w:rsid w:val="0010376C"/>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2C4"/>
    <w:rsid w:val="00111444"/>
    <w:rsid w:val="00111723"/>
    <w:rsid w:val="00111AC2"/>
    <w:rsid w:val="001122A4"/>
    <w:rsid w:val="00112757"/>
    <w:rsid w:val="001128E2"/>
    <w:rsid w:val="001129B5"/>
    <w:rsid w:val="00112B22"/>
    <w:rsid w:val="00112B3D"/>
    <w:rsid w:val="00112B7B"/>
    <w:rsid w:val="00112BE6"/>
    <w:rsid w:val="0011329C"/>
    <w:rsid w:val="001134F8"/>
    <w:rsid w:val="0011354D"/>
    <w:rsid w:val="00113B05"/>
    <w:rsid w:val="00113C85"/>
    <w:rsid w:val="00113F50"/>
    <w:rsid w:val="001141E3"/>
    <w:rsid w:val="00114452"/>
    <w:rsid w:val="001144DF"/>
    <w:rsid w:val="001154B6"/>
    <w:rsid w:val="0011551A"/>
    <w:rsid w:val="0011557B"/>
    <w:rsid w:val="0011678E"/>
    <w:rsid w:val="00117131"/>
    <w:rsid w:val="001172A6"/>
    <w:rsid w:val="00117C85"/>
    <w:rsid w:val="001207AF"/>
    <w:rsid w:val="0012090F"/>
    <w:rsid w:val="00120B13"/>
    <w:rsid w:val="00120DFE"/>
    <w:rsid w:val="001211B2"/>
    <w:rsid w:val="001214EC"/>
    <w:rsid w:val="00121522"/>
    <w:rsid w:val="00121A6E"/>
    <w:rsid w:val="00121EC9"/>
    <w:rsid w:val="00122148"/>
    <w:rsid w:val="00122581"/>
    <w:rsid w:val="001225CD"/>
    <w:rsid w:val="001228A4"/>
    <w:rsid w:val="00122C4A"/>
    <w:rsid w:val="00122F81"/>
    <w:rsid w:val="001232AB"/>
    <w:rsid w:val="00123318"/>
    <w:rsid w:val="0012335C"/>
    <w:rsid w:val="001239EC"/>
    <w:rsid w:val="001241BB"/>
    <w:rsid w:val="001243F6"/>
    <w:rsid w:val="00124D5A"/>
    <w:rsid w:val="00124D84"/>
    <w:rsid w:val="001250DD"/>
    <w:rsid w:val="001252D9"/>
    <w:rsid w:val="001253F0"/>
    <w:rsid w:val="00125733"/>
    <w:rsid w:val="00126378"/>
    <w:rsid w:val="001263AA"/>
    <w:rsid w:val="00126917"/>
    <w:rsid w:val="00127005"/>
    <w:rsid w:val="00127091"/>
    <w:rsid w:val="001273C5"/>
    <w:rsid w:val="00127416"/>
    <w:rsid w:val="00127567"/>
    <w:rsid w:val="00127772"/>
    <w:rsid w:val="00127992"/>
    <w:rsid w:val="00127CB5"/>
    <w:rsid w:val="00130490"/>
    <w:rsid w:val="0013050D"/>
    <w:rsid w:val="001305E0"/>
    <w:rsid w:val="00130779"/>
    <w:rsid w:val="001307A1"/>
    <w:rsid w:val="0013106A"/>
    <w:rsid w:val="00131B03"/>
    <w:rsid w:val="00131E38"/>
    <w:rsid w:val="00131FB8"/>
    <w:rsid w:val="0013207C"/>
    <w:rsid w:val="0013219F"/>
    <w:rsid w:val="001321D3"/>
    <w:rsid w:val="0013265C"/>
    <w:rsid w:val="0013346F"/>
    <w:rsid w:val="00133599"/>
    <w:rsid w:val="00133A20"/>
    <w:rsid w:val="00133BF7"/>
    <w:rsid w:val="00134B88"/>
    <w:rsid w:val="00134EAC"/>
    <w:rsid w:val="00135074"/>
    <w:rsid w:val="001358AD"/>
    <w:rsid w:val="001358C1"/>
    <w:rsid w:val="001366E0"/>
    <w:rsid w:val="00136868"/>
    <w:rsid w:val="00136A23"/>
    <w:rsid w:val="00136B99"/>
    <w:rsid w:val="00136C19"/>
    <w:rsid w:val="0013712B"/>
    <w:rsid w:val="001379F9"/>
    <w:rsid w:val="00137BCC"/>
    <w:rsid w:val="0014063E"/>
    <w:rsid w:val="0014087D"/>
    <w:rsid w:val="00140B2C"/>
    <w:rsid w:val="00140F74"/>
    <w:rsid w:val="00140FAC"/>
    <w:rsid w:val="00141103"/>
    <w:rsid w:val="00141191"/>
    <w:rsid w:val="0014159C"/>
    <w:rsid w:val="001422B4"/>
    <w:rsid w:val="00142549"/>
    <w:rsid w:val="00142665"/>
    <w:rsid w:val="0014366A"/>
    <w:rsid w:val="0014384A"/>
    <w:rsid w:val="00143889"/>
    <w:rsid w:val="00143F0A"/>
    <w:rsid w:val="001441E0"/>
    <w:rsid w:val="001442D5"/>
    <w:rsid w:val="001444E8"/>
    <w:rsid w:val="0014450F"/>
    <w:rsid w:val="00144D8F"/>
    <w:rsid w:val="00145C74"/>
    <w:rsid w:val="001460B0"/>
    <w:rsid w:val="001462E9"/>
    <w:rsid w:val="001465B5"/>
    <w:rsid w:val="00146A81"/>
    <w:rsid w:val="00146B87"/>
    <w:rsid w:val="00146E32"/>
    <w:rsid w:val="00147067"/>
    <w:rsid w:val="0014773D"/>
    <w:rsid w:val="00147E0E"/>
    <w:rsid w:val="00147ED3"/>
    <w:rsid w:val="00147F53"/>
    <w:rsid w:val="0015027D"/>
    <w:rsid w:val="001508A4"/>
    <w:rsid w:val="00150CE8"/>
    <w:rsid w:val="00151619"/>
    <w:rsid w:val="00152835"/>
    <w:rsid w:val="00152FDB"/>
    <w:rsid w:val="00153892"/>
    <w:rsid w:val="00153E42"/>
    <w:rsid w:val="00154119"/>
    <w:rsid w:val="001559BB"/>
    <w:rsid w:val="001559FA"/>
    <w:rsid w:val="00156374"/>
    <w:rsid w:val="001563AB"/>
    <w:rsid w:val="00156460"/>
    <w:rsid w:val="00156C43"/>
    <w:rsid w:val="00156C6A"/>
    <w:rsid w:val="001570EF"/>
    <w:rsid w:val="00157766"/>
    <w:rsid w:val="001577D8"/>
    <w:rsid w:val="00157FC3"/>
    <w:rsid w:val="001604DC"/>
    <w:rsid w:val="0016070A"/>
    <w:rsid w:val="00160739"/>
    <w:rsid w:val="001609A2"/>
    <w:rsid w:val="00160DF1"/>
    <w:rsid w:val="00160EED"/>
    <w:rsid w:val="00160F2C"/>
    <w:rsid w:val="001610C1"/>
    <w:rsid w:val="00161B30"/>
    <w:rsid w:val="00161F26"/>
    <w:rsid w:val="00161F4D"/>
    <w:rsid w:val="0016244C"/>
    <w:rsid w:val="001626F3"/>
    <w:rsid w:val="0016271E"/>
    <w:rsid w:val="00162D7A"/>
    <w:rsid w:val="001641C2"/>
    <w:rsid w:val="001643E6"/>
    <w:rsid w:val="00164646"/>
    <w:rsid w:val="00164C7F"/>
    <w:rsid w:val="00164D92"/>
    <w:rsid w:val="00164DAB"/>
    <w:rsid w:val="001656B3"/>
    <w:rsid w:val="00165BBB"/>
    <w:rsid w:val="0016613F"/>
    <w:rsid w:val="00166215"/>
    <w:rsid w:val="0016652E"/>
    <w:rsid w:val="00166591"/>
    <w:rsid w:val="001665A5"/>
    <w:rsid w:val="0016666D"/>
    <w:rsid w:val="00166674"/>
    <w:rsid w:val="00166695"/>
    <w:rsid w:val="001674EE"/>
    <w:rsid w:val="00170099"/>
    <w:rsid w:val="00170FEB"/>
    <w:rsid w:val="00171143"/>
    <w:rsid w:val="001714A7"/>
    <w:rsid w:val="00171532"/>
    <w:rsid w:val="0017163F"/>
    <w:rsid w:val="00171933"/>
    <w:rsid w:val="001725D2"/>
    <w:rsid w:val="00172677"/>
    <w:rsid w:val="00172864"/>
    <w:rsid w:val="0017294C"/>
    <w:rsid w:val="00172B82"/>
    <w:rsid w:val="00172EFA"/>
    <w:rsid w:val="00172FE5"/>
    <w:rsid w:val="001734BD"/>
    <w:rsid w:val="00173608"/>
    <w:rsid w:val="00173974"/>
    <w:rsid w:val="00173CEF"/>
    <w:rsid w:val="001745EC"/>
    <w:rsid w:val="0017461A"/>
    <w:rsid w:val="0017469C"/>
    <w:rsid w:val="001747B7"/>
    <w:rsid w:val="0017550D"/>
    <w:rsid w:val="00175A33"/>
    <w:rsid w:val="00175C30"/>
    <w:rsid w:val="00175E95"/>
    <w:rsid w:val="00176022"/>
    <w:rsid w:val="001764DE"/>
    <w:rsid w:val="00176F6B"/>
    <w:rsid w:val="00177069"/>
    <w:rsid w:val="00177977"/>
    <w:rsid w:val="00177DF3"/>
    <w:rsid w:val="00177FC1"/>
    <w:rsid w:val="00180249"/>
    <w:rsid w:val="00180663"/>
    <w:rsid w:val="001807D5"/>
    <w:rsid w:val="001807EB"/>
    <w:rsid w:val="0018103F"/>
    <w:rsid w:val="001815A2"/>
    <w:rsid w:val="00181FC1"/>
    <w:rsid w:val="00182FAD"/>
    <w:rsid w:val="00183034"/>
    <w:rsid w:val="001830F7"/>
    <w:rsid w:val="00183205"/>
    <w:rsid w:val="00183AD7"/>
    <w:rsid w:val="00183ADE"/>
    <w:rsid w:val="00183EE6"/>
    <w:rsid w:val="00184375"/>
    <w:rsid w:val="001843D9"/>
    <w:rsid w:val="0018498F"/>
    <w:rsid w:val="00184D9E"/>
    <w:rsid w:val="00184F72"/>
    <w:rsid w:val="001851FD"/>
    <w:rsid w:val="00185356"/>
    <w:rsid w:val="001855B8"/>
    <w:rsid w:val="0018588A"/>
    <w:rsid w:val="00185A34"/>
    <w:rsid w:val="00185A82"/>
    <w:rsid w:val="00185C66"/>
    <w:rsid w:val="00185D34"/>
    <w:rsid w:val="00186097"/>
    <w:rsid w:val="00186379"/>
    <w:rsid w:val="00186BC6"/>
    <w:rsid w:val="00186C6B"/>
    <w:rsid w:val="00186CC8"/>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4D4"/>
    <w:rsid w:val="0019668C"/>
    <w:rsid w:val="001968D7"/>
    <w:rsid w:val="00196B8E"/>
    <w:rsid w:val="001978C7"/>
    <w:rsid w:val="00197BE6"/>
    <w:rsid w:val="001A020F"/>
    <w:rsid w:val="001A1178"/>
    <w:rsid w:val="001A1356"/>
    <w:rsid w:val="001A1436"/>
    <w:rsid w:val="001A180D"/>
    <w:rsid w:val="001A1BAC"/>
    <w:rsid w:val="001A23CE"/>
    <w:rsid w:val="001A29C9"/>
    <w:rsid w:val="001A2C89"/>
    <w:rsid w:val="001A2C8F"/>
    <w:rsid w:val="001A334C"/>
    <w:rsid w:val="001A3A11"/>
    <w:rsid w:val="001A41C2"/>
    <w:rsid w:val="001A4241"/>
    <w:rsid w:val="001A4936"/>
    <w:rsid w:val="001A5064"/>
    <w:rsid w:val="001A574B"/>
    <w:rsid w:val="001A5D6F"/>
    <w:rsid w:val="001A5E4B"/>
    <w:rsid w:val="001A658D"/>
    <w:rsid w:val="001A673E"/>
    <w:rsid w:val="001A7463"/>
    <w:rsid w:val="001A7755"/>
    <w:rsid w:val="001A7763"/>
    <w:rsid w:val="001A77F8"/>
    <w:rsid w:val="001A7960"/>
    <w:rsid w:val="001A79AB"/>
    <w:rsid w:val="001A7C56"/>
    <w:rsid w:val="001B03F6"/>
    <w:rsid w:val="001B062B"/>
    <w:rsid w:val="001B0B56"/>
    <w:rsid w:val="001B0C27"/>
    <w:rsid w:val="001B1191"/>
    <w:rsid w:val="001B1684"/>
    <w:rsid w:val="001B1BFE"/>
    <w:rsid w:val="001B1DAA"/>
    <w:rsid w:val="001B22F6"/>
    <w:rsid w:val="001B23A2"/>
    <w:rsid w:val="001B25ED"/>
    <w:rsid w:val="001B293D"/>
    <w:rsid w:val="001B2D47"/>
    <w:rsid w:val="001B3964"/>
    <w:rsid w:val="001B3DE8"/>
    <w:rsid w:val="001B4073"/>
    <w:rsid w:val="001B4452"/>
    <w:rsid w:val="001B448C"/>
    <w:rsid w:val="001B4585"/>
    <w:rsid w:val="001B462D"/>
    <w:rsid w:val="001B466C"/>
    <w:rsid w:val="001B4703"/>
    <w:rsid w:val="001B4715"/>
    <w:rsid w:val="001B4A16"/>
    <w:rsid w:val="001B4B13"/>
    <w:rsid w:val="001B4F34"/>
    <w:rsid w:val="001B5192"/>
    <w:rsid w:val="001B52E0"/>
    <w:rsid w:val="001B52EC"/>
    <w:rsid w:val="001B554A"/>
    <w:rsid w:val="001B55DF"/>
    <w:rsid w:val="001B5867"/>
    <w:rsid w:val="001B5883"/>
    <w:rsid w:val="001B58CA"/>
    <w:rsid w:val="001B60E6"/>
    <w:rsid w:val="001B6564"/>
    <w:rsid w:val="001B677C"/>
    <w:rsid w:val="001B6800"/>
    <w:rsid w:val="001B691A"/>
    <w:rsid w:val="001B756E"/>
    <w:rsid w:val="001B7BCB"/>
    <w:rsid w:val="001C02D8"/>
    <w:rsid w:val="001C04E3"/>
    <w:rsid w:val="001C0FC7"/>
    <w:rsid w:val="001C1022"/>
    <w:rsid w:val="001C1772"/>
    <w:rsid w:val="001C18E9"/>
    <w:rsid w:val="001C2378"/>
    <w:rsid w:val="001C3243"/>
    <w:rsid w:val="001C34BB"/>
    <w:rsid w:val="001C3EE9"/>
    <w:rsid w:val="001C3FA4"/>
    <w:rsid w:val="001C40F9"/>
    <w:rsid w:val="001C44F4"/>
    <w:rsid w:val="001C454C"/>
    <w:rsid w:val="001C458B"/>
    <w:rsid w:val="001C47EF"/>
    <w:rsid w:val="001C57B0"/>
    <w:rsid w:val="001C5D4F"/>
    <w:rsid w:val="001C64C0"/>
    <w:rsid w:val="001C69DA"/>
    <w:rsid w:val="001C69E4"/>
    <w:rsid w:val="001C6B34"/>
    <w:rsid w:val="001C6CC3"/>
    <w:rsid w:val="001C6F06"/>
    <w:rsid w:val="001C7262"/>
    <w:rsid w:val="001C7A36"/>
    <w:rsid w:val="001D0451"/>
    <w:rsid w:val="001D0C97"/>
    <w:rsid w:val="001D0F9D"/>
    <w:rsid w:val="001D138D"/>
    <w:rsid w:val="001D2360"/>
    <w:rsid w:val="001D3109"/>
    <w:rsid w:val="001D332E"/>
    <w:rsid w:val="001D3805"/>
    <w:rsid w:val="001D3D3E"/>
    <w:rsid w:val="001D4AA4"/>
    <w:rsid w:val="001D4EE3"/>
    <w:rsid w:val="001D5033"/>
    <w:rsid w:val="001D524B"/>
    <w:rsid w:val="001D5C88"/>
    <w:rsid w:val="001D6567"/>
    <w:rsid w:val="001D694B"/>
    <w:rsid w:val="001D695C"/>
    <w:rsid w:val="001D69EA"/>
    <w:rsid w:val="001D6AB5"/>
    <w:rsid w:val="001D6C82"/>
    <w:rsid w:val="001D6E20"/>
    <w:rsid w:val="001D6EE1"/>
    <w:rsid w:val="001D6FD9"/>
    <w:rsid w:val="001D713C"/>
    <w:rsid w:val="001D722E"/>
    <w:rsid w:val="001D7479"/>
    <w:rsid w:val="001D7649"/>
    <w:rsid w:val="001D780E"/>
    <w:rsid w:val="001E03E0"/>
    <w:rsid w:val="001E05C3"/>
    <w:rsid w:val="001E0801"/>
    <w:rsid w:val="001E0AD3"/>
    <w:rsid w:val="001E0BAE"/>
    <w:rsid w:val="001E0FAB"/>
    <w:rsid w:val="001E106C"/>
    <w:rsid w:val="001E113A"/>
    <w:rsid w:val="001E1353"/>
    <w:rsid w:val="001E1409"/>
    <w:rsid w:val="001E1C98"/>
    <w:rsid w:val="001E2036"/>
    <w:rsid w:val="001E24B2"/>
    <w:rsid w:val="001E2713"/>
    <w:rsid w:val="001E2C53"/>
    <w:rsid w:val="001E3173"/>
    <w:rsid w:val="001E338B"/>
    <w:rsid w:val="001E36E4"/>
    <w:rsid w:val="001E3734"/>
    <w:rsid w:val="001E379D"/>
    <w:rsid w:val="001E3A3C"/>
    <w:rsid w:val="001E46F7"/>
    <w:rsid w:val="001E4AEE"/>
    <w:rsid w:val="001E4D70"/>
    <w:rsid w:val="001E53CE"/>
    <w:rsid w:val="001E5C23"/>
    <w:rsid w:val="001E60FA"/>
    <w:rsid w:val="001E6EE3"/>
    <w:rsid w:val="001E7504"/>
    <w:rsid w:val="001E75E8"/>
    <w:rsid w:val="001E76DF"/>
    <w:rsid w:val="001E7963"/>
    <w:rsid w:val="001E7A99"/>
    <w:rsid w:val="001F1308"/>
    <w:rsid w:val="001F1525"/>
    <w:rsid w:val="001F16C2"/>
    <w:rsid w:val="001F1892"/>
    <w:rsid w:val="001F1A5D"/>
    <w:rsid w:val="001F1B70"/>
    <w:rsid w:val="001F1E87"/>
    <w:rsid w:val="001F1EB6"/>
    <w:rsid w:val="001F2289"/>
    <w:rsid w:val="001F22BF"/>
    <w:rsid w:val="001F2313"/>
    <w:rsid w:val="001F2E23"/>
    <w:rsid w:val="001F341F"/>
    <w:rsid w:val="001F3911"/>
    <w:rsid w:val="001F3A4A"/>
    <w:rsid w:val="001F3BF6"/>
    <w:rsid w:val="001F3DB1"/>
    <w:rsid w:val="001F3F1A"/>
    <w:rsid w:val="001F404B"/>
    <w:rsid w:val="001F406B"/>
    <w:rsid w:val="001F439C"/>
    <w:rsid w:val="001F43D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38B"/>
    <w:rsid w:val="002007D2"/>
    <w:rsid w:val="00200BD3"/>
    <w:rsid w:val="00200D2C"/>
    <w:rsid w:val="002012A3"/>
    <w:rsid w:val="002019D8"/>
    <w:rsid w:val="00201EC7"/>
    <w:rsid w:val="002021A4"/>
    <w:rsid w:val="00202F8D"/>
    <w:rsid w:val="0020302A"/>
    <w:rsid w:val="0020349A"/>
    <w:rsid w:val="002034B4"/>
    <w:rsid w:val="002035AA"/>
    <w:rsid w:val="00203B88"/>
    <w:rsid w:val="00203C4B"/>
    <w:rsid w:val="00204032"/>
    <w:rsid w:val="00204BAD"/>
    <w:rsid w:val="00204D60"/>
    <w:rsid w:val="00205627"/>
    <w:rsid w:val="002056D0"/>
    <w:rsid w:val="00205795"/>
    <w:rsid w:val="002059B4"/>
    <w:rsid w:val="00205AE3"/>
    <w:rsid w:val="00205B5D"/>
    <w:rsid w:val="002062F2"/>
    <w:rsid w:val="002068D4"/>
    <w:rsid w:val="00206A24"/>
    <w:rsid w:val="00207700"/>
    <w:rsid w:val="002103D0"/>
    <w:rsid w:val="0021080E"/>
    <w:rsid w:val="00210860"/>
    <w:rsid w:val="00210B6A"/>
    <w:rsid w:val="00210CE0"/>
    <w:rsid w:val="00210F08"/>
    <w:rsid w:val="0021103E"/>
    <w:rsid w:val="00211484"/>
    <w:rsid w:val="002121E2"/>
    <w:rsid w:val="0021238B"/>
    <w:rsid w:val="00212758"/>
    <w:rsid w:val="00212CB6"/>
    <w:rsid w:val="00212CDB"/>
    <w:rsid w:val="00212E37"/>
    <w:rsid w:val="00213117"/>
    <w:rsid w:val="0021326B"/>
    <w:rsid w:val="00213EA7"/>
    <w:rsid w:val="00213F25"/>
    <w:rsid w:val="002140FF"/>
    <w:rsid w:val="0021437D"/>
    <w:rsid w:val="00215272"/>
    <w:rsid w:val="00215721"/>
    <w:rsid w:val="00215CEE"/>
    <w:rsid w:val="00215E57"/>
    <w:rsid w:val="002167A3"/>
    <w:rsid w:val="00217382"/>
    <w:rsid w:val="00217663"/>
    <w:rsid w:val="00217B2D"/>
    <w:rsid w:val="00220328"/>
    <w:rsid w:val="00220894"/>
    <w:rsid w:val="00220FFB"/>
    <w:rsid w:val="002211D3"/>
    <w:rsid w:val="00221353"/>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5C40"/>
    <w:rsid w:val="0022610B"/>
    <w:rsid w:val="00226810"/>
    <w:rsid w:val="0022686C"/>
    <w:rsid w:val="00226A79"/>
    <w:rsid w:val="0022752A"/>
    <w:rsid w:val="002275A2"/>
    <w:rsid w:val="00227F72"/>
    <w:rsid w:val="002304C9"/>
    <w:rsid w:val="00230DAE"/>
    <w:rsid w:val="00230F1D"/>
    <w:rsid w:val="00230FBA"/>
    <w:rsid w:val="00231113"/>
    <w:rsid w:val="0023114F"/>
    <w:rsid w:val="002319C5"/>
    <w:rsid w:val="00231C25"/>
    <w:rsid w:val="00231C6F"/>
    <w:rsid w:val="002323B9"/>
    <w:rsid w:val="00232A90"/>
    <w:rsid w:val="00232B62"/>
    <w:rsid w:val="00233AFA"/>
    <w:rsid w:val="00233B5A"/>
    <w:rsid w:val="00234151"/>
    <w:rsid w:val="002343B7"/>
    <w:rsid w:val="00234979"/>
    <w:rsid w:val="00234F07"/>
    <w:rsid w:val="00234F12"/>
    <w:rsid w:val="00234F8C"/>
    <w:rsid w:val="0023539C"/>
    <w:rsid w:val="00235542"/>
    <w:rsid w:val="00236074"/>
    <w:rsid w:val="002369B0"/>
    <w:rsid w:val="00236A52"/>
    <w:rsid w:val="00236AD8"/>
    <w:rsid w:val="00236F58"/>
    <w:rsid w:val="00237125"/>
    <w:rsid w:val="00237BFB"/>
    <w:rsid w:val="00237DF8"/>
    <w:rsid w:val="00240053"/>
    <w:rsid w:val="002401F5"/>
    <w:rsid w:val="00240705"/>
    <w:rsid w:val="00240991"/>
    <w:rsid w:val="00240A67"/>
    <w:rsid w:val="00240E0F"/>
    <w:rsid w:val="00240E45"/>
    <w:rsid w:val="00240E54"/>
    <w:rsid w:val="002411D7"/>
    <w:rsid w:val="00241C37"/>
    <w:rsid w:val="00241D7F"/>
    <w:rsid w:val="0024296A"/>
    <w:rsid w:val="00242AF4"/>
    <w:rsid w:val="0024358E"/>
    <w:rsid w:val="00243630"/>
    <w:rsid w:val="00243755"/>
    <w:rsid w:val="00243F4E"/>
    <w:rsid w:val="0024426B"/>
    <w:rsid w:val="002444DE"/>
    <w:rsid w:val="00244EDB"/>
    <w:rsid w:val="002451C5"/>
    <w:rsid w:val="00245AED"/>
    <w:rsid w:val="00245BF0"/>
    <w:rsid w:val="00245EC7"/>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660"/>
    <w:rsid w:val="00252BE0"/>
    <w:rsid w:val="00252DA7"/>
    <w:rsid w:val="0025308B"/>
    <w:rsid w:val="00253333"/>
    <w:rsid w:val="00253588"/>
    <w:rsid w:val="00253595"/>
    <w:rsid w:val="002546F4"/>
    <w:rsid w:val="00254767"/>
    <w:rsid w:val="00254930"/>
    <w:rsid w:val="00254C0E"/>
    <w:rsid w:val="0025511B"/>
    <w:rsid w:val="0025516A"/>
    <w:rsid w:val="002551D0"/>
    <w:rsid w:val="00255261"/>
    <w:rsid w:val="00255374"/>
    <w:rsid w:val="00255BEB"/>
    <w:rsid w:val="00255CF2"/>
    <w:rsid w:val="00255D81"/>
    <w:rsid w:val="00255DFB"/>
    <w:rsid w:val="00255E69"/>
    <w:rsid w:val="002561A2"/>
    <w:rsid w:val="002566CD"/>
    <w:rsid w:val="00256DB3"/>
    <w:rsid w:val="00257220"/>
    <w:rsid w:val="00257501"/>
    <w:rsid w:val="00257742"/>
    <w:rsid w:val="00257BF4"/>
    <w:rsid w:val="00260003"/>
    <w:rsid w:val="00260017"/>
    <w:rsid w:val="0026016F"/>
    <w:rsid w:val="002602C5"/>
    <w:rsid w:val="0026035D"/>
    <w:rsid w:val="002606D6"/>
    <w:rsid w:val="00260755"/>
    <w:rsid w:val="00260AD8"/>
    <w:rsid w:val="002611AB"/>
    <w:rsid w:val="002615CB"/>
    <w:rsid w:val="00261BBA"/>
    <w:rsid w:val="00261C98"/>
    <w:rsid w:val="00261D79"/>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6735F"/>
    <w:rsid w:val="00267D17"/>
    <w:rsid w:val="002706AC"/>
    <w:rsid w:val="00270728"/>
    <w:rsid w:val="00270BC3"/>
    <w:rsid w:val="00270D42"/>
    <w:rsid w:val="002711ED"/>
    <w:rsid w:val="00271654"/>
    <w:rsid w:val="00271709"/>
    <w:rsid w:val="0027195D"/>
    <w:rsid w:val="002724F8"/>
    <w:rsid w:val="00272540"/>
    <w:rsid w:val="00272B03"/>
    <w:rsid w:val="00272D51"/>
    <w:rsid w:val="00273141"/>
    <w:rsid w:val="002733E2"/>
    <w:rsid w:val="00273758"/>
    <w:rsid w:val="0027387E"/>
    <w:rsid w:val="00274831"/>
    <w:rsid w:val="00274A12"/>
    <w:rsid w:val="00274DF7"/>
    <w:rsid w:val="002750B1"/>
    <w:rsid w:val="002752D1"/>
    <w:rsid w:val="00275316"/>
    <w:rsid w:val="00275F94"/>
    <w:rsid w:val="002763D1"/>
    <w:rsid w:val="002767C2"/>
    <w:rsid w:val="00276A35"/>
    <w:rsid w:val="00276B1A"/>
    <w:rsid w:val="00276C2B"/>
    <w:rsid w:val="0027727B"/>
    <w:rsid w:val="00277751"/>
    <w:rsid w:val="00277835"/>
    <w:rsid w:val="00277C20"/>
    <w:rsid w:val="00280022"/>
    <w:rsid w:val="002801AD"/>
    <w:rsid w:val="002809DA"/>
    <w:rsid w:val="00280AB1"/>
    <w:rsid w:val="00281114"/>
    <w:rsid w:val="0028116C"/>
    <w:rsid w:val="0028125D"/>
    <w:rsid w:val="0028182B"/>
    <w:rsid w:val="00281C08"/>
    <w:rsid w:val="002823C5"/>
    <w:rsid w:val="002825DA"/>
    <w:rsid w:val="0028309E"/>
    <w:rsid w:val="00283EDF"/>
    <w:rsid w:val="002843D6"/>
    <w:rsid w:val="0028479E"/>
    <w:rsid w:val="00284BAE"/>
    <w:rsid w:val="002853DF"/>
    <w:rsid w:val="00285511"/>
    <w:rsid w:val="002859AF"/>
    <w:rsid w:val="00286353"/>
    <w:rsid w:val="00286AE7"/>
    <w:rsid w:val="00286BC3"/>
    <w:rsid w:val="00286DED"/>
    <w:rsid w:val="00286F81"/>
    <w:rsid w:val="00287243"/>
    <w:rsid w:val="00287512"/>
    <w:rsid w:val="002903ED"/>
    <w:rsid w:val="00290647"/>
    <w:rsid w:val="00290CBC"/>
    <w:rsid w:val="00291323"/>
    <w:rsid w:val="00291385"/>
    <w:rsid w:val="00291422"/>
    <w:rsid w:val="00291739"/>
    <w:rsid w:val="00291982"/>
    <w:rsid w:val="00291B93"/>
    <w:rsid w:val="00291F87"/>
    <w:rsid w:val="0029211A"/>
    <w:rsid w:val="0029237F"/>
    <w:rsid w:val="0029241C"/>
    <w:rsid w:val="00292715"/>
    <w:rsid w:val="002929B7"/>
    <w:rsid w:val="00293E57"/>
    <w:rsid w:val="00294450"/>
    <w:rsid w:val="002947D1"/>
    <w:rsid w:val="00294876"/>
    <w:rsid w:val="002948DF"/>
    <w:rsid w:val="00294D90"/>
    <w:rsid w:val="00294E50"/>
    <w:rsid w:val="00294EAC"/>
    <w:rsid w:val="00294FF8"/>
    <w:rsid w:val="0029500E"/>
    <w:rsid w:val="002956C9"/>
    <w:rsid w:val="00295B9D"/>
    <w:rsid w:val="00295C71"/>
    <w:rsid w:val="00295E0A"/>
    <w:rsid w:val="002965E5"/>
    <w:rsid w:val="0029667F"/>
    <w:rsid w:val="002967E8"/>
    <w:rsid w:val="00296A3B"/>
    <w:rsid w:val="0029788C"/>
    <w:rsid w:val="002A01F3"/>
    <w:rsid w:val="002A0509"/>
    <w:rsid w:val="002A09DA"/>
    <w:rsid w:val="002A114B"/>
    <w:rsid w:val="002A15B4"/>
    <w:rsid w:val="002A163A"/>
    <w:rsid w:val="002A1E92"/>
    <w:rsid w:val="002A204D"/>
    <w:rsid w:val="002A2616"/>
    <w:rsid w:val="002A26E1"/>
    <w:rsid w:val="002A2CF6"/>
    <w:rsid w:val="002A30EF"/>
    <w:rsid w:val="002A3304"/>
    <w:rsid w:val="002A34FA"/>
    <w:rsid w:val="002A3550"/>
    <w:rsid w:val="002A368A"/>
    <w:rsid w:val="002A3AEC"/>
    <w:rsid w:val="002A3BDE"/>
    <w:rsid w:val="002A4065"/>
    <w:rsid w:val="002A4574"/>
    <w:rsid w:val="002A4A44"/>
    <w:rsid w:val="002A5522"/>
    <w:rsid w:val="002A5591"/>
    <w:rsid w:val="002A59F0"/>
    <w:rsid w:val="002A5F25"/>
    <w:rsid w:val="002A6432"/>
    <w:rsid w:val="002A64FE"/>
    <w:rsid w:val="002A6A55"/>
    <w:rsid w:val="002A6F25"/>
    <w:rsid w:val="002A6FBA"/>
    <w:rsid w:val="002A6FD3"/>
    <w:rsid w:val="002B0A7D"/>
    <w:rsid w:val="002B0A7F"/>
    <w:rsid w:val="002B0BCA"/>
    <w:rsid w:val="002B0D60"/>
    <w:rsid w:val="002B0DEE"/>
    <w:rsid w:val="002B1A69"/>
    <w:rsid w:val="002B1B25"/>
    <w:rsid w:val="002B2723"/>
    <w:rsid w:val="002B299D"/>
    <w:rsid w:val="002B2AB8"/>
    <w:rsid w:val="002B2C69"/>
    <w:rsid w:val="002B2FB7"/>
    <w:rsid w:val="002B303A"/>
    <w:rsid w:val="002B3535"/>
    <w:rsid w:val="002B3708"/>
    <w:rsid w:val="002B3BDA"/>
    <w:rsid w:val="002B413D"/>
    <w:rsid w:val="002B47A5"/>
    <w:rsid w:val="002B48E4"/>
    <w:rsid w:val="002B4E5D"/>
    <w:rsid w:val="002B4ED3"/>
    <w:rsid w:val="002B5183"/>
    <w:rsid w:val="002B538E"/>
    <w:rsid w:val="002B5668"/>
    <w:rsid w:val="002B579E"/>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5A1"/>
    <w:rsid w:val="002C15B8"/>
    <w:rsid w:val="002C188F"/>
    <w:rsid w:val="002C203D"/>
    <w:rsid w:val="002C20F2"/>
    <w:rsid w:val="002C2676"/>
    <w:rsid w:val="002C2C06"/>
    <w:rsid w:val="002C2F3C"/>
    <w:rsid w:val="002C300E"/>
    <w:rsid w:val="002C3513"/>
    <w:rsid w:val="002C38B2"/>
    <w:rsid w:val="002C3924"/>
    <w:rsid w:val="002C3F9C"/>
    <w:rsid w:val="002C4B7A"/>
    <w:rsid w:val="002C4BBA"/>
    <w:rsid w:val="002C4E70"/>
    <w:rsid w:val="002C5519"/>
    <w:rsid w:val="002C5925"/>
    <w:rsid w:val="002C5AFA"/>
    <w:rsid w:val="002C5B90"/>
    <w:rsid w:val="002C5F12"/>
    <w:rsid w:val="002C5F35"/>
    <w:rsid w:val="002C62C2"/>
    <w:rsid w:val="002C6DBC"/>
    <w:rsid w:val="002C6E99"/>
    <w:rsid w:val="002C711E"/>
    <w:rsid w:val="002C7198"/>
    <w:rsid w:val="002C7B0F"/>
    <w:rsid w:val="002C7D5E"/>
    <w:rsid w:val="002C7F0A"/>
    <w:rsid w:val="002D0430"/>
    <w:rsid w:val="002D0439"/>
    <w:rsid w:val="002D0F66"/>
    <w:rsid w:val="002D11B7"/>
    <w:rsid w:val="002D1445"/>
    <w:rsid w:val="002D1FDC"/>
    <w:rsid w:val="002D2006"/>
    <w:rsid w:val="002D228E"/>
    <w:rsid w:val="002D24A1"/>
    <w:rsid w:val="002D31A8"/>
    <w:rsid w:val="002D382B"/>
    <w:rsid w:val="002D39AF"/>
    <w:rsid w:val="002D3A3F"/>
    <w:rsid w:val="002D3A56"/>
    <w:rsid w:val="002D3BBC"/>
    <w:rsid w:val="002D3D82"/>
    <w:rsid w:val="002D3E5E"/>
    <w:rsid w:val="002D428B"/>
    <w:rsid w:val="002D438A"/>
    <w:rsid w:val="002D4497"/>
    <w:rsid w:val="002D49E6"/>
    <w:rsid w:val="002D5738"/>
    <w:rsid w:val="002D5E53"/>
    <w:rsid w:val="002D6585"/>
    <w:rsid w:val="002D67F7"/>
    <w:rsid w:val="002D6A39"/>
    <w:rsid w:val="002D74C5"/>
    <w:rsid w:val="002D7529"/>
    <w:rsid w:val="002D78A8"/>
    <w:rsid w:val="002D7952"/>
    <w:rsid w:val="002D7D48"/>
    <w:rsid w:val="002D7FD2"/>
    <w:rsid w:val="002E0319"/>
    <w:rsid w:val="002E041D"/>
    <w:rsid w:val="002E0447"/>
    <w:rsid w:val="002E0AA5"/>
    <w:rsid w:val="002E0B36"/>
    <w:rsid w:val="002E112D"/>
    <w:rsid w:val="002E179B"/>
    <w:rsid w:val="002E1C9E"/>
    <w:rsid w:val="002E257B"/>
    <w:rsid w:val="002E271A"/>
    <w:rsid w:val="002E28F9"/>
    <w:rsid w:val="002E2A7C"/>
    <w:rsid w:val="002E2EAC"/>
    <w:rsid w:val="002E3024"/>
    <w:rsid w:val="002E3599"/>
    <w:rsid w:val="002E3885"/>
    <w:rsid w:val="002E3C65"/>
    <w:rsid w:val="002E3D9F"/>
    <w:rsid w:val="002E3F5B"/>
    <w:rsid w:val="002E4362"/>
    <w:rsid w:val="002E4C44"/>
    <w:rsid w:val="002E5437"/>
    <w:rsid w:val="002E5620"/>
    <w:rsid w:val="002E56AC"/>
    <w:rsid w:val="002E5971"/>
    <w:rsid w:val="002E63D9"/>
    <w:rsid w:val="002E640E"/>
    <w:rsid w:val="002E652A"/>
    <w:rsid w:val="002E656C"/>
    <w:rsid w:val="002E6C96"/>
    <w:rsid w:val="002E6D46"/>
    <w:rsid w:val="002E7025"/>
    <w:rsid w:val="002E7B32"/>
    <w:rsid w:val="002E7F4A"/>
    <w:rsid w:val="002F00BD"/>
    <w:rsid w:val="002F015B"/>
    <w:rsid w:val="002F0601"/>
    <w:rsid w:val="002F0688"/>
    <w:rsid w:val="002F079B"/>
    <w:rsid w:val="002F0C28"/>
    <w:rsid w:val="002F0E99"/>
    <w:rsid w:val="002F110F"/>
    <w:rsid w:val="002F179E"/>
    <w:rsid w:val="002F1AF5"/>
    <w:rsid w:val="002F2256"/>
    <w:rsid w:val="002F28C0"/>
    <w:rsid w:val="002F28E0"/>
    <w:rsid w:val="002F2AA1"/>
    <w:rsid w:val="002F3CDE"/>
    <w:rsid w:val="002F4209"/>
    <w:rsid w:val="002F43BA"/>
    <w:rsid w:val="002F46DC"/>
    <w:rsid w:val="002F4741"/>
    <w:rsid w:val="002F4B89"/>
    <w:rsid w:val="002F4B9C"/>
    <w:rsid w:val="002F506A"/>
    <w:rsid w:val="002F5DD6"/>
    <w:rsid w:val="002F5FEA"/>
    <w:rsid w:val="002F6101"/>
    <w:rsid w:val="002F63E7"/>
    <w:rsid w:val="002F6405"/>
    <w:rsid w:val="002F678C"/>
    <w:rsid w:val="002F6944"/>
    <w:rsid w:val="002F6A65"/>
    <w:rsid w:val="002F6E8B"/>
    <w:rsid w:val="002F70F7"/>
    <w:rsid w:val="002F717F"/>
    <w:rsid w:val="002F745A"/>
    <w:rsid w:val="002F7BE3"/>
    <w:rsid w:val="002F7E6A"/>
    <w:rsid w:val="00300165"/>
    <w:rsid w:val="003003CF"/>
    <w:rsid w:val="0030083A"/>
    <w:rsid w:val="00300E26"/>
    <w:rsid w:val="003010CF"/>
    <w:rsid w:val="0030138C"/>
    <w:rsid w:val="00301521"/>
    <w:rsid w:val="0030182A"/>
    <w:rsid w:val="00301B38"/>
    <w:rsid w:val="003025DD"/>
    <w:rsid w:val="00302665"/>
    <w:rsid w:val="00302807"/>
    <w:rsid w:val="00302A2F"/>
    <w:rsid w:val="00302C71"/>
    <w:rsid w:val="00302F34"/>
    <w:rsid w:val="00303440"/>
    <w:rsid w:val="003038B5"/>
    <w:rsid w:val="00304425"/>
    <w:rsid w:val="0030455A"/>
    <w:rsid w:val="00304D9B"/>
    <w:rsid w:val="00304EF7"/>
    <w:rsid w:val="003054E8"/>
    <w:rsid w:val="003055AC"/>
    <w:rsid w:val="00305A15"/>
    <w:rsid w:val="00305C84"/>
    <w:rsid w:val="00305FF9"/>
    <w:rsid w:val="0030695C"/>
    <w:rsid w:val="00306B83"/>
    <w:rsid w:val="00306E6B"/>
    <w:rsid w:val="0030703B"/>
    <w:rsid w:val="0030775D"/>
    <w:rsid w:val="00307C73"/>
    <w:rsid w:val="003100C8"/>
    <w:rsid w:val="00310C93"/>
    <w:rsid w:val="00311161"/>
    <w:rsid w:val="00311454"/>
    <w:rsid w:val="0031220E"/>
    <w:rsid w:val="00312400"/>
    <w:rsid w:val="00312739"/>
    <w:rsid w:val="00312CA0"/>
    <w:rsid w:val="00312D10"/>
    <w:rsid w:val="00313482"/>
    <w:rsid w:val="00313C99"/>
    <w:rsid w:val="00314620"/>
    <w:rsid w:val="00314BD2"/>
    <w:rsid w:val="00315200"/>
    <w:rsid w:val="0031521C"/>
    <w:rsid w:val="00315600"/>
    <w:rsid w:val="003159E0"/>
    <w:rsid w:val="00315FDC"/>
    <w:rsid w:val="00316153"/>
    <w:rsid w:val="00316590"/>
    <w:rsid w:val="00316727"/>
    <w:rsid w:val="00316B18"/>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320A"/>
    <w:rsid w:val="00333404"/>
    <w:rsid w:val="003336B3"/>
    <w:rsid w:val="00333ACA"/>
    <w:rsid w:val="00333E71"/>
    <w:rsid w:val="003348CB"/>
    <w:rsid w:val="00334A82"/>
    <w:rsid w:val="00334EC7"/>
    <w:rsid w:val="00335031"/>
    <w:rsid w:val="003356D7"/>
    <w:rsid w:val="0033573B"/>
    <w:rsid w:val="00335B75"/>
    <w:rsid w:val="00335D8C"/>
    <w:rsid w:val="0033600E"/>
    <w:rsid w:val="00336072"/>
    <w:rsid w:val="003363A1"/>
    <w:rsid w:val="00336427"/>
    <w:rsid w:val="00336A88"/>
    <w:rsid w:val="00337526"/>
    <w:rsid w:val="00337660"/>
    <w:rsid w:val="0033769C"/>
    <w:rsid w:val="00337848"/>
    <w:rsid w:val="00340B21"/>
    <w:rsid w:val="003417C4"/>
    <w:rsid w:val="00341AD0"/>
    <w:rsid w:val="00341D64"/>
    <w:rsid w:val="00341E78"/>
    <w:rsid w:val="00342249"/>
    <w:rsid w:val="0034226D"/>
    <w:rsid w:val="0034252F"/>
    <w:rsid w:val="00342596"/>
    <w:rsid w:val="00342972"/>
    <w:rsid w:val="00342FDD"/>
    <w:rsid w:val="00343134"/>
    <w:rsid w:val="003433D0"/>
    <w:rsid w:val="003435FF"/>
    <w:rsid w:val="00343943"/>
    <w:rsid w:val="00343C53"/>
    <w:rsid w:val="00343DD8"/>
    <w:rsid w:val="0034429B"/>
    <w:rsid w:val="00344866"/>
    <w:rsid w:val="003449C6"/>
    <w:rsid w:val="003450FE"/>
    <w:rsid w:val="0034638C"/>
    <w:rsid w:val="00346F7F"/>
    <w:rsid w:val="003473CD"/>
    <w:rsid w:val="003475E1"/>
    <w:rsid w:val="00347FC3"/>
    <w:rsid w:val="00350028"/>
    <w:rsid w:val="00350108"/>
    <w:rsid w:val="0035057B"/>
    <w:rsid w:val="0035059F"/>
    <w:rsid w:val="00350762"/>
    <w:rsid w:val="003507C4"/>
    <w:rsid w:val="00350EDF"/>
    <w:rsid w:val="003510A5"/>
    <w:rsid w:val="003519A1"/>
    <w:rsid w:val="00352151"/>
    <w:rsid w:val="0035222E"/>
    <w:rsid w:val="0035240B"/>
    <w:rsid w:val="00352480"/>
    <w:rsid w:val="00352CD2"/>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2FE"/>
    <w:rsid w:val="0035765C"/>
    <w:rsid w:val="00357808"/>
    <w:rsid w:val="00357C68"/>
    <w:rsid w:val="00360232"/>
    <w:rsid w:val="003602E0"/>
    <w:rsid w:val="00360D01"/>
    <w:rsid w:val="003619FF"/>
    <w:rsid w:val="00361BD2"/>
    <w:rsid w:val="0036215D"/>
    <w:rsid w:val="00362569"/>
    <w:rsid w:val="00362A49"/>
    <w:rsid w:val="00362BE8"/>
    <w:rsid w:val="003630F3"/>
    <w:rsid w:val="00363196"/>
    <w:rsid w:val="003631F3"/>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5A1"/>
    <w:rsid w:val="003676C1"/>
    <w:rsid w:val="00367B1D"/>
    <w:rsid w:val="00370184"/>
    <w:rsid w:val="0037032F"/>
    <w:rsid w:val="00370B92"/>
    <w:rsid w:val="00370E4F"/>
    <w:rsid w:val="00371069"/>
    <w:rsid w:val="00371215"/>
    <w:rsid w:val="003713E9"/>
    <w:rsid w:val="003717A6"/>
    <w:rsid w:val="0037185B"/>
    <w:rsid w:val="00371876"/>
    <w:rsid w:val="00372AF8"/>
    <w:rsid w:val="00372F0D"/>
    <w:rsid w:val="003737C9"/>
    <w:rsid w:val="0037382C"/>
    <w:rsid w:val="00373966"/>
    <w:rsid w:val="00373AF7"/>
    <w:rsid w:val="00373C0A"/>
    <w:rsid w:val="00374059"/>
    <w:rsid w:val="0037440A"/>
    <w:rsid w:val="00374A87"/>
    <w:rsid w:val="00374B27"/>
    <w:rsid w:val="0037535B"/>
    <w:rsid w:val="0037552D"/>
    <w:rsid w:val="003756DB"/>
    <w:rsid w:val="00376360"/>
    <w:rsid w:val="00376410"/>
    <w:rsid w:val="00376A81"/>
    <w:rsid w:val="00376CA0"/>
    <w:rsid w:val="003770BB"/>
    <w:rsid w:val="0037771A"/>
    <w:rsid w:val="003802DC"/>
    <w:rsid w:val="00380E4E"/>
    <w:rsid w:val="00380FBF"/>
    <w:rsid w:val="003818AA"/>
    <w:rsid w:val="00382482"/>
    <w:rsid w:val="003828F0"/>
    <w:rsid w:val="00382910"/>
    <w:rsid w:val="00382A43"/>
    <w:rsid w:val="00382D60"/>
    <w:rsid w:val="00382F29"/>
    <w:rsid w:val="00383C8D"/>
    <w:rsid w:val="00384653"/>
    <w:rsid w:val="00384910"/>
    <w:rsid w:val="00384A4B"/>
    <w:rsid w:val="00384A9F"/>
    <w:rsid w:val="003852FB"/>
    <w:rsid w:val="00385429"/>
    <w:rsid w:val="00385B05"/>
    <w:rsid w:val="00385B3E"/>
    <w:rsid w:val="00385C8E"/>
    <w:rsid w:val="00385DA4"/>
    <w:rsid w:val="00385DB2"/>
    <w:rsid w:val="00386382"/>
    <w:rsid w:val="0038647E"/>
    <w:rsid w:val="00386583"/>
    <w:rsid w:val="003865E0"/>
    <w:rsid w:val="003865EF"/>
    <w:rsid w:val="003869D6"/>
    <w:rsid w:val="00386BA9"/>
    <w:rsid w:val="00387DE7"/>
    <w:rsid w:val="00390017"/>
    <w:rsid w:val="003901A3"/>
    <w:rsid w:val="003901FF"/>
    <w:rsid w:val="003904C0"/>
    <w:rsid w:val="0039058A"/>
    <w:rsid w:val="0039072F"/>
    <w:rsid w:val="00390AB7"/>
    <w:rsid w:val="00391309"/>
    <w:rsid w:val="00391367"/>
    <w:rsid w:val="0039168C"/>
    <w:rsid w:val="003916D8"/>
    <w:rsid w:val="003921C5"/>
    <w:rsid w:val="003926A5"/>
    <w:rsid w:val="003936F0"/>
    <w:rsid w:val="00393900"/>
    <w:rsid w:val="003940CE"/>
    <w:rsid w:val="00394597"/>
    <w:rsid w:val="00394734"/>
    <w:rsid w:val="00394952"/>
    <w:rsid w:val="00394EF3"/>
    <w:rsid w:val="003955E7"/>
    <w:rsid w:val="00395661"/>
    <w:rsid w:val="00395C92"/>
    <w:rsid w:val="00396067"/>
    <w:rsid w:val="0039637B"/>
    <w:rsid w:val="003965E4"/>
    <w:rsid w:val="003966D7"/>
    <w:rsid w:val="003969DF"/>
    <w:rsid w:val="00397585"/>
    <w:rsid w:val="00397C1D"/>
    <w:rsid w:val="00397D61"/>
    <w:rsid w:val="00397D6E"/>
    <w:rsid w:val="003A0066"/>
    <w:rsid w:val="003A180F"/>
    <w:rsid w:val="003A18DD"/>
    <w:rsid w:val="003A1A95"/>
    <w:rsid w:val="003A1DCB"/>
    <w:rsid w:val="003A1E6D"/>
    <w:rsid w:val="003A20C8"/>
    <w:rsid w:val="003A27F5"/>
    <w:rsid w:val="003A2C29"/>
    <w:rsid w:val="003A2EC3"/>
    <w:rsid w:val="003A36F2"/>
    <w:rsid w:val="003A3740"/>
    <w:rsid w:val="003A3BD6"/>
    <w:rsid w:val="003A3D39"/>
    <w:rsid w:val="003A3EC7"/>
    <w:rsid w:val="003A40B4"/>
    <w:rsid w:val="003A47D9"/>
    <w:rsid w:val="003A4824"/>
    <w:rsid w:val="003A4ABB"/>
    <w:rsid w:val="003A58A3"/>
    <w:rsid w:val="003A58CB"/>
    <w:rsid w:val="003A5A1A"/>
    <w:rsid w:val="003A5D38"/>
    <w:rsid w:val="003A6191"/>
    <w:rsid w:val="003A68FD"/>
    <w:rsid w:val="003A71CA"/>
    <w:rsid w:val="003A7834"/>
    <w:rsid w:val="003B0324"/>
    <w:rsid w:val="003B08FA"/>
    <w:rsid w:val="003B0B5B"/>
    <w:rsid w:val="003B0E79"/>
    <w:rsid w:val="003B1084"/>
    <w:rsid w:val="003B1293"/>
    <w:rsid w:val="003B19A2"/>
    <w:rsid w:val="003B1FE5"/>
    <w:rsid w:val="003B23F0"/>
    <w:rsid w:val="003B25C1"/>
    <w:rsid w:val="003B27BC"/>
    <w:rsid w:val="003B3575"/>
    <w:rsid w:val="003B3833"/>
    <w:rsid w:val="003B4098"/>
    <w:rsid w:val="003B473D"/>
    <w:rsid w:val="003B4991"/>
    <w:rsid w:val="003B4F97"/>
    <w:rsid w:val="003B50BC"/>
    <w:rsid w:val="003B53AE"/>
    <w:rsid w:val="003B54C0"/>
    <w:rsid w:val="003B5CBE"/>
    <w:rsid w:val="003B5D97"/>
    <w:rsid w:val="003B5DF3"/>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5E9"/>
    <w:rsid w:val="003C0657"/>
    <w:rsid w:val="003C08B1"/>
    <w:rsid w:val="003C0931"/>
    <w:rsid w:val="003C1012"/>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18A1"/>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5C6"/>
    <w:rsid w:val="003D5603"/>
    <w:rsid w:val="003D5977"/>
    <w:rsid w:val="003D5CBF"/>
    <w:rsid w:val="003D66D2"/>
    <w:rsid w:val="003D69EF"/>
    <w:rsid w:val="003D6BCB"/>
    <w:rsid w:val="003D7205"/>
    <w:rsid w:val="003D74CC"/>
    <w:rsid w:val="003D78DF"/>
    <w:rsid w:val="003D7AC2"/>
    <w:rsid w:val="003D7C58"/>
    <w:rsid w:val="003E0439"/>
    <w:rsid w:val="003E07AE"/>
    <w:rsid w:val="003E0985"/>
    <w:rsid w:val="003E0C68"/>
    <w:rsid w:val="003E10EF"/>
    <w:rsid w:val="003E1428"/>
    <w:rsid w:val="003E14FC"/>
    <w:rsid w:val="003E1555"/>
    <w:rsid w:val="003E1B64"/>
    <w:rsid w:val="003E1D29"/>
    <w:rsid w:val="003E2976"/>
    <w:rsid w:val="003E367F"/>
    <w:rsid w:val="003E3A33"/>
    <w:rsid w:val="003E3AE3"/>
    <w:rsid w:val="003E4858"/>
    <w:rsid w:val="003E49F1"/>
    <w:rsid w:val="003E4A90"/>
    <w:rsid w:val="003E4CE5"/>
    <w:rsid w:val="003E4D7F"/>
    <w:rsid w:val="003E4F28"/>
    <w:rsid w:val="003E547E"/>
    <w:rsid w:val="003E57F4"/>
    <w:rsid w:val="003E6316"/>
    <w:rsid w:val="003E65EC"/>
    <w:rsid w:val="003E6884"/>
    <w:rsid w:val="003E68DD"/>
    <w:rsid w:val="003E6AC5"/>
    <w:rsid w:val="003E6B0F"/>
    <w:rsid w:val="003E6C46"/>
    <w:rsid w:val="003E7288"/>
    <w:rsid w:val="003E742E"/>
    <w:rsid w:val="003E7F54"/>
    <w:rsid w:val="003F0096"/>
    <w:rsid w:val="003F0148"/>
    <w:rsid w:val="003F0171"/>
    <w:rsid w:val="003F03AD"/>
    <w:rsid w:val="003F0619"/>
    <w:rsid w:val="003F0850"/>
    <w:rsid w:val="003F0D12"/>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1C"/>
    <w:rsid w:val="003F324F"/>
    <w:rsid w:val="003F33BC"/>
    <w:rsid w:val="003F34E8"/>
    <w:rsid w:val="003F3B08"/>
    <w:rsid w:val="003F3B30"/>
    <w:rsid w:val="003F3D4E"/>
    <w:rsid w:val="003F43C8"/>
    <w:rsid w:val="003F477E"/>
    <w:rsid w:val="003F575B"/>
    <w:rsid w:val="003F674B"/>
    <w:rsid w:val="003F6A09"/>
    <w:rsid w:val="003F6B39"/>
    <w:rsid w:val="003F6CD2"/>
    <w:rsid w:val="003F788D"/>
    <w:rsid w:val="003F79BC"/>
    <w:rsid w:val="003F7C6A"/>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A6"/>
    <w:rsid w:val="00402CBA"/>
    <w:rsid w:val="00403352"/>
    <w:rsid w:val="004044B9"/>
    <w:rsid w:val="004047C3"/>
    <w:rsid w:val="004047C4"/>
    <w:rsid w:val="00404953"/>
    <w:rsid w:val="00404A11"/>
    <w:rsid w:val="00404DC1"/>
    <w:rsid w:val="0040556E"/>
    <w:rsid w:val="0040570B"/>
    <w:rsid w:val="00405C84"/>
    <w:rsid w:val="00405EDB"/>
    <w:rsid w:val="00405FB1"/>
    <w:rsid w:val="00406460"/>
    <w:rsid w:val="004066C3"/>
    <w:rsid w:val="004066CB"/>
    <w:rsid w:val="0040670F"/>
    <w:rsid w:val="00406784"/>
    <w:rsid w:val="00406DC9"/>
    <w:rsid w:val="00406EE0"/>
    <w:rsid w:val="004071D4"/>
    <w:rsid w:val="00407CDA"/>
    <w:rsid w:val="00407D4B"/>
    <w:rsid w:val="00407F8C"/>
    <w:rsid w:val="00410C92"/>
    <w:rsid w:val="00411187"/>
    <w:rsid w:val="00411CD9"/>
    <w:rsid w:val="00411E4D"/>
    <w:rsid w:val="00412461"/>
    <w:rsid w:val="00412546"/>
    <w:rsid w:val="004128C7"/>
    <w:rsid w:val="00412CE2"/>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FE6"/>
    <w:rsid w:val="004153B5"/>
    <w:rsid w:val="00415511"/>
    <w:rsid w:val="00415740"/>
    <w:rsid w:val="00415A2C"/>
    <w:rsid w:val="00415D76"/>
    <w:rsid w:val="00415FF9"/>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641"/>
    <w:rsid w:val="0042376A"/>
    <w:rsid w:val="00423FD3"/>
    <w:rsid w:val="0042451E"/>
    <w:rsid w:val="00424839"/>
    <w:rsid w:val="00424A49"/>
    <w:rsid w:val="00425364"/>
    <w:rsid w:val="00425446"/>
    <w:rsid w:val="0042570A"/>
    <w:rsid w:val="00425E5D"/>
    <w:rsid w:val="00425FC6"/>
    <w:rsid w:val="00425FCF"/>
    <w:rsid w:val="004261F3"/>
    <w:rsid w:val="00426266"/>
    <w:rsid w:val="00426AC8"/>
    <w:rsid w:val="00426FFF"/>
    <w:rsid w:val="004272C3"/>
    <w:rsid w:val="00427316"/>
    <w:rsid w:val="00427F71"/>
    <w:rsid w:val="00430092"/>
    <w:rsid w:val="0043012C"/>
    <w:rsid w:val="00430A2D"/>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4A6"/>
    <w:rsid w:val="0043794E"/>
    <w:rsid w:val="00437A03"/>
    <w:rsid w:val="00437F89"/>
    <w:rsid w:val="00440C8F"/>
    <w:rsid w:val="00440FCA"/>
    <w:rsid w:val="00441479"/>
    <w:rsid w:val="0044162F"/>
    <w:rsid w:val="004418FA"/>
    <w:rsid w:val="00441DB3"/>
    <w:rsid w:val="00441EAE"/>
    <w:rsid w:val="004426C5"/>
    <w:rsid w:val="00442C0A"/>
    <w:rsid w:val="00442D0F"/>
    <w:rsid w:val="00442D80"/>
    <w:rsid w:val="00442EFC"/>
    <w:rsid w:val="0044310F"/>
    <w:rsid w:val="00443540"/>
    <w:rsid w:val="0044358C"/>
    <w:rsid w:val="00443997"/>
    <w:rsid w:val="00443B2E"/>
    <w:rsid w:val="004444A4"/>
    <w:rsid w:val="004446A4"/>
    <w:rsid w:val="004448A4"/>
    <w:rsid w:val="00445307"/>
    <w:rsid w:val="0044533B"/>
    <w:rsid w:val="00445433"/>
    <w:rsid w:val="00445434"/>
    <w:rsid w:val="00445A81"/>
    <w:rsid w:val="00446103"/>
    <w:rsid w:val="004461D9"/>
    <w:rsid w:val="0044623B"/>
    <w:rsid w:val="004463C0"/>
    <w:rsid w:val="00446985"/>
    <w:rsid w:val="00446A15"/>
    <w:rsid w:val="00446AC6"/>
    <w:rsid w:val="00446C3F"/>
    <w:rsid w:val="00446CD2"/>
    <w:rsid w:val="00446D7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5FE"/>
    <w:rsid w:val="0045293F"/>
    <w:rsid w:val="00453017"/>
    <w:rsid w:val="00453BB6"/>
    <w:rsid w:val="00453CAA"/>
    <w:rsid w:val="00453EDE"/>
    <w:rsid w:val="0045473C"/>
    <w:rsid w:val="00455091"/>
    <w:rsid w:val="00455113"/>
    <w:rsid w:val="004557D4"/>
    <w:rsid w:val="00455E9E"/>
    <w:rsid w:val="00456384"/>
    <w:rsid w:val="00456421"/>
    <w:rsid w:val="00456667"/>
    <w:rsid w:val="00456B16"/>
    <w:rsid w:val="00456DAB"/>
    <w:rsid w:val="00456F1F"/>
    <w:rsid w:val="00457690"/>
    <w:rsid w:val="0046073F"/>
    <w:rsid w:val="00460891"/>
    <w:rsid w:val="00460C81"/>
    <w:rsid w:val="00460CC3"/>
    <w:rsid w:val="00460DAF"/>
    <w:rsid w:val="00460E86"/>
    <w:rsid w:val="00460F27"/>
    <w:rsid w:val="0046172C"/>
    <w:rsid w:val="00461B10"/>
    <w:rsid w:val="00461C75"/>
    <w:rsid w:val="004622D4"/>
    <w:rsid w:val="004625A9"/>
    <w:rsid w:val="00462694"/>
    <w:rsid w:val="00462BAE"/>
    <w:rsid w:val="00463129"/>
    <w:rsid w:val="00463327"/>
    <w:rsid w:val="004633F8"/>
    <w:rsid w:val="00463F3C"/>
    <w:rsid w:val="00463F96"/>
    <w:rsid w:val="00463FB5"/>
    <w:rsid w:val="004645C5"/>
    <w:rsid w:val="004646B4"/>
    <w:rsid w:val="00464A88"/>
    <w:rsid w:val="00465011"/>
    <w:rsid w:val="004650D2"/>
    <w:rsid w:val="004651A0"/>
    <w:rsid w:val="00465725"/>
    <w:rsid w:val="0046594C"/>
    <w:rsid w:val="00465D38"/>
    <w:rsid w:val="00466196"/>
    <w:rsid w:val="00466532"/>
    <w:rsid w:val="004665F5"/>
    <w:rsid w:val="004667B7"/>
    <w:rsid w:val="00466FA5"/>
    <w:rsid w:val="00467488"/>
    <w:rsid w:val="00467879"/>
    <w:rsid w:val="004678F9"/>
    <w:rsid w:val="00467CD9"/>
    <w:rsid w:val="004700E7"/>
    <w:rsid w:val="004700ED"/>
    <w:rsid w:val="0047083E"/>
    <w:rsid w:val="00470A57"/>
    <w:rsid w:val="00470EB5"/>
    <w:rsid w:val="00471320"/>
    <w:rsid w:val="004713D9"/>
    <w:rsid w:val="00471A5F"/>
    <w:rsid w:val="00471C9A"/>
    <w:rsid w:val="00471D17"/>
    <w:rsid w:val="0047233C"/>
    <w:rsid w:val="00472428"/>
    <w:rsid w:val="004727E3"/>
    <w:rsid w:val="0047286B"/>
    <w:rsid w:val="0047292D"/>
    <w:rsid w:val="0047295A"/>
    <w:rsid w:val="00472E27"/>
    <w:rsid w:val="004737CB"/>
    <w:rsid w:val="00473AA4"/>
    <w:rsid w:val="00473AFE"/>
    <w:rsid w:val="00474085"/>
    <w:rsid w:val="0047413B"/>
    <w:rsid w:val="00474220"/>
    <w:rsid w:val="00474330"/>
    <w:rsid w:val="0047497C"/>
    <w:rsid w:val="004752A8"/>
    <w:rsid w:val="004752D3"/>
    <w:rsid w:val="004754E1"/>
    <w:rsid w:val="00475CE0"/>
    <w:rsid w:val="0047641F"/>
    <w:rsid w:val="0047654C"/>
    <w:rsid w:val="00476827"/>
    <w:rsid w:val="00476BD4"/>
    <w:rsid w:val="00476E91"/>
    <w:rsid w:val="00476F4B"/>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1BB"/>
    <w:rsid w:val="00484A77"/>
    <w:rsid w:val="0048540F"/>
    <w:rsid w:val="00485910"/>
    <w:rsid w:val="00485970"/>
    <w:rsid w:val="00485C0D"/>
    <w:rsid w:val="00485E11"/>
    <w:rsid w:val="00486575"/>
    <w:rsid w:val="004866D0"/>
    <w:rsid w:val="00486936"/>
    <w:rsid w:val="00491BD3"/>
    <w:rsid w:val="00491E74"/>
    <w:rsid w:val="00491F7C"/>
    <w:rsid w:val="0049226D"/>
    <w:rsid w:val="004923A4"/>
    <w:rsid w:val="00493618"/>
    <w:rsid w:val="004939CC"/>
    <w:rsid w:val="004941CD"/>
    <w:rsid w:val="00494242"/>
    <w:rsid w:val="00494DCB"/>
    <w:rsid w:val="00494E5E"/>
    <w:rsid w:val="00494E8E"/>
    <w:rsid w:val="004955BC"/>
    <w:rsid w:val="00495D63"/>
    <w:rsid w:val="004960FA"/>
    <w:rsid w:val="004963BF"/>
    <w:rsid w:val="0049648F"/>
    <w:rsid w:val="00496606"/>
    <w:rsid w:val="004968E1"/>
    <w:rsid w:val="00496A00"/>
    <w:rsid w:val="00496BD7"/>
    <w:rsid w:val="00496E3C"/>
    <w:rsid w:val="00496F05"/>
    <w:rsid w:val="00496FEE"/>
    <w:rsid w:val="00497370"/>
    <w:rsid w:val="00497389"/>
    <w:rsid w:val="004976D3"/>
    <w:rsid w:val="004A04D8"/>
    <w:rsid w:val="004A0ED1"/>
    <w:rsid w:val="004A0F39"/>
    <w:rsid w:val="004A1F4D"/>
    <w:rsid w:val="004A206E"/>
    <w:rsid w:val="004A251F"/>
    <w:rsid w:val="004A25CB"/>
    <w:rsid w:val="004A2DE7"/>
    <w:rsid w:val="004A3689"/>
    <w:rsid w:val="004A3BAA"/>
    <w:rsid w:val="004A3BF1"/>
    <w:rsid w:val="004A3E42"/>
    <w:rsid w:val="004A4214"/>
    <w:rsid w:val="004A4370"/>
    <w:rsid w:val="004A463B"/>
    <w:rsid w:val="004A4715"/>
    <w:rsid w:val="004A47EB"/>
    <w:rsid w:val="004A5046"/>
    <w:rsid w:val="004A565E"/>
    <w:rsid w:val="004A5905"/>
    <w:rsid w:val="004A5939"/>
    <w:rsid w:val="004A5DF3"/>
    <w:rsid w:val="004A5E04"/>
    <w:rsid w:val="004A6134"/>
    <w:rsid w:val="004A6340"/>
    <w:rsid w:val="004A6503"/>
    <w:rsid w:val="004A6B77"/>
    <w:rsid w:val="004A6E8A"/>
    <w:rsid w:val="004A6EF2"/>
    <w:rsid w:val="004A6F96"/>
    <w:rsid w:val="004A7092"/>
    <w:rsid w:val="004A7537"/>
    <w:rsid w:val="004B0B56"/>
    <w:rsid w:val="004B133C"/>
    <w:rsid w:val="004B1899"/>
    <w:rsid w:val="004B2ADF"/>
    <w:rsid w:val="004B2DAE"/>
    <w:rsid w:val="004B34C3"/>
    <w:rsid w:val="004B364E"/>
    <w:rsid w:val="004B38FC"/>
    <w:rsid w:val="004B3C83"/>
    <w:rsid w:val="004B49E6"/>
    <w:rsid w:val="004B4D69"/>
    <w:rsid w:val="004B4E57"/>
    <w:rsid w:val="004B4ECE"/>
    <w:rsid w:val="004B6421"/>
    <w:rsid w:val="004B687B"/>
    <w:rsid w:val="004B6AF2"/>
    <w:rsid w:val="004B6DF4"/>
    <w:rsid w:val="004B7667"/>
    <w:rsid w:val="004B76EF"/>
    <w:rsid w:val="004B796D"/>
    <w:rsid w:val="004C0021"/>
    <w:rsid w:val="004C017C"/>
    <w:rsid w:val="004C01A8"/>
    <w:rsid w:val="004C04F4"/>
    <w:rsid w:val="004C0AC0"/>
    <w:rsid w:val="004C0AD7"/>
    <w:rsid w:val="004C0E9E"/>
    <w:rsid w:val="004C10AF"/>
    <w:rsid w:val="004C13C8"/>
    <w:rsid w:val="004C1840"/>
    <w:rsid w:val="004C18C7"/>
    <w:rsid w:val="004C24C9"/>
    <w:rsid w:val="004C2B86"/>
    <w:rsid w:val="004C31B6"/>
    <w:rsid w:val="004C34CF"/>
    <w:rsid w:val="004C35FF"/>
    <w:rsid w:val="004C36F9"/>
    <w:rsid w:val="004C3788"/>
    <w:rsid w:val="004C48B6"/>
    <w:rsid w:val="004C48FD"/>
    <w:rsid w:val="004C4E0F"/>
    <w:rsid w:val="004C5166"/>
    <w:rsid w:val="004C5319"/>
    <w:rsid w:val="004C534A"/>
    <w:rsid w:val="004C5D3E"/>
    <w:rsid w:val="004C5DA0"/>
    <w:rsid w:val="004C6106"/>
    <w:rsid w:val="004C611A"/>
    <w:rsid w:val="004C621F"/>
    <w:rsid w:val="004C6A78"/>
    <w:rsid w:val="004C70C1"/>
    <w:rsid w:val="004C7180"/>
    <w:rsid w:val="004C71BE"/>
    <w:rsid w:val="004C741D"/>
    <w:rsid w:val="004C7786"/>
    <w:rsid w:val="004C7948"/>
    <w:rsid w:val="004C794F"/>
    <w:rsid w:val="004C7BB8"/>
    <w:rsid w:val="004C7C60"/>
    <w:rsid w:val="004C7E8F"/>
    <w:rsid w:val="004D05F0"/>
    <w:rsid w:val="004D0920"/>
    <w:rsid w:val="004D0B55"/>
    <w:rsid w:val="004D0BD3"/>
    <w:rsid w:val="004D0C73"/>
    <w:rsid w:val="004D0DFE"/>
    <w:rsid w:val="004D0E46"/>
    <w:rsid w:val="004D0EEC"/>
    <w:rsid w:val="004D11E0"/>
    <w:rsid w:val="004D1CD5"/>
    <w:rsid w:val="004D1D91"/>
    <w:rsid w:val="004D22C3"/>
    <w:rsid w:val="004D255C"/>
    <w:rsid w:val="004D2F47"/>
    <w:rsid w:val="004D31B0"/>
    <w:rsid w:val="004D31C4"/>
    <w:rsid w:val="004D3EEC"/>
    <w:rsid w:val="004D4415"/>
    <w:rsid w:val="004D4B9C"/>
    <w:rsid w:val="004D4EEF"/>
    <w:rsid w:val="004D5227"/>
    <w:rsid w:val="004D5520"/>
    <w:rsid w:val="004D57AA"/>
    <w:rsid w:val="004D584E"/>
    <w:rsid w:val="004D597C"/>
    <w:rsid w:val="004D59BB"/>
    <w:rsid w:val="004D5F09"/>
    <w:rsid w:val="004D635A"/>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7C"/>
    <w:rsid w:val="004E2DE0"/>
    <w:rsid w:val="004E3447"/>
    <w:rsid w:val="004E359B"/>
    <w:rsid w:val="004E3818"/>
    <w:rsid w:val="004E3E6F"/>
    <w:rsid w:val="004E4060"/>
    <w:rsid w:val="004E409A"/>
    <w:rsid w:val="004E4CB9"/>
    <w:rsid w:val="004E5560"/>
    <w:rsid w:val="004E5974"/>
    <w:rsid w:val="004E5A85"/>
    <w:rsid w:val="004E6882"/>
    <w:rsid w:val="004E7151"/>
    <w:rsid w:val="004E728D"/>
    <w:rsid w:val="004E75BA"/>
    <w:rsid w:val="004E7626"/>
    <w:rsid w:val="004F03BA"/>
    <w:rsid w:val="004F0713"/>
    <w:rsid w:val="004F0B10"/>
    <w:rsid w:val="004F0B1D"/>
    <w:rsid w:val="004F0D10"/>
    <w:rsid w:val="004F0FB9"/>
    <w:rsid w:val="004F10D1"/>
    <w:rsid w:val="004F2F35"/>
    <w:rsid w:val="004F2F7E"/>
    <w:rsid w:val="004F316A"/>
    <w:rsid w:val="004F3278"/>
    <w:rsid w:val="004F32B5"/>
    <w:rsid w:val="004F39E7"/>
    <w:rsid w:val="004F3D7B"/>
    <w:rsid w:val="004F407E"/>
    <w:rsid w:val="004F44EA"/>
    <w:rsid w:val="004F44F4"/>
    <w:rsid w:val="004F47F0"/>
    <w:rsid w:val="004F49E1"/>
    <w:rsid w:val="004F4DBB"/>
    <w:rsid w:val="004F5364"/>
    <w:rsid w:val="004F53FA"/>
    <w:rsid w:val="004F5479"/>
    <w:rsid w:val="004F58B6"/>
    <w:rsid w:val="004F5A6C"/>
    <w:rsid w:val="004F6AE6"/>
    <w:rsid w:val="004F7528"/>
    <w:rsid w:val="004F7944"/>
    <w:rsid w:val="004F7BCA"/>
    <w:rsid w:val="004F7D89"/>
    <w:rsid w:val="004F7FC0"/>
    <w:rsid w:val="0050058C"/>
    <w:rsid w:val="005005D6"/>
    <w:rsid w:val="0050064D"/>
    <w:rsid w:val="00501981"/>
    <w:rsid w:val="00501A85"/>
    <w:rsid w:val="00501B2B"/>
    <w:rsid w:val="00501BB3"/>
    <w:rsid w:val="0050200A"/>
    <w:rsid w:val="005021DD"/>
    <w:rsid w:val="005022F1"/>
    <w:rsid w:val="005026CA"/>
    <w:rsid w:val="00502B72"/>
    <w:rsid w:val="005033BE"/>
    <w:rsid w:val="005036FF"/>
    <w:rsid w:val="00503C0C"/>
    <w:rsid w:val="005044FB"/>
    <w:rsid w:val="00504A6F"/>
    <w:rsid w:val="00504BC1"/>
    <w:rsid w:val="00504E01"/>
    <w:rsid w:val="00505134"/>
    <w:rsid w:val="0050525B"/>
    <w:rsid w:val="00505695"/>
    <w:rsid w:val="00505BDD"/>
    <w:rsid w:val="00505C04"/>
    <w:rsid w:val="00506A89"/>
    <w:rsid w:val="00506E35"/>
    <w:rsid w:val="00507094"/>
    <w:rsid w:val="00507605"/>
    <w:rsid w:val="00507709"/>
    <w:rsid w:val="00507A68"/>
    <w:rsid w:val="005100C9"/>
    <w:rsid w:val="00511170"/>
    <w:rsid w:val="005113F1"/>
    <w:rsid w:val="00511DCC"/>
    <w:rsid w:val="00511F15"/>
    <w:rsid w:val="005123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853"/>
    <w:rsid w:val="00520C0A"/>
    <w:rsid w:val="00520C80"/>
    <w:rsid w:val="00520E85"/>
    <w:rsid w:val="005217E3"/>
    <w:rsid w:val="005218B6"/>
    <w:rsid w:val="00521A0F"/>
    <w:rsid w:val="00521CF3"/>
    <w:rsid w:val="00521F5F"/>
    <w:rsid w:val="00522589"/>
    <w:rsid w:val="00522AC1"/>
    <w:rsid w:val="00522ACB"/>
    <w:rsid w:val="005233F5"/>
    <w:rsid w:val="005235AC"/>
    <w:rsid w:val="0052389D"/>
    <w:rsid w:val="00523E8E"/>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27F83"/>
    <w:rsid w:val="005300AC"/>
    <w:rsid w:val="00530157"/>
    <w:rsid w:val="0053022F"/>
    <w:rsid w:val="005304E5"/>
    <w:rsid w:val="0053051A"/>
    <w:rsid w:val="00530BD0"/>
    <w:rsid w:val="00530BFC"/>
    <w:rsid w:val="00531085"/>
    <w:rsid w:val="00531B34"/>
    <w:rsid w:val="00531EBE"/>
    <w:rsid w:val="00532491"/>
    <w:rsid w:val="005325DE"/>
    <w:rsid w:val="00532635"/>
    <w:rsid w:val="00532EEB"/>
    <w:rsid w:val="00532F8B"/>
    <w:rsid w:val="00533737"/>
    <w:rsid w:val="00534000"/>
    <w:rsid w:val="005340B7"/>
    <w:rsid w:val="0053498E"/>
    <w:rsid w:val="00534AF3"/>
    <w:rsid w:val="0053533C"/>
    <w:rsid w:val="00535417"/>
    <w:rsid w:val="00535639"/>
    <w:rsid w:val="00535B79"/>
    <w:rsid w:val="00535C48"/>
    <w:rsid w:val="00535D7C"/>
    <w:rsid w:val="00536579"/>
    <w:rsid w:val="005366AE"/>
    <w:rsid w:val="00536C1E"/>
    <w:rsid w:val="00536E9F"/>
    <w:rsid w:val="00536EE8"/>
    <w:rsid w:val="00536EED"/>
    <w:rsid w:val="00537F76"/>
    <w:rsid w:val="00540970"/>
    <w:rsid w:val="005417A1"/>
    <w:rsid w:val="00541803"/>
    <w:rsid w:val="00541B2B"/>
    <w:rsid w:val="00541D98"/>
    <w:rsid w:val="00541F69"/>
    <w:rsid w:val="005423D2"/>
    <w:rsid w:val="00542A43"/>
    <w:rsid w:val="00542CA6"/>
    <w:rsid w:val="0054343A"/>
    <w:rsid w:val="005437A4"/>
    <w:rsid w:val="005437A6"/>
    <w:rsid w:val="00543918"/>
    <w:rsid w:val="00543974"/>
    <w:rsid w:val="00543EBF"/>
    <w:rsid w:val="005444C5"/>
    <w:rsid w:val="005449BB"/>
    <w:rsid w:val="005449F3"/>
    <w:rsid w:val="00544ABA"/>
    <w:rsid w:val="00544FD6"/>
    <w:rsid w:val="00545248"/>
    <w:rsid w:val="00545747"/>
    <w:rsid w:val="0054583E"/>
    <w:rsid w:val="0054585E"/>
    <w:rsid w:val="0054593A"/>
    <w:rsid w:val="00545962"/>
    <w:rsid w:val="00545AB7"/>
    <w:rsid w:val="00545DCB"/>
    <w:rsid w:val="00545ED8"/>
    <w:rsid w:val="0054640F"/>
    <w:rsid w:val="005467FB"/>
    <w:rsid w:val="00546AE9"/>
    <w:rsid w:val="00546E85"/>
    <w:rsid w:val="005474FB"/>
    <w:rsid w:val="00547779"/>
    <w:rsid w:val="00547989"/>
    <w:rsid w:val="00547C59"/>
    <w:rsid w:val="00547D4A"/>
    <w:rsid w:val="00547FD9"/>
    <w:rsid w:val="0055021C"/>
    <w:rsid w:val="00550AFE"/>
    <w:rsid w:val="00551320"/>
    <w:rsid w:val="005517A6"/>
    <w:rsid w:val="005518A4"/>
    <w:rsid w:val="00551C95"/>
    <w:rsid w:val="00551E5A"/>
    <w:rsid w:val="005523D5"/>
    <w:rsid w:val="00552768"/>
    <w:rsid w:val="00552935"/>
    <w:rsid w:val="00552CCA"/>
    <w:rsid w:val="00553127"/>
    <w:rsid w:val="00553295"/>
    <w:rsid w:val="00553383"/>
    <w:rsid w:val="005537D5"/>
    <w:rsid w:val="00553AEE"/>
    <w:rsid w:val="00553E3B"/>
    <w:rsid w:val="005540C5"/>
    <w:rsid w:val="005540D4"/>
    <w:rsid w:val="005544B7"/>
    <w:rsid w:val="00554762"/>
    <w:rsid w:val="00554BE7"/>
    <w:rsid w:val="00555296"/>
    <w:rsid w:val="00555680"/>
    <w:rsid w:val="00556D68"/>
    <w:rsid w:val="00556E08"/>
    <w:rsid w:val="00556E47"/>
    <w:rsid w:val="00557173"/>
    <w:rsid w:val="00557471"/>
    <w:rsid w:val="005576A1"/>
    <w:rsid w:val="0055777E"/>
    <w:rsid w:val="00557A54"/>
    <w:rsid w:val="00557A64"/>
    <w:rsid w:val="005605C0"/>
    <w:rsid w:val="00560D23"/>
    <w:rsid w:val="00560DE3"/>
    <w:rsid w:val="0056118A"/>
    <w:rsid w:val="005615D8"/>
    <w:rsid w:val="005615ED"/>
    <w:rsid w:val="00561A21"/>
    <w:rsid w:val="00561B49"/>
    <w:rsid w:val="00561F0E"/>
    <w:rsid w:val="005626CC"/>
    <w:rsid w:val="005626D6"/>
    <w:rsid w:val="00562AE3"/>
    <w:rsid w:val="00562C62"/>
    <w:rsid w:val="00562EE3"/>
    <w:rsid w:val="005633B2"/>
    <w:rsid w:val="00563461"/>
    <w:rsid w:val="005634C9"/>
    <w:rsid w:val="005638D4"/>
    <w:rsid w:val="0056452E"/>
    <w:rsid w:val="005656ED"/>
    <w:rsid w:val="00565746"/>
    <w:rsid w:val="00566544"/>
    <w:rsid w:val="00566591"/>
    <w:rsid w:val="00566608"/>
    <w:rsid w:val="00566780"/>
    <w:rsid w:val="00566C22"/>
    <w:rsid w:val="00566C35"/>
    <w:rsid w:val="00566C83"/>
    <w:rsid w:val="00566EBD"/>
    <w:rsid w:val="0056752B"/>
    <w:rsid w:val="0057004E"/>
    <w:rsid w:val="005700FE"/>
    <w:rsid w:val="00570E24"/>
    <w:rsid w:val="00571661"/>
    <w:rsid w:val="005718A2"/>
    <w:rsid w:val="00571C12"/>
    <w:rsid w:val="00571CE3"/>
    <w:rsid w:val="00571D3A"/>
    <w:rsid w:val="00571D4B"/>
    <w:rsid w:val="00572078"/>
    <w:rsid w:val="005723D9"/>
    <w:rsid w:val="005724C0"/>
    <w:rsid w:val="00572760"/>
    <w:rsid w:val="00572F3B"/>
    <w:rsid w:val="0057397C"/>
    <w:rsid w:val="00573B3A"/>
    <w:rsid w:val="00574176"/>
    <w:rsid w:val="005743DE"/>
    <w:rsid w:val="00574E34"/>
    <w:rsid w:val="00574F3F"/>
    <w:rsid w:val="0057562C"/>
    <w:rsid w:val="005759F6"/>
    <w:rsid w:val="00575E3E"/>
    <w:rsid w:val="0057632E"/>
    <w:rsid w:val="005763D5"/>
    <w:rsid w:val="005765F5"/>
    <w:rsid w:val="00576D6C"/>
    <w:rsid w:val="005772F8"/>
    <w:rsid w:val="0057771B"/>
    <w:rsid w:val="005777FC"/>
    <w:rsid w:val="00577A2E"/>
    <w:rsid w:val="0058067E"/>
    <w:rsid w:val="0058080B"/>
    <w:rsid w:val="00580E48"/>
    <w:rsid w:val="00580F0A"/>
    <w:rsid w:val="00581246"/>
    <w:rsid w:val="00581401"/>
    <w:rsid w:val="00581A5F"/>
    <w:rsid w:val="00582C3A"/>
    <w:rsid w:val="00582D48"/>
    <w:rsid w:val="00582E1A"/>
    <w:rsid w:val="00582EC1"/>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6F80"/>
    <w:rsid w:val="005870F5"/>
    <w:rsid w:val="00587287"/>
    <w:rsid w:val="005872FF"/>
    <w:rsid w:val="0058776F"/>
    <w:rsid w:val="00587DAD"/>
    <w:rsid w:val="00587DDE"/>
    <w:rsid w:val="00587E12"/>
    <w:rsid w:val="00587FC0"/>
    <w:rsid w:val="005905CE"/>
    <w:rsid w:val="005906AD"/>
    <w:rsid w:val="00590CD2"/>
    <w:rsid w:val="00590CD5"/>
    <w:rsid w:val="00590DA6"/>
    <w:rsid w:val="00591265"/>
    <w:rsid w:val="005914DA"/>
    <w:rsid w:val="0059178D"/>
    <w:rsid w:val="005918ED"/>
    <w:rsid w:val="00591C7D"/>
    <w:rsid w:val="005925B3"/>
    <w:rsid w:val="0059292F"/>
    <w:rsid w:val="00592B03"/>
    <w:rsid w:val="00592DCB"/>
    <w:rsid w:val="00592E61"/>
    <w:rsid w:val="0059325B"/>
    <w:rsid w:val="005933A2"/>
    <w:rsid w:val="005933BB"/>
    <w:rsid w:val="005934EF"/>
    <w:rsid w:val="00593AB9"/>
    <w:rsid w:val="00593C77"/>
    <w:rsid w:val="00593E25"/>
    <w:rsid w:val="00594159"/>
    <w:rsid w:val="00594238"/>
    <w:rsid w:val="0059449C"/>
    <w:rsid w:val="0059466A"/>
    <w:rsid w:val="00594858"/>
    <w:rsid w:val="00594A63"/>
    <w:rsid w:val="00594ABB"/>
    <w:rsid w:val="00594D1C"/>
    <w:rsid w:val="00594DE4"/>
    <w:rsid w:val="00594E36"/>
    <w:rsid w:val="00594F0A"/>
    <w:rsid w:val="0059509D"/>
    <w:rsid w:val="0059525E"/>
    <w:rsid w:val="00595887"/>
    <w:rsid w:val="005961D3"/>
    <w:rsid w:val="005961F7"/>
    <w:rsid w:val="00596279"/>
    <w:rsid w:val="005964DC"/>
    <w:rsid w:val="0059650E"/>
    <w:rsid w:val="0059682C"/>
    <w:rsid w:val="005968E2"/>
    <w:rsid w:val="00596B9C"/>
    <w:rsid w:val="00596ECF"/>
    <w:rsid w:val="00597118"/>
    <w:rsid w:val="00597AB5"/>
    <w:rsid w:val="00597EB5"/>
    <w:rsid w:val="005A054D"/>
    <w:rsid w:val="005A0589"/>
    <w:rsid w:val="005A097E"/>
    <w:rsid w:val="005A0A46"/>
    <w:rsid w:val="005A0C8C"/>
    <w:rsid w:val="005A0D02"/>
    <w:rsid w:val="005A10B9"/>
    <w:rsid w:val="005A11EA"/>
    <w:rsid w:val="005A139B"/>
    <w:rsid w:val="005A14A3"/>
    <w:rsid w:val="005A1F39"/>
    <w:rsid w:val="005A269F"/>
    <w:rsid w:val="005A273A"/>
    <w:rsid w:val="005A290F"/>
    <w:rsid w:val="005A305E"/>
    <w:rsid w:val="005A30BB"/>
    <w:rsid w:val="005A3219"/>
    <w:rsid w:val="005A3617"/>
    <w:rsid w:val="005A3709"/>
    <w:rsid w:val="005A3887"/>
    <w:rsid w:val="005A3D5E"/>
    <w:rsid w:val="005A420E"/>
    <w:rsid w:val="005A45DE"/>
    <w:rsid w:val="005A52BF"/>
    <w:rsid w:val="005A537E"/>
    <w:rsid w:val="005A5C31"/>
    <w:rsid w:val="005A5FB7"/>
    <w:rsid w:val="005A5FD5"/>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78E"/>
    <w:rsid w:val="005B4A52"/>
    <w:rsid w:val="005B4D87"/>
    <w:rsid w:val="005B52BA"/>
    <w:rsid w:val="005B5339"/>
    <w:rsid w:val="005B5475"/>
    <w:rsid w:val="005B58ED"/>
    <w:rsid w:val="005B5AE4"/>
    <w:rsid w:val="005B6344"/>
    <w:rsid w:val="005B65D6"/>
    <w:rsid w:val="005B6995"/>
    <w:rsid w:val="005B6C7A"/>
    <w:rsid w:val="005B6DCB"/>
    <w:rsid w:val="005B713C"/>
    <w:rsid w:val="005B777B"/>
    <w:rsid w:val="005B795A"/>
    <w:rsid w:val="005B7C93"/>
    <w:rsid w:val="005B7DD1"/>
    <w:rsid w:val="005C0021"/>
    <w:rsid w:val="005C003B"/>
    <w:rsid w:val="005C00A0"/>
    <w:rsid w:val="005C0375"/>
    <w:rsid w:val="005C0565"/>
    <w:rsid w:val="005C0576"/>
    <w:rsid w:val="005C0A5C"/>
    <w:rsid w:val="005C10B0"/>
    <w:rsid w:val="005C12E0"/>
    <w:rsid w:val="005C2393"/>
    <w:rsid w:val="005C266D"/>
    <w:rsid w:val="005C28AC"/>
    <w:rsid w:val="005C28FA"/>
    <w:rsid w:val="005C2D09"/>
    <w:rsid w:val="005C36A1"/>
    <w:rsid w:val="005C3E40"/>
    <w:rsid w:val="005C40F4"/>
    <w:rsid w:val="005C4122"/>
    <w:rsid w:val="005C43BE"/>
    <w:rsid w:val="005C44F3"/>
    <w:rsid w:val="005C485F"/>
    <w:rsid w:val="005C49B4"/>
    <w:rsid w:val="005C4DE4"/>
    <w:rsid w:val="005C507F"/>
    <w:rsid w:val="005C5B9B"/>
    <w:rsid w:val="005C712D"/>
    <w:rsid w:val="005C736B"/>
    <w:rsid w:val="005C75D9"/>
    <w:rsid w:val="005C7BDE"/>
    <w:rsid w:val="005C7C75"/>
    <w:rsid w:val="005D0585"/>
    <w:rsid w:val="005D0ADC"/>
    <w:rsid w:val="005D0E4F"/>
    <w:rsid w:val="005D16B4"/>
    <w:rsid w:val="005D1C1A"/>
    <w:rsid w:val="005D1D48"/>
    <w:rsid w:val="005D1DEA"/>
    <w:rsid w:val="005D1E32"/>
    <w:rsid w:val="005D206B"/>
    <w:rsid w:val="005D2121"/>
    <w:rsid w:val="005D2162"/>
    <w:rsid w:val="005D22B7"/>
    <w:rsid w:val="005D2BDE"/>
    <w:rsid w:val="005D3AD7"/>
    <w:rsid w:val="005D3D76"/>
    <w:rsid w:val="005D4578"/>
    <w:rsid w:val="005D4729"/>
    <w:rsid w:val="005D4EFA"/>
    <w:rsid w:val="005D4F6B"/>
    <w:rsid w:val="005D52BE"/>
    <w:rsid w:val="005D541A"/>
    <w:rsid w:val="005D55BA"/>
    <w:rsid w:val="005D5ADB"/>
    <w:rsid w:val="005D5CBE"/>
    <w:rsid w:val="005D6090"/>
    <w:rsid w:val="005D648A"/>
    <w:rsid w:val="005D64F4"/>
    <w:rsid w:val="005D7159"/>
    <w:rsid w:val="005D71BE"/>
    <w:rsid w:val="005D760B"/>
    <w:rsid w:val="005D76D8"/>
    <w:rsid w:val="005D7E0D"/>
    <w:rsid w:val="005E032E"/>
    <w:rsid w:val="005E0BF3"/>
    <w:rsid w:val="005E1404"/>
    <w:rsid w:val="005E1C6C"/>
    <w:rsid w:val="005E234A"/>
    <w:rsid w:val="005E238A"/>
    <w:rsid w:val="005E2D88"/>
    <w:rsid w:val="005E2EDB"/>
    <w:rsid w:val="005E304D"/>
    <w:rsid w:val="005E35CC"/>
    <w:rsid w:val="005E3697"/>
    <w:rsid w:val="005E371E"/>
    <w:rsid w:val="005E3885"/>
    <w:rsid w:val="005E3DC6"/>
    <w:rsid w:val="005E427F"/>
    <w:rsid w:val="005E5094"/>
    <w:rsid w:val="005E51A0"/>
    <w:rsid w:val="005E53F9"/>
    <w:rsid w:val="005E55AB"/>
    <w:rsid w:val="005E607C"/>
    <w:rsid w:val="005E6494"/>
    <w:rsid w:val="005E71E5"/>
    <w:rsid w:val="005E7380"/>
    <w:rsid w:val="005E775D"/>
    <w:rsid w:val="005F0545"/>
    <w:rsid w:val="005F0690"/>
    <w:rsid w:val="005F0773"/>
    <w:rsid w:val="005F0A43"/>
    <w:rsid w:val="005F0EC5"/>
    <w:rsid w:val="005F1BB5"/>
    <w:rsid w:val="005F1C54"/>
    <w:rsid w:val="005F212D"/>
    <w:rsid w:val="005F24CB"/>
    <w:rsid w:val="005F27BF"/>
    <w:rsid w:val="005F2CCD"/>
    <w:rsid w:val="005F319E"/>
    <w:rsid w:val="005F32C4"/>
    <w:rsid w:val="005F3684"/>
    <w:rsid w:val="005F40F8"/>
    <w:rsid w:val="005F4171"/>
    <w:rsid w:val="005F4605"/>
    <w:rsid w:val="005F46D6"/>
    <w:rsid w:val="005F49EA"/>
    <w:rsid w:val="005F4C1E"/>
    <w:rsid w:val="005F4C42"/>
    <w:rsid w:val="005F4DD6"/>
    <w:rsid w:val="005F50D8"/>
    <w:rsid w:val="005F512E"/>
    <w:rsid w:val="005F53A1"/>
    <w:rsid w:val="005F5449"/>
    <w:rsid w:val="005F5C14"/>
    <w:rsid w:val="005F5DE0"/>
    <w:rsid w:val="005F63EA"/>
    <w:rsid w:val="005F6B77"/>
    <w:rsid w:val="005F7487"/>
    <w:rsid w:val="006002C7"/>
    <w:rsid w:val="00600636"/>
    <w:rsid w:val="00600EAA"/>
    <w:rsid w:val="00600F95"/>
    <w:rsid w:val="0060154F"/>
    <w:rsid w:val="00601839"/>
    <w:rsid w:val="00601F69"/>
    <w:rsid w:val="00602759"/>
    <w:rsid w:val="0060277A"/>
    <w:rsid w:val="00602B7C"/>
    <w:rsid w:val="00602B7D"/>
    <w:rsid w:val="006030BE"/>
    <w:rsid w:val="00603312"/>
    <w:rsid w:val="00603883"/>
    <w:rsid w:val="0060412D"/>
    <w:rsid w:val="006045CC"/>
    <w:rsid w:val="0060465B"/>
    <w:rsid w:val="006046E7"/>
    <w:rsid w:val="00604729"/>
    <w:rsid w:val="00604A56"/>
    <w:rsid w:val="00604DC7"/>
    <w:rsid w:val="00604E47"/>
    <w:rsid w:val="0060529A"/>
    <w:rsid w:val="00605300"/>
    <w:rsid w:val="00605441"/>
    <w:rsid w:val="00605E75"/>
    <w:rsid w:val="00605EDE"/>
    <w:rsid w:val="0060649E"/>
    <w:rsid w:val="00606504"/>
    <w:rsid w:val="00606638"/>
    <w:rsid w:val="00606970"/>
    <w:rsid w:val="00606A20"/>
    <w:rsid w:val="006072C6"/>
    <w:rsid w:val="0060745B"/>
    <w:rsid w:val="006076C3"/>
    <w:rsid w:val="00607A2E"/>
    <w:rsid w:val="00610CFA"/>
    <w:rsid w:val="006116EE"/>
    <w:rsid w:val="00611DB8"/>
    <w:rsid w:val="00611DDA"/>
    <w:rsid w:val="00612427"/>
    <w:rsid w:val="00612AC4"/>
    <w:rsid w:val="00612BCB"/>
    <w:rsid w:val="006130F7"/>
    <w:rsid w:val="00613213"/>
    <w:rsid w:val="00613820"/>
    <w:rsid w:val="00613AF8"/>
    <w:rsid w:val="00613D8E"/>
    <w:rsid w:val="006142E0"/>
    <w:rsid w:val="0061460A"/>
    <w:rsid w:val="006149FF"/>
    <w:rsid w:val="00614B85"/>
    <w:rsid w:val="00615054"/>
    <w:rsid w:val="00615537"/>
    <w:rsid w:val="00615DF4"/>
    <w:rsid w:val="00616004"/>
    <w:rsid w:val="00616112"/>
    <w:rsid w:val="006162BC"/>
    <w:rsid w:val="0061654B"/>
    <w:rsid w:val="00616912"/>
    <w:rsid w:val="006169C7"/>
    <w:rsid w:val="00616CE4"/>
    <w:rsid w:val="00616F6A"/>
    <w:rsid w:val="00616FF4"/>
    <w:rsid w:val="00617056"/>
    <w:rsid w:val="00617569"/>
    <w:rsid w:val="00617ECF"/>
    <w:rsid w:val="00617FE6"/>
    <w:rsid w:val="006205CA"/>
    <w:rsid w:val="0062061D"/>
    <w:rsid w:val="006214CD"/>
    <w:rsid w:val="00621BE6"/>
    <w:rsid w:val="00621F53"/>
    <w:rsid w:val="006221E1"/>
    <w:rsid w:val="00622447"/>
    <w:rsid w:val="006225D3"/>
    <w:rsid w:val="00622925"/>
    <w:rsid w:val="00622E2A"/>
    <w:rsid w:val="00623089"/>
    <w:rsid w:val="0062308E"/>
    <w:rsid w:val="006234BD"/>
    <w:rsid w:val="006234C4"/>
    <w:rsid w:val="00623821"/>
    <w:rsid w:val="006242C7"/>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16B"/>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EDB"/>
    <w:rsid w:val="00633697"/>
    <w:rsid w:val="00633B6C"/>
    <w:rsid w:val="00633B7A"/>
    <w:rsid w:val="00634ACF"/>
    <w:rsid w:val="00635035"/>
    <w:rsid w:val="00635075"/>
    <w:rsid w:val="0063580D"/>
    <w:rsid w:val="00635BD0"/>
    <w:rsid w:val="00635CAE"/>
    <w:rsid w:val="00636068"/>
    <w:rsid w:val="00637240"/>
    <w:rsid w:val="00637346"/>
    <w:rsid w:val="006374D9"/>
    <w:rsid w:val="00637A3B"/>
    <w:rsid w:val="00637C48"/>
    <w:rsid w:val="00637CE9"/>
    <w:rsid w:val="00637FD8"/>
    <w:rsid w:val="0064011C"/>
    <w:rsid w:val="006403DF"/>
    <w:rsid w:val="006408DD"/>
    <w:rsid w:val="00640F97"/>
    <w:rsid w:val="006415DF"/>
    <w:rsid w:val="00641673"/>
    <w:rsid w:val="00641724"/>
    <w:rsid w:val="00641BC4"/>
    <w:rsid w:val="00641D20"/>
    <w:rsid w:val="00643088"/>
    <w:rsid w:val="006435F6"/>
    <w:rsid w:val="00643660"/>
    <w:rsid w:val="006438DE"/>
    <w:rsid w:val="00643BF1"/>
    <w:rsid w:val="00643E2F"/>
    <w:rsid w:val="00645165"/>
    <w:rsid w:val="006457C6"/>
    <w:rsid w:val="00646650"/>
    <w:rsid w:val="00646947"/>
    <w:rsid w:val="00647827"/>
    <w:rsid w:val="00647C49"/>
    <w:rsid w:val="00647FA2"/>
    <w:rsid w:val="00647FA6"/>
    <w:rsid w:val="00650139"/>
    <w:rsid w:val="006505F5"/>
    <w:rsid w:val="00650680"/>
    <w:rsid w:val="00650DEF"/>
    <w:rsid w:val="00650F8B"/>
    <w:rsid w:val="00651132"/>
    <w:rsid w:val="00651258"/>
    <w:rsid w:val="00651C55"/>
    <w:rsid w:val="00651CA7"/>
    <w:rsid w:val="00652756"/>
    <w:rsid w:val="00652AD8"/>
    <w:rsid w:val="00652B24"/>
    <w:rsid w:val="00652B79"/>
    <w:rsid w:val="00652B8F"/>
    <w:rsid w:val="00652C06"/>
    <w:rsid w:val="006533C3"/>
    <w:rsid w:val="006538B1"/>
    <w:rsid w:val="00653A02"/>
    <w:rsid w:val="00654068"/>
    <w:rsid w:val="006543E9"/>
    <w:rsid w:val="00654B38"/>
    <w:rsid w:val="00654B53"/>
    <w:rsid w:val="00654B83"/>
    <w:rsid w:val="00655061"/>
    <w:rsid w:val="0065510C"/>
    <w:rsid w:val="006556E4"/>
    <w:rsid w:val="00655B49"/>
    <w:rsid w:val="00655B63"/>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1D8B"/>
    <w:rsid w:val="00662111"/>
    <w:rsid w:val="00662118"/>
    <w:rsid w:val="00662474"/>
    <w:rsid w:val="00662F62"/>
    <w:rsid w:val="00663264"/>
    <w:rsid w:val="006632EF"/>
    <w:rsid w:val="0066360B"/>
    <w:rsid w:val="006638AD"/>
    <w:rsid w:val="00663A40"/>
    <w:rsid w:val="00663CB7"/>
    <w:rsid w:val="00663D14"/>
    <w:rsid w:val="0066413C"/>
    <w:rsid w:val="00664728"/>
    <w:rsid w:val="00664824"/>
    <w:rsid w:val="00664927"/>
    <w:rsid w:val="006650F8"/>
    <w:rsid w:val="00665975"/>
    <w:rsid w:val="00665991"/>
    <w:rsid w:val="00667060"/>
    <w:rsid w:val="0066732C"/>
    <w:rsid w:val="0066736B"/>
    <w:rsid w:val="006673FB"/>
    <w:rsid w:val="006674B8"/>
    <w:rsid w:val="006679F5"/>
    <w:rsid w:val="00667B77"/>
    <w:rsid w:val="00667C44"/>
    <w:rsid w:val="006701A4"/>
    <w:rsid w:val="00670465"/>
    <w:rsid w:val="006704E3"/>
    <w:rsid w:val="00670AFD"/>
    <w:rsid w:val="00670E70"/>
    <w:rsid w:val="00671052"/>
    <w:rsid w:val="006710B4"/>
    <w:rsid w:val="00671117"/>
    <w:rsid w:val="0067128F"/>
    <w:rsid w:val="006713A4"/>
    <w:rsid w:val="006716DA"/>
    <w:rsid w:val="00671702"/>
    <w:rsid w:val="00671CE4"/>
    <w:rsid w:val="006721F4"/>
    <w:rsid w:val="00672297"/>
    <w:rsid w:val="006728ED"/>
    <w:rsid w:val="00672DA3"/>
    <w:rsid w:val="006732B1"/>
    <w:rsid w:val="006732D2"/>
    <w:rsid w:val="006734F8"/>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9B0"/>
    <w:rsid w:val="006806A3"/>
    <w:rsid w:val="006806A6"/>
    <w:rsid w:val="00680A7F"/>
    <w:rsid w:val="00680C9F"/>
    <w:rsid w:val="0068113A"/>
    <w:rsid w:val="0068115F"/>
    <w:rsid w:val="00681211"/>
    <w:rsid w:val="0068132C"/>
    <w:rsid w:val="00681B36"/>
    <w:rsid w:val="006825F0"/>
    <w:rsid w:val="006827E3"/>
    <w:rsid w:val="00682E14"/>
    <w:rsid w:val="00682F62"/>
    <w:rsid w:val="00682FD8"/>
    <w:rsid w:val="0068306E"/>
    <w:rsid w:val="006833A0"/>
    <w:rsid w:val="00683ABB"/>
    <w:rsid w:val="00683DE6"/>
    <w:rsid w:val="0068436C"/>
    <w:rsid w:val="00684402"/>
    <w:rsid w:val="00685013"/>
    <w:rsid w:val="0068545E"/>
    <w:rsid w:val="00685A0C"/>
    <w:rsid w:val="00685D37"/>
    <w:rsid w:val="00685E02"/>
    <w:rsid w:val="00685FD4"/>
    <w:rsid w:val="00686612"/>
    <w:rsid w:val="0068661E"/>
    <w:rsid w:val="00686831"/>
    <w:rsid w:val="00686C4D"/>
    <w:rsid w:val="00686D22"/>
    <w:rsid w:val="00687C43"/>
    <w:rsid w:val="00687D34"/>
    <w:rsid w:val="006900DC"/>
    <w:rsid w:val="00690A49"/>
    <w:rsid w:val="00690BB6"/>
    <w:rsid w:val="00690E39"/>
    <w:rsid w:val="00690E6A"/>
    <w:rsid w:val="00691113"/>
    <w:rsid w:val="00691B30"/>
    <w:rsid w:val="00691E66"/>
    <w:rsid w:val="00692215"/>
    <w:rsid w:val="00692585"/>
    <w:rsid w:val="00692C85"/>
    <w:rsid w:val="00692E96"/>
    <w:rsid w:val="00693549"/>
    <w:rsid w:val="00693BF5"/>
    <w:rsid w:val="00693E1F"/>
    <w:rsid w:val="00693ECB"/>
    <w:rsid w:val="00693EE2"/>
    <w:rsid w:val="00694797"/>
    <w:rsid w:val="006952DC"/>
    <w:rsid w:val="00695801"/>
    <w:rsid w:val="00695887"/>
    <w:rsid w:val="00696341"/>
    <w:rsid w:val="006964E7"/>
    <w:rsid w:val="00696570"/>
    <w:rsid w:val="00696762"/>
    <w:rsid w:val="006969F7"/>
    <w:rsid w:val="00696A31"/>
    <w:rsid w:val="0069721D"/>
    <w:rsid w:val="0069766F"/>
    <w:rsid w:val="00697733"/>
    <w:rsid w:val="00697E33"/>
    <w:rsid w:val="006A031F"/>
    <w:rsid w:val="006A0B8F"/>
    <w:rsid w:val="006A0CAB"/>
    <w:rsid w:val="006A254E"/>
    <w:rsid w:val="006A27A6"/>
    <w:rsid w:val="006A2A6B"/>
    <w:rsid w:val="006A2C30"/>
    <w:rsid w:val="006A2E0A"/>
    <w:rsid w:val="006A301C"/>
    <w:rsid w:val="006A3E2B"/>
    <w:rsid w:val="006A599E"/>
    <w:rsid w:val="006A5FFF"/>
    <w:rsid w:val="006A631B"/>
    <w:rsid w:val="006A63FA"/>
    <w:rsid w:val="006A6444"/>
    <w:rsid w:val="006A64C0"/>
    <w:rsid w:val="006A6544"/>
    <w:rsid w:val="006A6893"/>
    <w:rsid w:val="006A6E17"/>
    <w:rsid w:val="006A7236"/>
    <w:rsid w:val="006A7403"/>
    <w:rsid w:val="006A7752"/>
    <w:rsid w:val="006B018A"/>
    <w:rsid w:val="006B070E"/>
    <w:rsid w:val="006B0DC0"/>
    <w:rsid w:val="006B0E52"/>
    <w:rsid w:val="006B120D"/>
    <w:rsid w:val="006B17E7"/>
    <w:rsid w:val="006B19E8"/>
    <w:rsid w:val="006B1A8A"/>
    <w:rsid w:val="006B1C68"/>
    <w:rsid w:val="006B1FD5"/>
    <w:rsid w:val="006B23CC"/>
    <w:rsid w:val="006B2640"/>
    <w:rsid w:val="006B2B37"/>
    <w:rsid w:val="006B2E37"/>
    <w:rsid w:val="006B34EB"/>
    <w:rsid w:val="006B3956"/>
    <w:rsid w:val="006B3DF3"/>
    <w:rsid w:val="006B3EDF"/>
    <w:rsid w:val="006B3F8C"/>
    <w:rsid w:val="006B45C0"/>
    <w:rsid w:val="006B4617"/>
    <w:rsid w:val="006B4975"/>
    <w:rsid w:val="006B49DE"/>
    <w:rsid w:val="006B4AD6"/>
    <w:rsid w:val="006B4C34"/>
    <w:rsid w:val="006B4F12"/>
    <w:rsid w:val="006B52A4"/>
    <w:rsid w:val="006B555A"/>
    <w:rsid w:val="006B6008"/>
    <w:rsid w:val="006B600A"/>
    <w:rsid w:val="006B6319"/>
    <w:rsid w:val="006B6463"/>
    <w:rsid w:val="006B6635"/>
    <w:rsid w:val="006B6D35"/>
    <w:rsid w:val="006B6E91"/>
    <w:rsid w:val="006B703F"/>
    <w:rsid w:val="006B7218"/>
    <w:rsid w:val="006B741B"/>
    <w:rsid w:val="006B7530"/>
    <w:rsid w:val="006B7A20"/>
    <w:rsid w:val="006B7D22"/>
    <w:rsid w:val="006B7D2C"/>
    <w:rsid w:val="006B7F49"/>
    <w:rsid w:val="006B7F8C"/>
    <w:rsid w:val="006C0751"/>
    <w:rsid w:val="006C1019"/>
    <w:rsid w:val="006C1451"/>
    <w:rsid w:val="006C1810"/>
    <w:rsid w:val="006C1A3C"/>
    <w:rsid w:val="006C1F4F"/>
    <w:rsid w:val="006C202E"/>
    <w:rsid w:val="006C267F"/>
    <w:rsid w:val="006C26FB"/>
    <w:rsid w:val="006C29FC"/>
    <w:rsid w:val="006C2B48"/>
    <w:rsid w:val="006C2BB5"/>
    <w:rsid w:val="006C2BEE"/>
    <w:rsid w:val="006C2EB9"/>
    <w:rsid w:val="006C313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C7EC6"/>
    <w:rsid w:val="006D00D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7E4"/>
    <w:rsid w:val="006D7EB0"/>
    <w:rsid w:val="006E0138"/>
    <w:rsid w:val="006E06B7"/>
    <w:rsid w:val="006E0894"/>
    <w:rsid w:val="006E0BB0"/>
    <w:rsid w:val="006E12C3"/>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B02"/>
    <w:rsid w:val="006E4ED4"/>
    <w:rsid w:val="006E568E"/>
    <w:rsid w:val="006E5986"/>
    <w:rsid w:val="006E5D69"/>
    <w:rsid w:val="006E5E19"/>
    <w:rsid w:val="006E5E8B"/>
    <w:rsid w:val="006E61C3"/>
    <w:rsid w:val="006E6AB9"/>
    <w:rsid w:val="006E6CB1"/>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1064"/>
    <w:rsid w:val="006F12CB"/>
    <w:rsid w:val="006F1B4D"/>
    <w:rsid w:val="006F1EB7"/>
    <w:rsid w:val="006F2020"/>
    <w:rsid w:val="006F2425"/>
    <w:rsid w:val="006F2821"/>
    <w:rsid w:val="006F2A63"/>
    <w:rsid w:val="006F32BC"/>
    <w:rsid w:val="006F3525"/>
    <w:rsid w:val="006F36E3"/>
    <w:rsid w:val="006F39F9"/>
    <w:rsid w:val="006F3E13"/>
    <w:rsid w:val="006F454B"/>
    <w:rsid w:val="006F4C57"/>
    <w:rsid w:val="006F50A8"/>
    <w:rsid w:val="006F5287"/>
    <w:rsid w:val="006F52E5"/>
    <w:rsid w:val="006F564C"/>
    <w:rsid w:val="006F5654"/>
    <w:rsid w:val="006F57D4"/>
    <w:rsid w:val="006F6066"/>
    <w:rsid w:val="006F63C2"/>
    <w:rsid w:val="006F6850"/>
    <w:rsid w:val="006F6C01"/>
    <w:rsid w:val="006F707E"/>
    <w:rsid w:val="006F71E6"/>
    <w:rsid w:val="006F790F"/>
    <w:rsid w:val="007001DC"/>
    <w:rsid w:val="00700545"/>
    <w:rsid w:val="00700984"/>
    <w:rsid w:val="00701955"/>
    <w:rsid w:val="007025CB"/>
    <w:rsid w:val="00702828"/>
    <w:rsid w:val="0070285D"/>
    <w:rsid w:val="007029F1"/>
    <w:rsid w:val="0070331F"/>
    <w:rsid w:val="007034AA"/>
    <w:rsid w:val="0070387F"/>
    <w:rsid w:val="0070397A"/>
    <w:rsid w:val="00703990"/>
    <w:rsid w:val="0070399D"/>
    <w:rsid w:val="00703B22"/>
    <w:rsid w:val="00703C9D"/>
    <w:rsid w:val="00703E20"/>
    <w:rsid w:val="00703FCE"/>
    <w:rsid w:val="007047FA"/>
    <w:rsid w:val="0070490C"/>
    <w:rsid w:val="00704945"/>
    <w:rsid w:val="00704FCB"/>
    <w:rsid w:val="00705797"/>
    <w:rsid w:val="00705B8E"/>
    <w:rsid w:val="00705C38"/>
    <w:rsid w:val="00706340"/>
    <w:rsid w:val="00706465"/>
    <w:rsid w:val="007064B7"/>
    <w:rsid w:val="0070695A"/>
    <w:rsid w:val="00706C01"/>
    <w:rsid w:val="0070782D"/>
    <w:rsid w:val="00710073"/>
    <w:rsid w:val="007109C2"/>
    <w:rsid w:val="00710C3F"/>
    <w:rsid w:val="00710FEA"/>
    <w:rsid w:val="00711340"/>
    <w:rsid w:val="007115CB"/>
    <w:rsid w:val="00711847"/>
    <w:rsid w:val="00711969"/>
    <w:rsid w:val="007121FA"/>
    <w:rsid w:val="0071230E"/>
    <w:rsid w:val="00712C42"/>
    <w:rsid w:val="00712EA4"/>
    <w:rsid w:val="00713168"/>
    <w:rsid w:val="0071352C"/>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B6A"/>
    <w:rsid w:val="00720CBE"/>
    <w:rsid w:val="00721084"/>
    <w:rsid w:val="0072117A"/>
    <w:rsid w:val="00721262"/>
    <w:rsid w:val="0072141B"/>
    <w:rsid w:val="007217DF"/>
    <w:rsid w:val="00721C9D"/>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60B"/>
    <w:rsid w:val="00725A1E"/>
    <w:rsid w:val="00725DC4"/>
    <w:rsid w:val="00725EED"/>
    <w:rsid w:val="00725FA1"/>
    <w:rsid w:val="00726036"/>
    <w:rsid w:val="00726279"/>
    <w:rsid w:val="00726517"/>
    <w:rsid w:val="007265E8"/>
    <w:rsid w:val="00726A9B"/>
    <w:rsid w:val="00727530"/>
    <w:rsid w:val="0072798E"/>
    <w:rsid w:val="00727DBC"/>
    <w:rsid w:val="00730205"/>
    <w:rsid w:val="0073052F"/>
    <w:rsid w:val="00730824"/>
    <w:rsid w:val="00730BA4"/>
    <w:rsid w:val="00731C59"/>
    <w:rsid w:val="00731E7C"/>
    <w:rsid w:val="00731E82"/>
    <w:rsid w:val="00731F20"/>
    <w:rsid w:val="007320FB"/>
    <w:rsid w:val="00732819"/>
    <w:rsid w:val="007328A8"/>
    <w:rsid w:val="007328BB"/>
    <w:rsid w:val="007329EF"/>
    <w:rsid w:val="00732A74"/>
    <w:rsid w:val="00733020"/>
    <w:rsid w:val="0073327A"/>
    <w:rsid w:val="007333CA"/>
    <w:rsid w:val="00733F06"/>
    <w:rsid w:val="007342A9"/>
    <w:rsid w:val="00734BA6"/>
    <w:rsid w:val="00734EBE"/>
    <w:rsid w:val="007350E6"/>
    <w:rsid w:val="0073514F"/>
    <w:rsid w:val="007352CA"/>
    <w:rsid w:val="007352EF"/>
    <w:rsid w:val="00736082"/>
    <w:rsid w:val="0073642F"/>
    <w:rsid w:val="007365E2"/>
    <w:rsid w:val="007366A7"/>
    <w:rsid w:val="007367FE"/>
    <w:rsid w:val="00736DD8"/>
    <w:rsid w:val="00736DE2"/>
    <w:rsid w:val="00737543"/>
    <w:rsid w:val="007376A9"/>
    <w:rsid w:val="00737989"/>
    <w:rsid w:val="00740469"/>
    <w:rsid w:val="0074076A"/>
    <w:rsid w:val="0074080E"/>
    <w:rsid w:val="00740926"/>
    <w:rsid w:val="007409B0"/>
    <w:rsid w:val="00740B4A"/>
    <w:rsid w:val="007410AD"/>
    <w:rsid w:val="00741A6C"/>
    <w:rsid w:val="00741AF4"/>
    <w:rsid w:val="00741DCC"/>
    <w:rsid w:val="0074203A"/>
    <w:rsid w:val="007425E0"/>
    <w:rsid w:val="0074275C"/>
    <w:rsid w:val="007427B5"/>
    <w:rsid w:val="00742865"/>
    <w:rsid w:val="0074296C"/>
    <w:rsid w:val="00742C83"/>
    <w:rsid w:val="00742DD5"/>
    <w:rsid w:val="00742F41"/>
    <w:rsid w:val="0074360F"/>
    <w:rsid w:val="007439EB"/>
    <w:rsid w:val="00743C33"/>
    <w:rsid w:val="00743D00"/>
    <w:rsid w:val="00743ED4"/>
    <w:rsid w:val="007442CB"/>
    <w:rsid w:val="00744A64"/>
    <w:rsid w:val="00744D0E"/>
    <w:rsid w:val="00744D47"/>
    <w:rsid w:val="00744D9C"/>
    <w:rsid w:val="00744EA0"/>
    <w:rsid w:val="00745A61"/>
    <w:rsid w:val="0074638D"/>
    <w:rsid w:val="00746484"/>
    <w:rsid w:val="00746AE9"/>
    <w:rsid w:val="0074704F"/>
    <w:rsid w:val="00747427"/>
    <w:rsid w:val="00747789"/>
    <w:rsid w:val="00747EE8"/>
    <w:rsid w:val="00747F48"/>
    <w:rsid w:val="00747F4C"/>
    <w:rsid w:val="007506BD"/>
    <w:rsid w:val="00750AF5"/>
    <w:rsid w:val="00750E32"/>
    <w:rsid w:val="00751091"/>
    <w:rsid w:val="00751B83"/>
    <w:rsid w:val="00752002"/>
    <w:rsid w:val="007523F4"/>
    <w:rsid w:val="0075345C"/>
    <w:rsid w:val="00753F90"/>
    <w:rsid w:val="0075400C"/>
    <w:rsid w:val="007541FB"/>
    <w:rsid w:val="00754359"/>
    <w:rsid w:val="00754411"/>
    <w:rsid w:val="00754732"/>
    <w:rsid w:val="00754BD9"/>
    <w:rsid w:val="00754E7A"/>
    <w:rsid w:val="00754F14"/>
    <w:rsid w:val="00754FF0"/>
    <w:rsid w:val="0075540C"/>
    <w:rsid w:val="00755601"/>
    <w:rsid w:val="00755DB1"/>
    <w:rsid w:val="00755DFE"/>
    <w:rsid w:val="00756177"/>
    <w:rsid w:val="00756355"/>
    <w:rsid w:val="00756380"/>
    <w:rsid w:val="0075647E"/>
    <w:rsid w:val="00756E7E"/>
    <w:rsid w:val="00756EC7"/>
    <w:rsid w:val="007574FC"/>
    <w:rsid w:val="007576F4"/>
    <w:rsid w:val="00757B51"/>
    <w:rsid w:val="00757FD3"/>
    <w:rsid w:val="00760650"/>
    <w:rsid w:val="007608B1"/>
    <w:rsid w:val="00760975"/>
    <w:rsid w:val="00760B51"/>
    <w:rsid w:val="007612A8"/>
    <w:rsid w:val="00761AF1"/>
    <w:rsid w:val="00761FDA"/>
    <w:rsid w:val="00762051"/>
    <w:rsid w:val="007621FF"/>
    <w:rsid w:val="007625DA"/>
    <w:rsid w:val="007626F0"/>
    <w:rsid w:val="007627A9"/>
    <w:rsid w:val="00762D7F"/>
    <w:rsid w:val="0076331B"/>
    <w:rsid w:val="007634E3"/>
    <w:rsid w:val="0076353D"/>
    <w:rsid w:val="00763ADE"/>
    <w:rsid w:val="00763BBE"/>
    <w:rsid w:val="00763E63"/>
    <w:rsid w:val="00764194"/>
    <w:rsid w:val="007641EA"/>
    <w:rsid w:val="007646A8"/>
    <w:rsid w:val="0076483C"/>
    <w:rsid w:val="00764A8B"/>
    <w:rsid w:val="00764C52"/>
    <w:rsid w:val="00764D43"/>
    <w:rsid w:val="00765648"/>
    <w:rsid w:val="00765ED3"/>
    <w:rsid w:val="0076665B"/>
    <w:rsid w:val="0076681D"/>
    <w:rsid w:val="00766A5A"/>
    <w:rsid w:val="00766A65"/>
    <w:rsid w:val="00766C3C"/>
    <w:rsid w:val="00766E9A"/>
    <w:rsid w:val="00766F23"/>
    <w:rsid w:val="007671F5"/>
    <w:rsid w:val="007676B8"/>
    <w:rsid w:val="00767820"/>
    <w:rsid w:val="00767F1A"/>
    <w:rsid w:val="00770264"/>
    <w:rsid w:val="0077057E"/>
    <w:rsid w:val="00770607"/>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3B1"/>
    <w:rsid w:val="007728A3"/>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8E3"/>
    <w:rsid w:val="00775F76"/>
    <w:rsid w:val="00776258"/>
    <w:rsid w:val="0077666B"/>
    <w:rsid w:val="007767E8"/>
    <w:rsid w:val="0077686D"/>
    <w:rsid w:val="007768A4"/>
    <w:rsid w:val="00776AEA"/>
    <w:rsid w:val="00777885"/>
    <w:rsid w:val="00777A73"/>
    <w:rsid w:val="00777B1A"/>
    <w:rsid w:val="00777BA0"/>
    <w:rsid w:val="00777BD9"/>
    <w:rsid w:val="00777BF0"/>
    <w:rsid w:val="007803BD"/>
    <w:rsid w:val="007805DB"/>
    <w:rsid w:val="0078078F"/>
    <w:rsid w:val="007807C6"/>
    <w:rsid w:val="00780BE8"/>
    <w:rsid w:val="00780EA3"/>
    <w:rsid w:val="00780F73"/>
    <w:rsid w:val="007811A1"/>
    <w:rsid w:val="007811DC"/>
    <w:rsid w:val="007811FD"/>
    <w:rsid w:val="007812F0"/>
    <w:rsid w:val="007820FA"/>
    <w:rsid w:val="0078285F"/>
    <w:rsid w:val="00783067"/>
    <w:rsid w:val="00783207"/>
    <w:rsid w:val="00783209"/>
    <w:rsid w:val="00783730"/>
    <w:rsid w:val="00783927"/>
    <w:rsid w:val="00783A8E"/>
    <w:rsid w:val="00783D6B"/>
    <w:rsid w:val="00783E1D"/>
    <w:rsid w:val="0078425C"/>
    <w:rsid w:val="00784464"/>
    <w:rsid w:val="0078483B"/>
    <w:rsid w:val="00784EBD"/>
    <w:rsid w:val="00784EED"/>
    <w:rsid w:val="00784FCF"/>
    <w:rsid w:val="0078538B"/>
    <w:rsid w:val="007853F4"/>
    <w:rsid w:val="00785751"/>
    <w:rsid w:val="00785900"/>
    <w:rsid w:val="00785E8C"/>
    <w:rsid w:val="00785FC8"/>
    <w:rsid w:val="00786015"/>
    <w:rsid w:val="0078611D"/>
    <w:rsid w:val="0078666F"/>
    <w:rsid w:val="00786958"/>
    <w:rsid w:val="00786E5F"/>
    <w:rsid w:val="00786E71"/>
    <w:rsid w:val="007907FB"/>
    <w:rsid w:val="00790A65"/>
    <w:rsid w:val="0079122F"/>
    <w:rsid w:val="0079150C"/>
    <w:rsid w:val="0079162F"/>
    <w:rsid w:val="007921DE"/>
    <w:rsid w:val="00792DFA"/>
    <w:rsid w:val="00792E18"/>
    <w:rsid w:val="00792F3B"/>
    <w:rsid w:val="007930ED"/>
    <w:rsid w:val="0079335D"/>
    <w:rsid w:val="00793D5F"/>
    <w:rsid w:val="0079437B"/>
    <w:rsid w:val="00794924"/>
    <w:rsid w:val="00795953"/>
    <w:rsid w:val="00795AF7"/>
    <w:rsid w:val="00796059"/>
    <w:rsid w:val="0079672F"/>
    <w:rsid w:val="00796D05"/>
    <w:rsid w:val="00796D17"/>
    <w:rsid w:val="00797104"/>
    <w:rsid w:val="00797216"/>
    <w:rsid w:val="0079763A"/>
    <w:rsid w:val="007A0343"/>
    <w:rsid w:val="007A0BC2"/>
    <w:rsid w:val="007A1054"/>
    <w:rsid w:val="007A115A"/>
    <w:rsid w:val="007A1A7E"/>
    <w:rsid w:val="007A1F44"/>
    <w:rsid w:val="007A23C9"/>
    <w:rsid w:val="007A23FF"/>
    <w:rsid w:val="007A295B"/>
    <w:rsid w:val="007A2BE3"/>
    <w:rsid w:val="007A330B"/>
    <w:rsid w:val="007A3424"/>
    <w:rsid w:val="007A35EF"/>
    <w:rsid w:val="007A420F"/>
    <w:rsid w:val="007A42CE"/>
    <w:rsid w:val="007A43A2"/>
    <w:rsid w:val="007A45DD"/>
    <w:rsid w:val="007A4AB8"/>
    <w:rsid w:val="007A4D04"/>
    <w:rsid w:val="007A4ED9"/>
    <w:rsid w:val="007A4F5D"/>
    <w:rsid w:val="007A516F"/>
    <w:rsid w:val="007A51C4"/>
    <w:rsid w:val="007A56BC"/>
    <w:rsid w:val="007A5943"/>
    <w:rsid w:val="007A64C0"/>
    <w:rsid w:val="007A6D9E"/>
    <w:rsid w:val="007A7222"/>
    <w:rsid w:val="007A7A96"/>
    <w:rsid w:val="007B03AF"/>
    <w:rsid w:val="007B069F"/>
    <w:rsid w:val="007B0C4A"/>
    <w:rsid w:val="007B1543"/>
    <w:rsid w:val="007B1663"/>
    <w:rsid w:val="007B17A1"/>
    <w:rsid w:val="007B1AC0"/>
    <w:rsid w:val="007B1C7D"/>
    <w:rsid w:val="007B2103"/>
    <w:rsid w:val="007B2587"/>
    <w:rsid w:val="007B26E3"/>
    <w:rsid w:val="007B270A"/>
    <w:rsid w:val="007B2A8E"/>
    <w:rsid w:val="007B2D3B"/>
    <w:rsid w:val="007B2ED5"/>
    <w:rsid w:val="007B52CD"/>
    <w:rsid w:val="007B5D65"/>
    <w:rsid w:val="007B64DF"/>
    <w:rsid w:val="007B6792"/>
    <w:rsid w:val="007B6C91"/>
    <w:rsid w:val="007B7667"/>
    <w:rsid w:val="007B77E4"/>
    <w:rsid w:val="007B7C13"/>
    <w:rsid w:val="007B7DC1"/>
    <w:rsid w:val="007B7EDB"/>
    <w:rsid w:val="007C09B0"/>
    <w:rsid w:val="007C19AD"/>
    <w:rsid w:val="007C21FB"/>
    <w:rsid w:val="007C2403"/>
    <w:rsid w:val="007C2870"/>
    <w:rsid w:val="007C2E54"/>
    <w:rsid w:val="007C3598"/>
    <w:rsid w:val="007C3A97"/>
    <w:rsid w:val="007C3C94"/>
    <w:rsid w:val="007C3FA8"/>
    <w:rsid w:val="007C416E"/>
    <w:rsid w:val="007C469A"/>
    <w:rsid w:val="007C49E9"/>
    <w:rsid w:val="007C4C54"/>
    <w:rsid w:val="007C502C"/>
    <w:rsid w:val="007C57C6"/>
    <w:rsid w:val="007C5F42"/>
    <w:rsid w:val="007C61BE"/>
    <w:rsid w:val="007C6450"/>
    <w:rsid w:val="007C6818"/>
    <w:rsid w:val="007C68DA"/>
    <w:rsid w:val="007C6A71"/>
    <w:rsid w:val="007C6F32"/>
    <w:rsid w:val="007C6F85"/>
    <w:rsid w:val="007C7281"/>
    <w:rsid w:val="007D042D"/>
    <w:rsid w:val="007D0BCF"/>
    <w:rsid w:val="007D1320"/>
    <w:rsid w:val="007D17EA"/>
    <w:rsid w:val="007D1CCD"/>
    <w:rsid w:val="007D229A"/>
    <w:rsid w:val="007D24E0"/>
    <w:rsid w:val="007D2F44"/>
    <w:rsid w:val="007D2F4D"/>
    <w:rsid w:val="007D33DA"/>
    <w:rsid w:val="007D393D"/>
    <w:rsid w:val="007D3A0E"/>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56C"/>
    <w:rsid w:val="007D7B63"/>
    <w:rsid w:val="007E0598"/>
    <w:rsid w:val="007E0BB8"/>
    <w:rsid w:val="007E0D85"/>
    <w:rsid w:val="007E12C1"/>
    <w:rsid w:val="007E1369"/>
    <w:rsid w:val="007E15C4"/>
    <w:rsid w:val="007E1A1B"/>
    <w:rsid w:val="007E1A88"/>
    <w:rsid w:val="007E1E13"/>
    <w:rsid w:val="007E1FF2"/>
    <w:rsid w:val="007E27D9"/>
    <w:rsid w:val="007E2B89"/>
    <w:rsid w:val="007E2F04"/>
    <w:rsid w:val="007E32CA"/>
    <w:rsid w:val="007E4212"/>
    <w:rsid w:val="007E4414"/>
    <w:rsid w:val="007E4BA5"/>
    <w:rsid w:val="007E4C88"/>
    <w:rsid w:val="007E4D2F"/>
    <w:rsid w:val="007E4DF4"/>
    <w:rsid w:val="007E50D6"/>
    <w:rsid w:val="007E585E"/>
    <w:rsid w:val="007E67A9"/>
    <w:rsid w:val="007E688A"/>
    <w:rsid w:val="007E7DDF"/>
    <w:rsid w:val="007F0653"/>
    <w:rsid w:val="007F0A66"/>
    <w:rsid w:val="007F0AEB"/>
    <w:rsid w:val="007F11A5"/>
    <w:rsid w:val="007F11C8"/>
    <w:rsid w:val="007F1940"/>
    <w:rsid w:val="007F1CFB"/>
    <w:rsid w:val="007F1DEC"/>
    <w:rsid w:val="007F220B"/>
    <w:rsid w:val="007F27DD"/>
    <w:rsid w:val="007F2835"/>
    <w:rsid w:val="007F3289"/>
    <w:rsid w:val="007F397B"/>
    <w:rsid w:val="007F4584"/>
    <w:rsid w:val="007F6000"/>
    <w:rsid w:val="007F672E"/>
    <w:rsid w:val="007F6880"/>
    <w:rsid w:val="007F6D28"/>
    <w:rsid w:val="007F76B4"/>
    <w:rsid w:val="007F77EA"/>
    <w:rsid w:val="007F798D"/>
    <w:rsid w:val="007F7DE9"/>
    <w:rsid w:val="007F7FD0"/>
    <w:rsid w:val="007F7FEA"/>
    <w:rsid w:val="0080019E"/>
    <w:rsid w:val="008001B4"/>
    <w:rsid w:val="00800303"/>
    <w:rsid w:val="00800552"/>
    <w:rsid w:val="00800769"/>
    <w:rsid w:val="00800ED2"/>
    <w:rsid w:val="00800F88"/>
    <w:rsid w:val="00801143"/>
    <w:rsid w:val="0080115D"/>
    <w:rsid w:val="008019BD"/>
    <w:rsid w:val="008019F4"/>
    <w:rsid w:val="00801C38"/>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E4"/>
    <w:rsid w:val="00810D8D"/>
    <w:rsid w:val="00810E70"/>
    <w:rsid w:val="00810FE5"/>
    <w:rsid w:val="008110EB"/>
    <w:rsid w:val="00811835"/>
    <w:rsid w:val="008128E3"/>
    <w:rsid w:val="00812D28"/>
    <w:rsid w:val="0081310C"/>
    <w:rsid w:val="0081312E"/>
    <w:rsid w:val="008136D3"/>
    <w:rsid w:val="0081378D"/>
    <w:rsid w:val="00813F29"/>
    <w:rsid w:val="00814086"/>
    <w:rsid w:val="0081424E"/>
    <w:rsid w:val="008143CB"/>
    <w:rsid w:val="0081480C"/>
    <w:rsid w:val="00815180"/>
    <w:rsid w:val="00815396"/>
    <w:rsid w:val="0081581D"/>
    <w:rsid w:val="008158C8"/>
    <w:rsid w:val="008159E2"/>
    <w:rsid w:val="00815F6D"/>
    <w:rsid w:val="008160BA"/>
    <w:rsid w:val="008161F9"/>
    <w:rsid w:val="00816B64"/>
    <w:rsid w:val="00816E73"/>
    <w:rsid w:val="008172BE"/>
    <w:rsid w:val="00817742"/>
    <w:rsid w:val="00817B69"/>
    <w:rsid w:val="00817B71"/>
    <w:rsid w:val="00817CB4"/>
    <w:rsid w:val="00820244"/>
    <w:rsid w:val="00820479"/>
    <w:rsid w:val="008207C8"/>
    <w:rsid w:val="008208EF"/>
    <w:rsid w:val="00821299"/>
    <w:rsid w:val="00821895"/>
    <w:rsid w:val="0082200F"/>
    <w:rsid w:val="008221B3"/>
    <w:rsid w:val="0082248E"/>
    <w:rsid w:val="00822D2F"/>
    <w:rsid w:val="008230CC"/>
    <w:rsid w:val="008230DE"/>
    <w:rsid w:val="0082324E"/>
    <w:rsid w:val="008232D7"/>
    <w:rsid w:val="00823429"/>
    <w:rsid w:val="008234DD"/>
    <w:rsid w:val="00824458"/>
    <w:rsid w:val="008248AB"/>
    <w:rsid w:val="00824EB5"/>
    <w:rsid w:val="00824FDF"/>
    <w:rsid w:val="00825125"/>
    <w:rsid w:val="008251FA"/>
    <w:rsid w:val="00825419"/>
    <w:rsid w:val="00825629"/>
    <w:rsid w:val="008257CC"/>
    <w:rsid w:val="00825DF7"/>
    <w:rsid w:val="008260B3"/>
    <w:rsid w:val="00826215"/>
    <w:rsid w:val="008262B3"/>
    <w:rsid w:val="0082669F"/>
    <w:rsid w:val="0082680E"/>
    <w:rsid w:val="008269D2"/>
    <w:rsid w:val="00826E2F"/>
    <w:rsid w:val="0082717D"/>
    <w:rsid w:val="008274BF"/>
    <w:rsid w:val="00830445"/>
    <w:rsid w:val="00830DC3"/>
    <w:rsid w:val="00831555"/>
    <w:rsid w:val="00831699"/>
    <w:rsid w:val="0083169B"/>
    <w:rsid w:val="00831755"/>
    <w:rsid w:val="00831A29"/>
    <w:rsid w:val="00831AE3"/>
    <w:rsid w:val="00831CBA"/>
    <w:rsid w:val="00831F52"/>
    <w:rsid w:val="00832068"/>
    <w:rsid w:val="00832154"/>
    <w:rsid w:val="0083293B"/>
    <w:rsid w:val="00832F5C"/>
    <w:rsid w:val="008338B0"/>
    <w:rsid w:val="00834042"/>
    <w:rsid w:val="008340C0"/>
    <w:rsid w:val="008342F3"/>
    <w:rsid w:val="008343EA"/>
    <w:rsid w:val="0083491F"/>
    <w:rsid w:val="00835208"/>
    <w:rsid w:val="0083557D"/>
    <w:rsid w:val="008356A6"/>
    <w:rsid w:val="008359E0"/>
    <w:rsid w:val="0083600A"/>
    <w:rsid w:val="00836039"/>
    <w:rsid w:val="00836E02"/>
    <w:rsid w:val="00837018"/>
    <w:rsid w:val="008376DD"/>
    <w:rsid w:val="008376F6"/>
    <w:rsid w:val="00837C8B"/>
    <w:rsid w:val="00837D5B"/>
    <w:rsid w:val="00840343"/>
    <w:rsid w:val="00840380"/>
    <w:rsid w:val="00840607"/>
    <w:rsid w:val="00840B69"/>
    <w:rsid w:val="00841CD2"/>
    <w:rsid w:val="008427B7"/>
    <w:rsid w:val="0084290C"/>
    <w:rsid w:val="00842A46"/>
    <w:rsid w:val="00842B77"/>
    <w:rsid w:val="00842EAA"/>
    <w:rsid w:val="0084309F"/>
    <w:rsid w:val="00843F34"/>
    <w:rsid w:val="00844324"/>
    <w:rsid w:val="00844C40"/>
    <w:rsid w:val="00844C6B"/>
    <w:rsid w:val="00844E26"/>
    <w:rsid w:val="00844F6D"/>
    <w:rsid w:val="008451A4"/>
    <w:rsid w:val="00845750"/>
    <w:rsid w:val="00845C12"/>
    <w:rsid w:val="00845C81"/>
    <w:rsid w:val="00845D0D"/>
    <w:rsid w:val="00845F70"/>
    <w:rsid w:val="008466A8"/>
    <w:rsid w:val="008466F9"/>
    <w:rsid w:val="008469D9"/>
    <w:rsid w:val="00846DC0"/>
    <w:rsid w:val="0084737C"/>
    <w:rsid w:val="008474A7"/>
    <w:rsid w:val="008505F2"/>
    <w:rsid w:val="008506B6"/>
    <w:rsid w:val="00850AE0"/>
    <w:rsid w:val="00851D5F"/>
    <w:rsid w:val="008524D2"/>
    <w:rsid w:val="008528EE"/>
    <w:rsid w:val="00852A2C"/>
    <w:rsid w:val="00852BC6"/>
    <w:rsid w:val="00852CC8"/>
    <w:rsid w:val="00852E19"/>
    <w:rsid w:val="00853357"/>
    <w:rsid w:val="008533AE"/>
    <w:rsid w:val="00853618"/>
    <w:rsid w:val="00853656"/>
    <w:rsid w:val="0085394E"/>
    <w:rsid w:val="00853BEF"/>
    <w:rsid w:val="00854851"/>
    <w:rsid w:val="0085525F"/>
    <w:rsid w:val="0085612A"/>
    <w:rsid w:val="00856833"/>
    <w:rsid w:val="00856840"/>
    <w:rsid w:val="00856E9E"/>
    <w:rsid w:val="008571B7"/>
    <w:rsid w:val="00857260"/>
    <w:rsid w:val="00857403"/>
    <w:rsid w:val="00857909"/>
    <w:rsid w:val="00857B68"/>
    <w:rsid w:val="0086087C"/>
    <w:rsid w:val="00860CD9"/>
    <w:rsid w:val="00860D8E"/>
    <w:rsid w:val="00860DE3"/>
    <w:rsid w:val="00860E00"/>
    <w:rsid w:val="008611FF"/>
    <w:rsid w:val="00861FA0"/>
    <w:rsid w:val="0086208A"/>
    <w:rsid w:val="0086226F"/>
    <w:rsid w:val="00862382"/>
    <w:rsid w:val="008626DC"/>
    <w:rsid w:val="0086275E"/>
    <w:rsid w:val="008627CF"/>
    <w:rsid w:val="00862F6C"/>
    <w:rsid w:val="008633C3"/>
    <w:rsid w:val="008636AE"/>
    <w:rsid w:val="00863D1B"/>
    <w:rsid w:val="00863DD0"/>
    <w:rsid w:val="00864440"/>
    <w:rsid w:val="008647B1"/>
    <w:rsid w:val="00864D76"/>
    <w:rsid w:val="008650FC"/>
    <w:rsid w:val="00865555"/>
    <w:rsid w:val="0086584E"/>
    <w:rsid w:val="00865927"/>
    <w:rsid w:val="00866183"/>
    <w:rsid w:val="008664F2"/>
    <w:rsid w:val="00866D11"/>
    <w:rsid w:val="00866EB3"/>
    <w:rsid w:val="0086701A"/>
    <w:rsid w:val="008670FE"/>
    <w:rsid w:val="00867BD2"/>
    <w:rsid w:val="00870FF9"/>
    <w:rsid w:val="008712FD"/>
    <w:rsid w:val="008715E5"/>
    <w:rsid w:val="008716A1"/>
    <w:rsid w:val="008716D8"/>
    <w:rsid w:val="00871CAA"/>
    <w:rsid w:val="00871E76"/>
    <w:rsid w:val="00872D3F"/>
    <w:rsid w:val="00873010"/>
    <w:rsid w:val="0087316B"/>
    <w:rsid w:val="0087333F"/>
    <w:rsid w:val="008733E4"/>
    <w:rsid w:val="008735A5"/>
    <w:rsid w:val="008738F5"/>
    <w:rsid w:val="00873CEF"/>
    <w:rsid w:val="00873F15"/>
    <w:rsid w:val="00874096"/>
    <w:rsid w:val="008740B5"/>
    <w:rsid w:val="00874B1E"/>
    <w:rsid w:val="00874BC9"/>
    <w:rsid w:val="008750D4"/>
    <w:rsid w:val="008756A4"/>
    <w:rsid w:val="00875B8F"/>
    <w:rsid w:val="00875EE0"/>
    <w:rsid w:val="00875F73"/>
    <w:rsid w:val="008764D8"/>
    <w:rsid w:val="00876632"/>
    <w:rsid w:val="00876DEE"/>
    <w:rsid w:val="0087705F"/>
    <w:rsid w:val="008770E1"/>
    <w:rsid w:val="00877296"/>
    <w:rsid w:val="00877C72"/>
    <w:rsid w:val="00877CF9"/>
    <w:rsid w:val="00877E3A"/>
    <w:rsid w:val="00877F44"/>
    <w:rsid w:val="00880032"/>
    <w:rsid w:val="00880467"/>
    <w:rsid w:val="00880F30"/>
    <w:rsid w:val="008810DD"/>
    <w:rsid w:val="008816CA"/>
    <w:rsid w:val="008820CE"/>
    <w:rsid w:val="008822B8"/>
    <w:rsid w:val="0088254F"/>
    <w:rsid w:val="008828E4"/>
    <w:rsid w:val="00882EE7"/>
    <w:rsid w:val="0088300C"/>
    <w:rsid w:val="008833B8"/>
    <w:rsid w:val="008833E8"/>
    <w:rsid w:val="00883507"/>
    <w:rsid w:val="00884372"/>
    <w:rsid w:val="0088464C"/>
    <w:rsid w:val="00884B2A"/>
    <w:rsid w:val="00884DD2"/>
    <w:rsid w:val="0088568C"/>
    <w:rsid w:val="008856CB"/>
    <w:rsid w:val="008859AA"/>
    <w:rsid w:val="00885B68"/>
    <w:rsid w:val="00885BD9"/>
    <w:rsid w:val="008866AA"/>
    <w:rsid w:val="00886D5C"/>
    <w:rsid w:val="00886F07"/>
    <w:rsid w:val="00886F20"/>
    <w:rsid w:val="00887189"/>
    <w:rsid w:val="0088746E"/>
    <w:rsid w:val="00887506"/>
    <w:rsid w:val="00887922"/>
    <w:rsid w:val="00887B48"/>
    <w:rsid w:val="008902F4"/>
    <w:rsid w:val="008912F3"/>
    <w:rsid w:val="0089172E"/>
    <w:rsid w:val="0089176E"/>
    <w:rsid w:val="008917E0"/>
    <w:rsid w:val="008917F7"/>
    <w:rsid w:val="00891D1A"/>
    <w:rsid w:val="00891E05"/>
    <w:rsid w:val="008920F5"/>
    <w:rsid w:val="00892365"/>
    <w:rsid w:val="008926ED"/>
    <w:rsid w:val="00892BE5"/>
    <w:rsid w:val="0089369B"/>
    <w:rsid w:val="0089387C"/>
    <w:rsid w:val="00893A84"/>
    <w:rsid w:val="00893B04"/>
    <w:rsid w:val="008942EF"/>
    <w:rsid w:val="0089434A"/>
    <w:rsid w:val="0089444E"/>
    <w:rsid w:val="0089453E"/>
    <w:rsid w:val="008949DF"/>
    <w:rsid w:val="00894D85"/>
    <w:rsid w:val="00894DC4"/>
    <w:rsid w:val="008951DB"/>
    <w:rsid w:val="00895962"/>
    <w:rsid w:val="00895BB0"/>
    <w:rsid w:val="0089642B"/>
    <w:rsid w:val="00896524"/>
    <w:rsid w:val="008965E2"/>
    <w:rsid w:val="00896C81"/>
    <w:rsid w:val="00896D83"/>
    <w:rsid w:val="00897417"/>
    <w:rsid w:val="00897534"/>
    <w:rsid w:val="008A01E6"/>
    <w:rsid w:val="008A0AB2"/>
    <w:rsid w:val="008A0CFC"/>
    <w:rsid w:val="008A11BC"/>
    <w:rsid w:val="008A12FE"/>
    <w:rsid w:val="008A193F"/>
    <w:rsid w:val="008A1A89"/>
    <w:rsid w:val="008A25E6"/>
    <w:rsid w:val="008A28B6"/>
    <w:rsid w:val="008A2BB1"/>
    <w:rsid w:val="008A2CCD"/>
    <w:rsid w:val="008A3183"/>
    <w:rsid w:val="008A3466"/>
    <w:rsid w:val="008A359E"/>
    <w:rsid w:val="008A37B8"/>
    <w:rsid w:val="008A389F"/>
    <w:rsid w:val="008A3A34"/>
    <w:rsid w:val="008A3C4C"/>
    <w:rsid w:val="008A3C4D"/>
    <w:rsid w:val="008A3D02"/>
    <w:rsid w:val="008A405B"/>
    <w:rsid w:val="008A4C7B"/>
    <w:rsid w:val="008A4D48"/>
    <w:rsid w:val="008A5230"/>
    <w:rsid w:val="008A5940"/>
    <w:rsid w:val="008A5B3D"/>
    <w:rsid w:val="008A6B6F"/>
    <w:rsid w:val="008A70DF"/>
    <w:rsid w:val="008A71EE"/>
    <w:rsid w:val="008A7200"/>
    <w:rsid w:val="008A73B2"/>
    <w:rsid w:val="008A7ABF"/>
    <w:rsid w:val="008A7D4F"/>
    <w:rsid w:val="008B03BA"/>
    <w:rsid w:val="008B043F"/>
    <w:rsid w:val="008B0808"/>
    <w:rsid w:val="008B0AC9"/>
    <w:rsid w:val="008B0AEC"/>
    <w:rsid w:val="008B125C"/>
    <w:rsid w:val="008B12F7"/>
    <w:rsid w:val="008B19F8"/>
    <w:rsid w:val="008B1B73"/>
    <w:rsid w:val="008B1D0A"/>
    <w:rsid w:val="008B1E53"/>
    <w:rsid w:val="008B1E5B"/>
    <w:rsid w:val="008B271D"/>
    <w:rsid w:val="008B3055"/>
    <w:rsid w:val="008B389D"/>
    <w:rsid w:val="008B3BFB"/>
    <w:rsid w:val="008B3C5C"/>
    <w:rsid w:val="008B3CA5"/>
    <w:rsid w:val="008B3E8D"/>
    <w:rsid w:val="008B497F"/>
    <w:rsid w:val="008B5008"/>
    <w:rsid w:val="008B5299"/>
    <w:rsid w:val="008B5A22"/>
    <w:rsid w:val="008B5A5F"/>
    <w:rsid w:val="008B5AB0"/>
    <w:rsid w:val="008B5B06"/>
    <w:rsid w:val="008B6054"/>
    <w:rsid w:val="008B61C4"/>
    <w:rsid w:val="008B6DA0"/>
    <w:rsid w:val="008B7030"/>
    <w:rsid w:val="008B70E4"/>
    <w:rsid w:val="008B7436"/>
    <w:rsid w:val="008B77D0"/>
    <w:rsid w:val="008B7B08"/>
    <w:rsid w:val="008B7B4D"/>
    <w:rsid w:val="008B7FE6"/>
    <w:rsid w:val="008C0373"/>
    <w:rsid w:val="008C045E"/>
    <w:rsid w:val="008C13F0"/>
    <w:rsid w:val="008C14CD"/>
    <w:rsid w:val="008C1502"/>
    <w:rsid w:val="008C1DDF"/>
    <w:rsid w:val="008C1F26"/>
    <w:rsid w:val="008C2170"/>
    <w:rsid w:val="008C237E"/>
    <w:rsid w:val="008C298A"/>
    <w:rsid w:val="008C2A3A"/>
    <w:rsid w:val="008C2D17"/>
    <w:rsid w:val="008C3196"/>
    <w:rsid w:val="008C3A7E"/>
    <w:rsid w:val="008C424F"/>
    <w:rsid w:val="008C43FE"/>
    <w:rsid w:val="008C4566"/>
    <w:rsid w:val="008C4C7E"/>
    <w:rsid w:val="008C54AC"/>
    <w:rsid w:val="008C5C46"/>
    <w:rsid w:val="008C6019"/>
    <w:rsid w:val="008C6184"/>
    <w:rsid w:val="008C61B2"/>
    <w:rsid w:val="008C6256"/>
    <w:rsid w:val="008C6581"/>
    <w:rsid w:val="008C6624"/>
    <w:rsid w:val="008C6AED"/>
    <w:rsid w:val="008C6BEE"/>
    <w:rsid w:val="008C785E"/>
    <w:rsid w:val="008C7A62"/>
    <w:rsid w:val="008D0645"/>
    <w:rsid w:val="008D0A8A"/>
    <w:rsid w:val="008D0AFB"/>
    <w:rsid w:val="008D0B0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484"/>
    <w:rsid w:val="008D5896"/>
    <w:rsid w:val="008D58C0"/>
    <w:rsid w:val="008D5B8D"/>
    <w:rsid w:val="008D60BC"/>
    <w:rsid w:val="008D6110"/>
    <w:rsid w:val="008D6616"/>
    <w:rsid w:val="008D6D7B"/>
    <w:rsid w:val="008D6D7C"/>
    <w:rsid w:val="008D6DD3"/>
    <w:rsid w:val="008D6E74"/>
    <w:rsid w:val="008D7410"/>
    <w:rsid w:val="008D7D23"/>
    <w:rsid w:val="008D7EB7"/>
    <w:rsid w:val="008E0897"/>
    <w:rsid w:val="008E0A27"/>
    <w:rsid w:val="008E0EB8"/>
    <w:rsid w:val="008E10A6"/>
    <w:rsid w:val="008E1271"/>
    <w:rsid w:val="008E12FC"/>
    <w:rsid w:val="008E16F1"/>
    <w:rsid w:val="008E2251"/>
    <w:rsid w:val="008E22E1"/>
    <w:rsid w:val="008E24B3"/>
    <w:rsid w:val="008E24CA"/>
    <w:rsid w:val="008E2581"/>
    <w:rsid w:val="008E262D"/>
    <w:rsid w:val="008E2A06"/>
    <w:rsid w:val="008E2F6E"/>
    <w:rsid w:val="008E2FD0"/>
    <w:rsid w:val="008E310A"/>
    <w:rsid w:val="008E3725"/>
    <w:rsid w:val="008E38AD"/>
    <w:rsid w:val="008E3A84"/>
    <w:rsid w:val="008E3EEC"/>
    <w:rsid w:val="008E4F80"/>
    <w:rsid w:val="008E5144"/>
    <w:rsid w:val="008E5929"/>
    <w:rsid w:val="008E594B"/>
    <w:rsid w:val="008E5B33"/>
    <w:rsid w:val="008E5BF2"/>
    <w:rsid w:val="008E5C81"/>
    <w:rsid w:val="008E5CE8"/>
    <w:rsid w:val="008E5F53"/>
    <w:rsid w:val="008E5F8F"/>
    <w:rsid w:val="008E673E"/>
    <w:rsid w:val="008E67BF"/>
    <w:rsid w:val="008E72F3"/>
    <w:rsid w:val="008E75ED"/>
    <w:rsid w:val="008E7B28"/>
    <w:rsid w:val="008F0A38"/>
    <w:rsid w:val="008F0A93"/>
    <w:rsid w:val="008F0F84"/>
    <w:rsid w:val="008F1014"/>
    <w:rsid w:val="008F11C9"/>
    <w:rsid w:val="008F11FC"/>
    <w:rsid w:val="008F1B76"/>
    <w:rsid w:val="008F1D4C"/>
    <w:rsid w:val="008F1FB4"/>
    <w:rsid w:val="008F2280"/>
    <w:rsid w:val="008F23D8"/>
    <w:rsid w:val="008F258E"/>
    <w:rsid w:val="008F2650"/>
    <w:rsid w:val="008F2BC3"/>
    <w:rsid w:val="008F2CFB"/>
    <w:rsid w:val="008F2FD5"/>
    <w:rsid w:val="008F3122"/>
    <w:rsid w:val="008F37E5"/>
    <w:rsid w:val="008F3C2B"/>
    <w:rsid w:val="008F3EB1"/>
    <w:rsid w:val="008F42FF"/>
    <w:rsid w:val="008F48C2"/>
    <w:rsid w:val="008F4EFB"/>
    <w:rsid w:val="008F51A3"/>
    <w:rsid w:val="008F5840"/>
    <w:rsid w:val="008F5904"/>
    <w:rsid w:val="008F5AC4"/>
    <w:rsid w:val="008F5B83"/>
    <w:rsid w:val="008F5EEF"/>
    <w:rsid w:val="008F5F82"/>
    <w:rsid w:val="008F612B"/>
    <w:rsid w:val="008F6262"/>
    <w:rsid w:val="008F6608"/>
    <w:rsid w:val="008F66FE"/>
    <w:rsid w:val="008F708C"/>
    <w:rsid w:val="008F72CC"/>
    <w:rsid w:val="008F72CD"/>
    <w:rsid w:val="008F75DC"/>
    <w:rsid w:val="008F7744"/>
    <w:rsid w:val="008F78A7"/>
    <w:rsid w:val="008F7D54"/>
    <w:rsid w:val="008F7FD5"/>
    <w:rsid w:val="00900B84"/>
    <w:rsid w:val="009010A2"/>
    <w:rsid w:val="009010E1"/>
    <w:rsid w:val="0090178F"/>
    <w:rsid w:val="00902BCC"/>
    <w:rsid w:val="00903802"/>
    <w:rsid w:val="0090394E"/>
    <w:rsid w:val="00904BEE"/>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416"/>
    <w:rsid w:val="009134FA"/>
    <w:rsid w:val="00913572"/>
    <w:rsid w:val="00913612"/>
    <w:rsid w:val="0091366A"/>
    <w:rsid w:val="00913824"/>
    <w:rsid w:val="0091385A"/>
    <w:rsid w:val="009138BE"/>
    <w:rsid w:val="0091486A"/>
    <w:rsid w:val="00914BAC"/>
    <w:rsid w:val="00915757"/>
    <w:rsid w:val="0091581F"/>
    <w:rsid w:val="00915857"/>
    <w:rsid w:val="009159B3"/>
    <w:rsid w:val="009159CC"/>
    <w:rsid w:val="00915A3C"/>
    <w:rsid w:val="00915A6E"/>
    <w:rsid w:val="00915CFD"/>
    <w:rsid w:val="00916026"/>
    <w:rsid w:val="00916181"/>
    <w:rsid w:val="00917656"/>
    <w:rsid w:val="00917B6E"/>
    <w:rsid w:val="009204C5"/>
    <w:rsid w:val="009206DD"/>
    <w:rsid w:val="00920809"/>
    <w:rsid w:val="00920B01"/>
    <w:rsid w:val="00920D0F"/>
    <w:rsid w:val="0092180D"/>
    <w:rsid w:val="009218FC"/>
    <w:rsid w:val="00921943"/>
    <w:rsid w:val="0092250F"/>
    <w:rsid w:val="00922735"/>
    <w:rsid w:val="00922F8C"/>
    <w:rsid w:val="009232C9"/>
    <w:rsid w:val="00923452"/>
    <w:rsid w:val="009234AE"/>
    <w:rsid w:val="00923608"/>
    <w:rsid w:val="009238E5"/>
    <w:rsid w:val="00923BAF"/>
    <w:rsid w:val="00923F12"/>
    <w:rsid w:val="009247F6"/>
    <w:rsid w:val="0092494B"/>
    <w:rsid w:val="00924FF8"/>
    <w:rsid w:val="00925730"/>
    <w:rsid w:val="00925BA8"/>
    <w:rsid w:val="009260CB"/>
    <w:rsid w:val="0092668B"/>
    <w:rsid w:val="009268CF"/>
    <w:rsid w:val="00926C80"/>
    <w:rsid w:val="00926DA7"/>
    <w:rsid w:val="00927AC4"/>
    <w:rsid w:val="00927AE4"/>
    <w:rsid w:val="00927F51"/>
    <w:rsid w:val="00927F8B"/>
    <w:rsid w:val="009302CE"/>
    <w:rsid w:val="009303E0"/>
    <w:rsid w:val="0093094D"/>
    <w:rsid w:val="00930F49"/>
    <w:rsid w:val="00931754"/>
    <w:rsid w:val="00931D39"/>
    <w:rsid w:val="00931DCE"/>
    <w:rsid w:val="009322BE"/>
    <w:rsid w:val="0093281C"/>
    <w:rsid w:val="009328C7"/>
    <w:rsid w:val="00932993"/>
    <w:rsid w:val="009333E7"/>
    <w:rsid w:val="009335E7"/>
    <w:rsid w:val="009336EC"/>
    <w:rsid w:val="0093376C"/>
    <w:rsid w:val="00933D69"/>
    <w:rsid w:val="00933F31"/>
    <w:rsid w:val="00933F56"/>
    <w:rsid w:val="009345BF"/>
    <w:rsid w:val="00934635"/>
    <w:rsid w:val="009346B7"/>
    <w:rsid w:val="00934B03"/>
    <w:rsid w:val="00934C13"/>
    <w:rsid w:val="00934CB9"/>
    <w:rsid w:val="00934FAA"/>
    <w:rsid w:val="00935228"/>
    <w:rsid w:val="0093535B"/>
    <w:rsid w:val="0093541D"/>
    <w:rsid w:val="009355A2"/>
    <w:rsid w:val="00935DB2"/>
    <w:rsid w:val="00935F9E"/>
    <w:rsid w:val="0093601E"/>
    <w:rsid w:val="009366BD"/>
    <w:rsid w:val="0093671D"/>
    <w:rsid w:val="00936D98"/>
    <w:rsid w:val="00936E6E"/>
    <w:rsid w:val="00936EBA"/>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8FA"/>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BC"/>
    <w:rsid w:val="0095048D"/>
    <w:rsid w:val="00950824"/>
    <w:rsid w:val="00950841"/>
    <w:rsid w:val="00950C81"/>
    <w:rsid w:val="00950FA9"/>
    <w:rsid w:val="0095167B"/>
    <w:rsid w:val="009518BF"/>
    <w:rsid w:val="00951ADB"/>
    <w:rsid w:val="00952345"/>
    <w:rsid w:val="0095236B"/>
    <w:rsid w:val="009523B5"/>
    <w:rsid w:val="009527BA"/>
    <w:rsid w:val="00952855"/>
    <w:rsid w:val="009532B7"/>
    <w:rsid w:val="009537C9"/>
    <w:rsid w:val="0095380C"/>
    <w:rsid w:val="0095385C"/>
    <w:rsid w:val="00953AFF"/>
    <w:rsid w:val="00953B85"/>
    <w:rsid w:val="00953D93"/>
    <w:rsid w:val="00953EA2"/>
    <w:rsid w:val="009542C6"/>
    <w:rsid w:val="00954353"/>
    <w:rsid w:val="0095472A"/>
    <w:rsid w:val="00954C96"/>
    <w:rsid w:val="00954E11"/>
    <w:rsid w:val="009554E2"/>
    <w:rsid w:val="00955715"/>
    <w:rsid w:val="00955C0A"/>
    <w:rsid w:val="00955C4F"/>
    <w:rsid w:val="00956BCA"/>
    <w:rsid w:val="0095755F"/>
    <w:rsid w:val="0095767E"/>
    <w:rsid w:val="009579C9"/>
    <w:rsid w:val="00957F62"/>
    <w:rsid w:val="00960107"/>
    <w:rsid w:val="009603ED"/>
    <w:rsid w:val="0096041C"/>
    <w:rsid w:val="00960703"/>
    <w:rsid w:val="009607E2"/>
    <w:rsid w:val="009611D8"/>
    <w:rsid w:val="009618B0"/>
    <w:rsid w:val="00961B38"/>
    <w:rsid w:val="00961E9C"/>
    <w:rsid w:val="009621DE"/>
    <w:rsid w:val="009623FF"/>
    <w:rsid w:val="00962741"/>
    <w:rsid w:val="009627C1"/>
    <w:rsid w:val="00962859"/>
    <w:rsid w:val="009628BC"/>
    <w:rsid w:val="00962A80"/>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8D0"/>
    <w:rsid w:val="0096793F"/>
    <w:rsid w:val="0096796D"/>
    <w:rsid w:val="00967C37"/>
    <w:rsid w:val="00967D49"/>
    <w:rsid w:val="0097054E"/>
    <w:rsid w:val="00970872"/>
    <w:rsid w:val="009709F8"/>
    <w:rsid w:val="00971ED6"/>
    <w:rsid w:val="0097218A"/>
    <w:rsid w:val="00972315"/>
    <w:rsid w:val="00972929"/>
    <w:rsid w:val="00972F91"/>
    <w:rsid w:val="0097314C"/>
    <w:rsid w:val="00973827"/>
    <w:rsid w:val="00973FCF"/>
    <w:rsid w:val="009740C7"/>
    <w:rsid w:val="009742D3"/>
    <w:rsid w:val="00974445"/>
    <w:rsid w:val="009747CA"/>
    <w:rsid w:val="009749E1"/>
    <w:rsid w:val="00974CA4"/>
    <w:rsid w:val="009756B7"/>
    <w:rsid w:val="00976210"/>
    <w:rsid w:val="00976613"/>
    <w:rsid w:val="00976E48"/>
    <w:rsid w:val="00976FF9"/>
    <w:rsid w:val="00977306"/>
    <w:rsid w:val="0097744E"/>
    <w:rsid w:val="00977AEC"/>
    <w:rsid w:val="00977BA7"/>
    <w:rsid w:val="00980517"/>
    <w:rsid w:val="0098194F"/>
    <w:rsid w:val="0098228A"/>
    <w:rsid w:val="00982511"/>
    <w:rsid w:val="0098258E"/>
    <w:rsid w:val="009826C8"/>
    <w:rsid w:val="0098333C"/>
    <w:rsid w:val="009836E4"/>
    <w:rsid w:val="00983775"/>
    <w:rsid w:val="0098412F"/>
    <w:rsid w:val="009841D9"/>
    <w:rsid w:val="00984289"/>
    <w:rsid w:val="0098432F"/>
    <w:rsid w:val="009848C3"/>
    <w:rsid w:val="00984E99"/>
    <w:rsid w:val="00985BA8"/>
    <w:rsid w:val="00985F28"/>
    <w:rsid w:val="00986149"/>
    <w:rsid w:val="00986176"/>
    <w:rsid w:val="00986E3A"/>
    <w:rsid w:val="00986E7F"/>
    <w:rsid w:val="00987275"/>
    <w:rsid w:val="0098727F"/>
    <w:rsid w:val="00987536"/>
    <w:rsid w:val="00987632"/>
    <w:rsid w:val="00987794"/>
    <w:rsid w:val="00987A09"/>
    <w:rsid w:val="00990204"/>
    <w:rsid w:val="0099074A"/>
    <w:rsid w:val="00990BD5"/>
    <w:rsid w:val="0099196F"/>
    <w:rsid w:val="00991AEF"/>
    <w:rsid w:val="0099207C"/>
    <w:rsid w:val="00992455"/>
    <w:rsid w:val="009929FF"/>
    <w:rsid w:val="00992B98"/>
    <w:rsid w:val="00992D0A"/>
    <w:rsid w:val="00992E46"/>
    <w:rsid w:val="0099359F"/>
    <w:rsid w:val="00994135"/>
    <w:rsid w:val="00994871"/>
    <w:rsid w:val="00994D88"/>
    <w:rsid w:val="00994E08"/>
    <w:rsid w:val="009951F9"/>
    <w:rsid w:val="009952FF"/>
    <w:rsid w:val="009953DE"/>
    <w:rsid w:val="00995893"/>
    <w:rsid w:val="00995A4B"/>
    <w:rsid w:val="00995B09"/>
    <w:rsid w:val="00995C95"/>
    <w:rsid w:val="00995E85"/>
    <w:rsid w:val="0099636A"/>
    <w:rsid w:val="00996468"/>
    <w:rsid w:val="00996654"/>
    <w:rsid w:val="00996876"/>
    <w:rsid w:val="009968BE"/>
    <w:rsid w:val="00996D14"/>
    <w:rsid w:val="00996E62"/>
    <w:rsid w:val="00996F6E"/>
    <w:rsid w:val="00996FFA"/>
    <w:rsid w:val="00997169"/>
    <w:rsid w:val="009973F1"/>
    <w:rsid w:val="009973F3"/>
    <w:rsid w:val="009973FE"/>
    <w:rsid w:val="00997D5C"/>
    <w:rsid w:val="00997EE7"/>
    <w:rsid w:val="009A00FB"/>
    <w:rsid w:val="009A010D"/>
    <w:rsid w:val="009A085F"/>
    <w:rsid w:val="009A08FB"/>
    <w:rsid w:val="009A0C6F"/>
    <w:rsid w:val="009A0D00"/>
    <w:rsid w:val="009A14EF"/>
    <w:rsid w:val="009A17E0"/>
    <w:rsid w:val="009A17EE"/>
    <w:rsid w:val="009A1F22"/>
    <w:rsid w:val="009A2379"/>
    <w:rsid w:val="009A2454"/>
    <w:rsid w:val="009A27A2"/>
    <w:rsid w:val="009A2BC7"/>
    <w:rsid w:val="009A2DF9"/>
    <w:rsid w:val="009A3378"/>
    <w:rsid w:val="009A374D"/>
    <w:rsid w:val="009A3A86"/>
    <w:rsid w:val="009A4078"/>
    <w:rsid w:val="009A4869"/>
    <w:rsid w:val="009A4C3C"/>
    <w:rsid w:val="009A4E6D"/>
    <w:rsid w:val="009A4F91"/>
    <w:rsid w:val="009A5C99"/>
    <w:rsid w:val="009A5D33"/>
    <w:rsid w:val="009A63E1"/>
    <w:rsid w:val="009A643C"/>
    <w:rsid w:val="009A6A6B"/>
    <w:rsid w:val="009A6A9B"/>
    <w:rsid w:val="009A737E"/>
    <w:rsid w:val="009A774F"/>
    <w:rsid w:val="009A7A86"/>
    <w:rsid w:val="009B0637"/>
    <w:rsid w:val="009B0800"/>
    <w:rsid w:val="009B0E03"/>
    <w:rsid w:val="009B0FC4"/>
    <w:rsid w:val="009B14CE"/>
    <w:rsid w:val="009B15DF"/>
    <w:rsid w:val="009B1854"/>
    <w:rsid w:val="009B1EF9"/>
    <w:rsid w:val="009B200A"/>
    <w:rsid w:val="009B2264"/>
    <w:rsid w:val="009B2588"/>
    <w:rsid w:val="009B2693"/>
    <w:rsid w:val="009B26AC"/>
    <w:rsid w:val="009B2818"/>
    <w:rsid w:val="009B30F1"/>
    <w:rsid w:val="009B35FA"/>
    <w:rsid w:val="009B37E2"/>
    <w:rsid w:val="009B3A26"/>
    <w:rsid w:val="009B3D4F"/>
    <w:rsid w:val="009B3E58"/>
    <w:rsid w:val="009B42B4"/>
    <w:rsid w:val="009B43B2"/>
    <w:rsid w:val="009B4519"/>
    <w:rsid w:val="009B4C19"/>
    <w:rsid w:val="009B5009"/>
    <w:rsid w:val="009B506B"/>
    <w:rsid w:val="009B516D"/>
    <w:rsid w:val="009B52CF"/>
    <w:rsid w:val="009B553C"/>
    <w:rsid w:val="009B57EF"/>
    <w:rsid w:val="009B5B85"/>
    <w:rsid w:val="009B5D56"/>
    <w:rsid w:val="009B5D79"/>
    <w:rsid w:val="009B64B3"/>
    <w:rsid w:val="009B6941"/>
    <w:rsid w:val="009B6B38"/>
    <w:rsid w:val="009B7204"/>
    <w:rsid w:val="009B7239"/>
    <w:rsid w:val="009B7AB3"/>
    <w:rsid w:val="009C0074"/>
    <w:rsid w:val="009C01CD"/>
    <w:rsid w:val="009C025E"/>
    <w:rsid w:val="009C0564"/>
    <w:rsid w:val="009C0736"/>
    <w:rsid w:val="009C096B"/>
    <w:rsid w:val="009C1644"/>
    <w:rsid w:val="009C19CD"/>
    <w:rsid w:val="009C1ED3"/>
    <w:rsid w:val="009C1FC6"/>
    <w:rsid w:val="009C2098"/>
    <w:rsid w:val="009C21EA"/>
    <w:rsid w:val="009C2536"/>
    <w:rsid w:val="009C2685"/>
    <w:rsid w:val="009C269F"/>
    <w:rsid w:val="009C282A"/>
    <w:rsid w:val="009C2C61"/>
    <w:rsid w:val="009C36A8"/>
    <w:rsid w:val="009C39BC"/>
    <w:rsid w:val="009C3A3F"/>
    <w:rsid w:val="009C3D6A"/>
    <w:rsid w:val="009C45D4"/>
    <w:rsid w:val="009C45E9"/>
    <w:rsid w:val="009C46A2"/>
    <w:rsid w:val="009C4BC2"/>
    <w:rsid w:val="009C4D22"/>
    <w:rsid w:val="009C4FE4"/>
    <w:rsid w:val="009C68B4"/>
    <w:rsid w:val="009C727C"/>
    <w:rsid w:val="009C7320"/>
    <w:rsid w:val="009C7833"/>
    <w:rsid w:val="009C792F"/>
    <w:rsid w:val="009C7BC9"/>
    <w:rsid w:val="009D0040"/>
    <w:rsid w:val="009D0672"/>
    <w:rsid w:val="009D0729"/>
    <w:rsid w:val="009D0B65"/>
    <w:rsid w:val="009D0C6F"/>
    <w:rsid w:val="009D0CF6"/>
    <w:rsid w:val="009D0F66"/>
    <w:rsid w:val="009D1A06"/>
    <w:rsid w:val="009D1AC6"/>
    <w:rsid w:val="009D1BA4"/>
    <w:rsid w:val="009D1C71"/>
    <w:rsid w:val="009D1CB0"/>
    <w:rsid w:val="009D1DD1"/>
    <w:rsid w:val="009D2175"/>
    <w:rsid w:val="009D22E4"/>
    <w:rsid w:val="009D22F7"/>
    <w:rsid w:val="009D242E"/>
    <w:rsid w:val="009D319C"/>
    <w:rsid w:val="009D3539"/>
    <w:rsid w:val="009D3659"/>
    <w:rsid w:val="009D37C5"/>
    <w:rsid w:val="009D3E2E"/>
    <w:rsid w:val="009D3FE6"/>
    <w:rsid w:val="009D4350"/>
    <w:rsid w:val="009D44C4"/>
    <w:rsid w:val="009D4656"/>
    <w:rsid w:val="009D5053"/>
    <w:rsid w:val="009D532C"/>
    <w:rsid w:val="009D5838"/>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D7E"/>
    <w:rsid w:val="009E4B16"/>
    <w:rsid w:val="009E53DE"/>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1A"/>
    <w:rsid w:val="009F01E1"/>
    <w:rsid w:val="009F0415"/>
    <w:rsid w:val="009F0A54"/>
    <w:rsid w:val="009F0B4D"/>
    <w:rsid w:val="009F1096"/>
    <w:rsid w:val="009F10D6"/>
    <w:rsid w:val="009F1198"/>
    <w:rsid w:val="009F13EB"/>
    <w:rsid w:val="009F150E"/>
    <w:rsid w:val="009F1796"/>
    <w:rsid w:val="009F18E7"/>
    <w:rsid w:val="009F1AAC"/>
    <w:rsid w:val="009F1E7A"/>
    <w:rsid w:val="009F23AE"/>
    <w:rsid w:val="009F27AD"/>
    <w:rsid w:val="009F2813"/>
    <w:rsid w:val="009F2A87"/>
    <w:rsid w:val="009F31AD"/>
    <w:rsid w:val="009F39B8"/>
    <w:rsid w:val="009F3A2F"/>
    <w:rsid w:val="009F3E13"/>
    <w:rsid w:val="009F3FB5"/>
    <w:rsid w:val="009F3FBA"/>
    <w:rsid w:val="009F42FB"/>
    <w:rsid w:val="009F4333"/>
    <w:rsid w:val="009F43F1"/>
    <w:rsid w:val="009F4519"/>
    <w:rsid w:val="009F4B74"/>
    <w:rsid w:val="009F521F"/>
    <w:rsid w:val="009F553C"/>
    <w:rsid w:val="009F5717"/>
    <w:rsid w:val="009F59F8"/>
    <w:rsid w:val="009F6186"/>
    <w:rsid w:val="009F6CB9"/>
    <w:rsid w:val="009F6DAE"/>
    <w:rsid w:val="009F777F"/>
    <w:rsid w:val="00A0003A"/>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2CED"/>
    <w:rsid w:val="00A031DD"/>
    <w:rsid w:val="00A03788"/>
    <w:rsid w:val="00A03A22"/>
    <w:rsid w:val="00A03DD0"/>
    <w:rsid w:val="00A03EAF"/>
    <w:rsid w:val="00A04634"/>
    <w:rsid w:val="00A05519"/>
    <w:rsid w:val="00A05E8D"/>
    <w:rsid w:val="00A05F9A"/>
    <w:rsid w:val="00A06119"/>
    <w:rsid w:val="00A06169"/>
    <w:rsid w:val="00A06E32"/>
    <w:rsid w:val="00A0730A"/>
    <w:rsid w:val="00A074DA"/>
    <w:rsid w:val="00A075FA"/>
    <w:rsid w:val="00A07648"/>
    <w:rsid w:val="00A079FF"/>
    <w:rsid w:val="00A07A48"/>
    <w:rsid w:val="00A07C49"/>
    <w:rsid w:val="00A07CDD"/>
    <w:rsid w:val="00A07CE3"/>
    <w:rsid w:val="00A07EB5"/>
    <w:rsid w:val="00A10230"/>
    <w:rsid w:val="00A1048B"/>
    <w:rsid w:val="00A108EE"/>
    <w:rsid w:val="00A10BB8"/>
    <w:rsid w:val="00A10CE6"/>
    <w:rsid w:val="00A1108D"/>
    <w:rsid w:val="00A117FD"/>
    <w:rsid w:val="00A11ACA"/>
    <w:rsid w:val="00A11B9B"/>
    <w:rsid w:val="00A1200D"/>
    <w:rsid w:val="00A129D5"/>
    <w:rsid w:val="00A137E4"/>
    <w:rsid w:val="00A13810"/>
    <w:rsid w:val="00A13AD3"/>
    <w:rsid w:val="00A13EDC"/>
    <w:rsid w:val="00A14813"/>
    <w:rsid w:val="00A14984"/>
    <w:rsid w:val="00A14A13"/>
    <w:rsid w:val="00A14D12"/>
    <w:rsid w:val="00A14EFB"/>
    <w:rsid w:val="00A1513B"/>
    <w:rsid w:val="00A154E4"/>
    <w:rsid w:val="00A155B4"/>
    <w:rsid w:val="00A1566A"/>
    <w:rsid w:val="00A15E77"/>
    <w:rsid w:val="00A162FC"/>
    <w:rsid w:val="00A165BF"/>
    <w:rsid w:val="00A16B81"/>
    <w:rsid w:val="00A172E8"/>
    <w:rsid w:val="00A17759"/>
    <w:rsid w:val="00A179FF"/>
    <w:rsid w:val="00A17C6D"/>
    <w:rsid w:val="00A2008C"/>
    <w:rsid w:val="00A201A6"/>
    <w:rsid w:val="00A20899"/>
    <w:rsid w:val="00A20C4B"/>
    <w:rsid w:val="00A20C5C"/>
    <w:rsid w:val="00A20ED5"/>
    <w:rsid w:val="00A21A36"/>
    <w:rsid w:val="00A21E4F"/>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7A8"/>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346"/>
    <w:rsid w:val="00A314F9"/>
    <w:rsid w:val="00A3155B"/>
    <w:rsid w:val="00A319D0"/>
    <w:rsid w:val="00A31C24"/>
    <w:rsid w:val="00A32256"/>
    <w:rsid w:val="00A32316"/>
    <w:rsid w:val="00A32497"/>
    <w:rsid w:val="00A324E4"/>
    <w:rsid w:val="00A32574"/>
    <w:rsid w:val="00A325B0"/>
    <w:rsid w:val="00A33037"/>
    <w:rsid w:val="00A33172"/>
    <w:rsid w:val="00A33303"/>
    <w:rsid w:val="00A338F0"/>
    <w:rsid w:val="00A33F3A"/>
    <w:rsid w:val="00A33FF4"/>
    <w:rsid w:val="00A341CC"/>
    <w:rsid w:val="00A3432B"/>
    <w:rsid w:val="00A346BA"/>
    <w:rsid w:val="00A34818"/>
    <w:rsid w:val="00A34C67"/>
    <w:rsid w:val="00A34D62"/>
    <w:rsid w:val="00A34F4E"/>
    <w:rsid w:val="00A35638"/>
    <w:rsid w:val="00A35C6F"/>
    <w:rsid w:val="00A36086"/>
    <w:rsid w:val="00A3611D"/>
    <w:rsid w:val="00A3614D"/>
    <w:rsid w:val="00A36310"/>
    <w:rsid w:val="00A36339"/>
    <w:rsid w:val="00A366E4"/>
    <w:rsid w:val="00A36703"/>
    <w:rsid w:val="00A378B3"/>
    <w:rsid w:val="00A37AF3"/>
    <w:rsid w:val="00A40229"/>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49F"/>
    <w:rsid w:val="00A45B9B"/>
    <w:rsid w:val="00A462FE"/>
    <w:rsid w:val="00A46A52"/>
    <w:rsid w:val="00A46F40"/>
    <w:rsid w:val="00A4729D"/>
    <w:rsid w:val="00A47533"/>
    <w:rsid w:val="00A479E5"/>
    <w:rsid w:val="00A47E3F"/>
    <w:rsid w:val="00A50068"/>
    <w:rsid w:val="00A500CB"/>
    <w:rsid w:val="00A501C9"/>
    <w:rsid w:val="00A501E0"/>
    <w:rsid w:val="00A5026D"/>
    <w:rsid w:val="00A50506"/>
    <w:rsid w:val="00A505DD"/>
    <w:rsid w:val="00A50F1C"/>
    <w:rsid w:val="00A51034"/>
    <w:rsid w:val="00A51996"/>
    <w:rsid w:val="00A51CCC"/>
    <w:rsid w:val="00A52022"/>
    <w:rsid w:val="00A52BB0"/>
    <w:rsid w:val="00A5315C"/>
    <w:rsid w:val="00A53266"/>
    <w:rsid w:val="00A53A0F"/>
    <w:rsid w:val="00A53EC5"/>
    <w:rsid w:val="00A53F55"/>
    <w:rsid w:val="00A5417B"/>
    <w:rsid w:val="00A54599"/>
    <w:rsid w:val="00A54A16"/>
    <w:rsid w:val="00A54ABF"/>
    <w:rsid w:val="00A54B82"/>
    <w:rsid w:val="00A5500F"/>
    <w:rsid w:val="00A5506B"/>
    <w:rsid w:val="00A552E3"/>
    <w:rsid w:val="00A5539A"/>
    <w:rsid w:val="00A55B5A"/>
    <w:rsid w:val="00A56483"/>
    <w:rsid w:val="00A56629"/>
    <w:rsid w:val="00A569D4"/>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48D"/>
    <w:rsid w:val="00A626DB"/>
    <w:rsid w:val="00A630A2"/>
    <w:rsid w:val="00A632B8"/>
    <w:rsid w:val="00A63498"/>
    <w:rsid w:val="00A6368F"/>
    <w:rsid w:val="00A636CD"/>
    <w:rsid w:val="00A63BF3"/>
    <w:rsid w:val="00A63C69"/>
    <w:rsid w:val="00A63E84"/>
    <w:rsid w:val="00A64210"/>
    <w:rsid w:val="00A645BF"/>
    <w:rsid w:val="00A64942"/>
    <w:rsid w:val="00A652C9"/>
    <w:rsid w:val="00A65307"/>
    <w:rsid w:val="00A65911"/>
    <w:rsid w:val="00A65E18"/>
    <w:rsid w:val="00A6643C"/>
    <w:rsid w:val="00A66534"/>
    <w:rsid w:val="00A6660B"/>
    <w:rsid w:val="00A669AD"/>
    <w:rsid w:val="00A67544"/>
    <w:rsid w:val="00A675AE"/>
    <w:rsid w:val="00A67EF8"/>
    <w:rsid w:val="00A705BA"/>
    <w:rsid w:val="00A7075B"/>
    <w:rsid w:val="00A7164F"/>
    <w:rsid w:val="00A71CE6"/>
    <w:rsid w:val="00A71D23"/>
    <w:rsid w:val="00A721CD"/>
    <w:rsid w:val="00A72305"/>
    <w:rsid w:val="00A72686"/>
    <w:rsid w:val="00A72751"/>
    <w:rsid w:val="00A727AF"/>
    <w:rsid w:val="00A72F85"/>
    <w:rsid w:val="00A73059"/>
    <w:rsid w:val="00A7333A"/>
    <w:rsid w:val="00A7345F"/>
    <w:rsid w:val="00A73D0D"/>
    <w:rsid w:val="00A73E74"/>
    <w:rsid w:val="00A744B8"/>
    <w:rsid w:val="00A74A92"/>
    <w:rsid w:val="00A74B29"/>
    <w:rsid w:val="00A74B5D"/>
    <w:rsid w:val="00A74EB4"/>
    <w:rsid w:val="00A752A5"/>
    <w:rsid w:val="00A7555E"/>
    <w:rsid w:val="00A75CC1"/>
    <w:rsid w:val="00A75E88"/>
    <w:rsid w:val="00A75ED2"/>
    <w:rsid w:val="00A7660F"/>
    <w:rsid w:val="00A76C0A"/>
    <w:rsid w:val="00A76E98"/>
    <w:rsid w:val="00A77212"/>
    <w:rsid w:val="00A77725"/>
    <w:rsid w:val="00A77C2D"/>
    <w:rsid w:val="00A8048C"/>
    <w:rsid w:val="00A8056E"/>
    <w:rsid w:val="00A8094B"/>
    <w:rsid w:val="00A809BA"/>
    <w:rsid w:val="00A809C1"/>
    <w:rsid w:val="00A80FC8"/>
    <w:rsid w:val="00A811D1"/>
    <w:rsid w:val="00A811E8"/>
    <w:rsid w:val="00A82257"/>
    <w:rsid w:val="00A827B2"/>
    <w:rsid w:val="00A82D58"/>
    <w:rsid w:val="00A82E74"/>
    <w:rsid w:val="00A83553"/>
    <w:rsid w:val="00A83968"/>
    <w:rsid w:val="00A8399D"/>
    <w:rsid w:val="00A83CFA"/>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05"/>
    <w:rsid w:val="00A87BC0"/>
    <w:rsid w:val="00A87E1A"/>
    <w:rsid w:val="00A9025E"/>
    <w:rsid w:val="00A906B1"/>
    <w:rsid w:val="00A90897"/>
    <w:rsid w:val="00A90E72"/>
    <w:rsid w:val="00A90F50"/>
    <w:rsid w:val="00A913B6"/>
    <w:rsid w:val="00A919C0"/>
    <w:rsid w:val="00A922A2"/>
    <w:rsid w:val="00A92504"/>
    <w:rsid w:val="00A9327B"/>
    <w:rsid w:val="00A939B4"/>
    <w:rsid w:val="00A93B69"/>
    <w:rsid w:val="00A93D6F"/>
    <w:rsid w:val="00A94031"/>
    <w:rsid w:val="00A940E4"/>
    <w:rsid w:val="00A9431B"/>
    <w:rsid w:val="00A951BE"/>
    <w:rsid w:val="00A95624"/>
    <w:rsid w:val="00A95A50"/>
    <w:rsid w:val="00A96210"/>
    <w:rsid w:val="00A963C7"/>
    <w:rsid w:val="00A97CB8"/>
    <w:rsid w:val="00AA05A1"/>
    <w:rsid w:val="00AA08E7"/>
    <w:rsid w:val="00AA11CF"/>
    <w:rsid w:val="00AA139D"/>
    <w:rsid w:val="00AA148A"/>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129"/>
    <w:rsid w:val="00AA68B4"/>
    <w:rsid w:val="00AA6E61"/>
    <w:rsid w:val="00AA7227"/>
    <w:rsid w:val="00AA76C2"/>
    <w:rsid w:val="00AA7A66"/>
    <w:rsid w:val="00AB0108"/>
    <w:rsid w:val="00AB04F4"/>
    <w:rsid w:val="00AB0543"/>
    <w:rsid w:val="00AB0AC9"/>
    <w:rsid w:val="00AB0B4F"/>
    <w:rsid w:val="00AB10C5"/>
    <w:rsid w:val="00AB185A"/>
    <w:rsid w:val="00AB1BA7"/>
    <w:rsid w:val="00AB1E04"/>
    <w:rsid w:val="00AB29CF"/>
    <w:rsid w:val="00AB3113"/>
    <w:rsid w:val="00AB348A"/>
    <w:rsid w:val="00AB36A2"/>
    <w:rsid w:val="00AB3AB6"/>
    <w:rsid w:val="00AB3F38"/>
    <w:rsid w:val="00AB42E3"/>
    <w:rsid w:val="00AB43EC"/>
    <w:rsid w:val="00AB4BF4"/>
    <w:rsid w:val="00AB56D3"/>
    <w:rsid w:val="00AB59B9"/>
    <w:rsid w:val="00AB5AB7"/>
    <w:rsid w:val="00AB5ADF"/>
    <w:rsid w:val="00AB5B30"/>
    <w:rsid w:val="00AB5E57"/>
    <w:rsid w:val="00AB5F8B"/>
    <w:rsid w:val="00AB659D"/>
    <w:rsid w:val="00AB6B09"/>
    <w:rsid w:val="00AB6D80"/>
    <w:rsid w:val="00AB725F"/>
    <w:rsid w:val="00AB7624"/>
    <w:rsid w:val="00AB77CF"/>
    <w:rsid w:val="00AB789F"/>
    <w:rsid w:val="00AB7DF0"/>
    <w:rsid w:val="00AC0705"/>
    <w:rsid w:val="00AC097F"/>
    <w:rsid w:val="00AC0DB3"/>
    <w:rsid w:val="00AC109B"/>
    <w:rsid w:val="00AC2E77"/>
    <w:rsid w:val="00AC315E"/>
    <w:rsid w:val="00AC339A"/>
    <w:rsid w:val="00AC33BD"/>
    <w:rsid w:val="00AC3F6C"/>
    <w:rsid w:val="00AC40B1"/>
    <w:rsid w:val="00AC451B"/>
    <w:rsid w:val="00AC4681"/>
    <w:rsid w:val="00AC4725"/>
    <w:rsid w:val="00AC4749"/>
    <w:rsid w:val="00AC4980"/>
    <w:rsid w:val="00AC5A5E"/>
    <w:rsid w:val="00AC5B2B"/>
    <w:rsid w:val="00AC5C34"/>
    <w:rsid w:val="00AC5CFA"/>
    <w:rsid w:val="00AC5E74"/>
    <w:rsid w:val="00AC67FE"/>
    <w:rsid w:val="00AC6B1E"/>
    <w:rsid w:val="00AC74DA"/>
    <w:rsid w:val="00AC7A2B"/>
    <w:rsid w:val="00AC7C25"/>
    <w:rsid w:val="00AD077D"/>
    <w:rsid w:val="00AD08E5"/>
    <w:rsid w:val="00AD0A51"/>
    <w:rsid w:val="00AD0B37"/>
    <w:rsid w:val="00AD0EBF"/>
    <w:rsid w:val="00AD11F7"/>
    <w:rsid w:val="00AD197B"/>
    <w:rsid w:val="00AD1DB7"/>
    <w:rsid w:val="00AD1FB8"/>
    <w:rsid w:val="00AD21A2"/>
    <w:rsid w:val="00AD2852"/>
    <w:rsid w:val="00AD2F41"/>
    <w:rsid w:val="00AD3976"/>
    <w:rsid w:val="00AD47E7"/>
    <w:rsid w:val="00AD4B04"/>
    <w:rsid w:val="00AD4BE8"/>
    <w:rsid w:val="00AD4D2A"/>
    <w:rsid w:val="00AD4F51"/>
    <w:rsid w:val="00AD4F9F"/>
    <w:rsid w:val="00AD510D"/>
    <w:rsid w:val="00AD541B"/>
    <w:rsid w:val="00AD542F"/>
    <w:rsid w:val="00AD60CB"/>
    <w:rsid w:val="00AD6133"/>
    <w:rsid w:val="00AD6334"/>
    <w:rsid w:val="00AD6DEE"/>
    <w:rsid w:val="00AD71E0"/>
    <w:rsid w:val="00AD7305"/>
    <w:rsid w:val="00AD7C9E"/>
    <w:rsid w:val="00AD7D4C"/>
    <w:rsid w:val="00AD7E64"/>
    <w:rsid w:val="00AE01A6"/>
    <w:rsid w:val="00AE0C56"/>
    <w:rsid w:val="00AE12DC"/>
    <w:rsid w:val="00AE149E"/>
    <w:rsid w:val="00AE1667"/>
    <w:rsid w:val="00AE2204"/>
    <w:rsid w:val="00AE22F2"/>
    <w:rsid w:val="00AE27D3"/>
    <w:rsid w:val="00AE29FC"/>
    <w:rsid w:val="00AE2DBD"/>
    <w:rsid w:val="00AE2F3F"/>
    <w:rsid w:val="00AE3743"/>
    <w:rsid w:val="00AE3B4E"/>
    <w:rsid w:val="00AE3BDB"/>
    <w:rsid w:val="00AE4100"/>
    <w:rsid w:val="00AE4ADF"/>
    <w:rsid w:val="00AE5025"/>
    <w:rsid w:val="00AE53EE"/>
    <w:rsid w:val="00AE53F0"/>
    <w:rsid w:val="00AE580D"/>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14"/>
    <w:rsid w:val="00AF25D5"/>
    <w:rsid w:val="00AF26E3"/>
    <w:rsid w:val="00AF2C76"/>
    <w:rsid w:val="00AF3370"/>
    <w:rsid w:val="00AF3B81"/>
    <w:rsid w:val="00AF3DBB"/>
    <w:rsid w:val="00AF4608"/>
    <w:rsid w:val="00AF4C2A"/>
    <w:rsid w:val="00AF5194"/>
    <w:rsid w:val="00AF53E2"/>
    <w:rsid w:val="00AF53EF"/>
    <w:rsid w:val="00AF56F5"/>
    <w:rsid w:val="00AF57DC"/>
    <w:rsid w:val="00AF59BE"/>
    <w:rsid w:val="00AF5A01"/>
    <w:rsid w:val="00AF5AD3"/>
    <w:rsid w:val="00AF5E52"/>
    <w:rsid w:val="00AF5F22"/>
    <w:rsid w:val="00AF61BF"/>
    <w:rsid w:val="00AF67FE"/>
    <w:rsid w:val="00AF6BEB"/>
    <w:rsid w:val="00AF723A"/>
    <w:rsid w:val="00AF73C3"/>
    <w:rsid w:val="00AF77ED"/>
    <w:rsid w:val="00AF795C"/>
    <w:rsid w:val="00AF79F0"/>
    <w:rsid w:val="00B000D9"/>
    <w:rsid w:val="00B00752"/>
    <w:rsid w:val="00B00D3A"/>
    <w:rsid w:val="00B0132F"/>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18BC"/>
    <w:rsid w:val="00B1221A"/>
    <w:rsid w:val="00B1226B"/>
    <w:rsid w:val="00B126F0"/>
    <w:rsid w:val="00B12975"/>
    <w:rsid w:val="00B1352C"/>
    <w:rsid w:val="00B13B2A"/>
    <w:rsid w:val="00B13D81"/>
    <w:rsid w:val="00B13EED"/>
    <w:rsid w:val="00B1522B"/>
    <w:rsid w:val="00B156A9"/>
    <w:rsid w:val="00B15969"/>
    <w:rsid w:val="00B159FE"/>
    <w:rsid w:val="00B15F83"/>
    <w:rsid w:val="00B160FF"/>
    <w:rsid w:val="00B16322"/>
    <w:rsid w:val="00B1662E"/>
    <w:rsid w:val="00B16A52"/>
    <w:rsid w:val="00B16A6F"/>
    <w:rsid w:val="00B170F0"/>
    <w:rsid w:val="00B171B8"/>
    <w:rsid w:val="00B1754E"/>
    <w:rsid w:val="00B17D75"/>
    <w:rsid w:val="00B17DC7"/>
    <w:rsid w:val="00B20260"/>
    <w:rsid w:val="00B2050C"/>
    <w:rsid w:val="00B211B4"/>
    <w:rsid w:val="00B213CD"/>
    <w:rsid w:val="00B215B1"/>
    <w:rsid w:val="00B2161B"/>
    <w:rsid w:val="00B2161F"/>
    <w:rsid w:val="00B21680"/>
    <w:rsid w:val="00B21B51"/>
    <w:rsid w:val="00B22070"/>
    <w:rsid w:val="00B222B5"/>
    <w:rsid w:val="00B223B5"/>
    <w:rsid w:val="00B224B8"/>
    <w:rsid w:val="00B22AB8"/>
    <w:rsid w:val="00B22C0D"/>
    <w:rsid w:val="00B22C39"/>
    <w:rsid w:val="00B239AC"/>
    <w:rsid w:val="00B23AF4"/>
    <w:rsid w:val="00B23B67"/>
    <w:rsid w:val="00B23C15"/>
    <w:rsid w:val="00B2481C"/>
    <w:rsid w:val="00B255B3"/>
    <w:rsid w:val="00B255D4"/>
    <w:rsid w:val="00B25762"/>
    <w:rsid w:val="00B25B40"/>
    <w:rsid w:val="00B25FDE"/>
    <w:rsid w:val="00B26156"/>
    <w:rsid w:val="00B26503"/>
    <w:rsid w:val="00B26840"/>
    <w:rsid w:val="00B26AB0"/>
    <w:rsid w:val="00B26AD2"/>
    <w:rsid w:val="00B26CA2"/>
    <w:rsid w:val="00B2707D"/>
    <w:rsid w:val="00B300BF"/>
    <w:rsid w:val="00B301ED"/>
    <w:rsid w:val="00B30A67"/>
    <w:rsid w:val="00B30B4E"/>
    <w:rsid w:val="00B30FF4"/>
    <w:rsid w:val="00B31246"/>
    <w:rsid w:val="00B31893"/>
    <w:rsid w:val="00B31920"/>
    <w:rsid w:val="00B31978"/>
    <w:rsid w:val="00B32635"/>
    <w:rsid w:val="00B326FF"/>
    <w:rsid w:val="00B3284B"/>
    <w:rsid w:val="00B32C7C"/>
    <w:rsid w:val="00B3338F"/>
    <w:rsid w:val="00B33877"/>
    <w:rsid w:val="00B33A0E"/>
    <w:rsid w:val="00B340AA"/>
    <w:rsid w:val="00B340ED"/>
    <w:rsid w:val="00B34A9F"/>
    <w:rsid w:val="00B34AB6"/>
    <w:rsid w:val="00B34B80"/>
    <w:rsid w:val="00B34DF0"/>
    <w:rsid w:val="00B351FB"/>
    <w:rsid w:val="00B35CCA"/>
    <w:rsid w:val="00B35CDA"/>
    <w:rsid w:val="00B35EB8"/>
    <w:rsid w:val="00B36293"/>
    <w:rsid w:val="00B36AE2"/>
    <w:rsid w:val="00B36D91"/>
    <w:rsid w:val="00B37196"/>
    <w:rsid w:val="00B371C1"/>
    <w:rsid w:val="00B3740B"/>
    <w:rsid w:val="00B37D97"/>
    <w:rsid w:val="00B40862"/>
    <w:rsid w:val="00B40A00"/>
    <w:rsid w:val="00B40A73"/>
    <w:rsid w:val="00B40A9B"/>
    <w:rsid w:val="00B411BD"/>
    <w:rsid w:val="00B4137E"/>
    <w:rsid w:val="00B41559"/>
    <w:rsid w:val="00B418E8"/>
    <w:rsid w:val="00B42285"/>
    <w:rsid w:val="00B42641"/>
    <w:rsid w:val="00B4274B"/>
    <w:rsid w:val="00B42882"/>
    <w:rsid w:val="00B42B78"/>
    <w:rsid w:val="00B42BEE"/>
    <w:rsid w:val="00B42CEB"/>
    <w:rsid w:val="00B4343F"/>
    <w:rsid w:val="00B435B1"/>
    <w:rsid w:val="00B4367F"/>
    <w:rsid w:val="00B438BA"/>
    <w:rsid w:val="00B4444A"/>
    <w:rsid w:val="00B44593"/>
    <w:rsid w:val="00B44608"/>
    <w:rsid w:val="00B4488E"/>
    <w:rsid w:val="00B44D30"/>
    <w:rsid w:val="00B44F99"/>
    <w:rsid w:val="00B45876"/>
    <w:rsid w:val="00B45CC6"/>
    <w:rsid w:val="00B45EA5"/>
    <w:rsid w:val="00B460B3"/>
    <w:rsid w:val="00B470D2"/>
    <w:rsid w:val="00B470FE"/>
    <w:rsid w:val="00B50DCE"/>
    <w:rsid w:val="00B5118A"/>
    <w:rsid w:val="00B51542"/>
    <w:rsid w:val="00B51A2D"/>
    <w:rsid w:val="00B51BAA"/>
    <w:rsid w:val="00B51C32"/>
    <w:rsid w:val="00B51D1D"/>
    <w:rsid w:val="00B525E0"/>
    <w:rsid w:val="00B5310E"/>
    <w:rsid w:val="00B53AD4"/>
    <w:rsid w:val="00B53EF8"/>
    <w:rsid w:val="00B544E3"/>
    <w:rsid w:val="00B546AA"/>
    <w:rsid w:val="00B54ACC"/>
    <w:rsid w:val="00B54DCB"/>
    <w:rsid w:val="00B54E80"/>
    <w:rsid w:val="00B551D3"/>
    <w:rsid w:val="00B55213"/>
    <w:rsid w:val="00B55AC2"/>
    <w:rsid w:val="00B55AF9"/>
    <w:rsid w:val="00B55BAC"/>
    <w:rsid w:val="00B55D02"/>
    <w:rsid w:val="00B560C9"/>
    <w:rsid w:val="00B5651F"/>
    <w:rsid w:val="00B56533"/>
    <w:rsid w:val="00B56CFC"/>
    <w:rsid w:val="00B575DA"/>
    <w:rsid w:val="00B57777"/>
    <w:rsid w:val="00B57962"/>
    <w:rsid w:val="00B57A17"/>
    <w:rsid w:val="00B57A7B"/>
    <w:rsid w:val="00B57A90"/>
    <w:rsid w:val="00B57F2D"/>
    <w:rsid w:val="00B60404"/>
    <w:rsid w:val="00B60D26"/>
    <w:rsid w:val="00B60FDF"/>
    <w:rsid w:val="00B61011"/>
    <w:rsid w:val="00B6102F"/>
    <w:rsid w:val="00B616F5"/>
    <w:rsid w:val="00B61787"/>
    <w:rsid w:val="00B61BE2"/>
    <w:rsid w:val="00B6266F"/>
    <w:rsid w:val="00B62C32"/>
    <w:rsid w:val="00B62E0B"/>
    <w:rsid w:val="00B63167"/>
    <w:rsid w:val="00B6364C"/>
    <w:rsid w:val="00B63C32"/>
    <w:rsid w:val="00B63C73"/>
    <w:rsid w:val="00B63EFC"/>
    <w:rsid w:val="00B64004"/>
    <w:rsid w:val="00B64434"/>
    <w:rsid w:val="00B6461A"/>
    <w:rsid w:val="00B6525F"/>
    <w:rsid w:val="00B6646C"/>
    <w:rsid w:val="00B67198"/>
    <w:rsid w:val="00B67628"/>
    <w:rsid w:val="00B67820"/>
    <w:rsid w:val="00B70B10"/>
    <w:rsid w:val="00B70C55"/>
    <w:rsid w:val="00B711CE"/>
    <w:rsid w:val="00B717D4"/>
    <w:rsid w:val="00B71D44"/>
    <w:rsid w:val="00B71DC8"/>
    <w:rsid w:val="00B73C4E"/>
    <w:rsid w:val="00B73EF6"/>
    <w:rsid w:val="00B73FF3"/>
    <w:rsid w:val="00B741A3"/>
    <w:rsid w:val="00B74283"/>
    <w:rsid w:val="00B745F6"/>
    <w:rsid w:val="00B746C6"/>
    <w:rsid w:val="00B746FC"/>
    <w:rsid w:val="00B74C5D"/>
    <w:rsid w:val="00B752E5"/>
    <w:rsid w:val="00B756D9"/>
    <w:rsid w:val="00B75DDC"/>
    <w:rsid w:val="00B7604C"/>
    <w:rsid w:val="00B7652C"/>
    <w:rsid w:val="00B766BF"/>
    <w:rsid w:val="00B76A44"/>
    <w:rsid w:val="00B76D2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859"/>
    <w:rsid w:val="00B83B34"/>
    <w:rsid w:val="00B83B4F"/>
    <w:rsid w:val="00B841BD"/>
    <w:rsid w:val="00B8423F"/>
    <w:rsid w:val="00B842E2"/>
    <w:rsid w:val="00B84531"/>
    <w:rsid w:val="00B84839"/>
    <w:rsid w:val="00B84972"/>
    <w:rsid w:val="00B851DE"/>
    <w:rsid w:val="00B853BE"/>
    <w:rsid w:val="00B85A39"/>
    <w:rsid w:val="00B861EB"/>
    <w:rsid w:val="00B86476"/>
    <w:rsid w:val="00B86525"/>
    <w:rsid w:val="00B86A3D"/>
    <w:rsid w:val="00B86D1B"/>
    <w:rsid w:val="00B86DD5"/>
    <w:rsid w:val="00B875C7"/>
    <w:rsid w:val="00B87B16"/>
    <w:rsid w:val="00B87E23"/>
    <w:rsid w:val="00B9001F"/>
    <w:rsid w:val="00B90361"/>
    <w:rsid w:val="00B90759"/>
    <w:rsid w:val="00B90D0C"/>
    <w:rsid w:val="00B90D10"/>
    <w:rsid w:val="00B90D93"/>
    <w:rsid w:val="00B90FE5"/>
    <w:rsid w:val="00B9139E"/>
    <w:rsid w:val="00B91708"/>
    <w:rsid w:val="00B9199C"/>
    <w:rsid w:val="00B919AD"/>
    <w:rsid w:val="00B91A2B"/>
    <w:rsid w:val="00B927BD"/>
    <w:rsid w:val="00B9299F"/>
    <w:rsid w:val="00B92BBC"/>
    <w:rsid w:val="00B92C2C"/>
    <w:rsid w:val="00B92E73"/>
    <w:rsid w:val="00B931FD"/>
    <w:rsid w:val="00B93204"/>
    <w:rsid w:val="00B9361F"/>
    <w:rsid w:val="00B938B2"/>
    <w:rsid w:val="00B93EB4"/>
    <w:rsid w:val="00B947FE"/>
    <w:rsid w:val="00B94C14"/>
    <w:rsid w:val="00B94D56"/>
    <w:rsid w:val="00B94DDA"/>
    <w:rsid w:val="00B94E17"/>
    <w:rsid w:val="00B95048"/>
    <w:rsid w:val="00B953FA"/>
    <w:rsid w:val="00B957FE"/>
    <w:rsid w:val="00B95AEF"/>
    <w:rsid w:val="00B95BE4"/>
    <w:rsid w:val="00B95E31"/>
    <w:rsid w:val="00B95F02"/>
    <w:rsid w:val="00B96BEF"/>
    <w:rsid w:val="00B96FC0"/>
    <w:rsid w:val="00B9724D"/>
    <w:rsid w:val="00B97260"/>
    <w:rsid w:val="00B97651"/>
    <w:rsid w:val="00B97A69"/>
    <w:rsid w:val="00BA03F1"/>
    <w:rsid w:val="00BA041A"/>
    <w:rsid w:val="00BA05DE"/>
    <w:rsid w:val="00BA0632"/>
    <w:rsid w:val="00BA0AAA"/>
    <w:rsid w:val="00BA0ABD"/>
    <w:rsid w:val="00BA0BC5"/>
    <w:rsid w:val="00BA0C6D"/>
    <w:rsid w:val="00BA0DFB"/>
    <w:rsid w:val="00BA0F8F"/>
    <w:rsid w:val="00BA1008"/>
    <w:rsid w:val="00BA1530"/>
    <w:rsid w:val="00BA2FEF"/>
    <w:rsid w:val="00BA3294"/>
    <w:rsid w:val="00BA3446"/>
    <w:rsid w:val="00BA3A54"/>
    <w:rsid w:val="00BA4FF4"/>
    <w:rsid w:val="00BA52F0"/>
    <w:rsid w:val="00BA54F0"/>
    <w:rsid w:val="00BA5546"/>
    <w:rsid w:val="00BA55F7"/>
    <w:rsid w:val="00BA560F"/>
    <w:rsid w:val="00BA6331"/>
    <w:rsid w:val="00BA66C8"/>
    <w:rsid w:val="00BA7479"/>
    <w:rsid w:val="00BA786C"/>
    <w:rsid w:val="00BB05F8"/>
    <w:rsid w:val="00BB06FD"/>
    <w:rsid w:val="00BB11BF"/>
    <w:rsid w:val="00BB1548"/>
    <w:rsid w:val="00BB158A"/>
    <w:rsid w:val="00BB19E4"/>
    <w:rsid w:val="00BB1CE7"/>
    <w:rsid w:val="00BB253A"/>
    <w:rsid w:val="00BB268C"/>
    <w:rsid w:val="00BB2773"/>
    <w:rsid w:val="00BB2A2C"/>
    <w:rsid w:val="00BB2FD3"/>
    <w:rsid w:val="00BB2FDF"/>
    <w:rsid w:val="00BB2FFF"/>
    <w:rsid w:val="00BB3879"/>
    <w:rsid w:val="00BB3921"/>
    <w:rsid w:val="00BB3B41"/>
    <w:rsid w:val="00BB3BF9"/>
    <w:rsid w:val="00BB48F5"/>
    <w:rsid w:val="00BB49C4"/>
    <w:rsid w:val="00BB4A8C"/>
    <w:rsid w:val="00BB4A91"/>
    <w:rsid w:val="00BB4E3F"/>
    <w:rsid w:val="00BB4F91"/>
    <w:rsid w:val="00BB50AD"/>
    <w:rsid w:val="00BB51B0"/>
    <w:rsid w:val="00BB5963"/>
    <w:rsid w:val="00BB5BF4"/>
    <w:rsid w:val="00BB5FCB"/>
    <w:rsid w:val="00BB604B"/>
    <w:rsid w:val="00BB70DB"/>
    <w:rsid w:val="00BB772A"/>
    <w:rsid w:val="00BB7B12"/>
    <w:rsid w:val="00BB7FD6"/>
    <w:rsid w:val="00BC00EC"/>
    <w:rsid w:val="00BC040D"/>
    <w:rsid w:val="00BC080C"/>
    <w:rsid w:val="00BC08C5"/>
    <w:rsid w:val="00BC0BBE"/>
    <w:rsid w:val="00BC117D"/>
    <w:rsid w:val="00BC11F8"/>
    <w:rsid w:val="00BC12FB"/>
    <w:rsid w:val="00BC1B34"/>
    <w:rsid w:val="00BC1C3C"/>
    <w:rsid w:val="00BC1D8A"/>
    <w:rsid w:val="00BC1DAD"/>
    <w:rsid w:val="00BC1E97"/>
    <w:rsid w:val="00BC1FC4"/>
    <w:rsid w:val="00BC2367"/>
    <w:rsid w:val="00BC23AE"/>
    <w:rsid w:val="00BC284D"/>
    <w:rsid w:val="00BC29EA"/>
    <w:rsid w:val="00BC2B9C"/>
    <w:rsid w:val="00BC307F"/>
    <w:rsid w:val="00BC3159"/>
    <w:rsid w:val="00BC3257"/>
    <w:rsid w:val="00BC342E"/>
    <w:rsid w:val="00BC39DB"/>
    <w:rsid w:val="00BC3A32"/>
    <w:rsid w:val="00BC3A9D"/>
    <w:rsid w:val="00BC3B07"/>
    <w:rsid w:val="00BC3CC1"/>
    <w:rsid w:val="00BC3F46"/>
    <w:rsid w:val="00BC4535"/>
    <w:rsid w:val="00BC46EF"/>
    <w:rsid w:val="00BC4718"/>
    <w:rsid w:val="00BC4B63"/>
    <w:rsid w:val="00BC5417"/>
    <w:rsid w:val="00BC54F0"/>
    <w:rsid w:val="00BC562A"/>
    <w:rsid w:val="00BC5D30"/>
    <w:rsid w:val="00BC5DFA"/>
    <w:rsid w:val="00BC5EAE"/>
    <w:rsid w:val="00BC6076"/>
    <w:rsid w:val="00BC6695"/>
    <w:rsid w:val="00BC69C0"/>
    <w:rsid w:val="00BC69DC"/>
    <w:rsid w:val="00BC6F2B"/>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B9F"/>
    <w:rsid w:val="00BD3D51"/>
    <w:rsid w:val="00BD444B"/>
    <w:rsid w:val="00BD4B2D"/>
    <w:rsid w:val="00BD4B86"/>
    <w:rsid w:val="00BD50AA"/>
    <w:rsid w:val="00BD5135"/>
    <w:rsid w:val="00BD5436"/>
    <w:rsid w:val="00BD5547"/>
    <w:rsid w:val="00BD5C0F"/>
    <w:rsid w:val="00BD6872"/>
    <w:rsid w:val="00BD68F0"/>
    <w:rsid w:val="00BD6B3A"/>
    <w:rsid w:val="00BD704D"/>
    <w:rsid w:val="00BD7291"/>
    <w:rsid w:val="00BD7EA3"/>
    <w:rsid w:val="00BD7F3E"/>
    <w:rsid w:val="00BD7FE2"/>
    <w:rsid w:val="00BE00BC"/>
    <w:rsid w:val="00BE01EE"/>
    <w:rsid w:val="00BE03F7"/>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C84"/>
    <w:rsid w:val="00BE2F39"/>
    <w:rsid w:val="00BE332D"/>
    <w:rsid w:val="00BE3A56"/>
    <w:rsid w:val="00BE3CF1"/>
    <w:rsid w:val="00BE3D9D"/>
    <w:rsid w:val="00BE3FF8"/>
    <w:rsid w:val="00BE4239"/>
    <w:rsid w:val="00BE4434"/>
    <w:rsid w:val="00BE4476"/>
    <w:rsid w:val="00BE4B20"/>
    <w:rsid w:val="00BE56C7"/>
    <w:rsid w:val="00BE5FC4"/>
    <w:rsid w:val="00BE639D"/>
    <w:rsid w:val="00BE63EF"/>
    <w:rsid w:val="00BE68D8"/>
    <w:rsid w:val="00BE6FB4"/>
    <w:rsid w:val="00BE750C"/>
    <w:rsid w:val="00BE7C4D"/>
    <w:rsid w:val="00BE7F6A"/>
    <w:rsid w:val="00BF0274"/>
    <w:rsid w:val="00BF03A7"/>
    <w:rsid w:val="00BF053C"/>
    <w:rsid w:val="00BF057B"/>
    <w:rsid w:val="00BF0711"/>
    <w:rsid w:val="00BF08AF"/>
    <w:rsid w:val="00BF08C4"/>
    <w:rsid w:val="00BF0BAF"/>
    <w:rsid w:val="00BF13B5"/>
    <w:rsid w:val="00BF16EB"/>
    <w:rsid w:val="00BF19CE"/>
    <w:rsid w:val="00BF1DF8"/>
    <w:rsid w:val="00BF1ED6"/>
    <w:rsid w:val="00BF1F01"/>
    <w:rsid w:val="00BF2B6F"/>
    <w:rsid w:val="00BF2E60"/>
    <w:rsid w:val="00BF3352"/>
    <w:rsid w:val="00BF351A"/>
    <w:rsid w:val="00BF3786"/>
    <w:rsid w:val="00BF3914"/>
    <w:rsid w:val="00BF397F"/>
    <w:rsid w:val="00BF3D1E"/>
    <w:rsid w:val="00BF3DB0"/>
    <w:rsid w:val="00BF42DB"/>
    <w:rsid w:val="00BF49B1"/>
    <w:rsid w:val="00BF526B"/>
    <w:rsid w:val="00BF52A6"/>
    <w:rsid w:val="00BF53A6"/>
    <w:rsid w:val="00BF5457"/>
    <w:rsid w:val="00BF5552"/>
    <w:rsid w:val="00BF5957"/>
    <w:rsid w:val="00BF5A24"/>
    <w:rsid w:val="00BF6AA8"/>
    <w:rsid w:val="00BF709D"/>
    <w:rsid w:val="00BF73F2"/>
    <w:rsid w:val="00BF77B7"/>
    <w:rsid w:val="00C006B3"/>
    <w:rsid w:val="00C01671"/>
    <w:rsid w:val="00C0200F"/>
    <w:rsid w:val="00C02419"/>
    <w:rsid w:val="00C025BD"/>
    <w:rsid w:val="00C02766"/>
    <w:rsid w:val="00C031A8"/>
    <w:rsid w:val="00C031B1"/>
    <w:rsid w:val="00C03C4B"/>
    <w:rsid w:val="00C03EE8"/>
    <w:rsid w:val="00C04E7A"/>
    <w:rsid w:val="00C050A3"/>
    <w:rsid w:val="00C05A4D"/>
    <w:rsid w:val="00C05BEC"/>
    <w:rsid w:val="00C06BF8"/>
    <w:rsid w:val="00C06E7D"/>
    <w:rsid w:val="00C074C7"/>
    <w:rsid w:val="00C07AD7"/>
    <w:rsid w:val="00C100C1"/>
    <w:rsid w:val="00C10BBB"/>
    <w:rsid w:val="00C1112B"/>
    <w:rsid w:val="00C111E5"/>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13F"/>
    <w:rsid w:val="00C13453"/>
    <w:rsid w:val="00C135D5"/>
    <w:rsid w:val="00C136D5"/>
    <w:rsid w:val="00C13B6D"/>
    <w:rsid w:val="00C13BDA"/>
    <w:rsid w:val="00C13FFD"/>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2C4"/>
    <w:rsid w:val="00C20698"/>
    <w:rsid w:val="00C20860"/>
    <w:rsid w:val="00C2086C"/>
    <w:rsid w:val="00C20A00"/>
    <w:rsid w:val="00C21673"/>
    <w:rsid w:val="00C21960"/>
    <w:rsid w:val="00C219D7"/>
    <w:rsid w:val="00C21A92"/>
    <w:rsid w:val="00C21BE7"/>
    <w:rsid w:val="00C21C23"/>
    <w:rsid w:val="00C21C7A"/>
    <w:rsid w:val="00C22074"/>
    <w:rsid w:val="00C2257E"/>
    <w:rsid w:val="00C22F6D"/>
    <w:rsid w:val="00C23105"/>
    <w:rsid w:val="00C23130"/>
    <w:rsid w:val="00C23A86"/>
    <w:rsid w:val="00C23C83"/>
    <w:rsid w:val="00C23D99"/>
    <w:rsid w:val="00C24BA7"/>
    <w:rsid w:val="00C25057"/>
    <w:rsid w:val="00C255A5"/>
    <w:rsid w:val="00C25685"/>
    <w:rsid w:val="00C2584B"/>
    <w:rsid w:val="00C25942"/>
    <w:rsid w:val="00C2597E"/>
    <w:rsid w:val="00C25B9F"/>
    <w:rsid w:val="00C25C10"/>
    <w:rsid w:val="00C25D6F"/>
    <w:rsid w:val="00C25DD9"/>
    <w:rsid w:val="00C25F38"/>
    <w:rsid w:val="00C261F8"/>
    <w:rsid w:val="00C262CA"/>
    <w:rsid w:val="00C2663B"/>
    <w:rsid w:val="00C2663F"/>
    <w:rsid w:val="00C26B96"/>
    <w:rsid w:val="00C26CD4"/>
    <w:rsid w:val="00C26DB8"/>
    <w:rsid w:val="00C2741E"/>
    <w:rsid w:val="00C27C08"/>
    <w:rsid w:val="00C27FF2"/>
    <w:rsid w:val="00C300DD"/>
    <w:rsid w:val="00C309AF"/>
    <w:rsid w:val="00C30BC1"/>
    <w:rsid w:val="00C31118"/>
    <w:rsid w:val="00C314FE"/>
    <w:rsid w:val="00C324A0"/>
    <w:rsid w:val="00C32C7F"/>
    <w:rsid w:val="00C330A3"/>
    <w:rsid w:val="00C339DA"/>
    <w:rsid w:val="00C33C0C"/>
    <w:rsid w:val="00C3400F"/>
    <w:rsid w:val="00C340FB"/>
    <w:rsid w:val="00C34118"/>
    <w:rsid w:val="00C34348"/>
    <w:rsid w:val="00C34B64"/>
    <w:rsid w:val="00C34C36"/>
    <w:rsid w:val="00C352B3"/>
    <w:rsid w:val="00C353A0"/>
    <w:rsid w:val="00C355CD"/>
    <w:rsid w:val="00C35867"/>
    <w:rsid w:val="00C3642A"/>
    <w:rsid w:val="00C3653C"/>
    <w:rsid w:val="00C3654C"/>
    <w:rsid w:val="00C3673E"/>
    <w:rsid w:val="00C36BF5"/>
    <w:rsid w:val="00C36DBC"/>
    <w:rsid w:val="00C376BA"/>
    <w:rsid w:val="00C37961"/>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C7A"/>
    <w:rsid w:val="00C43E95"/>
    <w:rsid w:val="00C44AEE"/>
    <w:rsid w:val="00C44C94"/>
    <w:rsid w:val="00C45038"/>
    <w:rsid w:val="00C45291"/>
    <w:rsid w:val="00C452F5"/>
    <w:rsid w:val="00C4541A"/>
    <w:rsid w:val="00C45D9F"/>
    <w:rsid w:val="00C46082"/>
    <w:rsid w:val="00C46555"/>
    <w:rsid w:val="00C46B15"/>
    <w:rsid w:val="00C46BBE"/>
    <w:rsid w:val="00C46EBB"/>
    <w:rsid w:val="00C46F46"/>
    <w:rsid w:val="00C46F7D"/>
    <w:rsid w:val="00C47443"/>
    <w:rsid w:val="00C479B5"/>
    <w:rsid w:val="00C50242"/>
    <w:rsid w:val="00C5034D"/>
    <w:rsid w:val="00C5050E"/>
    <w:rsid w:val="00C50DA7"/>
    <w:rsid w:val="00C50E99"/>
    <w:rsid w:val="00C5184B"/>
    <w:rsid w:val="00C51AFC"/>
    <w:rsid w:val="00C51C5B"/>
    <w:rsid w:val="00C52408"/>
    <w:rsid w:val="00C525B0"/>
    <w:rsid w:val="00C52744"/>
    <w:rsid w:val="00C5285D"/>
    <w:rsid w:val="00C52F61"/>
    <w:rsid w:val="00C53742"/>
    <w:rsid w:val="00C5394D"/>
    <w:rsid w:val="00C53EB3"/>
    <w:rsid w:val="00C542D4"/>
    <w:rsid w:val="00C543D1"/>
    <w:rsid w:val="00C54C58"/>
    <w:rsid w:val="00C54D71"/>
    <w:rsid w:val="00C54D95"/>
    <w:rsid w:val="00C55CBF"/>
    <w:rsid w:val="00C563F5"/>
    <w:rsid w:val="00C56F86"/>
    <w:rsid w:val="00C570F7"/>
    <w:rsid w:val="00C5741F"/>
    <w:rsid w:val="00C576D3"/>
    <w:rsid w:val="00C57B42"/>
    <w:rsid w:val="00C57CF0"/>
    <w:rsid w:val="00C604AE"/>
    <w:rsid w:val="00C60730"/>
    <w:rsid w:val="00C60814"/>
    <w:rsid w:val="00C611E3"/>
    <w:rsid w:val="00C6147A"/>
    <w:rsid w:val="00C61B84"/>
    <w:rsid w:val="00C61C97"/>
    <w:rsid w:val="00C62049"/>
    <w:rsid w:val="00C62710"/>
    <w:rsid w:val="00C62732"/>
    <w:rsid w:val="00C62CD5"/>
    <w:rsid w:val="00C62D0C"/>
    <w:rsid w:val="00C62EBC"/>
    <w:rsid w:val="00C636E6"/>
    <w:rsid w:val="00C6399F"/>
    <w:rsid w:val="00C639D6"/>
    <w:rsid w:val="00C63A4E"/>
    <w:rsid w:val="00C63F8E"/>
    <w:rsid w:val="00C647FB"/>
    <w:rsid w:val="00C64A00"/>
    <w:rsid w:val="00C64D63"/>
    <w:rsid w:val="00C64F94"/>
    <w:rsid w:val="00C653DF"/>
    <w:rsid w:val="00C654E0"/>
    <w:rsid w:val="00C65FA6"/>
    <w:rsid w:val="00C65FE0"/>
    <w:rsid w:val="00C6642D"/>
    <w:rsid w:val="00C664D0"/>
    <w:rsid w:val="00C66D1A"/>
    <w:rsid w:val="00C674CB"/>
    <w:rsid w:val="00C678FC"/>
    <w:rsid w:val="00C67BD8"/>
    <w:rsid w:val="00C67EAB"/>
    <w:rsid w:val="00C70510"/>
    <w:rsid w:val="00C706D7"/>
    <w:rsid w:val="00C70714"/>
    <w:rsid w:val="00C70AF6"/>
    <w:rsid w:val="00C70DFF"/>
    <w:rsid w:val="00C70EB4"/>
    <w:rsid w:val="00C71078"/>
    <w:rsid w:val="00C710F1"/>
    <w:rsid w:val="00C713E2"/>
    <w:rsid w:val="00C717EE"/>
    <w:rsid w:val="00C71DED"/>
    <w:rsid w:val="00C71E43"/>
    <w:rsid w:val="00C71E56"/>
    <w:rsid w:val="00C72186"/>
    <w:rsid w:val="00C721DA"/>
    <w:rsid w:val="00C722FB"/>
    <w:rsid w:val="00C725D4"/>
    <w:rsid w:val="00C72C33"/>
    <w:rsid w:val="00C732C7"/>
    <w:rsid w:val="00C73303"/>
    <w:rsid w:val="00C73327"/>
    <w:rsid w:val="00C73703"/>
    <w:rsid w:val="00C73C54"/>
    <w:rsid w:val="00C74939"/>
    <w:rsid w:val="00C74ACD"/>
    <w:rsid w:val="00C74D7B"/>
    <w:rsid w:val="00C7538C"/>
    <w:rsid w:val="00C7551B"/>
    <w:rsid w:val="00C755C3"/>
    <w:rsid w:val="00C75906"/>
    <w:rsid w:val="00C75A6B"/>
    <w:rsid w:val="00C7636B"/>
    <w:rsid w:val="00C763B6"/>
    <w:rsid w:val="00C7644F"/>
    <w:rsid w:val="00C76527"/>
    <w:rsid w:val="00C768F6"/>
    <w:rsid w:val="00C76B09"/>
    <w:rsid w:val="00C76F13"/>
    <w:rsid w:val="00C771D1"/>
    <w:rsid w:val="00C774FD"/>
    <w:rsid w:val="00C7765B"/>
    <w:rsid w:val="00C776BA"/>
    <w:rsid w:val="00C776E4"/>
    <w:rsid w:val="00C7777B"/>
    <w:rsid w:val="00C77DFE"/>
    <w:rsid w:val="00C77E28"/>
    <w:rsid w:val="00C80073"/>
    <w:rsid w:val="00C80DEA"/>
    <w:rsid w:val="00C80F54"/>
    <w:rsid w:val="00C80F66"/>
    <w:rsid w:val="00C81C47"/>
    <w:rsid w:val="00C8295B"/>
    <w:rsid w:val="00C832DC"/>
    <w:rsid w:val="00C8377F"/>
    <w:rsid w:val="00C83E7E"/>
    <w:rsid w:val="00C842A4"/>
    <w:rsid w:val="00C848D1"/>
    <w:rsid w:val="00C84BCD"/>
    <w:rsid w:val="00C858E2"/>
    <w:rsid w:val="00C85EAC"/>
    <w:rsid w:val="00C8646D"/>
    <w:rsid w:val="00C86662"/>
    <w:rsid w:val="00C86837"/>
    <w:rsid w:val="00C869B6"/>
    <w:rsid w:val="00C877A7"/>
    <w:rsid w:val="00C87D5D"/>
    <w:rsid w:val="00C90741"/>
    <w:rsid w:val="00C90E0A"/>
    <w:rsid w:val="00C90E80"/>
    <w:rsid w:val="00C91460"/>
    <w:rsid w:val="00C9185E"/>
    <w:rsid w:val="00C91A99"/>
    <w:rsid w:val="00C91BA7"/>
    <w:rsid w:val="00C91DE3"/>
    <w:rsid w:val="00C923D5"/>
    <w:rsid w:val="00C92889"/>
    <w:rsid w:val="00C92C7F"/>
    <w:rsid w:val="00C93332"/>
    <w:rsid w:val="00C9369D"/>
    <w:rsid w:val="00C944FA"/>
    <w:rsid w:val="00C947D9"/>
    <w:rsid w:val="00C94B1E"/>
    <w:rsid w:val="00C94D89"/>
    <w:rsid w:val="00C94E47"/>
    <w:rsid w:val="00C95854"/>
    <w:rsid w:val="00C95EFF"/>
    <w:rsid w:val="00C960E7"/>
    <w:rsid w:val="00C961AC"/>
    <w:rsid w:val="00C96690"/>
    <w:rsid w:val="00C966F3"/>
    <w:rsid w:val="00C96E6F"/>
    <w:rsid w:val="00C97099"/>
    <w:rsid w:val="00C97204"/>
    <w:rsid w:val="00C97872"/>
    <w:rsid w:val="00C97CB8"/>
    <w:rsid w:val="00C97D12"/>
    <w:rsid w:val="00CA0176"/>
    <w:rsid w:val="00CA0309"/>
    <w:rsid w:val="00CA04C6"/>
    <w:rsid w:val="00CA0532"/>
    <w:rsid w:val="00CA05DC"/>
    <w:rsid w:val="00CA0A3A"/>
    <w:rsid w:val="00CA0C6F"/>
    <w:rsid w:val="00CA10EA"/>
    <w:rsid w:val="00CA2203"/>
    <w:rsid w:val="00CA2241"/>
    <w:rsid w:val="00CA245C"/>
    <w:rsid w:val="00CA251B"/>
    <w:rsid w:val="00CA25D9"/>
    <w:rsid w:val="00CA27F8"/>
    <w:rsid w:val="00CA322F"/>
    <w:rsid w:val="00CA39D5"/>
    <w:rsid w:val="00CA3A3B"/>
    <w:rsid w:val="00CA3CDD"/>
    <w:rsid w:val="00CA403B"/>
    <w:rsid w:val="00CA465C"/>
    <w:rsid w:val="00CA4838"/>
    <w:rsid w:val="00CA483C"/>
    <w:rsid w:val="00CA4899"/>
    <w:rsid w:val="00CA505A"/>
    <w:rsid w:val="00CA50CB"/>
    <w:rsid w:val="00CA5592"/>
    <w:rsid w:val="00CA56E9"/>
    <w:rsid w:val="00CA5719"/>
    <w:rsid w:val="00CA59DD"/>
    <w:rsid w:val="00CA66B9"/>
    <w:rsid w:val="00CA66CC"/>
    <w:rsid w:val="00CA6A98"/>
    <w:rsid w:val="00CA6AB8"/>
    <w:rsid w:val="00CA6BEA"/>
    <w:rsid w:val="00CA70AC"/>
    <w:rsid w:val="00CA7244"/>
    <w:rsid w:val="00CA72B5"/>
    <w:rsid w:val="00CA7430"/>
    <w:rsid w:val="00CA7B59"/>
    <w:rsid w:val="00CB0010"/>
    <w:rsid w:val="00CB008E"/>
    <w:rsid w:val="00CB01FA"/>
    <w:rsid w:val="00CB0737"/>
    <w:rsid w:val="00CB097A"/>
    <w:rsid w:val="00CB0B59"/>
    <w:rsid w:val="00CB1745"/>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32F"/>
    <w:rsid w:val="00CC0C4A"/>
    <w:rsid w:val="00CC133C"/>
    <w:rsid w:val="00CC177E"/>
    <w:rsid w:val="00CC17F0"/>
    <w:rsid w:val="00CC182A"/>
    <w:rsid w:val="00CC184B"/>
    <w:rsid w:val="00CC1853"/>
    <w:rsid w:val="00CC1EAF"/>
    <w:rsid w:val="00CC1F92"/>
    <w:rsid w:val="00CC1FAE"/>
    <w:rsid w:val="00CC2160"/>
    <w:rsid w:val="00CC2269"/>
    <w:rsid w:val="00CC228D"/>
    <w:rsid w:val="00CC2637"/>
    <w:rsid w:val="00CC2CFD"/>
    <w:rsid w:val="00CC3327"/>
    <w:rsid w:val="00CC3947"/>
    <w:rsid w:val="00CC3A23"/>
    <w:rsid w:val="00CC4305"/>
    <w:rsid w:val="00CC44DD"/>
    <w:rsid w:val="00CC45EB"/>
    <w:rsid w:val="00CC4770"/>
    <w:rsid w:val="00CC47E0"/>
    <w:rsid w:val="00CC4D7C"/>
    <w:rsid w:val="00CC5178"/>
    <w:rsid w:val="00CC54A5"/>
    <w:rsid w:val="00CC5504"/>
    <w:rsid w:val="00CC5D53"/>
    <w:rsid w:val="00CC663D"/>
    <w:rsid w:val="00CC67D0"/>
    <w:rsid w:val="00CC6CFC"/>
    <w:rsid w:val="00CC737C"/>
    <w:rsid w:val="00CC787E"/>
    <w:rsid w:val="00CD028D"/>
    <w:rsid w:val="00CD0688"/>
    <w:rsid w:val="00CD087D"/>
    <w:rsid w:val="00CD0BD4"/>
    <w:rsid w:val="00CD0D61"/>
    <w:rsid w:val="00CD0F5D"/>
    <w:rsid w:val="00CD149E"/>
    <w:rsid w:val="00CD176E"/>
    <w:rsid w:val="00CD1BAB"/>
    <w:rsid w:val="00CD1C0B"/>
    <w:rsid w:val="00CD1D16"/>
    <w:rsid w:val="00CD1D89"/>
    <w:rsid w:val="00CD239A"/>
    <w:rsid w:val="00CD2539"/>
    <w:rsid w:val="00CD268D"/>
    <w:rsid w:val="00CD2AC8"/>
    <w:rsid w:val="00CD2FF3"/>
    <w:rsid w:val="00CD31F4"/>
    <w:rsid w:val="00CD4018"/>
    <w:rsid w:val="00CD4B0C"/>
    <w:rsid w:val="00CD4CC0"/>
    <w:rsid w:val="00CD5512"/>
    <w:rsid w:val="00CD5F80"/>
    <w:rsid w:val="00CD636A"/>
    <w:rsid w:val="00CD6918"/>
    <w:rsid w:val="00CD698B"/>
    <w:rsid w:val="00CD6AF8"/>
    <w:rsid w:val="00CD6E1E"/>
    <w:rsid w:val="00CD6E3D"/>
    <w:rsid w:val="00CD6FDE"/>
    <w:rsid w:val="00CD7133"/>
    <w:rsid w:val="00CD71AB"/>
    <w:rsid w:val="00CD7725"/>
    <w:rsid w:val="00CD7AE5"/>
    <w:rsid w:val="00CD7D99"/>
    <w:rsid w:val="00CD7FBC"/>
    <w:rsid w:val="00CE0109"/>
    <w:rsid w:val="00CE0BF3"/>
    <w:rsid w:val="00CE0F9B"/>
    <w:rsid w:val="00CE1423"/>
    <w:rsid w:val="00CE1886"/>
    <w:rsid w:val="00CE1BEE"/>
    <w:rsid w:val="00CE1C4D"/>
    <w:rsid w:val="00CE1FC5"/>
    <w:rsid w:val="00CE22A8"/>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272"/>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36A0"/>
    <w:rsid w:val="00CF39BC"/>
    <w:rsid w:val="00CF40BB"/>
    <w:rsid w:val="00CF4247"/>
    <w:rsid w:val="00CF4D7B"/>
    <w:rsid w:val="00CF5263"/>
    <w:rsid w:val="00CF5300"/>
    <w:rsid w:val="00CF5818"/>
    <w:rsid w:val="00CF5CB0"/>
    <w:rsid w:val="00CF60B5"/>
    <w:rsid w:val="00CF61A7"/>
    <w:rsid w:val="00CF62CB"/>
    <w:rsid w:val="00CF661C"/>
    <w:rsid w:val="00CF692D"/>
    <w:rsid w:val="00CF705C"/>
    <w:rsid w:val="00CF725D"/>
    <w:rsid w:val="00CF7340"/>
    <w:rsid w:val="00CF7771"/>
    <w:rsid w:val="00CF7906"/>
    <w:rsid w:val="00CF799A"/>
    <w:rsid w:val="00CF7B7B"/>
    <w:rsid w:val="00D00141"/>
    <w:rsid w:val="00D004FA"/>
    <w:rsid w:val="00D00539"/>
    <w:rsid w:val="00D007C0"/>
    <w:rsid w:val="00D01260"/>
    <w:rsid w:val="00D01678"/>
    <w:rsid w:val="00D01B21"/>
    <w:rsid w:val="00D01E2F"/>
    <w:rsid w:val="00D0248B"/>
    <w:rsid w:val="00D02C5D"/>
    <w:rsid w:val="00D03102"/>
    <w:rsid w:val="00D033F1"/>
    <w:rsid w:val="00D03672"/>
    <w:rsid w:val="00D03727"/>
    <w:rsid w:val="00D0378A"/>
    <w:rsid w:val="00D03DB5"/>
    <w:rsid w:val="00D03F03"/>
    <w:rsid w:val="00D04B91"/>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0E26"/>
    <w:rsid w:val="00D11B0B"/>
    <w:rsid w:val="00D11F66"/>
    <w:rsid w:val="00D12293"/>
    <w:rsid w:val="00D1231D"/>
    <w:rsid w:val="00D123E7"/>
    <w:rsid w:val="00D1280B"/>
    <w:rsid w:val="00D12F34"/>
    <w:rsid w:val="00D14236"/>
    <w:rsid w:val="00D1450D"/>
    <w:rsid w:val="00D14520"/>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4DE2"/>
    <w:rsid w:val="00D256A8"/>
    <w:rsid w:val="00D256F8"/>
    <w:rsid w:val="00D25748"/>
    <w:rsid w:val="00D259C2"/>
    <w:rsid w:val="00D25A51"/>
    <w:rsid w:val="00D25A65"/>
    <w:rsid w:val="00D25CC5"/>
    <w:rsid w:val="00D2602B"/>
    <w:rsid w:val="00D26111"/>
    <w:rsid w:val="00D26303"/>
    <w:rsid w:val="00D26361"/>
    <w:rsid w:val="00D2670A"/>
    <w:rsid w:val="00D2685C"/>
    <w:rsid w:val="00D26A3B"/>
    <w:rsid w:val="00D270B6"/>
    <w:rsid w:val="00D2743B"/>
    <w:rsid w:val="00D279A2"/>
    <w:rsid w:val="00D302FD"/>
    <w:rsid w:val="00D3038A"/>
    <w:rsid w:val="00D3045E"/>
    <w:rsid w:val="00D3048F"/>
    <w:rsid w:val="00D3098D"/>
    <w:rsid w:val="00D30EA4"/>
    <w:rsid w:val="00D30F1E"/>
    <w:rsid w:val="00D31A02"/>
    <w:rsid w:val="00D3297D"/>
    <w:rsid w:val="00D32B79"/>
    <w:rsid w:val="00D3323C"/>
    <w:rsid w:val="00D33456"/>
    <w:rsid w:val="00D3396F"/>
    <w:rsid w:val="00D33D18"/>
    <w:rsid w:val="00D33D4D"/>
    <w:rsid w:val="00D341F5"/>
    <w:rsid w:val="00D34334"/>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7D8"/>
    <w:rsid w:val="00D43B13"/>
    <w:rsid w:val="00D43BB2"/>
    <w:rsid w:val="00D43C12"/>
    <w:rsid w:val="00D441C4"/>
    <w:rsid w:val="00D4423C"/>
    <w:rsid w:val="00D44588"/>
    <w:rsid w:val="00D44994"/>
    <w:rsid w:val="00D44A99"/>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790"/>
    <w:rsid w:val="00D50A9A"/>
    <w:rsid w:val="00D510EA"/>
    <w:rsid w:val="00D51D12"/>
    <w:rsid w:val="00D526F9"/>
    <w:rsid w:val="00D5362B"/>
    <w:rsid w:val="00D53A14"/>
    <w:rsid w:val="00D53C0F"/>
    <w:rsid w:val="00D53F0F"/>
    <w:rsid w:val="00D53F6A"/>
    <w:rsid w:val="00D54223"/>
    <w:rsid w:val="00D55072"/>
    <w:rsid w:val="00D55092"/>
    <w:rsid w:val="00D551B5"/>
    <w:rsid w:val="00D552BA"/>
    <w:rsid w:val="00D5542A"/>
    <w:rsid w:val="00D557F0"/>
    <w:rsid w:val="00D557FB"/>
    <w:rsid w:val="00D55E5E"/>
    <w:rsid w:val="00D561A3"/>
    <w:rsid w:val="00D564C3"/>
    <w:rsid w:val="00D56B9D"/>
    <w:rsid w:val="00D56D4A"/>
    <w:rsid w:val="00D56DB2"/>
    <w:rsid w:val="00D57145"/>
    <w:rsid w:val="00D5741D"/>
    <w:rsid w:val="00D5747F"/>
    <w:rsid w:val="00D57495"/>
    <w:rsid w:val="00D574FA"/>
    <w:rsid w:val="00D57712"/>
    <w:rsid w:val="00D57A39"/>
    <w:rsid w:val="00D57FBA"/>
    <w:rsid w:val="00D6004F"/>
    <w:rsid w:val="00D6047B"/>
    <w:rsid w:val="00D60C8D"/>
    <w:rsid w:val="00D60F2C"/>
    <w:rsid w:val="00D612DA"/>
    <w:rsid w:val="00D61374"/>
    <w:rsid w:val="00D6168A"/>
    <w:rsid w:val="00D616A5"/>
    <w:rsid w:val="00D61B53"/>
    <w:rsid w:val="00D61BAC"/>
    <w:rsid w:val="00D61FF0"/>
    <w:rsid w:val="00D6211D"/>
    <w:rsid w:val="00D6286F"/>
    <w:rsid w:val="00D62C97"/>
    <w:rsid w:val="00D62E25"/>
    <w:rsid w:val="00D63517"/>
    <w:rsid w:val="00D63B75"/>
    <w:rsid w:val="00D64409"/>
    <w:rsid w:val="00D648D6"/>
    <w:rsid w:val="00D64B63"/>
    <w:rsid w:val="00D64D6F"/>
    <w:rsid w:val="00D65437"/>
    <w:rsid w:val="00D65800"/>
    <w:rsid w:val="00D659B1"/>
    <w:rsid w:val="00D65B9E"/>
    <w:rsid w:val="00D6601C"/>
    <w:rsid w:val="00D664C4"/>
    <w:rsid w:val="00D6679C"/>
    <w:rsid w:val="00D66E18"/>
    <w:rsid w:val="00D6734D"/>
    <w:rsid w:val="00D679CF"/>
    <w:rsid w:val="00D679D3"/>
    <w:rsid w:val="00D67ADD"/>
    <w:rsid w:val="00D67B9B"/>
    <w:rsid w:val="00D67ECF"/>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0DC4"/>
    <w:rsid w:val="00D81792"/>
    <w:rsid w:val="00D81885"/>
    <w:rsid w:val="00D819B1"/>
    <w:rsid w:val="00D82494"/>
    <w:rsid w:val="00D82BA9"/>
    <w:rsid w:val="00D831D3"/>
    <w:rsid w:val="00D83AE9"/>
    <w:rsid w:val="00D83E9C"/>
    <w:rsid w:val="00D84553"/>
    <w:rsid w:val="00D84670"/>
    <w:rsid w:val="00D848C3"/>
    <w:rsid w:val="00D84BF6"/>
    <w:rsid w:val="00D84F26"/>
    <w:rsid w:val="00D85644"/>
    <w:rsid w:val="00D857B8"/>
    <w:rsid w:val="00D85D26"/>
    <w:rsid w:val="00D85E48"/>
    <w:rsid w:val="00D85F70"/>
    <w:rsid w:val="00D86153"/>
    <w:rsid w:val="00D86DB1"/>
    <w:rsid w:val="00D87175"/>
    <w:rsid w:val="00D87833"/>
    <w:rsid w:val="00D87ABF"/>
    <w:rsid w:val="00D90CD3"/>
    <w:rsid w:val="00D917E8"/>
    <w:rsid w:val="00D91858"/>
    <w:rsid w:val="00D919E6"/>
    <w:rsid w:val="00D91BE1"/>
    <w:rsid w:val="00D91C23"/>
    <w:rsid w:val="00D92ACF"/>
    <w:rsid w:val="00D92C29"/>
    <w:rsid w:val="00D92C62"/>
    <w:rsid w:val="00D92CD7"/>
    <w:rsid w:val="00D92CD8"/>
    <w:rsid w:val="00D92E8B"/>
    <w:rsid w:val="00D936E2"/>
    <w:rsid w:val="00D93CE0"/>
    <w:rsid w:val="00D940DF"/>
    <w:rsid w:val="00D946AB"/>
    <w:rsid w:val="00D94D95"/>
    <w:rsid w:val="00D95104"/>
    <w:rsid w:val="00D95600"/>
    <w:rsid w:val="00D957A5"/>
    <w:rsid w:val="00D95815"/>
    <w:rsid w:val="00D95887"/>
    <w:rsid w:val="00D95E33"/>
    <w:rsid w:val="00D9623D"/>
    <w:rsid w:val="00D96259"/>
    <w:rsid w:val="00D96734"/>
    <w:rsid w:val="00D9683C"/>
    <w:rsid w:val="00D968A3"/>
    <w:rsid w:val="00D96C7D"/>
    <w:rsid w:val="00D96CC1"/>
    <w:rsid w:val="00D96CF5"/>
    <w:rsid w:val="00D97455"/>
    <w:rsid w:val="00D97884"/>
    <w:rsid w:val="00D97D19"/>
    <w:rsid w:val="00DA01E7"/>
    <w:rsid w:val="00DA067A"/>
    <w:rsid w:val="00DA0A7F"/>
    <w:rsid w:val="00DA0B43"/>
    <w:rsid w:val="00DA1326"/>
    <w:rsid w:val="00DA17DE"/>
    <w:rsid w:val="00DA1B73"/>
    <w:rsid w:val="00DA1C31"/>
    <w:rsid w:val="00DA1D82"/>
    <w:rsid w:val="00DA1E86"/>
    <w:rsid w:val="00DA20BC"/>
    <w:rsid w:val="00DA20EB"/>
    <w:rsid w:val="00DA22E2"/>
    <w:rsid w:val="00DA2392"/>
    <w:rsid w:val="00DA23FD"/>
    <w:rsid w:val="00DA24CE"/>
    <w:rsid w:val="00DA2830"/>
    <w:rsid w:val="00DA2ED7"/>
    <w:rsid w:val="00DA2FE8"/>
    <w:rsid w:val="00DA3224"/>
    <w:rsid w:val="00DA326B"/>
    <w:rsid w:val="00DA3E7A"/>
    <w:rsid w:val="00DA4240"/>
    <w:rsid w:val="00DA430C"/>
    <w:rsid w:val="00DA4DAF"/>
    <w:rsid w:val="00DA50FA"/>
    <w:rsid w:val="00DA51D8"/>
    <w:rsid w:val="00DA56CE"/>
    <w:rsid w:val="00DA5D31"/>
    <w:rsid w:val="00DA6064"/>
    <w:rsid w:val="00DA615D"/>
    <w:rsid w:val="00DA6485"/>
    <w:rsid w:val="00DA6598"/>
    <w:rsid w:val="00DA6C0F"/>
    <w:rsid w:val="00DA702F"/>
    <w:rsid w:val="00DA7539"/>
    <w:rsid w:val="00DA77BE"/>
    <w:rsid w:val="00DA7DA3"/>
    <w:rsid w:val="00DA7F8A"/>
    <w:rsid w:val="00DB00A3"/>
    <w:rsid w:val="00DB0176"/>
    <w:rsid w:val="00DB0404"/>
    <w:rsid w:val="00DB0494"/>
    <w:rsid w:val="00DB0643"/>
    <w:rsid w:val="00DB0B26"/>
    <w:rsid w:val="00DB0C3B"/>
    <w:rsid w:val="00DB0DED"/>
    <w:rsid w:val="00DB0F97"/>
    <w:rsid w:val="00DB11F8"/>
    <w:rsid w:val="00DB1447"/>
    <w:rsid w:val="00DB16C2"/>
    <w:rsid w:val="00DB18F8"/>
    <w:rsid w:val="00DB1C63"/>
    <w:rsid w:val="00DB1F2A"/>
    <w:rsid w:val="00DB242D"/>
    <w:rsid w:val="00DB297F"/>
    <w:rsid w:val="00DB3153"/>
    <w:rsid w:val="00DB317A"/>
    <w:rsid w:val="00DB31D9"/>
    <w:rsid w:val="00DB36AD"/>
    <w:rsid w:val="00DB3B82"/>
    <w:rsid w:val="00DB3BF6"/>
    <w:rsid w:val="00DB3C24"/>
    <w:rsid w:val="00DB3E18"/>
    <w:rsid w:val="00DB40CF"/>
    <w:rsid w:val="00DB42B4"/>
    <w:rsid w:val="00DB485D"/>
    <w:rsid w:val="00DB49DD"/>
    <w:rsid w:val="00DB4BA1"/>
    <w:rsid w:val="00DB531F"/>
    <w:rsid w:val="00DB560C"/>
    <w:rsid w:val="00DB5C72"/>
    <w:rsid w:val="00DB62F0"/>
    <w:rsid w:val="00DB6697"/>
    <w:rsid w:val="00DB718D"/>
    <w:rsid w:val="00DB751E"/>
    <w:rsid w:val="00DB78BF"/>
    <w:rsid w:val="00DB7914"/>
    <w:rsid w:val="00DB7B3B"/>
    <w:rsid w:val="00DB7C97"/>
    <w:rsid w:val="00DB7D66"/>
    <w:rsid w:val="00DC030B"/>
    <w:rsid w:val="00DC05AD"/>
    <w:rsid w:val="00DC06A0"/>
    <w:rsid w:val="00DC0ACB"/>
    <w:rsid w:val="00DC1327"/>
    <w:rsid w:val="00DC1350"/>
    <w:rsid w:val="00DC1601"/>
    <w:rsid w:val="00DC1BD4"/>
    <w:rsid w:val="00DC1D9B"/>
    <w:rsid w:val="00DC1E0A"/>
    <w:rsid w:val="00DC2315"/>
    <w:rsid w:val="00DC2919"/>
    <w:rsid w:val="00DC2927"/>
    <w:rsid w:val="00DC2A55"/>
    <w:rsid w:val="00DC2C2E"/>
    <w:rsid w:val="00DC3179"/>
    <w:rsid w:val="00DC3237"/>
    <w:rsid w:val="00DC3501"/>
    <w:rsid w:val="00DC3545"/>
    <w:rsid w:val="00DC366F"/>
    <w:rsid w:val="00DC3C77"/>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C7BBE"/>
    <w:rsid w:val="00DD06EE"/>
    <w:rsid w:val="00DD07FB"/>
    <w:rsid w:val="00DD104D"/>
    <w:rsid w:val="00DD105D"/>
    <w:rsid w:val="00DD1A59"/>
    <w:rsid w:val="00DD1E5B"/>
    <w:rsid w:val="00DD2025"/>
    <w:rsid w:val="00DD22EA"/>
    <w:rsid w:val="00DD23A0"/>
    <w:rsid w:val="00DD256E"/>
    <w:rsid w:val="00DD30A5"/>
    <w:rsid w:val="00DD349E"/>
    <w:rsid w:val="00DD36C7"/>
    <w:rsid w:val="00DD3757"/>
    <w:rsid w:val="00DD38AE"/>
    <w:rsid w:val="00DD38C5"/>
    <w:rsid w:val="00DD3BF3"/>
    <w:rsid w:val="00DD3EF5"/>
    <w:rsid w:val="00DD434D"/>
    <w:rsid w:val="00DD4882"/>
    <w:rsid w:val="00DD4DBF"/>
    <w:rsid w:val="00DD53FA"/>
    <w:rsid w:val="00DD545C"/>
    <w:rsid w:val="00DD5649"/>
    <w:rsid w:val="00DD5851"/>
    <w:rsid w:val="00DD5BE8"/>
    <w:rsid w:val="00DD5D93"/>
    <w:rsid w:val="00DD5F42"/>
    <w:rsid w:val="00DD5F91"/>
    <w:rsid w:val="00DD617B"/>
    <w:rsid w:val="00DD6B27"/>
    <w:rsid w:val="00DD6E2D"/>
    <w:rsid w:val="00DD6E6E"/>
    <w:rsid w:val="00DD71BD"/>
    <w:rsid w:val="00DD7923"/>
    <w:rsid w:val="00DE002A"/>
    <w:rsid w:val="00DE0B90"/>
    <w:rsid w:val="00DE0DA0"/>
    <w:rsid w:val="00DE0E59"/>
    <w:rsid w:val="00DE0F6C"/>
    <w:rsid w:val="00DE1249"/>
    <w:rsid w:val="00DE150E"/>
    <w:rsid w:val="00DE219B"/>
    <w:rsid w:val="00DE2AF5"/>
    <w:rsid w:val="00DE2CDD"/>
    <w:rsid w:val="00DE3388"/>
    <w:rsid w:val="00DE3763"/>
    <w:rsid w:val="00DE3859"/>
    <w:rsid w:val="00DE3A5E"/>
    <w:rsid w:val="00DE3F1A"/>
    <w:rsid w:val="00DE3F51"/>
    <w:rsid w:val="00DE4DA0"/>
    <w:rsid w:val="00DE4E71"/>
    <w:rsid w:val="00DE52E3"/>
    <w:rsid w:val="00DE53C0"/>
    <w:rsid w:val="00DE557B"/>
    <w:rsid w:val="00DE7182"/>
    <w:rsid w:val="00DE71CB"/>
    <w:rsid w:val="00DE7736"/>
    <w:rsid w:val="00DE7AA9"/>
    <w:rsid w:val="00DE7B57"/>
    <w:rsid w:val="00DE7BFB"/>
    <w:rsid w:val="00DE7C00"/>
    <w:rsid w:val="00DE7E47"/>
    <w:rsid w:val="00DE7E52"/>
    <w:rsid w:val="00DF03E9"/>
    <w:rsid w:val="00DF03ED"/>
    <w:rsid w:val="00DF04EE"/>
    <w:rsid w:val="00DF05F9"/>
    <w:rsid w:val="00DF09BE"/>
    <w:rsid w:val="00DF0A56"/>
    <w:rsid w:val="00DF0BF4"/>
    <w:rsid w:val="00DF1527"/>
    <w:rsid w:val="00DF1653"/>
    <w:rsid w:val="00DF179D"/>
    <w:rsid w:val="00DF17EA"/>
    <w:rsid w:val="00DF1A5F"/>
    <w:rsid w:val="00DF1B5E"/>
    <w:rsid w:val="00DF1E9C"/>
    <w:rsid w:val="00DF2F26"/>
    <w:rsid w:val="00DF3824"/>
    <w:rsid w:val="00DF3954"/>
    <w:rsid w:val="00DF3C32"/>
    <w:rsid w:val="00DF4479"/>
    <w:rsid w:val="00DF4572"/>
    <w:rsid w:val="00DF4658"/>
    <w:rsid w:val="00DF46F8"/>
    <w:rsid w:val="00DF4996"/>
    <w:rsid w:val="00DF4D77"/>
    <w:rsid w:val="00DF50B6"/>
    <w:rsid w:val="00DF5426"/>
    <w:rsid w:val="00DF6380"/>
    <w:rsid w:val="00DF639E"/>
    <w:rsid w:val="00DF6604"/>
    <w:rsid w:val="00DF6930"/>
    <w:rsid w:val="00DF6C8B"/>
    <w:rsid w:val="00DF6CE7"/>
    <w:rsid w:val="00DF6F17"/>
    <w:rsid w:val="00DF73E1"/>
    <w:rsid w:val="00DF78FA"/>
    <w:rsid w:val="00DF7CF3"/>
    <w:rsid w:val="00E00006"/>
    <w:rsid w:val="00E002F1"/>
    <w:rsid w:val="00E002F7"/>
    <w:rsid w:val="00E0063D"/>
    <w:rsid w:val="00E0082C"/>
    <w:rsid w:val="00E013F4"/>
    <w:rsid w:val="00E0174C"/>
    <w:rsid w:val="00E01DAA"/>
    <w:rsid w:val="00E023E5"/>
    <w:rsid w:val="00E02432"/>
    <w:rsid w:val="00E0243A"/>
    <w:rsid w:val="00E029B9"/>
    <w:rsid w:val="00E02A71"/>
    <w:rsid w:val="00E03E38"/>
    <w:rsid w:val="00E03F00"/>
    <w:rsid w:val="00E04022"/>
    <w:rsid w:val="00E04513"/>
    <w:rsid w:val="00E049B1"/>
    <w:rsid w:val="00E04C27"/>
    <w:rsid w:val="00E05626"/>
    <w:rsid w:val="00E05E95"/>
    <w:rsid w:val="00E05F9B"/>
    <w:rsid w:val="00E05FD8"/>
    <w:rsid w:val="00E061F0"/>
    <w:rsid w:val="00E07157"/>
    <w:rsid w:val="00E0728F"/>
    <w:rsid w:val="00E073BE"/>
    <w:rsid w:val="00E0755C"/>
    <w:rsid w:val="00E0769F"/>
    <w:rsid w:val="00E07934"/>
    <w:rsid w:val="00E1031E"/>
    <w:rsid w:val="00E10519"/>
    <w:rsid w:val="00E10565"/>
    <w:rsid w:val="00E10B26"/>
    <w:rsid w:val="00E10E52"/>
    <w:rsid w:val="00E11487"/>
    <w:rsid w:val="00E11A92"/>
    <w:rsid w:val="00E11AD7"/>
    <w:rsid w:val="00E12197"/>
    <w:rsid w:val="00E12D57"/>
    <w:rsid w:val="00E12EBB"/>
    <w:rsid w:val="00E133C9"/>
    <w:rsid w:val="00E13504"/>
    <w:rsid w:val="00E13876"/>
    <w:rsid w:val="00E13929"/>
    <w:rsid w:val="00E13E9D"/>
    <w:rsid w:val="00E14038"/>
    <w:rsid w:val="00E142F7"/>
    <w:rsid w:val="00E14A7E"/>
    <w:rsid w:val="00E151E1"/>
    <w:rsid w:val="00E1576C"/>
    <w:rsid w:val="00E15A0C"/>
    <w:rsid w:val="00E15C6B"/>
    <w:rsid w:val="00E15F0F"/>
    <w:rsid w:val="00E16117"/>
    <w:rsid w:val="00E16BA4"/>
    <w:rsid w:val="00E1718F"/>
    <w:rsid w:val="00E17372"/>
    <w:rsid w:val="00E17619"/>
    <w:rsid w:val="00E17805"/>
    <w:rsid w:val="00E17ABB"/>
    <w:rsid w:val="00E201B5"/>
    <w:rsid w:val="00E20317"/>
    <w:rsid w:val="00E206A3"/>
    <w:rsid w:val="00E207FF"/>
    <w:rsid w:val="00E20F79"/>
    <w:rsid w:val="00E21278"/>
    <w:rsid w:val="00E214FA"/>
    <w:rsid w:val="00E21773"/>
    <w:rsid w:val="00E217C5"/>
    <w:rsid w:val="00E21806"/>
    <w:rsid w:val="00E2190F"/>
    <w:rsid w:val="00E21E62"/>
    <w:rsid w:val="00E22238"/>
    <w:rsid w:val="00E22CCD"/>
    <w:rsid w:val="00E22D9D"/>
    <w:rsid w:val="00E22E95"/>
    <w:rsid w:val="00E230D5"/>
    <w:rsid w:val="00E23930"/>
    <w:rsid w:val="00E23A11"/>
    <w:rsid w:val="00E23E3A"/>
    <w:rsid w:val="00E23FB7"/>
    <w:rsid w:val="00E24755"/>
    <w:rsid w:val="00E24A27"/>
    <w:rsid w:val="00E24C35"/>
    <w:rsid w:val="00E24EFA"/>
    <w:rsid w:val="00E2520D"/>
    <w:rsid w:val="00E25410"/>
    <w:rsid w:val="00E25432"/>
    <w:rsid w:val="00E25F89"/>
    <w:rsid w:val="00E25FE9"/>
    <w:rsid w:val="00E2668C"/>
    <w:rsid w:val="00E269B0"/>
    <w:rsid w:val="00E26B19"/>
    <w:rsid w:val="00E26C5A"/>
    <w:rsid w:val="00E26F57"/>
    <w:rsid w:val="00E26FFC"/>
    <w:rsid w:val="00E278B5"/>
    <w:rsid w:val="00E30B11"/>
    <w:rsid w:val="00E30DAC"/>
    <w:rsid w:val="00E31841"/>
    <w:rsid w:val="00E31E93"/>
    <w:rsid w:val="00E3298E"/>
    <w:rsid w:val="00E32D62"/>
    <w:rsid w:val="00E32F7B"/>
    <w:rsid w:val="00E33197"/>
    <w:rsid w:val="00E334CF"/>
    <w:rsid w:val="00E339DC"/>
    <w:rsid w:val="00E33E15"/>
    <w:rsid w:val="00E33F27"/>
    <w:rsid w:val="00E33F38"/>
    <w:rsid w:val="00E342B8"/>
    <w:rsid w:val="00E34A42"/>
    <w:rsid w:val="00E34D65"/>
    <w:rsid w:val="00E35E52"/>
    <w:rsid w:val="00E361B8"/>
    <w:rsid w:val="00E36604"/>
    <w:rsid w:val="00E36A1B"/>
    <w:rsid w:val="00E37655"/>
    <w:rsid w:val="00E37A3B"/>
    <w:rsid w:val="00E403F3"/>
    <w:rsid w:val="00E40E09"/>
    <w:rsid w:val="00E40E66"/>
    <w:rsid w:val="00E40F9D"/>
    <w:rsid w:val="00E411B2"/>
    <w:rsid w:val="00E41D6C"/>
    <w:rsid w:val="00E429ED"/>
    <w:rsid w:val="00E42A2D"/>
    <w:rsid w:val="00E4308E"/>
    <w:rsid w:val="00E43211"/>
    <w:rsid w:val="00E43B7A"/>
    <w:rsid w:val="00E43F37"/>
    <w:rsid w:val="00E44174"/>
    <w:rsid w:val="00E44B8B"/>
    <w:rsid w:val="00E44C46"/>
    <w:rsid w:val="00E44CA9"/>
    <w:rsid w:val="00E450ED"/>
    <w:rsid w:val="00E460E4"/>
    <w:rsid w:val="00E462D2"/>
    <w:rsid w:val="00E46D6C"/>
    <w:rsid w:val="00E46F5F"/>
    <w:rsid w:val="00E470DA"/>
    <w:rsid w:val="00E471E1"/>
    <w:rsid w:val="00E47457"/>
    <w:rsid w:val="00E4791B"/>
    <w:rsid w:val="00E47E31"/>
    <w:rsid w:val="00E5061E"/>
    <w:rsid w:val="00E50680"/>
    <w:rsid w:val="00E5071F"/>
    <w:rsid w:val="00E507AB"/>
    <w:rsid w:val="00E50AC6"/>
    <w:rsid w:val="00E50F9B"/>
    <w:rsid w:val="00E51273"/>
    <w:rsid w:val="00E5138D"/>
    <w:rsid w:val="00E51509"/>
    <w:rsid w:val="00E51A6D"/>
    <w:rsid w:val="00E51C7B"/>
    <w:rsid w:val="00E51DDD"/>
    <w:rsid w:val="00E51FDD"/>
    <w:rsid w:val="00E522C2"/>
    <w:rsid w:val="00E52435"/>
    <w:rsid w:val="00E52705"/>
    <w:rsid w:val="00E5277F"/>
    <w:rsid w:val="00E527EB"/>
    <w:rsid w:val="00E53122"/>
    <w:rsid w:val="00E53240"/>
    <w:rsid w:val="00E5351B"/>
    <w:rsid w:val="00E53A02"/>
    <w:rsid w:val="00E53FA9"/>
    <w:rsid w:val="00E5414C"/>
    <w:rsid w:val="00E547B3"/>
    <w:rsid w:val="00E549BC"/>
    <w:rsid w:val="00E54FE8"/>
    <w:rsid w:val="00E55439"/>
    <w:rsid w:val="00E5557B"/>
    <w:rsid w:val="00E55C37"/>
    <w:rsid w:val="00E5612A"/>
    <w:rsid w:val="00E565AA"/>
    <w:rsid w:val="00E569B7"/>
    <w:rsid w:val="00E56D77"/>
    <w:rsid w:val="00E5733D"/>
    <w:rsid w:val="00E57941"/>
    <w:rsid w:val="00E57CE8"/>
    <w:rsid w:val="00E60364"/>
    <w:rsid w:val="00E603E5"/>
    <w:rsid w:val="00E6052D"/>
    <w:rsid w:val="00E60601"/>
    <w:rsid w:val="00E608E5"/>
    <w:rsid w:val="00E60B5E"/>
    <w:rsid w:val="00E61718"/>
    <w:rsid w:val="00E61CC0"/>
    <w:rsid w:val="00E61E11"/>
    <w:rsid w:val="00E6277B"/>
    <w:rsid w:val="00E62C05"/>
    <w:rsid w:val="00E62D59"/>
    <w:rsid w:val="00E6315A"/>
    <w:rsid w:val="00E631E4"/>
    <w:rsid w:val="00E632F9"/>
    <w:rsid w:val="00E642E2"/>
    <w:rsid w:val="00E64424"/>
    <w:rsid w:val="00E64948"/>
    <w:rsid w:val="00E64BB4"/>
    <w:rsid w:val="00E64C99"/>
    <w:rsid w:val="00E64CD3"/>
    <w:rsid w:val="00E64CD4"/>
    <w:rsid w:val="00E652D5"/>
    <w:rsid w:val="00E654F8"/>
    <w:rsid w:val="00E6560E"/>
    <w:rsid w:val="00E66E6A"/>
    <w:rsid w:val="00E671C9"/>
    <w:rsid w:val="00E6743F"/>
    <w:rsid w:val="00E6758E"/>
    <w:rsid w:val="00E6779C"/>
    <w:rsid w:val="00E67E23"/>
    <w:rsid w:val="00E67F37"/>
    <w:rsid w:val="00E70016"/>
    <w:rsid w:val="00E702C7"/>
    <w:rsid w:val="00E709F0"/>
    <w:rsid w:val="00E70B1E"/>
    <w:rsid w:val="00E70BC7"/>
    <w:rsid w:val="00E70FBC"/>
    <w:rsid w:val="00E71F7B"/>
    <w:rsid w:val="00E72C01"/>
    <w:rsid w:val="00E735DC"/>
    <w:rsid w:val="00E7389A"/>
    <w:rsid w:val="00E7397A"/>
    <w:rsid w:val="00E741AC"/>
    <w:rsid w:val="00E75174"/>
    <w:rsid w:val="00E75636"/>
    <w:rsid w:val="00E75939"/>
    <w:rsid w:val="00E75E95"/>
    <w:rsid w:val="00E75EBA"/>
    <w:rsid w:val="00E76109"/>
    <w:rsid w:val="00E763B4"/>
    <w:rsid w:val="00E7683B"/>
    <w:rsid w:val="00E76D18"/>
    <w:rsid w:val="00E77324"/>
    <w:rsid w:val="00E77848"/>
    <w:rsid w:val="00E77A91"/>
    <w:rsid w:val="00E803BA"/>
    <w:rsid w:val="00E80514"/>
    <w:rsid w:val="00E808E0"/>
    <w:rsid w:val="00E80D33"/>
    <w:rsid w:val="00E80E0E"/>
    <w:rsid w:val="00E80E5B"/>
    <w:rsid w:val="00E8147D"/>
    <w:rsid w:val="00E816C5"/>
    <w:rsid w:val="00E81CE0"/>
    <w:rsid w:val="00E81E7C"/>
    <w:rsid w:val="00E821B7"/>
    <w:rsid w:val="00E8224D"/>
    <w:rsid w:val="00E82984"/>
    <w:rsid w:val="00E832E4"/>
    <w:rsid w:val="00E83330"/>
    <w:rsid w:val="00E837B7"/>
    <w:rsid w:val="00E837F3"/>
    <w:rsid w:val="00E84384"/>
    <w:rsid w:val="00E844B8"/>
    <w:rsid w:val="00E84988"/>
    <w:rsid w:val="00E84B4E"/>
    <w:rsid w:val="00E8519F"/>
    <w:rsid w:val="00E852A9"/>
    <w:rsid w:val="00E85CC3"/>
    <w:rsid w:val="00E861EE"/>
    <w:rsid w:val="00E86271"/>
    <w:rsid w:val="00E86314"/>
    <w:rsid w:val="00E8644A"/>
    <w:rsid w:val="00E864F0"/>
    <w:rsid w:val="00E866D2"/>
    <w:rsid w:val="00E86BBF"/>
    <w:rsid w:val="00E86C82"/>
    <w:rsid w:val="00E86D13"/>
    <w:rsid w:val="00E86EA9"/>
    <w:rsid w:val="00E87465"/>
    <w:rsid w:val="00E87A2C"/>
    <w:rsid w:val="00E87C65"/>
    <w:rsid w:val="00E87E8F"/>
    <w:rsid w:val="00E90279"/>
    <w:rsid w:val="00E90635"/>
    <w:rsid w:val="00E909A1"/>
    <w:rsid w:val="00E90BFF"/>
    <w:rsid w:val="00E91134"/>
    <w:rsid w:val="00E914D6"/>
    <w:rsid w:val="00E915C4"/>
    <w:rsid w:val="00E91771"/>
    <w:rsid w:val="00E9197A"/>
    <w:rsid w:val="00E91E7F"/>
    <w:rsid w:val="00E91EF7"/>
    <w:rsid w:val="00E91F04"/>
    <w:rsid w:val="00E91F35"/>
    <w:rsid w:val="00E923C9"/>
    <w:rsid w:val="00E92563"/>
    <w:rsid w:val="00E92814"/>
    <w:rsid w:val="00E93CF4"/>
    <w:rsid w:val="00E93EE5"/>
    <w:rsid w:val="00E941F4"/>
    <w:rsid w:val="00E945B9"/>
    <w:rsid w:val="00E94634"/>
    <w:rsid w:val="00E9490A"/>
    <w:rsid w:val="00E94D80"/>
    <w:rsid w:val="00E952E1"/>
    <w:rsid w:val="00E957AF"/>
    <w:rsid w:val="00E95BA6"/>
    <w:rsid w:val="00E95CE8"/>
    <w:rsid w:val="00E96260"/>
    <w:rsid w:val="00E9631E"/>
    <w:rsid w:val="00E968BA"/>
    <w:rsid w:val="00E96F6C"/>
    <w:rsid w:val="00E97302"/>
    <w:rsid w:val="00E97581"/>
    <w:rsid w:val="00E97648"/>
    <w:rsid w:val="00E97E3D"/>
    <w:rsid w:val="00EA05E9"/>
    <w:rsid w:val="00EA0CE4"/>
    <w:rsid w:val="00EA0E4A"/>
    <w:rsid w:val="00EA0F90"/>
    <w:rsid w:val="00EA109A"/>
    <w:rsid w:val="00EA16CD"/>
    <w:rsid w:val="00EA16E2"/>
    <w:rsid w:val="00EA1887"/>
    <w:rsid w:val="00EA1A54"/>
    <w:rsid w:val="00EA20AD"/>
    <w:rsid w:val="00EA20C9"/>
    <w:rsid w:val="00EA2226"/>
    <w:rsid w:val="00EA24A2"/>
    <w:rsid w:val="00EA26FC"/>
    <w:rsid w:val="00EA2944"/>
    <w:rsid w:val="00EA2F38"/>
    <w:rsid w:val="00EA31E6"/>
    <w:rsid w:val="00EA3509"/>
    <w:rsid w:val="00EA3B5A"/>
    <w:rsid w:val="00EA410E"/>
    <w:rsid w:val="00EA4825"/>
    <w:rsid w:val="00EA4C11"/>
    <w:rsid w:val="00EA4FD1"/>
    <w:rsid w:val="00EA5322"/>
    <w:rsid w:val="00EA53C2"/>
    <w:rsid w:val="00EA5695"/>
    <w:rsid w:val="00EA5B0A"/>
    <w:rsid w:val="00EA5E3D"/>
    <w:rsid w:val="00EA65AD"/>
    <w:rsid w:val="00EA65B4"/>
    <w:rsid w:val="00EA768A"/>
    <w:rsid w:val="00EA7866"/>
    <w:rsid w:val="00EA7CBA"/>
    <w:rsid w:val="00EA7FCF"/>
    <w:rsid w:val="00EB05B6"/>
    <w:rsid w:val="00EB0C97"/>
    <w:rsid w:val="00EB0CA3"/>
    <w:rsid w:val="00EB104F"/>
    <w:rsid w:val="00EB17BC"/>
    <w:rsid w:val="00EB180A"/>
    <w:rsid w:val="00EB1B27"/>
    <w:rsid w:val="00EB1B8B"/>
    <w:rsid w:val="00EB1DA8"/>
    <w:rsid w:val="00EB2437"/>
    <w:rsid w:val="00EB2A87"/>
    <w:rsid w:val="00EB2FA6"/>
    <w:rsid w:val="00EB42A6"/>
    <w:rsid w:val="00EB436F"/>
    <w:rsid w:val="00EB44C2"/>
    <w:rsid w:val="00EB4620"/>
    <w:rsid w:val="00EB46DE"/>
    <w:rsid w:val="00EB478A"/>
    <w:rsid w:val="00EB4B15"/>
    <w:rsid w:val="00EB4C01"/>
    <w:rsid w:val="00EB4CE6"/>
    <w:rsid w:val="00EB4CFF"/>
    <w:rsid w:val="00EB528C"/>
    <w:rsid w:val="00EB53D6"/>
    <w:rsid w:val="00EB5476"/>
    <w:rsid w:val="00EB5EFE"/>
    <w:rsid w:val="00EB600A"/>
    <w:rsid w:val="00EB6C86"/>
    <w:rsid w:val="00EB70B0"/>
    <w:rsid w:val="00EB7401"/>
    <w:rsid w:val="00EB7633"/>
    <w:rsid w:val="00EB7736"/>
    <w:rsid w:val="00EC020B"/>
    <w:rsid w:val="00EC0CA5"/>
    <w:rsid w:val="00EC1671"/>
    <w:rsid w:val="00EC1B0C"/>
    <w:rsid w:val="00EC1B4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92A"/>
    <w:rsid w:val="00EC6FA0"/>
    <w:rsid w:val="00EC766E"/>
    <w:rsid w:val="00EC7C64"/>
    <w:rsid w:val="00EC7DB6"/>
    <w:rsid w:val="00EC7DD5"/>
    <w:rsid w:val="00ED05FB"/>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359"/>
    <w:rsid w:val="00ED557F"/>
    <w:rsid w:val="00ED5B17"/>
    <w:rsid w:val="00ED5FE4"/>
    <w:rsid w:val="00ED60BC"/>
    <w:rsid w:val="00ED6723"/>
    <w:rsid w:val="00ED6C4F"/>
    <w:rsid w:val="00ED6E26"/>
    <w:rsid w:val="00ED71C5"/>
    <w:rsid w:val="00ED7AD9"/>
    <w:rsid w:val="00ED7DCB"/>
    <w:rsid w:val="00ED7F34"/>
    <w:rsid w:val="00EE0B2B"/>
    <w:rsid w:val="00EE146C"/>
    <w:rsid w:val="00EE16FA"/>
    <w:rsid w:val="00EE177C"/>
    <w:rsid w:val="00EE1BEF"/>
    <w:rsid w:val="00EE1C6A"/>
    <w:rsid w:val="00EE27D9"/>
    <w:rsid w:val="00EE33B0"/>
    <w:rsid w:val="00EE396F"/>
    <w:rsid w:val="00EE3AEA"/>
    <w:rsid w:val="00EE3C42"/>
    <w:rsid w:val="00EE3D4F"/>
    <w:rsid w:val="00EE3DA2"/>
    <w:rsid w:val="00EE3E8B"/>
    <w:rsid w:val="00EE4297"/>
    <w:rsid w:val="00EE49F9"/>
    <w:rsid w:val="00EE534D"/>
    <w:rsid w:val="00EE545C"/>
    <w:rsid w:val="00EE554C"/>
    <w:rsid w:val="00EE5560"/>
    <w:rsid w:val="00EE5E1D"/>
    <w:rsid w:val="00EE606B"/>
    <w:rsid w:val="00EE62EE"/>
    <w:rsid w:val="00EE632A"/>
    <w:rsid w:val="00EE6B04"/>
    <w:rsid w:val="00EE6EC6"/>
    <w:rsid w:val="00EE6F1E"/>
    <w:rsid w:val="00EE7CC8"/>
    <w:rsid w:val="00EE7DB2"/>
    <w:rsid w:val="00EF0041"/>
    <w:rsid w:val="00EF029F"/>
    <w:rsid w:val="00EF0348"/>
    <w:rsid w:val="00EF04E7"/>
    <w:rsid w:val="00EF0745"/>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07"/>
    <w:rsid w:val="00EF5D41"/>
    <w:rsid w:val="00EF5F8E"/>
    <w:rsid w:val="00EF6068"/>
    <w:rsid w:val="00EF63D1"/>
    <w:rsid w:val="00EF6513"/>
    <w:rsid w:val="00EF6683"/>
    <w:rsid w:val="00EF6A69"/>
    <w:rsid w:val="00EF6C33"/>
    <w:rsid w:val="00EF6F41"/>
    <w:rsid w:val="00EF7002"/>
    <w:rsid w:val="00EF72E6"/>
    <w:rsid w:val="00EF7501"/>
    <w:rsid w:val="00EF769B"/>
    <w:rsid w:val="00EF780A"/>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48F8"/>
    <w:rsid w:val="00F0628D"/>
    <w:rsid w:val="00F06651"/>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2CE2"/>
    <w:rsid w:val="00F130EE"/>
    <w:rsid w:val="00F133A1"/>
    <w:rsid w:val="00F13ECD"/>
    <w:rsid w:val="00F14C17"/>
    <w:rsid w:val="00F14C70"/>
    <w:rsid w:val="00F151E6"/>
    <w:rsid w:val="00F15477"/>
    <w:rsid w:val="00F155CE"/>
    <w:rsid w:val="00F15834"/>
    <w:rsid w:val="00F15B3E"/>
    <w:rsid w:val="00F15BAA"/>
    <w:rsid w:val="00F15DC4"/>
    <w:rsid w:val="00F16166"/>
    <w:rsid w:val="00F1620A"/>
    <w:rsid w:val="00F16768"/>
    <w:rsid w:val="00F16B4A"/>
    <w:rsid w:val="00F16BF2"/>
    <w:rsid w:val="00F17034"/>
    <w:rsid w:val="00F17247"/>
    <w:rsid w:val="00F1774F"/>
    <w:rsid w:val="00F17827"/>
    <w:rsid w:val="00F17DA3"/>
    <w:rsid w:val="00F17EAE"/>
    <w:rsid w:val="00F204C3"/>
    <w:rsid w:val="00F207B6"/>
    <w:rsid w:val="00F20A1D"/>
    <w:rsid w:val="00F214CA"/>
    <w:rsid w:val="00F21893"/>
    <w:rsid w:val="00F218D4"/>
    <w:rsid w:val="00F219AE"/>
    <w:rsid w:val="00F21CD3"/>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5E0C"/>
    <w:rsid w:val="00F260DB"/>
    <w:rsid w:val="00F2640F"/>
    <w:rsid w:val="00F265CE"/>
    <w:rsid w:val="00F267CF"/>
    <w:rsid w:val="00F27BE1"/>
    <w:rsid w:val="00F27C34"/>
    <w:rsid w:val="00F27E46"/>
    <w:rsid w:val="00F301C2"/>
    <w:rsid w:val="00F302E1"/>
    <w:rsid w:val="00F305B4"/>
    <w:rsid w:val="00F30627"/>
    <w:rsid w:val="00F30AFD"/>
    <w:rsid w:val="00F30E77"/>
    <w:rsid w:val="00F30FD7"/>
    <w:rsid w:val="00F3110A"/>
    <w:rsid w:val="00F3134A"/>
    <w:rsid w:val="00F31923"/>
    <w:rsid w:val="00F31B22"/>
    <w:rsid w:val="00F31B49"/>
    <w:rsid w:val="00F31C25"/>
    <w:rsid w:val="00F32008"/>
    <w:rsid w:val="00F320FC"/>
    <w:rsid w:val="00F3249C"/>
    <w:rsid w:val="00F32F56"/>
    <w:rsid w:val="00F33541"/>
    <w:rsid w:val="00F3379D"/>
    <w:rsid w:val="00F33D4F"/>
    <w:rsid w:val="00F33EC3"/>
    <w:rsid w:val="00F33EFD"/>
    <w:rsid w:val="00F3486E"/>
    <w:rsid w:val="00F34C92"/>
    <w:rsid w:val="00F34CD6"/>
    <w:rsid w:val="00F350D1"/>
    <w:rsid w:val="00F353F0"/>
    <w:rsid w:val="00F3583F"/>
    <w:rsid w:val="00F35873"/>
    <w:rsid w:val="00F35920"/>
    <w:rsid w:val="00F35A62"/>
    <w:rsid w:val="00F3609A"/>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3B59"/>
    <w:rsid w:val="00F4400E"/>
    <w:rsid w:val="00F441AC"/>
    <w:rsid w:val="00F442F1"/>
    <w:rsid w:val="00F447F2"/>
    <w:rsid w:val="00F44B06"/>
    <w:rsid w:val="00F44D66"/>
    <w:rsid w:val="00F44EC5"/>
    <w:rsid w:val="00F463CC"/>
    <w:rsid w:val="00F46881"/>
    <w:rsid w:val="00F46A4B"/>
    <w:rsid w:val="00F46B23"/>
    <w:rsid w:val="00F46B25"/>
    <w:rsid w:val="00F47498"/>
    <w:rsid w:val="00F47675"/>
    <w:rsid w:val="00F477C4"/>
    <w:rsid w:val="00F4790F"/>
    <w:rsid w:val="00F47D3A"/>
    <w:rsid w:val="00F50125"/>
    <w:rsid w:val="00F50328"/>
    <w:rsid w:val="00F5086B"/>
    <w:rsid w:val="00F50A20"/>
    <w:rsid w:val="00F50FC8"/>
    <w:rsid w:val="00F512B2"/>
    <w:rsid w:val="00F518FD"/>
    <w:rsid w:val="00F519D1"/>
    <w:rsid w:val="00F51CB3"/>
    <w:rsid w:val="00F52589"/>
    <w:rsid w:val="00F52743"/>
    <w:rsid w:val="00F5283D"/>
    <w:rsid w:val="00F5285F"/>
    <w:rsid w:val="00F52ABA"/>
    <w:rsid w:val="00F52BC7"/>
    <w:rsid w:val="00F52D3E"/>
    <w:rsid w:val="00F53516"/>
    <w:rsid w:val="00F539ED"/>
    <w:rsid w:val="00F53BF4"/>
    <w:rsid w:val="00F54266"/>
    <w:rsid w:val="00F54D3A"/>
    <w:rsid w:val="00F54D51"/>
    <w:rsid w:val="00F55043"/>
    <w:rsid w:val="00F5505D"/>
    <w:rsid w:val="00F5558D"/>
    <w:rsid w:val="00F55AE9"/>
    <w:rsid w:val="00F55C66"/>
    <w:rsid w:val="00F56A08"/>
    <w:rsid w:val="00F56DCF"/>
    <w:rsid w:val="00F57034"/>
    <w:rsid w:val="00F5719E"/>
    <w:rsid w:val="00F57877"/>
    <w:rsid w:val="00F6051B"/>
    <w:rsid w:val="00F60934"/>
    <w:rsid w:val="00F60991"/>
    <w:rsid w:val="00F60AD8"/>
    <w:rsid w:val="00F60B77"/>
    <w:rsid w:val="00F60BE9"/>
    <w:rsid w:val="00F60CCE"/>
    <w:rsid w:val="00F60E9A"/>
    <w:rsid w:val="00F61191"/>
    <w:rsid w:val="00F61671"/>
    <w:rsid w:val="00F61D42"/>
    <w:rsid w:val="00F61F72"/>
    <w:rsid w:val="00F61FD8"/>
    <w:rsid w:val="00F62128"/>
    <w:rsid w:val="00F62888"/>
    <w:rsid w:val="00F62DBF"/>
    <w:rsid w:val="00F6305A"/>
    <w:rsid w:val="00F63173"/>
    <w:rsid w:val="00F6381D"/>
    <w:rsid w:val="00F641FC"/>
    <w:rsid w:val="00F64672"/>
    <w:rsid w:val="00F64698"/>
    <w:rsid w:val="00F647F7"/>
    <w:rsid w:val="00F64C03"/>
    <w:rsid w:val="00F65252"/>
    <w:rsid w:val="00F65313"/>
    <w:rsid w:val="00F654AF"/>
    <w:rsid w:val="00F6583C"/>
    <w:rsid w:val="00F6589A"/>
    <w:rsid w:val="00F65942"/>
    <w:rsid w:val="00F65AE9"/>
    <w:rsid w:val="00F6614A"/>
    <w:rsid w:val="00F66F9A"/>
    <w:rsid w:val="00F670A6"/>
    <w:rsid w:val="00F6745D"/>
    <w:rsid w:val="00F6783E"/>
    <w:rsid w:val="00F700A6"/>
    <w:rsid w:val="00F702C7"/>
    <w:rsid w:val="00F7049C"/>
    <w:rsid w:val="00F7071A"/>
    <w:rsid w:val="00F70DBE"/>
    <w:rsid w:val="00F71124"/>
    <w:rsid w:val="00F71591"/>
    <w:rsid w:val="00F71888"/>
    <w:rsid w:val="00F718E1"/>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374"/>
    <w:rsid w:val="00F81479"/>
    <w:rsid w:val="00F818AE"/>
    <w:rsid w:val="00F81B40"/>
    <w:rsid w:val="00F820C4"/>
    <w:rsid w:val="00F82D62"/>
    <w:rsid w:val="00F8319B"/>
    <w:rsid w:val="00F832AB"/>
    <w:rsid w:val="00F832B5"/>
    <w:rsid w:val="00F83829"/>
    <w:rsid w:val="00F83B96"/>
    <w:rsid w:val="00F83EC9"/>
    <w:rsid w:val="00F84069"/>
    <w:rsid w:val="00F843D7"/>
    <w:rsid w:val="00F8458C"/>
    <w:rsid w:val="00F84759"/>
    <w:rsid w:val="00F84F2D"/>
    <w:rsid w:val="00F85536"/>
    <w:rsid w:val="00F8572A"/>
    <w:rsid w:val="00F859EB"/>
    <w:rsid w:val="00F85F3A"/>
    <w:rsid w:val="00F86244"/>
    <w:rsid w:val="00F8657A"/>
    <w:rsid w:val="00F8679A"/>
    <w:rsid w:val="00F8703A"/>
    <w:rsid w:val="00F87117"/>
    <w:rsid w:val="00F8736C"/>
    <w:rsid w:val="00F8775D"/>
    <w:rsid w:val="00F87A55"/>
    <w:rsid w:val="00F9026A"/>
    <w:rsid w:val="00F9030E"/>
    <w:rsid w:val="00F90ADB"/>
    <w:rsid w:val="00F90BEE"/>
    <w:rsid w:val="00F90CD7"/>
    <w:rsid w:val="00F90E78"/>
    <w:rsid w:val="00F91209"/>
    <w:rsid w:val="00F9221F"/>
    <w:rsid w:val="00F92EA7"/>
    <w:rsid w:val="00F931C7"/>
    <w:rsid w:val="00F93271"/>
    <w:rsid w:val="00F932EB"/>
    <w:rsid w:val="00F9349E"/>
    <w:rsid w:val="00F93559"/>
    <w:rsid w:val="00F9374B"/>
    <w:rsid w:val="00F93A97"/>
    <w:rsid w:val="00F93AD9"/>
    <w:rsid w:val="00F93D72"/>
    <w:rsid w:val="00F93E65"/>
    <w:rsid w:val="00F94070"/>
    <w:rsid w:val="00F94310"/>
    <w:rsid w:val="00F94E87"/>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EC9"/>
    <w:rsid w:val="00FA2F4F"/>
    <w:rsid w:val="00FA330E"/>
    <w:rsid w:val="00FA37A7"/>
    <w:rsid w:val="00FA3972"/>
    <w:rsid w:val="00FA3B31"/>
    <w:rsid w:val="00FA3B76"/>
    <w:rsid w:val="00FA3D83"/>
    <w:rsid w:val="00FA3DA6"/>
    <w:rsid w:val="00FA3DC7"/>
    <w:rsid w:val="00FA3E05"/>
    <w:rsid w:val="00FA4AC6"/>
    <w:rsid w:val="00FA4D66"/>
    <w:rsid w:val="00FA57C3"/>
    <w:rsid w:val="00FA5A4E"/>
    <w:rsid w:val="00FA5D7A"/>
    <w:rsid w:val="00FA5F0C"/>
    <w:rsid w:val="00FA6696"/>
    <w:rsid w:val="00FA7003"/>
    <w:rsid w:val="00FA74EA"/>
    <w:rsid w:val="00FA7E50"/>
    <w:rsid w:val="00FB0082"/>
    <w:rsid w:val="00FB0106"/>
    <w:rsid w:val="00FB019E"/>
    <w:rsid w:val="00FB0243"/>
    <w:rsid w:val="00FB1205"/>
    <w:rsid w:val="00FB1527"/>
    <w:rsid w:val="00FB1534"/>
    <w:rsid w:val="00FB1A21"/>
    <w:rsid w:val="00FB227C"/>
    <w:rsid w:val="00FB2537"/>
    <w:rsid w:val="00FB2F33"/>
    <w:rsid w:val="00FB32DA"/>
    <w:rsid w:val="00FB33DC"/>
    <w:rsid w:val="00FB33F6"/>
    <w:rsid w:val="00FB40B3"/>
    <w:rsid w:val="00FB4338"/>
    <w:rsid w:val="00FB466C"/>
    <w:rsid w:val="00FB477E"/>
    <w:rsid w:val="00FB4C9C"/>
    <w:rsid w:val="00FB4ECC"/>
    <w:rsid w:val="00FB4F0B"/>
    <w:rsid w:val="00FB6165"/>
    <w:rsid w:val="00FB6872"/>
    <w:rsid w:val="00FB6DA3"/>
    <w:rsid w:val="00FB6E0F"/>
    <w:rsid w:val="00FB7041"/>
    <w:rsid w:val="00FB70CE"/>
    <w:rsid w:val="00FB7C21"/>
    <w:rsid w:val="00FC0150"/>
    <w:rsid w:val="00FC03AB"/>
    <w:rsid w:val="00FC05CD"/>
    <w:rsid w:val="00FC25A9"/>
    <w:rsid w:val="00FC29D9"/>
    <w:rsid w:val="00FC2A2A"/>
    <w:rsid w:val="00FC2E71"/>
    <w:rsid w:val="00FC3637"/>
    <w:rsid w:val="00FC407A"/>
    <w:rsid w:val="00FC4206"/>
    <w:rsid w:val="00FC43AD"/>
    <w:rsid w:val="00FC44D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25"/>
    <w:rsid w:val="00FD101F"/>
    <w:rsid w:val="00FD11A6"/>
    <w:rsid w:val="00FD11B2"/>
    <w:rsid w:val="00FD14C4"/>
    <w:rsid w:val="00FD16F9"/>
    <w:rsid w:val="00FD17C0"/>
    <w:rsid w:val="00FD18BE"/>
    <w:rsid w:val="00FD18C6"/>
    <w:rsid w:val="00FD1A97"/>
    <w:rsid w:val="00FD21E9"/>
    <w:rsid w:val="00FD225B"/>
    <w:rsid w:val="00FD260E"/>
    <w:rsid w:val="00FD2D7B"/>
    <w:rsid w:val="00FD37F6"/>
    <w:rsid w:val="00FD3FB7"/>
    <w:rsid w:val="00FD42CA"/>
    <w:rsid w:val="00FD4589"/>
    <w:rsid w:val="00FD473E"/>
    <w:rsid w:val="00FD4D6A"/>
    <w:rsid w:val="00FD4EBC"/>
    <w:rsid w:val="00FD4F7D"/>
    <w:rsid w:val="00FD4F9B"/>
    <w:rsid w:val="00FD5149"/>
    <w:rsid w:val="00FD60BD"/>
    <w:rsid w:val="00FD684C"/>
    <w:rsid w:val="00FD6D3A"/>
    <w:rsid w:val="00FD718A"/>
    <w:rsid w:val="00FD767F"/>
    <w:rsid w:val="00FD7DF9"/>
    <w:rsid w:val="00FD7FC9"/>
    <w:rsid w:val="00FE0A04"/>
    <w:rsid w:val="00FE0B51"/>
    <w:rsid w:val="00FE0B78"/>
    <w:rsid w:val="00FE0C3D"/>
    <w:rsid w:val="00FE0ED4"/>
    <w:rsid w:val="00FE1113"/>
    <w:rsid w:val="00FE138E"/>
    <w:rsid w:val="00FE1EAB"/>
    <w:rsid w:val="00FE2599"/>
    <w:rsid w:val="00FE2614"/>
    <w:rsid w:val="00FE2B78"/>
    <w:rsid w:val="00FE3465"/>
    <w:rsid w:val="00FE3910"/>
    <w:rsid w:val="00FE3BE2"/>
    <w:rsid w:val="00FE450F"/>
    <w:rsid w:val="00FE46E6"/>
    <w:rsid w:val="00FE4DA8"/>
    <w:rsid w:val="00FE4EA0"/>
    <w:rsid w:val="00FE5056"/>
    <w:rsid w:val="00FE5689"/>
    <w:rsid w:val="00FE5AEC"/>
    <w:rsid w:val="00FE62D2"/>
    <w:rsid w:val="00FE6676"/>
    <w:rsid w:val="00FE67CF"/>
    <w:rsid w:val="00FE6D20"/>
    <w:rsid w:val="00FE6FB9"/>
    <w:rsid w:val="00FE70D3"/>
    <w:rsid w:val="00FE7549"/>
    <w:rsid w:val="00FE78AE"/>
    <w:rsid w:val="00FE78F6"/>
    <w:rsid w:val="00FE7BCC"/>
    <w:rsid w:val="00FF0056"/>
    <w:rsid w:val="00FF013D"/>
    <w:rsid w:val="00FF042E"/>
    <w:rsid w:val="00FF126D"/>
    <w:rsid w:val="00FF132F"/>
    <w:rsid w:val="00FF1875"/>
    <w:rsid w:val="00FF1E30"/>
    <w:rsid w:val="00FF2310"/>
    <w:rsid w:val="00FF234E"/>
    <w:rsid w:val="00FF2A13"/>
    <w:rsid w:val="00FF2E73"/>
    <w:rsid w:val="00FF2FA2"/>
    <w:rsid w:val="00FF32B8"/>
    <w:rsid w:val="00FF449B"/>
    <w:rsid w:val="00FF485D"/>
    <w:rsid w:val="00FF48FC"/>
    <w:rsid w:val="00FF4AE2"/>
    <w:rsid w:val="00FF4DE9"/>
    <w:rsid w:val="00FF4F3B"/>
    <w:rsid w:val="00FF50A8"/>
    <w:rsid w:val="00FF56A9"/>
    <w:rsid w:val="00FF571E"/>
    <w:rsid w:val="00FF6BD1"/>
    <w:rsid w:val="00FF6CC0"/>
    <w:rsid w:val="00FF6D5E"/>
    <w:rsid w:val="00FF73C7"/>
    <w:rsid w:val="00FF7512"/>
    <w:rsid w:val="00FF7563"/>
    <w:rsid w:val="00FF7575"/>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165C6"/>
  <w15:docId w15:val="{EBDDD454-0DF0-4465-90FB-11506B54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A73"/>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qFormat/>
    <w:pPr>
      <w:keepNext/>
      <w:numPr>
        <w:numId w:val="2"/>
      </w:numPr>
      <w:spacing w:before="120"/>
      <w:outlineLvl w:val="0"/>
    </w:pPr>
    <w:rPr>
      <w:b/>
      <w:bCs/>
      <w:sz w:val="28"/>
      <w:szCs w:val="28"/>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标"/>
    <w:basedOn w:val="Normal"/>
    <w:next w:val="Normal"/>
    <w:link w:val="Heading3Char"/>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qFormat/>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pPr>
      <w:keepNext/>
      <w:numPr>
        <w:ilvl w:val="4"/>
        <w:numId w:val="2"/>
      </w:numPr>
      <w:spacing w:before="120"/>
      <w:outlineLvl w:val="4"/>
    </w:pPr>
    <w:rPr>
      <w:b/>
      <w:bCs/>
      <w:i/>
      <w:iCs/>
      <w:szCs w:val="26"/>
    </w:rPr>
  </w:style>
  <w:style w:type="paragraph" w:styleId="Heading6">
    <w:name w:val="heading 6"/>
    <w:basedOn w:val="Normal"/>
    <w:next w:val="Normal"/>
    <w:link w:val="Heading6Char"/>
    <w:qFormat/>
    <w:pPr>
      <w:numPr>
        <w:ilvl w:val="5"/>
        <w:numId w:val="2"/>
      </w:numPr>
      <w:spacing w:before="240" w:after="60"/>
      <w:outlineLvl w:val="5"/>
    </w:pPr>
    <w:rPr>
      <w:b/>
      <w:bCs/>
    </w:rPr>
  </w:style>
  <w:style w:type="paragraph" w:styleId="Heading7">
    <w:name w:val="heading 7"/>
    <w:basedOn w:val="Normal"/>
    <w:next w:val="Normal"/>
    <w:link w:val="Heading7Char"/>
    <w:qFormat/>
    <w:pPr>
      <w:numPr>
        <w:ilvl w:val="6"/>
        <w:numId w:val="2"/>
      </w:numPr>
      <w:spacing w:before="240" w:after="60"/>
      <w:outlineLvl w:val="6"/>
    </w:pPr>
    <w:rPr>
      <w:sz w:val="24"/>
      <w:szCs w:val="24"/>
    </w:rPr>
  </w:style>
  <w:style w:type="paragraph" w:styleId="Heading8">
    <w:name w:val="heading 8"/>
    <w:basedOn w:val="Normal"/>
    <w:next w:val="Normal"/>
    <w:link w:val="Heading8Char"/>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link w:val="Heading9Char"/>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Pr>
      <w:sz w:val="20"/>
      <w:szCs w:val="20"/>
    </w:rPr>
  </w:style>
  <w:style w:type="character" w:customStyle="1" w:styleId="BodyTextChar">
    <w:name w:val="Body Text Char"/>
    <w:aliases w:val="b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ca"/>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1"/>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uiPriority w:val="99"/>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uiPriority w:val="99"/>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uiPriority w:val="99"/>
    <w:rsid w:val="00AB3F38"/>
    <w:pPr>
      <w:tabs>
        <w:tab w:val="center" w:pos="4680"/>
        <w:tab w:val="right" w:pos="9360"/>
      </w:tabs>
    </w:pPr>
  </w:style>
  <w:style w:type="character" w:customStyle="1" w:styleId="HeaderChar">
    <w:name w:val="Header Char"/>
    <w:basedOn w:val="DefaultParagraphFont"/>
    <w:link w:val="Header"/>
    <w:uiPriority w:val="99"/>
    <w:rsid w:val="00AB3F38"/>
    <w:rPr>
      <w:sz w:val="22"/>
      <w:szCs w:val="22"/>
    </w:rPr>
  </w:style>
  <w:style w:type="paragraph" w:styleId="Footer">
    <w:name w:val="footer"/>
    <w:basedOn w:val="Normal"/>
    <w:link w:val="FooterChar"/>
    <w:uiPriority w:val="99"/>
    <w:rsid w:val="00AB3F38"/>
    <w:pPr>
      <w:tabs>
        <w:tab w:val="center" w:pos="4680"/>
        <w:tab w:val="right" w:pos="9360"/>
      </w:tabs>
    </w:pPr>
  </w:style>
  <w:style w:type="character" w:customStyle="1" w:styleId="FooterChar">
    <w:name w:val="Footer Char"/>
    <w:basedOn w:val="DefaultParagraphFont"/>
    <w:link w:val="Footer"/>
    <w:uiPriority w:val="99"/>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autoSpaceDE/>
      <w:autoSpaceDN/>
      <w:adjustRightInd/>
      <w:snapToGrid/>
      <w:spacing w:after="220"/>
      <w:jc w:val="left"/>
    </w:pPr>
    <w:rPr>
      <w:rFonts w:ascii="Arial" w:eastAsia="MS Gothic" w:hAnsi="Arial"/>
      <w:b/>
      <w:szCs w:val="24"/>
      <w:lang w:val="en-GB"/>
    </w:rPr>
  </w:style>
  <w:style w:type="character" w:styleId="CommentReference">
    <w:name w:val="annotation reference"/>
    <w:basedOn w:val="DefaultParagraphFont"/>
    <w:unhideWhenUsed/>
    <w:qFormat/>
    <w:rsid w:val="00F72AF2"/>
    <w:rPr>
      <w:sz w:val="21"/>
      <w:szCs w:val="21"/>
    </w:rPr>
  </w:style>
  <w:style w:type="paragraph" w:styleId="CommentText">
    <w:name w:val="annotation text"/>
    <w:basedOn w:val="Normal"/>
    <w:link w:val="CommentTextChar"/>
    <w:unhideWhenUsed/>
    <w:qFormat/>
    <w:rsid w:val="00F72AF2"/>
    <w:pPr>
      <w:jc w:val="left"/>
    </w:pPr>
  </w:style>
  <w:style w:type="character" w:customStyle="1" w:styleId="CommentTextChar">
    <w:name w:val="Comment Text Char"/>
    <w:basedOn w:val="DefaultParagraphFont"/>
    <w:link w:val="CommentText"/>
    <w:qFormat/>
    <w:rsid w:val="00F72AF2"/>
    <w:rPr>
      <w:sz w:val="22"/>
      <w:szCs w:val="22"/>
    </w:rPr>
  </w:style>
  <w:style w:type="paragraph" w:styleId="CommentSubject">
    <w:name w:val="annotation subject"/>
    <w:basedOn w:val="CommentText"/>
    <w:next w:val="CommentText"/>
    <w:link w:val="CommentSubjectChar"/>
    <w:uiPriority w:val="99"/>
    <w:semiHidden/>
    <w:unhideWhenUsed/>
    <w:rsid w:val="00F72AF2"/>
    <w:rPr>
      <w:b/>
      <w:bCs/>
    </w:rPr>
  </w:style>
  <w:style w:type="character" w:customStyle="1" w:styleId="CommentSubjectChar">
    <w:name w:val="Comment Subject Char"/>
    <w:basedOn w:val="CommentTextChar"/>
    <w:link w:val="CommentSubject"/>
    <w:uiPriority w:val="99"/>
    <w:semiHidden/>
    <w:rsid w:val="00F72AF2"/>
    <w:rPr>
      <w:b/>
      <w:bCs/>
      <w:sz w:val="22"/>
      <w:szCs w:val="22"/>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목록 ,P"/>
    <w:basedOn w:val="Normal"/>
    <w:link w:val="ListParagraphChar"/>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character" w:customStyle="1" w:styleId="Heading2Char">
    <w:name w:val="Heading 2 Char"/>
    <w:aliases w:val="H2 Char2,h2 Char2,Head2A Char1,2 Char1,UNDERRUBRIK 1-2 Char1,DO NOT USE_h2 Char1,h21 Char1,H2 Char Char1,h2 Char Char1,Header 2 Char1,Header2 Char1,22 Char1,heading2 Char1,2nd level Char1,H21 Char1,H22 Char1,H23 Char1,H24 Char1,H25 Char"/>
    <w:basedOn w:val="DefaultParagraphFont"/>
    <w:link w:val="Heading2"/>
    <w:rsid w:val="003969DF"/>
    <w:rPr>
      <w:b/>
      <w:bCs/>
      <w:sz w:val="24"/>
      <w:szCs w:val="22"/>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basedOn w:val="DefaultParagraphFont"/>
    <w:link w:val="Heading1"/>
    <w:rsid w:val="00F41DB4"/>
    <w:rPr>
      <w:b/>
      <w:bCs/>
      <w:sz w:val="28"/>
      <w:szCs w:val="28"/>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5F49EA"/>
    <w:rPr>
      <w:b/>
      <w:sz w:val="22"/>
      <w:szCs w:val="22"/>
    </w:rPr>
  </w:style>
  <w:style w:type="paragraph" w:customStyle="1" w:styleId="3GPPAgreements">
    <w:name w:val="3GPP Agreements"/>
    <w:basedOn w:val="Normal"/>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Subtitle">
    <w:name w:val="Subtitle"/>
    <w:basedOn w:val="Normal"/>
    <w:next w:val="Normal"/>
    <w:link w:val="SubtitleChar"/>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sid w:val="00275F94"/>
    <w:rPr>
      <w:color w:val="808080"/>
    </w:rPr>
  </w:style>
  <w:style w:type="paragraph" w:styleId="Revision">
    <w:name w:val="Revision"/>
    <w:hidden/>
    <w:uiPriority w:val="99"/>
    <w:semiHidden/>
    <w:rsid w:val="00B55AF9"/>
    <w:rPr>
      <w:sz w:val="22"/>
      <w:szCs w:val="22"/>
    </w:rPr>
  </w:style>
  <w:style w:type="paragraph" w:customStyle="1" w:styleId="textintend2">
    <w:name w:val="text intend 2"/>
    <w:basedOn w:val="Normal"/>
    <w:rsid w:val="002843D6"/>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styleId="Strong">
    <w:name w:val="Strong"/>
    <w:basedOn w:val="DefaultParagraphFont"/>
    <w:uiPriority w:val="22"/>
    <w:qFormat/>
    <w:rsid w:val="000454FE"/>
    <w:rPr>
      <w:b/>
      <w:bCs/>
    </w:rPr>
  </w:style>
  <w:style w:type="paragraph" w:customStyle="1" w:styleId="TAH">
    <w:name w:val="TAH"/>
    <w:basedOn w:val="TAC"/>
    <w:link w:val="TAHCar"/>
    <w:qFormat/>
    <w:rsid w:val="00241D7F"/>
    <w:rPr>
      <w:b/>
    </w:rPr>
  </w:style>
  <w:style w:type="paragraph" w:customStyle="1" w:styleId="TAC">
    <w:name w:val="TAC"/>
    <w:basedOn w:val="Normal"/>
    <w:link w:val="TACChar"/>
    <w:qFormat/>
    <w:rsid w:val="00241D7F"/>
    <w:pPr>
      <w:keepNext/>
      <w:keepLines/>
      <w:autoSpaceDE/>
      <w:autoSpaceDN/>
      <w:adjustRightInd/>
      <w:snapToGrid/>
      <w:spacing w:after="0"/>
      <w:jc w:val="center"/>
    </w:pPr>
    <w:rPr>
      <w:rFonts w:ascii="Arial" w:hAnsi="Arial"/>
      <w:sz w:val="18"/>
      <w:szCs w:val="20"/>
      <w:lang w:val="x-none"/>
    </w:rPr>
  </w:style>
  <w:style w:type="character" w:customStyle="1" w:styleId="TACChar">
    <w:name w:val="TAC Char"/>
    <w:link w:val="TAC"/>
    <w:qFormat/>
    <w:locked/>
    <w:rsid w:val="00241D7F"/>
    <w:rPr>
      <w:rFonts w:ascii="Arial" w:hAnsi="Arial"/>
      <w:sz w:val="18"/>
      <w:lang w:val="x-none"/>
    </w:rPr>
  </w:style>
  <w:style w:type="character" w:customStyle="1" w:styleId="TAHCar">
    <w:name w:val="TAH Car"/>
    <w:link w:val="TAH"/>
    <w:qFormat/>
    <w:rsid w:val="00241D7F"/>
    <w:rPr>
      <w:rFonts w:ascii="Arial" w:hAnsi="Arial"/>
      <w:b/>
      <w:sz w:val="18"/>
      <w:lang w:val="x-none"/>
    </w:rPr>
  </w:style>
  <w:style w:type="paragraph" w:customStyle="1" w:styleId="TH">
    <w:name w:val="TH"/>
    <w:basedOn w:val="Normal"/>
    <w:link w:val="THChar"/>
    <w:rsid w:val="00241D7F"/>
    <w:pPr>
      <w:keepNext/>
      <w:keepLines/>
      <w:autoSpaceDE/>
      <w:autoSpaceDN/>
      <w:adjustRightInd/>
      <w:snapToGrid/>
      <w:spacing w:before="60" w:after="180"/>
      <w:jc w:val="center"/>
    </w:pPr>
    <w:rPr>
      <w:rFonts w:ascii="Arial" w:eastAsiaTheme="minorEastAsia" w:hAnsi="Arial"/>
      <w:b/>
      <w:sz w:val="20"/>
      <w:szCs w:val="20"/>
      <w:lang w:val="x-none"/>
    </w:rPr>
  </w:style>
  <w:style w:type="character" w:customStyle="1" w:styleId="THChar">
    <w:name w:val="TH Char"/>
    <w:link w:val="TH"/>
    <w:rsid w:val="00241D7F"/>
    <w:rPr>
      <w:rFonts w:ascii="Arial" w:eastAsiaTheme="minorEastAsia" w:hAnsi="Arial"/>
      <w:b/>
      <w:lang w:val="x-none"/>
    </w:rPr>
  </w:style>
  <w:style w:type="character" w:customStyle="1" w:styleId="TALCar">
    <w:name w:val="TAL Car"/>
    <w:basedOn w:val="DefaultParagraphFont"/>
    <w:link w:val="TAL"/>
    <w:qFormat/>
    <w:locked/>
    <w:rsid w:val="00241D7F"/>
    <w:rPr>
      <w:rFonts w:ascii="Arial" w:eastAsia="Times New Roman" w:hAnsi="Arial" w:cs="Arial"/>
      <w:sz w:val="18"/>
      <w:lang w:eastAsia="ja-JP"/>
    </w:rPr>
  </w:style>
  <w:style w:type="paragraph" w:customStyle="1" w:styleId="TAL">
    <w:name w:val="TAL"/>
    <w:basedOn w:val="Normal"/>
    <w:link w:val="TALCar"/>
    <w:qFormat/>
    <w:rsid w:val="00241D7F"/>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sid w:val="00C22074"/>
    <w:rPr>
      <w:rFonts w:ascii="Times New Roman" w:hAnsi="Times New Roman"/>
      <w:lang w:val="en-GB" w:eastAsia="en-US"/>
    </w:rPr>
  </w:style>
  <w:style w:type="paragraph" w:customStyle="1" w:styleId="Agreement">
    <w:name w:val="Agreement"/>
    <w:basedOn w:val="Normal"/>
    <w:next w:val="Normal"/>
    <w:uiPriority w:val="99"/>
    <w:qFormat/>
    <w:rsid w:val="00A05F9A"/>
    <w:pPr>
      <w:numPr>
        <w:numId w:val="5"/>
      </w:numPr>
      <w:autoSpaceDE/>
      <w:autoSpaceDN/>
      <w:adjustRightInd/>
      <w:snapToGrid/>
      <w:spacing w:before="60" w:after="0"/>
      <w:jc w:val="left"/>
    </w:pPr>
    <w:rPr>
      <w:rFonts w:ascii="Arial" w:eastAsia="MS Mincho" w:hAnsi="Arial"/>
      <w:b/>
      <w:sz w:val="20"/>
      <w:szCs w:val="24"/>
      <w:lang w:val="en-GB" w:eastAsia="en-GB"/>
    </w:rPr>
  </w:style>
  <w:style w:type="paragraph" w:styleId="NormalWeb">
    <w:name w:val="Normal (Web)"/>
    <w:basedOn w:val="Normal"/>
    <w:uiPriority w:val="99"/>
    <w:semiHidden/>
    <w:unhideWhenUsed/>
    <w:rsid w:val="00547C59"/>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1Char1">
    <w:name w:val="B1 Char1"/>
    <w:qFormat/>
    <w:rsid w:val="004F47F0"/>
    <w:rPr>
      <w:rFonts w:eastAsia="MS Mincho"/>
    </w:rPr>
  </w:style>
  <w:style w:type="paragraph" w:customStyle="1" w:styleId="Doc-text2">
    <w:name w:val="Doc-text2"/>
    <w:basedOn w:val="Normal"/>
    <w:link w:val="Doc-text2Char"/>
    <w:qFormat/>
    <w:rsid w:val="00DD105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D105D"/>
    <w:rPr>
      <w:rFonts w:ascii="Arial" w:eastAsia="MS Mincho" w:hAnsi="Arial"/>
      <w:szCs w:val="24"/>
      <w:lang w:val="en-GB" w:eastAsia="en-GB"/>
    </w:rPr>
  </w:style>
  <w:style w:type="paragraph" w:customStyle="1" w:styleId="B2">
    <w:name w:val="B2"/>
    <w:basedOn w:val="Normal"/>
    <w:link w:val="B2Char"/>
    <w:qFormat/>
    <w:rsid w:val="00C46BBE"/>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C46BBE"/>
    <w:rPr>
      <w:lang w:val="x-none"/>
    </w:rPr>
  </w:style>
  <w:style w:type="paragraph" w:styleId="List3">
    <w:name w:val="List 3"/>
    <w:basedOn w:val="List2"/>
    <w:rsid w:val="00AF67FE"/>
    <w:pPr>
      <w:overflowPunct w:val="0"/>
      <w:snapToGrid/>
      <w:spacing w:after="180"/>
      <w:ind w:leftChars="0" w:left="1135" w:firstLineChars="0" w:hanging="284"/>
      <w:contextualSpacing w:val="0"/>
      <w:jc w:val="left"/>
      <w:textAlignment w:val="baseline"/>
    </w:pPr>
    <w:rPr>
      <w:sz w:val="20"/>
      <w:szCs w:val="20"/>
      <w:lang w:val="en-GB" w:eastAsia="ja-JP"/>
    </w:rPr>
  </w:style>
  <w:style w:type="paragraph" w:styleId="List2">
    <w:name w:val="List 2"/>
    <w:basedOn w:val="Normal"/>
    <w:unhideWhenUsed/>
    <w:qFormat/>
    <w:rsid w:val="00AF67FE"/>
    <w:pPr>
      <w:ind w:leftChars="200" w:left="100" w:hangingChars="200" w:hanging="200"/>
      <w:contextualSpacing/>
    </w:pPr>
  </w:style>
  <w:style w:type="paragraph" w:customStyle="1" w:styleId="EQ">
    <w:name w:val="EQ"/>
    <w:basedOn w:val="Normal"/>
    <w:next w:val="Normal"/>
    <w:rsid w:val="005E3DC6"/>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capChar1">
    <w:name w:val="cap Char1"/>
    <w:aliases w:val="cap Char Char,cap1 Char,cap2 Char,cap3 Char,cap4 Char,cap5 Char,cap6 Char,cap7 Char,cap8 Char,cap9 Char,cap10 Char,cap11 Char,cap21 Char,cap31 Char,cap41 Char,cap51 Char,cap61 Char,cap71 Char,cap81 Char,cap91 Char,cap101 Char,cap Char Char1 Ch"/>
    <w:qFormat/>
    <w:rsid w:val="002D6585"/>
    <w:rPr>
      <w:rFonts w:ascii="Times New Roman" w:eastAsia="SimSun" w:hAnsi="Times New Roman" w:cs="Times New Roman"/>
      <w:b/>
      <w:bCs/>
      <w:sz w:val="20"/>
      <w:szCs w:val="20"/>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uiPriority w:val="34"/>
    <w:qFormat/>
    <w:rsid w:val="00C611E3"/>
    <w:rPr>
      <w:rFonts w:ascii="Times New Roman" w:eastAsiaTheme="minorEastAsia" w:hAnsi="Times New Roman"/>
      <w:lang w:val="en-GB" w:eastAsia="en-GB"/>
    </w:rPr>
  </w:style>
  <w:style w:type="paragraph" w:customStyle="1" w:styleId="maintext">
    <w:name w:val="main text"/>
    <w:basedOn w:val="Normal"/>
    <w:link w:val="maintextChar"/>
    <w:qFormat/>
    <w:rsid w:val="00245EC7"/>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245EC7"/>
    <w:rPr>
      <w:rFonts w:eastAsia="Malgun Gothic"/>
      <w:lang w:val="en-GB" w:eastAsia="ko-KR"/>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rsid w:val="00245EC7"/>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uiPriority w:val="9"/>
    <w:rsid w:val="00245EC7"/>
    <w:rPr>
      <w:rFonts w:ascii="Arial" w:eastAsia="Batang" w:hAnsi="Arial"/>
      <w:b/>
      <w:bCs/>
      <w:i/>
      <w:iCs/>
      <w:sz w:val="24"/>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45EC7"/>
    <w:rPr>
      <w:b/>
      <w:bCs/>
      <w:sz w:val="22"/>
      <w:szCs w:val="28"/>
    </w:rPr>
  </w:style>
  <w:style w:type="character" w:customStyle="1" w:styleId="Heading5Char">
    <w:name w:val="Heading 5 Char"/>
    <w:aliases w:val="h5 Char,Heading5 Char"/>
    <w:link w:val="Heading5"/>
    <w:rsid w:val="00245EC7"/>
    <w:rPr>
      <w:b/>
      <w:bCs/>
      <w:i/>
      <w:iCs/>
      <w:sz w:val="22"/>
      <w:szCs w:val="26"/>
    </w:rPr>
  </w:style>
  <w:style w:type="character" w:customStyle="1" w:styleId="Heading6Char">
    <w:name w:val="Heading 6 Char"/>
    <w:link w:val="Heading6"/>
    <w:rsid w:val="00245EC7"/>
    <w:rPr>
      <w:b/>
      <w:bCs/>
      <w:sz w:val="22"/>
      <w:szCs w:val="22"/>
    </w:rPr>
  </w:style>
  <w:style w:type="character" w:customStyle="1" w:styleId="Heading7Char">
    <w:name w:val="Heading 7 Char"/>
    <w:link w:val="Heading7"/>
    <w:rsid w:val="00245EC7"/>
    <w:rPr>
      <w:sz w:val="24"/>
      <w:szCs w:val="24"/>
    </w:rPr>
  </w:style>
  <w:style w:type="character" w:customStyle="1" w:styleId="Heading8Char">
    <w:name w:val="Heading 8 Char"/>
    <w:link w:val="Heading8"/>
    <w:rsid w:val="00245EC7"/>
    <w:rPr>
      <w:i/>
      <w:iCs/>
      <w:sz w:val="24"/>
      <w:szCs w:val="24"/>
    </w:rPr>
  </w:style>
  <w:style w:type="character" w:customStyle="1" w:styleId="Heading9Char">
    <w:name w:val="Heading 9 Char"/>
    <w:aliases w:val="Figure Heading Char,FH Char"/>
    <w:link w:val="Heading9"/>
    <w:rsid w:val="00245EC7"/>
    <w:rPr>
      <w:rFonts w:ascii="Arial" w:hAnsi="Arial" w:cs="Arial"/>
      <w:sz w:val="22"/>
      <w:szCs w:val="22"/>
    </w:rPr>
  </w:style>
  <w:style w:type="paragraph" w:styleId="PlainText">
    <w:name w:val="Plain Text"/>
    <w:basedOn w:val="Normal"/>
    <w:link w:val="PlainTextChar"/>
    <w:uiPriority w:val="99"/>
    <w:unhideWhenUsed/>
    <w:rsid w:val="00245EC7"/>
    <w:pPr>
      <w:autoSpaceDE/>
      <w:autoSpaceDN/>
      <w:adjustRightInd/>
      <w:snapToGrid/>
      <w:spacing w:after="0"/>
      <w:jc w:val="left"/>
    </w:pPr>
    <w:rPr>
      <w:rFonts w:ascii="Arial" w:eastAsia="MS Gothic" w:hAnsi="Arial"/>
      <w:color w:val="000000"/>
      <w:sz w:val="20"/>
      <w:szCs w:val="20"/>
      <w:lang w:val="x-none" w:eastAsia="x-none"/>
    </w:rPr>
  </w:style>
  <w:style w:type="character" w:customStyle="1" w:styleId="PlainTextChar">
    <w:name w:val="Plain Text Char"/>
    <w:basedOn w:val="DefaultParagraphFont"/>
    <w:link w:val="PlainText"/>
    <w:uiPriority w:val="99"/>
    <w:rsid w:val="00245EC7"/>
    <w:rPr>
      <w:rFonts w:ascii="Arial" w:eastAsia="MS Gothic" w:hAnsi="Arial"/>
      <w:color w:val="000000"/>
      <w:lang w:val="x-none" w:eastAsia="x-none"/>
    </w:rPr>
  </w:style>
  <w:style w:type="character" w:styleId="Emphasis">
    <w:name w:val="Emphasis"/>
    <w:uiPriority w:val="20"/>
    <w:qFormat/>
    <w:rsid w:val="00245EC7"/>
    <w:rPr>
      <w:i/>
      <w:iCs/>
    </w:rPr>
  </w:style>
  <w:style w:type="character" w:customStyle="1" w:styleId="BalloonTextChar">
    <w:name w:val="Balloon Text Char"/>
    <w:link w:val="BalloonText"/>
    <w:uiPriority w:val="99"/>
    <w:semiHidden/>
    <w:rsid w:val="00245EC7"/>
    <w:rPr>
      <w:rFonts w:ascii="Tahoma" w:hAnsi="Tahoma" w:cs="Tahoma"/>
      <w:sz w:val="16"/>
      <w:szCs w:val="16"/>
    </w:rPr>
  </w:style>
  <w:style w:type="character" w:styleId="UnresolvedMention">
    <w:name w:val="Unresolved Mention"/>
    <w:uiPriority w:val="99"/>
    <w:semiHidden/>
    <w:unhideWhenUsed/>
    <w:rsid w:val="00245EC7"/>
    <w:rPr>
      <w:color w:val="605E5C"/>
      <w:shd w:val="clear" w:color="auto" w:fill="E1DFDD"/>
    </w:rPr>
  </w:style>
  <w:style w:type="paragraph" w:styleId="TOC1">
    <w:name w:val="toc 1"/>
    <w:basedOn w:val="Normal"/>
    <w:next w:val="Normal"/>
    <w:autoRedefine/>
    <w:uiPriority w:val="39"/>
    <w:rsid w:val="00245EC7"/>
    <w:pPr>
      <w:autoSpaceDE/>
      <w:autoSpaceDN/>
      <w:adjustRightInd/>
      <w:snapToGrid/>
      <w:spacing w:after="0"/>
      <w:jc w:val="left"/>
    </w:pPr>
    <w:rPr>
      <w:rFonts w:ascii="Times" w:eastAsia="Batang" w:hAnsi="Times"/>
      <w:sz w:val="20"/>
      <w:szCs w:val="24"/>
      <w:lang w:val="en-GB"/>
    </w:rPr>
  </w:style>
  <w:style w:type="paragraph" w:styleId="TOC2">
    <w:name w:val="toc 2"/>
    <w:basedOn w:val="Normal"/>
    <w:next w:val="Normal"/>
    <w:autoRedefine/>
    <w:uiPriority w:val="39"/>
    <w:rsid w:val="00245EC7"/>
    <w:pPr>
      <w:autoSpaceDE/>
      <w:autoSpaceDN/>
      <w:adjustRightInd/>
      <w:snapToGrid/>
      <w:spacing w:after="0"/>
      <w:ind w:left="200"/>
      <w:jc w:val="left"/>
    </w:pPr>
    <w:rPr>
      <w:rFonts w:ascii="Times" w:eastAsia="Batang" w:hAnsi="Times"/>
      <w:sz w:val="20"/>
      <w:szCs w:val="24"/>
      <w:lang w:val="en-GB"/>
    </w:rPr>
  </w:style>
  <w:style w:type="paragraph" w:styleId="TOC3">
    <w:name w:val="toc 3"/>
    <w:basedOn w:val="Normal"/>
    <w:next w:val="Normal"/>
    <w:autoRedefine/>
    <w:uiPriority w:val="39"/>
    <w:rsid w:val="00245EC7"/>
    <w:pPr>
      <w:autoSpaceDE/>
      <w:autoSpaceDN/>
      <w:adjustRightInd/>
      <w:snapToGrid/>
      <w:spacing w:after="0"/>
      <w:ind w:left="400"/>
      <w:jc w:val="left"/>
    </w:pPr>
    <w:rPr>
      <w:rFonts w:ascii="Times" w:eastAsia="Batang" w:hAnsi="Times"/>
      <w:sz w:val="20"/>
      <w:szCs w:val="24"/>
      <w:lang w:val="en-GB"/>
    </w:rPr>
  </w:style>
  <w:style w:type="paragraph" w:styleId="TOC4">
    <w:name w:val="toc 4"/>
    <w:basedOn w:val="Normal"/>
    <w:next w:val="Normal"/>
    <w:autoRedefine/>
    <w:uiPriority w:val="39"/>
    <w:rsid w:val="00245EC7"/>
    <w:pPr>
      <w:autoSpaceDE/>
      <w:autoSpaceDN/>
      <w:adjustRightInd/>
      <w:snapToGrid/>
      <w:spacing w:after="0"/>
      <w:ind w:left="600"/>
      <w:jc w:val="left"/>
    </w:pPr>
    <w:rPr>
      <w:rFonts w:ascii="Times" w:eastAsia="Batang" w:hAnsi="Times"/>
      <w:sz w:val="20"/>
      <w:szCs w:val="24"/>
      <w:lang w:val="en-GB"/>
    </w:rPr>
  </w:style>
  <w:style w:type="character" w:customStyle="1" w:styleId="normaltextrun">
    <w:name w:val="normaltextrun"/>
    <w:basedOn w:val="DefaultParagraphFont"/>
    <w:rsid w:val="00245EC7"/>
  </w:style>
  <w:style w:type="character" w:customStyle="1" w:styleId="eop">
    <w:name w:val="eop"/>
    <w:basedOn w:val="DefaultParagraphFont"/>
    <w:rsid w:val="00245EC7"/>
  </w:style>
  <w:style w:type="paragraph" w:customStyle="1" w:styleId="proposal">
    <w:name w:val="proposal"/>
    <w:basedOn w:val="BodyText"/>
    <w:next w:val="Normal"/>
    <w:link w:val="proposalChar"/>
    <w:qFormat/>
    <w:rsid w:val="00245EC7"/>
    <w:pPr>
      <w:autoSpaceDE/>
      <w:autoSpaceDN/>
      <w:adjustRightInd/>
      <w:snapToGrid/>
      <w:spacing w:beforeLines="50" w:before="120" w:afterLines="50"/>
    </w:pPr>
    <w:rPr>
      <w:b/>
      <w:lang w:eastAsia="zh-CN"/>
    </w:rPr>
  </w:style>
  <w:style w:type="character" w:customStyle="1" w:styleId="proposalChar">
    <w:name w:val="proposal Char"/>
    <w:link w:val="proposal"/>
    <w:rsid w:val="00245EC7"/>
    <w:rPr>
      <w:b/>
      <w:lang w:eastAsia="zh-CN"/>
    </w:rPr>
  </w:style>
  <w:style w:type="paragraph" w:customStyle="1" w:styleId="bullet1">
    <w:name w:val="bullet1"/>
    <w:basedOn w:val="Normal"/>
    <w:link w:val="bullet1Char"/>
    <w:uiPriority w:val="99"/>
    <w:qFormat/>
    <w:rsid w:val="00245EC7"/>
    <w:pPr>
      <w:numPr>
        <w:numId w:val="20"/>
      </w:numPr>
      <w:autoSpaceDE/>
      <w:autoSpaceDN/>
      <w:adjustRightInd/>
      <w:snapToGrid/>
      <w:spacing w:after="0"/>
    </w:pPr>
    <w:rPr>
      <w:rFonts w:eastAsia="Batang"/>
      <w:szCs w:val="28"/>
    </w:rPr>
  </w:style>
  <w:style w:type="paragraph" w:customStyle="1" w:styleId="bullet2">
    <w:name w:val="bullet2"/>
    <w:basedOn w:val="Normal"/>
    <w:link w:val="bullet2Char"/>
    <w:uiPriority w:val="99"/>
    <w:qFormat/>
    <w:rsid w:val="00245EC7"/>
    <w:pPr>
      <w:numPr>
        <w:ilvl w:val="1"/>
        <w:numId w:val="20"/>
      </w:numPr>
      <w:autoSpaceDE/>
      <w:autoSpaceDN/>
      <w:adjustRightInd/>
      <w:snapToGrid/>
      <w:spacing w:after="0"/>
    </w:pPr>
    <w:rPr>
      <w:rFonts w:eastAsia="Batang"/>
      <w:szCs w:val="24"/>
    </w:rPr>
  </w:style>
  <w:style w:type="character" w:customStyle="1" w:styleId="bullet1Char">
    <w:name w:val="bullet1 Char"/>
    <w:link w:val="bullet1"/>
    <w:uiPriority w:val="99"/>
    <w:qFormat/>
    <w:rsid w:val="00245EC7"/>
    <w:rPr>
      <w:rFonts w:eastAsia="Batang"/>
      <w:sz w:val="22"/>
      <w:szCs w:val="28"/>
    </w:rPr>
  </w:style>
  <w:style w:type="paragraph" w:customStyle="1" w:styleId="bullet3">
    <w:name w:val="bullet3"/>
    <w:basedOn w:val="Normal"/>
    <w:uiPriority w:val="99"/>
    <w:qFormat/>
    <w:rsid w:val="00245EC7"/>
    <w:pPr>
      <w:numPr>
        <w:ilvl w:val="2"/>
        <w:numId w:val="20"/>
      </w:numPr>
      <w:autoSpaceDE/>
      <w:autoSpaceDN/>
      <w:adjustRightInd/>
      <w:snapToGrid/>
      <w:spacing w:after="0"/>
      <w:ind w:hanging="180"/>
    </w:pPr>
    <w:rPr>
      <w:rFonts w:eastAsia="Batang"/>
      <w:szCs w:val="24"/>
    </w:rPr>
  </w:style>
  <w:style w:type="paragraph" w:customStyle="1" w:styleId="bullet4">
    <w:name w:val="bullet4"/>
    <w:basedOn w:val="Normal"/>
    <w:uiPriority w:val="99"/>
    <w:qFormat/>
    <w:rsid w:val="00245EC7"/>
    <w:pPr>
      <w:numPr>
        <w:ilvl w:val="3"/>
        <w:numId w:val="20"/>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uiPriority w:val="99"/>
    <w:qFormat/>
    <w:rsid w:val="00245EC7"/>
    <w:rPr>
      <w:rFonts w:eastAsia="Batang"/>
      <w:sz w:val="22"/>
      <w:szCs w:val="24"/>
    </w:rPr>
  </w:style>
  <w:style w:type="table" w:customStyle="1" w:styleId="TableGrid1">
    <w:name w:val="TableGrid1"/>
    <w:basedOn w:val="TableNormal"/>
    <w:next w:val="TableGrid"/>
    <w:uiPriority w:val="39"/>
    <w:qFormat/>
    <w:rsid w:val="00C324A0"/>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39"/>
    <w:qFormat/>
    <w:rsid w:val="00C324A0"/>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39"/>
    <w:rsid w:val="00112B22"/>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sid w:val="00EA20C9"/>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69351708">
      <w:bodyDiv w:val="1"/>
      <w:marLeft w:val="0"/>
      <w:marRight w:val="0"/>
      <w:marTop w:val="0"/>
      <w:marBottom w:val="0"/>
      <w:divBdr>
        <w:top w:val="none" w:sz="0" w:space="0" w:color="auto"/>
        <w:left w:val="none" w:sz="0" w:space="0" w:color="auto"/>
        <w:bottom w:val="none" w:sz="0" w:space="0" w:color="auto"/>
        <w:right w:val="none" w:sz="0" w:space="0" w:color="auto"/>
      </w:divBdr>
    </w:div>
    <w:div w:id="76287437">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174266179">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03672">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45917698">
      <w:bodyDiv w:val="1"/>
      <w:marLeft w:val="0"/>
      <w:marRight w:val="0"/>
      <w:marTop w:val="0"/>
      <w:marBottom w:val="0"/>
      <w:divBdr>
        <w:top w:val="none" w:sz="0" w:space="0" w:color="auto"/>
        <w:left w:val="none" w:sz="0" w:space="0" w:color="auto"/>
        <w:bottom w:val="none" w:sz="0" w:space="0" w:color="auto"/>
        <w:right w:val="none" w:sz="0" w:space="0" w:color="auto"/>
      </w:divBdr>
    </w:div>
    <w:div w:id="55759634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04382283">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27787243">
      <w:bodyDiv w:val="1"/>
      <w:marLeft w:val="0"/>
      <w:marRight w:val="0"/>
      <w:marTop w:val="0"/>
      <w:marBottom w:val="0"/>
      <w:divBdr>
        <w:top w:val="none" w:sz="0" w:space="0" w:color="auto"/>
        <w:left w:val="none" w:sz="0" w:space="0" w:color="auto"/>
        <w:bottom w:val="none" w:sz="0" w:space="0" w:color="auto"/>
        <w:right w:val="none" w:sz="0" w:space="0" w:color="auto"/>
      </w:divBdr>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64369117">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064563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845536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06904636">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784882292">
          <w:marLeft w:val="850"/>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2039626543">
          <w:marLeft w:val="446"/>
          <w:marRight w:val="0"/>
          <w:marTop w:val="0"/>
          <w:marBottom w:val="0"/>
          <w:divBdr>
            <w:top w:val="none" w:sz="0" w:space="0" w:color="auto"/>
            <w:left w:val="none" w:sz="0" w:space="0" w:color="auto"/>
            <w:bottom w:val="none" w:sz="0" w:space="0" w:color="auto"/>
            <w:right w:val="none" w:sz="0" w:space="0" w:color="auto"/>
          </w:divBdr>
        </w:div>
      </w:divsChild>
    </w:div>
    <w:div w:id="1105730482">
      <w:bodyDiv w:val="1"/>
      <w:marLeft w:val="0"/>
      <w:marRight w:val="0"/>
      <w:marTop w:val="0"/>
      <w:marBottom w:val="0"/>
      <w:divBdr>
        <w:top w:val="none" w:sz="0" w:space="0" w:color="auto"/>
        <w:left w:val="none" w:sz="0" w:space="0" w:color="auto"/>
        <w:bottom w:val="none" w:sz="0" w:space="0" w:color="auto"/>
        <w:right w:val="none" w:sz="0" w:space="0" w:color="auto"/>
      </w:divBdr>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292173781">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357583928">
      <w:bodyDiv w:val="1"/>
      <w:marLeft w:val="0"/>
      <w:marRight w:val="0"/>
      <w:marTop w:val="0"/>
      <w:marBottom w:val="0"/>
      <w:divBdr>
        <w:top w:val="none" w:sz="0" w:space="0" w:color="auto"/>
        <w:left w:val="none" w:sz="0" w:space="0" w:color="auto"/>
        <w:bottom w:val="none" w:sz="0" w:space="0" w:color="auto"/>
        <w:right w:val="none" w:sz="0" w:space="0" w:color="auto"/>
      </w:divBdr>
    </w:div>
    <w:div w:id="1370374405">
      <w:bodyDiv w:val="1"/>
      <w:marLeft w:val="0"/>
      <w:marRight w:val="0"/>
      <w:marTop w:val="0"/>
      <w:marBottom w:val="0"/>
      <w:divBdr>
        <w:top w:val="none" w:sz="0" w:space="0" w:color="auto"/>
        <w:left w:val="none" w:sz="0" w:space="0" w:color="auto"/>
        <w:bottom w:val="none" w:sz="0" w:space="0" w:color="auto"/>
        <w:right w:val="none" w:sz="0" w:space="0" w:color="auto"/>
      </w:divBdr>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472596682">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555775212">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0868217">
      <w:bodyDiv w:val="1"/>
      <w:marLeft w:val="0"/>
      <w:marRight w:val="0"/>
      <w:marTop w:val="0"/>
      <w:marBottom w:val="0"/>
      <w:divBdr>
        <w:top w:val="none" w:sz="0" w:space="0" w:color="auto"/>
        <w:left w:val="none" w:sz="0" w:space="0" w:color="auto"/>
        <w:bottom w:val="none" w:sz="0" w:space="0" w:color="auto"/>
        <w:right w:val="none" w:sz="0" w:space="0" w:color="auto"/>
      </w:divBdr>
    </w:div>
    <w:div w:id="201040044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C8165-E3AF-4B72-A673-96781BA7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50</Pages>
  <Words>17883</Words>
  <Characters>101937</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Xingqin Lin</cp:lastModifiedBy>
  <cp:revision>42</cp:revision>
  <cp:lastPrinted>2007-06-19T00:38:00Z</cp:lastPrinted>
  <dcterms:created xsi:type="dcterms:W3CDTF">2025-08-24T23:53:00Z</dcterms:created>
  <dcterms:modified xsi:type="dcterms:W3CDTF">2025-08-26T03:04:00Z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(3)3oyHeygSqhXmGh+fhLA2Vc53iamEI4ffOR9CWif3W/wVmX2NUfWT3RkZRPdY6FyylHHOCh3K
Nw0vv5lbVFAM7GgOPGOm5tnv0ttGhdCxe3SVvri9EbfqJ6OlyNcATwM3QJHD0Yb0BYO+U82I
SsdRfZSPh5Jazz+TPeERWxrDVoVvzd/8AlaAWbP/H2SWmPiMnf8uZsYXpWzNmgC2APgPnhhB
T2yErQQRi4DZWwHlUC</vt:lpwstr>
  </property>
  <property fmtid="{D5CDD505-2E9C-101B-9397-08002B2CF9AE}" pid="13" name="_2015_ms_pID_725343_00">
    <vt:lpwstr>_2015_ms_pID_725343</vt:lpwstr>
  </property>
  <property fmtid="{D5CDD505-2E9C-101B-9397-08002B2CF9AE}" pid="14" name="_2015_ms_pID_7253431">
    <vt:lpwstr>k7rnooJwPcjr1UKHeL9LPqmMRnwvanQiSZlwQ2CQkRCRRVrKpPbTBB
z9MWo2wXrQn8c9UEb7x3GSRHrfEa0mZNap5lUTaJp5xLRMsv9lOLTjTdpBGiNEW3ZdczaRU5
ScZk5p5HUlK6xxPe0e+/HgNKW0DrCUev0QKlvMotEYOMBxJLsWYJ4s9+UbAa5v9XKVXnQVz1
PZ4XkljwelJtv0Lceq0OZrv5Ok7Y4SSg5/KJ</vt:lpwstr>
  </property>
  <property fmtid="{D5CDD505-2E9C-101B-9397-08002B2CF9AE}" pid="15" name="_2015_ms_pID_7253431_00">
    <vt:lpwstr>_2015_ms_pID_7253431</vt:lpwstr>
  </property>
  <property fmtid="{D5CDD505-2E9C-101B-9397-08002B2CF9AE}" pid="16" name="_2015_ms_pID_7253432">
    <vt:lpwstr>1oOGJnxWJxCSIni3dOj7yRUaOXcEgx/1YRRw
QfC2AxB5pmXzhx4eMhpIQvEtrs/wJA==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1683509199</vt:lpwstr>
  </property>
</Properties>
</file>