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674BF341">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 xml:space="preserve">he 2nd sub-bullet seems a bit strong. Add-on features “may” be specific to certain types of </w:t>
            </w:r>
            <w:proofErr w:type="gramStart"/>
            <w:r>
              <w:rPr>
                <w:rFonts w:eastAsiaTheme="minorEastAsia"/>
                <w:lang w:eastAsia="zh-CN"/>
              </w:rPr>
              <w:t>device</w:t>
            </w:r>
            <w:proofErr w:type="gramEnd"/>
            <w:r>
              <w:rPr>
                <w:rFonts w:eastAsiaTheme="minorEastAsia"/>
                <w:lang w:eastAsia="zh-CN"/>
              </w:rPr>
              <w:t xml:space="preserv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c"/>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6320F2">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6320F2">
        <w:tc>
          <w:tcPr>
            <w:tcW w:w="1479" w:type="dxa"/>
          </w:tcPr>
          <w:p w14:paraId="167AE339" w14:textId="0C8D601B" w:rsidR="006F1A5B" w:rsidRPr="009E0966" w:rsidRDefault="006F1A5B" w:rsidP="006F1A5B">
            <w:pPr>
              <w:rPr>
                <w:rFonts w:eastAsia="Yu Mincho" w:hint="eastAsia"/>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hint="eastAsia"/>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bl>
    <w:p w14:paraId="00054CAA" w14:textId="77777777" w:rsidR="00010900" w:rsidRPr="009675CD"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lastRenderedPageBreak/>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w:t>
            </w:r>
            <w:r w:rsidRPr="00E753FA">
              <w:rPr>
                <w:rFonts w:ascii="Times New Roman" w:hAnsi="Times New Roman" w:cs="Times New Roman"/>
                <w:color w:val="FF0000"/>
                <w:sz w:val="21"/>
                <w:szCs w:val="21"/>
                <w:lang w:val="en-US"/>
              </w:rPr>
              <w:lastRenderedPageBreak/>
              <w:t xml:space="preserve">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c"/>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 xml:space="preserve">High </w:t>
                  </w:r>
                  <w:proofErr w:type="spellStart"/>
                  <w:r w:rsidRPr="00AC7FBA">
                    <w:rPr>
                      <w:lang w:val="en-US"/>
                    </w:rPr>
                    <w:t>RedCap</w:t>
                  </w:r>
                  <w:proofErr w:type="spellEnd"/>
                  <w:r w:rsidRPr="00AC7FBA">
                    <w:rPr>
                      <w:lang w:val="en-US"/>
                    </w:rPr>
                    <w:t xml:space="preserve">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 xml:space="preserve">Low </w:t>
                  </w:r>
                  <w:proofErr w:type="spellStart"/>
                  <w:r w:rsidRPr="00AC7FBA">
                    <w:rPr>
                      <w:lang w:val="en-US"/>
                    </w:rPr>
                    <w:t>RedCap</w:t>
                  </w:r>
                  <w:proofErr w:type="spellEnd"/>
                  <w:r w:rsidRPr="00AC7FBA">
                    <w:rPr>
                      <w:lang w:val="en-US"/>
                    </w:rPr>
                    <w:t xml:space="preserve">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w:t>
            </w:r>
            <w:r>
              <w:rPr>
                <w:lang w:val="en-US"/>
              </w:rPr>
              <w:lastRenderedPageBreak/>
              <w:t xml:space="preserve">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c"/>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6320F2">
        <w:tc>
          <w:tcPr>
            <w:tcW w:w="1479"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DDDEF50" w14:textId="77777777" w:rsidR="00F842FD" w:rsidRDefault="00F842FD" w:rsidP="00F842FD">
            <w:pPr>
              <w:pStyle w:val="ac"/>
              <w:rPr>
                <w:rFonts w:eastAsiaTheme="minorEastAsia"/>
                <w:lang w:val="en-US" w:eastAsia="zh-CN"/>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lastRenderedPageBreak/>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hint="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lastRenderedPageBreak/>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782451">
              <w:rPr>
                <w:rFonts w:eastAsia="宋体"/>
                <w:color w:val="FF0000"/>
                <w:lang w:val="en-US"/>
              </w:rPr>
              <w:t>400 MHz – 6.425 GHz -</w:t>
            </w:r>
            <w:proofErr w:type="gramStart"/>
            <w:r w:rsidRPr="00782451">
              <w:rPr>
                <w:rFonts w:eastAsia="宋体"/>
                <w:color w:val="FF0000"/>
                <w:lang w:val="en-US"/>
              </w:rPr>
              <w:t>&gt;  3</w:t>
            </w:r>
            <w:proofErr w:type="gramEnd"/>
            <w:r w:rsidRPr="00782451">
              <w:rPr>
                <w:rFonts w:eastAsia="宋体"/>
                <w:color w:val="FF0000"/>
                <w:lang w:val="en-US"/>
              </w:rPr>
              <w:t xml:space="preserve">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6320F2">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lastRenderedPageBreak/>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w:t>
            </w:r>
            <w:r>
              <w:rPr>
                <w:rFonts w:eastAsiaTheme="minorEastAsia" w:hint="eastAsia"/>
                <w:lang w:val="en-GB" w:eastAsia="zh-CN"/>
              </w:rPr>
              <w:lastRenderedPageBreak/>
              <w:t xml:space="preserve">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w:t>
            </w:r>
            <w:r>
              <w:rPr>
                <w:rFonts w:eastAsia="Yu Mincho"/>
                <w:lang w:val="en-US" w:eastAsia="ja-JP"/>
              </w:rPr>
              <w:lastRenderedPageBreak/>
              <w:t>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6320F2">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6320F2">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6320F2">
        <w:tc>
          <w:tcPr>
            <w:tcW w:w="1479" w:type="dxa"/>
          </w:tcPr>
          <w:p w14:paraId="66DA13CC" w14:textId="43FEB43C" w:rsidR="006F1A5B" w:rsidRDefault="006F1A5B" w:rsidP="006F1A5B">
            <w:pPr>
              <w:rPr>
                <w:rFonts w:eastAsia="Malgun Gothic" w:hint="eastAsia"/>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hint="eastAsia"/>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3"/>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 xml:space="preserve">[RAN1, </w:t>
            </w:r>
            <w:r w:rsidRPr="0018510B">
              <w:rPr>
                <w:rFonts w:eastAsia="MS Mincho"/>
                <w:color w:val="000000"/>
                <w:lang w:eastAsia="en-GB"/>
              </w:rPr>
              <w:lastRenderedPageBreak/>
              <w:t>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w:t>
            </w:r>
            <w:r>
              <w:rPr>
                <w:lang w:val="en-GB"/>
              </w:rPr>
              <w:lastRenderedPageBreak/>
              <w:t xml:space="preserve">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proofErr w:type="spellStart"/>
            <w:r w:rsidRPr="330E48C3">
              <w:rPr>
                <w:rFonts w:eastAsia="Times New Roman"/>
                <w:sz w:val="21"/>
                <w:szCs w:val="21"/>
                <w:lang w:val="en-US"/>
              </w:rPr>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6320F2">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6320F2">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6320F2">
        <w:tc>
          <w:tcPr>
            <w:tcW w:w="1479" w:type="dxa"/>
          </w:tcPr>
          <w:p w14:paraId="6B377EEE" w14:textId="44F8AE5B" w:rsidR="006F1A5B" w:rsidRDefault="006F1A5B" w:rsidP="006F1A5B">
            <w:pPr>
              <w:rPr>
                <w:rFonts w:eastAsia="Malgun Gothic" w:hint="eastAsia"/>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hint="eastAsia"/>
                <w:lang w:val="en-GB" w:eastAsia="ko-KR"/>
              </w:rPr>
            </w:pPr>
            <w:r>
              <w:rPr>
                <w:rFonts w:eastAsiaTheme="minorEastAsia" w:hint="eastAsia"/>
                <w:lang w:val="en-GB" w:eastAsia="zh-CN"/>
              </w:rPr>
              <w:t>Share the similar view as CATT, i</w:t>
            </w:r>
            <w:r>
              <w:rPr>
                <w:rFonts w:eastAsiaTheme="minorEastAsia" w:hint="eastAsia"/>
                <w:lang w:val="en-GB" w:eastAsia="zh-CN"/>
              </w:rPr>
              <w:t xml:space="preserve">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bl>
    <w:p w14:paraId="4F9E4C67" w14:textId="77777777" w:rsidR="009852AA" w:rsidRPr="00470F86" w:rsidRDefault="009852A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Channel Bandwidth (at least minimum and maximum), Numerology, avoiding multiple numerologies for the same band / sub-range (e.g., enabling synergies among frequency bands </w:t>
            </w:r>
            <w:r w:rsidRPr="0018510B">
              <w:rPr>
                <w:rFonts w:eastAsia="MS Mincho"/>
                <w:color w:val="000000"/>
                <w:lang w:eastAsia="en-GB"/>
              </w:rPr>
              <w:lastRenderedPageBreak/>
              <w:t>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lastRenderedPageBreak/>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w:t>
            </w:r>
            <w:r>
              <w:rPr>
                <w:rFonts w:eastAsiaTheme="minorEastAsia"/>
                <w:lang w:val="en-GB" w:eastAsia="zh-CN"/>
              </w:rPr>
              <w:lastRenderedPageBreak/>
              <w:t>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lastRenderedPageBreak/>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lastRenderedPageBreak/>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w:t>
            </w:r>
            <w:r w:rsidRPr="00AA6165">
              <w:rPr>
                <w:lang w:val="en-US"/>
              </w:rPr>
              <w:lastRenderedPageBreak/>
              <w:t>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6320F2">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6320F2">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6320F2">
        <w:tc>
          <w:tcPr>
            <w:tcW w:w="1479" w:type="dxa"/>
          </w:tcPr>
          <w:p w14:paraId="24ADDF23" w14:textId="25080BA0" w:rsidR="00812DBC" w:rsidRPr="00C9309F" w:rsidRDefault="00812DBC" w:rsidP="00812DBC">
            <w:pPr>
              <w:rPr>
                <w:rFonts w:eastAsia="Yu Mincho" w:hint="eastAsia"/>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bl>
    <w:p w14:paraId="4C67F15A" w14:textId="77777777" w:rsidR="009E4A04" w:rsidRPr="009E4A04" w:rsidRDefault="009E4A04"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proofErr w:type="spellStart"/>
            <w:r>
              <w:rPr>
                <w:rFonts w:eastAsia="Malgun Gothic"/>
                <w:sz w:val="21"/>
                <w:szCs w:val="21"/>
                <w:lang w:val="en-US" w:eastAsia="ko-KR"/>
              </w:rPr>
              <w:t>CEWiT</w:t>
            </w:r>
            <w:proofErr w:type="spellEnd"/>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w:t>
            </w:r>
            <w:proofErr w:type="spellStart"/>
            <w:r>
              <w:rPr>
                <w:rFonts w:eastAsia="宋体" w:hint="eastAsia"/>
                <w:sz w:val="21"/>
                <w:szCs w:val="21"/>
                <w:lang w:val="en-US" w:eastAsia="zh-CN"/>
              </w:rPr>
              <w:t>HiSilicon</w:t>
            </w:r>
            <w:proofErr w:type="spellEnd"/>
            <w:r>
              <w:rPr>
                <w:rFonts w:eastAsia="宋体"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lastRenderedPageBreak/>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lastRenderedPageBreak/>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6320F2">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bl>
    <w:p w14:paraId="1D4F4769" w14:textId="77777777" w:rsidR="00CE0885" w:rsidRPr="00BF177D" w:rsidRDefault="00CE0885"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t>
            </w:r>
            <w:r w:rsidRPr="00DD7EDF">
              <w:rPr>
                <w:rFonts w:eastAsiaTheme="minorEastAsia"/>
                <w:lang w:val="en-GB" w:eastAsia="zh-CN"/>
              </w:rPr>
              <w:lastRenderedPageBreak/>
              <w:t xml:space="preserve">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lastRenderedPageBreak/>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w:t>
            </w:r>
            <w:r w:rsidR="00187CD2">
              <w:rPr>
                <w:lang w:val="en-GB"/>
              </w:rPr>
              <w:lastRenderedPageBreak/>
              <w:t xml:space="preserve">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System simplification, including reducing configuration complexity, enabling more efficient Cell/UE </w:t>
            </w:r>
            <w:r w:rsidRPr="0057360A">
              <w:rPr>
                <w:rFonts w:eastAsia="MS Mincho"/>
                <w:color w:val="000000"/>
                <w:lang w:eastAsia="en-GB"/>
              </w:rPr>
              <w:lastRenderedPageBreak/>
              <w:t>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lastRenderedPageBreak/>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xml:space="preserve">. It would be helpful for the proposal to </w:t>
            </w:r>
            <w:r>
              <w:rPr>
                <w:rFonts w:eastAsia="Malgun Gothic"/>
                <w:lang w:val="en-GB" w:eastAsia="ko-KR"/>
              </w:rPr>
              <w:lastRenderedPageBreak/>
              <w:t>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lastRenderedPageBreak/>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lastRenderedPageBreak/>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lastRenderedPageBreak/>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6320F2">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w:t>
      </w:r>
      <w:r w:rsidR="00B622C1" w:rsidRPr="00997104">
        <w:rPr>
          <w:rFonts w:hint="eastAsia"/>
          <w:highlight w:val="magenta"/>
          <w:lang w:val="en-US"/>
        </w:rPr>
        <w:lastRenderedPageBreak/>
        <w:t xml:space="preserve">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w:t>
            </w:r>
            <w:proofErr w:type="spellStart"/>
            <w:r>
              <w:rPr>
                <w:rFonts w:eastAsia="微软雅黑"/>
              </w:rPr>
              <w:t>considerd</w:t>
            </w:r>
            <w:proofErr w:type="spellEnd"/>
            <w:r>
              <w:rPr>
                <w:rFonts w:eastAsia="微软雅黑"/>
              </w:rPr>
              <w:t>.</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proofErr w:type="gramStart"/>
            <w:r>
              <w:rPr>
                <w:rFonts w:eastAsia="微软雅黑"/>
                <w:b w:val="0"/>
                <w:sz w:val="20"/>
                <w:szCs w:val="20"/>
                <w:lang w:val="en-GB"/>
              </w:rPr>
              <w:t>Multi-TRP</w:t>
            </w:r>
            <w:proofErr w:type="gramEnd"/>
            <w:r>
              <w:rPr>
                <w:rFonts w:eastAsia="微软雅黑"/>
                <w:b w:val="0"/>
                <w:sz w:val="20"/>
                <w:szCs w:val="20"/>
                <w:lang w:val="en-GB"/>
              </w:rPr>
              <w:t xml:space="preserve">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w:t>
            </w:r>
            <w:proofErr w:type="gramStart"/>
            <w:r>
              <w:rPr>
                <w:rFonts w:eastAsia="微软雅黑"/>
                <w:b w:val="0"/>
                <w:sz w:val="20"/>
                <w:szCs w:val="20"/>
                <w:lang w:val="en-GB"/>
              </w:rPr>
              <w:t>TRP</w:t>
            </w:r>
            <w:r w:rsidRPr="00582A6D">
              <w:rPr>
                <w:rFonts w:eastAsia="微软雅黑"/>
                <w:b w:val="0"/>
                <w:sz w:val="20"/>
                <w:szCs w:val="20"/>
                <w:lang w:val="en-GB"/>
              </w:rPr>
              <w:t>;</w:t>
            </w:r>
            <w:proofErr w:type="gramEnd"/>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Yu Mincho"/>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 xml:space="preserve">Spectral efficiency aspect can be discussed under respective agendas while we </w:t>
            </w:r>
            <w:r>
              <w:lastRenderedPageBreak/>
              <w:t>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lastRenderedPageBreak/>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lastRenderedPageBreak/>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 xml:space="preserve">before the Duplexing Agenda Item has started and related performance goals e.g. latency bound capacity and coverage) have been </w:t>
            </w:r>
            <w:r w:rsidRPr="00AB2619">
              <w:rPr>
                <w:lang w:val="en-US"/>
              </w:rPr>
              <w:lastRenderedPageBreak/>
              <w:t>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lastRenderedPageBreak/>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proofErr w:type="spellStart"/>
            <w:r w:rsidRPr="330E48C3">
              <w:rPr>
                <w:rFonts w:eastAsia="Yu Mincho"/>
                <w:sz w:val="21"/>
                <w:szCs w:val="21"/>
                <w:lang w:val="en-US" w:eastAsia="ja-JP"/>
              </w:rPr>
              <w:t>CEWiT</w:t>
            </w:r>
            <w:proofErr w:type="spellEnd"/>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w:t>
            </w:r>
            <w:r w:rsidR="008D4042">
              <w:rPr>
                <w:lang w:val="en-GB"/>
              </w:rPr>
              <w:lastRenderedPageBreak/>
              <w:t xml:space="preserve">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6320F2">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6320F2">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g) </w:t>
            </w:r>
            <w:proofErr w:type="gramStart"/>
            <w:r w:rsidRPr="0098740E">
              <w:rPr>
                <w:rFonts w:eastAsia="Yu Mincho" w:hint="eastAsia"/>
                <w:b/>
                <w:bCs/>
                <w:strike/>
                <w:sz w:val="21"/>
                <w:szCs w:val="21"/>
                <w:lang w:val="en-US" w:eastAsia="ja-JP"/>
              </w:rPr>
              <w:t>L</w:t>
            </w:r>
            <w:r w:rsidRPr="0098740E">
              <w:rPr>
                <w:rFonts w:eastAsia="Yu Mincho"/>
                <w:b/>
                <w:bCs/>
                <w:strike/>
                <w:sz w:val="21"/>
                <w:szCs w:val="21"/>
                <w:lang w:val="en-US" w:eastAsia="ja-JP"/>
              </w:rPr>
              <w:t>ong</w:t>
            </w:r>
            <w:proofErr w:type="gramEnd"/>
            <w:r w:rsidRPr="0098740E">
              <w:rPr>
                <w:rFonts w:eastAsia="Yu Mincho"/>
                <w:b/>
                <w:bCs/>
                <w:strike/>
                <w:sz w:val="21"/>
                <w:szCs w:val="21"/>
                <w:lang w:val="en-US" w:eastAsia="ja-JP"/>
              </w:rPr>
              <w:t xml:space="preserve">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lastRenderedPageBreak/>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proofErr w:type="spellStart"/>
            <w:r>
              <w:rPr>
                <w:rFonts w:eastAsia="Yu Mincho"/>
                <w:sz w:val="21"/>
                <w:szCs w:val="21"/>
                <w:lang w:val="en-US" w:eastAsia="ja-JP"/>
              </w:rPr>
              <w:t>CEWiT</w:t>
            </w:r>
            <w:proofErr w:type="spellEnd"/>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 xml:space="preserve">o increase the flexibility and achieve better performance of NTN, lower latency and beam-specific signal/channel design for access and </w:t>
            </w:r>
            <w:r w:rsidRPr="00D954E7">
              <w:rPr>
                <w:lang w:val="en-GB"/>
              </w:rPr>
              <w:lastRenderedPageBreak/>
              <w:t>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g) </w:t>
      </w:r>
      <w:proofErr w:type="gramStart"/>
      <w:r w:rsidRPr="001B2482">
        <w:rPr>
          <w:rFonts w:ascii="Times New Roman" w:hAnsi="Times New Roman" w:cs="Times New Roman" w:hint="eastAsia"/>
          <w:strike/>
          <w:color w:val="FF0000"/>
          <w:sz w:val="21"/>
          <w:szCs w:val="21"/>
          <w:lang w:val="en-US"/>
        </w:rPr>
        <w:t>L</w:t>
      </w:r>
      <w:r w:rsidRPr="001B2482">
        <w:rPr>
          <w:rFonts w:ascii="Times New Roman" w:hAnsi="Times New Roman" w:cs="Times New Roman"/>
          <w:strike/>
          <w:color w:val="FF0000"/>
          <w:sz w:val="21"/>
          <w:szCs w:val="21"/>
          <w:lang w:val="en-US"/>
        </w:rPr>
        <w:t>ong</w:t>
      </w:r>
      <w:proofErr w:type="gramEnd"/>
      <w:r w:rsidRPr="001B2482">
        <w:rPr>
          <w:rFonts w:ascii="Times New Roman" w:hAnsi="Times New Roman" w:cs="Times New Roman"/>
          <w:strike/>
          <w:color w:val="FF0000"/>
          <w:sz w:val="21"/>
          <w:szCs w:val="21"/>
          <w:lang w:val="en-US"/>
        </w:rPr>
        <w:t xml:space="preserve">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w:t>
            </w:r>
            <w:r>
              <w:rPr>
                <w:rFonts w:hint="eastAsia"/>
                <w:lang w:val="en-US"/>
              </w:rPr>
              <w:lastRenderedPageBreak/>
              <w:t xml:space="preserve">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bl>
    <w:p w14:paraId="4F9F56F2" w14:textId="77777777" w:rsidR="005359E4" w:rsidRPr="00D655F4"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lastRenderedPageBreak/>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f"/>
                <w:rFonts w:ascii="Arial" w:eastAsia="Yu Mincho" w:hAnsi="Arial" w:cs="Arial"/>
                <w:color w:val="0000FF"/>
                <w:sz w:val="16"/>
                <w:szCs w:val="16"/>
                <w:lang w:eastAsia="ja-JP"/>
              </w:rPr>
            </w:pPr>
            <w:hyperlink r:id="rId20" w:history="1">
              <w:r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hint="eastAsia"/>
                <w:sz w:val="16"/>
                <w:szCs w:val="16"/>
                <w:lang w:eastAsia="ja-JP"/>
              </w:rPr>
              <w:lastRenderedPageBreak/>
              <w:t xml:space="preserve">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lastRenderedPageBreak/>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D356" w14:textId="77777777" w:rsidR="00C3298D" w:rsidRDefault="00C3298D">
      <w:pPr>
        <w:spacing w:line="240" w:lineRule="auto"/>
      </w:pPr>
      <w:r>
        <w:separator/>
      </w:r>
    </w:p>
  </w:endnote>
  <w:endnote w:type="continuationSeparator" w:id="0">
    <w:p w14:paraId="30566107" w14:textId="77777777" w:rsidR="00C3298D" w:rsidRDefault="00C32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B9265" w14:textId="77777777" w:rsidR="00C3298D" w:rsidRDefault="00C3298D">
      <w:pPr>
        <w:spacing w:after="0"/>
      </w:pPr>
      <w:r>
        <w:separator/>
      </w:r>
    </w:p>
  </w:footnote>
  <w:footnote w:type="continuationSeparator" w:id="0">
    <w:p w14:paraId="4D14E6C5" w14:textId="77777777" w:rsidR="00C3298D" w:rsidRDefault="00C32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2.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customXml/itemProps3.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TotalTime>
  <Pages>67</Pages>
  <Words>27099</Words>
  <Characters>140378</Characters>
  <Application>Microsoft Office Word</Application>
  <DocSecurity>0</DocSecurity>
  <Lines>4528</Lines>
  <Paragraphs>3101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1</cp:lastModifiedBy>
  <cp:revision>8</cp:revision>
  <dcterms:created xsi:type="dcterms:W3CDTF">2025-08-27T09:54:00Z</dcterms:created>
  <dcterms:modified xsi:type="dcterms:W3CDTF">2025-08-27T10:39:00Z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