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08EE" w14:textId="6EAABF31" w:rsidR="007E68C7" w:rsidRDefault="00AB3264">
      <w:pPr>
        <w:pStyle w:val="Header"/>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Header"/>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Heading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BodyText"/>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757740">
      <w:pPr>
        <w:pStyle w:val="BodyText"/>
        <w:numPr>
          <w:ilvl w:val="0"/>
          <w:numId w:val="12"/>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757740">
      <w:pPr>
        <w:pStyle w:val="BodyText"/>
        <w:numPr>
          <w:ilvl w:val="0"/>
          <w:numId w:val="12"/>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TableGrid"/>
        <w:tblW w:w="0" w:type="auto"/>
        <w:tblLook w:val="04A0" w:firstRow="1" w:lastRow="0" w:firstColumn="1" w:lastColumn="0" w:noHBand="0" w:noVBand="1"/>
      </w:tblPr>
      <w:tblGrid>
        <w:gridCol w:w="9630"/>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BodyText"/>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757740">
      <w:pPr>
        <w:pStyle w:val="BodyText"/>
        <w:numPr>
          <w:ilvl w:val="0"/>
          <w:numId w:val="13"/>
        </w:numPr>
        <w:rPr>
          <w:lang w:val="en-US"/>
        </w:rPr>
      </w:pPr>
      <w:r>
        <w:rPr>
          <w:rFonts w:hint="eastAsia"/>
          <w:lang w:val="en-US"/>
        </w:rPr>
        <w:t>This RAN1 meeting</w:t>
      </w:r>
    </w:p>
    <w:p w14:paraId="2E5D12C5" w14:textId="77777777" w:rsidR="00903FEF" w:rsidRDefault="00903FEF" w:rsidP="00757740">
      <w:pPr>
        <w:pStyle w:val="BodyText"/>
        <w:numPr>
          <w:ilvl w:val="1"/>
          <w:numId w:val="13"/>
        </w:numPr>
        <w:rPr>
          <w:lang w:val="en-US"/>
        </w:rPr>
      </w:pPr>
      <w:r w:rsidRPr="00DF52B3">
        <w:rPr>
          <w:lang w:val="en-US"/>
        </w:rPr>
        <w:t>Evaluation assumptions for 6GR air interface</w:t>
      </w:r>
    </w:p>
    <w:p w14:paraId="43A5E0B7" w14:textId="77777777" w:rsidR="00903FEF" w:rsidRPr="00C151D4" w:rsidRDefault="00903FEF" w:rsidP="00757740">
      <w:pPr>
        <w:pStyle w:val="BodyText"/>
        <w:numPr>
          <w:ilvl w:val="2"/>
          <w:numId w:val="13"/>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757740">
      <w:pPr>
        <w:pStyle w:val="BodyText"/>
        <w:numPr>
          <w:ilvl w:val="1"/>
          <w:numId w:val="13"/>
        </w:numPr>
        <w:rPr>
          <w:lang w:val="en-US"/>
        </w:rPr>
      </w:pPr>
      <w:r w:rsidRPr="003B39CA">
        <w:rPr>
          <w:lang w:val="en-US"/>
        </w:rPr>
        <w:t>Waveform</w:t>
      </w:r>
    </w:p>
    <w:p w14:paraId="251A9C37"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757740">
      <w:pPr>
        <w:pStyle w:val="BodyText"/>
        <w:numPr>
          <w:ilvl w:val="1"/>
          <w:numId w:val="13"/>
        </w:numPr>
        <w:rPr>
          <w:lang w:val="en-US"/>
        </w:rPr>
      </w:pPr>
      <w:r w:rsidRPr="0035531D">
        <w:rPr>
          <w:bCs/>
          <w:lang w:val="en-GB"/>
        </w:rPr>
        <w:t>Frame structure</w:t>
      </w:r>
    </w:p>
    <w:p w14:paraId="3BCF1DCD"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numerology and frame structure (for all duplex types), as well as compatibility with 5G NR to allow for efficient 5G-6G Multi-RAT Spectrum Sharing (MRSS).</w:t>
      </w:r>
    </w:p>
    <w:p w14:paraId="13B71924" w14:textId="77777777" w:rsidR="00903FEF" w:rsidRDefault="00903FEF" w:rsidP="00757740">
      <w:pPr>
        <w:pStyle w:val="BodyText"/>
        <w:numPr>
          <w:ilvl w:val="1"/>
          <w:numId w:val="13"/>
        </w:numPr>
        <w:rPr>
          <w:lang w:val="en-US"/>
        </w:rPr>
      </w:pPr>
      <w:r>
        <w:rPr>
          <w:rFonts w:hint="eastAsia"/>
          <w:lang w:val="en-US"/>
        </w:rPr>
        <w:lastRenderedPageBreak/>
        <w:t>Channel coding</w:t>
      </w:r>
    </w:p>
    <w:p w14:paraId="724C417B"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757740">
      <w:pPr>
        <w:pStyle w:val="BodyText"/>
        <w:numPr>
          <w:ilvl w:val="1"/>
          <w:numId w:val="13"/>
        </w:numPr>
        <w:rPr>
          <w:lang w:val="en-US"/>
        </w:rPr>
      </w:pPr>
      <w:r w:rsidRPr="00063D7F">
        <w:rPr>
          <w:lang w:val="en-US"/>
        </w:rPr>
        <w:t>Modulation, joint channel coding and modulation</w:t>
      </w:r>
    </w:p>
    <w:p w14:paraId="29622E49"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757740">
      <w:pPr>
        <w:pStyle w:val="BodyText"/>
        <w:numPr>
          <w:ilvl w:val="1"/>
          <w:numId w:val="13"/>
        </w:numPr>
        <w:rPr>
          <w:lang w:val="en-US"/>
        </w:rPr>
      </w:pPr>
      <w:bookmarkStart w:id="2" w:name="_Hlk206882328"/>
      <w:r w:rsidRPr="00AC6769">
        <w:rPr>
          <w:lang w:val="en-GB"/>
        </w:rPr>
        <w:t>Energy efficiency</w:t>
      </w:r>
      <w:bookmarkEnd w:id="2"/>
    </w:p>
    <w:p w14:paraId="42BC49A7"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757740">
      <w:pPr>
        <w:pStyle w:val="BodyText"/>
        <w:numPr>
          <w:ilvl w:val="1"/>
          <w:numId w:val="13"/>
        </w:numPr>
        <w:rPr>
          <w:lang w:val="en-US"/>
        </w:rPr>
      </w:pPr>
      <w:r w:rsidRPr="00B33FB3">
        <w:rPr>
          <w:lang w:val="en-US"/>
        </w:rPr>
        <w:t>AI/ML in 6GR interface</w:t>
      </w:r>
    </w:p>
    <w:p w14:paraId="73E8D466" w14:textId="77777777" w:rsidR="00903FEF" w:rsidRPr="00C151D4" w:rsidRDefault="00903FEF" w:rsidP="00757740">
      <w:pPr>
        <w:pStyle w:val="BodyText"/>
        <w:numPr>
          <w:ilvl w:val="2"/>
          <w:numId w:val="13"/>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757740">
      <w:pPr>
        <w:pStyle w:val="BodyText"/>
        <w:numPr>
          <w:ilvl w:val="0"/>
          <w:numId w:val="13"/>
        </w:numPr>
        <w:rPr>
          <w:lang w:val="en-US"/>
        </w:rPr>
      </w:pPr>
      <w:r>
        <w:rPr>
          <w:rFonts w:hint="eastAsia"/>
          <w:lang w:val="en-US"/>
        </w:rPr>
        <w:t>Future RAN1 meetings</w:t>
      </w:r>
    </w:p>
    <w:p w14:paraId="37AE43EF" w14:textId="77777777" w:rsidR="00903FEF" w:rsidRDefault="00903FEF" w:rsidP="00757740">
      <w:pPr>
        <w:pStyle w:val="BodyText"/>
        <w:numPr>
          <w:ilvl w:val="1"/>
          <w:numId w:val="13"/>
        </w:numPr>
        <w:rPr>
          <w:lang w:val="en-US"/>
        </w:rPr>
      </w:pPr>
      <w:r>
        <w:rPr>
          <w:rFonts w:hint="eastAsia"/>
          <w:lang w:val="en-US"/>
        </w:rPr>
        <w:t>Initial access</w:t>
      </w:r>
    </w:p>
    <w:p w14:paraId="3370F97F" w14:textId="77777777" w:rsidR="00903FEF" w:rsidRPr="00C151D4" w:rsidRDefault="00903FEF" w:rsidP="00757740">
      <w:pPr>
        <w:pStyle w:val="BodyText"/>
        <w:numPr>
          <w:ilvl w:val="2"/>
          <w:numId w:val="13"/>
        </w:numPr>
        <w:ind w:left="1134" w:hanging="254"/>
        <w:rPr>
          <w:i/>
          <w:iCs/>
          <w:lang w:val="en-US"/>
        </w:rPr>
      </w:pPr>
      <w:r w:rsidRPr="00C151D4">
        <w:rPr>
          <w:i/>
          <w:iCs/>
          <w:lang w:val="en-US"/>
        </w:rPr>
        <w:t>Placeholder only and to be broken down. No contributions before RAN1#124. Including synchronization signal and raster, broadcast signals/channel and physical random access channel, etc.</w:t>
      </w:r>
    </w:p>
    <w:p w14:paraId="10205688" w14:textId="77777777" w:rsidR="00903FEF" w:rsidRDefault="00903FEF" w:rsidP="00757740">
      <w:pPr>
        <w:pStyle w:val="BodyText"/>
        <w:numPr>
          <w:ilvl w:val="1"/>
          <w:numId w:val="13"/>
        </w:numPr>
        <w:rPr>
          <w:lang w:val="en-US"/>
        </w:rPr>
      </w:pPr>
      <w:r w:rsidRPr="00EB24D2">
        <w:rPr>
          <w:lang w:val="en-US"/>
        </w:rPr>
        <w:t>MIMO operation</w:t>
      </w:r>
    </w:p>
    <w:p w14:paraId="43A44745"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104EEDD2" w14:textId="77777777" w:rsidR="00903FEF" w:rsidRDefault="00903FEF" w:rsidP="00757740">
      <w:pPr>
        <w:pStyle w:val="BodyText"/>
        <w:numPr>
          <w:ilvl w:val="1"/>
          <w:numId w:val="13"/>
        </w:numPr>
        <w:rPr>
          <w:lang w:val="en-US"/>
        </w:rPr>
      </w:pPr>
      <w:r w:rsidRPr="00F70B06">
        <w:rPr>
          <w:lang w:val="en-US"/>
        </w:rPr>
        <w:t>Physical layer control, data scheduling and HARQ operation</w:t>
      </w:r>
    </w:p>
    <w:p w14:paraId="3F065D44"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7234DA95" w14:textId="77777777" w:rsidR="00903FEF" w:rsidRDefault="00903FEF" w:rsidP="00757740">
      <w:pPr>
        <w:pStyle w:val="BodyText"/>
        <w:numPr>
          <w:ilvl w:val="1"/>
          <w:numId w:val="13"/>
        </w:numPr>
        <w:rPr>
          <w:lang w:val="en-US"/>
        </w:rPr>
      </w:pPr>
      <w:r>
        <w:rPr>
          <w:rFonts w:hint="eastAsia"/>
          <w:lang w:val="en-US"/>
        </w:rPr>
        <w:t>Duplexing</w:t>
      </w:r>
    </w:p>
    <w:p w14:paraId="70B28102"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757740">
      <w:pPr>
        <w:pStyle w:val="BodyText"/>
        <w:numPr>
          <w:ilvl w:val="1"/>
          <w:numId w:val="13"/>
        </w:numPr>
        <w:rPr>
          <w:lang w:val="en-US"/>
        </w:rPr>
      </w:pPr>
      <w:r w:rsidRPr="00626386">
        <w:rPr>
          <w:lang w:val="en-GB"/>
        </w:rPr>
        <w:t>6GR spectrum utilization and aggregation</w:t>
      </w:r>
    </w:p>
    <w:p w14:paraId="6C106873"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4C83E4BC" w14:textId="77777777" w:rsidR="00903FEF" w:rsidRDefault="00903FEF" w:rsidP="00757740">
      <w:pPr>
        <w:pStyle w:val="BodyText"/>
        <w:numPr>
          <w:ilvl w:val="1"/>
          <w:numId w:val="13"/>
        </w:numPr>
        <w:rPr>
          <w:lang w:val="en-US"/>
        </w:rPr>
      </w:pPr>
      <w:r>
        <w:rPr>
          <w:rFonts w:hint="eastAsia"/>
          <w:lang w:val="en-US"/>
        </w:rPr>
        <w:t>NTN</w:t>
      </w:r>
    </w:p>
    <w:p w14:paraId="7AEADBEE"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757740">
      <w:pPr>
        <w:pStyle w:val="BodyText"/>
        <w:numPr>
          <w:ilvl w:val="1"/>
          <w:numId w:val="13"/>
        </w:numPr>
        <w:rPr>
          <w:lang w:val="en-US"/>
        </w:rPr>
      </w:pPr>
      <w:r w:rsidRPr="00200E8C">
        <w:rPr>
          <w:lang w:val="en-GB"/>
        </w:rPr>
        <w:t>Other physical layer signals, channels and procedures</w:t>
      </w:r>
    </w:p>
    <w:p w14:paraId="00FC96E2"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75351AE3" w14:textId="77777777" w:rsidR="00903FEF" w:rsidRDefault="00903FEF" w:rsidP="00757740">
      <w:pPr>
        <w:pStyle w:val="BodyText"/>
        <w:numPr>
          <w:ilvl w:val="1"/>
          <w:numId w:val="13"/>
        </w:numPr>
        <w:rPr>
          <w:lang w:val="en-US"/>
        </w:rPr>
      </w:pPr>
      <w:r>
        <w:rPr>
          <w:rFonts w:hint="eastAsia"/>
          <w:lang w:val="en-US"/>
        </w:rPr>
        <w:t>Sensing</w:t>
      </w:r>
    </w:p>
    <w:p w14:paraId="11557EEA"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Including PHY functions and procedures for sensing technology (e.g., waveform. reference signals, measurement feedback, </w:t>
      </w:r>
      <w:proofErr w:type="spellStart"/>
      <w:r w:rsidRPr="00C151D4">
        <w:rPr>
          <w:i/>
          <w:iCs/>
          <w:lang w:val="en-US"/>
        </w:rPr>
        <w:t>etc</w:t>
      </w:r>
      <w:proofErr w:type="spellEnd"/>
      <w:r w:rsidRPr="00C151D4">
        <w:rPr>
          <w:i/>
          <w:iCs/>
          <w:lang w:val="en-US"/>
        </w:rPr>
        <w:t xml:space="preserve">…), aspects of integration with communication services. </w:t>
      </w:r>
    </w:p>
    <w:p w14:paraId="17F28D2F"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BodyText"/>
        <w:rPr>
          <w:lang w:val="en-GB"/>
        </w:rPr>
      </w:pPr>
    </w:p>
    <w:p w14:paraId="73EBB84B" w14:textId="483E13FA" w:rsidR="00903FEF" w:rsidRDefault="00903FEF" w:rsidP="00903FEF">
      <w:pPr>
        <w:pStyle w:val="BodyText"/>
        <w:rPr>
          <w:lang w:val="en-GB"/>
        </w:rPr>
      </w:pPr>
      <w:r w:rsidRPr="00486D22">
        <w:rPr>
          <w:rFonts w:hint="eastAsia"/>
          <w:highlight w:val="magenta"/>
          <w:lang w:val="en-GB"/>
        </w:rPr>
        <w:t xml:space="preserve">Similarly, a number of companies </w:t>
      </w:r>
      <w:r w:rsidRPr="00486D22">
        <w:rPr>
          <w:rFonts w:hint="eastAsia"/>
          <w:highlight w:val="magenta"/>
          <w:lang w:val="en-US"/>
        </w:rPr>
        <w:t xml:space="preserve">provide views on 6G RAN requirements, which is subject to the progress in </w:t>
      </w:r>
      <w:proofErr w:type="spellStart"/>
      <w:r w:rsidRPr="00486D22">
        <w:rPr>
          <w:rFonts w:hint="eastAsia"/>
          <w:highlight w:val="magenta"/>
          <w:lang w:val="en-US"/>
        </w:rPr>
        <w:t>RANp</w:t>
      </w:r>
      <w:proofErr w:type="spellEnd"/>
      <w:r w:rsidRPr="00486D22">
        <w:rPr>
          <w:rFonts w:hint="eastAsia"/>
          <w:highlight w:val="magenta"/>
          <w:lang w:val="en-US"/>
        </w:rPr>
        <w:t xml:space="preserve">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Heading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Heading2"/>
        <w:rPr>
          <w:b/>
          <w:bCs/>
        </w:rPr>
      </w:pPr>
      <w:r w:rsidRPr="00C17422">
        <w:rPr>
          <w:b/>
          <w:bCs/>
        </w:rPr>
        <w:t>2.1</w:t>
      </w:r>
      <w:r w:rsidRPr="00C17422">
        <w:rPr>
          <w:b/>
          <w:bCs/>
        </w:rPr>
        <w:tab/>
        <w:t xml:space="preserve">Proposals for </w:t>
      </w:r>
      <w:proofErr w:type="spellStart"/>
      <w:r w:rsidR="00B91A49" w:rsidRPr="00C17422">
        <w:rPr>
          <w:rFonts w:eastAsia="Yu Mincho" w:hint="eastAsia"/>
          <w:b/>
          <w:bCs/>
          <w:highlight w:val="yellow"/>
          <w:lang w:eastAsia="ja-JP"/>
        </w:rPr>
        <w:t>xxxday</w:t>
      </w:r>
      <w:proofErr w:type="spellEnd"/>
      <w:r w:rsidRPr="00C17422">
        <w:rPr>
          <w:b/>
          <w:bCs/>
        </w:rPr>
        <w:t xml:space="preserve"> Online</w:t>
      </w:r>
    </w:p>
    <w:p w14:paraId="2DE8C3C5" w14:textId="3E241F07" w:rsidR="00703FA1" w:rsidRPr="002668BA" w:rsidRDefault="002668BA">
      <w:pPr>
        <w:pStyle w:val="BodyText"/>
        <w:rPr>
          <w:highlight w:val="yellow"/>
          <w:lang w:val="en-GB"/>
        </w:rPr>
      </w:pPr>
      <w:r w:rsidRPr="002668BA">
        <w:rPr>
          <w:rFonts w:hint="eastAsia"/>
          <w:highlight w:val="yellow"/>
          <w:lang w:val="en-GB"/>
        </w:rPr>
        <w:t>To be updated</w:t>
      </w:r>
    </w:p>
    <w:p w14:paraId="271FD8D7" w14:textId="77777777" w:rsidR="00047B5B" w:rsidRPr="00812458" w:rsidRDefault="00047B5B">
      <w:pPr>
        <w:pStyle w:val="BodyText"/>
        <w:rPr>
          <w:highlight w:val="magenta"/>
          <w:lang w:val="en-US"/>
        </w:rPr>
      </w:pPr>
    </w:p>
    <w:p w14:paraId="7BE8BE1C" w14:textId="767099F3" w:rsidR="006A75C2" w:rsidRPr="00C17422" w:rsidRDefault="006A75C2" w:rsidP="00561BC5">
      <w:pPr>
        <w:pStyle w:val="Heading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BodyText"/>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532B95">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822A28" w14:paraId="472D8258" w14:textId="77777777" w:rsidTr="00FB2F1A">
        <w:tc>
          <w:tcPr>
            <w:tcW w:w="9838" w:type="dxa"/>
          </w:tcPr>
          <w:p w14:paraId="16FA357A" w14:textId="77777777" w:rsidR="0057360A" w:rsidRPr="0057360A" w:rsidRDefault="0057360A"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F98CA5"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3935DA"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12174A6D" w14:textId="77777777" w:rsidR="0018510B" w:rsidRPr="0018510B" w:rsidRDefault="0018510B"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09316AFB"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7E1DF9F"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3F4CB8B2"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9D77A4">
            <w:pPr>
              <w:numPr>
                <w:ilvl w:val="1"/>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9D77A4">
            <w:pPr>
              <w:numPr>
                <w:ilvl w:val="2"/>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BodyText"/>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Basic sync signal structure and associated periodicity(</w:t>
            </w:r>
            <w:proofErr w:type="spellStart"/>
            <w:r w:rsidRPr="00641ED8">
              <w:rPr>
                <w:rFonts w:eastAsia="MS Mincho"/>
                <w:bCs/>
                <w:lang w:eastAsia="en-GB"/>
              </w:rPr>
              <w:t>ies</w:t>
            </w:r>
            <w:proofErr w:type="spellEnd"/>
            <w:r w:rsidRPr="00641ED8">
              <w:rPr>
                <w:rFonts w:eastAsia="MS Mincho"/>
                <w:bCs/>
                <w:lang w:eastAsia="en-GB"/>
              </w:rPr>
              <w:t xml:space="preserve">)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BodyText"/>
        <w:rPr>
          <w:lang w:val="en-US"/>
        </w:rPr>
      </w:pPr>
    </w:p>
    <w:p w14:paraId="6BC32467" w14:textId="23F68477" w:rsidR="00C95A1D" w:rsidRPr="007A1E95" w:rsidRDefault="00897D74" w:rsidP="006A75C2">
      <w:pPr>
        <w:pStyle w:val="BodyText"/>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rsidRPr="003935DA">
        <w:rPr>
          <w:lang w:val="en-US"/>
        </w:rPr>
        <w:t>ucleus</w:t>
      </w:r>
      <w:r w:rsidR="00854B2B" w:rsidRPr="003935DA">
        <w:rPr>
          <w:rFonts w:hint="eastAsia"/>
          <w:lang w:val="en-US"/>
        </w:rPr>
        <w:t>/scalable</w:t>
      </w:r>
      <w:r w:rsidR="00DE5CBE">
        <w:rPr>
          <w:rFonts w:hint="eastAsia"/>
          <w:lang w:val="en-US"/>
        </w:rPr>
        <w:t xml:space="preserve"> design </w:t>
      </w:r>
      <w:r w:rsidR="009D55F3">
        <w:rPr>
          <w:rFonts w:hint="eastAsia"/>
          <w:lang w:val="en-US"/>
        </w:rPr>
        <w:t xml:space="preserve">is </w:t>
      </w:r>
      <w:proofErr w:type="spellStart"/>
      <w:r w:rsidR="009D55F3">
        <w:rPr>
          <w:rFonts w:hint="eastAsia"/>
          <w:lang w:val="en-US"/>
        </w:rPr>
        <w:t>men</w:t>
      </w:r>
      <w:r w:rsidR="00574A0A">
        <w:rPr>
          <w:rFonts w:hint="eastAsia"/>
          <w:lang w:val="en-US"/>
        </w:rPr>
        <w:t>t</w:t>
      </w:r>
      <w:r w:rsidR="009D55F3">
        <w:rPr>
          <w:rFonts w:hint="eastAsia"/>
          <w:lang w:val="en-US"/>
        </w:rPr>
        <w:t>iend</w:t>
      </w:r>
      <w:proofErr w:type="spellEnd"/>
      <w:r w:rsidR="009D55F3">
        <w:rPr>
          <w:rFonts w:hint="eastAsia"/>
          <w:lang w:val="en-US"/>
        </w:rPr>
        <w:t xml:space="preserve">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BodyText"/>
        <w:rPr>
          <w:lang w:val="en-US"/>
        </w:rPr>
      </w:pPr>
    </w:p>
    <w:p w14:paraId="50A68E85" w14:textId="7E8493A6" w:rsidR="00DF4A66" w:rsidRDefault="00DF4A66" w:rsidP="009D55F3">
      <w:pPr>
        <w:pStyle w:val="BodyText"/>
        <w:jc w:val="center"/>
        <w:rPr>
          <w:lang w:val="en-US"/>
        </w:rPr>
      </w:pPr>
      <w:r>
        <w:rPr>
          <w:bCs/>
          <w:noProof/>
          <w:lang w:val="en-US" w:eastAsia="zh-CN"/>
        </w:rPr>
        <w:drawing>
          <wp:inline distT="0" distB="0" distL="0" distR="0" wp14:anchorId="3F21464F" wp14:editId="556040C1">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BodyText"/>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BodyText"/>
        <w:rPr>
          <w:lang w:val="en-US"/>
        </w:rPr>
      </w:pPr>
    </w:p>
    <w:p w14:paraId="742B54A9" w14:textId="4B5F7368" w:rsidR="00D63FD1" w:rsidRDefault="006C4827" w:rsidP="00D63FD1">
      <w:pPr>
        <w:pStyle w:val="BodyText"/>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BodyText"/>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BodyText"/>
        <w:rPr>
          <w:lang w:val="en-US"/>
        </w:rPr>
      </w:pPr>
    </w:p>
    <w:p w14:paraId="73166020" w14:textId="46CA2862" w:rsidR="00D63FD1" w:rsidRDefault="008031B8" w:rsidP="00D63FD1">
      <w:pPr>
        <w:pStyle w:val="BodyText"/>
        <w:jc w:val="center"/>
        <w:rPr>
          <w:lang w:val="en-US"/>
        </w:rPr>
      </w:pPr>
      <w:r w:rsidRPr="00726EBF">
        <w:rPr>
          <w:rFonts w:ascii="Calibri" w:eastAsia="Malgun Gothic"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0"/>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BodyText"/>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BodyText"/>
        <w:rPr>
          <w:lang w:val="en-US"/>
        </w:rPr>
      </w:pPr>
    </w:p>
    <w:p w14:paraId="6DA919C6" w14:textId="70D774A4" w:rsidR="00CB0E6E" w:rsidRDefault="00CB0E6E" w:rsidP="006A75C2">
      <w:pPr>
        <w:pStyle w:val="BodyText"/>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BodyText"/>
        <w:rPr>
          <w:lang w:val="en-US"/>
        </w:rPr>
      </w:pPr>
    </w:p>
    <w:p w14:paraId="40D41F09" w14:textId="77777777" w:rsidR="00CC0CBE" w:rsidRDefault="00CC0CBE" w:rsidP="00CC0CBE">
      <w:pPr>
        <w:pStyle w:val="Heading4"/>
      </w:pPr>
      <w:r>
        <w:rPr>
          <w:highlight w:val="yellow"/>
        </w:rPr>
        <w:t>Proposal 3.</w:t>
      </w:r>
      <w:r>
        <w:rPr>
          <w:rFonts w:hint="eastAsia"/>
          <w:highlight w:val="yellow"/>
        </w:rPr>
        <w:t>1</w:t>
      </w:r>
      <w:r>
        <w:rPr>
          <w:highlight w:val="yellow"/>
        </w:rPr>
        <w:t>:</w:t>
      </w:r>
    </w:p>
    <w:p w14:paraId="24B78625" w14:textId="44F41D5F" w:rsidR="00CC0CBE" w:rsidRDefault="00CC0CBE" w:rsidP="00CC0C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8C3397">
      <w:pPr>
        <w:pStyle w:val="ListParagraph"/>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8C3397">
      <w:pPr>
        <w:pStyle w:val="ListParagraph"/>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TableGrid"/>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BodyText"/>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BodyText"/>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BodyText"/>
              <w:rPr>
                <w:lang w:val="en-US"/>
              </w:rPr>
            </w:pPr>
            <w:r>
              <w:rPr>
                <w:rFonts w:eastAsiaTheme="minorEastAsia" w:hint="eastAsia"/>
                <w:lang w:val="en-GB" w:eastAsia="zh-CN"/>
              </w:rPr>
              <w:t>I</w:t>
            </w:r>
            <w:r>
              <w:rPr>
                <w:rFonts w:eastAsiaTheme="minorEastAsia"/>
                <w:lang w:val="en-GB" w:eastAsia="zh-CN"/>
              </w:rPr>
              <w:t>f a basic feature set can be applicable to all 6G use cases/device types, it should be based on the low-end IoT, because all use cases needs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BodyText"/>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BodyText"/>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BodyText"/>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w:t>
            </w:r>
            <w:proofErr w:type="spellStart"/>
            <w:r w:rsidRPr="00DC40B5">
              <w:rPr>
                <w:sz w:val="20"/>
                <w:szCs w:val="20"/>
                <w:lang w:val="en-GB"/>
              </w:rPr>
              <w:t>featruer</w:t>
            </w:r>
            <w:proofErr w:type="spellEnd"/>
            <w:r w:rsidRPr="00DC40B5">
              <w:rPr>
                <w:sz w:val="20"/>
                <w:szCs w:val="20"/>
                <w:lang w:val="en-GB"/>
              </w:rPr>
              <w:t xml:space="preserve"> is only applicable (can only be deployed) to specific use cases / device types. </w:t>
            </w:r>
          </w:p>
          <w:p w14:paraId="67D22EBF" w14:textId="77777777" w:rsidR="00C161CB" w:rsidRPr="00DC40B5" w:rsidRDefault="00C161CB" w:rsidP="00C161CB">
            <w:pPr>
              <w:pStyle w:val="BodyText"/>
              <w:rPr>
                <w:sz w:val="20"/>
                <w:szCs w:val="20"/>
                <w:lang w:val="en-GB"/>
              </w:rPr>
            </w:pPr>
            <w:r w:rsidRPr="00DC40B5">
              <w:rPr>
                <w:sz w:val="20"/>
                <w:szCs w:val="20"/>
                <w:lang w:val="en-GB"/>
              </w:rPr>
              <w:t xml:space="preserve">In NR, we do have extensive discussion on whether a NR-U feature should be applicable to </w:t>
            </w:r>
            <w:proofErr w:type="spellStart"/>
            <w:r w:rsidRPr="00DC40B5">
              <w:rPr>
                <w:sz w:val="20"/>
                <w:szCs w:val="20"/>
                <w:lang w:val="en-GB"/>
              </w:rPr>
              <w:t>Uu</w:t>
            </w:r>
            <w:proofErr w:type="spellEnd"/>
            <w:r w:rsidRPr="00DC40B5">
              <w:rPr>
                <w:sz w:val="20"/>
                <w:szCs w:val="20"/>
                <w:lang w:val="en-GB"/>
              </w:rPr>
              <w:t xml:space="preserve">, a NTN feature should be applicable to TN, etc. </w:t>
            </w:r>
          </w:p>
          <w:p w14:paraId="055852AC" w14:textId="77777777" w:rsidR="00C161CB" w:rsidRPr="00DC40B5" w:rsidRDefault="00C161CB" w:rsidP="00C161CB">
            <w:pPr>
              <w:pStyle w:val="BodyText"/>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BodyText"/>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C161CB">
            <w:pPr>
              <w:pStyle w:val="ListParagraph"/>
              <w:numPr>
                <w:ilvl w:val="0"/>
                <w:numId w:val="11"/>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C161CB">
            <w:pPr>
              <w:pStyle w:val="ListParagraph"/>
              <w:numPr>
                <w:ilvl w:val="1"/>
                <w:numId w:val="11"/>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C161CB">
            <w:pPr>
              <w:pStyle w:val="ListParagraph"/>
              <w:numPr>
                <w:ilvl w:val="1"/>
                <w:numId w:val="11"/>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BodyText"/>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BodyText"/>
              <w:rPr>
                <w:rFonts w:eastAsia="Malgun Gothic"/>
                <w:lang w:val="en-GB" w:eastAsia="ko-KR"/>
              </w:rPr>
            </w:pPr>
            <w:r w:rsidRPr="00164AC7">
              <w:rPr>
                <w:rFonts w:eastAsia="Malgun Gothic"/>
                <w:lang w:val="en-GB" w:eastAsia="ko-KR"/>
              </w:rPr>
              <w:t xml:space="preserve">We have a clarification question for this proposal. We understand the intention but the current formulation may imply the possibility of introducing massive add-on features dedicated for </w:t>
            </w:r>
            <w:proofErr w:type="spellStart"/>
            <w:r w:rsidRPr="00164AC7">
              <w:rPr>
                <w:rFonts w:eastAsia="Malgun Gothic"/>
                <w:lang w:val="en-GB" w:eastAsia="ko-KR"/>
              </w:rPr>
              <w:t>diversge</w:t>
            </w:r>
            <w:proofErr w:type="spellEnd"/>
            <w:r w:rsidRPr="00164AC7">
              <w:rPr>
                <w:rFonts w:eastAsia="Malgun Gothic"/>
                <w:lang w:val="en-GB" w:eastAsia="ko-KR"/>
              </w:rPr>
              <w:t xml:space="preserve"> use cases and device types which is not aligned with a high-level direction of 6GR. We suggest to </w:t>
            </w:r>
            <w:r>
              <w:rPr>
                <w:rFonts w:eastAsia="Malgun Gothic"/>
                <w:lang w:val="en-GB" w:eastAsia="ko-KR"/>
              </w:rPr>
              <w:t>update as follows</w:t>
            </w:r>
          </w:p>
          <w:p w14:paraId="3BB69E1D" w14:textId="77777777" w:rsidR="002A67BE" w:rsidRDefault="002A67BE" w:rsidP="002A67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2A67BE">
            <w:pPr>
              <w:pStyle w:val="ListParagraph"/>
              <w:numPr>
                <w:ilvl w:val="1"/>
                <w:numId w:val="11"/>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BodyText"/>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think the direction is right to go. To better </w:t>
            </w:r>
            <w:proofErr w:type="spellStart"/>
            <w:r>
              <w:rPr>
                <w:rFonts w:eastAsiaTheme="minorEastAsia" w:hint="eastAsia"/>
                <w:lang w:val="en-GB" w:eastAsia="zh-CN"/>
              </w:rPr>
              <w:t>undestand</w:t>
            </w:r>
            <w:proofErr w:type="spellEnd"/>
            <w:r>
              <w:rPr>
                <w:rFonts w:eastAsiaTheme="minorEastAsia" w:hint="eastAsia"/>
                <w:lang w:val="en-GB" w:eastAsia="zh-CN"/>
              </w:rPr>
              <w:t xml:space="preserve"> the relationship between basic feature and add-on feature, and also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 xml:space="preserve">oes it imply that add-on features are assumed </w:t>
            </w:r>
            <w:proofErr w:type="spellStart"/>
            <w:r>
              <w:rPr>
                <w:rFonts w:eastAsiaTheme="minorEastAsia" w:hint="eastAsia"/>
                <w:lang w:val="en-GB" w:eastAsia="zh-CN"/>
              </w:rPr>
              <w:t>indivitial</w:t>
            </w:r>
            <w:proofErr w:type="spellEnd"/>
            <w:r>
              <w:rPr>
                <w:rFonts w:eastAsiaTheme="minorEastAsia" w:hint="eastAsia"/>
                <w:lang w:val="en-GB" w:eastAsia="zh-CN"/>
              </w:rPr>
              <w:t xml:space="preserve"> to each other, and all built on top of basic features?</w:t>
            </w:r>
          </w:p>
          <w:p w14:paraId="35668730" w14:textId="58B1A529" w:rsidR="00B94A75" w:rsidRPr="00164AC7" w:rsidRDefault="00B94A75" w:rsidP="002A67BE">
            <w:pPr>
              <w:pStyle w:val="BodyText"/>
              <w:rPr>
                <w:rFonts w:eastAsia="Malgun Gothic"/>
                <w:lang w:val="en-GB" w:eastAsia="ko-KR"/>
              </w:rPr>
            </w:pPr>
            <w:r>
              <w:rPr>
                <w:rFonts w:eastAsiaTheme="minorEastAsia" w:hint="eastAsia"/>
                <w:lang w:val="en-GB" w:eastAsia="zh-CN"/>
              </w:rPr>
              <w:t>(2) If the basic feature set is designed based on low capability UE, e.g. IoT UE, does it mean some low-hand fruit feature (e.g. 200 MHz BW, 2 layer, Tx switching</w:t>
            </w:r>
            <w:r>
              <w:rPr>
                <w:rFonts w:eastAsiaTheme="minorEastAsia"/>
                <w:lang w:val="en-GB" w:eastAsia="zh-CN"/>
              </w:rPr>
              <w:t>…</w:t>
            </w:r>
            <w:r>
              <w:rPr>
                <w:rFonts w:eastAsiaTheme="minorEastAsia" w:hint="eastAsia"/>
                <w:lang w:val="en-GB" w:eastAsia="zh-CN"/>
              </w:rPr>
              <w:t xml:space="preserve">) will be </w:t>
            </w:r>
            <w:proofErr w:type="spellStart"/>
            <w:r>
              <w:rPr>
                <w:rFonts w:eastAsiaTheme="minorEastAsia" w:hint="eastAsia"/>
                <w:lang w:val="en-GB" w:eastAsia="zh-CN"/>
              </w:rPr>
              <w:t>addn</w:t>
            </w:r>
            <w:proofErr w:type="spellEnd"/>
            <w:r>
              <w:rPr>
                <w:rFonts w:eastAsiaTheme="minorEastAsia" w:hint="eastAsia"/>
                <w:lang w:val="en-GB" w:eastAsia="zh-CN"/>
              </w:rPr>
              <w:t xml:space="preserve">-on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BodyText"/>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BodyText"/>
              <w:rPr>
                <w:lang w:val="en-GB"/>
              </w:rPr>
            </w:pPr>
            <w:r>
              <w:rPr>
                <w:sz w:val="20"/>
                <w:szCs w:val="20"/>
                <w:lang w:val="en-GB"/>
              </w:rPr>
              <w:t xml:space="preserve">We need to focus on the common framework for the </w:t>
            </w:r>
            <w:proofErr w:type="spellStart"/>
            <w:r>
              <w:rPr>
                <w:sz w:val="20"/>
                <w:szCs w:val="20"/>
                <w:lang w:val="en-GB"/>
              </w:rPr>
              <w:t>scaleable</w:t>
            </w:r>
            <w:proofErr w:type="spellEnd"/>
            <w:r>
              <w:rPr>
                <w:sz w:val="20"/>
                <w:szCs w:val="20"/>
                <w:lang w:val="en-GB"/>
              </w:rPr>
              <w:t xml:space="preserve"> design with basic features usable for all device types </w:t>
            </w:r>
            <w:proofErr w:type="spellStart"/>
            <w:r>
              <w:rPr>
                <w:sz w:val="20"/>
                <w:szCs w:val="20"/>
                <w:lang w:val="en-GB"/>
              </w:rPr>
              <w:t>incl</w:t>
            </w:r>
            <w:proofErr w:type="spellEnd"/>
            <w:r>
              <w:rPr>
                <w:sz w:val="20"/>
                <w:szCs w:val="20"/>
                <w:lang w:val="en-GB"/>
              </w:rPr>
              <w:t xml:space="preserve">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BodyText"/>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BodyText"/>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4D27AA">
            <w:pPr>
              <w:pStyle w:val="BodyText"/>
              <w:numPr>
                <w:ilvl w:val="0"/>
                <w:numId w:val="15"/>
              </w:numPr>
              <w:rPr>
                <w:sz w:val="20"/>
                <w:szCs w:val="20"/>
                <w:lang w:val="en-GB"/>
              </w:rPr>
            </w:pPr>
            <w:r>
              <w:rPr>
                <w:rFonts w:eastAsiaTheme="minorEastAsia"/>
                <w:lang w:val="en-GB" w:eastAsia="zh-CN"/>
              </w:rPr>
              <w:t>Provide reference for all 6G use cases</w:t>
            </w:r>
          </w:p>
          <w:p w14:paraId="4B70C6B0" w14:textId="7F6EE226" w:rsidR="004D27AA" w:rsidRDefault="004D27AA" w:rsidP="004D27AA">
            <w:pPr>
              <w:pStyle w:val="BodyText"/>
              <w:numPr>
                <w:ilvl w:val="0"/>
                <w:numId w:val="15"/>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4B2FC0E2" w14:textId="3507D055" w:rsidR="00464A53" w:rsidRDefault="00464A53" w:rsidP="00464A53">
            <w:pPr>
              <w:pStyle w:val="BodyText"/>
              <w:rPr>
                <w:rFonts w:eastAsiaTheme="minorEastAsia"/>
                <w:lang w:val="en-GB" w:eastAsia="zh-CN"/>
              </w:rPr>
            </w:pPr>
            <w:r>
              <w:rPr>
                <w:lang w:val="en-US"/>
              </w:rPr>
              <w:t>Agree with comment from Nokia that specific types may have additional basic features as well</w:t>
            </w:r>
          </w:p>
        </w:tc>
      </w:tr>
      <w:tr w:rsidR="00A650DD" w14:paraId="1FD33540" w14:textId="77777777" w:rsidTr="006A449B">
        <w:tc>
          <w:tcPr>
            <w:tcW w:w="1479" w:type="dxa"/>
          </w:tcPr>
          <w:p w14:paraId="4129BEF8" w14:textId="70BA3C6D"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900C2D" w14:textId="33AD1B6F"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2630239E" w14:textId="77777777" w:rsidR="00A650DD" w:rsidRDefault="00A650DD" w:rsidP="00464A53">
            <w:pPr>
              <w:pStyle w:val="BodyText"/>
              <w:rPr>
                <w:lang w:val="en-US"/>
              </w:rPr>
            </w:pPr>
          </w:p>
        </w:tc>
      </w:tr>
      <w:tr w:rsidR="003935DA" w14:paraId="165AEB11" w14:textId="77777777" w:rsidTr="006A449B">
        <w:tc>
          <w:tcPr>
            <w:tcW w:w="1479" w:type="dxa"/>
          </w:tcPr>
          <w:p w14:paraId="48E06B93" w14:textId="2F10F963" w:rsidR="003935DA" w:rsidRDefault="00C7504F" w:rsidP="00464A53">
            <w:pPr>
              <w:rPr>
                <w:rFonts w:eastAsia="PMingLiU"/>
                <w:sz w:val="21"/>
                <w:szCs w:val="21"/>
                <w:lang w:val="en-US" w:eastAsia="zh-TW"/>
              </w:rPr>
            </w:pPr>
            <w:r>
              <w:rPr>
                <w:rFonts w:eastAsia="PMingLiU"/>
                <w:sz w:val="21"/>
                <w:szCs w:val="21"/>
                <w:lang w:val="en-US" w:eastAsia="zh-TW"/>
              </w:rPr>
              <w:t>Ericsson</w:t>
            </w:r>
          </w:p>
        </w:tc>
        <w:tc>
          <w:tcPr>
            <w:tcW w:w="1372" w:type="dxa"/>
          </w:tcPr>
          <w:p w14:paraId="648BD106" w14:textId="393C142C" w:rsidR="003935DA" w:rsidRDefault="00C7504F" w:rsidP="00464A53">
            <w:pPr>
              <w:rPr>
                <w:rFonts w:eastAsia="PMingLiU"/>
                <w:sz w:val="21"/>
                <w:szCs w:val="21"/>
                <w:lang w:eastAsia="zh-TW"/>
              </w:rPr>
            </w:pPr>
            <w:r>
              <w:rPr>
                <w:rFonts w:eastAsia="PMingLiU"/>
                <w:sz w:val="21"/>
                <w:szCs w:val="21"/>
                <w:lang w:eastAsia="zh-TW"/>
              </w:rPr>
              <w:t>Y</w:t>
            </w:r>
          </w:p>
        </w:tc>
        <w:tc>
          <w:tcPr>
            <w:tcW w:w="6780" w:type="dxa"/>
          </w:tcPr>
          <w:p w14:paraId="3BBF45DC" w14:textId="39724DBA" w:rsidR="00532B95" w:rsidRDefault="00532B95" w:rsidP="00532B95">
            <w:pPr>
              <w:rPr>
                <w:lang w:eastAsia="ja-JP"/>
              </w:rPr>
            </w:pPr>
            <w:r>
              <w:rPr>
                <w:lang w:eastAsia="ja-JP"/>
              </w:rPr>
              <w:t>We propose to add a third bullet, “</w:t>
            </w:r>
            <w:r w:rsidRPr="00C65991">
              <w:rPr>
                <w:lang w:eastAsia="ja-JP"/>
              </w:rPr>
              <w:t>optimized for the main</w:t>
            </w:r>
            <w:r>
              <w:rPr>
                <w:lang w:eastAsia="ja-JP"/>
              </w:rPr>
              <w:t xml:space="preserve"> </w:t>
            </w:r>
            <w:r w:rsidRPr="00C65991">
              <w:rPr>
                <w:lang w:eastAsia="ja-JP"/>
              </w:rPr>
              <w:t>stream solution supporting majority of deployments</w:t>
            </w:r>
            <w:r>
              <w:rPr>
                <w:lang w:eastAsia="ja-JP"/>
              </w:rPr>
              <w:t>”, to the FL bullet list above.</w:t>
            </w:r>
          </w:p>
          <w:p w14:paraId="33E7E622" w14:textId="77777777" w:rsidR="00532B95" w:rsidRDefault="00532B95" w:rsidP="00532B95">
            <w:pPr>
              <w:rPr>
                <w:lang w:eastAsia="ja-JP"/>
              </w:rPr>
            </w:pPr>
            <w:r>
              <w:rPr>
                <w:lang w:eastAsia="ja-JP"/>
              </w:rPr>
              <w:t xml:space="preserve">6G should be optimized for the </w:t>
            </w:r>
            <w:r w:rsidRPr="001B4C44">
              <w:rPr>
                <w:i/>
                <w:iCs/>
                <w:lang w:eastAsia="ja-JP"/>
              </w:rPr>
              <w:t>majority of deployment and use cases</w:t>
            </w:r>
            <w:r>
              <w:rPr>
                <w:lang w:eastAsia="ja-JP"/>
              </w:rPr>
              <w:t xml:space="preserve"> and not end up with an overly complex design due to some “small” and potential use case that would dictate a bad, inefficient or over engineered design for majority of implementations that do not use the feature. It is important to address use cases “sufficiently well” at an early point in time to get the market going rather than waiting for a later release to address corner cases with a highly optimized (and complex) solution. If a certain use case takes off and becomes commercially successful, enhancements motivated by business needs can be added in later </w:t>
            </w:r>
            <w:r>
              <w:rPr>
                <w:lang w:eastAsia="ja-JP"/>
              </w:rPr>
              <w:lastRenderedPageBreak/>
              <w:t xml:space="preserve">releases. Relying on a main-stream solution provides great advantages with respect to economy of scale. </w:t>
            </w:r>
          </w:p>
          <w:p w14:paraId="62DEBF39" w14:textId="77777777" w:rsidR="003935DA" w:rsidRPr="00532B95" w:rsidRDefault="003935DA" w:rsidP="00464A53">
            <w:pPr>
              <w:pStyle w:val="BodyText"/>
              <w:rPr>
                <w:lang w:val="en-GB"/>
              </w:rPr>
            </w:pPr>
          </w:p>
        </w:tc>
      </w:tr>
      <w:tr w:rsidR="00FA63B9" w14:paraId="67253CE9" w14:textId="77777777" w:rsidTr="006A449B">
        <w:tc>
          <w:tcPr>
            <w:tcW w:w="1479" w:type="dxa"/>
          </w:tcPr>
          <w:p w14:paraId="46DEB44D" w14:textId="49EEA6B5" w:rsidR="00FA63B9" w:rsidRDefault="00FA63B9" w:rsidP="00464A53">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68B7B78D" w14:textId="74028B5F" w:rsidR="00FA63B9" w:rsidRDefault="00FA63B9" w:rsidP="00464A53">
            <w:pPr>
              <w:rPr>
                <w:rFonts w:eastAsia="PMingLiU"/>
                <w:sz w:val="21"/>
                <w:szCs w:val="21"/>
                <w:lang w:eastAsia="zh-TW"/>
              </w:rPr>
            </w:pPr>
            <w:r>
              <w:rPr>
                <w:rFonts w:eastAsia="PMingLiU"/>
                <w:sz w:val="21"/>
                <w:szCs w:val="21"/>
                <w:lang w:eastAsia="zh-TW"/>
              </w:rPr>
              <w:t>Part</w:t>
            </w:r>
            <w:r w:rsidR="00853186">
              <w:rPr>
                <w:rFonts w:eastAsia="PMingLiU"/>
                <w:sz w:val="21"/>
                <w:szCs w:val="21"/>
                <w:lang w:eastAsia="zh-TW"/>
              </w:rPr>
              <w:t>iall</w:t>
            </w:r>
            <w:r>
              <w:rPr>
                <w:rFonts w:eastAsia="PMingLiU"/>
                <w:sz w:val="21"/>
                <w:szCs w:val="21"/>
                <w:lang w:eastAsia="zh-TW"/>
              </w:rPr>
              <w:t>y</w:t>
            </w:r>
          </w:p>
        </w:tc>
        <w:tc>
          <w:tcPr>
            <w:tcW w:w="6780" w:type="dxa"/>
          </w:tcPr>
          <w:p w14:paraId="36AAE01D" w14:textId="77777777" w:rsidR="00FA63B9" w:rsidRDefault="00FA63B9" w:rsidP="00532B95">
            <w:pPr>
              <w:rPr>
                <w:lang w:eastAsia="ja-JP"/>
              </w:rPr>
            </w:pPr>
            <w:r>
              <w:rPr>
                <w:lang w:eastAsia="ja-JP"/>
              </w:rPr>
              <w:t>Agree with main bullet and 1</w:t>
            </w:r>
            <w:r w:rsidRPr="00FA63B9">
              <w:rPr>
                <w:vertAlign w:val="superscript"/>
                <w:lang w:eastAsia="ja-JP"/>
              </w:rPr>
              <w:t>st</w:t>
            </w:r>
            <w:r>
              <w:rPr>
                <w:lang w:eastAsia="ja-JP"/>
              </w:rPr>
              <w:t xml:space="preserve"> sub-bullet. </w:t>
            </w:r>
          </w:p>
          <w:p w14:paraId="6B09844C" w14:textId="7D18ACD2" w:rsidR="00FA63B9" w:rsidRDefault="00FA63B9" w:rsidP="00532B95">
            <w:pPr>
              <w:rPr>
                <w:lang w:eastAsia="ja-JP"/>
              </w:rPr>
            </w:pPr>
            <w:r>
              <w:rPr>
                <w:lang w:eastAsia="ja-JP"/>
              </w:rPr>
              <w:t>T</w:t>
            </w:r>
            <w:r>
              <w:rPr>
                <w:rFonts w:eastAsiaTheme="minorEastAsia"/>
                <w:lang w:eastAsia="zh-CN"/>
              </w:rPr>
              <w:t>he 2nd sub-bullet seems a bit strong. Add-on features “may” be specific to certain types of device or may be driven by certain use cases, where necessary.</w:t>
            </w:r>
          </w:p>
        </w:tc>
      </w:tr>
      <w:tr w:rsidR="00315269" w14:paraId="27C0BFBB" w14:textId="77777777" w:rsidTr="006A449B">
        <w:tc>
          <w:tcPr>
            <w:tcW w:w="1479" w:type="dxa"/>
          </w:tcPr>
          <w:p w14:paraId="2A452A24" w14:textId="43308301" w:rsidR="00315269" w:rsidRDefault="00315269" w:rsidP="00315269">
            <w:pPr>
              <w:rPr>
                <w:rFonts w:eastAsia="PMingLiU"/>
                <w:sz w:val="21"/>
                <w:szCs w:val="21"/>
                <w:lang w:val="en-US" w:eastAsia="zh-TW"/>
              </w:rPr>
            </w:pPr>
            <w:r>
              <w:rPr>
                <w:rFonts w:eastAsia="Yu Mincho"/>
                <w:sz w:val="21"/>
                <w:szCs w:val="21"/>
                <w:lang w:val="en-US" w:eastAsia="ja-JP"/>
              </w:rPr>
              <w:t xml:space="preserve">Lenovo </w:t>
            </w:r>
          </w:p>
        </w:tc>
        <w:tc>
          <w:tcPr>
            <w:tcW w:w="1372" w:type="dxa"/>
          </w:tcPr>
          <w:p w14:paraId="3A6E815E" w14:textId="371E9A46" w:rsidR="00315269" w:rsidRDefault="00315269" w:rsidP="00315269">
            <w:pPr>
              <w:rPr>
                <w:rFonts w:eastAsia="PMingLiU"/>
                <w:sz w:val="21"/>
                <w:szCs w:val="21"/>
                <w:lang w:eastAsia="zh-TW"/>
              </w:rPr>
            </w:pPr>
            <w:r>
              <w:rPr>
                <w:rFonts w:eastAsia="Yu Mincho"/>
                <w:sz w:val="21"/>
                <w:szCs w:val="21"/>
                <w:lang w:eastAsia="ja-JP"/>
              </w:rPr>
              <w:t>Y</w:t>
            </w:r>
          </w:p>
        </w:tc>
        <w:tc>
          <w:tcPr>
            <w:tcW w:w="6780" w:type="dxa"/>
          </w:tcPr>
          <w:p w14:paraId="2C115243" w14:textId="77777777" w:rsidR="00315269" w:rsidRPr="00D84114" w:rsidRDefault="00315269" w:rsidP="00315269">
            <w:pPr>
              <w:pStyle w:val="ListParagraph"/>
              <w:jc w:val="left"/>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The scalable design should </w:t>
            </w:r>
            <w:r>
              <w:rPr>
                <w:rFonts w:ascii="Times New Roman" w:hAnsi="Times New Roman" w:cs="Times New Roman"/>
                <w:b w:val="0"/>
                <w:bCs w:val="0"/>
                <w:sz w:val="21"/>
                <w:szCs w:val="21"/>
                <w:lang w:val="en-US"/>
              </w:rPr>
              <w:t xml:space="preserve">also </w:t>
            </w:r>
            <w:r w:rsidRPr="00D84114">
              <w:rPr>
                <w:rFonts w:ascii="Times New Roman" w:hAnsi="Times New Roman" w:cs="Times New Roman"/>
                <w:b w:val="0"/>
                <w:bCs w:val="0"/>
                <w:sz w:val="21"/>
                <w:szCs w:val="21"/>
                <w:lang w:val="en-US"/>
              </w:rPr>
              <w:t>consider different frequency range</w:t>
            </w:r>
            <w:r>
              <w:rPr>
                <w:rFonts w:ascii="Times New Roman" w:hAnsi="Times New Roman" w:cs="Times New Roman"/>
                <w:b w:val="0"/>
                <w:bCs w:val="0"/>
                <w:sz w:val="21"/>
                <w:szCs w:val="21"/>
                <w:lang w:val="en-US"/>
              </w:rPr>
              <w:t>, TN/NTN deployments.</w:t>
            </w:r>
          </w:p>
          <w:p w14:paraId="2F8D9E38" w14:textId="77777777" w:rsidR="00315269" w:rsidRDefault="00315269" w:rsidP="00315269">
            <w:pPr>
              <w:pStyle w:val="ListParagraph"/>
              <w:ind w:left="880"/>
              <w:rPr>
                <w:rFonts w:ascii="Times New Roman" w:hAnsi="Times New Roman" w:cs="Times New Roman"/>
                <w:sz w:val="21"/>
                <w:szCs w:val="21"/>
                <w:lang w:val="en-US"/>
              </w:rPr>
            </w:pPr>
          </w:p>
          <w:p w14:paraId="3C65C844" w14:textId="555D7723" w:rsidR="00315269" w:rsidRPr="00315269" w:rsidRDefault="00315269" w:rsidP="00315269">
            <w:pPr>
              <w:pStyle w:val="ListParagraph"/>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r>
              <w:rPr>
                <w:rFonts w:ascii="Times New Roman" w:hAnsi="Times New Roman" w:cs="Times New Roman"/>
                <w:sz w:val="21"/>
                <w:szCs w:val="21"/>
                <w:lang w:val="en-US"/>
              </w:rPr>
              <w:t xml:space="preserve">, </w:t>
            </w:r>
            <w:r w:rsidRPr="00E753FA">
              <w:rPr>
                <w:rFonts w:ascii="Times New Roman" w:hAnsi="Times New Roman" w:cs="Times New Roman"/>
                <w:color w:val="FF0000"/>
                <w:sz w:val="21"/>
                <w:szCs w:val="21"/>
                <w:lang w:val="en-US"/>
              </w:rPr>
              <w:t>frequency range, TN/NTN deployments</w:t>
            </w:r>
            <w:r>
              <w:rPr>
                <w:rFonts w:ascii="Times New Roman" w:hAnsi="Times New Roman" w:cs="Times New Roman"/>
                <w:sz w:val="21"/>
                <w:szCs w:val="21"/>
                <w:lang w:val="en-US"/>
              </w:rPr>
              <w:t>.</w:t>
            </w:r>
          </w:p>
        </w:tc>
      </w:tr>
    </w:tbl>
    <w:p w14:paraId="413AA7C9" w14:textId="77777777" w:rsidR="0073698B" w:rsidRDefault="0073698B" w:rsidP="006A75C2">
      <w:pPr>
        <w:pStyle w:val="BodyText"/>
        <w:rPr>
          <w:lang w:val="en-US"/>
        </w:rPr>
      </w:pPr>
    </w:p>
    <w:p w14:paraId="47A1EC85" w14:textId="77777777" w:rsidR="00FC2AD5" w:rsidRDefault="00FC2AD5" w:rsidP="006A75C2">
      <w:pPr>
        <w:pStyle w:val="BodyText"/>
        <w:rPr>
          <w:lang w:val="en-US"/>
        </w:rPr>
      </w:pPr>
    </w:p>
    <w:p w14:paraId="781D1EA7" w14:textId="3C65E9AD" w:rsidR="0073698B" w:rsidRDefault="00AC43D1" w:rsidP="006A75C2">
      <w:pPr>
        <w:pStyle w:val="BodyText"/>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BodyText"/>
        <w:rPr>
          <w:lang w:val="en-US"/>
        </w:rPr>
      </w:pPr>
    </w:p>
    <w:p w14:paraId="78083CCB" w14:textId="2DF04765" w:rsidR="006A4926" w:rsidRDefault="00E6092E" w:rsidP="00E6092E">
      <w:pPr>
        <w:pStyle w:val="BodyText"/>
        <w:jc w:val="center"/>
        <w:rPr>
          <w:lang w:val="en-US"/>
        </w:rPr>
      </w:pPr>
      <w:r>
        <w:rPr>
          <w:rFonts w:hint="eastAsia"/>
          <w:lang w:val="en-US"/>
        </w:rPr>
        <w:t>Device types in [10]</w:t>
      </w:r>
    </w:p>
    <w:tbl>
      <w:tblPr>
        <w:tblStyle w:val="TableGrid"/>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DengXian"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4" w:name="OLE_LINK5"/>
            <w:r w:rsidRPr="006A4926">
              <w:rPr>
                <w:rFonts w:ascii="Times" w:eastAsia="DengXian" w:hAnsi="Times"/>
                <w:szCs w:val="24"/>
                <w:lang w:eastAsia="zh-CN"/>
              </w:rPr>
              <w:t>Device type</w:t>
            </w:r>
            <w:bookmarkEnd w:id="4"/>
            <w:r w:rsidRPr="006A4926">
              <w:rPr>
                <w:rFonts w:ascii="Times" w:eastAsia="DengXian"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B</w:t>
            </w:r>
            <w:r w:rsidRPr="006A4926">
              <w:rPr>
                <w:rFonts w:ascii="Times" w:eastAsia="DengXian"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C</w:t>
            </w:r>
            <w:r w:rsidRPr="006A4926">
              <w:rPr>
                <w:rFonts w:ascii="Times" w:eastAsia="DengXian"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Typical </w:t>
            </w:r>
            <w:r w:rsidRPr="006A4926">
              <w:rPr>
                <w:rFonts w:ascii="Times" w:eastAsia="DengXian" w:hAnsi="Times" w:hint="eastAsia"/>
                <w:szCs w:val="24"/>
                <w:lang w:eastAsia="zh-CN"/>
              </w:rPr>
              <w:t>D</w:t>
            </w:r>
            <w:r w:rsidRPr="006A4926">
              <w:rPr>
                <w:rFonts w:ascii="Times" w:eastAsia="DengXian"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Smartphones, immersive </w:t>
            </w:r>
            <w:proofErr w:type="spellStart"/>
            <w:r w:rsidRPr="006A4926">
              <w:rPr>
                <w:rFonts w:ascii="Times" w:eastAsia="DengXian" w:hAnsi="Times"/>
                <w:szCs w:val="24"/>
                <w:lang w:eastAsia="zh-CN"/>
              </w:rPr>
              <w:t>eMBB</w:t>
            </w:r>
            <w:proofErr w:type="spellEnd"/>
            <w:r w:rsidRPr="006A4926">
              <w:rPr>
                <w:rFonts w:ascii="Times" w:eastAsia="DengXian" w:hAnsi="Times"/>
                <w:szCs w:val="24"/>
                <w:lang w:eastAsia="zh-CN"/>
              </w:rPr>
              <w:t>,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Reduced capability </w:t>
            </w:r>
            <w:proofErr w:type="spellStart"/>
            <w:r w:rsidRPr="006A4926">
              <w:rPr>
                <w:rFonts w:ascii="Times" w:eastAsia="DengXian" w:hAnsi="Times"/>
                <w:szCs w:val="24"/>
                <w:lang w:eastAsia="zh-CN"/>
              </w:rPr>
              <w:t>eMBB</w:t>
            </w:r>
            <w:proofErr w:type="spellEnd"/>
            <w:r w:rsidRPr="006A4926">
              <w:rPr>
                <w:rFonts w:ascii="Times" w:eastAsia="DengXian" w:hAnsi="Times"/>
                <w:szCs w:val="24"/>
                <w:lang w:eastAsia="zh-CN"/>
              </w:rPr>
              <w:t>,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5" w:name="OLE_LINK66"/>
            <w:bookmarkStart w:id="6" w:name="_Hlk199342017"/>
            <w:r w:rsidRPr="006A4926">
              <w:rPr>
                <w:rFonts w:ascii="Times" w:eastAsia="DengXian" w:hAnsi="Times"/>
                <w:szCs w:val="24"/>
                <w:lang w:eastAsia="zh-CN"/>
              </w:rPr>
              <w:t>Downlink peak d</w:t>
            </w:r>
            <w:r w:rsidRPr="006A4926">
              <w:rPr>
                <w:rFonts w:ascii="Times" w:eastAsia="DengXian" w:hAnsi="Times" w:hint="eastAsia"/>
                <w:szCs w:val="24"/>
                <w:lang w:eastAsia="zh-CN"/>
              </w:rPr>
              <w:t>ata</w:t>
            </w:r>
            <w:r w:rsidRPr="006A4926">
              <w:rPr>
                <w:rFonts w:ascii="Times" w:eastAsia="DengXian" w:hAnsi="Times"/>
                <w:szCs w:val="24"/>
                <w:lang w:eastAsia="zh-CN"/>
              </w:rPr>
              <w:t xml:space="preserve"> </w:t>
            </w:r>
            <w:r w:rsidRPr="006A4926">
              <w:rPr>
                <w:rFonts w:ascii="Times" w:eastAsia="DengXian" w:hAnsi="Times" w:hint="eastAsia"/>
                <w:szCs w:val="24"/>
                <w:lang w:eastAsia="zh-CN"/>
              </w:rPr>
              <w:t>rate</w:t>
            </w:r>
            <w:bookmarkEnd w:id="5"/>
          </w:p>
        </w:tc>
        <w:tc>
          <w:tcPr>
            <w:tcW w:w="2410" w:type="dxa"/>
          </w:tcPr>
          <w:p w14:paraId="29D705E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200Mbps ~ </w:t>
            </w:r>
            <w:r w:rsidRPr="006A4926">
              <w:rPr>
                <w:rFonts w:ascii="Times" w:eastAsia="DengXian" w:hAnsi="Times" w:hint="eastAsia"/>
                <w:szCs w:val="24"/>
                <w:lang w:eastAsia="zh-CN"/>
              </w:rPr>
              <w:t>1</w:t>
            </w:r>
            <w:r w:rsidRPr="006A4926">
              <w:rPr>
                <w:rFonts w:ascii="Times" w:eastAsia="DengXian"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w:t>
            </w:r>
            <w:r w:rsidRPr="006A4926">
              <w:rPr>
                <w:rFonts w:ascii="Times" w:eastAsia="DengXian" w:hAnsi="Times" w:hint="eastAsia"/>
                <w:szCs w:val="24"/>
                <w:lang w:eastAsia="zh-CN"/>
              </w:rPr>
              <w:t>1</w:t>
            </w:r>
            <w:r w:rsidRPr="006A4926">
              <w:rPr>
                <w:rFonts w:ascii="Times" w:eastAsia="DengXian" w:hAnsi="Times"/>
                <w:szCs w:val="24"/>
                <w:lang w:eastAsia="zh-CN"/>
              </w:rPr>
              <w:t>0</w:t>
            </w:r>
            <w:r w:rsidRPr="006A4926">
              <w:rPr>
                <w:rFonts w:ascii="Times" w:eastAsia="DengXian" w:hAnsi="Times" w:hint="eastAsia"/>
                <w:szCs w:val="24"/>
                <w:lang w:eastAsia="zh-CN"/>
              </w:rPr>
              <w:t>M</w:t>
            </w:r>
            <w:r w:rsidRPr="006A4926">
              <w:rPr>
                <w:rFonts w:ascii="Times" w:eastAsia="DengXian" w:hAnsi="Times"/>
                <w:szCs w:val="24"/>
                <w:lang w:eastAsia="zh-CN"/>
              </w:rPr>
              <w:t>bp</w:t>
            </w:r>
            <w:r w:rsidRPr="006A4926">
              <w:rPr>
                <w:rFonts w:ascii="Times" w:eastAsia="DengXian"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7" w:name="_Hlk199342355"/>
            <w:bookmarkEnd w:id="6"/>
            <w:r w:rsidRPr="006A4926">
              <w:rPr>
                <w:rFonts w:ascii="Times" w:eastAsia="DengXian" w:hAnsi="Times" w:hint="eastAsia"/>
                <w:szCs w:val="24"/>
                <w:lang w:eastAsia="zh-CN"/>
              </w:rPr>
              <w:t>U</w:t>
            </w:r>
            <w:r w:rsidRPr="006A4926">
              <w:rPr>
                <w:rFonts w:ascii="Times" w:eastAsia="DengXian"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50</w:t>
            </w:r>
            <w:r w:rsidRPr="006A4926">
              <w:rPr>
                <w:rFonts w:ascii="Times" w:eastAsia="DengXian" w:hAnsi="Times" w:hint="eastAsia"/>
                <w:szCs w:val="24"/>
                <w:lang w:eastAsia="zh-CN"/>
              </w:rPr>
              <w:t>M</w:t>
            </w:r>
            <w:r w:rsidRPr="006A4926">
              <w:rPr>
                <w:rFonts w:ascii="Times" w:eastAsia="DengXian" w:hAnsi="Times"/>
                <w:szCs w:val="24"/>
                <w:lang w:eastAsia="zh-CN"/>
              </w:rPr>
              <w:t>bps ~ 200</w:t>
            </w:r>
            <w:r w:rsidRPr="006A4926">
              <w:rPr>
                <w:rFonts w:ascii="Times" w:eastAsia="DengXian" w:hAnsi="Times" w:hint="eastAsia"/>
                <w:szCs w:val="24"/>
                <w:lang w:eastAsia="zh-CN"/>
              </w:rPr>
              <w:t>M</w:t>
            </w:r>
            <w:r w:rsidRPr="006A4926">
              <w:rPr>
                <w:rFonts w:ascii="Times" w:eastAsia="DengXian"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5Mbps</w:t>
            </w:r>
          </w:p>
        </w:tc>
      </w:tr>
      <w:tr w:rsidR="006A4926" w:rsidRPr="006A4926"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8" w:name="OLE_LINK75"/>
            <w:bookmarkEnd w:id="7"/>
            <w:r w:rsidRPr="006A4926">
              <w:rPr>
                <w:rFonts w:ascii="Times" w:eastAsia="DengXian" w:hAnsi="Times"/>
                <w:szCs w:val="24"/>
                <w:lang w:eastAsia="zh-CN"/>
              </w:rPr>
              <w:t>Supp</w:t>
            </w:r>
            <w:bookmarkStart w:id="9" w:name="OLE_LINK74"/>
            <w:r w:rsidRPr="006A4926">
              <w:rPr>
                <w:rFonts w:ascii="Times" w:eastAsia="DengXian" w:hAnsi="Times"/>
                <w:szCs w:val="24"/>
                <w:lang w:eastAsia="zh-CN"/>
              </w:rPr>
              <w:t>orted maximum downlink channel bandwidth</w:t>
            </w:r>
            <w:bookmarkEnd w:id="8"/>
            <w:bookmarkEnd w:id="9"/>
          </w:p>
        </w:tc>
        <w:tc>
          <w:tcPr>
            <w:tcW w:w="2410" w:type="dxa"/>
          </w:tcPr>
          <w:p w14:paraId="52A8D6C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200 M</w:t>
            </w:r>
            <w:r w:rsidRPr="006A4926">
              <w:rPr>
                <w:rFonts w:ascii="Times" w:eastAsia="DengXian" w:hAnsi="Times" w:hint="eastAsia"/>
                <w:szCs w:val="24"/>
                <w:lang w:eastAsia="zh-CN"/>
              </w:rPr>
              <w:t>Hz</w:t>
            </w:r>
            <w:r w:rsidRPr="006A4926">
              <w:rPr>
                <w:rFonts w:ascii="Times" w:eastAsia="DengXian"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0" w:name="OLE_LINK62"/>
            <w:r w:rsidRPr="006A4926">
              <w:rPr>
                <w:rFonts w:ascii="Times" w:eastAsia="DengXian" w:hAnsi="Times"/>
                <w:szCs w:val="24"/>
                <w:lang w:eastAsia="zh-CN"/>
              </w:rPr>
              <w:t>100 M</w:t>
            </w:r>
            <w:r w:rsidRPr="006A4926">
              <w:rPr>
                <w:rFonts w:ascii="Times" w:eastAsia="DengXian" w:hAnsi="Times" w:hint="eastAsia"/>
                <w:szCs w:val="24"/>
                <w:lang w:eastAsia="zh-CN"/>
              </w:rPr>
              <w:t>H</w:t>
            </w:r>
            <w:bookmarkEnd w:id="10"/>
            <w:r w:rsidRPr="006A4926">
              <w:rPr>
                <w:rFonts w:ascii="Times" w:eastAsia="DengXian" w:hAnsi="Times" w:hint="eastAsia"/>
                <w:szCs w:val="24"/>
                <w:lang w:eastAsia="zh-CN"/>
              </w:rPr>
              <w:t>z</w:t>
            </w:r>
          </w:p>
        </w:tc>
        <w:tc>
          <w:tcPr>
            <w:tcW w:w="1984" w:type="dxa"/>
          </w:tcPr>
          <w:p w14:paraId="6B25BD5C"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1" w:name="OLE_LINK80"/>
            <w:r w:rsidRPr="006A4926">
              <w:rPr>
                <w:rFonts w:ascii="Times" w:eastAsia="DengXian" w:hAnsi="Times"/>
                <w:szCs w:val="24"/>
                <w:lang w:eastAsia="zh-CN"/>
              </w:rPr>
              <w:t>~5M</w:t>
            </w:r>
            <w:r w:rsidRPr="006A4926">
              <w:rPr>
                <w:rFonts w:ascii="Times" w:eastAsia="DengXian" w:hAnsi="Times" w:hint="eastAsia"/>
                <w:szCs w:val="24"/>
                <w:lang w:eastAsia="zh-CN"/>
              </w:rPr>
              <w:t xml:space="preserve">Hz </w:t>
            </w:r>
            <w:r w:rsidRPr="006A4926">
              <w:rPr>
                <w:rFonts w:ascii="Times" w:eastAsia="DengXian" w:hAnsi="Times"/>
                <w:szCs w:val="24"/>
                <w:lang w:eastAsia="zh-CN"/>
              </w:rPr>
              <w:t>for FDD</w:t>
            </w:r>
          </w:p>
          <w:bookmarkEnd w:id="11"/>
          <w:p w14:paraId="21DE63B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20MHz for TDD</w:t>
            </w:r>
          </w:p>
        </w:tc>
      </w:tr>
      <w:tr w:rsidR="006A4926" w:rsidRPr="006A4926"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2" w:name="_Hlk199341983"/>
            <w:r w:rsidRPr="006A4926">
              <w:rPr>
                <w:rFonts w:ascii="Times" w:eastAsia="DengXian" w:hAnsi="Times"/>
                <w:szCs w:val="24"/>
                <w:lang w:eastAsia="zh-CN"/>
              </w:rPr>
              <w:t xml:space="preserve">Supported maximum </w:t>
            </w:r>
            <w:bookmarkStart w:id="13" w:name="OLE_LINK76"/>
            <w:r w:rsidRPr="006A4926">
              <w:rPr>
                <w:rFonts w:ascii="Times" w:eastAsia="DengXian" w:hAnsi="Times"/>
                <w:szCs w:val="24"/>
                <w:lang w:eastAsia="zh-CN"/>
              </w:rPr>
              <w:t xml:space="preserve">uplink </w:t>
            </w:r>
            <w:bookmarkEnd w:id="13"/>
            <w:r w:rsidRPr="006A4926">
              <w:rPr>
                <w:rFonts w:ascii="Times" w:eastAsia="DengXian"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[100/</w:t>
            </w:r>
            <w:r w:rsidRPr="006A4926">
              <w:rPr>
                <w:rFonts w:ascii="Times" w:eastAsia="DengXian" w:hAnsi="Times" w:hint="eastAsia"/>
                <w:szCs w:val="24"/>
                <w:lang w:eastAsia="zh-CN"/>
              </w:rPr>
              <w:t>2</w:t>
            </w:r>
            <w:r w:rsidRPr="006A4926">
              <w:rPr>
                <w:rFonts w:ascii="Times" w:eastAsia="DengXian"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4" w:name="OLE_LINK77"/>
            <w:r w:rsidRPr="006A4926">
              <w:rPr>
                <w:rFonts w:ascii="Times" w:eastAsia="DengXian" w:hAnsi="Times"/>
                <w:szCs w:val="24"/>
                <w:lang w:eastAsia="zh-CN"/>
              </w:rPr>
              <w:t xml:space="preserve">100 </w:t>
            </w:r>
            <w:bookmarkEnd w:id="14"/>
            <w:r w:rsidRPr="006A4926">
              <w:rPr>
                <w:rFonts w:ascii="Times" w:eastAsia="DengXian" w:hAnsi="Times"/>
                <w:szCs w:val="24"/>
                <w:lang w:eastAsia="zh-CN"/>
              </w:rPr>
              <w:t>M</w:t>
            </w:r>
            <w:r w:rsidRPr="006A4926">
              <w:rPr>
                <w:rFonts w:ascii="Times" w:eastAsia="DengXian" w:hAnsi="Times" w:hint="eastAsia"/>
                <w:szCs w:val="24"/>
                <w:lang w:eastAsia="zh-CN"/>
              </w:rPr>
              <w:t>Hz</w:t>
            </w:r>
          </w:p>
        </w:tc>
        <w:tc>
          <w:tcPr>
            <w:tcW w:w="1984" w:type="dxa"/>
          </w:tcPr>
          <w:p w14:paraId="3248648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~5M</w:t>
            </w:r>
            <w:r w:rsidRPr="006A4926">
              <w:rPr>
                <w:rFonts w:ascii="Times" w:eastAsia="DengXian" w:hAnsi="Times" w:hint="eastAsia"/>
                <w:szCs w:val="24"/>
                <w:lang w:eastAsia="zh-CN"/>
              </w:rPr>
              <w:t xml:space="preserve">Hz </w:t>
            </w:r>
            <w:r w:rsidRPr="006A4926">
              <w:rPr>
                <w:rFonts w:ascii="Times" w:eastAsia="DengXian" w:hAnsi="Times"/>
                <w:szCs w:val="24"/>
                <w:lang w:eastAsia="zh-CN"/>
              </w:rPr>
              <w:t>for FDD</w:t>
            </w:r>
          </w:p>
          <w:p w14:paraId="1E457B8B"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20MHz for TDD</w:t>
            </w:r>
          </w:p>
        </w:tc>
      </w:tr>
      <w:bookmarkEnd w:id="12"/>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w:t>
            </w:r>
            <w:r w:rsidRPr="006A4926">
              <w:rPr>
                <w:rFonts w:ascii="Times" w:eastAsia="DengXian" w:hAnsi="Times" w:hint="eastAsia"/>
                <w:szCs w:val="24"/>
                <w:lang w:eastAsia="zh-CN"/>
              </w:rPr>
              <w:t>2</w:t>
            </w:r>
            <w:r w:rsidRPr="006A4926">
              <w:rPr>
                <w:rFonts w:ascii="Times" w:eastAsia="DengXian"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5" w:name="OLE_LINK69"/>
            <w:r w:rsidRPr="006A4926">
              <w:rPr>
                <w:rFonts w:ascii="Times" w:eastAsia="DengXian" w:hAnsi="Times"/>
                <w:szCs w:val="24"/>
                <w:lang w:eastAsia="zh-CN"/>
              </w:rPr>
              <w:t xml:space="preserve">Supported maximum Uplink MIMO </w:t>
            </w:r>
            <w:bookmarkEnd w:id="15"/>
            <w:r w:rsidRPr="006A4926">
              <w:rPr>
                <w:rFonts w:ascii="Times" w:eastAsia="DengXian"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 layer</w:t>
            </w:r>
          </w:p>
        </w:tc>
      </w:tr>
    </w:tbl>
    <w:p w14:paraId="7CD95013" w14:textId="77777777" w:rsidR="00441796" w:rsidRDefault="00441796" w:rsidP="006A75C2">
      <w:pPr>
        <w:pStyle w:val="BodyText"/>
        <w:rPr>
          <w:lang w:val="en-US"/>
        </w:rPr>
      </w:pPr>
    </w:p>
    <w:p w14:paraId="3B76D98A" w14:textId="77777777" w:rsidR="00201DBE" w:rsidRDefault="00201DBE" w:rsidP="00201DBE">
      <w:pPr>
        <w:pStyle w:val="BodyText"/>
        <w:jc w:val="center"/>
        <w:rPr>
          <w:lang w:val="en-US"/>
        </w:rPr>
      </w:pPr>
      <w:r>
        <w:rPr>
          <w:noProof/>
          <w:lang w:val="en-US" w:eastAsia="zh-CN"/>
        </w:rPr>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1"/>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BodyText"/>
        <w:jc w:val="center"/>
        <w:rPr>
          <w:lang w:val="en-US"/>
        </w:rPr>
      </w:pPr>
      <w:r>
        <w:rPr>
          <w:rFonts w:hint="eastAsia"/>
          <w:lang w:val="en-US"/>
        </w:rPr>
        <w:lastRenderedPageBreak/>
        <w:t>Device types in [12]</w:t>
      </w:r>
    </w:p>
    <w:p w14:paraId="1C81D28B" w14:textId="77777777" w:rsidR="00201DBE" w:rsidRDefault="00201DBE" w:rsidP="006A75C2">
      <w:pPr>
        <w:pStyle w:val="BodyText"/>
        <w:rPr>
          <w:lang w:val="en-US"/>
        </w:rPr>
      </w:pPr>
    </w:p>
    <w:p w14:paraId="18352F03" w14:textId="4B595656" w:rsidR="00A53656" w:rsidRPr="00441796" w:rsidRDefault="00A53656" w:rsidP="00A53656">
      <w:pPr>
        <w:pStyle w:val="BodyText"/>
        <w:jc w:val="center"/>
        <w:rPr>
          <w:lang w:val="en-US"/>
        </w:rPr>
      </w:pPr>
      <w:r w:rsidRPr="004941F4">
        <w:rPr>
          <w:noProof/>
          <w:lang w:val="en-US" w:eastAsia="zh-CN"/>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2"/>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BodyText"/>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BodyText"/>
        <w:rPr>
          <w:lang w:val="en-US"/>
        </w:rPr>
      </w:pPr>
    </w:p>
    <w:p w14:paraId="326C9D19" w14:textId="7C9B6B47" w:rsidR="00AC6544" w:rsidRDefault="00AC6544" w:rsidP="00AC6544">
      <w:pPr>
        <w:pStyle w:val="BodyText"/>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BodyText"/>
        <w:rPr>
          <w:lang w:val="en-US"/>
        </w:rPr>
      </w:pPr>
    </w:p>
    <w:p w14:paraId="4E7C68FD" w14:textId="5EBFA535" w:rsidR="00AC6544" w:rsidRDefault="00AC6544" w:rsidP="00AC6544">
      <w:pPr>
        <w:pStyle w:val="Heading4"/>
      </w:pPr>
      <w:r>
        <w:rPr>
          <w:highlight w:val="yellow"/>
        </w:rPr>
        <w:t>Proposal 3.</w:t>
      </w:r>
      <w:r w:rsidR="008505FC">
        <w:rPr>
          <w:rFonts w:hint="eastAsia"/>
          <w:highlight w:val="yellow"/>
        </w:rPr>
        <w:t>2</w:t>
      </w:r>
      <w:r>
        <w:rPr>
          <w:highlight w:val="yellow"/>
        </w:rPr>
        <w:t>:</w:t>
      </w:r>
    </w:p>
    <w:p w14:paraId="15D48156" w14:textId="0AF8B238" w:rsidR="00AC6544" w:rsidRDefault="00AC6544" w:rsidP="00AC6544">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w:t>
      </w:r>
      <w:proofErr w:type="spellStart"/>
      <w:r w:rsidR="00766B57">
        <w:rPr>
          <w:rFonts w:ascii="Times New Roman" w:hAnsi="Times New Roman" w:cs="Times New Roman" w:hint="eastAsia"/>
          <w:sz w:val="21"/>
          <w:szCs w:val="21"/>
          <w:lang w:val="en-US"/>
        </w:rPr>
        <w:t>suppored</w:t>
      </w:r>
      <w:proofErr w:type="spellEnd"/>
      <w:r w:rsidR="00766B57">
        <w:rPr>
          <w:rFonts w:ascii="Times New Roman" w:hAnsi="Times New Roman" w:cs="Times New Roman" w:hint="eastAsia"/>
          <w:sz w:val="21"/>
          <w:szCs w:val="21"/>
          <w:lang w:val="en-US"/>
        </w:rPr>
        <w:t xml:space="preserve">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8849B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8849B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TableGrid"/>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BodyText"/>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BodyText"/>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BodyText"/>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BodyText"/>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DB6DCD">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A3EF004" w14:textId="77777777" w:rsidR="00DB6DCD" w:rsidRDefault="00DB6DCD" w:rsidP="00DB6DCD">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DB6DCD">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DB6DCD">
            <w:pPr>
              <w:pStyle w:val="ListParagraph"/>
              <w:numPr>
                <w:ilvl w:val="1"/>
                <w:numId w:val="11"/>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BodyText"/>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BodyText"/>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BodyText"/>
              <w:rPr>
                <w:sz w:val="20"/>
                <w:szCs w:val="20"/>
                <w:lang w:val="en-GB"/>
              </w:rPr>
            </w:pPr>
            <w:r w:rsidRPr="00894BC5">
              <w:rPr>
                <w:sz w:val="20"/>
                <w:szCs w:val="20"/>
                <w:lang w:val="en-GB"/>
              </w:rPr>
              <w:t xml:space="preserve">We prefer to add the following based on the online </w:t>
            </w:r>
            <w:proofErr w:type="spellStart"/>
            <w:r w:rsidRPr="00894BC5">
              <w:rPr>
                <w:sz w:val="20"/>
                <w:szCs w:val="20"/>
                <w:lang w:val="en-GB"/>
              </w:rPr>
              <w:t>presention</w:t>
            </w:r>
            <w:proofErr w:type="spellEnd"/>
            <w:r w:rsidRPr="00894BC5">
              <w:rPr>
                <w:sz w:val="20"/>
                <w:szCs w:val="20"/>
                <w:lang w:val="en-GB"/>
              </w:rPr>
              <w:t xml:space="preserve"> from operators</w:t>
            </w:r>
          </w:p>
          <w:p w14:paraId="72D5BA43" w14:textId="3D8EA6BD" w:rsidR="00894BC5" w:rsidRPr="00894BC5" w:rsidRDefault="00894BC5" w:rsidP="00894BC5">
            <w:pPr>
              <w:pStyle w:val="ListParagraph"/>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How to ensure that the </w:t>
            </w:r>
            <w:proofErr w:type="spellStart"/>
            <w:r w:rsidRPr="00894BC5">
              <w:rPr>
                <w:rFonts w:ascii="Times New Roman" w:hAnsi="Times New Roman" w:cs="Times New Roman"/>
                <w:color w:val="EE0000"/>
                <w:sz w:val="20"/>
                <w:szCs w:val="20"/>
                <w:lang w:val="en-US"/>
              </w:rPr>
              <w:t>manadatory</w:t>
            </w:r>
            <w:proofErr w:type="spellEnd"/>
            <w:r w:rsidRPr="00894BC5">
              <w:rPr>
                <w:rFonts w:ascii="Times New Roman" w:hAnsi="Times New Roman" w:cs="Times New Roman"/>
                <w:color w:val="EE0000"/>
                <w:sz w:val="20"/>
                <w:szCs w:val="20"/>
                <w:lang w:val="en-US"/>
              </w:rPr>
              <w:t xml:space="preserve"> feature can be </w:t>
            </w:r>
            <w:proofErr w:type="spellStart"/>
            <w:r w:rsidRPr="00894BC5">
              <w:rPr>
                <w:rFonts w:ascii="Times New Roman" w:hAnsi="Times New Roman" w:cs="Times New Roman"/>
                <w:color w:val="EE0000"/>
                <w:sz w:val="20"/>
                <w:szCs w:val="20"/>
                <w:lang w:val="en-US"/>
              </w:rPr>
              <w:t>IoDT’d</w:t>
            </w:r>
            <w:proofErr w:type="spellEnd"/>
          </w:p>
          <w:p w14:paraId="158A2DE8" w14:textId="77777777" w:rsidR="00894BC5" w:rsidRPr="00894BC5" w:rsidRDefault="00894BC5" w:rsidP="00894BC5">
            <w:pPr>
              <w:pStyle w:val="ListParagraph"/>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lastRenderedPageBreak/>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894BC5">
            <w:pPr>
              <w:pStyle w:val="ListParagraph"/>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BodyText"/>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2A67BE">
            <w:pPr>
              <w:pStyle w:val="ListParagraph"/>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2A67BE">
            <w:pPr>
              <w:pStyle w:val="ListParagraph"/>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How to define/update/signaling of UE capabilities</w:t>
            </w:r>
          </w:p>
          <w:p w14:paraId="75DC7120" w14:textId="77777777" w:rsidR="002A67BE" w:rsidRDefault="002A67BE" w:rsidP="002A67BE">
            <w:pPr>
              <w:pStyle w:val="ListParagraph"/>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to modify </w:t>
            </w:r>
          </w:p>
          <w:p w14:paraId="2AE889FA" w14:textId="77777777" w:rsidR="002A67BE" w:rsidRDefault="002A67BE" w:rsidP="002A67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36020866" w14:textId="77777777" w:rsidR="002A67BE" w:rsidRPr="00C26CE6" w:rsidRDefault="002A67BE" w:rsidP="002A67BE">
            <w:pPr>
              <w:pStyle w:val="ListParagraph"/>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2A67BE">
            <w:pPr>
              <w:pStyle w:val="ListParagraph"/>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define/update/signaling of UE capabilities</w:t>
            </w:r>
          </w:p>
          <w:p w14:paraId="7EDD1CEA" w14:textId="77777777" w:rsidR="002A67BE" w:rsidRDefault="002A67BE" w:rsidP="002A67BE">
            <w:pPr>
              <w:pStyle w:val="ListParagraph"/>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w:t>
            </w:r>
            <w:proofErr w:type="spellStart"/>
            <w:r>
              <w:rPr>
                <w:rFonts w:ascii="Times New Roman" w:hAnsi="Times New Roman" w:cs="Times New Roman"/>
                <w:color w:val="FF0000"/>
                <w:sz w:val="21"/>
                <w:szCs w:val="21"/>
                <w:lang w:val="en-US"/>
              </w:rPr>
              <w:t>featues</w:t>
            </w:r>
            <w:proofErr w:type="spellEnd"/>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BodyText"/>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67C752FD" w14:textId="0D425BB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Malgun Gothic"/>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BodyText"/>
              <w:rPr>
                <w:lang w:val="en-GB"/>
              </w:rPr>
            </w:pPr>
            <w:r>
              <w:rPr>
                <w:lang w:val="en-GB"/>
              </w:rPr>
              <w:t xml:space="preserve">It’s somehow overlapped with previous proposal with some “mis-alignment”. For </w:t>
            </w:r>
            <w:proofErr w:type="spellStart"/>
            <w:r>
              <w:rPr>
                <w:lang w:val="en-GB"/>
              </w:rPr>
              <w:t>exsample</w:t>
            </w:r>
            <w:proofErr w:type="spellEnd"/>
            <w:r>
              <w:rPr>
                <w:lang w:val="en-GB"/>
              </w:rPr>
              <w:t>,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BodyText"/>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BodyText"/>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BodyText"/>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1A322F08" w14:textId="77777777" w:rsidR="00464A53" w:rsidRDefault="00464A53" w:rsidP="00464A53">
            <w:pPr>
              <w:pStyle w:val="BodyText"/>
              <w:rPr>
                <w:lang w:val="en-GB"/>
              </w:rPr>
            </w:pPr>
          </w:p>
        </w:tc>
      </w:tr>
      <w:tr w:rsidR="00A650DD" w14:paraId="4A074C11" w14:textId="77777777" w:rsidTr="006A449B">
        <w:tc>
          <w:tcPr>
            <w:tcW w:w="1479" w:type="dxa"/>
          </w:tcPr>
          <w:p w14:paraId="2497801B" w14:textId="23F34291" w:rsidR="00A650DD" w:rsidRPr="00A650DD" w:rsidRDefault="00A650DD" w:rsidP="00A650DD">
            <w:pPr>
              <w:rPr>
                <w:rFonts w:eastAsia="PMingLiU"/>
                <w:sz w:val="21"/>
                <w:szCs w:val="21"/>
                <w:lang w:val="en-US" w:eastAsia="zh-TW"/>
              </w:rPr>
            </w:pPr>
            <w:r w:rsidRPr="003312E6">
              <w:t>Fainity</w:t>
            </w:r>
          </w:p>
        </w:tc>
        <w:tc>
          <w:tcPr>
            <w:tcW w:w="1372" w:type="dxa"/>
          </w:tcPr>
          <w:p w14:paraId="631A437A" w14:textId="254D9310" w:rsidR="00A650DD" w:rsidRPr="00A650DD" w:rsidRDefault="00A650DD" w:rsidP="00A650DD">
            <w:pPr>
              <w:rPr>
                <w:rFonts w:eastAsia="PMingLiU"/>
                <w:sz w:val="21"/>
                <w:szCs w:val="21"/>
                <w:lang w:eastAsia="zh-TW"/>
              </w:rPr>
            </w:pPr>
            <w:r w:rsidRPr="003312E6">
              <w:t>Y</w:t>
            </w:r>
          </w:p>
        </w:tc>
        <w:tc>
          <w:tcPr>
            <w:tcW w:w="6780" w:type="dxa"/>
          </w:tcPr>
          <w:p w14:paraId="019B9DF4" w14:textId="2C0F9079" w:rsidR="00A650DD" w:rsidRDefault="00A650DD" w:rsidP="00A650DD">
            <w:pPr>
              <w:pStyle w:val="BodyText"/>
              <w:rPr>
                <w:lang w:val="en-GB"/>
              </w:rPr>
            </w:pPr>
            <w:r w:rsidRPr="003935DA">
              <w:rPr>
                <w:lang w:val="en-US"/>
              </w:rPr>
              <w:t xml:space="preserve">Basic feature set refer mandatory capabilities for all </w:t>
            </w:r>
            <w:proofErr w:type="spellStart"/>
            <w:r w:rsidRPr="003935DA">
              <w:rPr>
                <w:lang w:val="en-US"/>
              </w:rPr>
              <w:t>devie</w:t>
            </w:r>
            <w:proofErr w:type="spellEnd"/>
            <w:r w:rsidRPr="003935DA">
              <w:rPr>
                <w:lang w:val="en-US"/>
              </w:rPr>
              <w:t xml:space="preserve"> type and each device type may have corresponding mandatory capabilities additionally</w:t>
            </w:r>
          </w:p>
        </w:tc>
      </w:tr>
      <w:tr w:rsidR="00532B95" w14:paraId="7CACA905" w14:textId="77777777" w:rsidTr="006A449B">
        <w:tc>
          <w:tcPr>
            <w:tcW w:w="1479" w:type="dxa"/>
          </w:tcPr>
          <w:p w14:paraId="7A855991" w14:textId="515B8814" w:rsidR="00532B95" w:rsidRPr="003312E6" w:rsidRDefault="00532B95" w:rsidP="00A650DD">
            <w:r>
              <w:t>Ericsson</w:t>
            </w:r>
          </w:p>
        </w:tc>
        <w:tc>
          <w:tcPr>
            <w:tcW w:w="1372" w:type="dxa"/>
          </w:tcPr>
          <w:p w14:paraId="68C9FFB1" w14:textId="4B7BC4D6" w:rsidR="00532B95" w:rsidRPr="003312E6" w:rsidRDefault="006116A7" w:rsidP="00A650DD">
            <w:r>
              <w:t>Y</w:t>
            </w:r>
          </w:p>
        </w:tc>
        <w:tc>
          <w:tcPr>
            <w:tcW w:w="6780" w:type="dxa"/>
          </w:tcPr>
          <w:p w14:paraId="2863186C" w14:textId="4412687B" w:rsidR="00532B95" w:rsidRPr="003935DA" w:rsidRDefault="00ED728C" w:rsidP="00A650DD">
            <w:pPr>
              <w:pStyle w:val="BodyText"/>
              <w:rPr>
                <w:lang w:val="en-US"/>
              </w:rPr>
            </w:pPr>
            <w:r w:rsidRPr="00ED728C">
              <w:rPr>
                <w:lang w:val="en-US"/>
              </w:rPr>
              <w:t>General principles can be discussed (in cooperation with other working groups).</w:t>
            </w:r>
          </w:p>
        </w:tc>
      </w:tr>
      <w:tr w:rsidR="00FA63B9" w14:paraId="3ED622D0" w14:textId="77777777" w:rsidTr="006A449B">
        <w:tc>
          <w:tcPr>
            <w:tcW w:w="1479" w:type="dxa"/>
          </w:tcPr>
          <w:p w14:paraId="216C1767" w14:textId="6BF356C6" w:rsidR="00FA63B9" w:rsidRDefault="00FA63B9" w:rsidP="00A650DD">
            <w:r>
              <w:t>MediaTek</w:t>
            </w:r>
          </w:p>
        </w:tc>
        <w:tc>
          <w:tcPr>
            <w:tcW w:w="1372" w:type="dxa"/>
          </w:tcPr>
          <w:p w14:paraId="4ACA9678" w14:textId="4543A34A" w:rsidR="00FA63B9" w:rsidRDefault="00FA63B9" w:rsidP="00A650DD">
            <w:r>
              <w:t>N</w:t>
            </w:r>
          </w:p>
        </w:tc>
        <w:tc>
          <w:tcPr>
            <w:tcW w:w="6780" w:type="dxa"/>
          </w:tcPr>
          <w:p w14:paraId="58FB6171" w14:textId="39048BFF" w:rsidR="00FA63B9" w:rsidRPr="00ED728C" w:rsidRDefault="00FA63B9" w:rsidP="00A650DD">
            <w:pPr>
              <w:pStyle w:val="BodyText"/>
              <w:rPr>
                <w:lang w:val="en-US"/>
              </w:rPr>
            </w:pPr>
            <w:r>
              <w:rPr>
                <w:rFonts w:eastAsiaTheme="minorEastAsia"/>
                <w:lang w:eastAsia="zh-CN"/>
              </w:rPr>
              <w:t>We agree there needs to be a study in relation to device types and framework 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r w:rsidR="00E753FA" w14:paraId="62EDD3AE" w14:textId="77777777" w:rsidTr="006A449B">
        <w:tc>
          <w:tcPr>
            <w:tcW w:w="1479" w:type="dxa"/>
          </w:tcPr>
          <w:p w14:paraId="508330EC" w14:textId="14F1C609" w:rsidR="00E753FA" w:rsidRDefault="00E753FA" w:rsidP="00E753FA">
            <w:r>
              <w:rPr>
                <w:rFonts w:eastAsia="Yu Mincho"/>
                <w:sz w:val="21"/>
                <w:szCs w:val="21"/>
                <w:lang w:val="en-US" w:eastAsia="ja-JP"/>
              </w:rPr>
              <w:t>Lenovo</w:t>
            </w:r>
          </w:p>
        </w:tc>
        <w:tc>
          <w:tcPr>
            <w:tcW w:w="1372" w:type="dxa"/>
          </w:tcPr>
          <w:p w14:paraId="53F8A540" w14:textId="1A46FCEC" w:rsidR="00E753FA" w:rsidRDefault="00E753FA" w:rsidP="00E753FA">
            <w:r>
              <w:rPr>
                <w:rFonts w:eastAsia="Yu Mincho"/>
                <w:sz w:val="21"/>
                <w:szCs w:val="21"/>
                <w:lang w:eastAsia="ja-JP"/>
              </w:rPr>
              <w:t>Y</w:t>
            </w:r>
          </w:p>
        </w:tc>
        <w:tc>
          <w:tcPr>
            <w:tcW w:w="6780" w:type="dxa"/>
          </w:tcPr>
          <w:p w14:paraId="2C296EAB" w14:textId="77777777" w:rsidR="00E753FA" w:rsidRDefault="00E753FA" w:rsidP="00E753FA">
            <w:pPr>
              <w:pStyle w:val="BodyText"/>
              <w:rPr>
                <w:lang w:val="en-GB"/>
              </w:rPr>
            </w:pPr>
            <w:r>
              <w:rPr>
                <w:lang w:val="en-GB"/>
              </w:rPr>
              <w:t>Similar to LTE, UE device type can be introduced in 6G, However, excessive device categories (Cat 1 to Cat 21) should not be introduced like in LTE.</w:t>
            </w:r>
          </w:p>
          <w:p w14:paraId="4C876F36" w14:textId="77777777" w:rsidR="00E753FA" w:rsidRDefault="00E753FA" w:rsidP="00E753FA">
            <w:pPr>
              <w:pStyle w:val="BodyText"/>
              <w:rPr>
                <w:lang w:val="en-GB"/>
              </w:rPr>
            </w:pPr>
            <w:r>
              <w:rPr>
                <w:lang w:val="en-GB"/>
              </w:rPr>
              <w:lastRenderedPageBreak/>
              <w:t xml:space="preserve">What aspects needs to be taken when defining new device type in 6G should be discussed. </w:t>
            </w:r>
          </w:p>
          <w:p w14:paraId="02C24356" w14:textId="77777777" w:rsidR="00E753FA" w:rsidRDefault="00E753FA" w:rsidP="00E753FA">
            <w:pPr>
              <w:pStyle w:val="BodyText"/>
              <w:rPr>
                <w:lang w:val="en-GB"/>
              </w:rPr>
            </w:pPr>
          </w:p>
          <w:p w14:paraId="719DF01D" w14:textId="77777777" w:rsidR="00E753FA" w:rsidRDefault="00E753FA" w:rsidP="00E753FA">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3117961" w14:textId="77777777" w:rsidR="00E753FA" w:rsidRDefault="00E753FA" w:rsidP="00E753FA">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r>
              <w:rPr>
                <w:rFonts w:ascii="Times New Roman" w:hAnsi="Times New Roman" w:cs="Times New Roman"/>
                <w:sz w:val="21"/>
                <w:szCs w:val="21"/>
                <w:lang w:val="en-US"/>
              </w:rPr>
              <w:t xml:space="preserve">, and </w:t>
            </w:r>
            <w:r w:rsidRPr="00E753FA">
              <w:rPr>
                <w:rFonts w:ascii="Times New Roman" w:hAnsi="Times New Roman" w:cs="Times New Roman"/>
                <w:color w:val="FF0000"/>
                <w:sz w:val="21"/>
                <w:szCs w:val="21"/>
                <w:lang w:val="en-US"/>
              </w:rPr>
              <w:t xml:space="preserve">aspects to be taken into consideration to define device type </w:t>
            </w:r>
          </w:p>
          <w:p w14:paraId="606A5DEC" w14:textId="77777777" w:rsidR="00E753FA" w:rsidRPr="008849B5" w:rsidRDefault="00E753FA" w:rsidP="00E753FA">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04E86816" w14:textId="77777777" w:rsidR="00E753FA" w:rsidRDefault="00E753FA" w:rsidP="00E753FA">
            <w:pPr>
              <w:pStyle w:val="BodyText"/>
              <w:rPr>
                <w:rFonts w:eastAsiaTheme="minorEastAsia"/>
                <w:lang w:eastAsia="zh-CN"/>
              </w:rPr>
            </w:pPr>
          </w:p>
        </w:tc>
      </w:tr>
    </w:tbl>
    <w:p w14:paraId="37073A98" w14:textId="77777777" w:rsidR="00DE2ADA" w:rsidRDefault="00DE2ADA" w:rsidP="006A75C2">
      <w:pPr>
        <w:pStyle w:val="BodyText"/>
        <w:rPr>
          <w:lang w:val="en-US"/>
        </w:rPr>
      </w:pPr>
    </w:p>
    <w:p w14:paraId="0DFE1F4F" w14:textId="77777777" w:rsidR="00DE2ADA" w:rsidRDefault="00DE2ADA" w:rsidP="006A75C2">
      <w:pPr>
        <w:pStyle w:val="BodyText"/>
        <w:rPr>
          <w:lang w:val="en-US"/>
        </w:rPr>
      </w:pPr>
    </w:p>
    <w:p w14:paraId="78091092" w14:textId="5F220835" w:rsidR="0074266B" w:rsidRDefault="00D1391D" w:rsidP="006A75C2">
      <w:pPr>
        <w:pStyle w:val="BodyText"/>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26"/>
        <w:gridCol w:w="1682"/>
        <w:gridCol w:w="1681"/>
        <w:gridCol w:w="1681"/>
        <w:gridCol w:w="1681"/>
        <w:gridCol w:w="167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宋体"/>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宋体"/>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宋体"/>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宋体"/>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r>
              <w:rPr>
                <w:rFonts w:eastAsia="Yu Mincho" w:hint="eastAsia"/>
                <w:lang w:eastAsia="ja-JP"/>
              </w:rPr>
              <w:t>,</w:t>
            </w:r>
            <w:r w:rsidRPr="001734B6">
              <w:rPr>
                <w:rFonts w:eastAsia="宋体"/>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宋体"/>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宋体"/>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宋体"/>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宋体"/>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宋体"/>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BodyText"/>
        <w:rPr>
          <w:lang w:val="en-US"/>
        </w:rPr>
      </w:pPr>
      <w:r>
        <w:rPr>
          <w:rFonts w:hint="eastAsia"/>
          <w:lang w:val="en-US"/>
        </w:rPr>
        <w:t>TBD: the value X</w:t>
      </w:r>
    </w:p>
    <w:p w14:paraId="07925517" w14:textId="77777777" w:rsidR="003F41AD" w:rsidRDefault="003F41AD" w:rsidP="006A75C2">
      <w:pPr>
        <w:pStyle w:val="BodyText"/>
        <w:rPr>
          <w:lang w:val="en-US"/>
        </w:rPr>
      </w:pPr>
    </w:p>
    <w:p w14:paraId="71BB737D" w14:textId="3392C499" w:rsidR="00D1391D" w:rsidRDefault="00861276" w:rsidP="006A75C2">
      <w:pPr>
        <w:pStyle w:val="BodyText"/>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BodyText"/>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 xml:space="preserve">agenda item since this would not have much impact on overall design </w:t>
      </w:r>
      <w:proofErr w:type="spellStart"/>
      <w:r w:rsidR="009C5BE0" w:rsidRPr="00ED0630">
        <w:rPr>
          <w:rFonts w:hint="eastAsia"/>
          <w:highlight w:val="magenta"/>
          <w:lang w:val="en-US"/>
        </w:rPr>
        <w:t>d</w:t>
      </w:r>
      <w:r w:rsidR="00FC33D4" w:rsidRPr="00ED0630">
        <w:rPr>
          <w:rFonts w:hint="eastAsia"/>
          <w:highlight w:val="magenta"/>
          <w:lang w:val="en-US"/>
        </w:rPr>
        <w:t>esign</w:t>
      </w:r>
      <w:proofErr w:type="spellEnd"/>
      <w:r w:rsidR="00FC33D4" w:rsidRPr="00ED0630">
        <w:rPr>
          <w:rFonts w:hint="eastAsia"/>
          <w:highlight w:val="magenta"/>
          <w:lang w:val="en-US"/>
        </w:rPr>
        <w:t xml:space="preserve">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BodyText"/>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BodyText"/>
        <w:rPr>
          <w:lang w:val="en-GB"/>
        </w:rPr>
      </w:pPr>
    </w:p>
    <w:p w14:paraId="0CA4DC78" w14:textId="2825AD5E" w:rsidR="0094506C" w:rsidRDefault="0094506C" w:rsidP="0094506C">
      <w:pPr>
        <w:pStyle w:val="Heading4"/>
      </w:pPr>
      <w:r>
        <w:rPr>
          <w:highlight w:val="yellow"/>
        </w:rPr>
        <w:t>Proposal 3.</w:t>
      </w:r>
      <w:r w:rsidR="00D56C36">
        <w:rPr>
          <w:rFonts w:hint="eastAsia"/>
          <w:highlight w:val="yellow"/>
        </w:rPr>
        <w:t>3</w:t>
      </w:r>
      <w:r>
        <w:rPr>
          <w:highlight w:val="yellow"/>
        </w:rPr>
        <w:t>:</w:t>
      </w:r>
    </w:p>
    <w:p w14:paraId="752AFF50" w14:textId="4FCE8166" w:rsidR="00643028" w:rsidRDefault="00FD120E"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D120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363C8">
      <w:pPr>
        <w:pStyle w:val="ListParagraph"/>
        <w:numPr>
          <w:ilvl w:val="1"/>
          <w:numId w:val="11"/>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宋体"/>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宋体"/>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lastRenderedPageBreak/>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TableGrid"/>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BodyText"/>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BodyText"/>
              <w:rPr>
                <w:lang w:val="en-US"/>
              </w:rPr>
            </w:pPr>
            <w:r w:rsidRPr="0F75F221">
              <w:rPr>
                <w:lang w:val="en-GB"/>
              </w:rPr>
              <w:t xml:space="preserve">Indeed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BodyText"/>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Heading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C34C96">
            <w:pPr>
              <w:pStyle w:val="BodyText"/>
              <w:numPr>
                <w:ilvl w:val="0"/>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C34C96">
            <w:pPr>
              <w:pStyle w:val="BodyText"/>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C34C96">
            <w:pPr>
              <w:pStyle w:val="BodyText"/>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宋体"/>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宋体"/>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BodyText"/>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BodyText"/>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BodyText"/>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C162D29" w14:textId="77777777" w:rsidR="00B94A75" w:rsidRDefault="00B94A75" w:rsidP="002A67BE">
            <w:pPr>
              <w:rPr>
                <w:rFonts w:eastAsia="Malgun Gothic"/>
                <w:sz w:val="21"/>
                <w:szCs w:val="21"/>
                <w:lang w:eastAsia="ko-KR"/>
              </w:rPr>
            </w:pPr>
          </w:p>
        </w:tc>
        <w:tc>
          <w:tcPr>
            <w:tcW w:w="6780" w:type="dxa"/>
          </w:tcPr>
          <w:p w14:paraId="7D383509"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BodyText"/>
              <w:rPr>
                <w:rFonts w:eastAsia="Malgun Gothic"/>
                <w:lang w:val="en-GB" w:eastAsia="ko-KR"/>
              </w:rPr>
            </w:pPr>
            <w:r>
              <w:rPr>
                <w:rFonts w:eastAsiaTheme="minorEastAsia" w:hint="eastAsia"/>
                <w:lang w:val="en-GB" w:eastAsia="zh-CN"/>
              </w:rPr>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BodyText"/>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proofErr w:type="spellStart"/>
            <w:r w:rsidRPr="00AE5915">
              <w:rPr>
                <w:rFonts w:eastAsiaTheme="minorEastAsia"/>
                <w:sz w:val="21"/>
                <w:szCs w:val="21"/>
                <w:lang w:val="en-US" w:eastAsia="zh-CN"/>
              </w:rPr>
              <w:t>Spreadtrum</w:t>
            </w:r>
            <w:proofErr w:type="spellEnd"/>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BodyText"/>
              <w:rPr>
                <w:lang w:val="en-GB"/>
              </w:rPr>
            </w:pPr>
            <w:r>
              <w:rPr>
                <w:rFonts w:eastAsiaTheme="minorEastAsia"/>
                <w:lang w:val="en-GB" w:eastAsia="zh-CN"/>
              </w:rPr>
              <w:t>Suggest to discuss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lastRenderedPageBreak/>
              <w:t>Rakuten</w:t>
            </w:r>
          </w:p>
        </w:tc>
        <w:tc>
          <w:tcPr>
            <w:tcW w:w="1372" w:type="dxa"/>
          </w:tcPr>
          <w:p w14:paraId="784540C3" w14:textId="77777777" w:rsidR="004D27AA" w:rsidRDefault="004D27AA" w:rsidP="004D27AA">
            <w:pPr>
              <w:rPr>
                <w:rFonts w:eastAsia="Yu Mincho"/>
                <w:sz w:val="21"/>
                <w:szCs w:val="21"/>
                <w:lang w:eastAsia="ja-JP"/>
              </w:rPr>
            </w:pPr>
          </w:p>
        </w:tc>
        <w:tc>
          <w:tcPr>
            <w:tcW w:w="6780" w:type="dxa"/>
          </w:tcPr>
          <w:p w14:paraId="13D26471" w14:textId="399251F1" w:rsidR="004D27AA" w:rsidRDefault="004D27AA" w:rsidP="004D27AA">
            <w:pPr>
              <w:pStyle w:val="BodyText"/>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44409B11" w14:textId="2D6CD50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7D89C5B8" w14:textId="77777777" w:rsidR="00464A53" w:rsidRDefault="00464A53" w:rsidP="00464A53">
            <w:pPr>
              <w:pStyle w:val="BodyText"/>
              <w:rPr>
                <w:rFonts w:eastAsiaTheme="minorEastAsia"/>
                <w:lang w:val="en-GB" w:eastAsia="zh-CN"/>
              </w:rPr>
            </w:pPr>
          </w:p>
        </w:tc>
      </w:tr>
      <w:tr w:rsidR="00ED728C" w14:paraId="3553AB3B" w14:textId="77777777" w:rsidTr="006A449B">
        <w:tc>
          <w:tcPr>
            <w:tcW w:w="1479" w:type="dxa"/>
          </w:tcPr>
          <w:p w14:paraId="2A624BF4" w14:textId="14719F9B" w:rsidR="00ED728C" w:rsidRDefault="00ED728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80888BD" w14:textId="6604B37B" w:rsidR="00ED728C" w:rsidRDefault="00ED728C" w:rsidP="00464A53">
            <w:pPr>
              <w:rPr>
                <w:rFonts w:eastAsia="Yu Mincho"/>
                <w:sz w:val="21"/>
                <w:szCs w:val="21"/>
                <w:lang w:eastAsia="ja-JP"/>
              </w:rPr>
            </w:pPr>
            <w:r>
              <w:rPr>
                <w:rFonts w:eastAsia="Yu Mincho"/>
                <w:sz w:val="21"/>
                <w:szCs w:val="21"/>
                <w:lang w:eastAsia="ja-JP"/>
              </w:rPr>
              <w:t>Y</w:t>
            </w:r>
          </w:p>
        </w:tc>
        <w:tc>
          <w:tcPr>
            <w:tcW w:w="6780" w:type="dxa"/>
          </w:tcPr>
          <w:p w14:paraId="1A727DE0" w14:textId="0861260F" w:rsidR="00ED728C" w:rsidRDefault="00EA1085" w:rsidP="00464A53">
            <w:pPr>
              <w:pStyle w:val="BodyText"/>
              <w:rPr>
                <w:rFonts w:eastAsiaTheme="minorEastAsia"/>
                <w:lang w:val="en-GB" w:eastAsia="zh-CN"/>
              </w:rPr>
            </w:pPr>
            <w:r w:rsidRPr="00EA1085">
              <w:rPr>
                <w:rFonts w:eastAsiaTheme="minorEastAsia"/>
                <w:lang w:val="en-GB" w:eastAsia="zh-CN"/>
              </w:rPr>
              <w:t>The topic can be discussed under 11.3.2. The smallest bandwidth has an impact on the design of e.g. initial access and the search raster (RAN4 involvement needed). We are in general fine with the numbers proposed above.</w:t>
            </w:r>
          </w:p>
        </w:tc>
      </w:tr>
      <w:tr w:rsidR="00FA63B9" w14:paraId="3754C2F2" w14:textId="77777777" w:rsidTr="006A449B">
        <w:tc>
          <w:tcPr>
            <w:tcW w:w="1479" w:type="dxa"/>
          </w:tcPr>
          <w:p w14:paraId="4C249835" w14:textId="7AA91F89" w:rsidR="00FA63B9" w:rsidRDefault="00FA63B9"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2F01620" w14:textId="77777777" w:rsidR="00FA63B9" w:rsidRDefault="00FA63B9" w:rsidP="00464A53">
            <w:pPr>
              <w:rPr>
                <w:rFonts w:eastAsia="Yu Mincho"/>
                <w:sz w:val="21"/>
                <w:szCs w:val="21"/>
                <w:lang w:eastAsia="ja-JP"/>
              </w:rPr>
            </w:pPr>
          </w:p>
        </w:tc>
        <w:tc>
          <w:tcPr>
            <w:tcW w:w="6780" w:type="dxa"/>
          </w:tcPr>
          <w:p w14:paraId="3F8DA08B" w14:textId="47FDE4D0" w:rsidR="00FA63B9" w:rsidRPr="00EA1085" w:rsidRDefault="00FA63B9" w:rsidP="00464A53">
            <w:pPr>
              <w:pStyle w:val="BodyText"/>
              <w:rPr>
                <w:rFonts w:eastAsiaTheme="minorEastAsia"/>
                <w:lang w:val="en-GB" w:eastAsia="zh-CN"/>
              </w:rPr>
            </w:pPr>
            <w:r>
              <w:rPr>
                <w:rFonts w:eastAsiaTheme="minorEastAsia"/>
                <w:lang w:val="en-GB" w:eastAsia="zh-CN"/>
              </w:rPr>
              <w:t>Suggest to discuss under 11.3.2</w:t>
            </w:r>
          </w:p>
        </w:tc>
      </w:tr>
      <w:tr w:rsidR="00E366E4" w14:paraId="59C87529" w14:textId="77777777" w:rsidTr="006A449B">
        <w:tc>
          <w:tcPr>
            <w:tcW w:w="1479" w:type="dxa"/>
          </w:tcPr>
          <w:p w14:paraId="52E3BF8C" w14:textId="6A4542C3" w:rsidR="00E366E4" w:rsidRDefault="00E366E4" w:rsidP="00E366E4">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06384DCE" w14:textId="7E1F1E0F" w:rsidR="00E366E4" w:rsidRDefault="00E366E4" w:rsidP="00E366E4">
            <w:pPr>
              <w:rPr>
                <w:rFonts w:eastAsia="Yu Mincho"/>
                <w:sz w:val="21"/>
                <w:szCs w:val="21"/>
                <w:lang w:eastAsia="ja-JP"/>
              </w:rPr>
            </w:pPr>
            <w:r>
              <w:rPr>
                <w:rFonts w:eastAsia="Yu Mincho"/>
                <w:sz w:val="21"/>
                <w:szCs w:val="21"/>
                <w:lang w:eastAsia="ja-JP"/>
              </w:rPr>
              <w:t>Y</w:t>
            </w:r>
          </w:p>
        </w:tc>
        <w:tc>
          <w:tcPr>
            <w:tcW w:w="6780" w:type="dxa"/>
          </w:tcPr>
          <w:p w14:paraId="1433EE47" w14:textId="77777777" w:rsidR="00E366E4" w:rsidRDefault="00E366E4" w:rsidP="00E366E4">
            <w:pPr>
              <w:pStyle w:val="BodyText"/>
              <w:rPr>
                <w:lang w:val="en-GB"/>
              </w:rPr>
            </w:pPr>
            <w:r>
              <w:rPr>
                <w:lang w:val="en-GB"/>
              </w:rPr>
              <w:t xml:space="preserve">We should further discuss whether optimizing system design for the min CBW of 3 MHz is needed or not. </w:t>
            </w:r>
          </w:p>
          <w:p w14:paraId="2748D9C9" w14:textId="14197DC8" w:rsidR="00E366E4" w:rsidRDefault="00E366E4" w:rsidP="00E366E4">
            <w:pPr>
              <w:pStyle w:val="BodyText"/>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 Impact of min. CBW on the synchronization raster needs further consideration as well.</w:t>
            </w:r>
          </w:p>
          <w:p w14:paraId="390D998C" w14:textId="30D7AC24" w:rsidR="00E366E4" w:rsidRDefault="00E366E4" w:rsidP="00E366E4">
            <w:pPr>
              <w:pStyle w:val="BodyText"/>
              <w:rPr>
                <w:rFonts w:eastAsiaTheme="minorEastAsia"/>
                <w:lang w:val="en-GB" w:eastAsia="zh-CN"/>
              </w:rPr>
            </w:pPr>
            <w:r>
              <w:rPr>
                <w:lang w:val="en-GB"/>
              </w:rPr>
              <w:t>For the moment, we can put [3 MHz] in the bracket.</w:t>
            </w:r>
          </w:p>
        </w:tc>
      </w:tr>
    </w:tbl>
    <w:p w14:paraId="7D565A74" w14:textId="77777777" w:rsidR="006A75C2" w:rsidRDefault="006A75C2" w:rsidP="006A75C2">
      <w:pPr>
        <w:pStyle w:val="BodyText"/>
        <w:rPr>
          <w:lang w:val="en-GB"/>
        </w:rPr>
      </w:pPr>
    </w:p>
    <w:bookmarkEnd w:id="3"/>
    <w:p w14:paraId="15BDA89C" w14:textId="77777777" w:rsidR="007E68C7" w:rsidRDefault="007E68C7">
      <w:pPr>
        <w:pStyle w:val="BodyText"/>
        <w:rPr>
          <w:lang w:val="en-GB"/>
        </w:rPr>
      </w:pPr>
    </w:p>
    <w:p w14:paraId="022ED72E" w14:textId="7DC66571" w:rsidR="00732056" w:rsidRPr="00C17422" w:rsidRDefault="00A768D0" w:rsidP="00732056">
      <w:pPr>
        <w:pStyle w:val="Heading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BodyText"/>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102D7D" w14:paraId="03AAE809" w14:textId="77777777" w:rsidTr="00FB2F1A">
        <w:tc>
          <w:tcPr>
            <w:tcW w:w="9838" w:type="dxa"/>
          </w:tcPr>
          <w:p w14:paraId="19032BC6" w14:textId="77777777" w:rsidR="00752149" w:rsidRPr="0057360A" w:rsidRDefault="00752149" w:rsidP="009D77A4">
            <w:pPr>
              <w:numPr>
                <w:ilvl w:val="0"/>
                <w:numId w:val="2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1DCE89"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BodyText"/>
        <w:rPr>
          <w:lang w:val="en-US"/>
        </w:rPr>
      </w:pPr>
    </w:p>
    <w:p w14:paraId="0102820D" w14:textId="084B98FB" w:rsidR="00102D7D" w:rsidRDefault="00C021EF" w:rsidP="00732056">
      <w:pPr>
        <w:pStyle w:val="BodyText"/>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w:t>
      </w:r>
      <w:proofErr w:type="spellStart"/>
      <w:r w:rsidR="00A80DD9">
        <w:rPr>
          <w:rFonts w:hint="eastAsia"/>
          <w:lang w:val="en-US"/>
        </w:rPr>
        <w:t>RANp</w:t>
      </w:r>
      <w:proofErr w:type="spellEnd"/>
      <w:r w:rsidR="00A80DD9">
        <w:rPr>
          <w:rFonts w:hint="eastAsia"/>
          <w:lang w:val="en-US"/>
        </w:rPr>
        <w:t xml:space="preserve">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BodyText"/>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lastRenderedPageBreak/>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BodyText"/>
        <w:rPr>
          <w:lang w:val="en-US"/>
        </w:rPr>
      </w:pPr>
    </w:p>
    <w:p w14:paraId="457C9033" w14:textId="77777777" w:rsidR="000F4016" w:rsidRDefault="000F4016" w:rsidP="000F4016">
      <w:pPr>
        <w:pStyle w:val="Heading4"/>
      </w:pPr>
      <w:r>
        <w:rPr>
          <w:highlight w:val="yellow"/>
        </w:rPr>
        <w:t xml:space="preserve">Proposal </w:t>
      </w:r>
      <w:r>
        <w:rPr>
          <w:rFonts w:hint="eastAsia"/>
          <w:highlight w:val="yellow"/>
        </w:rPr>
        <w:t>4</w:t>
      </w:r>
      <w:r>
        <w:rPr>
          <w:highlight w:val="yellow"/>
        </w:rPr>
        <w:t>.</w:t>
      </w:r>
      <w:r>
        <w:rPr>
          <w:rFonts w:hint="eastAsia"/>
          <w:highlight w:val="yellow"/>
        </w:rPr>
        <w:t>1</w:t>
      </w:r>
      <w:r>
        <w:rPr>
          <w:highlight w:val="yellow"/>
        </w:rPr>
        <w:t>:</w:t>
      </w:r>
    </w:p>
    <w:p w14:paraId="56B4BE1B" w14:textId="13C938F2" w:rsidR="000F4016" w:rsidRDefault="00741A9B" w:rsidP="000F4016">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A744C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A744C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TableGrid"/>
        <w:tblW w:w="9631" w:type="dxa"/>
        <w:tblLayout w:type="fixed"/>
        <w:tblLook w:val="04A0" w:firstRow="1" w:lastRow="0" w:firstColumn="1" w:lastColumn="0" w:noHBand="0" w:noVBand="1"/>
      </w:tblPr>
      <w:tblGrid>
        <w:gridCol w:w="1479"/>
        <w:gridCol w:w="1372"/>
        <w:gridCol w:w="6780"/>
      </w:tblGrid>
      <w:tr w:rsidR="000F4016" w14:paraId="55620C5E" w14:textId="77777777" w:rsidTr="00FA63B9">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A63B9">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BodyText"/>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027FA5">
            <w:pPr>
              <w:pStyle w:val="ListParagraph"/>
              <w:numPr>
                <w:ilvl w:val="0"/>
                <w:numId w:val="11"/>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A63B9">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BodyText"/>
              <w:rPr>
                <w:lang w:val="en-US"/>
              </w:rPr>
            </w:pPr>
            <w:r>
              <w:rPr>
                <w:lang w:val="en-GB"/>
              </w:rPr>
              <w:t>Support the proposal</w:t>
            </w:r>
          </w:p>
        </w:tc>
      </w:tr>
      <w:tr w:rsidR="00300908" w14:paraId="018589A6" w14:textId="77777777" w:rsidTr="00FA63B9">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BodyText"/>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BodyText"/>
              <w:rPr>
                <w:lang w:val="en-US"/>
              </w:rPr>
            </w:pPr>
            <w:r>
              <w:rPr>
                <w:lang w:val="en-GB"/>
              </w:rPr>
              <w:t>Generally the coverage enhancement features should be agnostic to device types. UE-type or scenario-specific enhancements may be considered on top at a later stage.</w:t>
            </w:r>
          </w:p>
        </w:tc>
      </w:tr>
      <w:tr w:rsidR="000D5925" w14:paraId="4298852E" w14:textId="77777777" w:rsidTr="00FA63B9">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BodyText"/>
              <w:rPr>
                <w:lang w:val="en-GB"/>
              </w:rPr>
            </w:pPr>
          </w:p>
        </w:tc>
      </w:tr>
      <w:tr w:rsidR="00DB6DCD" w14:paraId="6F388463" w14:textId="77777777" w:rsidTr="00FA63B9">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BodyText"/>
              <w:rPr>
                <w:lang w:val="en-GB"/>
              </w:rPr>
            </w:pPr>
          </w:p>
        </w:tc>
      </w:tr>
      <w:tr w:rsidR="00F929A0" w14:paraId="3F2CA137" w14:textId="77777777" w:rsidTr="00FA63B9">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For the first bullet, which signals/channels need to be improved should </w:t>
            </w:r>
            <w:proofErr w:type="spellStart"/>
            <w:r>
              <w:rPr>
                <w:rFonts w:eastAsiaTheme="minorEastAsia" w:hint="eastAsia"/>
                <w:lang w:val="en-GB" w:eastAsia="zh-CN"/>
              </w:rPr>
              <w:t>based</w:t>
            </w:r>
            <w:proofErr w:type="spellEnd"/>
            <w:r>
              <w:rPr>
                <w:rFonts w:eastAsiaTheme="minorEastAsia" w:hint="eastAsia"/>
                <w:lang w:val="en-GB" w:eastAsia="zh-CN"/>
              </w:rPr>
              <w:t xml:space="preserve"> on evaluation, e.g. under agenda 11.2.</w:t>
            </w:r>
          </w:p>
          <w:p w14:paraId="0DCFBB0C"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What can be </w:t>
            </w:r>
            <w:proofErr w:type="spellStart"/>
            <w:r>
              <w:rPr>
                <w:rFonts w:eastAsiaTheme="minorEastAsia" w:hint="eastAsia"/>
                <w:lang w:val="en-GB" w:eastAsia="zh-CN"/>
              </w:rPr>
              <w:t>dicussed</w:t>
            </w:r>
            <w:proofErr w:type="spellEnd"/>
            <w:r>
              <w:rPr>
                <w:rFonts w:eastAsiaTheme="minorEastAsia" w:hint="eastAsia"/>
                <w:lang w:val="en-GB" w:eastAsia="zh-CN"/>
              </w:rPr>
              <w:t xml:space="preserve"> under agenda 11.1 is the target for coverage enhancement. Hence, we propose to add another bullet for study:</w:t>
            </w:r>
          </w:p>
          <w:p w14:paraId="75476A56" w14:textId="77777777" w:rsidR="00F929A0" w:rsidRPr="00FD7E88" w:rsidRDefault="00F929A0" w:rsidP="00F929A0">
            <w:pPr>
              <w:pStyle w:val="BodyText"/>
              <w:numPr>
                <w:ilvl w:val="0"/>
                <w:numId w:val="49"/>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Heading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929A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929A0">
            <w:pPr>
              <w:pStyle w:val="ListParagraph"/>
              <w:numPr>
                <w:ilvl w:val="1"/>
                <w:numId w:val="11"/>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929A0">
            <w:pPr>
              <w:pStyle w:val="ListParagraph"/>
              <w:numPr>
                <w:ilvl w:val="1"/>
                <w:numId w:val="11"/>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929A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BodyText"/>
              <w:rPr>
                <w:lang w:val="en-US"/>
              </w:rPr>
            </w:pPr>
          </w:p>
        </w:tc>
      </w:tr>
      <w:tr w:rsidR="00D56CFC" w14:paraId="19BE308D" w14:textId="77777777" w:rsidTr="00FA63B9">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BodyText"/>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xml:space="preserve">. Of </w:t>
            </w:r>
            <w:proofErr w:type="spellStart"/>
            <w:r>
              <w:rPr>
                <w:lang w:val="en-GB"/>
              </w:rPr>
              <w:t>cousse</w:t>
            </w:r>
            <w:proofErr w:type="spellEnd"/>
            <w:r>
              <w:rPr>
                <w:lang w:val="en-GB"/>
              </w:rPr>
              <w:t>, MCL should be coupled with the perfo</w:t>
            </w:r>
            <w:r w:rsidRPr="006257AB">
              <w:rPr>
                <w:sz w:val="20"/>
                <w:szCs w:val="20"/>
                <w:lang w:val="en-GB"/>
              </w:rPr>
              <w:t>rmance requirement, e.g., control channel (</w:t>
            </w:r>
            <w:proofErr w:type="spellStart"/>
            <w:r w:rsidRPr="006257AB">
              <w:rPr>
                <w:sz w:val="20"/>
                <w:szCs w:val="20"/>
                <w:lang w:val="en-GB"/>
              </w:rPr>
              <w:t>e.g</w:t>
            </w:r>
            <w:proofErr w:type="spellEnd"/>
            <w:r w:rsidRPr="006257AB">
              <w:rPr>
                <w:sz w:val="20"/>
                <w:szCs w:val="20"/>
                <w:lang w:val="en-GB"/>
              </w:rPr>
              <w:t xml:space="preserve">, PUCCH/PDCCH) reliability, data channel (e.g., PDSCH/PUSCH) minimum data rate, etc. Then each agenda should ensure that the design meets the coverage requirement in 6G day 1. Therefore, we propose </w:t>
            </w:r>
          </w:p>
          <w:p w14:paraId="7CAEA4FF" w14:textId="77777777" w:rsidR="00D56CFC" w:rsidRPr="006257AB" w:rsidRDefault="00D56CFC" w:rsidP="00D56CFC">
            <w:pPr>
              <w:pStyle w:val="ListParagraph"/>
              <w:numPr>
                <w:ilvl w:val="0"/>
                <w:numId w:val="11"/>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D56CFC">
            <w:pPr>
              <w:pStyle w:val="ListParagraph"/>
              <w:numPr>
                <w:ilvl w:val="1"/>
                <w:numId w:val="11"/>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D56CFC">
            <w:pPr>
              <w:pStyle w:val="ListParagraph"/>
              <w:numPr>
                <w:ilvl w:val="1"/>
                <w:numId w:val="11"/>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D56CFC">
            <w:pPr>
              <w:pStyle w:val="ListParagraph"/>
              <w:numPr>
                <w:ilvl w:val="1"/>
                <w:numId w:val="11"/>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A63B9">
        <w:tc>
          <w:tcPr>
            <w:tcW w:w="1479" w:type="dxa"/>
          </w:tcPr>
          <w:p w14:paraId="27A95C7E" w14:textId="1EE33732"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BodyText"/>
              <w:rPr>
                <w:lang w:val="en-GB"/>
              </w:rPr>
            </w:pPr>
            <w:r>
              <w:rPr>
                <w:rFonts w:eastAsia="Malgun Gothic" w:hint="eastAsia"/>
                <w:lang w:val="en-GB" w:eastAsia="ko-KR"/>
              </w:rPr>
              <w:t xml:space="preserve">Based on the learning from 5G, at least all UL signals/channels should be 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A63B9">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BodyText"/>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similar to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BodyText"/>
              <w:rPr>
                <w:rFonts w:eastAsia="Malgun Gothic"/>
                <w:lang w:val="en-GB" w:eastAsia="ko-KR"/>
              </w:rPr>
            </w:pPr>
            <w:r>
              <w:rPr>
                <w:rFonts w:eastAsia="Malgun Gothic"/>
                <w:lang w:val="en-GB" w:eastAsia="ko-KR"/>
              </w:rPr>
              <w:t xml:space="preserve">It is more important to have a common understanding, such as 6GR should consider coverage </w:t>
            </w:r>
            <w:proofErr w:type="spellStart"/>
            <w:r>
              <w:rPr>
                <w:rFonts w:eastAsia="Malgun Gothic"/>
                <w:lang w:val="en-GB" w:eastAsia="ko-KR"/>
              </w:rPr>
              <w:t>enhancemenets</w:t>
            </w:r>
            <w:proofErr w:type="spellEnd"/>
            <w:r>
              <w:rPr>
                <w:rFonts w:eastAsia="Malgun Gothic"/>
                <w:lang w:val="en-GB" w:eastAsia="ko-KR"/>
              </w:rPr>
              <w:t xml:space="preserve"> from the first release and RAN1 should support coverage enhancement schemes, when needed, to all applicable channels and signals.</w:t>
            </w:r>
          </w:p>
          <w:p w14:paraId="08ED159D" w14:textId="14E175EE" w:rsidR="002A67BE" w:rsidRDefault="002A67BE" w:rsidP="002A67BE">
            <w:pPr>
              <w:pStyle w:val="BodyText"/>
              <w:rPr>
                <w:rFonts w:eastAsia="Malgun Gothic"/>
                <w:lang w:val="en-GB" w:eastAsia="ko-KR"/>
              </w:rPr>
            </w:pPr>
            <w:r>
              <w:rPr>
                <w:rFonts w:eastAsia="Malgun Gothic"/>
                <w:lang w:val="en-GB" w:eastAsia="ko-KR"/>
              </w:rPr>
              <w:t>Moreover, channel/signal designs and device types are currently unknown. Therefore, it is too early to conclude on the moderator’s proposal.</w:t>
            </w:r>
          </w:p>
        </w:tc>
      </w:tr>
      <w:tr w:rsidR="00B94A75" w14:paraId="737388EE" w14:textId="77777777" w:rsidTr="00FA63B9">
        <w:tc>
          <w:tcPr>
            <w:tcW w:w="1479" w:type="dxa"/>
          </w:tcPr>
          <w:p w14:paraId="088A72AB" w14:textId="70982AA4"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5DB14F" w14:textId="77777777" w:rsidR="00B94A75" w:rsidRDefault="00B94A75" w:rsidP="002A67BE">
            <w:pPr>
              <w:rPr>
                <w:rFonts w:eastAsia="Malgun Gothic"/>
                <w:sz w:val="21"/>
                <w:szCs w:val="21"/>
                <w:lang w:eastAsia="ko-KR"/>
              </w:rPr>
            </w:pPr>
          </w:p>
        </w:tc>
        <w:tc>
          <w:tcPr>
            <w:tcW w:w="6780" w:type="dxa"/>
          </w:tcPr>
          <w:p w14:paraId="18A8C2AD"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BodyText"/>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B94A75">
            <w:pPr>
              <w:pStyle w:val="BodyText"/>
              <w:numPr>
                <w:ilvl w:val="0"/>
                <w:numId w:val="52"/>
              </w:numPr>
              <w:rPr>
                <w:rFonts w:eastAsiaTheme="minorEastAsia"/>
                <w:lang w:val="en-GB" w:eastAsia="zh-CN"/>
              </w:rPr>
            </w:pPr>
            <w:proofErr w:type="spellStart"/>
            <w:r>
              <w:rPr>
                <w:rFonts w:eastAsiaTheme="minorEastAsia" w:hint="eastAsia"/>
                <w:lang w:val="en-GB" w:eastAsia="zh-CN"/>
              </w:rPr>
              <w:t>Abosolute</w:t>
            </w:r>
            <w:proofErr w:type="spellEnd"/>
            <w:r>
              <w:rPr>
                <w:rFonts w:eastAsiaTheme="minorEastAsia" w:hint="eastAsia"/>
                <w:lang w:val="en-GB" w:eastAsia="zh-CN"/>
              </w:rPr>
              <w:t xml:space="preserve"> target value (and metric such as MCL, MPL, or MIL), or </w:t>
            </w:r>
          </w:p>
          <w:p w14:paraId="0351C4CE" w14:textId="77777777" w:rsidR="00B94A75" w:rsidRDefault="00B94A75" w:rsidP="00B94A75">
            <w:pPr>
              <w:pStyle w:val="BodyText"/>
              <w:numPr>
                <w:ilvl w:val="0"/>
                <w:numId w:val="52"/>
              </w:numPr>
              <w:rPr>
                <w:rFonts w:eastAsiaTheme="minorEastAsia"/>
                <w:lang w:val="en-GB" w:eastAsia="zh-CN"/>
              </w:rPr>
            </w:pPr>
            <w:r>
              <w:rPr>
                <w:rFonts w:eastAsiaTheme="minorEastAsia"/>
                <w:lang w:val="en-GB" w:eastAsia="zh-CN"/>
              </w:rPr>
              <w:t>T</w:t>
            </w:r>
            <w:r>
              <w:rPr>
                <w:rFonts w:eastAsiaTheme="minorEastAsia" w:hint="eastAsia"/>
                <w:lang w:val="en-GB" w:eastAsia="zh-CN"/>
              </w:rPr>
              <w:t xml:space="preserve">arget reference channel (e.g. using which channel as </w:t>
            </w:r>
            <w:proofErr w:type="spellStart"/>
            <w:r>
              <w:rPr>
                <w:rFonts w:eastAsiaTheme="minorEastAsia" w:hint="eastAsia"/>
                <w:lang w:val="en-GB" w:eastAsia="zh-CN"/>
              </w:rPr>
              <w:t>refrence</w:t>
            </w:r>
            <w:proofErr w:type="spellEnd"/>
            <w:r>
              <w:rPr>
                <w:rFonts w:eastAsiaTheme="minorEastAsia" w:hint="eastAsia"/>
                <w:lang w:val="en-GB" w:eastAsia="zh-CN"/>
              </w:rPr>
              <w:t xml:space="preserve"> for comparison and </w:t>
            </w:r>
            <w:proofErr w:type="spellStart"/>
            <w:r>
              <w:rPr>
                <w:rFonts w:eastAsiaTheme="minorEastAsia" w:hint="eastAsia"/>
                <w:lang w:val="en-GB" w:eastAsia="zh-CN"/>
              </w:rPr>
              <w:t>bottlenect</w:t>
            </w:r>
            <w:proofErr w:type="spellEnd"/>
            <w:r>
              <w:rPr>
                <w:rFonts w:eastAsiaTheme="minorEastAsia" w:hint="eastAsia"/>
                <w:lang w:val="en-GB" w:eastAsia="zh-CN"/>
              </w:rPr>
              <w:t xml:space="preserve"> channel identification)</w:t>
            </w:r>
          </w:p>
          <w:p w14:paraId="1F67FD77" w14:textId="72F7C7E2" w:rsidR="00B94A75" w:rsidRDefault="00B94A75" w:rsidP="002A67BE">
            <w:pPr>
              <w:pStyle w:val="BodyText"/>
              <w:rPr>
                <w:rFonts w:eastAsia="Malgun Gothic"/>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FA63B9">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64A10BBA" w14:textId="77777777" w:rsidR="006A449B" w:rsidRDefault="006A449B" w:rsidP="0090366A">
            <w:pPr>
              <w:rPr>
                <w:rFonts w:eastAsia="Yu Mincho"/>
                <w:sz w:val="21"/>
                <w:szCs w:val="21"/>
                <w:lang w:eastAsia="ja-JP"/>
              </w:rPr>
            </w:pPr>
            <w:proofErr w:type="spellStart"/>
            <w:r>
              <w:rPr>
                <w:rFonts w:eastAsia="Yu Mincho"/>
                <w:sz w:val="21"/>
                <w:szCs w:val="21"/>
                <w:lang w:eastAsia="ja-JP"/>
              </w:rPr>
              <w:t>Slighly</w:t>
            </w:r>
            <w:proofErr w:type="spellEnd"/>
            <w:r>
              <w:rPr>
                <w:rFonts w:eastAsia="Yu Mincho"/>
                <w:sz w:val="21"/>
                <w:szCs w:val="21"/>
                <w:lang w:eastAsia="ja-JP"/>
              </w:rPr>
              <w:t xml:space="preserve"> No</w:t>
            </w:r>
          </w:p>
        </w:tc>
        <w:tc>
          <w:tcPr>
            <w:tcW w:w="6780" w:type="dxa"/>
          </w:tcPr>
          <w:p w14:paraId="114BDBC7" w14:textId="77777777" w:rsidR="006A449B" w:rsidRDefault="006A449B" w:rsidP="0090366A">
            <w:pPr>
              <w:pStyle w:val="BodyText"/>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FA63B9">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BodyText"/>
              <w:rPr>
                <w:lang w:val="en-GB"/>
              </w:rPr>
            </w:pPr>
            <w:r>
              <w:rPr>
                <w:lang w:val="en-GB"/>
              </w:rPr>
              <w:t xml:space="preserve">The last bullet should be deleted … all UE should at least be able to </w:t>
            </w:r>
            <w:proofErr w:type="spellStart"/>
            <w:r>
              <w:rPr>
                <w:lang w:val="en-GB"/>
              </w:rPr>
              <w:t>optioally</w:t>
            </w:r>
            <w:proofErr w:type="spellEnd"/>
            <w:r>
              <w:rPr>
                <w:lang w:val="en-GB"/>
              </w:rPr>
              <w:t xml:space="preserve"> support the features for coverage enhancement.</w:t>
            </w:r>
          </w:p>
        </w:tc>
      </w:tr>
      <w:tr w:rsidR="00DE6357" w14:paraId="604F7E41" w14:textId="77777777" w:rsidTr="00FA63B9">
        <w:tc>
          <w:tcPr>
            <w:tcW w:w="1479" w:type="dxa"/>
          </w:tcPr>
          <w:p w14:paraId="282DFB27" w14:textId="1E095F53"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BodyText"/>
              <w:rPr>
                <w:lang w:val="en-GB"/>
              </w:rPr>
            </w:pPr>
            <w:r>
              <w:rPr>
                <w:rFonts w:hint="eastAsia"/>
                <w:lang w:val="en-GB"/>
              </w:rPr>
              <w:t>We agree with CTC that potential techniques/solutions can also be studied.</w:t>
            </w:r>
          </w:p>
        </w:tc>
      </w:tr>
      <w:tr w:rsidR="004D27AA" w14:paraId="66E060C6" w14:textId="77777777" w:rsidTr="00FA63B9">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602AA19" w14:textId="77777777" w:rsidR="004D27AA" w:rsidRDefault="004D27AA" w:rsidP="004D27AA">
            <w:pPr>
              <w:rPr>
                <w:rFonts w:eastAsia="Yu Mincho"/>
                <w:sz w:val="21"/>
                <w:szCs w:val="21"/>
                <w:lang w:eastAsia="ja-JP"/>
              </w:rPr>
            </w:pPr>
          </w:p>
        </w:tc>
        <w:tc>
          <w:tcPr>
            <w:tcW w:w="6780" w:type="dxa"/>
          </w:tcPr>
          <w:p w14:paraId="2F443635" w14:textId="62FE19C7" w:rsidR="004D27AA" w:rsidRDefault="004D27AA" w:rsidP="004D27AA">
            <w:pPr>
              <w:pStyle w:val="BodyText"/>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FA63B9">
        <w:tc>
          <w:tcPr>
            <w:tcW w:w="1479" w:type="dxa"/>
          </w:tcPr>
          <w:p w14:paraId="1807C807" w14:textId="22702902"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7D9184CA" w14:textId="77777777" w:rsidR="00464A53" w:rsidRDefault="00464A53" w:rsidP="00464A53">
            <w:pPr>
              <w:rPr>
                <w:rFonts w:eastAsia="Yu Mincho"/>
                <w:sz w:val="21"/>
                <w:szCs w:val="21"/>
                <w:lang w:eastAsia="ja-JP"/>
              </w:rPr>
            </w:pPr>
          </w:p>
        </w:tc>
        <w:tc>
          <w:tcPr>
            <w:tcW w:w="6780" w:type="dxa"/>
          </w:tcPr>
          <w:p w14:paraId="52A027D4" w14:textId="43E1F52A" w:rsidR="00464A53" w:rsidRDefault="00464A53" w:rsidP="00464A53">
            <w:pPr>
              <w:pStyle w:val="BodyText"/>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we target “enhancing” then we need to discuss what/where we are enhancing from. </w:t>
            </w:r>
          </w:p>
        </w:tc>
      </w:tr>
      <w:tr w:rsidR="00A650DD" w14:paraId="1AA7483D" w14:textId="77777777" w:rsidTr="00FA63B9">
        <w:tc>
          <w:tcPr>
            <w:tcW w:w="1479" w:type="dxa"/>
          </w:tcPr>
          <w:p w14:paraId="0B9268B0" w14:textId="3660E0A5"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0AC6EF33" w14:textId="77777777" w:rsidR="00A650DD" w:rsidRDefault="00A650DD" w:rsidP="00A650DD">
            <w:pPr>
              <w:rPr>
                <w:rFonts w:eastAsia="Yu Mincho"/>
                <w:sz w:val="21"/>
                <w:szCs w:val="21"/>
                <w:lang w:eastAsia="ja-JP"/>
              </w:rPr>
            </w:pPr>
          </w:p>
        </w:tc>
        <w:tc>
          <w:tcPr>
            <w:tcW w:w="6780" w:type="dxa"/>
          </w:tcPr>
          <w:p w14:paraId="0CD3210B" w14:textId="3D96EC4A" w:rsidR="00A650DD" w:rsidRDefault="00A650DD" w:rsidP="00A650DD">
            <w:pPr>
              <w:pStyle w:val="BodyText"/>
              <w:rPr>
                <w:lang w:val="en-GB"/>
              </w:rPr>
            </w:pPr>
            <w:r>
              <w:rPr>
                <w:rFonts w:eastAsia="PMingLiU" w:hint="eastAsia"/>
                <w:lang w:val="en-GB" w:eastAsia="zh-TW"/>
              </w:rPr>
              <w:t>We think coverage enhancement is needed for all UEs/device types</w:t>
            </w:r>
            <w:r w:rsidRPr="5AB34AEF">
              <w:rPr>
                <w:rFonts w:eastAsia="PMingLiU"/>
                <w:lang w:val="en-GB" w:eastAsia="zh-TW"/>
              </w:rPr>
              <w:t xml:space="preserve">. </w:t>
            </w:r>
            <w:r w:rsidRPr="6653A5C0">
              <w:rPr>
                <w:rFonts w:eastAsia="PMingLiU"/>
                <w:lang w:val="en-GB" w:eastAsia="zh-TW"/>
              </w:rPr>
              <w:t xml:space="preserve">In addition, for </w:t>
            </w:r>
            <w:r w:rsidRPr="01BC8A22">
              <w:rPr>
                <w:rFonts w:eastAsia="PMingLiU"/>
                <w:lang w:val="en-GB" w:eastAsia="zh-TW"/>
              </w:rPr>
              <w:t xml:space="preserve">better UE experience </w:t>
            </w:r>
            <w:r w:rsidRPr="5B26C890">
              <w:rPr>
                <w:rFonts w:eastAsia="PMingLiU"/>
                <w:lang w:val="en-GB" w:eastAsia="zh-TW"/>
              </w:rPr>
              <w:t xml:space="preserve">to </w:t>
            </w:r>
            <w:r w:rsidRPr="642F60A9">
              <w:rPr>
                <w:rFonts w:eastAsia="PMingLiU"/>
                <w:lang w:val="en-GB" w:eastAsia="zh-TW"/>
              </w:rPr>
              <w:t>camp</w:t>
            </w:r>
            <w:r w:rsidRPr="00CA1DC0">
              <w:rPr>
                <w:rFonts w:eastAsia="PMingLiU"/>
                <w:lang w:val="en-GB" w:eastAsia="zh-TW"/>
              </w:rPr>
              <w:t xml:space="preserve"> on </w:t>
            </w:r>
            <w:r w:rsidRPr="690CAAD3">
              <w:rPr>
                <w:rFonts w:eastAsia="PMingLiU"/>
                <w:lang w:val="en-GB" w:eastAsia="zh-TW"/>
              </w:rPr>
              <w:t>and connect to</w:t>
            </w:r>
            <w:r w:rsidRPr="6FABC984">
              <w:rPr>
                <w:rFonts w:eastAsia="PMingLiU"/>
                <w:lang w:val="en-GB" w:eastAsia="zh-TW"/>
              </w:rPr>
              <w:t xml:space="preserve"> </w:t>
            </w:r>
            <w:r w:rsidRPr="00CA1DC0">
              <w:rPr>
                <w:rFonts w:eastAsia="PMingLiU"/>
                <w:lang w:val="en-GB" w:eastAsia="zh-TW"/>
              </w:rPr>
              <w:t>the cell</w:t>
            </w:r>
            <w:r w:rsidRPr="6FABC984">
              <w:rPr>
                <w:rFonts w:eastAsia="PMingLiU"/>
                <w:lang w:val="en-GB" w:eastAsia="zh-TW"/>
              </w:rPr>
              <w:t xml:space="preserve"> </w:t>
            </w:r>
            <w:r w:rsidRPr="12B904B6">
              <w:rPr>
                <w:rFonts w:eastAsia="PMingLiU"/>
                <w:lang w:val="en-GB" w:eastAsia="zh-TW"/>
              </w:rPr>
              <w:t xml:space="preserve">successfully, </w:t>
            </w:r>
            <w:r w:rsidRPr="4028B5C7">
              <w:rPr>
                <w:rFonts w:eastAsia="PMingLiU"/>
                <w:lang w:val="en-GB" w:eastAsia="zh-TW"/>
              </w:rPr>
              <w:t>study</w:t>
            </w:r>
            <w:r w:rsidRPr="6523D90D">
              <w:rPr>
                <w:rFonts w:eastAsia="PMingLiU"/>
                <w:lang w:val="en-GB" w:eastAsia="zh-TW"/>
              </w:rPr>
              <w:t xml:space="preserve"> </w:t>
            </w:r>
            <w:r w:rsidRPr="5AD5F999">
              <w:rPr>
                <w:rFonts w:eastAsia="PMingLiU"/>
                <w:lang w:val="en-GB" w:eastAsia="zh-TW"/>
              </w:rPr>
              <w:t xml:space="preserve">how to </w:t>
            </w:r>
            <w:r w:rsidRPr="10AEDE4A">
              <w:rPr>
                <w:rFonts w:eastAsia="PMingLiU"/>
                <w:lang w:val="en-GB" w:eastAsia="zh-TW"/>
              </w:rPr>
              <w:t xml:space="preserve">improve </w:t>
            </w:r>
            <w:r w:rsidRPr="45748634">
              <w:rPr>
                <w:rFonts w:eastAsia="PMingLiU"/>
                <w:lang w:val="en-GB" w:eastAsia="zh-TW"/>
              </w:rPr>
              <w:t xml:space="preserve">the </w:t>
            </w:r>
            <w:r w:rsidRPr="57A2A86F">
              <w:rPr>
                <w:rFonts w:eastAsia="PMingLiU"/>
                <w:lang w:val="en-GB" w:eastAsia="zh-TW"/>
              </w:rPr>
              <w:t xml:space="preserve">DL </w:t>
            </w:r>
            <w:r w:rsidRPr="3D37553A">
              <w:rPr>
                <w:rFonts w:eastAsia="PMingLiU"/>
                <w:lang w:val="en-GB" w:eastAsia="zh-TW"/>
              </w:rPr>
              <w:t xml:space="preserve">synchronizations (e.g., </w:t>
            </w:r>
            <w:r w:rsidRPr="384AD36F">
              <w:rPr>
                <w:rFonts w:eastAsia="PMingLiU"/>
                <w:lang w:val="en-GB" w:eastAsia="zh-TW"/>
              </w:rPr>
              <w:t xml:space="preserve">SSB) and </w:t>
            </w:r>
            <w:r w:rsidRPr="2DB9E11B">
              <w:rPr>
                <w:rFonts w:eastAsia="PMingLiU"/>
                <w:lang w:val="en-GB" w:eastAsia="zh-TW"/>
              </w:rPr>
              <w:t>PRACH</w:t>
            </w:r>
            <w:r w:rsidRPr="434B478A">
              <w:rPr>
                <w:rFonts w:eastAsia="PMingLiU"/>
                <w:lang w:val="en-GB" w:eastAsia="zh-TW"/>
              </w:rPr>
              <w:t xml:space="preserve"> </w:t>
            </w:r>
            <w:r w:rsidRPr="754146FF">
              <w:rPr>
                <w:rFonts w:eastAsia="PMingLiU"/>
                <w:lang w:val="en-GB" w:eastAsia="zh-TW"/>
              </w:rPr>
              <w:t xml:space="preserve">transmission </w:t>
            </w:r>
            <w:r w:rsidRPr="43A04AB5">
              <w:rPr>
                <w:rFonts w:eastAsia="PMingLiU"/>
                <w:lang w:val="en-GB" w:eastAsia="zh-TW"/>
              </w:rPr>
              <w:t>is needed.</w:t>
            </w:r>
          </w:p>
        </w:tc>
      </w:tr>
      <w:tr w:rsidR="0089570A" w14:paraId="4EC8E66E" w14:textId="77777777" w:rsidTr="00FA63B9">
        <w:tc>
          <w:tcPr>
            <w:tcW w:w="1479" w:type="dxa"/>
          </w:tcPr>
          <w:p w14:paraId="4EE7FC78" w14:textId="05909AE6" w:rsidR="0089570A" w:rsidRDefault="0089570A" w:rsidP="0089570A">
            <w:pPr>
              <w:rPr>
                <w:rFonts w:eastAsia="PMingLiU"/>
                <w:sz w:val="21"/>
                <w:szCs w:val="21"/>
                <w:lang w:val="en-US" w:eastAsia="zh-TW"/>
              </w:rPr>
            </w:pPr>
            <w:r>
              <w:rPr>
                <w:rFonts w:eastAsia="Yu Mincho"/>
                <w:sz w:val="21"/>
                <w:szCs w:val="21"/>
                <w:lang w:val="en-US" w:eastAsia="ja-JP"/>
              </w:rPr>
              <w:t>Ericsson</w:t>
            </w:r>
          </w:p>
        </w:tc>
        <w:tc>
          <w:tcPr>
            <w:tcW w:w="1372" w:type="dxa"/>
          </w:tcPr>
          <w:p w14:paraId="34CD5FC9" w14:textId="17931B3C" w:rsidR="0089570A" w:rsidRDefault="0089570A" w:rsidP="0089570A">
            <w:pPr>
              <w:rPr>
                <w:rFonts w:eastAsia="Yu Mincho"/>
                <w:sz w:val="21"/>
                <w:szCs w:val="21"/>
                <w:lang w:eastAsia="ja-JP"/>
              </w:rPr>
            </w:pPr>
            <w:r>
              <w:rPr>
                <w:rFonts w:eastAsia="Yu Mincho"/>
                <w:sz w:val="21"/>
                <w:szCs w:val="21"/>
                <w:lang w:eastAsia="ja-JP"/>
              </w:rPr>
              <w:t>Y</w:t>
            </w:r>
          </w:p>
        </w:tc>
        <w:tc>
          <w:tcPr>
            <w:tcW w:w="6780" w:type="dxa"/>
          </w:tcPr>
          <w:p w14:paraId="018890B0" w14:textId="77777777" w:rsidR="0089570A" w:rsidRDefault="0089570A" w:rsidP="0089570A">
            <w:pPr>
              <w:pStyle w:val="BodyText"/>
              <w:rPr>
                <w:lang w:val="en-GB"/>
              </w:rPr>
            </w:pPr>
            <w:r>
              <w:rPr>
                <w:lang w:val="en-GB"/>
              </w:rPr>
              <w:t xml:space="preserve">The term “coverage enhancement” is somewhat misleading as we not yet have any 6G coverage to enhance (although 5G can be considered the baseline. Coverage is a basic aspect and not related to a specific device type. </w:t>
            </w:r>
          </w:p>
          <w:p w14:paraId="45E073D7" w14:textId="6F2352C7" w:rsidR="0089570A" w:rsidRDefault="0089570A" w:rsidP="0089570A">
            <w:pPr>
              <w:pStyle w:val="BodyText"/>
              <w:rPr>
                <w:rFonts w:eastAsia="PMingLiU"/>
                <w:lang w:val="en-GB" w:eastAsia="zh-TW"/>
              </w:rPr>
            </w:pPr>
            <w:r>
              <w:rPr>
                <w:lang w:val="en-GB"/>
              </w:rPr>
              <w:t xml:space="preserve">Relevant coverage-enhancements features introduced in later NR releases (e.g. dynamic repetition and </w:t>
            </w:r>
            <w:proofErr w:type="spellStart"/>
            <w:r>
              <w:rPr>
                <w:lang w:val="en-GB"/>
              </w:rPr>
              <w:t>TBoMS</w:t>
            </w:r>
            <w:proofErr w:type="spellEnd"/>
            <w:r>
              <w:rPr>
                <w:lang w:val="en-GB"/>
              </w:rPr>
              <w:t>) should (in some form) be included as part of the overall framework in the first 6G release (e.g. through the possibility to schedule a transport block spanning multiple slots) under the respective agenda item.</w:t>
            </w:r>
          </w:p>
        </w:tc>
      </w:tr>
      <w:tr w:rsidR="00FA63B9" w14:paraId="2CACF2FD" w14:textId="77777777" w:rsidTr="00D33BBB">
        <w:tc>
          <w:tcPr>
            <w:tcW w:w="1479" w:type="dxa"/>
            <w:tcBorders>
              <w:top w:val="single" w:sz="4" w:space="0" w:color="auto"/>
              <w:left w:val="single" w:sz="4" w:space="0" w:color="auto"/>
              <w:bottom w:val="single" w:sz="4" w:space="0" w:color="auto"/>
              <w:right w:val="single" w:sz="4" w:space="0" w:color="auto"/>
            </w:tcBorders>
            <w:hideMark/>
          </w:tcPr>
          <w:p w14:paraId="52EAB3A2" w14:textId="77777777" w:rsidR="00FA63B9" w:rsidRDefault="00FA63B9">
            <w:pPr>
              <w:rPr>
                <w:rFonts w:eastAsiaTheme="minorEastAsia"/>
                <w:sz w:val="21"/>
                <w:szCs w:val="21"/>
                <w:lang w:val="en-US" w:eastAsia="zh-CN"/>
              </w:rPr>
            </w:pPr>
            <w:r>
              <w:rPr>
                <w:rFonts w:eastAsiaTheme="minorEastAsia"/>
                <w:sz w:val="21"/>
                <w:szCs w:val="21"/>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10FA242C" w14:textId="77777777" w:rsidR="00FA63B9" w:rsidRDefault="00FA63B9">
            <w:pPr>
              <w:rPr>
                <w:rFonts w:eastAsiaTheme="minorEastAsia"/>
                <w:sz w:val="21"/>
                <w:szCs w:val="21"/>
                <w:lang w:val="en-US" w:eastAsia="zh-CN"/>
              </w:rPr>
            </w:pPr>
            <w:r>
              <w:rPr>
                <w:rFonts w:eastAsiaTheme="minorEastAsia"/>
                <w:sz w:val="21"/>
                <w:szCs w:val="21"/>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674A690D" w14:textId="13B3C167" w:rsidR="00FA63B9" w:rsidRDefault="00FA63B9">
            <w:pPr>
              <w:pStyle w:val="BodyText"/>
              <w:rPr>
                <w:lang w:val="en-GB"/>
              </w:rPr>
            </w:pPr>
            <w:r>
              <w:rPr>
                <w:lang w:val="en-GB"/>
              </w:rPr>
              <w:t xml:space="preserve">We think some agreement on a target is required, probably at RAN plenary. We also think baseline coverage enhancement should be targeted as part of the basic feature set for all devices. It’s premature to talk about device specific aspects without identifying/studying the </w:t>
            </w:r>
            <w:r w:rsidR="001A107D">
              <w:rPr>
                <w:lang w:val="en-GB"/>
              </w:rPr>
              <w:t xml:space="preserve">potential </w:t>
            </w:r>
            <w:r>
              <w:rPr>
                <w:lang w:val="en-GB"/>
              </w:rPr>
              <w:t>techniques</w:t>
            </w:r>
            <w:r w:rsidR="001A107D">
              <w:rPr>
                <w:lang w:val="en-GB"/>
              </w:rPr>
              <w:t xml:space="preserve"> further, and should not be the initial main focus</w:t>
            </w:r>
            <w:r>
              <w:rPr>
                <w:lang w:val="en-GB"/>
              </w:rPr>
              <w:t xml:space="preserve">. </w:t>
            </w:r>
          </w:p>
        </w:tc>
      </w:tr>
      <w:tr w:rsidR="00D33BBB" w14:paraId="3D599AE4" w14:textId="77777777" w:rsidTr="00FA63B9">
        <w:tc>
          <w:tcPr>
            <w:tcW w:w="1479" w:type="dxa"/>
          </w:tcPr>
          <w:p w14:paraId="5179B7C6" w14:textId="70615760" w:rsidR="00D33BBB" w:rsidRPr="00FA63B9" w:rsidRDefault="00D33BBB" w:rsidP="00D33BBB">
            <w:pPr>
              <w:rPr>
                <w:rFonts w:eastAsia="Yu Mincho"/>
                <w:sz w:val="21"/>
                <w:szCs w:val="21"/>
                <w:lang w:eastAsia="ja-JP"/>
              </w:rPr>
            </w:pPr>
            <w:r>
              <w:rPr>
                <w:rFonts w:eastAsia="Yu Mincho"/>
                <w:sz w:val="21"/>
                <w:szCs w:val="21"/>
                <w:lang w:val="en-US" w:eastAsia="ja-JP"/>
              </w:rPr>
              <w:t xml:space="preserve">Lenovo </w:t>
            </w:r>
          </w:p>
        </w:tc>
        <w:tc>
          <w:tcPr>
            <w:tcW w:w="1372" w:type="dxa"/>
          </w:tcPr>
          <w:p w14:paraId="458BFC6C" w14:textId="6161FE9A" w:rsidR="00D33BBB" w:rsidRDefault="00D33BBB" w:rsidP="00D33BBB">
            <w:pPr>
              <w:rPr>
                <w:rFonts w:eastAsia="Yu Mincho"/>
                <w:sz w:val="21"/>
                <w:szCs w:val="21"/>
                <w:lang w:eastAsia="ja-JP"/>
              </w:rPr>
            </w:pPr>
            <w:r>
              <w:rPr>
                <w:rFonts w:eastAsia="Yu Mincho"/>
                <w:sz w:val="21"/>
                <w:szCs w:val="21"/>
                <w:lang w:eastAsia="ja-JP"/>
              </w:rPr>
              <w:t>Y</w:t>
            </w:r>
          </w:p>
        </w:tc>
        <w:tc>
          <w:tcPr>
            <w:tcW w:w="6780" w:type="dxa"/>
          </w:tcPr>
          <w:p w14:paraId="07713630" w14:textId="77777777" w:rsidR="00D33BBB" w:rsidRDefault="00D33BBB" w:rsidP="00D33BBB">
            <w:pPr>
              <w:pStyle w:val="BodyText"/>
              <w:rPr>
                <w:lang w:val="en-GB"/>
              </w:rPr>
            </w:pPr>
            <w:r>
              <w:rPr>
                <w:lang w:val="en-GB"/>
              </w:rPr>
              <w:t>We also need to know what are coverage requirements for these device types</w:t>
            </w:r>
          </w:p>
          <w:p w14:paraId="1D38738E" w14:textId="77777777" w:rsidR="00D33BBB" w:rsidRDefault="00D33BBB" w:rsidP="00D33BBB">
            <w:pPr>
              <w:pStyle w:val="BodyText"/>
              <w:rPr>
                <w:lang w:val="en-GB"/>
              </w:rPr>
            </w:pPr>
          </w:p>
          <w:p w14:paraId="19B5D732" w14:textId="77777777" w:rsidR="00D33BBB" w:rsidRPr="00D84114" w:rsidRDefault="00D33BBB" w:rsidP="00D33BBB">
            <w:pPr>
              <w:pStyle w:val="ListParagraph"/>
              <w:numPr>
                <w:ilvl w:val="0"/>
                <w:numId w:val="11"/>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Study how to enhance overall coverage, including at least</w:t>
            </w:r>
          </w:p>
          <w:p w14:paraId="700D4D03" w14:textId="77777777" w:rsidR="00D33BBB" w:rsidRPr="001940CC" w:rsidRDefault="00D33BBB" w:rsidP="00D33BBB">
            <w:pPr>
              <w:pStyle w:val="ListParagraph"/>
              <w:numPr>
                <w:ilvl w:val="1"/>
                <w:numId w:val="11"/>
              </w:numPr>
              <w:rPr>
                <w:rFonts w:ascii="Times New Roman" w:hAnsi="Times New Roman" w:cs="Times New Roman"/>
                <w:b w:val="0"/>
                <w:bCs w:val="0"/>
                <w:color w:val="FF0000"/>
                <w:sz w:val="21"/>
                <w:szCs w:val="21"/>
                <w:lang w:val="en-US"/>
              </w:rPr>
            </w:pPr>
            <w:r w:rsidRPr="001940CC">
              <w:rPr>
                <w:rFonts w:ascii="Times New Roman" w:hAnsi="Times New Roman" w:cs="Times New Roman"/>
                <w:b w:val="0"/>
                <w:bCs w:val="0"/>
                <w:color w:val="FF0000"/>
                <w:sz w:val="21"/>
                <w:szCs w:val="21"/>
                <w:lang w:val="en-US"/>
              </w:rPr>
              <w:t xml:space="preserve">Coverage requirements </w:t>
            </w:r>
          </w:p>
          <w:p w14:paraId="4950609A" w14:textId="77777777" w:rsidR="00D33BBB" w:rsidRPr="00D84114" w:rsidRDefault="00D33BBB" w:rsidP="00D33BBB">
            <w:pPr>
              <w:pStyle w:val="ListParagraph"/>
              <w:numPr>
                <w:ilvl w:val="1"/>
                <w:numId w:val="11"/>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signals/channels need to be improved, including both cell-common and UE-dedicated signals/channels</w:t>
            </w:r>
          </w:p>
          <w:p w14:paraId="2B96DF2B" w14:textId="77777777" w:rsidR="00D33BBB" w:rsidRPr="00D84114" w:rsidRDefault="00D33BBB" w:rsidP="00D33BBB">
            <w:pPr>
              <w:pStyle w:val="ListParagraph"/>
              <w:numPr>
                <w:ilvl w:val="1"/>
                <w:numId w:val="11"/>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UEs/device types need to support features for coverage enhancements</w:t>
            </w:r>
          </w:p>
          <w:p w14:paraId="265F9EBE" w14:textId="77777777" w:rsidR="00D33BBB" w:rsidRDefault="00D33BBB" w:rsidP="00D33BBB">
            <w:pPr>
              <w:pStyle w:val="BodyText"/>
              <w:rPr>
                <w:lang w:val="en-GB"/>
              </w:rPr>
            </w:pPr>
          </w:p>
        </w:tc>
      </w:tr>
    </w:tbl>
    <w:p w14:paraId="3C5394DA" w14:textId="77777777" w:rsidR="00102D7D" w:rsidRDefault="00102D7D" w:rsidP="00732056">
      <w:pPr>
        <w:pStyle w:val="BodyText"/>
        <w:rPr>
          <w:lang w:val="en-US"/>
        </w:rPr>
      </w:pPr>
    </w:p>
    <w:p w14:paraId="00EB21A9" w14:textId="77777777" w:rsidR="009917D7" w:rsidRDefault="009917D7" w:rsidP="00732056">
      <w:pPr>
        <w:pStyle w:val="BodyText"/>
        <w:rPr>
          <w:lang w:val="en-US"/>
        </w:rPr>
      </w:pPr>
    </w:p>
    <w:p w14:paraId="084E717E" w14:textId="67223657" w:rsidR="00732056" w:rsidRDefault="00750934" w:rsidP="00732056">
      <w:pPr>
        <w:pStyle w:val="BodyText"/>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w:t>
      </w:r>
      <w:proofErr w:type="spellStart"/>
      <w:r w:rsidR="006262C6" w:rsidRPr="00434E9E">
        <w:rPr>
          <w:rFonts w:hint="eastAsia"/>
          <w:highlight w:val="magenta"/>
          <w:lang w:val="en-US"/>
        </w:rPr>
        <w:t>RANp</w:t>
      </w:r>
      <w:proofErr w:type="spellEnd"/>
      <w:r w:rsidR="006262C6" w:rsidRPr="00434E9E">
        <w:rPr>
          <w:rFonts w:hint="eastAsia"/>
          <w:highlight w:val="magenta"/>
          <w:lang w:val="en-US"/>
        </w:rPr>
        <w:t xml:space="preserve">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BodyText"/>
        <w:rPr>
          <w:lang w:val="en-GB"/>
        </w:rPr>
      </w:pPr>
    </w:p>
    <w:p w14:paraId="47BE3958" w14:textId="1AE3BC86" w:rsidR="00C93E9A" w:rsidRPr="00C17422" w:rsidRDefault="00A768D0" w:rsidP="00C93E9A">
      <w:pPr>
        <w:pStyle w:val="Heading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BodyText"/>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A91842" w14:paraId="7726BD51" w14:textId="77777777">
        <w:tc>
          <w:tcPr>
            <w:tcW w:w="9838" w:type="dxa"/>
          </w:tcPr>
          <w:p w14:paraId="1BEDCB32" w14:textId="77777777" w:rsidR="006A0A9B" w:rsidRPr="0018510B" w:rsidRDefault="006A0A9B" w:rsidP="009D77A4">
            <w:pPr>
              <w:numPr>
                <w:ilvl w:val="0"/>
                <w:numId w:val="2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lastRenderedPageBreak/>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Studies on synchronization signal and raster, broadcast signals/channel and physical random access channel [RAN1, RAN4]</w:t>
            </w:r>
          </w:p>
          <w:p w14:paraId="5ADE904C"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9D77A4">
            <w:pPr>
              <w:numPr>
                <w:ilvl w:val="0"/>
                <w:numId w:val="23"/>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9D77A4">
            <w:pPr>
              <w:numPr>
                <w:ilvl w:val="0"/>
                <w:numId w:val="2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BodyText"/>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Basic sync signal structure and associated periodicity(</w:t>
            </w:r>
            <w:proofErr w:type="spellStart"/>
            <w:r w:rsidRPr="00641ED8">
              <w:rPr>
                <w:rFonts w:eastAsia="MS Mincho"/>
                <w:bCs/>
                <w:highlight w:val="cyan"/>
                <w:lang w:eastAsia="en-GB"/>
              </w:rPr>
              <w:t>ies</w:t>
            </w:r>
            <w:proofErr w:type="spellEnd"/>
            <w:r w:rsidRPr="00641ED8">
              <w:rPr>
                <w:rFonts w:eastAsia="MS Mincho"/>
                <w:bCs/>
                <w:highlight w:val="cyan"/>
                <w:lang w:eastAsia="en-GB"/>
              </w:rPr>
              <w:t xml:space="preserve">)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BodyText"/>
        <w:rPr>
          <w:lang w:val="en-US"/>
        </w:rPr>
      </w:pPr>
    </w:p>
    <w:p w14:paraId="3991637E" w14:textId="2C8C48E0" w:rsidR="00C80509" w:rsidRPr="00C7504F" w:rsidRDefault="00C80509" w:rsidP="00C93E9A">
      <w:pPr>
        <w:pStyle w:val="BodyText"/>
        <w:rPr>
          <w:color w:val="000000" w:themeColor="text1"/>
          <w:lang w:val="en-US"/>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C7504F">
        <w:rPr>
          <w:color w:val="000000" w:themeColor="text1"/>
          <w:highlight w:val="magenta"/>
          <w:lang w:val="en-US"/>
        </w:rPr>
        <w:t>Interim Milestone</w:t>
      </w:r>
      <w:r w:rsidR="00FB1340" w:rsidRPr="00C7504F">
        <w:rPr>
          <w:rFonts w:hint="eastAsia"/>
          <w:color w:val="000000" w:themeColor="text1"/>
          <w:highlight w:val="magenta"/>
          <w:lang w:val="en-US"/>
        </w:rPr>
        <w:t xml:space="preserve"> states that </w:t>
      </w:r>
      <w:r w:rsidR="00EE658E" w:rsidRPr="00C7504F">
        <w:rPr>
          <w:rFonts w:hint="eastAsia"/>
          <w:color w:val="000000" w:themeColor="text1"/>
          <w:highlight w:val="magenta"/>
          <w:lang w:val="en-US"/>
        </w:rPr>
        <w:t xml:space="preserve">RAN1 needs to provide </w:t>
      </w:r>
      <w:r w:rsidR="00EE658E" w:rsidRPr="00C7504F">
        <w:rPr>
          <w:color w:val="000000" w:themeColor="text1"/>
          <w:highlight w:val="magenta"/>
          <w:lang w:val="en-US"/>
        </w:rPr>
        <w:t>interim assessment</w:t>
      </w:r>
      <w:r w:rsidR="00EE658E" w:rsidRPr="00C7504F">
        <w:rPr>
          <w:rFonts w:hint="eastAsia"/>
          <w:color w:val="000000" w:themeColor="text1"/>
          <w:highlight w:val="magenta"/>
          <w:lang w:val="en-US"/>
        </w:rPr>
        <w:t xml:space="preserve"> on </w:t>
      </w:r>
      <w:r w:rsidR="00FB1340" w:rsidRPr="00C7504F">
        <w:rPr>
          <w:rFonts w:hint="eastAsia"/>
          <w:color w:val="000000" w:themeColor="text1"/>
          <w:highlight w:val="magenta"/>
          <w:lang w:val="en-US"/>
        </w:rPr>
        <w:t>the b</w:t>
      </w:r>
      <w:r w:rsidR="00FB1340" w:rsidRPr="00C7504F">
        <w:rPr>
          <w:color w:val="000000" w:themeColor="text1"/>
          <w:highlight w:val="magenta"/>
          <w:lang w:val="en-US"/>
        </w:rPr>
        <w:t>asic sync signal structure and associated periodicity(</w:t>
      </w:r>
      <w:proofErr w:type="spellStart"/>
      <w:r w:rsidR="00FB1340" w:rsidRPr="00C7504F">
        <w:rPr>
          <w:color w:val="000000" w:themeColor="text1"/>
          <w:highlight w:val="magenta"/>
          <w:lang w:val="en-US"/>
        </w:rPr>
        <w:t>ies</w:t>
      </w:r>
      <w:proofErr w:type="spellEnd"/>
      <w:r w:rsidR="00FB1340" w:rsidRPr="00C7504F">
        <w:rPr>
          <w:color w:val="000000" w:themeColor="text1"/>
          <w:highlight w:val="magenta"/>
          <w:lang w:val="en-US"/>
        </w:rPr>
        <w:t>)</w:t>
      </w:r>
      <w:r w:rsidR="00FB1340" w:rsidRPr="00C7504F">
        <w:rPr>
          <w:rFonts w:hint="eastAsia"/>
          <w:color w:val="000000" w:themeColor="text1"/>
          <w:highlight w:val="magenta"/>
          <w:lang w:val="en-US"/>
        </w:rPr>
        <w:t xml:space="preserve"> </w:t>
      </w:r>
      <w:r w:rsidR="00EE658E" w:rsidRPr="00C7504F">
        <w:rPr>
          <w:rFonts w:hint="eastAsia"/>
          <w:color w:val="000000" w:themeColor="text1"/>
          <w:highlight w:val="magenta"/>
          <w:lang w:val="en-US"/>
        </w:rPr>
        <w:t>by June 2026</w:t>
      </w:r>
      <w:r w:rsidR="00974EC5" w:rsidRPr="00C7504F">
        <w:rPr>
          <w:rFonts w:hint="eastAsia"/>
          <w:color w:val="000000" w:themeColor="text1"/>
          <w:highlight w:val="magenta"/>
          <w:lang w:val="en-US"/>
        </w:rPr>
        <w:t xml:space="preserve">. Therefore, at least </w:t>
      </w:r>
      <w:r w:rsidR="004C247F" w:rsidRPr="00C7504F">
        <w:rPr>
          <w:rFonts w:hint="eastAsia"/>
          <w:color w:val="000000" w:themeColor="text1"/>
          <w:highlight w:val="magenta"/>
          <w:lang w:val="en-US"/>
        </w:rPr>
        <w:t>on these aspects, RAN1 should start discussion earlier to provide enough assessment.</w:t>
      </w:r>
    </w:p>
    <w:p w14:paraId="78503E7E" w14:textId="5AD550EB" w:rsidR="00BB05A1" w:rsidRPr="00C7504F" w:rsidRDefault="00BB05A1" w:rsidP="00C93E9A">
      <w:pPr>
        <w:pStyle w:val="BodyText"/>
        <w:rPr>
          <w:color w:val="000000" w:themeColor="text1"/>
          <w:lang w:val="en-US"/>
        </w:rPr>
      </w:pPr>
      <w:r w:rsidRPr="00C7504F">
        <w:rPr>
          <w:rFonts w:hint="eastAsia"/>
          <w:color w:val="000000" w:themeColor="text1"/>
          <w:highlight w:val="magenta"/>
          <w:lang w:val="en-US"/>
        </w:rPr>
        <w:t xml:space="preserve">Regarding the basic sync signal periodicity, quite a few companies provide views to </w:t>
      </w:r>
      <w:r w:rsidR="007073F6" w:rsidRPr="00C7504F">
        <w:rPr>
          <w:rFonts w:hint="eastAsia"/>
          <w:color w:val="000000" w:themeColor="text1"/>
          <w:highlight w:val="magenta"/>
          <w:lang w:val="en-US"/>
        </w:rPr>
        <w:t>introduce longer SSB periodicity than that assumed for NR initial access (i.e., 20ms)</w:t>
      </w:r>
      <w:r w:rsidR="005351AA" w:rsidRPr="00C7504F">
        <w:rPr>
          <w:rFonts w:hint="eastAsia"/>
          <w:color w:val="000000" w:themeColor="text1"/>
          <w:highlight w:val="magenta"/>
          <w:lang w:val="en-US"/>
        </w:rPr>
        <w:t xml:space="preserve"> f</w:t>
      </w:r>
      <w:r w:rsidR="00E935DD" w:rsidRPr="00C7504F">
        <w:rPr>
          <w:rFonts w:hint="eastAsia"/>
          <w:color w:val="000000" w:themeColor="text1"/>
          <w:highlight w:val="magenta"/>
          <w:lang w:val="en-US"/>
        </w:rPr>
        <w:t>rom NES perspective</w:t>
      </w:r>
      <w:r w:rsidR="007073F6" w:rsidRPr="00C7504F">
        <w:rPr>
          <w:rFonts w:hint="eastAsia"/>
          <w:color w:val="000000" w:themeColor="text1"/>
          <w:highlight w:val="magenta"/>
          <w:lang w:val="en-US"/>
        </w:rPr>
        <w:t xml:space="preserve">. </w:t>
      </w:r>
      <w:r w:rsidR="000071C7" w:rsidRPr="00C7504F">
        <w:rPr>
          <w:rFonts w:hint="eastAsia"/>
          <w:color w:val="000000" w:themeColor="text1"/>
          <w:highlight w:val="magenta"/>
          <w:lang w:val="en-US"/>
        </w:rPr>
        <w:t xml:space="preserve">The candidate values vary from 40ms to 320ms </w:t>
      </w:r>
      <w:r w:rsidR="005351AA" w:rsidRPr="00C7504F">
        <w:rPr>
          <w:rFonts w:hint="eastAsia"/>
          <w:color w:val="000000" w:themeColor="text1"/>
          <w:highlight w:val="magenta"/>
          <w:lang w:val="en-US"/>
        </w:rPr>
        <w:t>and it was pointed out by some companies that</w:t>
      </w:r>
      <w:r w:rsidR="005351AA" w:rsidRPr="00C7504F">
        <w:rPr>
          <w:color w:val="000000" w:themeColor="text1"/>
          <w:highlight w:val="magenta"/>
          <w:lang w:val="en-US"/>
        </w:rPr>
        <w:t xml:space="preserve"> </w:t>
      </w:r>
      <w:r w:rsidR="00E935DD" w:rsidRPr="00C7504F">
        <w:rPr>
          <w:rFonts w:hint="eastAsia"/>
          <w:color w:val="000000" w:themeColor="text1"/>
          <w:highlight w:val="magenta"/>
          <w:lang w:val="en-US"/>
        </w:rPr>
        <w:t xml:space="preserve">RAN1 needs to consider the </w:t>
      </w:r>
      <w:r w:rsidR="005351AA" w:rsidRPr="00C7504F">
        <w:rPr>
          <w:color w:val="000000" w:themeColor="text1"/>
          <w:highlight w:val="magenta"/>
          <w:lang w:val="en-US"/>
        </w:rPr>
        <w:t xml:space="preserve">trade-off between NES </w:t>
      </w:r>
      <w:proofErr w:type="spellStart"/>
      <w:r w:rsidR="00E935DD" w:rsidRPr="00C7504F">
        <w:rPr>
          <w:rFonts w:hint="eastAsia"/>
          <w:color w:val="000000" w:themeColor="text1"/>
          <w:highlight w:val="magenta"/>
          <w:lang w:val="en-US"/>
        </w:rPr>
        <w:t>gaing</w:t>
      </w:r>
      <w:proofErr w:type="spellEnd"/>
      <w:r w:rsidR="00E935DD" w:rsidRPr="00C7504F">
        <w:rPr>
          <w:rFonts w:hint="eastAsia"/>
          <w:color w:val="000000" w:themeColor="text1"/>
          <w:highlight w:val="magenta"/>
          <w:lang w:val="en-US"/>
        </w:rPr>
        <w:t xml:space="preserve"> </w:t>
      </w:r>
      <w:r w:rsidR="005351AA" w:rsidRPr="00C7504F">
        <w:rPr>
          <w:color w:val="000000" w:themeColor="text1"/>
          <w:highlight w:val="magenta"/>
          <w:lang w:val="en-US"/>
        </w:rPr>
        <w:t>and UE complexity</w:t>
      </w:r>
      <w:r w:rsidR="00E935DD" w:rsidRPr="00C7504F">
        <w:rPr>
          <w:rFonts w:hint="eastAsia"/>
          <w:color w:val="000000" w:themeColor="text1"/>
          <w:highlight w:val="magenta"/>
          <w:lang w:val="en-US"/>
        </w:rPr>
        <w:t>.</w:t>
      </w:r>
      <w:r w:rsidR="001A7A07" w:rsidRPr="00C7504F">
        <w:rPr>
          <w:rFonts w:hint="eastAsia"/>
          <w:color w:val="000000" w:themeColor="text1"/>
          <w:highlight w:val="magenta"/>
          <w:lang w:val="en-US"/>
        </w:rPr>
        <w:t xml:space="preserve"> </w:t>
      </w:r>
      <w:r w:rsidR="00252B4A" w:rsidRPr="00C7504F">
        <w:rPr>
          <w:rFonts w:hint="eastAsia"/>
          <w:color w:val="000000" w:themeColor="text1"/>
          <w:highlight w:val="magenta"/>
          <w:lang w:val="en-US"/>
        </w:rPr>
        <w:t xml:space="preserve">As this aspects highly related to AI11.5 for </w:t>
      </w:r>
      <w:r w:rsidR="00252B4A" w:rsidRPr="00C7504F">
        <w:rPr>
          <w:color w:val="000000" w:themeColor="text1"/>
          <w:highlight w:val="magenta"/>
          <w:lang w:val="en-US"/>
        </w:rPr>
        <w:t>Energy efficiency</w:t>
      </w:r>
      <w:r w:rsidR="00252B4A" w:rsidRPr="00C7504F">
        <w:rPr>
          <w:rFonts w:hint="eastAsia"/>
          <w:color w:val="000000" w:themeColor="text1"/>
          <w:highlight w:val="magenta"/>
          <w:lang w:val="en-US"/>
        </w:rPr>
        <w:t>, moderator suggest discussing SSB periodicity in AI11.5.</w:t>
      </w:r>
    </w:p>
    <w:p w14:paraId="7D6F93B3" w14:textId="6A7D22FB" w:rsidR="00BB60F1" w:rsidRPr="00AD320D" w:rsidRDefault="00BB60F1" w:rsidP="00BB60F1">
      <w:pPr>
        <w:pStyle w:val="BodyText"/>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BodyText"/>
        <w:rPr>
          <w:lang w:val="en-US"/>
        </w:rPr>
      </w:pPr>
    </w:p>
    <w:p w14:paraId="165BB297" w14:textId="56DF0DC4" w:rsidR="00244902" w:rsidRDefault="00244902" w:rsidP="00E15921">
      <w:pPr>
        <w:pStyle w:val="BodyText"/>
        <w:jc w:val="center"/>
        <w:rPr>
          <w:lang w:val="en-US"/>
        </w:rPr>
      </w:pPr>
      <w:r w:rsidRPr="004551C1">
        <w:rPr>
          <w:noProof/>
          <w:lang w:val="en-US" w:eastAsia="zh-CN"/>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BodyText"/>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BodyText"/>
        <w:jc w:val="center"/>
        <w:rPr>
          <w:lang w:val="en-GB"/>
        </w:rPr>
      </w:pPr>
    </w:p>
    <w:p w14:paraId="1DEA809F" w14:textId="7DF54A0D" w:rsidR="004B6EB5" w:rsidRDefault="00E15921" w:rsidP="00E15921">
      <w:pPr>
        <w:pStyle w:val="BodyText"/>
        <w:jc w:val="center"/>
        <w:rPr>
          <w:lang w:val="en-US"/>
        </w:rPr>
      </w:pPr>
      <w:r w:rsidRPr="002849EA">
        <w:rPr>
          <w:rFonts w:hint="eastAsia"/>
          <w:noProof/>
          <w:lang w:val="en-US" w:eastAsia="zh-CN"/>
        </w:rPr>
        <w:lastRenderedPageBreak/>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BodyText"/>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BodyText"/>
        <w:jc w:val="center"/>
        <w:rPr>
          <w:lang w:val="en-GB"/>
        </w:rPr>
      </w:pPr>
    </w:p>
    <w:p w14:paraId="33FBFDE6" w14:textId="379EB077" w:rsidR="00244902" w:rsidRPr="00C7504F" w:rsidRDefault="00CF5A26" w:rsidP="00C93E9A">
      <w:pPr>
        <w:pStyle w:val="BodyText"/>
        <w:rPr>
          <w:color w:val="000000" w:themeColor="text1"/>
          <w:lang w:val="en-US"/>
        </w:rPr>
      </w:pPr>
      <w:r w:rsidRPr="00C7504F">
        <w:rPr>
          <w:rFonts w:hint="eastAsia"/>
          <w:color w:val="000000" w:themeColor="text1"/>
          <w:lang w:val="en-US"/>
        </w:rPr>
        <w:t xml:space="preserve">Regarding the basic sync </w:t>
      </w:r>
      <w:r w:rsidR="009D4FA5" w:rsidRPr="00C7504F">
        <w:rPr>
          <w:rFonts w:hint="eastAsia"/>
          <w:color w:val="000000" w:themeColor="text1"/>
          <w:lang w:val="en-US"/>
        </w:rPr>
        <w:t xml:space="preserve">signal </w:t>
      </w:r>
      <w:r w:rsidRPr="00C7504F">
        <w:rPr>
          <w:rFonts w:hint="eastAsia"/>
          <w:color w:val="000000" w:themeColor="text1"/>
          <w:lang w:val="en-US"/>
        </w:rPr>
        <w:t xml:space="preserve">structure, </w:t>
      </w:r>
      <w:r w:rsidR="00F11988" w:rsidRPr="00C7504F">
        <w:rPr>
          <w:rFonts w:hint="eastAsia"/>
          <w:color w:val="000000" w:themeColor="text1"/>
          <w:lang w:val="en-US"/>
        </w:rPr>
        <w:t xml:space="preserve">the design </w:t>
      </w:r>
      <w:r w:rsidR="00C9540B" w:rsidRPr="00C7504F">
        <w:rPr>
          <w:rFonts w:hint="eastAsia"/>
          <w:color w:val="000000" w:themeColor="text1"/>
          <w:lang w:val="en-US"/>
        </w:rPr>
        <w:t>needs to consider at least following aspects:</w:t>
      </w:r>
    </w:p>
    <w:p w14:paraId="11661BDF" w14:textId="17FB3F6A" w:rsidR="00C9540B" w:rsidRDefault="001B1746" w:rsidP="009D77A4">
      <w:pPr>
        <w:pStyle w:val="BodyText"/>
        <w:numPr>
          <w:ilvl w:val="0"/>
          <w:numId w:val="25"/>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9D77A4">
      <w:pPr>
        <w:pStyle w:val="BodyText"/>
        <w:numPr>
          <w:ilvl w:val="0"/>
          <w:numId w:val="25"/>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9D77A4">
      <w:pPr>
        <w:pStyle w:val="BodyText"/>
        <w:numPr>
          <w:ilvl w:val="0"/>
          <w:numId w:val="25"/>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BodyText"/>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include multiple aspects (not only NES), and hence, moderator suggest discussing </w:t>
      </w:r>
      <w:r w:rsidR="00804B62" w:rsidRPr="00D436E5">
        <w:rPr>
          <w:rFonts w:hint="eastAsia"/>
          <w:highlight w:val="magenta"/>
          <w:lang w:val="en-GB"/>
        </w:rPr>
        <w:t xml:space="preserve">SSB </w:t>
      </w:r>
      <w:proofErr w:type="spellStart"/>
      <w:r w:rsidR="00804B62" w:rsidRPr="00D436E5">
        <w:rPr>
          <w:rFonts w:hint="eastAsia"/>
          <w:highlight w:val="magenta"/>
          <w:lang w:val="en-GB"/>
        </w:rPr>
        <w:t>sturcure</w:t>
      </w:r>
      <w:proofErr w:type="spellEnd"/>
      <w:r w:rsidR="00804B62" w:rsidRPr="00D436E5">
        <w:rPr>
          <w:rFonts w:hint="eastAsia"/>
          <w:highlight w:val="magenta"/>
          <w:lang w:val="en-GB"/>
        </w:rPr>
        <w:t xml:space="preserv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w:t>
      </w:r>
      <w:proofErr w:type="spellStart"/>
      <w:r w:rsidR="00104E56" w:rsidRPr="00433950">
        <w:rPr>
          <w:rFonts w:hint="eastAsia"/>
          <w:lang w:val="en-US"/>
        </w:rPr>
        <w:t>imvolvement</w:t>
      </w:r>
      <w:proofErr w:type="spellEnd"/>
      <w:r w:rsidR="00104E56" w:rsidRPr="00433950">
        <w:rPr>
          <w:rFonts w:hint="eastAsia"/>
          <w:lang w:val="en-US"/>
        </w:rPr>
        <w:t>.</w:t>
      </w:r>
    </w:p>
    <w:p w14:paraId="7708CC50" w14:textId="77777777" w:rsidR="004E4308" w:rsidRDefault="004E4308" w:rsidP="00C93E9A">
      <w:pPr>
        <w:pStyle w:val="BodyText"/>
        <w:rPr>
          <w:lang w:val="en-GB"/>
        </w:rPr>
      </w:pPr>
    </w:p>
    <w:p w14:paraId="71779084" w14:textId="59B88C80" w:rsidR="00C93E9A" w:rsidRDefault="00C93E9A" w:rsidP="00C93E9A">
      <w:pPr>
        <w:pStyle w:val="Heading4"/>
      </w:pPr>
      <w:r>
        <w:rPr>
          <w:highlight w:val="yellow"/>
        </w:rPr>
        <w:t xml:space="preserve">Proposal </w:t>
      </w:r>
      <w:r w:rsidR="00A768D0">
        <w:rPr>
          <w:rFonts w:hint="eastAsia"/>
          <w:highlight w:val="yellow"/>
        </w:rPr>
        <w:t>5</w:t>
      </w:r>
      <w:r>
        <w:rPr>
          <w:highlight w:val="yellow"/>
        </w:rPr>
        <w:t>.</w:t>
      </w:r>
      <w:r>
        <w:rPr>
          <w:rFonts w:hint="eastAsia"/>
          <w:highlight w:val="yellow"/>
        </w:rPr>
        <w:t>1</w:t>
      </w:r>
      <w:r>
        <w:rPr>
          <w:highlight w:val="yellow"/>
        </w:rPr>
        <w:t>:</w:t>
      </w:r>
    </w:p>
    <w:p w14:paraId="12F0122A" w14:textId="4165A1E8" w:rsidR="00C93E9A" w:rsidRDefault="005200E2"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043E0">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TableGrid"/>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high level design is considered for this agenda, we suggest to make it simple as follows:</w:t>
            </w:r>
          </w:p>
          <w:p w14:paraId="4A9E6DE6" w14:textId="77777777" w:rsidR="00C22BE3" w:rsidRDefault="00C22BE3" w:rsidP="00C22BE3">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C22BE3">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C22BE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C22BE3">
            <w:pPr>
              <w:pStyle w:val="ListParagraph"/>
              <w:numPr>
                <w:ilvl w:val="1"/>
                <w:numId w:val="11"/>
              </w:numPr>
              <w:rPr>
                <w:rFonts w:ascii="Times New Roman" w:hAnsi="Times New Roman" w:cs="Times New Roman"/>
                <w:color w:val="EE0000"/>
                <w:sz w:val="21"/>
                <w:szCs w:val="21"/>
                <w:lang w:val="en-US"/>
              </w:rPr>
            </w:pPr>
            <w:proofErr w:type="spellStart"/>
            <w:r w:rsidRPr="00C22BE3">
              <w:rPr>
                <w:rFonts w:ascii="Times New Roman" w:eastAsiaTheme="minorEastAsia" w:hAnsi="Times New Roman" w:cs="Times New Roman" w:hint="eastAsia"/>
                <w:color w:val="EE0000"/>
                <w:sz w:val="21"/>
                <w:szCs w:val="21"/>
                <w:lang w:val="en-US" w:eastAsia="zh-CN"/>
              </w:rPr>
              <w:t>Wheter</w:t>
            </w:r>
            <w:proofErr w:type="spellEnd"/>
            <w:r w:rsidRPr="00C22BE3">
              <w:rPr>
                <w:rFonts w:ascii="Times New Roman" w:eastAsiaTheme="minorEastAsia" w:hAnsi="Times New Roman" w:cs="Times New Roman" w:hint="eastAsia"/>
                <w:color w:val="EE0000"/>
                <w:sz w:val="21"/>
                <w:szCs w:val="21"/>
                <w:lang w:val="en-US" w:eastAsia="zh-CN"/>
              </w:rPr>
              <w:t xml:space="preserve"> optimization is needed</w:t>
            </w:r>
          </w:p>
          <w:p w14:paraId="3FE3A4CE" w14:textId="66A133FA" w:rsidR="00C22BE3" w:rsidRPr="00C22BE3" w:rsidRDefault="00C22BE3" w:rsidP="00C22BE3">
            <w:pPr>
              <w:pStyle w:val="ListParagraph"/>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C22BE3">
            <w:pPr>
              <w:pStyle w:val="ListParagraph"/>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lastRenderedPageBreak/>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C22BE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BodyText"/>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BodyText"/>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BodyText"/>
              <w:rPr>
                <w:lang w:val="en-GB"/>
              </w:rPr>
            </w:pPr>
            <w:r>
              <w:rPr>
                <w:lang w:val="en-GB"/>
              </w:rPr>
              <w:t>More number of symbols to improve the detection performance &amp; study whether new services can signalled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BodyText"/>
              <w:rPr>
                <w:lang w:val="en-US"/>
              </w:rPr>
            </w:pPr>
            <w:r w:rsidRPr="001E0C1C">
              <w:rPr>
                <w:lang w:val="en-GB"/>
              </w:rPr>
              <w:t>Support as a starting point, with the implicit assumption that this means pursuing a basic sync signal structure that is NES-friendly and that it does not prevent us from pursuing alignment between different scenarios, e.g. NTN, if possible. Also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BodyText"/>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BodyText"/>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Also, we think increasing number of OFDM symbols for sync signal need to be discussed based on evaluation and it may be more appropriate to be discussed under initial access </w:t>
            </w:r>
            <w:proofErr w:type="spellStart"/>
            <w:r>
              <w:rPr>
                <w:rFonts w:eastAsiaTheme="minorEastAsia" w:hint="eastAsia"/>
                <w:lang w:val="en-GB" w:eastAsia="zh-CN"/>
              </w:rPr>
              <w:t>agneda</w:t>
            </w:r>
            <w:proofErr w:type="spellEnd"/>
            <w:r>
              <w:rPr>
                <w:rFonts w:eastAsiaTheme="minorEastAsia" w:hint="eastAsia"/>
                <w:lang w:val="en-GB" w:eastAsia="zh-CN"/>
              </w:rPr>
              <w:t>.</w:t>
            </w:r>
          </w:p>
          <w:p w14:paraId="0D12FA2F" w14:textId="77777777" w:rsidR="00F929A0" w:rsidRDefault="00F929A0" w:rsidP="00F929A0">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929A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929A0">
            <w:pPr>
              <w:pStyle w:val="ListParagraph"/>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929A0">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929A0">
            <w:pPr>
              <w:pStyle w:val="ListParagraph"/>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BodyText"/>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BodyText"/>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AE387D">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CBW  </w:t>
            </w:r>
            <w:r w:rsidRPr="00AE387D">
              <w:rPr>
                <w:rFonts w:ascii="Times New Roman" w:hAnsi="Times New Roman" w:cs="Times New Roman" w:hint="eastAsia"/>
                <w:strike/>
                <w:color w:val="EE0000"/>
                <w:sz w:val="21"/>
                <w:szCs w:val="21"/>
                <w:lang w:val="en-US"/>
              </w:rPr>
              <w:t>NES and low-tier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BodyText"/>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BodyText"/>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w:t>
            </w:r>
            <w:proofErr w:type="spellStart"/>
            <w:r w:rsidRPr="00164AC7">
              <w:rPr>
                <w:rFonts w:eastAsia="Malgun Gothic"/>
                <w:lang w:val="en-GB" w:eastAsia="ko-KR"/>
              </w:rPr>
              <w:t>tdocs</w:t>
            </w:r>
            <w:proofErr w:type="spellEnd"/>
            <w:r w:rsidRPr="00164AC7">
              <w:rPr>
                <w:rFonts w:eastAsia="Malgun Gothic"/>
                <w:lang w:val="en-GB" w:eastAsia="ko-KR"/>
              </w:rPr>
              <w:t xml:space="preserve">,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ich parts of NR design must be 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 achieve 6GR requirements. We suggest the following revisions</w:t>
            </w:r>
            <w:r>
              <w:rPr>
                <w:rFonts w:eastAsia="Malgun Gothic"/>
                <w:lang w:val="en-GB" w:eastAsia="ko-KR"/>
              </w:rPr>
              <w:t>.</w:t>
            </w:r>
          </w:p>
          <w:p w14:paraId="20ED23C4" w14:textId="77777777" w:rsidR="002A67BE" w:rsidRDefault="002A67BE" w:rsidP="002A67BE">
            <w:pPr>
              <w:pStyle w:val="BodyText"/>
              <w:numPr>
                <w:ilvl w:val="0"/>
                <w:numId w:val="51"/>
              </w:numPr>
              <w:rPr>
                <w:lang w:val="en-GB"/>
              </w:rPr>
            </w:pPr>
            <w:r>
              <w:rPr>
                <w:lang w:val="en-GB"/>
              </w:rPr>
              <w:t xml:space="preserve">Remove the word “basic”, which is ambiguous. </w:t>
            </w:r>
          </w:p>
          <w:p w14:paraId="4481D0B9" w14:textId="77777777" w:rsidR="002A67BE" w:rsidRDefault="002A67BE" w:rsidP="002A67BE">
            <w:pPr>
              <w:pStyle w:val="BodyText"/>
              <w:numPr>
                <w:ilvl w:val="0"/>
                <w:numId w:val="51"/>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2A67BE">
            <w:pPr>
              <w:pStyle w:val="BodyText"/>
              <w:numPr>
                <w:ilvl w:val="0"/>
                <w:numId w:val="51"/>
              </w:numPr>
              <w:rPr>
                <w:lang w:val="en-GB"/>
              </w:rPr>
            </w:pPr>
            <w:r>
              <w:rPr>
                <w:lang w:val="en-GB"/>
              </w:rPr>
              <w:lastRenderedPageBreak/>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BodyText"/>
              <w:rPr>
                <w:rFonts w:eastAsia="Malgun Gothic"/>
                <w:lang w:val="en-GB" w:eastAsia="ko-KR"/>
              </w:rPr>
            </w:pPr>
          </w:p>
          <w:p w14:paraId="2AB58F0F" w14:textId="77777777" w:rsidR="002A67BE" w:rsidRDefault="002A67BE" w:rsidP="002A67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2A67BE">
            <w:pPr>
              <w:pStyle w:val="ListParagraph"/>
              <w:numPr>
                <w:ilvl w:val="1"/>
                <w:numId w:val="11"/>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NES and low-tier 6G device</w:t>
            </w:r>
          </w:p>
          <w:p w14:paraId="7161A8C1"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2A67BE">
            <w:pPr>
              <w:pStyle w:val="ListParagraph"/>
              <w:numPr>
                <w:ilvl w:val="1"/>
                <w:numId w:val="11"/>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BodyText"/>
              <w:rPr>
                <w:rFonts w:eastAsia="Malgun Gothic"/>
                <w:lang w:val="en-GB" w:eastAsia="ko-KR"/>
              </w:rPr>
            </w:pPr>
          </w:p>
        </w:tc>
      </w:tr>
      <w:tr w:rsidR="00B94A75" w14:paraId="3B5AAB98" w14:textId="77777777" w:rsidTr="00FB2F1A">
        <w:tc>
          <w:tcPr>
            <w:tcW w:w="1479" w:type="dxa"/>
          </w:tcPr>
          <w:p w14:paraId="1B6B85A9" w14:textId="6CCDAEC7"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06F36476" w14:textId="77777777" w:rsidR="00B94A75" w:rsidRDefault="00B94A75" w:rsidP="002A67BE">
            <w:pPr>
              <w:rPr>
                <w:rFonts w:eastAsia="Malgun Gothic"/>
                <w:sz w:val="21"/>
                <w:szCs w:val="21"/>
                <w:lang w:eastAsia="ko-KR"/>
              </w:rPr>
            </w:pPr>
          </w:p>
        </w:tc>
        <w:tc>
          <w:tcPr>
            <w:tcW w:w="6780" w:type="dxa"/>
          </w:tcPr>
          <w:p w14:paraId="29B6FDB5" w14:textId="77777777" w:rsidR="00B94A75" w:rsidRDefault="00B94A75" w:rsidP="00B83DD3">
            <w:pPr>
              <w:pStyle w:val="BodyText"/>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B94A75">
            <w:pPr>
              <w:pStyle w:val="BodyText"/>
              <w:numPr>
                <w:ilvl w:val="0"/>
                <w:numId w:val="53"/>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B94A75">
            <w:pPr>
              <w:pStyle w:val="BodyText"/>
              <w:numPr>
                <w:ilvl w:val="1"/>
                <w:numId w:val="53"/>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B94A75">
            <w:pPr>
              <w:pStyle w:val="BodyText"/>
              <w:numPr>
                <w:ilvl w:val="0"/>
                <w:numId w:val="53"/>
              </w:numPr>
              <w:rPr>
                <w:rFonts w:eastAsia="Malgun Gothic"/>
                <w:lang w:val="en-GB" w:eastAsia="ko-KR"/>
              </w:rPr>
            </w:pPr>
            <w:r>
              <w:rPr>
                <w:rFonts w:eastAsiaTheme="minorEastAsia" w:hint="eastAsia"/>
                <w:lang w:val="en-GB" w:eastAsia="zh-CN"/>
              </w:rPr>
              <w:t xml:space="preserve">It looks like opening the door for different SSB designs for several aspects, e.g. IoT </w:t>
            </w:r>
            <w:proofErr w:type="spellStart"/>
            <w:r>
              <w:rPr>
                <w:rFonts w:eastAsiaTheme="minorEastAsia" w:hint="eastAsia"/>
                <w:lang w:val="en-GB" w:eastAsia="zh-CN"/>
              </w:rPr>
              <w:t>v.s</w:t>
            </w:r>
            <w:proofErr w:type="spellEnd"/>
            <w:r>
              <w:rPr>
                <w:rFonts w:eastAsiaTheme="minorEastAsia" w:hint="eastAsia"/>
                <w:lang w:val="en-GB" w:eastAsia="zh-CN"/>
              </w:rPr>
              <w:t>.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BodyText"/>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BodyText"/>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BodyText"/>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proofErr w:type="spellStart"/>
            <w:r>
              <w:rPr>
                <w:rFonts w:eastAsiaTheme="minorEastAsia"/>
                <w:sz w:val="21"/>
                <w:szCs w:val="21"/>
                <w:lang w:eastAsia="zh-CN"/>
              </w:rPr>
              <w:t>S</w:t>
            </w:r>
            <w:r>
              <w:rPr>
                <w:rFonts w:eastAsiaTheme="minorEastAsia" w:hint="eastAsia"/>
                <w:sz w:val="21"/>
                <w:szCs w:val="21"/>
                <w:lang w:eastAsia="zh-CN"/>
              </w:rPr>
              <w:t>preadtrum</w:t>
            </w:r>
            <w:proofErr w:type="spellEnd"/>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BodyText"/>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rsidRPr="003935DA">
              <w:rPr>
                <w:lang w:val="en-US"/>
              </w:rP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we suggest to make it as follows:</w:t>
            </w:r>
          </w:p>
          <w:p w14:paraId="613795D7" w14:textId="77777777" w:rsidR="00DE6357" w:rsidRDefault="00DE6357" w:rsidP="00DE6357">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DE6357">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37362D2" w14:textId="77777777" w:rsidR="00DE6357" w:rsidRDefault="00DE6357" w:rsidP="00DE635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DE6357">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3F697542" w14:textId="77777777" w:rsidR="00DE6357" w:rsidRPr="00B22384" w:rsidRDefault="00DE6357" w:rsidP="00DE6357">
            <w:pPr>
              <w:pStyle w:val="ListParagraph"/>
              <w:numPr>
                <w:ilvl w:val="1"/>
                <w:numId w:val="11"/>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DE635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BodyText"/>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t>Rakuten</w:t>
            </w:r>
          </w:p>
        </w:tc>
        <w:tc>
          <w:tcPr>
            <w:tcW w:w="1372" w:type="dxa"/>
          </w:tcPr>
          <w:p w14:paraId="5625DBD4" w14:textId="49A57116"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056F4037" w14:textId="77777777" w:rsidR="004D27AA" w:rsidRPr="00B22384" w:rsidRDefault="004D27AA" w:rsidP="00DE6357">
            <w:pPr>
              <w:pStyle w:val="BodyText"/>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0173CE7B" w14:textId="77777777" w:rsidR="00464A53" w:rsidRDefault="00464A53" w:rsidP="00464A53">
            <w:pPr>
              <w:rPr>
                <w:rFonts w:eastAsia="Yu Mincho"/>
                <w:sz w:val="21"/>
                <w:szCs w:val="21"/>
                <w:lang w:eastAsia="ja-JP"/>
              </w:rPr>
            </w:pPr>
          </w:p>
        </w:tc>
        <w:tc>
          <w:tcPr>
            <w:tcW w:w="6780" w:type="dxa"/>
          </w:tcPr>
          <w:p w14:paraId="52C4F0BE" w14:textId="2C0B2EAE" w:rsidR="00464A53" w:rsidRPr="00B22384" w:rsidRDefault="00464A53" w:rsidP="00464A53">
            <w:pPr>
              <w:pStyle w:val="BodyText"/>
              <w:rPr>
                <w:rFonts w:eastAsiaTheme="minorEastAsia"/>
                <w:lang w:val="en-GB" w:eastAsia="zh-CN"/>
              </w:rPr>
            </w:pPr>
            <w:r>
              <w:rPr>
                <w:lang w:val="en-GB"/>
              </w:rPr>
              <w:t xml:space="preserve">We would like to highlight that the study for sync signal structure needs to consider the work in 11.5. There are many different proposed enhancements to 5G SSB design. We feel at this stage if we are going to list options/potential </w:t>
            </w:r>
            <w:r>
              <w:rPr>
                <w:lang w:val="en-GB"/>
              </w:rPr>
              <w:lastRenderedPageBreak/>
              <w:t>enhancements it is better to be comprehensive. So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r w:rsidR="00A650DD" w14:paraId="04B3C28C" w14:textId="77777777" w:rsidTr="006A449B">
        <w:tc>
          <w:tcPr>
            <w:tcW w:w="1479" w:type="dxa"/>
          </w:tcPr>
          <w:p w14:paraId="2AD2AC15" w14:textId="3A732D42" w:rsidR="00A650DD" w:rsidRDefault="00A650DD" w:rsidP="00A650DD">
            <w:pPr>
              <w:rPr>
                <w:rFonts w:eastAsia="Yu Mincho"/>
                <w:sz w:val="21"/>
                <w:szCs w:val="21"/>
                <w:lang w:val="en-US" w:eastAsia="ja-JP"/>
              </w:rPr>
            </w:pPr>
            <w:r w:rsidRPr="00CA2A35">
              <w:lastRenderedPageBreak/>
              <w:t>Fainity</w:t>
            </w:r>
          </w:p>
        </w:tc>
        <w:tc>
          <w:tcPr>
            <w:tcW w:w="1372" w:type="dxa"/>
          </w:tcPr>
          <w:p w14:paraId="6F206297" w14:textId="6F9C0D13" w:rsidR="00A650DD" w:rsidRDefault="00A650DD" w:rsidP="00A650DD">
            <w:pPr>
              <w:rPr>
                <w:rFonts w:eastAsia="Yu Mincho"/>
                <w:sz w:val="21"/>
                <w:szCs w:val="21"/>
                <w:lang w:eastAsia="ja-JP"/>
              </w:rPr>
            </w:pPr>
            <w:r w:rsidRPr="00CA2A35">
              <w:t>Y</w:t>
            </w:r>
          </w:p>
        </w:tc>
        <w:tc>
          <w:tcPr>
            <w:tcW w:w="6780" w:type="dxa"/>
          </w:tcPr>
          <w:p w14:paraId="48732734" w14:textId="50AE896A" w:rsidR="00A650DD" w:rsidRDefault="00A650DD" w:rsidP="00A650DD">
            <w:pPr>
              <w:pStyle w:val="BodyText"/>
              <w:rPr>
                <w:lang w:val="en-GB"/>
              </w:rPr>
            </w:pPr>
            <w:r w:rsidRPr="00C7504F">
              <w:rPr>
                <w:lang w:val="en-US"/>
              </w:rPr>
              <w:t>Support NR SSB as baseline, agree to reduce SSB BW with increasing the number of OFDM symbols for covering both NES and coverage purposes.</w:t>
            </w:r>
          </w:p>
        </w:tc>
      </w:tr>
      <w:tr w:rsidR="009A4906" w14:paraId="461217AA" w14:textId="77777777" w:rsidTr="006A449B">
        <w:tc>
          <w:tcPr>
            <w:tcW w:w="1479" w:type="dxa"/>
          </w:tcPr>
          <w:p w14:paraId="7440259F" w14:textId="04C2B36A" w:rsidR="009A4906" w:rsidRPr="00CA2A35" w:rsidRDefault="009A4906" w:rsidP="00A650DD">
            <w:r>
              <w:t>Ericsson</w:t>
            </w:r>
          </w:p>
        </w:tc>
        <w:tc>
          <w:tcPr>
            <w:tcW w:w="1372" w:type="dxa"/>
          </w:tcPr>
          <w:p w14:paraId="5BF02831" w14:textId="5204919B" w:rsidR="009A4906" w:rsidRPr="00CA2A35" w:rsidRDefault="008C60D0" w:rsidP="00A650DD">
            <w:r>
              <w:t>Y</w:t>
            </w:r>
          </w:p>
        </w:tc>
        <w:tc>
          <w:tcPr>
            <w:tcW w:w="6780" w:type="dxa"/>
          </w:tcPr>
          <w:p w14:paraId="2742BB24" w14:textId="2F431002" w:rsidR="009A4906" w:rsidRPr="00C7504F" w:rsidRDefault="00732EF8" w:rsidP="00A650DD">
            <w:pPr>
              <w:pStyle w:val="BodyText"/>
              <w:rPr>
                <w:lang w:val="en-US"/>
              </w:rPr>
            </w:pPr>
            <w:r w:rsidRPr="00732EF8">
              <w:rPr>
                <w:lang w:val="en-US"/>
              </w:rPr>
              <w:t xml:space="preserve">The 5G SSB design can be used as a starting point, taking the smallest carrier bandwidth (3/5 MHz) into account. Network energy efficiency for mandatory SSB transmissions should be considered (e.g. through a longer 160 </w:t>
            </w:r>
            <w:proofErr w:type="spellStart"/>
            <w:r w:rsidRPr="00732EF8">
              <w:rPr>
                <w:lang w:val="en-US"/>
              </w:rPr>
              <w:t>ms</w:t>
            </w:r>
            <w:proofErr w:type="spellEnd"/>
            <w:r w:rsidRPr="00732EF8">
              <w:rPr>
                <w:lang w:val="en-US"/>
              </w:rPr>
              <w:t xml:space="preserve"> SSB periodicity).   </w:t>
            </w:r>
          </w:p>
        </w:tc>
      </w:tr>
      <w:tr w:rsidR="001A107D" w14:paraId="3AD3DADC" w14:textId="77777777" w:rsidTr="006A449B">
        <w:tc>
          <w:tcPr>
            <w:tcW w:w="1479" w:type="dxa"/>
          </w:tcPr>
          <w:p w14:paraId="7E473424" w14:textId="781555FA" w:rsidR="001A107D" w:rsidRDefault="001A107D" w:rsidP="00A650DD">
            <w:r>
              <w:t>MediaTek</w:t>
            </w:r>
          </w:p>
        </w:tc>
        <w:tc>
          <w:tcPr>
            <w:tcW w:w="1372" w:type="dxa"/>
          </w:tcPr>
          <w:p w14:paraId="0CA832F5" w14:textId="65903F98" w:rsidR="001A107D" w:rsidRDefault="001A107D" w:rsidP="00A650DD">
            <w:r>
              <w:t>N</w:t>
            </w:r>
          </w:p>
        </w:tc>
        <w:tc>
          <w:tcPr>
            <w:tcW w:w="6780" w:type="dxa"/>
          </w:tcPr>
          <w:p w14:paraId="4731EB65" w14:textId="0FC6FC75" w:rsidR="001A107D" w:rsidRDefault="001A107D" w:rsidP="00A650DD">
            <w:pPr>
              <w:pStyle w:val="BodyText"/>
              <w:rPr>
                <w:rFonts w:eastAsiaTheme="minorEastAsia"/>
                <w:lang w:eastAsia="zh-CN"/>
              </w:rPr>
            </w:pPr>
            <w:r>
              <w:rPr>
                <w:rFonts w:eastAsiaTheme="minorEastAsia"/>
                <w:lang w:eastAsia="zh-CN"/>
              </w:rPr>
              <w:t>We would suggest to first align on the requirements and goals impacting the SSB design i.e. further discussion on EE, Coverage, NTN, Access latency would be needed first. Then after that we can start discussing the SSB structure itself.</w:t>
            </w:r>
          </w:p>
          <w:p w14:paraId="2BB78772" w14:textId="44BA4EFD" w:rsidR="001A107D" w:rsidRPr="00732EF8" w:rsidRDefault="001A107D" w:rsidP="00A650DD">
            <w:pPr>
              <w:pStyle w:val="BodyText"/>
              <w:rPr>
                <w:lang w:val="en-US"/>
              </w:rPr>
            </w:pPr>
            <w:r>
              <w:rPr>
                <w:rFonts w:eastAsiaTheme="minorEastAsia"/>
                <w:lang w:eastAsia="zh-CN"/>
              </w:rPr>
              <w:t>Maybe those impacting objectives should be first identified/elaborated and aligned on as considerations before going into design details. Also RAN4 involvement would be needed on raster aspects.</w:t>
            </w:r>
          </w:p>
        </w:tc>
      </w:tr>
      <w:tr w:rsidR="002F4FC3" w14:paraId="142DF8B6" w14:textId="77777777" w:rsidTr="006A449B">
        <w:tc>
          <w:tcPr>
            <w:tcW w:w="1479" w:type="dxa"/>
          </w:tcPr>
          <w:p w14:paraId="0C38AAB1" w14:textId="3FF8ABF8" w:rsidR="002F4FC3" w:rsidRDefault="002F4FC3" w:rsidP="002F4FC3">
            <w:r>
              <w:rPr>
                <w:rFonts w:eastAsia="Yu Mincho"/>
                <w:sz w:val="21"/>
                <w:szCs w:val="21"/>
                <w:lang w:val="en-US" w:eastAsia="ja-JP"/>
              </w:rPr>
              <w:t xml:space="preserve">Lenovo </w:t>
            </w:r>
          </w:p>
        </w:tc>
        <w:tc>
          <w:tcPr>
            <w:tcW w:w="1372" w:type="dxa"/>
          </w:tcPr>
          <w:p w14:paraId="74F90045" w14:textId="41EA2BA0" w:rsidR="002F4FC3" w:rsidRDefault="002F4FC3" w:rsidP="002F4FC3">
            <w:r>
              <w:rPr>
                <w:rFonts w:eastAsia="Yu Mincho"/>
                <w:sz w:val="21"/>
                <w:szCs w:val="21"/>
                <w:lang w:eastAsia="ja-JP"/>
              </w:rPr>
              <w:t>Y</w:t>
            </w:r>
          </w:p>
        </w:tc>
        <w:tc>
          <w:tcPr>
            <w:tcW w:w="6780" w:type="dxa"/>
          </w:tcPr>
          <w:p w14:paraId="4F986D7E" w14:textId="77777777" w:rsidR="002F4FC3" w:rsidRDefault="002F4FC3" w:rsidP="002F4FC3">
            <w:pPr>
              <w:pStyle w:val="BodyText"/>
              <w:rPr>
                <w:lang w:val="en-GB"/>
              </w:rPr>
            </w:pPr>
            <w:r>
              <w:rPr>
                <w:lang w:val="en-GB"/>
              </w:rPr>
              <w:t xml:space="preserve">We can keep the text general, and not </w:t>
            </w:r>
            <w:proofErr w:type="spellStart"/>
            <w:r>
              <w:rPr>
                <w:lang w:val="en-GB"/>
              </w:rPr>
              <w:t>downlselect</w:t>
            </w:r>
            <w:proofErr w:type="spellEnd"/>
            <w:r>
              <w:rPr>
                <w:lang w:val="en-GB"/>
              </w:rPr>
              <w:t xml:space="preserve"> at this stage to a particular solution direction </w:t>
            </w:r>
          </w:p>
          <w:p w14:paraId="25AD68D8" w14:textId="77777777" w:rsidR="002F4FC3" w:rsidRPr="00D84114" w:rsidRDefault="002F4FC3" w:rsidP="002F4FC3">
            <w:pPr>
              <w:pStyle w:val="ListParagraph"/>
              <w:numPr>
                <w:ilvl w:val="0"/>
                <w:numId w:val="11"/>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Study the basic sync signal structure considering at least </w:t>
            </w:r>
            <w:r w:rsidRPr="002F4FC3">
              <w:rPr>
                <w:rFonts w:ascii="Times New Roman" w:hAnsi="Times New Roman" w:cs="Times New Roman"/>
                <w:b w:val="0"/>
                <w:bCs w:val="0"/>
                <w:color w:val="FF0000"/>
                <w:sz w:val="21"/>
                <w:szCs w:val="21"/>
                <w:lang w:val="en-US"/>
              </w:rPr>
              <w:t>with</w:t>
            </w:r>
            <w:r>
              <w:rPr>
                <w:rFonts w:ascii="Times New Roman" w:hAnsi="Times New Roman" w:cs="Times New Roman"/>
                <w:b w:val="0"/>
                <w:bCs w:val="0"/>
                <w:sz w:val="21"/>
                <w:szCs w:val="21"/>
                <w:lang w:val="en-US"/>
              </w:rPr>
              <w:t xml:space="preserve"> </w:t>
            </w:r>
            <w:r w:rsidRPr="00D84114">
              <w:rPr>
                <w:rFonts w:ascii="Times New Roman" w:hAnsi="Times New Roman" w:cs="Times New Roman"/>
                <w:b w:val="0"/>
                <w:bCs w:val="0"/>
                <w:sz w:val="21"/>
                <w:szCs w:val="21"/>
                <w:lang w:val="en-US"/>
              </w:rPr>
              <w:t>following aspects:</w:t>
            </w:r>
          </w:p>
          <w:p w14:paraId="089BF9CB" w14:textId="77777777" w:rsidR="002F4FC3" w:rsidRPr="00D84114" w:rsidRDefault="002F4FC3" w:rsidP="002F4FC3">
            <w:pPr>
              <w:pStyle w:val="ListParagraph"/>
              <w:numPr>
                <w:ilvl w:val="1"/>
                <w:numId w:val="11"/>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NR SSB as baseline</w:t>
            </w:r>
          </w:p>
          <w:p w14:paraId="62CA939F" w14:textId="77777777" w:rsidR="002F4FC3" w:rsidRPr="002F4FC3" w:rsidRDefault="002F4FC3" w:rsidP="002F4FC3">
            <w:pPr>
              <w:pStyle w:val="ListParagraph"/>
              <w:numPr>
                <w:ilvl w:val="1"/>
                <w:numId w:val="11"/>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reduce SSB BW</w:t>
            </w:r>
            <w:r w:rsidRPr="002F4FC3">
              <w:rPr>
                <w:rFonts w:ascii="Times New Roman" w:hAnsi="Times New Roman" w:cs="Times New Roman"/>
                <w:b w:val="0"/>
                <w:bCs w:val="0"/>
                <w:sz w:val="21"/>
                <w:szCs w:val="21"/>
                <w:lang w:val="en-US"/>
              </w:rPr>
              <w:t xml:space="preserve"> considering at least NES and low-tier 6G device</w:t>
            </w:r>
          </w:p>
          <w:p w14:paraId="108E216B" w14:textId="77777777" w:rsidR="002F4FC3" w:rsidRPr="00D84114" w:rsidRDefault="002F4FC3" w:rsidP="002F4FC3">
            <w:pPr>
              <w:pStyle w:val="ListParagraph"/>
              <w:numPr>
                <w:ilvl w:val="1"/>
                <w:numId w:val="11"/>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increase the number of OFDM symbols considering at least</w:t>
            </w:r>
            <w:r w:rsidRPr="002F4FC3">
              <w:rPr>
                <w:rFonts w:ascii="Times New Roman" w:hAnsi="Times New Roman" w:cs="Times New Roman"/>
                <w:b w:val="0"/>
                <w:bCs w:val="0"/>
                <w:color w:val="FF0000"/>
                <w:sz w:val="21"/>
                <w:szCs w:val="21"/>
                <w:lang w:val="en-US"/>
              </w:rPr>
              <w:t xml:space="preserve"> </w:t>
            </w:r>
            <w:r w:rsidRPr="002F4FC3">
              <w:rPr>
                <w:rFonts w:ascii="Times New Roman" w:hAnsi="Times New Roman" w:cs="Times New Roman"/>
                <w:b w:val="0"/>
                <w:bCs w:val="0"/>
                <w:sz w:val="21"/>
                <w:szCs w:val="21"/>
                <w:lang w:val="en-US"/>
              </w:rPr>
              <w:t>detection</w:t>
            </w:r>
            <w:r w:rsidRPr="00D84114">
              <w:rPr>
                <w:rFonts w:ascii="Times New Roman" w:hAnsi="Times New Roman" w:cs="Times New Roman"/>
                <w:b w:val="0"/>
                <w:bCs w:val="0"/>
                <w:sz w:val="21"/>
                <w:szCs w:val="21"/>
                <w:lang w:val="en-US"/>
              </w:rPr>
              <w:t xml:space="preserve"> performance</w:t>
            </w:r>
          </w:p>
          <w:p w14:paraId="0C4CF287" w14:textId="3619BD7B" w:rsidR="002F4FC3" w:rsidRPr="002F4FC3" w:rsidRDefault="002F4FC3" w:rsidP="002F4FC3">
            <w:pPr>
              <w:pStyle w:val="ListParagraph"/>
              <w:numPr>
                <w:ilvl w:val="1"/>
                <w:numId w:val="11"/>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Note: RAN4 involvement is necessary</w:t>
            </w:r>
          </w:p>
          <w:p w14:paraId="0F8C4B35" w14:textId="77777777" w:rsidR="002F4FC3" w:rsidRDefault="002F4FC3" w:rsidP="002F4FC3">
            <w:pPr>
              <w:pStyle w:val="BodyText"/>
              <w:rPr>
                <w:rFonts w:eastAsiaTheme="minorEastAsia"/>
                <w:lang w:eastAsia="zh-CN"/>
              </w:rPr>
            </w:pPr>
          </w:p>
        </w:tc>
      </w:tr>
    </w:tbl>
    <w:p w14:paraId="0BEB8C6D" w14:textId="77777777" w:rsidR="00C93E9A" w:rsidRDefault="00C93E9A" w:rsidP="00C93E9A">
      <w:pPr>
        <w:pStyle w:val="BodyText"/>
        <w:rPr>
          <w:lang w:val="en-GB"/>
        </w:rPr>
      </w:pPr>
    </w:p>
    <w:p w14:paraId="6676DB8E" w14:textId="77777777" w:rsidR="00C93E9A" w:rsidRDefault="00C93E9A" w:rsidP="00C93E9A">
      <w:pPr>
        <w:pStyle w:val="BodyText"/>
        <w:rPr>
          <w:lang w:val="en-GB"/>
        </w:rPr>
      </w:pPr>
    </w:p>
    <w:p w14:paraId="01FFFE9B" w14:textId="21B4BE54" w:rsidR="00A768D0" w:rsidRPr="00C17422" w:rsidRDefault="00A768D0" w:rsidP="00A768D0">
      <w:pPr>
        <w:pStyle w:val="Heading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BodyText"/>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A07405" w14:paraId="088B8768" w14:textId="77777777" w:rsidTr="00FB2F1A">
        <w:tc>
          <w:tcPr>
            <w:tcW w:w="9838" w:type="dxa"/>
          </w:tcPr>
          <w:p w14:paraId="5F9B4193" w14:textId="77777777" w:rsidR="00A07405" w:rsidRPr="0018510B" w:rsidRDefault="00A07405" w:rsidP="009D77A4">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3EB17018"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Other physical layer signals, channels and procedures [RAN1, RAN2, RAN4]</w:t>
            </w:r>
          </w:p>
          <w:p w14:paraId="493B37DB" w14:textId="77777777" w:rsidR="007A11AC" w:rsidRDefault="00A07405" w:rsidP="009D77A4">
            <w:pPr>
              <w:numPr>
                <w:ilvl w:val="1"/>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9D77A4">
            <w:pPr>
              <w:numPr>
                <w:ilvl w:val="2"/>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BodyText"/>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9D77A4">
            <w:pPr>
              <w:numPr>
                <w:ilvl w:val="0"/>
                <w:numId w:val="2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BodyText"/>
        <w:rPr>
          <w:lang w:val="en-US"/>
        </w:rPr>
      </w:pPr>
    </w:p>
    <w:p w14:paraId="054AEBF6" w14:textId="5EC62960" w:rsidR="00A07405" w:rsidRPr="00D47396" w:rsidRDefault="009515A3" w:rsidP="00A07405">
      <w:pPr>
        <w:pStyle w:val="BodyText"/>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BodyText"/>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9D77A4">
      <w:pPr>
        <w:pStyle w:val="BodyText"/>
        <w:numPr>
          <w:ilvl w:val="0"/>
          <w:numId w:val="30"/>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9D77A4">
      <w:pPr>
        <w:pStyle w:val="BodyText"/>
        <w:numPr>
          <w:ilvl w:val="0"/>
          <w:numId w:val="30"/>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BodyText"/>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 xml:space="preserve">n that coexistence with </w:t>
      </w:r>
      <w:proofErr w:type="spellStart"/>
      <w:r w:rsidR="00D5744B">
        <w:rPr>
          <w:rFonts w:hint="eastAsia"/>
          <w:lang w:val="en-US"/>
        </w:rPr>
        <w:t>eMTC</w:t>
      </w:r>
      <w:proofErr w:type="spellEnd"/>
      <w:r w:rsidR="00D5744B">
        <w:rPr>
          <w:rFonts w:hint="eastAsia"/>
          <w:lang w:val="en-US"/>
        </w:rPr>
        <w:t>/NB-IoT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BodyText"/>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BodyText"/>
        <w:rPr>
          <w:lang w:val="en-GB"/>
        </w:rPr>
      </w:pPr>
    </w:p>
    <w:p w14:paraId="54D560D0" w14:textId="68823A50" w:rsidR="00A768D0" w:rsidRDefault="00A768D0" w:rsidP="00A768D0">
      <w:pPr>
        <w:pStyle w:val="Heading4"/>
      </w:pPr>
      <w:r>
        <w:rPr>
          <w:highlight w:val="yellow"/>
        </w:rPr>
        <w:t xml:space="preserve">Proposal </w:t>
      </w:r>
      <w:r>
        <w:rPr>
          <w:rFonts w:hint="eastAsia"/>
          <w:highlight w:val="yellow"/>
        </w:rPr>
        <w:t>6</w:t>
      </w:r>
      <w:r>
        <w:rPr>
          <w:highlight w:val="yellow"/>
        </w:rPr>
        <w:t>.</w:t>
      </w:r>
      <w:r>
        <w:rPr>
          <w:rFonts w:hint="eastAsia"/>
          <w:highlight w:val="yellow"/>
        </w:rPr>
        <w:t>1</w:t>
      </w:r>
      <w:r>
        <w:rPr>
          <w:highlight w:val="yellow"/>
        </w:rPr>
        <w:t>:</w:t>
      </w:r>
    </w:p>
    <w:p w14:paraId="18EFEE9F" w14:textId="7F24DB40" w:rsidR="00A768D0" w:rsidRDefault="00D3304B" w:rsidP="00E26B93">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2924C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2924C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E26B9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TableGrid"/>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BodyText"/>
              <w:rPr>
                <w:rFonts w:eastAsiaTheme="minorEastAsia"/>
                <w:lang w:val="en-GB" w:eastAsia="zh-CN"/>
              </w:rPr>
            </w:pPr>
            <w:proofErr w:type="spellStart"/>
            <w:r>
              <w:rPr>
                <w:rFonts w:eastAsiaTheme="minorEastAsia" w:hint="eastAsia"/>
                <w:lang w:val="en-GB" w:eastAsia="zh-CN"/>
              </w:rPr>
              <w:t>Opt</w:t>
            </w:r>
            <w:proofErr w:type="spellEnd"/>
            <w:r>
              <w:rPr>
                <w:rFonts w:eastAsiaTheme="minorEastAsia" w:hint="eastAsia"/>
                <w:lang w:val="en-GB" w:eastAsia="zh-CN"/>
              </w:rPr>
              <w:t xml:space="preserve">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BodyText"/>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BodyText"/>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BodyText"/>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BodyText"/>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lastRenderedPageBreak/>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BodyText"/>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Heading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BodyText"/>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BodyText"/>
              <w:rPr>
                <w:sz w:val="20"/>
                <w:szCs w:val="20"/>
                <w:lang w:val="en-GB"/>
              </w:rPr>
            </w:pPr>
            <w:r w:rsidRPr="00DA0F0D">
              <w:rPr>
                <w:sz w:val="20"/>
                <w:szCs w:val="20"/>
                <w:lang w:val="en-GB"/>
              </w:rPr>
              <w:t>We are okay, but we propose to delete the FFS</w:t>
            </w:r>
          </w:p>
          <w:p w14:paraId="1AD6DBE4" w14:textId="788769FA" w:rsidR="00CD20CB" w:rsidRDefault="00CD20CB" w:rsidP="00CD20CB">
            <w:pPr>
              <w:pStyle w:val="ListParagraph"/>
              <w:numPr>
                <w:ilvl w:val="1"/>
                <w:numId w:val="11"/>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ListParagraph"/>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BodyText"/>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BodyText"/>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BodyText"/>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design-dependent. </w:t>
            </w:r>
            <w:r>
              <w:rPr>
                <w:lang w:val="en-GB"/>
              </w:rPr>
              <w:t xml:space="preserve">Whether NR signals/channels can be shared will depends on decisions for the design of those 6G channels/signals. </w:t>
            </w:r>
            <w:proofErr w:type="spellStart"/>
            <w:r>
              <w:rPr>
                <w:lang w:val="en-GB"/>
              </w:rPr>
              <w:t>Morever</w:t>
            </w:r>
            <w:proofErr w:type="spellEnd"/>
            <w:r>
              <w:rPr>
                <w:lang w:val="en-GB"/>
              </w:rPr>
              <w:t>, how the NR/6GR resources are shared can be transparent to the UE – e.g., may even be in spatial domain. Therefore, we suggest:</w:t>
            </w:r>
          </w:p>
          <w:p w14:paraId="0991286D" w14:textId="77777777" w:rsidR="002A67BE" w:rsidRDefault="002A67BE" w:rsidP="002A67BE">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2A67BE">
            <w:pPr>
              <w:pStyle w:val="ListParagraph"/>
              <w:numPr>
                <w:ilvl w:val="1"/>
                <w:numId w:val="11"/>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2A67BE">
            <w:pPr>
              <w:pStyle w:val="ListParagraph"/>
              <w:numPr>
                <w:ilvl w:val="1"/>
                <w:numId w:val="11"/>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BodyText"/>
              <w:rPr>
                <w:rFonts w:eastAsia="Malgun Gothic"/>
                <w:lang w:val="en-GB" w:eastAsia="ko-KR"/>
              </w:rPr>
            </w:pPr>
          </w:p>
        </w:tc>
      </w:tr>
      <w:tr w:rsidR="00B94A75" w14:paraId="35539CC2" w14:textId="77777777" w:rsidTr="00FB2F1A">
        <w:tc>
          <w:tcPr>
            <w:tcW w:w="1479" w:type="dxa"/>
          </w:tcPr>
          <w:p w14:paraId="5420312F" w14:textId="39F4A40C"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0BB548" w14:textId="77777777" w:rsidR="00B94A75" w:rsidRDefault="00B94A75" w:rsidP="002A67BE">
            <w:pPr>
              <w:rPr>
                <w:rFonts w:eastAsia="Malgun Gothic"/>
                <w:sz w:val="21"/>
                <w:szCs w:val="21"/>
                <w:lang w:eastAsia="ko-KR"/>
              </w:rPr>
            </w:pPr>
          </w:p>
        </w:tc>
        <w:tc>
          <w:tcPr>
            <w:tcW w:w="6780" w:type="dxa"/>
          </w:tcPr>
          <w:p w14:paraId="79463DA4"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BodyText"/>
              <w:rPr>
                <w:rFonts w:eastAsia="Malgun Gothic"/>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BodyText"/>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BodyText"/>
              <w:rPr>
                <w:lang w:val="en-GB"/>
              </w:rPr>
            </w:pPr>
            <w:r>
              <w:rPr>
                <w:rFonts w:eastAsia="宋体" w:hint="eastAsia"/>
                <w:lang w:val="en-US" w:eastAsia="zh-CN"/>
              </w:rPr>
              <w:t xml:space="preserve">Also, </w:t>
            </w:r>
            <w:r>
              <w:rPr>
                <w:rFonts w:eastAsia="宋体"/>
                <w:lang w:val="en-US" w:eastAsia="zh-CN"/>
              </w:rPr>
              <w:t xml:space="preserve">the last </w:t>
            </w:r>
            <w:r>
              <w:rPr>
                <w:rFonts w:eastAsia="宋体" w:hint="eastAsia"/>
                <w:lang w:val="en-US" w:eastAsia="zh-CN"/>
              </w:rPr>
              <w:t xml:space="preserve">FFS bullet should not be discussed in RAN1. The note from 6G SID is copied here: </w:t>
            </w:r>
            <w:r>
              <w:rPr>
                <w:rFonts w:eastAsia="宋体"/>
                <w:lang w:val="en-US" w:eastAsia="zh-CN"/>
              </w:rPr>
              <w:t>‘</w:t>
            </w:r>
            <w:r w:rsidRPr="003935DA">
              <w:rPr>
                <w:rFonts w:hint="eastAsia"/>
                <w:color w:val="000000" w:themeColor="text1"/>
                <w:lang w:val="en-US"/>
              </w:rPr>
              <w:t xml:space="preserve">Note: </w:t>
            </w:r>
            <w:r w:rsidRPr="003935DA">
              <w:rPr>
                <w:color w:val="000000" w:themeColor="text1"/>
                <w:lang w:val="en-US"/>
              </w:rPr>
              <w:t>Inclusion</w:t>
            </w:r>
            <w:r w:rsidRPr="003935DA">
              <w:rPr>
                <w:rFonts w:hint="eastAsia"/>
                <w:color w:val="000000" w:themeColor="text1"/>
                <w:lang w:val="en-US"/>
              </w:rPr>
              <w:t xml:space="preserve"> of LTE/6G interworking/coexistence aspects may be further discussed based on the requirement from RAN plenary</w:t>
            </w:r>
            <w:r>
              <w:rPr>
                <w:rFonts w:eastAsia="宋体"/>
                <w:color w:val="000000" w:themeColor="text1"/>
                <w:lang w:val="en-US" w:eastAsia="zh-CN"/>
              </w:rPr>
              <w:t>’</w:t>
            </w:r>
            <w:r>
              <w:rPr>
                <w:rFonts w:eastAsia="宋体"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BodyText"/>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BodyText"/>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BodyText"/>
              <w:rPr>
                <w:rFonts w:eastAsiaTheme="minorEastAsia"/>
                <w:lang w:val="en-GB" w:eastAsia="zh-CN"/>
              </w:rPr>
            </w:pPr>
            <w:r w:rsidRPr="001743CF">
              <w:rPr>
                <w:rFonts w:eastAsiaTheme="minorEastAsia"/>
                <w:lang w:val="en-GB" w:eastAsia="zh-CN"/>
              </w:rPr>
              <w:lastRenderedPageBreak/>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43905F78" w14:textId="69B083A3" w:rsidR="00DE6357" w:rsidRDefault="00DE6357" w:rsidP="00DE6357">
            <w:pPr>
              <w:pStyle w:val="BodyText"/>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lastRenderedPageBreak/>
              <w:t>Rakuten</w:t>
            </w:r>
          </w:p>
        </w:tc>
        <w:tc>
          <w:tcPr>
            <w:tcW w:w="1372" w:type="dxa"/>
          </w:tcPr>
          <w:p w14:paraId="67BB7B6A" w14:textId="77777777" w:rsidR="004D27AA" w:rsidRDefault="004D27AA" w:rsidP="004D27AA">
            <w:pPr>
              <w:rPr>
                <w:rFonts w:eastAsia="Yu Mincho"/>
                <w:sz w:val="21"/>
                <w:szCs w:val="21"/>
                <w:lang w:eastAsia="ja-JP"/>
              </w:rPr>
            </w:pPr>
          </w:p>
        </w:tc>
        <w:tc>
          <w:tcPr>
            <w:tcW w:w="6780" w:type="dxa"/>
          </w:tcPr>
          <w:p w14:paraId="1E7A71CB" w14:textId="2BC19203" w:rsidR="004D27AA" w:rsidRPr="001743CF" w:rsidRDefault="004D27AA" w:rsidP="004D27AA">
            <w:pPr>
              <w:pStyle w:val="BodyText"/>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Yu Mincho"/>
                <w:sz w:val="21"/>
                <w:szCs w:val="21"/>
                <w:lang w:eastAsia="ja-JP"/>
              </w:rPr>
              <w:t>Ofinno</w:t>
            </w:r>
          </w:p>
        </w:tc>
        <w:tc>
          <w:tcPr>
            <w:tcW w:w="1372" w:type="dxa"/>
          </w:tcPr>
          <w:p w14:paraId="25B479BF" w14:textId="0A0DC637"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17AF611E" w14:textId="4D79D1E5" w:rsidR="00464A53" w:rsidRDefault="00464A53" w:rsidP="00464A53">
            <w:pPr>
              <w:pStyle w:val="BodyText"/>
              <w:rPr>
                <w:rFonts w:eastAsiaTheme="minorEastAsia"/>
                <w:lang w:val="en-GB" w:eastAsia="zh-CN"/>
              </w:rPr>
            </w:pPr>
            <w:r>
              <w:rPr>
                <w:lang w:val="en-GB"/>
              </w:rPr>
              <w:t xml:space="preserve">We agree with China Telecom that </w:t>
            </w:r>
            <w:proofErr w:type="spellStart"/>
            <w:r>
              <w:rPr>
                <w:lang w:val="en-GB"/>
              </w:rPr>
              <w:t>Opt</w:t>
            </w:r>
            <w:proofErr w:type="spellEnd"/>
            <w:r>
              <w:rPr>
                <w:lang w:val="en-GB"/>
              </w:rPr>
              <w:t xml:space="preserve"> 2 is not clear. </w:t>
            </w:r>
            <w:r w:rsidRPr="004262CD">
              <w:rPr>
                <w:lang w:val="en-GB"/>
              </w:rPr>
              <w:t xml:space="preserve">We believe it is beneficial to have multiple options; however, such options should not be considered mutually exclusive or the only available choices. For instance, while sharing 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r w:rsidR="00A650DD" w14:paraId="2FD2E3B2" w14:textId="77777777" w:rsidTr="006A449B">
        <w:tc>
          <w:tcPr>
            <w:tcW w:w="1479" w:type="dxa"/>
          </w:tcPr>
          <w:p w14:paraId="16ED2D25" w14:textId="2FAD7C16" w:rsidR="00A650DD" w:rsidRDefault="00A650DD" w:rsidP="00A650DD">
            <w:pPr>
              <w:rPr>
                <w:rFonts w:eastAsia="Yu Mincho"/>
                <w:sz w:val="21"/>
                <w:szCs w:val="21"/>
                <w:lang w:eastAsia="ja-JP"/>
              </w:rPr>
            </w:pPr>
            <w:r>
              <w:rPr>
                <w:rFonts w:eastAsia="PMingLiU" w:hint="eastAsia"/>
                <w:sz w:val="21"/>
                <w:szCs w:val="21"/>
                <w:lang w:val="en-US" w:eastAsia="zh-TW"/>
              </w:rPr>
              <w:t>Fainity</w:t>
            </w:r>
          </w:p>
        </w:tc>
        <w:tc>
          <w:tcPr>
            <w:tcW w:w="1372" w:type="dxa"/>
          </w:tcPr>
          <w:p w14:paraId="23E9923A" w14:textId="77777777" w:rsidR="00A650DD" w:rsidRDefault="00A650DD" w:rsidP="00A650DD">
            <w:pPr>
              <w:rPr>
                <w:rFonts w:eastAsia="Yu Mincho"/>
                <w:sz w:val="21"/>
                <w:szCs w:val="21"/>
                <w:lang w:eastAsia="ja-JP"/>
              </w:rPr>
            </w:pPr>
          </w:p>
        </w:tc>
        <w:tc>
          <w:tcPr>
            <w:tcW w:w="6780" w:type="dxa"/>
          </w:tcPr>
          <w:p w14:paraId="2D7E28D7" w14:textId="77777777" w:rsidR="00A650DD" w:rsidRDefault="00A650DD" w:rsidP="00A650DD">
            <w:pPr>
              <w:pStyle w:val="BodyText"/>
              <w:rPr>
                <w:rFonts w:eastAsia="PMingLiU"/>
                <w:lang w:val="en-GB" w:eastAsia="zh-TW"/>
              </w:rPr>
            </w:pPr>
            <w:r>
              <w:rPr>
                <w:rFonts w:eastAsia="PMingLiU" w:hint="eastAsia"/>
                <w:lang w:val="en-GB" w:eastAsia="zh-TW"/>
              </w:rPr>
              <w:t>OK for Opt1 and opt2 and further suggest to discuss</w:t>
            </w:r>
            <w:r w:rsidRPr="5C765AAE">
              <w:rPr>
                <w:rFonts w:eastAsia="PMingLiU"/>
                <w:lang w:val="en-GB" w:eastAsia="zh-TW"/>
              </w:rPr>
              <w:t xml:space="preserve"> Opt2 </w:t>
            </w:r>
            <w:r>
              <w:rPr>
                <w:rFonts w:eastAsia="PMingLiU" w:hint="eastAsia"/>
                <w:lang w:val="en-GB" w:eastAsia="zh-TW"/>
              </w:rPr>
              <w:t xml:space="preserve">and clarify which signals/channels could be shared </w:t>
            </w:r>
            <w:r w:rsidRPr="5C765AAE">
              <w:rPr>
                <w:rFonts w:eastAsia="PMingLiU"/>
                <w:lang w:val="en-GB" w:eastAsia="zh-TW"/>
              </w:rPr>
              <w:t>for better spectrum efficiency</w:t>
            </w:r>
            <w:r>
              <w:rPr>
                <w:rFonts w:eastAsia="PMingLiU" w:hint="eastAsia"/>
                <w:lang w:val="en-GB" w:eastAsia="zh-TW"/>
              </w:rPr>
              <w:t xml:space="preserve"> and</w:t>
            </w:r>
            <w:r w:rsidRPr="589EC28F">
              <w:rPr>
                <w:rFonts w:eastAsia="PMingLiU"/>
                <w:lang w:val="en-GB" w:eastAsia="zh-TW"/>
              </w:rPr>
              <w:t>.</w:t>
            </w:r>
          </w:p>
          <w:p w14:paraId="529B6DDF" w14:textId="5BF19992" w:rsidR="00A650DD" w:rsidRDefault="00A650DD" w:rsidP="00A650DD">
            <w:pPr>
              <w:pStyle w:val="BodyText"/>
              <w:rPr>
                <w:lang w:val="en-GB"/>
              </w:rPr>
            </w:pPr>
            <w:r>
              <w:rPr>
                <w:rFonts w:eastAsia="PMingLiU"/>
                <w:lang w:val="en-GB" w:eastAsia="zh-TW"/>
              </w:rPr>
              <w:t>N</w:t>
            </w:r>
            <w:r>
              <w:rPr>
                <w:rFonts w:eastAsia="PMingLiU" w:hint="eastAsia"/>
                <w:lang w:val="en-GB" w:eastAsia="zh-TW"/>
              </w:rPr>
              <w:t>ot support LTE-6GR MRSS</w:t>
            </w:r>
          </w:p>
        </w:tc>
      </w:tr>
      <w:tr w:rsidR="00732EF8" w14:paraId="29A71C7C" w14:textId="77777777" w:rsidTr="006A449B">
        <w:tc>
          <w:tcPr>
            <w:tcW w:w="1479" w:type="dxa"/>
          </w:tcPr>
          <w:p w14:paraId="1C422A56" w14:textId="2DAC1F6C" w:rsidR="00732EF8" w:rsidRDefault="00732EF8" w:rsidP="00A650DD">
            <w:pPr>
              <w:rPr>
                <w:rFonts w:eastAsia="PMingLiU"/>
                <w:sz w:val="21"/>
                <w:szCs w:val="21"/>
                <w:lang w:val="en-US" w:eastAsia="zh-TW"/>
              </w:rPr>
            </w:pPr>
            <w:r>
              <w:rPr>
                <w:rFonts w:eastAsia="PMingLiU"/>
                <w:sz w:val="21"/>
                <w:szCs w:val="21"/>
                <w:lang w:val="en-US" w:eastAsia="zh-TW"/>
              </w:rPr>
              <w:t>Ericsson</w:t>
            </w:r>
          </w:p>
        </w:tc>
        <w:tc>
          <w:tcPr>
            <w:tcW w:w="1372" w:type="dxa"/>
          </w:tcPr>
          <w:p w14:paraId="315ED533" w14:textId="3F3E4EC5" w:rsidR="00732EF8" w:rsidRDefault="00732EF8" w:rsidP="00A650DD">
            <w:pPr>
              <w:rPr>
                <w:rFonts w:eastAsia="Yu Mincho"/>
                <w:sz w:val="21"/>
                <w:szCs w:val="21"/>
                <w:lang w:eastAsia="ja-JP"/>
              </w:rPr>
            </w:pPr>
            <w:r>
              <w:rPr>
                <w:rFonts w:eastAsia="Yu Mincho"/>
                <w:sz w:val="21"/>
                <w:szCs w:val="21"/>
                <w:lang w:eastAsia="ja-JP"/>
              </w:rPr>
              <w:t>Y</w:t>
            </w:r>
          </w:p>
        </w:tc>
        <w:tc>
          <w:tcPr>
            <w:tcW w:w="6780" w:type="dxa"/>
          </w:tcPr>
          <w:p w14:paraId="5A47C534" w14:textId="41CE66AC" w:rsidR="00A81B1B" w:rsidRPr="00A81B1B" w:rsidRDefault="00A81B1B" w:rsidP="00A81B1B">
            <w:pPr>
              <w:pStyle w:val="BodyText"/>
              <w:rPr>
                <w:rFonts w:eastAsia="PMingLiU"/>
                <w:lang w:val="en-GB" w:eastAsia="zh-TW"/>
              </w:rPr>
            </w:pPr>
            <w:r w:rsidRPr="00A81B1B">
              <w:rPr>
                <w:rFonts w:eastAsia="PMingLiU"/>
                <w:lang w:val="en-GB" w:eastAsia="zh-TW"/>
              </w:rPr>
              <w:t xml:space="preserve">A highly dynamic MRSS scheme is essential for 6G, allowing the scheduler to, on a dynamic basis, assign resources to 5G or 6G users based on the traffic load. For spectrum sharing with LTE-M/NB-IoT a semi-static scheme is sufficient (e.g. reserve a set of resource blocks on the carrier for IoT technologies). We see no need to support dynamic spectrum sharing with 4G in general. </w:t>
            </w:r>
          </w:p>
          <w:p w14:paraId="0E654159" w14:textId="77777777" w:rsidR="00A81B1B" w:rsidRPr="00A81B1B" w:rsidRDefault="00A81B1B" w:rsidP="00A81B1B">
            <w:pPr>
              <w:pStyle w:val="BodyText"/>
              <w:rPr>
                <w:rFonts w:eastAsia="PMingLiU"/>
                <w:lang w:val="en-GB" w:eastAsia="zh-TW"/>
              </w:rPr>
            </w:pPr>
            <w:r w:rsidRPr="00A81B1B">
              <w:rPr>
                <w:rFonts w:eastAsia="PMingLiU"/>
                <w:lang w:val="en-GB" w:eastAsia="zh-TW"/>
              </w:rPr>
              <w:t xml:space="preserve">New 6G signals must be invisible to a 5G device using the 5G functionality as 5G devices in the field cannot be changed. This implies that it is not sufficient if the 5G functionality is captured in the 5G specifications, it must also have been implemented and tested for the vast majority of already deployed 5G devices. </w:t>
            </w:r>
          </w:p>
          <w:p w14:paraId="1E25C299" w14:textId="5D88A48F" w:rsidR="00732EF8" w:rsidRDefault="00A81B1B" w:rsidP="00A81B1B">
            <w:pPr>
              <w:pStyle w:val="BodyText"/>
              <w:rPr>
                <w:rFonts w:eastAsia="PMingLiU"/>
                <w:lang w:val="en-GB" w:eastAsia="zh-TW"/>
              </w:rPr>
            </w:pPr>
            <w:r w:rsidRPr="00A81B1B">
              <w:rPr>
                <w:rFonts w:eastAsia="PMingLiU"/>
                <w:lang w:val="en-GB" w:eastAsia="zh-TW"/>
              </w:rPr>
              <w:t>Sharing the same signals for 5G and 6G (i.e. opt 2 above) can be considered on a case-by-case basis.</w:t>
            </w:r>
          </w:p>
        </w:tc>
      </w:tr>
      <w:tr w:rsidR="001A107D" w14:paraId="14D4A7D5" w14:textId="77777777" w:rsidTr="006A449B">
        <w:tc>
          <w:tcPr>
            <w:tcW w:w="1479" w:type="dxa"/>
          </w:tcPr>
          <w:p w14:paraId="03B439E7" w14:textId="1BD96027" w:rsidR="001A107D" w:rsidRDefault="001A107D" w:rsidP="00A650DD">
            <w:pPr>
              <w:rPr>
                <w:rFonts w:eastAsia="PMingLiU"/>
                <w:sz w:val="21"/>
                <w:szCs w:val="21"/>
                <w:lang w:val="en-US" w:eastAsia="zh-TW"/>
              </w:rPr>
            </w:pPr>
            <w:r>
              <w:rPr>
                <w:rFonts w:eastAsia="PMingLiU"/>
                <w:sz w:val="21"/>
                <w:szCs w:val="21"/>
                <w:lang w:val="en-US" w:eastAsia="zh-TW"/>
              </w:rPr>
              <w:t>MediaTek</w:t>
            </w:r>
          </w:p>
        </w:tc>
        <w:tc>
          <w:tcPr>
            <w:tcW w:w="1372" w:type="dxa"/>
          </w:tcPr>
          <w:p w14:paraId="341E05F2" w14:textId="066C799A" w:rsidR="001A107D" w:rsidRDefault="001A107D" w:rsidP="00A650DD">
            <w:pPr>
              <w:rPr>
                <w:rFonts w:eastAsia="Yu Mincho"/>
                <w:sz w:val="21"/>
                <w:szCs w:val="21"/>
                <w:lang w:eastAsia="ja-JP"/>
              </w:rPr>
            </w:pPr>
            <w:r>
              <w:rPr>
                <w:rFonts w:eastAsia="Yu Mincho"/>
                <w:sz w:val="21"/>
                <w:szCs w:val="21"/>
                <w:lang w:eastAsia="ja-JP"/>
              </w:rPr>
              <w:t>Partially</w:t>
            </w:r>
          </w:p>
        </w:tc>
        <w:tc>
          <w:tcPr>
            <w:tcW w:w="6780" w:type="dxa"/>
          </w:tcPr>
          <w:p w14:paraId="57046BCF" w14:textId="77777777" w:rsidR="001A107D" w:rsidRDefault="001A107D" w:rsidP="00A81B1B">
            <w:pPr>
              <w:pStyle w:val="BodyText"/>
              <w:rPr>
                <w:rFonts w:eastAsiaTheme="minorEastAsia"/>
                <w:lang w:eastAsia="zh-CN"/>
              </w:rPr>
            </w:pPr>
            <w:r>
              <w:rPr>
                <w:rFonts w:eastAsiaTheme="minorEastAsia"/>
                <w:lang w:eastAsia="zh-CN"/>
              </w:rPr>
              <w:t xml:space="preserve">We would like to consider SDM in addition to TDM/FDM. We do consider sharing of certain signals at least to reduce overhead, but we would like to discuss the motivations further first. </w:t>
            </w:r>
          </w:p>
          <w:p w14:paraId="7ED6E323" w14:textId="67698AF3" w:rsidR="001A107D" w:rsidRPr="00A81B1B" w:rsidRDefault="001A107D" w:rsidP="00A81B1B">
            <w:pPr>
              <w:pStyle w:val="BodyText"/>
              <w:rPr>
                <w:rFonts w:eastAsia="PMingLiU"/>
                <w:lang w:val="en-GB" w:eastAsia="zh-TW"/>
              </w:rPr>
            </w:pPr>
            <w:r>
              <w:rPr>
                <w:rFonts w:eastAsiaTheme="minorEastAsia"/>
                <w:lang w:eastAsia="zh-CN"/>
              </w:rPr>
              <w:t>We do not think LTE/6G MRSS is required (can be semi-static sharing only), fine with plenary furtther discussing that as suggested by Apple.</w:t>
            </w:r>
          </w:p>
        </w:tc>
      </w:tr>
      <w:tr w:rsidR="002F4FC3" w14:paraId="7E6E28C6" w14:textId="77777777" w:rsidTr="006A449B">
        <w:tc>
          <w:tcPr>
            <w:tcW w:w="1479" w:type="dxa"/>
          </w:tcPr>
          <w:p w14:paraId="46DC34E3" w14:textId="4CE66517" w:rsidR="002F4FC3" w:rsidRDefault="002F4FC3" w:rsidP="002F4FC3">
            <w:pPr>
              <w:rPr>
                <w:rFonts w:eastAsia="PMingLiU"/>
                <w:sz w:val="21"/>
                <w:szCs w:val="21"/>
                <w:lang w:val="en-US" w:eastAsia="zh-TW"/>
              </w:rPr>
            </w:pPr>
            <w:r>
              <w:rPr>
                <w:rFonts w:eastAsia="Yu Mincho"/>
                <w:sz w:val="21"/>
                <w:szCs w:val="21"/>
                <w:lang w:val="en-US" w:eastAsia="ja-JP"/>
              </w:rPr>
              <w:t xml:space="preserve">Lenovo </w:t>
            </w:r>
          </w:p>
        </w:tc>
        <w:tc>
          <w:tcPr>
            <w:tcW w:w="1372" w:type="dxa"/>
          </w:tcPr>
          <w:p w14:paraId="08E5CB73" w14:textId="3DC0F9E6" w:rsidR="002F4FC3" w:rsidRDefault="002F4FC3" w:rsidP="002F4FC3">
            <w:pPr>
              <w:rPr>
                <w:rFonts w:eastAsia="Yu Mincho"/>
                <w:sz w:val="21"/>
                <w:szCs w:val="21"/>
                <w:lang w:eastAsia="ja-JP"/>
              </w:rPr>
            </w:pPr>
            <w:r>
              <w:rPr>
                <w:rFonts w:eastAsia="Yu Mincho"/>
                <w:sz w:val="21"/>
                <w:szCs w:val="21"/>
                <w:lang w:eastAsia="ja-JP"/>
              </w:rPr>
              <w:t>Y</w:t>
            </w:r>
          </w:p>
        </w:tc>
        <w:tc>
          <w:tcPr>
            <w:tcW w:w="6780" w:type="dxa"/>
          </w:tcPr>
          <w:p w14:paraId="3B7D0FF1" w14:textId="77777777" w:rsidR="002F4FC3" w:rsidRDefault="002F4FC3" w:rsidP="002F4FC3">
            <w:pPr>
              <w:pStyle w:val="BodyText"/>
              <w:rPr>
                <w:lang w:val="en-GB"/>
              </w:rPr>
            </w:pPr>
            <w:r>
              <w:rPr>
                <w:lang w:val="en-GB"/>
              </w:rPr>
              <w:t xml:space="preserve">We can keep it general by deleting the options, </w:t>
            </w:r>
          </w:p>
          <w:p w14:paraId="47D974A8" w14:textId="77777777" w:rsidR="002F4FC3" w:rsidRPr="00D84114" w:rsidRDefault="002F4FC3" w:rsidP="002F4FC3">
            <w:pPr>
              <w:pStyle w:val="ListParagraph"/>
              <w:numPr>
                <w:ilvl w:val="0"/>
                <w:numId w:val="11"/>
              </w:numPr>
              <w:ind w:left="284" w:hanging="284"/>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For NR-6GR MRSS support, study</w:t>
            </w:r>
            <w:r>
              <w:rPr>
                <w:rFonts w:ascii="Times New Roman" w:hAnsi="Times New Roman" w:cs="Times New Roman"/>
                <w:b w:val="0"/>
                <w:bCs w:val="0"/>
                <w:sz w:val="21"/>
                <w:szCs w:val="21"/>
                <w:lang w:val="en-US"/>
              </w:rPr>
              <w:t xml:space="preserve"> </w:t>
            </w:r>
            <w:r w:rsidRPr="002F4FC3">
              <w:rPr>
                <w:rFonts w:ascii="Times New Roman" w:hAnsi="Times New Roman" w:cs="Times New Roman"/>
                <w:b w:val="0"/>
                <w:bCs w:val="0"/>
                <w:color w:val="FF0000"/>
                <w:sz w:val="21"/>
                <w:szCs w:val="21"/>
                <w:lang w:val="en-US"/>
              </w:rPr>
              <w:t xml:space="preserve">which cell common channels/UE dedicated channels are affected </w:t>
            </w:r>
            <w:r w:rsidRPr="002F4FC3">
              <w:rPr>
                <w:rFonts w:ascii="Times New Roman" w:hAnsi="Times New Roman" w:cs="Times New Roman"/>
                <w:b w:val="0"/>
                <w:bCs w:val="0"/>
                <w:strike/>
                <w:color w:val="FF0000"/>
                <w:sz w:val="21"/>
                <w:szCs w:val="21"/>
                <w:lang w:val="en-US"/>
              </w:rPr>
              <w:t>the following options</w:t>
            </w:r>
            <w:r w:rsidRPr="002F4FC3">
              <w:rPr>
                <w:rFonts w:ascii="Times New Roman" w:hAnsi="Times New Roman" w:cs="Times New Roman"/>
                <w:b w:val="0"/>
                <w:bCs w:val="0"/>
                <w:color w:val="FF0000"/>
                <w:sz w:val="21"/>
                <w:szCs w:val="21"/>
                <w:lang w:val="en-US"/>
              </w:rPr>
              <w:t xml:space="preserve"> </w:t>
            </w:r>
            <w:r w:rsidRPr="00D84114">
              <w:rPr>
                <w:rFonts w:ascii="Times New Roman" w:hAnsi="Times New Roman" w:cs="Times New Roman"/>
                <w:b w:val="0"/>
                <w:bCs w:val="0"/>
                <w:sz w:val="21"/>
                <w:szCs w:val="21"/>
                <w:lang w:val="en-US"/>
              </w:rPr>
              <w:t>for the coexistence with NR signals/channels on MRSS carrier</w:t>
            </w:r>
          </w:p>
          <w:p w14:paraId="7C5D1E47" w14:textId="77777777" w:rsidR="002F4FC3" w:rsidRPr="002F4FC3" w:rsidRDefault="002F4FC3" w:rsidP="002F4FC3">
            <w:pPr>
              <w:pStyle w:val="ListParagraph"/>
              <w:numPr>
                <w:ilvl w:val="1"/>
                <w:numId w:val="11"/>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Opt1: NR/6GR resources are split via TDM/FDM, including rate-matching</w:t>
            </w:r>
          </w:p>
          <w:p w14:paraId="1B5F946A" w14:textId="77777777" w:rsidR="002F4FC3" w:rsidRPr="002F4FC3" w:rsidRDefault="002F4FC3" w:rsidP="002F4FC3">
            <w:pPr>
              <w:pStyle w:val="ListParagraph"/>
              <w:numPr>
                <w:ilvl w:val="1"/>
                <w:numId w:val="11"/>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Opt2: 6GR shares NR signals/channels</w:t>
            </w:r>
          </w:p>
          <w:p w14:paraId="3CCD5B7C" w14:textId="77777777" w:rsidR="002F4FC3" w:rsidRPr="00D84114" w:rsidRDefault="002F4FC3" w:rsidP="002F4FC3">
            <w:pPr>
              <w:pStyle w:val="ListParagraph"/>
              <w:numPr>
                <w:ilvl w:val="1"/>
                <w:numId w:val="11"/>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FFS: whether/how to support LTE-6GR MRSS</w:t>
            </w:r>
          </w:p>
          <w:p w14:paraId="2D3B67A2" w14:textId="77777777" w:rsidR="002F4FC3" w:rsidRPr="00D84114" w:rsidRDefault="002F4FC3" w:rsidP="002F4FC3">
            <w:pPr>
              <w:pStyle w:val="BodyText"/>
              <w:rPr>
                <w:lang w:val="en-US"/>
              </w:rPr>
            </w:pPr>
          </w:p>
          <w:p w14:paraId="72BAAC3A" w14:textId="5B03858C" w:rsidR="002F4FC3" w:rsidRDefault="002F4FC3" w:rsidP="002F4FC3">
            <w:pPr>
              <w:pStyle w:val="BodyText"/>
              <w:rPr>
                <w:rFonts w:eastAsiaTheme="minorEastAsia"/>
                <w:lang w:eastAsia="zh-CN"/>
              </w:rPr>
            </w:pPr>
            <w:r>
              <w:rPr>
                <w:lang w:val="en-GB"/>
              </w:rPr>
              <w:t xml:space="preserve">We still need to study on how to do RAT identification in MRSS and complexity from UE side. </w:t>
            </w:r>
          </w:p>
        </w:tc>
      </w:tr>
    </w:tbl>
    <w:p w14:paraId="18C818E1" w14:textId="77777777" w:rsidR="00A768D0" w:rsidRDefault="00A768D0" w:rsidP="00A768D0">
      <w:pPr>
        <w:pStyle w:val="BodyText"/>
        <w:rPr>
          <w:lang w:val="en-GB"/>
        </w:rPr>
      </w:pPr>
    </w:p>
    <w:p w14:paraId="7743E047" w14:textId="77777777" w:rsidR="00A768D0" w:rsidRDefault="00A768D0" w:rsidP="00C93E9A">
      <w:pPr>
        <w:pStyle w:val="BodyText"/>
        <w:rPr>
          <w:lang w:val="en-GB"/>
        </w:rPr>
      </w:pPr>
    </w:p>
    <w:p w14:paraId="3D45136B" w14:textId="015C28B3" w:rsidR="00191056" w:rsidRPr="00C17422" w:rsidRDefault="00191056" w:rsidP="00191056">
      <w:pPr>
        <w:pStyle w:val="Heading1"/>
        <w:ind w:left="284" w:hanging="284"/>
        <w:rPr>
          <w:b/>
          <w:bCs/>
        </w:rPr>
      </w:pPr>
      <w:r>
        <w:rPr>
          <w:rFonts w:eastAsia="Yu Mincho" w:hint="eastAsia"/>
          <w:b/>
          <w:bCs/>
          <w:lang w:eastAsia="ja-JP"/>
        </w:rPr>
        <w:lastRenderedPageBreak/>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BodyText"/>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BodyText"/>
        <w:rPr>
          <w:lang w:val="en-GB"/>
        </w:rPr>
      </w:pPr>
    </w:p>
    <w:p w14:paraId="3EE537B7" w14:textId="3FE03057" w:rsidR="00191056" w:rsidRDefault="007B5D4D" w:rsidP="00191056">
      <w:pPr>
        <w:pStyle w:val="Heading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7B5D4D">
      <w:pPr>
        <w:pStyle w:val="ListParagraph"/>
        <w:numPr>
          <w:ilvl w:val="0"/>
          <w:numId w:val="11"/>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3935DA">
        <w:rPr>
          <w:sz w:val="21"/>
          <w:szCs w:val="21"/>
          <w:lang w:val="en-US"/>
        </w:rPr>
        <w:t xml:space="preserve"> </w:t>
      </w:r>
      <w:r w:rsidR="007D15A4" w:rsidRPr="003935DA">
        <w:rPr>
          <w:rFonts w:hint="eastAsia"/>
          <w:sz w:val="21"/>
          <w:szCs w:val="21"/>
          <w:lang w:val="en-US"/>
        </w:rPr>
        <w:t>improvement/</w:t>
      </w:r>
      <w:r w:rsidR="005708B7" w:rsidRPr="003935DA">
        <w:rPr>
          <w:rFonts w:hint="eastAsia"/>
          <w:sz w:val="21"/>
          <w:szCs w:val="21"/>
          <w:lang w:val="en-US"/>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TableGrid"/>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BodyText"/>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BodyText"/>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BodyText"/>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BodyText"/>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BodyText"/>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BodyText"/>
              <w:rPr>
                <w:rFonts w:eastAsia="Malgun Gothic"/>
                <w:lang w:val="en-GB" w:eastAsia="ko-KR"/>
              </w:rPr>
            </w:pPr>
            <w:r>
              <w:rPr>
                <w:rFonts w:eastAsia="Malgun Gothic"/>
                <w:lang w:val="en-GB" w:eastAsia="ko-KR"/>
              </w:rPr>
              <w:t>Suggest to discuss in Agenda 11.9</w:t>
            </w:r>
          </w:p>
          <w:p w14:paraId="44D16B6B" w14:textId="0F4C1380" w:rsidR="002A67BE" w:rsidRDefault="002A67BE" w:rsidP="002A67BE">
            <w:pPr>
              <w:pStyle w:val="BodyText"/>
              <w:rPr>
                <w:lang w:val="en-GB"/>
              </w:rPr>
            </w:pPr>
            <w:r w:rsidRPr="00E161B1">
              <w:rPr>
                <w:rFonts w:eastAsia="Malgun Gothic"/>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ACA8132" w14:textId="77777777" w:rsidR="00B94A75" w:rsidRDefault="00B94A75" w:rsidP="002A67BE">
            <w:pPr>
              <w:rPr>
                <w:rFonts w:eastAsia="Malgun Gothic"/>
                <w:sz w:val="21"/>
                <w:szCs w:val="21"/>
                <w:lang w:eastAsia="ko-KR"/>
              </w:rPr>
            </w:pPr>
          </w:p>
        </w:tc>
        <w:tc>
          <w:tcPr>
            <w:tcW w:w="6780" w:type="dxa"/>
          </w:tcPr>
          <w:p w14:paraId="37A4DFF0"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BodyText"/>
              <w:rPr>
                <w:rFonts w:eastAsia="Malgun Gothic"/>
                <w:lang w:val="en-GB" w:eastAsia="ko-KR"/>
              </w:rPr>
            </w:pPr>
            <w:r>
              <w:rPr>
                <w:rFonts w:eastAsiaTheme="minorEastAsia" w:hint="eastAsia"/>
                <w:lang w:val="en-GB" w:eastAsia="zh-CN"/>
              </w:rPr>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宋体"/>
                <w:sz w:val="21"/>
                <w:szCs w:val="21"/>
                <w:lang w:val="en-US" w:eastAsia="ja-JP"/>
              </w:rPr>
            </w:pPr>
            <w:r>
              <w:rPr>
                <w:rFonts w:eastAsia="宋体" w:hint="eastAsia"/>
                <w:sz w:val="21"/>
                <w:szCs w:val="21"/>
                <w:lang w:val="en-US" w:eastAsia="zh-CN"/>
              </w:rPr>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BodyText"/>
              <w:rPr>
                <w:rFonts w:eastAsia="宋体"/>
                <w:lang w:val="en-US" w:eastAsia="zh-CN"/>
              </w:rPr>
            </w:pPr>
            <w:r>
              <w:rPr>
                <w:rFonts w:eastAsia="宋体" w:hint="eastAsia"/>
                <w:lang w:val="en-US" w:eastAsia="zh-CN"/>
              </w:rPr>
              <w:t xml:space="preserve">We see a lot of interest for UCI multiplexing simplification compared with NR. Not only for the multiplexing rules, but also for the timeline for UCI transmission, especially on HARQ. </w:t>
            </w:r>
          </w:p>
          <w:p w14:paraId="745D67A0" w14:textId="77777777" w:rsidR="006A449B" w:rsidRDefault="006A449B" w:rsidP="0090366A">
            <w:pPr>
              <w:pStyle w:val="BodyText"/>
              <w:rPr>
                <w:rFonts w:eastAsia="宋体"/>
                <w:b/>
                <w:bCs/>
                <w:lang w:val="en-US" w:eastAsia="zh-CN"/>
              </w:rPr>
            </w:pPr>
            <w:r>
              <w:rPr>
                <w:rFonts w:eastAsia="宋体" w:hint="eastAsia"/>
                <w:b/>
                <w:bCs/>
                <w:lang w:val="en-US" w:eastAsia="zh-CN"/>
              </w:rPr>
              <w:t>Proposal:</w:t>
            </w:r>
          </w:p>
          <w:p w14:paraId="3E5D530C" w14:textId="77777777" w:rsidR="006A449B" w:rsidRDefault="006A449B" w:rsidP="0090366A">
            <w:pPr>
              <w:pStyle w:val="BodyText"/>
              <w:rPr>
                <w:rFonts w:eastAsia="宋体"/>
                <w:lang w:val="en-US" w:eastAsia="zh-CN"/>
              </w:rPr>
            </w:pPr>
            <w:r>
              <w:rPr>
                <w:rFonts w:eastAsia="宋体" w:hint="eastAsia"/>
                <w:lang w:val="en-US" w:eastAsia="zh-CN"/>
              </w:rPr>
              <w:t>Study simplifying UCI multiplexing rules on PUSCH/PUCCH with unified timeline.</w:t>
            </w:r>
          </w:p>
          <w:p w14:paraId="1D47B8D2" w14:textId="77777777" w:rsidR="006A449B" w:rsidRDefault="006A449B" w:rsidP="0090366A">
            <w:pPr>
              <w:pStyle w:val="BodyText"/>
              <w:rPr>
                <w:rFonts w:eastAsia="宋体"/>
                <w:lang w:val="en-GB" w:eastAsia="zh-CN"/>
              </w:rPr>
            </w:pPr>
            <w:r>
              <w:rPr>
                <w:rFonts w:eastAsia="宋体"/>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宋体"/>
                <w:sz w:val="21"/>
                <w:szCs w:val="21"/>
                <w:lang w:val="en-US" w:eastAsia="zh-CN"/>
              </w:rPr>
            </w:pPr>
            <w:r>
              <w:rPr>
                <w:rFonts w:eastAsia="Yu Mincho"/>
                <w:sz w:val="21"/>
                <w:szCs w:val="21"/>
                <w:lang w:val="en-US" w:eastAsia="ja-JP"/>
              </w:rPr>
              <w:t>Ofinno</w:t>
            </w:r>
          </w:p>
        </w:tc>
        <w:tc>
          <w:tcPr>
            <w:tcW w:w="1372" w:type="dxa"/>
          </w:tcPr>
          <w:p w14:paraId="6BE612B6" w14:textId="6F851154"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7468BFD5" w14:textId="5EF6B362" w:rsidR="00464A53" w:rsidRDefault="00464A53" w:rsidP="00464A53">
            <w:pPr>
              <w:pStyle w:val="BodyText"/>
              <w:rPr>
                <w:rFonts w:eastAsia="宋体"/>
                <w:lang w:val="en-US" w:eastAsia="zh-CN"/>
              </w:rPr>
            </w:pPr>
            <w:r>
              <w:rPr>
                <w:lang w:val="en-US"/>
              </w:rPr>
              <w:t xml:space="preserve">Okay with the FL suggestion to discuss in the other AIs. </w:t>
            </w:r>
          </w:p>
        </w:tc>
      </w:tr>
      <w:tr w:rsidR="00A81B1B" w14:paraId="598C1585" w14:textId="77777777" w:rsidTr="006A449B">
        <w:tc>
          <w:tcPr>
            <w:tcW w:w="1479" w:type="dxa"/>
          </w:tcPr>
          <w:p w14:paraId="06DA79A4" w14:textId="668012E2" w:rsidR="00A81B1B" w:rsidRDefault="00A81B1B"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067936D0" w14:textId="6DDA498F" w:rsidR="00A81B1B" w:rsidRDefault="00FA2CF8" w:rsidP="00464A53">
            <w:pPr>
              <w:rPr>
                <w:rFonts w:eastAsia="Yu Mincho"/>
                <w:sz w:val="21"/>
                <w:szCs w:val="21"/>
                <w:lang w:eastAsia="ja-JP"/>
              </w:rPr>
            </w:pPr>
            <w:r>
              <w:rPr>
                <w:rFonts w:eastAsia="Yu Mincho"/>
                <w:sz w:val="21"/>
                <w:szCs w:val="21"/>
                <w:lang w:eastAsia="ja-JP"/>
              </w:rPr>
              <w:t>N</w:t>
            </w:r>
          </w:p>
        </w:tc>
        <w:tc>
          <w:tcPr>
            <w:tcW w:w="6780" w:type="dxa"/>
          </w:tcPr>
          <w:p w14:paraId="2E68924C" w14:textId="77777777" w:rsidR="0089310D" w:rsidRPr="0089310D" w:rsidRDefault="0089310D" w:rsidP="0089310D">
            <w:pPr>
              <w:pStyle w:val="BodyText"/>
              <w:rPr>
                <w:lang w:val="en-US"/>
              </w:rPr>
            </w:pPr>
            <w:r w:rsidRPr="0089310D">
              <w:rPr>
                <w:lang w:val="en-US"/>
              </w:rPr>
              <w:t>The overall system (including uplink-</w:t>
            </w:r>
            <w:proofErr w:type="spellStart"/>
            <w:r w:rsidRPr="0089310D">
              <w:rPr>
                <w:lang w:val="en-US"/>
              </w:rPr>
              <w:t>downink</w:t>
            </w:r>
            <w:proofErr w:type="spellEnd"/>
            <w:r w:rsidRPr="0089310D">
              <w:rPr>
                <w:lang w:val="en-US"/>
              </w:rPr>
              <w:t xml:space="preserve"> interaction form higher-layer protocols) needs to be looked at, not only individual design choices in isolation. Details can be discussed in </w:t>
            </w:r>
            <w:proofErr w:type="spellStart"/>
            <w:r w:rsidRPr="0089310D">
              <w:rPr>
                <w:lang w:val="en-US"/>
              </w:rPr>
              <w:t>tthe</w:t>
            </w:r>
            <w:proofErr w:type="spellEnd"/>
            <w:r w:rsidRPr="0089310D">
              <w:rPr>
                <w:lang w:val="en-US"/>
              </w:rPr>
              <w:t xml:space="preserve"> respective agenda item.</w:t>
            </w:r>
          </w:p>
          <w:p w14:paraId="73387FCF" w14:textId="7CC1493E" w:rsidR="00A81B1B" w:rsidRDefault="0089310D" w:rsidP="0089310D">
            <w:pPr>
              <w:pStyle w:val="BodyText"/>
              <w:rPr>
                <w:lang w:val="en-US"/>
              </w:rPr>
            </w:pPr>
            <w:r w:rsidRPr="0089310D">
              <w:rPr>
                <w:lang w:val="en-US"/>
              </w:rPr>
              <w:t xml:space="preserve">As an example, the UCI handling in 5G is very complex. For example, strict timing rules (part of UCI information is encoded in the timing), in-order </w:t>
            </w:r>
            <w:r w:rsidRPr="0089310D">
              <w:rPr>
                <w:lang w:val="en-US"/>
              </w:rPr>
              <w:lastRenderedPageBreak/>
              <w:t>delivery of HARQ feedback, and no possibility to map HARQ feedback to an already scheduled PUSCH limits downlink scheduling flexibility and negatively impacts the performance. These limitations should be avoided in 6G by taking a fresh look at the uplink control signaling from an overall system perspective.</w:t>
            </w:r>
          </w:p>
        </w:tc>
      </w:tr>
      <w:tr w:rsidR="001A107D" w14:paraId="7170F37A" w14:textId="77777777" w:rsidTr="006A449B">
        <w:tc>
          <w:tcPr>
            <w:tcW w:w="1479" w:type="dxa"/>
          </w:tcPr>
          <w:p w14:paraId="7E772605" w14:textId="467549DB" w:rsidR="001A107D" w:rsidRDefault="001A107D" w:rsidP="00464A53">
            <w:pPr>
              <w:rPr>
                <w:rFonts w:eastAsia="Yu Mincho"/>
                <w:sz w:val="21"/>
                <w:szCs w:val="21"/>
                <w:lang w:val="en-US" w:eastAsia="ja-JP"/>
              </w:rPr>
            </w:pPr>
            <w:r>
              <w:rPr>
                <w:rFonts w:eastAsia="Yu Mincho"/>
                <w:sz w:val="21"/>
                <w:szCs w:val="21"/>
                <w:lang w:val="en-US" w:eastAsia="ja-JP"/>
              </w:rPr>
              <w:lastRenderedPageBreak/>
              <w:t>MediaTek</w:t>
            </w:r>
          </w:p>
        </w:tc>
        <w:tc>
          <w:tcPr>
            <w:tcW w:w="1372" w:type="dxa"/>
          </w:tcPr>
          <w:p w14:paraId="3BFA85ED" w14:textId="77777777" w:rsidR="001A107D" w:rsidRDefault="001A107D" w:rsidP="00464A53">
            <w:pPr>
              <w:rPr>
                <w:rFonts w:eastAsia="Yu Mincho"/>
                <w:sz w:val="21"/>
                <w:szCs w:val="21"/>
                <w:lang w:eastAsia="ja-JP"/>
              </w:rPr>
            </w:pPr>
          </w:p>
        </w:tc>
        <w:tc>
          <w:tcPr>
            <w:tcW w:w="6780" w:type="dxa"/>
          </w:tcPr>
          <w:p w14:paraId="14F0B589" w14:textId="4DBABC8D" w:rsidR="001A107D" w:rsidRPr="0089310D" w:rsidRDefault="001A107D" w:rsidP="0089310D">
            <w:pPr>
              <w:pStyle w:val="BodyText"/>
              <w:rPr>
                <w:lang w:val="en-US"/>
              </w:rPr>
            </w:pPr>
            <w:r>
              <w:rPr>
                <w:lang w:val="en-US"/>
              </w:rPr>
              <w:t>Discuss in the relevant agenda items (especially 11.9).</w:t>
            </w:r>
          </w:p>
        </w:tc>
      </w:tr>
    </w:tbl>
    <w:p w14:paraId="6D704121" w14:textId="77777777" w:rsidR="00191056" w:rsidRDefault="00191056" w:rsidP="00191056">
      <w:pPr>
        <w:pStyle w:val="BodyText"/>
        <w:rPr>
          <w:lang w:val="en-GB"/>
        </w:rPr>
      </w:pPr>
    </w:p>
    <w:p w14:paraId="128A8A1E" w14:textId="77777777" w:rsidR="00B87560" w:rsidRDefault="00B87560" w:rsidP="00B87560">
      <w:pPr>
        <w:pStyle w:val="BodyText"/>
        <w:rPr>
          <w:lang w:val="en-GB"/>
        </w:rPr>
      </w:pPr>
    </w:p>
    <w:p w14:paraId="67E16382" w14:textId="4BDEC49D" w:rsidR="00B87560" w:rsidRPr="00C17422" w:rsidRDefault="00753FF0" w:rsidP="00B87560">
      <w:pPr>
        <w:pStyle w:val="Heading1"/>
        <w:ind w:left="284" w:hanging="284"/>
        <w:rPr>
          <w:b/>
          <w:bCs/>
        </w:rPr>
      </w:pPr>
      <w:r w:rsidRPr="00753FF0">
        <w:rPr>
          <w:rFonts w:eastAsia="Yu Mincho"/>
          <w:b/>
          <w:bCs/>
          <w:lang w:eastAsia="ja-JP"/>
        </w:rPr>
        <w:t>Concept and operation of bandwidth</w:t>
      </w:r>
    </w:p>
    <w:p w14:paraId="4CB35E6C" w14:textId="51F2EBA3" w:rsidR="00B87560" w:rsidRDefault="006C46DC" w:rsidP="00B87560">
      <w:pPr>
        <w:pStyle w:val="BodyText"/>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9D77A4">
      <w:pPr>
        <w:pStyle w:val="BodyText"/>
        <w:numPr>
          <w:ilvl w:val="0"/>
          <w:numId w:val="31"/>
        </w:numPr>
        <w:ind w:left="284" w:hanging="284"/>
        <w:rPr>
          <w:lang w:val="en-GB"/>
        </w:rPr>
      </w:pPr>
      <w:r w:rsidRPr="00EB26BE">
        <w:rPr>
          <w:lang w:val="en-GB"/>
        </w:rPr>
        <w:t>SCS switching</w:t>
      </w:r>
    </w:p>
    <w:p w14:paraId="1178B4C7" w14:textId="2A9EB972" w:rsidR="00EB26BE" w:rsidRPr="00EB26BE" w:rsidRDefault="00EB26BE" w:rsidP="009D77A4">
      <w:pPr>
        <w:pStyle w:val="BodyText"/>
        <w:numPr>
          <w:ilvl w:val="0"/>
          <w:numId w:val="31"/>
        </w:numPr>
        <w:ind w:left="284" w:hanging="284"/>
        <w:rPr>
          <w:lang w:val="en-GB"/>
        </w:rPr>
      </w:pPr>
      <w:r w:rsidRPr="00EB26BE">
        <w:rPr>
          <w:lang w:val="en-GB"/>
        </w:rPr>
        <w:t>Association with CORESET/Search space</w:t>
      </w:r>
    </w:p>
    <w:p w14:paraId="5EBBF070" w14:textId="76ACE8AB" w:rsidR="00EB26BE" w:rsidRPr="00EB26BE" w:rsidRDefault="00EB26BE" w:rsidP="009D77A4">
      <w:pPr>
        <w:pStyle w:val="BodyText"/>
        <w:numPr>
          <w:ilvl w:val="0"/>
          <w:numId w:val="31"/>
        </w:numPr>
        <w:ind w:left="284" w:hanging="284"/>
        <w:rPr>
          <w:lang w:val="en-GB"/>
        </w:rPr>
      </w:pPr>
      <w:r w:rsidRPr="00EB26BE">
        <w:rPr>
          <w:lang w:val="en-GB"/>
        </w:rPr>
        <w:t>BWP switching delay</w:t>
      </w:r>
    </w:p>
    <w:p w14:paraId="6B03D0BA" w14:textId="153D5C28" w:rsidR="00EB26BE" w:rsidRPr="00EB26BE" w:rsidRDefault="00EB26BE" w:rsidP="009D77A4">
      <w:pPr>
        <w:pStyle w:val="BodyText"/>
        <w:numPr>
          <w:ilvl w:val="0"/>
          <w:numId w:val="31"/>
        </w:numPr>
        <w:ind w:left="284" w:hanging="284"/>
        <w:rPr>
          <w:lang w:val="en-GB"/>
        </w:rPr>
      </w:pPr>
      <w:r w:rsidRPr="00EB26BE">
        <w:rPr>
          <w:lang w:val="en-GB"/>
        </w:rPr>
        <w:t>RRC configuration overhead</w:t>
      </w:r>
    </w:p>
    <w:p w14:paraId="0C6B59D2" w14:textId="54F5890E" w:rsidR="00EB26BE" w:rsidRPr="00EB26BE" w:rsidRDefault="00EB26BE" w:rsidP="009D77A4">
      <w:pPr>
        <w:pStyle w:val="BodyText"/>
        <w:numPr>
          <w:ilvl w:val="0"/>
          <w:numId w:val="31"/>
        </w:numPr>
        <w:ind w:left="284" w:hanging="284"/>
        <w:rPr>
          <w:lang w:val="en-GB"/>
        </w:rPr>
      </w:pPr>
      <w:r w:rsidRPr="00EB26BE">
        <w:rPr>
          <w:lang w:val="en-GB"/>
        </w:rPr>
        <w:t>BWP types</w:t>
      </w:r>
    </w:p>
    <w:p w14:paraId="216C794A" w14:textId="2E8DFC64" w:rsidR="00ED7E8F" w:rsidRDefault="00EB26BE" w:rsidP="009D77A4">
      <w:pPr>
        <w:pStyle w:val="BodyText"/>
        <w:numPr>
          <w:ilvl w:val="0"/>
          <w:numId w:val="31"/>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9D77A4">
      <w:pPr>
        <w:pStyle w:val="BodyText"/>
        <w:numPr>
          <w:ilvl w:val="0"/>
          <w:numId w:val="31"/>
        </w:numPr>
        <w:ind w:left="284" w:hanging="284"/>
        <w:rPr>
          <w:lang w:val="en-GB"/>
        </w:rPr>
      </w:pPr>
      <w:proofErr w:type="spellStart"/>
      <w:r>
        <w:rPr>
          <w:lang w:val="en-US"/>
        </w:rPr>
        <w:t>D</w:t>
      </w:r>
      <w:r>
        <w:rPr>
          <w:rFonts w:hint="eastAsia"/>
          <w:lang w:val="en-US"/>
        </w:rPr>
        <w:t>iscuntiguous</w:t>
      </w:r>
      <w:proofErr w:type="spellEnd"/>
      <w:r>
        <w:rPr>
          <w:rFonts w:hint="eastAsia"/>
          <w:lang w:val="en-US"/>
        </w:rPr>
        <w:t xml:space="preserve"> frequency resources within BWP</w:t>
      </w:r>
    </w:p>
    <w:p w14:paraId="443B6BE5" w14:textId="3BB07ED2" w:rsidR="007D2CD5" w:rsidRPr="00BE786C" w:rsidRDefault="007D2CD5" w:rsidP="009D77A4">
      <w:pPr>
        <w:pStyle w:val="BodyText"/>
        <w:numPr>
          <w:ilvl w:val="0"/>
          <w:numId w:val="31"/>
        </w:numPr>
        <w:ind w:left="284" w:hanging="284"/>
        <w:rPr>
          <w:lang w:val="en-GB"/>
        </w:rPr>
      </w:pPr>
      <w:r>
        <w:rPr>
          <w:rFonts w:hint="eastAsia"/>
          <w:lang w:val="en-US"/>
        </w:rPr>
        <w:t>Combined with TCI framework</w:t>
      </w:r>
    </w:p>
    <w:p w14:paraId="1615C500" w14:textId="39A93110" w:rsidR="00BE786C" w:rsidRPr="00EB26BE" w:rsidRDefault="00BE786C" w:rsidP="009D77A4">
      <w:pPr>
        <w:pStyle w:val="BodyText"/>
        <w:numPr>
          <w:ilvl w:val="0"/>
          <w:numId w:val="31"/>
        </w:numPr>
        <w:ind w:left="284" w:hanging="284"/>
        <w:rPr>
          <w:lang w:val="en-GB"/>
        </w:rPr>
      </w:pPr>
      <w:r>
        <w:rPr>
          <w:rFonts w:hint="eastAsia"/>
          <w:lang w:val="en-US"/>
        </w:rPr>
        <w:t>Support diverse device types</w:t>
      </w:r>
    </w:p>
    <w:p w14:paraId="4B36BB75" w14:textId="77777777" w:rsidR="00EA2B6A" w:rsidRDefault="00EA2B6A" w:rsidP="00B87560">
      <w:pPr>
        <w:pStyle w:val="BodyText"/>
        <w:rPr>
          <w:lang w:val="en-US"/>
        </w:rPr>
      </w:pPr>
    </w:p>
    <w:p w14:paraId="00935F76" w14:textId="220583F7" w:rsidR="005955F3" w:rsidRDefault="005955F3" w:rsidP="00B87560">
      <w:pPr>
        <w:pStyle w:val="BodyText"/>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BodyText"/>
        <w:rPr>
          <w:lang w:val="en-GB"/>
        </w:rPr>
      </w:pPr>
    </w:p>
    <w:p w14:paraId="0F26C19D" w14:textId="3753D202" w:rsidR="00B87560" w:rsidRDefault="00B87560" w:rsidP="00B87560">
      <w:pPr>
        <w:pStyle w:val="Heading4"/>
      </w:pPr>
      <w:r>
        <w:rPr>
          <w:highlight w:val="yellow"/>
        </w:rPr>
        <w:t xml:space="preserve">Proposal </w:t>
      </w:r>
      <w:r w:rsidR="00753FF0">
        <w:rPr>
          <w:rFonts w:hint="eastAsia"/>
          <w:highlight w:val="yellow"/>
        </w:rPr>
        <w:t>8</w:t>
      </w:r>
      <w:r>
        <w:rPr>
          <w:highlight w:val="yellow"/>
        </w:rPr>
        <w:t>.</w:t>
      </w:r>
      <w:r>
        <w:rPr>
          <w:rFonts w:hint="eastAsia"/>
          <w:highlight w:val="yellow"/>
        </w:rPr>
        <w:t>1</w:t>
      </w:r>
      <w:r>
        <w:rPr>
          <w:highlight w:val="yellow"/>
        </w:rPr>
        <w:t>:</w:t>
      </w:r>
    </w:p>
    <w:p w14:paraId="5CDE5CFB" w14:textId="468CA14F" w:rsidR="00B87560" w:rsidRDefault="005B1ED8"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TableGrid"/>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BodyText"/>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BodyText"/>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BodyText"/>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but in any case 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lastRenderedPageBreak/>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BodyText"/>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BodyText"/>
              <w:rPr>
                <w:lang w:val="en-GB"/>
              </w:rPr>
            </w:pPr>
            <w:r>
              <w:rPr>
                <w:rFonts w:eastAsiaTheme="minorEastAsia"/>
                <w:lang w:val="en-GB" w:eastAsia="zh-CN"/>
              </w:rPr>
              <w:t>Suggest to discuss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BodyText"/>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BodyText"/>
              <w:rPr>
                <w:lang w:val="en-GB"/>
              </w:rPr>
            </w:pPr>
            <w:proofErr w:type="spellStart"/>
            <w:r>
              <w:rPr>
                <w:rFonts w:eastAsia="Malgun Gothic" w:hint="eastAsia"/>
                <w:lang w:val="en-GB" w:eastAsia="ko-KR"/>
              </w:rPr>
              <w:t>Simplfied</w:t>
            </w:r>
            <w:proofErr w:type="spellEnd"/>
            <w:r>
              <w:rPr>
                <w:rFonts w:eastAsia="Malgun Gothic" w:hint="eastAsia"/>
                <w:lang w:val="en-GB" w:eastAsia="ko-KR"/>
              </w:rPr>
              <w:t xml:space="preserve">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BodyText"/>
              <w:rPr>
                <w:rFonts w:eastAsia="Malgun Gothic"/>
                <w:lang w:val="en-GB" w:eastAsia="ko-KR"/>
              </w:rPr>
            </w:pPr>
            <w:r>
              <w:rPr>
                <w:lang w:val="en-GB"/>
              </w:rPr>
              <w:t>Need to also discuss the scope/</w:t>
            </w:r>
            <w:proofErr w:type="spellStart"/>
            <w:r>
              <w:rPr>
                <w:lang w:val="en-GB"/>
              </w:rPr>
              <w:t>ultility</w:t>
            </w:r>
            <w:proofErr w:type="spellEnd"/>
            <w:r>
              <w:rPr>
                <w:lang w:val="en-GB"/>
              </w:rPr>
              <w:t xml:space="preserve"> of BWPs in 6GR and what aspects from NR regarding BWP operation are to be kept/</w:t>
            </w:r>
            <w:proofErr w:type="spellStart"/>
            <w:r>
              <w:rPr>
                <w:lang w:val="en-GB"/>
              </w:rPr>
              <w:t>disarded</w:t>
            </w:r>
            <w:proofErr w:type="spellEnd"/>
            <w:r>
              <w:rPr>
                <w:lang w:val="en-GB"/>
              </w:rPr>
              <w:t xml:space="preserve">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DF93B8" w14:textId="3344C057"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BodyText"/>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BodyText"/>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BodyText"/>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BodyText"/>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BodyText"/>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BodyText"/>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rsidR="00A650DD" w14:paraId="36F51BA5" w14:textId="77777777" w:rsidTr="006A449B">
        <w:tc>
          <w:tcPr>
            <w:tcW w:w="1479" w:type="dxa"/>
          </w:tcPr>
          <w:p w14:paraId="2B9F266D" w14:textId="73ECA727" w:rsidR="00A650DD" w:rsidRDefault="00A650DD" w:rsidP="00A650DD">
            <w:pPr>
              <w:rPr>
                <w:rFonts w:eastAsia="Yu Mincho"/>
                <w:sz w:val="21"/>
                <w:szCs w:val="21"/>
                <w:lang w:val="en-US" w:eastAsia="ja-JP"/>
              </w:rPr>
            </w:pPr>
            <w:r w:rsidRPr="00D71248">
              <w:t>Fainity</w:t>
            </w:r>
          </w:p>
        </w:tc>
        <w:tc>
          <w:tcPr>
            <w:tcW w:w="1372" w:type="dxa"/>
          </w:tcPr>
          <w:p w14:paraId="1391E384" w14:textId="58D581DF" w:rsidR="00A650DD" w:rsidRDefault="00A650DD" w:rsidP="00A650DD">
            <w:pPr>
              <w:rPr>
                <w:rFonts w:eastAsiaTheme="minorEastAsia"/>
                <w:sz w:val="21"/>
                <w:szCs w:val="21"/>
                <w:lang w:eastAsia="zh-CN"/>
              </w:rPr>
            </w:pPr>
            <w:r w:rsidRPr="00D71248">
              <w:t>Y</w:t>
            </w:r>
          </w:p>
        </w:tc>
        <w:tc>
          <w:tcPr>
            <w:tcW w:w="6780" w:type="dxa"/>
          </w:tcPr>
          <w:p w14:paraId="5ED1F01B" w14:textId="11E427D9" w:rsidR="00A650DD" w:rsidRDefault="00A650DD" w:rsidP="00A650DD">
            <w:pPr>
              <w:pStyle w:val="BodyText"/>
              <w:rPr>
                <w:lang w:val="en-GB"/>
              </w:rPr>
            </w:pPr>
            <w:r w:rsidRPr="00C7504F">
              <w:rPr>
                <w:lang w:val="en-US"/>
              </w:rPr>
              <w:t xml:space="preserve">Support the simplification at least on (1) </w:t>
            </w:r>
            <w:proofErr w:type="spellStart"/>
            <w:r w:rsidRPr="00C7504F">
              <w:rPr>
                <w:lang w:val="en-US"/>
              </w:rPr>
              <w:t>Assoicaiton</w:t>
            </w:r>
            <w:proofErr w:type="spellEnd"/>
            <w:r w:rsidRPr="00C7504F">
              <w:rPr>
                <w:lang w:val="en-US"/>
              </w:rPr>
              <w:t xml:space="preserve"> with CORESET/Search space (2) RRC configuration overhead (3) BWP types (4) </w:t>
            </w:r>
            <w:proofErr w:type="spellStart"/>
            <w:r w:rsidRPr="00C7504F">
              <w:rPr>
                <w:lang w:val="en-US"/>
              </w:rPr>
              <w:t>Discuntigious</w:t>
            </w:r>
            <w:proofErr w:type="spellEnd"/>
            <w:r w:rsidRPr="00C7504F">
              <w:rPr>
                <w:lang w:val="en-US"/>
              </w:rPr>
              <w:t xml:space="preserve"> frequency resources within BWP</w:t>
            </w:r>
          </w:p>
        </w:tc>
      </w:tr>
      <w:tr w:rsidR="0089310D" w14:paraId="7D90C5B1" w14:textId="77777777" w:rsidTr="006A449B">
        <w:tc>
          <w:tcPr>
            <w:tcW w:w="1479" w:type="dxa"/>
          </w:tcPr>
          <w:p w14:paraId="799C42CE" w14:textId="517731E0" w:rsidR="0089310D" w:rsidRPr="00D71248" w:rsidRDefault="000E6EF2" w:rsidP="00A650DD">
            <w:r>
              <w:t>Ericsson</w:t>
            </w:r>
          </w:p>
        </w:tc>
        <w:tc>
          <w:tcPr>
            <w:tcW w:w="1372" w:type="dxa"/>
          </w:tcPr>
          <w:p w14:paraId="7ABBC734" w14:textId="64C12DB9" w:rsidR="0089310D" w:rsidRPr="00D71248" w:rsidRDefault="000E6EF2" w:rsidP="00A650DD">
            <w:r>
              <w:t>Y</w:t>
            </w:r>
          </w:p>
        </w:tc>
        <w:tc>
          <w:tcPr>
            <w:tcW w:w="6780" w:type="dxa"/>
          </w:tcPr>
          <w:p w14:paraId="4DDBEC16" w14:textId="77777777" w:rsidR="00463F06" w:rsidRDefault="00463F06" w:rsidP="00C04795">
            <w:pPr>
              <w:pStyle w:val="BodyText"/>
              <w:rPr>
                <w:lang w:val="en-US"/>
              </w:rPr>
            </w:pPr>
            <w:r w:rsidRPr="00C04795">
              <w:rPr>
                <w:lang w:val="en-US"/>
              </w:rPr>
              <w:t>The word “BWP” should be avoided as it is the 5G solution; we should identify the problems we need to solve and (later) solutions to them rather than using a term for which different companies can have different interpretations.</w:t>
            </w:r>
          </w:p>
          <w:p w14:paraId="5F36E2AA" w14:textId="4DE7BA1E" w:rsidR="00C04795" w:rsidRPr="00C04795" w:rsidRDefault="00C04795" w:rsidP="00C04795">
            <w:pPr>
              <w:pStyle w:val="BodyText"/>
              <w:rPr>
                <w:lang w:val="en-US"/>
              </w:rPr>
            </w:pPr>
            <w:r w:rsidRPr="00C04795">
              <w:rPr>
                <w:lang w:val="en-US"/>
              </w:rPr>
              <w:t xml:space="preserve">The BWP handling in 5G is a very complex tool, not only adjusting the UE bandwidth but also changing a large part of the RRC configuration. Later releases of 5G introduced multiple new schemes with partially overlapping </w:t>
            </w:r>
            <w:proofErr w:type="spellStart"/>
            <w:r w:rsidRPr="00C04795">
              <w:rPr>
                <w:lang w:val="en-US"/>
              </w:rPr>
              <w:t>capabilties</w:t>
            </w:r>
            <w:proofErr w:type="spellEnd"/>
            <w:r w:rsidRPr="00C04795">
              <w:rPr>
                <w:lang w:val="en-US"/>
              </w:rPr>
              <w:t xml:space="preserve">, for example search space set group switching where in theory the BWP mechanism could have been used. </w:t>
            </w:r>
          </w:p>
          <w:p w14:paraId="10D6052A" w14:textId="34582335" w:rsidR="0089310D" w:rsidRPr="00C7504F" w:rsidRDefault="00C04795" w:rsidP="00C04795">
            <w:pPr>
              <w:pStyle w:val="BodyText"/>
              <w:rPr>
                <w:lang w:val="en-US"/>
              </w:rPr>
            </w:pPr>
            <w:r w:rsidRPr="00C04795">
              <w:rPr>
                <w:lang w:val="en-US"/>
              </w:rPr>
              <w:t xml:space="preserve">6G should provide a simple and generic mechanism for rapidly switching between different RRC configurations (e.g. LTM-like operation, beam management, …) and a separate mechanism for changing the UE bandwidth only. </w:t>
            </w:r>
          </w:p>
        </w:tc>
      </w:tr>
      <w:tr w:rsidR="001A107D" w14:paraId="3BD40C1C" w14:textId="77777777" w:rsidTr="006A449B">
        <w:tc>
          <w:tcPr>
            <w:tcW w:w="1479" w:type="dxa"/>
          </w:tcPr>
          <w:p w14:paraId="4839F80E" w14:textId="034FDD36" w:rsidR="001A107D" w:rsidRDefault="001A107D" w:rsidP="00A650DD">
            <w:r>
              <w:t>MediaTek</w:t>
            </w:r>
          </w:p>
        </w:tc>
        <w:tc>
          <w:tcPr>
            <w:tcW w:w="1372" w:type="dxa"/>
          </w:tcPr>
          <w:p w14:paraId="72EE1483" w14:textId="2BF84721" w:rsidR="001A107D" w:rsidRDefault="001A107D" w:rsidP="00A650DD">
            <w:r>
              <w:t>Y</w:t>
            </w:r>
          </w:p>
        </w:tc>
        <w:tc>
          <w:tcPr>
            <w:tcW w:w="6780" w:type="dxa"/>
          </w:tcPr>
          <w:p w14:paraId="3295E738" w14:textId="3C18BEEB" w:rsidR="001A107D" w:rsidRPr="00C04795" w:rsidRDefault="001A107D" w:rsidP="00C04795">
            <w:pPr>
              <w:pStyle w:val="BodyText"/>
              <w:rPr>
                <w:lang w:val="en-US"/>
              </w:rPr>
            </w:pPr>
            <w:r>
              <w:rPr>
                <w:rFonts w:eastAsiaTheme="minorEastAsia"/>
                <w:lang w:eastAsia="zh-CN"/>
              </w:rPr>
              <w:t>Agree that these are important aspects. Also agree with Nokia this will need early RAN4 involvement to get the right BWP framework. Suggest to discuss in the 11.5 (EE) and later 11.11 (Spectrum Utilization) agendas initially.</w:t>
            </w:r>
          </w:p>
        </w:tc>
      </w:tr>
      <w:tr w:rsidR="006A11A8" w14:paraId="770EB45F" w14:textId="77777777" w:rsidTr="006A449B">
        <w:tc>
          <w:tcPr>
            <w:tcW w:w="1479" w:type="dxa"/>
          </w:tcPr>
          <w:p w14:paraId="568A22CE" w14:textId="03A190EE" w:rsidR="006A11A8" w:rsidRDefault="006A11A8" w:rsidP="006A11A8">
            <w:r>
              <w:rPr>
                <w:rFonts w:eastAsia="Yu Mincho"/>
                <w:sz w:val="21"/>
                <w:szCs w:val="21"/>
                <w:lang w:val="en-US" w:eastAsia="ja-JP"/>
              </w:rPr>
              <w:t xml:space="preserve">Lenovo </w:t>
            </w:r>
          </w:p>
        </w:tc>
        <w:tc>
          <w:tcPr>
            <w:tcW w:w="1372" w:type="dxa"/>
          </w:tcPr>
          <w:p w14:paraId="0C660E1C" w14:textId="6841B50D" w:rsidR="006A11A8" w:rsidRDefault="006A11A8" w:rsidP="006A11A8">
            <w:r>
              <w:rPr>
                <w:rFonts w:eastAsia="Yu Mincho"/>
                <w:sz w:val="21"/>
                <w:szCs w:val="21"/>
                <w:lang w:eastAsia="ja-JP"/>
              </w:rPr>
              <w:t>Y</w:t>
            </w:r>
          </w:p>
        </w:tc>
        <w:tc>
          <w:tcPr>
            <w:tcW w:w="6780" w:type="dxa"/>
          </w:tcPr>
          <w:p w14:paraId="4237F069" w14:textId="538467E4" w:rsidR="006A11A8" w:rsidRDefault="006A11A8" w:rsidP="006A11A8">
            <w:pPr>
              <w:pStyle w:val="BodyText"/>
              <w:rPr>
                <w:rFonts w:eastAsiaTheme="minorEastAsia"/>
                <w:lang w:eastAsia="zh-CN"/>
              </w:rPr>
            </w:pPr>
            <w:r>
              <w:rPr>
                <w:lang w:val="en-GB"/>
              </w:rPr>
              <w:t>Improving BWP framework is needed in 6GR by splitting the BWP parameters into cell common/group common and UE dedicated to simplify the adaptation of BWP for NES and UEPS</w:t>
            </w:r>
            <w:r w:rsidR="006D3F79">
              <w:rPr>
                <w:lang w:val="en-GB"/>
              </w:rPr>
              <w:t>.</w:t>
            </w:r>
          </w:p>
        </w:tc>
      </w:tr>
    </w:tbl>
    <w:p w14:paraId="33EFD351" w14:textId="77777777" w:rsidR="00B87560" w:rsidRDefault="00B87560" w:rsidP="00191056">
      <w:pPr>
        <w:pStyle w:val="BodyText"/>
        <w:rPr>
          <w:lang w:val="en-GB"/>
        </w:rPr>
      </w:pPr>
    </w:p>
    <w:p w14:paraId="203E3BA0" w14:textId="77777777" w:rsidR="00C04E80" w:rsidRDefault="00C04E80" w:rsidP="00C04E80">
      <w:pPr>
        <w:pStyle w:val="BodyText"/>
        <w:rPr>
          <w:lang w:val="en-GB"/>
        </w:rPr>
      </w:pPr>
    </w:p>
    <w:p w14:paraId="0E821FC0" w14:textId="2C1AAA1B" w:rsidR="00C04E80" w:rsidRPr="00C17422" w:rsidRDefault="002536C7" w:rsidP="00C04E80">
      <w:pPr>
        <w:pStyle w:val="Heading1"/>
        <w:ind w:left="284" w:hanging="284"/>
        <w:rPr>
          <w:b/>
          <w:bCs/>
        </w:rPr>
      </w:pPr>
      <w:r>
        <w:rPr>
          <w:rFonts w:eastAsia="Yu Mincho" w:hint="eastAsia"/>
          <w:b/>
          <w:bCs/>
          <w:lang w:eastAsia="ja-JP"/>
        </w:rPr>
        <w:lastRenderedPageBreak/>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BodyText"/>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646AF0" w14:paraId="311E7058" w14:textId="77777777" w:rsidTr="00FB2F1A">
        <w:tc>
          <w:tcPr>
            <w:tcW w:w="9838" w:type="dxa"/>
          </w:tcPr>
          <w:p w14:paraId="239EC88C" w14:textId="77777777" w:rsidR="00646AF0" w:rsidRPr="0057360A" w:rsidRDefault="00646AF0" w:rsidP="009D77A4">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3D1341E"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BodyText"/>
        <w:rPr>
          <w:lang w:val="en-US"/>
        </w:rPr>
      </w:pPr>
    </w:p>
    <w:p w14:paraId="047F26E3" w14:textId="489438E3" w:rsidR="00646AF0" w:rsidRDefault="00782E6F" w:rsidP="00646AF0">
      <w:pPr>
        <w:pStyle w:val="BodyText"/>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w:t>
      </w:r>
      <w:proofErr w:type="spellStart"/>
      <w:r w:rsidR="00205C6B">
        <w:rPr>
          <w:rFonts w:hint="eastAsia"/>
          <w:lang w:val="en-US"/>
        </w:rPr>
        <w:t>RANp</w:t>
      </w:r>
      <w:proofErr w:type="spellEnd"/>
      <w:r w:rsidR="00205C6B">
        <w:rPr>
          <w:rFonts w:hint="eastAsia"/>
          <w:lang w:val="en-US"/>
        </w:rPr>
        <w:t xml:space="preserve">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w:t>
      </w:r>
      <w:proofErr w:type="spellStart"/>
      <w:r w:rsidR="00C643CA">
        <w:rPr>
          <w:rFonts w:hint="eastAsia"/>
          <w:lang w:val="en-US"/>
        </w:rPr>
        <w:t>RedCap</w:t>
      </w:r>
      <w:proofErr w:type="spellEnd"/>
      <w:r w:rsidR="00C643CA">
        <w:rPr>
          <w:rFonts w:hint="eastAsia"/>
          <w:lang w:val="en-US"/>
        </w:rPr>
        <w:t xml:space="preserve">), </w:t>
      </w:r>
      <w:r w:rsidR="0014122F">
        <w:rPr>
          <w:rFonts w:hint="eastAsia"/>
          <w:lang w:val="en-US"/>
        </w:rPr>
        <w:t xml:space="preserve">XR, voice, FWA, positioning, broadcast/multicast, sidelink,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w:t>
      </w:r>
      <w:proofErr w:type="spellStart"/>
      <w:r w:rsidR="000A3585" w:rsidRPr="00A42865">
        <w:rPr>
          <w:rFonts w:hint="eastAsia"/>
          <w:highlight w:val="magenta"/>
          <w:lang w:val="en-US"/>
        </w:rPr>
        <w:t>RANp</w:t>
      </w:r>
      <w:proofErr w:type="spellEnd"/>
      <w:r w:rsidR="000A3585" w:rsidRPr="00A42865">
        <w:rPr>
          <w:rFonts w:hint="eastAsia"/>
          <w:highlight w:val="magenta"/>
          <w:lang w:val="en-US"/>
        </w:rPr>
        <w:t xml:space="preserve">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BodyText"/>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w:t>
      </w:r>
      <w:proofErr w:type="spellStart"/>
      <w:r>
        <w:rPr>
          <w:rFonts w:hint="eastAsia"/>
          <w:lang w:val="en-US"/>
        </w:rPr>
        <w:t>RedCap</w:t>
      </w:r>
      <w:proofErr w:type="spellEnd"/>
      <w:r>
        <w:rPr>
          <w:rFonts w:hint="eastAsia"/>
          <w:lang w:val="en-US"/>
        </w:rPr>
        <w:t xml:space="preserve">),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BodyText"/>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 xml:space="preserve">and so on, can be discussed in </w:t>
      </w:r>
      <w:proofErr w:type="spellStart"/>
      <w:r w:rsidR="00667231" w:rsidRPr="005E15FE">
        <w:rPr>
          <w:rFonts w:hint="eastAsia"/>
          <w:highlight w:val="magenta"/>
          <w:lang w:val="en-US"/>
        </w:rPr>
        <w:t>RANp</w:t>
      </w:r>
      <w:proofErr w:type="spellEnd"/>
      <w:r w:rsidR="00667231" w:rsidRPr="005E15FE">
        <w:rPr>
          <w:rFonts w:hint="eastAsia"/>
          <w:highlight w:val="magenta"/>
          <w:lang w:val="en-US"/>
        </w:rPr>
        <w:t xml:space="preserve">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BodyText"/>
        <w:rPr>
          <w:lang w:val="en-GB"/>
        </w:rPr>
      </w:pPr>
    </w:p>
    <w:p w14:paraId="38B2F3EC" w14:textId="2B17B2A8" w:rsidR="00C04E80" w:rsidRDefault="00C04E80" w:rsidP="00C04E80">
      <w:pPr>
        <w:pStyle w:val="Heading4"/>
      </w:pPr>
      <w:r>
        <w:rPr>
          <w:highlight w:val="yellow"/>
        </w:rPr>
        <w:t xml:space="preserve">Proposal </w:t>
      </w:r>
      <w:r w:rsidR="002536C7">
        <w:rPr>
          <w:rFonts w:hint="eastAsia"/>
          <w:highlight w:val="yellow"/>
        </w:rPr>
        <w:t>9</w:t>
      </w:r>
      <w:r>
        <w:rPr>
          <w:highlight w:val="yellow"/>
        </w:rPr>
        <w:t>.</w:t>
      </w:r>
      <w:r>
        <w:rPr>
          <w:rFonts w:hint="eastAsia"/>
          <w:highlight w:val="yellow"/>
        </w:rPr>
        <w:t>1</w:t>
      </w:r>
      <w:r>
        <w:rPr>
          <w:highlight w:val="yellow"/>
        </w:rPr>
        <w:t>:</w:t>
      </w:r>
    </w:p>
    <w:p w14:paraId="3D803590" w14:textId="510C5C5F" w:rsidR="005007F6" w:rsidRDefault="005007F6" w:rsidP="00F71BC4">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7520FA">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Opt3: 10MHz</w:t>
      </w:r>
    </w:p>
    <w:p w14:paraId="7F0143D5" w14:textId="1476E5CA" w:rsidR="002C6ABC" w:rsidRP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TableGrid"/>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BodyText"/>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BodyText"/>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BodyText"/>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BodyText"/>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BodyText"/>
              <w:rPr>
                <w:rFonts w:eastAsiaTheme="minorEastAsia"/>
                <w:lang w:val="en-GB" w:eastAsia="zh-CN"/>
              </w:rPr>
            </w:pPr>
            <w:r>
              <w:rPr>
                <w:rFonts w:eastAsiaTheme="minorEastAsia" w:hint="eastAsia"/>
                <w:lang w:val="en-GB" w:eastAsia="zh-CN"/>
              </w:rPr>
              <w:t>It is better to add a note: this should be equal to the minimum CBW in proposal 3.3..</w:t>
            </w:r>
          </w:p>
          <w:p w14:paraId="112EF4B1" w14:textId="77777777" w:rsidR="00DB5BE6" w:rsidRDefault="00DB5BE6" w:rsidP="00DB5BE6">
            <w:pPr>
              <w:pStyle w:val="Heading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DB5BE6">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BodyText"/>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BodyText"/>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Malgun Gothic"/>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BodyText"/>
              <w:rPr>
                <w:lang w:val="en-GB"/>
              </w:rPr>
            </w:pPr>
            <w:r>
              <w:rPr>
                <w:rFonts w:eastAsia="Malgun Gothic"/>
                <w:lang w:val="en-GB" w:eastAsia="ko-KR"/>
              </w:rPr>
              <w:t xml:space="preserve">We are okay to study listed options. We support </w:t>
            </w:r>
            <w:r w:rsidRPr="00116056">
              <w:rPr>
                <w:b/>
                <w:bCs/>
                <w:lang w:val="en-GB"/>
              </w:rPr>
              <w:t>Opt4 (from UE perspective)</w:t>
            </w:r>
            <w:r w:rsidRPr="00C7504F">
              <w:rPr>
                <w:b/>
                <w:bCs/>
                <w:lang w:val="en-U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Malgun Gothic"/>
                <w:sz w:val="21"/>
                <w:szCs w:val="21"/>
                <w:lang w:eastAsia="ko-KR"/>
              </w:rPr>
            </w:pPr>
          </w:p>
        </w:tc>
        <w:tc>
          <w:tcPr>
            <w:tcW w:w="6780" w:type="dxa"/>
          </w:tcPr>
          <w:p w14:paraId="0C79FA2C"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B83DD3">
            <w:pPr>
              <w:pStyle w:val="ListParagraph"/>
              <w:numPr>
                <w:ilvl w:val="0"/>
                <w:numId w:val="11"/>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 xml:space="preserve">also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B83DD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B83DD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B94A7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B94A75">
            <w:pPr>
              <w:pStyle w:val="ListParagraph"/>
              <w:numPr>
                <w:ilvl w:val="1"/>
                <w:numId w:val="11"/>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BodyText"/>
              <w:rPr>
                <w:lang w:val="en-GB"/>
              </w:rPr>
            </w:pPr>
            <w:r>
              <w:rPr>
                <w:lang w:val="en-GB"/>
              </w:rPr>
              <w:t xml:space="preserve">It seems overlapped with proposal in other </w:t>
            </w:r>
            <w:proofErr w:type="spellStart"/>
            <w:r>
              <w:rPr>
                <w:lang w:val="en-GB"/>
              </w:rPr>
              <w:t>sectionm</w:t>
            </w:r>
            <w:proofErr w:type="spellEnd"/>
            <w:r>
              <w:rPr>
                <w:lang w:val="en-GB"/>
              </w:rPr>
              <w:t>, e.g., section 3. It can be jointly discussed as one aspect for UE device type.</w:t>
            </w:r>
          </w:p>
          <w:p w14:paraId="7D62EDBE" w14:textId="77777777" w:rsidR="006A449B" w:rsidRDefault="006A449B" w:rsidP="0090366A">
            <w:pPr>
              <w:pStyle w:val="BodyText"/>
              <w:rPr>
                <w:rFonts w:eastAsia="宋体"/>
                <w:lang w:val="en-US" w:eastAsia="zh-CN"/>
              </w:rPr>
            </w:pPr>
            <w:r>
              <w:rPr>
                <w:rFonts w:eastAsia="宋体" w:hint="eastAsia"/>
                <w:lang w:val="en-US" w:eastAsia="zh-CN"/>
              </w:rPr>
              <w:t xml:space="preserve">Besides, we think we can also try to categorize the services need to be studied in high level. For example, </w:t>
            </w:r>
          </w:p>
          <w:p w14:paraId="5747875C" w14:textId="77777777" w:rsidR="006A449B" w:rsidRDefault="006A449B" w:rsidP="006A449B">
            <w:pPr>
              <w:pStyle w:val="BodyText"/>
              <w:numPr>
                <w:ilvl w:val="0"/>
                <w:numId w:val="55"/>
              </w:numPr>
              <w:rPr>
                <w:rFonts w:eastAsia="宋体"/>
                <w:lang w:val="en-US" w:eastAsia="zh-CN"/>
              </w:rPr>
            </w:pPr>
            <w:r>
              <w:rPr>
                <w:rFonts w:eastAsia="宋体" w:hint="eastAsia"/>
                <w:lang w:val="en-US" w:eastAsia="zh-CN"/>
              </w:rPr>
              <w:t>The following services are studied in RAN1</w:t>
            </w:r>
          </w:p>
          <w:p w14:paraId="6E20BFA4" w14:textId="77777777" w:rsidR="006A449B" w:rsidRDefault="006A449B" w:rsidP="0090366A">
            <w:pPr>
              <w:pStyle w:val="BodyText"/>
              <w:rPr>
                <w:lang w:val="en-GB"/>
              </w:rPr>
            </w:pPr>
            <w:r>
              <w:rPr>
                <w:rFonts w:eastAsia="宋体" w:hint="eastAsia"/>
                <w:lang w:val="en-US" w:eastAsia="zh-CN"/>
              </w:rPr>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BodyText"/>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BodyText"/>
              <w:rPr>
                <w:lang w:val="en-GB"/>
              </w:rPr>
            </w:pPr>
            <w:r w:rsidRPr="00DD7EDF">
              <w:rPr>
                <w:rFonts w:eastAsiaTheme="minorEastAsia"/>
                <w:lang w:val="en-GB" w:eastAsia="zh-CN"/>
              </w:rPr>
              <w:t xml:space="preserve">We suggest to define different maximum UE BW for different duplex modes. We prefer 5MHz for FDD and 10MHz for TDD for LPWA devices, where it </w:t>
            </w:r>
            <w:r w:rsidRPr="00DD7EDF">
              <w:rPr>
                <w:rFonts w:eastAsiaTheme="minorEastAsia"/>
                <w:lang w:val="en-GB" w:eastAsia="zh-CN"/>
              </w:rPr>
              <w:lastRenderedPageBreak/>
              <w:t xml:space="preserve">can achieve the comparable data rate for different duplex modes.  Besides, we also support 20MHz for 6G </w:t>
            </w:r>
            <w:proofErr w:type="spellStart"/>
            <w:r w:rsidRPr="00DD7EDF">
              <w:rPr>
                <w:rFonts w:eastAsiaTheme="minorEastAsia"/>
                <w:lang w:val="en-GB" w:eastAsia="zh-CN"/>
              </w:rPr>
              <w:t>RedCap</w:t>
            </w:r>
            <w:proofErr w:type="spellEnd"/>
            <w:r w:rsidRPr="00DD7EDF">
              <w:rPr>
                <w:rFonts w:eastAsiaTheme="minorEastAsia"/>
                <w:lang w:val="en-GB" w:eastAsia="zh-CN"/>
              </w:rPr>
              <w:t xml:space="preserve">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lastRenderedPageBreak/>
              <w:t>Rakuten</w:t>
            </w:r>
          </w:p>
        </w:tc>
        <w:tc>
          <w:tcPr>
            <w:tcW w:w="1372" w:type="dxa"/>
          </w:tcPr>
          <w:p w14:paraId="1F3E3ADF" w14:textId="48D9C20A"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31653941" w14:textId="77777777" w:rsidR="004D27AA" w:rsidRPr="00DD7EDF" w:rsidRDefault="004D27AA" w:rsidP="00DE6357">
            <w:pPr>
              <w:pStyle w:val="BodyText"/>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816238E" w14:textId="6061FC4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645ED247" w14:textId="2A18D25E" w:rsidR="00464A53" w:rsidRPr="00DD7EDF" w:rsidRDefault="00464A53" w:rsidP="00464A53">
            <w:pPr>
              <w:pStyle w:val="BodyText"/>
              <w:rPr>
                <w:rFonts w:eastAsiaTheme="minorEastAsia"/>
                <w:lang w:val="en-GB" w:eastAsia="zh-CN"/>
              </w:rPr>
            </w:pPr>
            <w:r>
              <w:rPr>
                <w:lang w:val="en-US"/>
              </w:rPr>
              <w:t xml:space="preserve">Okay to study the different options. </w:t>
            </w:r>
          </w:p>
        </w:tc>
      </w:tr>
      <w:tr w:rsidR="00463F06" w14:paraId="0504EA88" w14:textId="77777777" w:rsidTr="006A449B">
        <w:tc>
          <w:tcPr>
            <w:tcW w:w="1479" w:type="dxa"/>
          </w:tcPr>
          <w:p w14:paraId="11C022A5" w14:textId="3C1845BF" w:rsidR="00463F06" w:rsidRDefault="006B49F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2FDC64C" w14:textId="0A3895B2" w:rsidR="00463F06" w:rsidRDefault="006B49FC" w:rsidP="00464A53">
            <w:pPr>
              <w:rPr>
                <w:rFonts w:eastAsia="Yu Mincho"/>
                <w:sz w:val="21"/>
                <w:szCs w:val="21"/>
                <w:lang w:eastAsia="ja-JP"/>
              </w:rPr>
            </w:pPr>
            <w:r>
              <w:rPr>
                <w:rFonts w:eastAsia="Yu Mincho"/>
                <w:sz w:val="21"/>
                <w:szCs w:val="21"/>
                <w:lang w:eastAsia="ja-JP"/>
              </w:rPr>
              <w:t>N</w:t>
            </w:r>
          </w:p>
        </w:tc>
        <w:tc>
          <w:tcPr>
            <w:tcW w:w="6780" w:type="dxa"/>
          </w:tcPr>
          <w:p w14:paraId="2DB92E82" w14:textId="77777777" w:rsidR="007E0DD6" w:rsidRPr="007E0DD6" w:rsidRDefault="007E0DD6" w:rsidP="007E0DD6">
            <w:pPr>
              <w:pStyle w:val="BodyText"/>
              <w:rPr>
                <w:lang w:val="en-US"/>
              </w:rPr>
            </w:pPr>
            <w:r w:rsidRPr="007E0DD6">
              <w:rPr>
                <w:lang w:val="en-US"/>
              </w:rPr>
              <w:t xml:space="preserve">Important aspect but better discussed under 11.3.2. </w:t>
            </w:r>
          </w:p>
          <w:p w14:paraId="2CAD077C" w14:textId="678BEF73" w:rsidR="00463F06" w:rsidRDefault="007E0DD6" w:rsidP="007E0DD6">
            <w:pPr>
              <w:pStyle w:val="BodyText"/>
              <w:rPr>
                <w:lang w:val="en-US"/>
              </w:rPr>
            </w:pPr>
            <w:r w:rsidRPr="007E0DD6">
              <w:rPr>
                <w:lang w:val="en-US"/>
              </w:rPr>
              <w:t xml:space="preserve">The UE bandwidth for low-end devices (e.g. targeting IoT applications) should be ~5 MHz for FDD (15 kHz </w:t>
            </w:r>
            <w:proofErr w:type="spellStart"/>
            <w:r w:rsidRPr="007E0DD6">
              <w:rPr>
                <w:lang w:val="en-US"/>
              </w:rPr>
              <w:t>scs</w:t>
            </w:r>
            <w:proofErr w:type="spellEnd"/>
            <w:r w:rsidRPr="007E0DD6">
              <w:rPr>
                <w:lang w:val="en-US"/>
              </w:rPr>
              <w:t xml:space="preserve">) and ~10 MHz for TDD (30 kHz </w:t>
            </w:r>
            <w:proofErr w:type="spellStart"/>
            <w:r w:rsidRPr="007E0DD6">
              <w:rPr>
                <w:lang w:val="en-US"/>
              </w:rPr>
              <w:t>scs</w:t>
            </w:r>
            <w:proofErr w:type="spellEnd"/>
            <w:r w:rsidRPr="007E0DD6">
              <w:rPr>
                <w:lang w:val="en-US"/>
              </w:rPr>
              <w:t>). The complexity reduction from even smaller bandwidth is very small according to earlier RAN1 evaluations (TR 36.888, TR 38.875, TR 38.865) and would complicate the overall system design considerably.</w:t>
            </w:r>
          </w:p>
        </w:tc>
      </w:tr>
      <w:tr w:rsidR="001A107D" w14:paraId="4170EEEA" w14:textId="77777777" w:rsidTr="006A449B">
        <w:tc>
          <w:tcPr>
            <w:tcW w:w="1479" w:type="dxa"/>
          </w:tcPr>
          <w:p w14:paraId="4001A4A2" w14:textId="5F6EA429" w:rsidR="001A107D" w:rsidRDefault="000A5EBF"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1A15C0FB" w14:textId="496344E6" w:rsidR="001A107D" w:rsidRDefault="000A5EBF" w:rsidP="00464A53">
            <w:pPr>
              <w:rPr>
                <w:rFonts w:eastAsia="Yu Mincho"/>
                <w:sz w:val="21"/>
                <w:szCs w:val="21"/>
                <w:lang w:eastAsia="ja-JP"/>
              </w:rPr>
            </w:pPr>
            <w:r>
              <w:rPr>
                <w:rFonts w:eastAsia="Yu Mincho"/>
                <w:sz w:val="21"/>
                <w:szCs w:val="21"/>
                <w:lang w:eastAsia="ja-JP"/>
              </w:rPr>
              <w:t>Partially</w:t>
            </w:r>
          </w:p>
        </w:tc>
        <w:tc>
          <w:tcPr>
            <w:tcW w:w="6780" w:type="dxa"/>
          </w:tcPr>
          <w:p w14:paraId="159BC50F" w14:textId="2F0B82F6" w:rsidR="000A5EBF" w:rsidRDefault="000A5EBF" w:rsidP="000A5EBF">
            <w:pPr>
              <w:pStyle w:val="BodyText"/>
              <w:rPr>
                <w:rFonts w:eastAsiaTheme="minorEastAsia"/>
                <w:lang w:val="en-GB" w:eastAsia="zh-CN"/>
              </w:rPr>
            </w:pPr>
            <w:r>
              <w:rPr>
                <w:rFonts w:eastAsiaTheme="minorEastAsia"/>
                <w:lang w:val="en-GB" w:eastAsia="zh-CN"/>
              </w:rPr>
              <w:t>We should consider economies of scale as a key factor, not just device build complexity. This is something not considered in TR 38.875. Our preference would be to consider Opt4 (20MHz), as an acceptable trade-off between build cost and broad applicability to create the necessary scale. It would be good to incorporate that aspect into any study considerations.</w:t>
            </w:r>
          </w:p>
          <w:p w14:paraId="4F9926C3" w14:textId="49C8592B" w:rsidR="001A107D" w:rsidRPr="007E0DD6" w:rsidRDefault="000A5EBF" w:rsidP="000A5EBF">
            <w:pPr>
              <w:pStyle w:val="BodyText"/>
              <w:rPr>
                <w:lang w:val="en-US"/>
              </w:rPr>
            </w:pPr>
            <w:r>
              <w:rPr>
                <w:rFonts w:eastAsiaTheme="minorEastAsia"/>
                <w:lang w:eastAsia="zh-CN"/>
              </w:rPr>
              <w:t xml:space="preserve">Then, we should clearly separate this “device envelope” discussion from the “minimum spectrum allocation” that the system should support. The Opt4 device would need to be able to operate in spectrum allocations smaller than 20MHz (e.g. 3/5MHz) of course for it to be broadly applicable.  </w:t>
            </w:r>
          </w:p>
        </w:tc>
      </w:tr>
      <w:tr w:rsidR="004178D3" w14:paraId="4F5748E8" w14:textId="77777777" w:rsidTr="006A449B">
        <w:tc>
          <w:tcPr>
            <w:tcW w:w="1479" w:type="dxa"/>
          </w:tcPr>
          <w:p w14:paraId="0ECF265C" w14:textId="401E85F1" w:rsidR="004178D3" w:rsidRDefault="004178D3" w:rsidP="004178D3">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3BFF41AF" w14:textId="6E054F81" w:rsidR="004178D3" w:rsidRDefault="004178D3" w:rsidP="004178D3">
            <w:pPr>
              <w:rPr>
                <w:rFonts w:eastAsia="Yu Mincho"/>
                <w:sz w:val="21"/>
                <w:szCs w:val="21"/>
                <w:lang w:eastAsia="ja-JP"/>
              </w:rPr>
            </w:pPr>
            <w:r>
              <w:rPr>
                <w:rFonts w:eastAsia="Yu Mincho"/>
                <w:sz w:val="21"/>
                <w:szCs w:val="21"/>
                <w:lang w:eastAsia="ja-JP"/>
              </w:rPr>
              <w:t>Y</w:t>
            </w:r>
          </w:p>
        </w:tc>
        <w:tc>
          <w:tcPr>
            <w:tcW w:w="6780" w:type="dxa"/>
          </w:tcPr>
          <w:p w14:paraId="5CC809B6" w14:textId="77777777" w:rsidR="004178D3" w:rsidRDefault="004178D3" w:rsidP="004178D3">
            <w:pPr>
              <w:pStyle w:val="BodyText"/>
              <w:rPr>
                <w:lang w:val="en-GB"/>
              </w:rPr>
            </w:pPr>
            <w:r>
              <w:rPr>
                <w:lang w:val="en-GB"/>
              </w:rPr>
              <w:t xml:space="preserve">We can remove these options and keep the following text. </w:t>
            </w:r>
          </w:p>
          <w:p w14:paraId="01298315" w14:textId="77777777" w:rsidR="004178D3" w:rsidRDefault="004178D3" w:rsidP="004178D3">
            <w:pPr>
              <w:pStyle w:val="BodyText"/>
              <w:rPr>
                <w:lang w:val="en-GB"/>
              </w:rPr>
            </w:pPr>
            <w:r>
              <w:rPr>
                <w:lang w:val="en-GB"/>
              </w:rPr>
              <w:t xml:space="preserve">We should discuss in order to support a min CBW of 3 MHz whether optimizing system design for the min CBW. of 3 MHz is needed or not. </w:t>
            </w:r>
          </w:p>
          <w:p w14:paraId="4A879B22" w14:textId="3629BC34" w:rsidR="004178D3" w:rsidRPr="004178D3" w:rsidRDefault="004178D3" w:rsidP="004178D3">
            <w:pPr>
              <w:pStyle w:val="BodyText"/>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w:t>
            </w:r>
          </w:p>
        </w:tc>
      </w:tr>
    </w:tbl>
    <w:p w14:paraId="2DCA199B" w14:textId="77777777" w:rsidR="00191056" w:rsidRDefault="00191056" w:rsidP="00C93E9A">
      <w:pPr>
        <w:pStyle w:val="BodyText"/>
        <w:rPr>
          <w:lang w:val="en-GB"/>
        </w:rPr>
      </w:pPr>
    </w:p>
    <w:p w14:paraId="1980D705" w14:textId="77777777" w:rsidR="00C04E80" w:rsidRDefault="00C04E80" w:rsidP="00C04E80">
      <w:pPr>
        <w:pStyle w:val="BodyText"/>
        <w:rPr>
          <w:lang w:val="en-GB"/>
        </w:rPr>
      </w:pPr>
    </w:p>
    <w:p w14:paraId="7EC5A943" w14:textId="064247AF" w:rsidR="00C04E80" w:rsidRPr="00C17422" w:rsidRDefault="00237BAA" w:rsidP="00C04E80">
      <w:pPr>
        <w:pStyle w:val="Heading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630"/>
      </w:tblGrid>
      <w:tr w:rsidR="00DE6768" w14:paraId="6523E5B8" w14:textId="77777777" w:rsidTr="00FB2F1A">
        <w:tc>
          <w:tcPr>
            <w:tcW w:w="9838" w:type="dxa"/>
          </w:tcPr>
          <w:p w14:paraId="134B617C" w14:textId="77777777" w:rsidR="00DE6768" w:rsidRPr="0057360A"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Improved spectrum utilization and operations taking into account diverse spectrum allocations.</w:t>
            </w:r>
          </w:p>
          <w:p w14:paraId="222F50ED"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3935DA"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6EEABECE" w14:textId="77777777" w:rsidR="00DE6768" w:rsidRPr="0018510B"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75E255F6"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9D77A4">
            <w:pPr>
              <w:numPr>
                <w:ilvl w:val="0"/>
                <w:numId w:val="3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9D77A4">
            <w:pPr>
              <w:numPr>
                <w:ilvl w:val="0"/>
                <w:numId w:val="41"/>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BodyText"/>
        <w:rPr>
          <w:lang w:val="en-US"/>
        </w:rPr>
      </w:pPr>
    </w:p>
    <w:p w14:paraId="3B0553D2" w14:textId="7AC8334E" w:rsidR="00A816D8" w:rsidRDefault="0032679D" w:rsidP="00A816D8">
      <w:pPr>
        <w:pStyle w:val="BodyText"/>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BodyText"/>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SCell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BodyText"/>
        <w:rPr>
          <w:lang w:val="en-US"/>
        </w:rPr>
      </w:pPr>
    </w:p>
    <w:p w14:paraId="475BAAB3" w14:textId="22B064B7" w:rsidR="00B23594" w:rsidRDefault="00B23594" w:rsidP="00B23594">
      <w:pPr>
        <w:pStyle w:val="BodyText"/>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BodyText"/>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BodyText"/>
        <w:rPr>
          <w:lang w:val="en-US"/>
        </w:rPr>
      </w:pPr>
    </w:p>
    <w:p w14:paraId="04B97FD7" w14:textId="15A7D829" w:rsidR="003302FA" w:rsidRDefault="003302FA" w:rsidP="003302FA">
      <w:pPr>
        <w:pStyle w:val="BodyText"/>
        <w:jc w:val="center"/>
        <w:rPr>
          <w:lang w:val="en-US"/>
        </w:rPr>
      </w:pPr>
      <w:r w:rsidRPr="00284AD8">
        <w:rPr>
          <w:noProof/>
          <w:lang w:val="en-US" w:eastAsia="zh-CN"/>
        </w:rPr>
        <w:lastRenderedPageBreak/>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BodyText"/>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BodyText"/>
        <w:rPr>
          <w:lang w:val="en-US"/>
        </w:rPr>
      </w:pPr>
    </w:p>
    <w:p w14:paraId="43C9FBEC" w14:textId="4A7B61D7" w:rsidR="0007018D" w:rsidRPr="00EB1FB1" w:rsidRDefault="0007018D" w:rsidP="00A816D8">
      <w:pPr>
        <w:pStyle w:val="BodyText"/>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t>
      </w:r>
      <w:proofErr w:type="spellStart"/>
      <w:r w:rsidR="005D551D" w:rsidRPr="00685A57">
        <w:rPr>
          <w:rFonts w:hint="eastAsia"/>
          <w:highlight w:val="magenta"/>
          <w:lang w:val="en-US"/>
        </w:rPr>
        <w:t>wold</w:t>
      </w:r>
      <w:proofErr w:type="spellEnd"/>
      <w:r w:rsidR="005D551D" w:rsidRPr="00685A57">
        <w:rPr>
          <w:rFonts w:hint="eastAsia"/>
          <w:highlight w:val="magenta"/>
          <w:lang w:val="en-US"/>
        </w:rPr>
        <w:t xml:space="preserve">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BodyText"/>
        <w:rPr>
          <w:lang w:val="en-GB"/>
        </w:rPr>
      </w:pPr>
    </w:p>
    <w:p w14:paraId="417C377E" w14:textId="317F67AD" w:rsidR="00C04E80" w:rsidRDefault="00C04E80" w:rsidP="00C04E80">
      <w:pPr>
        <w:pStyle w:val="Heading4"/>
      </w:pPr>
      <w:r>
        <w:rPr>
          <w:highlight w:val="yellow"/>
        </w:rPr>
        <w:t xml:space="preserve">Proposal </w:t>
      </w:r>
      <w:r w:rsidR="00EE1674">
        <w:rPr>
          <w:rFonts w:hint="eastAsia"/>
          <w:highlight w:val="yellow"/>
        </w:rPr>
        <w:t>10</w:t>
      </w:r>
      <w:r>
        <w:rPr>
          <w:highlight w:val="yellow"/>
        </w:rPr>
        <w:t>.</w:t>
      </w:r>
      <w:r>
        <w:rPr>
          <w:rFonts w:hint="eastAsia"/>
          <w:highlight w:val="yellow"/>
        </w:rPr>
        <w:t>1</w:t>
      </w:r>
      <w:r>
        <w:rPr>
          <w:highlight w:val="yellow"/>
        </w:rPr>
        <w:t>:</w:t>
      </w:r>
    </w:p>
    <w:p w14:paraId="6973D13B" w14:textId="270EACE8" w:rsidR="0033576D" w:rsidRDefault="0033576D" w:rsidP="0033576D">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E53DD4">
      <w:pPr>
        <w:pStyle w:val="ListParagraph"/>
        <w:numPr>
          <w:ilvl w:val="1"/>
          <w:numId w:val="11"/>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TableGrid"/>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Support the </w:t>
            </w:r>
            <w:proofErr w:type="spellStart"/>
            <w:r>
              <w:rPr>
                <w:rFonts w:ascii="Times" w:eastAsiaTheme="minorEastAsia" w:hAnsi="Times" w:cs="Times" w:hint="eastAsia"/>
                <w:lang w:val="en-GB" w:eastAsia="zh-CN"/>
              </w:rPr>
              <w:t>mainbullet</w:t>
            </w:r>
            <w:proofErr w:type="spellEnd"/>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BodyText"/>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BodyText"/>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BodyText"/>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BodyText"/>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BodyText"/>
              <w:rPr>
                <w:lang w:val="en-GB"/>
              </w:rPr>
            </w:pPr>
            <w:r>
              <w:rPr>
                <w:rFonts w:eastAsiaTheme="minorEastAsia" w:hint="eastAsia"/>
                <w:lang w:val="en-GB" w:eastAsia="zh-CN"/>
              </w:rPr>
              <w:t>D</w:t>
            </w:r>
            <w:r>
              <w:rPr>
                <w:rFonts w:eastAsiaTheme="minorEastAsia"/>
                <w:lang w:val="en-GB" w:eastAsia="zh-CN"/>
              </w:rPr>
              <w:t xml:space="preserve">etails should be </w:t>
            </w:r>
            <w:proofErr w:type="spellStart"/>
            <w:r>
              <w:rPr>
                <w:rFonts w:eastAsiaTheme="minorEastAsia"/>
                <w:lang w:val="en-GB" w:eastAsia="zh-CN"/>
              </w:rPr>
              <w:t>dicussed</w:t>
            </w:r>
            <w:proofErr w:type="spellEnd"/>
            <w:r>
              <w:rPr>
                <w:rFonts w:eastAsiaTheme="minorEastAsia"/>
                <w:lang w:val="en-GB" w:eastAsia="zh-CN"/>
              </w:rPr>
              <w:t xml:space="preserve">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BodyText"/>
              <w:rPr>
                <w:lang w:val="en-GB"/>
              </w:rPr>
            </w:pPr>
            <w:r>
              <w:rPr>
                <w:lang w:val="en-GB"/>
              </w:rPr>
              <w:t xml:space="preserve">We propose to focus on the carrier aggregation </w:t>
            </w:r>
          </w:p>
          <w:p w14:paraId="32579CE8" w14:textId="77777777" w:rsidR="001A7E07" w:rsidRDefault="001A7E07" w:rsidP="001A7E07">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 xml:space="preserve">carrier </w:t>
            </w:r>
            <w:proofErr w:type="spellStart"/>
            <w:r w:rsidRPr="005162FA">
              <w:rPr>
                <w:rFonts w:ascii="Times New Roman" w:hAnsi="Times New Roman" w:cs="Times New Roman"/>
                <w:color w:val="EE0000"/>
                <w:sz w:val="21"/>
                <w:szCs w:val="21"/>
                <w:lang w:val="en-US"/>
              </w:rPr>
              <w:t>aggretation</w:t>
            </w:r>
            <w:proofErr w:type="spellEnd"/>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ListParagraph"/>
              <w:ind w:left="440"/>
              <w:rPr>
                <w:rFonts w:ascii="Times New Roman" w:hAnsi="Times New Roman" w:cs="Times New Roman"/>
                <w:sz w:val="21"/>
                <w:szCs w:val="21"/>
                <w:lang w:val="en-US"/>
              </w:rPr>
            </w:pPr>
          </w:p>
          <w:p w14:paraId="24154C77" w14:textId="77777777" w:rsidR="001A7E07" w:rsidRDefault="001A7E07" w:rsidP="001A7E07">
            <w:pPr>
              <w:pStyle w:val="BodyText"/>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RAN plenary to make a decision on additional 6G-6G aggregation beyond 6G CA: 6G-6G DC. RAN plenary will task relevant RAN WGs for any specific technical analysis, as needed.</w:t>
            </w:r>
          </w:p>
          <w:p w14:paraId="708ED184" w14:textId="40779797" w:rsidR="001A7E07" w:rsidRDefault="001A7E07" w:rsidP="001A7E07">
            <w:pPr>
              <w:pStyle w:val="BodyText"/>
              <w:rPr>
                <w:rFonts w:eastAsiaTheme="minorEastAsia"/>
                <w:lang w:val="en-GB" w:eastAsia="zh-CN"/>
              </w:rPr>
            </w:pPr>
            <w:r>
              <w:rPr>
                <w:lang w:val="en-GB"/>
              </w:rPr>
              <w:lastRenderedPageBreak/>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BodyText"/>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BodyText"/>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 xml:space="preserve">multi-carrier </w:t>
            </w:r>
            <w:proofErr w:type="spellStart"/>
            <w:r w:rsidRPr="00164AC7">
              <w:rPr>
                <w:rFonts w:eastAsia="Malgun Gothic"/>
                <w:lang w:val="en-GB" w:eastAsia="ko-KR"/>
              </w:rPr>
              <w:t>opertaitons</w:t>
            </w:r>
            <w:proofErr w:type="spellEnd"/>
            <w:r>
              <w:rPr>
                <w:rFonts w:eastAsia="Malgun Gothic"/>
                <w:lang w:val="en-GB" w:eastAsia="ko-KR"/>
              </w:rPr>
              <w:t>”</w:t>
            </w:r>
            <w:r w:rsidRPr="00164AC7">
              <w:rPr>
                <w:rFonts w:eastAsia="Malgun Gothic"/>
                <w:lang w:val="en-GB" w:eastAsia="ko-KR"/>
              </w:rPr>
              <w:t xml:space="preserve"> include both multi-carrier in same band and in different-bands. As </w:t>
            </w:r>
            <w:r>
              <w:rPr>
                <w:rFonts w:eastAsia="Malgun Gothic"/>
                <w:lang w:val="en-GB" w:eastAsia="ko-KR"/>
              </w:rPr>
              <w:t xml:space="preserve">reflected in several </w:t>
            </w:r>
            <w:proofErr w:type="spellStart"/>
            <w:r>
              <w:rPr>
                <w:rFonts w:eastAsia="Malgun Gothic"/>
                <w:lang w:val="en-GB" w:eastAsia="ko-KR"/>
              </w:rPr>
              <w:t>tdoc</w:t>
            </w:r>
            <w:proofErr w:type="spellEnd"/>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proofErr w:type="spellStart"/>
            <w:r>
              <w:rPr>
                <w:rFonts w:eastAsia="Malgun Gothic"/>
                <w:lang w:val="en-GB" w:eastAsia="ko-KR"/>
              </w:rPr>
              <w:t>accros</w:t>
            </w:r>
            <w:proofErr w:type="spellEnd"/>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BodyText"/>
              <w:rPr>
                <w:rFonts w:eastAsia="Malgun Gothic"/>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宋体"/>
                <w:sz w:val="21"/>
                <w:szCs w:val="21"/>
                <w:lang w:val="en-US" w:eastAsia="ja-JP"/>
              </w:rPr>
            </w:pPr>
            <w:r>
              <w:rPr>
                <w:rFonts w:eastAsia="宋体" w:hint="eastAsia"/>
                <w:sz w:val="21"/>
                <w:szCs w:val="21"/>
                <w:lang w:val="en-US" w:eastAsia="zh-CN"/>
              </w:rPr>
              <w:t>ZTE</w:t>
            </w:r>
          </w:p>
        </w:tc>
        <w:tc>
          <w:tcPr>
            <w:tcW w:w="1372" w:type="dxa"/>
          </w:tcPr>
          <w:p w14:paraId="7F13D287" w14:textId="77777777" w:rsidR="006A449B" w:rsidRDefault="006A449B" w:rsidP="0090366A">
            <w:pPr>
              <w:rPr>
                <w:rFonts w:eastAsia="宋体"/>
                <w:sz w:val="21"/>
                <w:szCs w:val="21"/>
                <w:lang w:val="en-US" w:eastAsia="ja-JP"/>
              </w:rPr>
            </w:pPr>
          </w:p>
        </w:tc>
        <w:tc>
          <w:tcPr>
            <w:tcW w:w="6780" w:type="dxa"/>
          </w:tcPr>
          <w:p w14:paraId="36809342" w14:textId="77777777" w:rsidR="006A449B" w:rsidRDefault="006A449B" w:rsidP="0090366A">
            <w:pPr>
              <w:pStyle w:val="BodyText"/>
              <w:rPr>
                <w:rFonts w:eastAsia="宋体"/>
                <w:sz w:val="20"/>
                <w:lang w:val="en-US" w:eastAsia="zh-CN"/>
              </w:rPr>
            </w:pPr>
            <w:r w:rsidRPr="00532B95">
              <w:rPr>
                <w:rFonts w:hint="eastAsia"/>
                <w:sz w:val="20"/>
                <w:lang w:val="en-US"/>
              </w:rPr>
              <w:t>In 5G, different technologies are designed for multi-carrier operation even for the same requirement</w:t>
            </w:r>
            <w:r>
              <w:rPr>
                <w:rFonts w:eastAsia="宋体" w:hint="eastAsia"/>
                <w:sz w:val="20"/>
                <w:lang w:val="en-US" w:eastAsia="zh-CN"/>
              </w:rPr>
              <w:t xml:space="preserve">. We think a unified framework is very important. </w:t>
            </w:r>
          </w:p>
          <w:p w14:paraId="7D9E1B85" w14:textId="77777777" w:rsidR="006A449B" w:rsidRDefault="006A449B" w:rsidP="006A449B">
            <w:pPr>
              <w:pStyle w:val="ListParagraph"/>
              <w:numPr>
                <w:ilvl w:val="0"/>
                <w:numId w:val="11"/>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sidRPr="00532B95">
              <w:rPr>
                <w:b w:val="0"/>
                <w:bCs w:val="0"/>
                <w:lang w:val="en-US"/>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6A449B">
            <w:pPr>
              <w:pStyle w:val="ListParagraph"/>
              <w:numPr>
                <w:ilvl w:val="1"/>
                <w:numId w:val="11"/>
              </w:numPr>
              <w:ind w:left="851" w:hanging="411"/>
              <w:rPr>
                <w:rFonts w:ascii="Times New Roman" w:hAnsi="Times New Roman" w:cs="Times New Roman"/>
                <w:b w:val="0"/>
                <w:bCs w:val="0"/>
                <w:color w:val="C00000"/>
                <w:sz w:val="21"/>
                <w:szCs w:val="21"/>
                <w:lang w:val="en-US"/>
              </w:rPr>
            </w:pPr>
            <w:r>
              <w:rPr>
                <w:rFonts w:ascii="Times New Roman" w:eastAsia="宋体"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6A449B">
            <w:pPr>
              <w:pStyle w:val="ListParagraph"/>
              <w:numPr>
                <w:ilvl w:val="1"/>
                <w:numId w:val="11"/>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BodyText"/>
              <w:rPr>
                <w:rFonts w:eastAsia="宋体"/>
                <w:sz w:val="20"/>
                <w:lang w:val="en-GB" w:eastAsia="zh-CN"/>
              </w:rPr>
            </w:pPr>
            <w:r>
              <w:rPr>
                <w:rFonts w:eastAsia="宋体"/>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宋体"/>
                <w:sz w:val="21"/>
                <w:szCs w:val="21"/>
                <w:lang w:val="en-US" w:eastAsia="zh-CN"/>
              </w:rPr>
            </w:pPr>
            <w:r>
              <w:rPr>
                <w:rFonts w:eastAsia="Yu Mincho"/>
                <w:sz w:val="21"/>
                <w:szCs w:val="21"/>
                <w:lang w:val="en-US" w:eastAsia="ja-JP"/>
              </w:rPr>
              <w:t>FUTUREWEI</w:t>
            </w:r>
          </w:p>
        </w:tc>
        <w:tc>
          <w:tcPr>
            <w:tcW w:w="1372" w:type="dxa"/>
          </w:tcPr>
          <w:p w14:paraId="7AF30BAD" w14:textId="77777777" w:rsidR="00D0388C" w:rsidRDefault="00D0388C" w:rsidP="00D0388C">
            <w:pPr>
              <w:rPr>
                <w:rFonts w:eastAsia="宋体"/>
                <w:sz w:val="21"/>
                <w:szCs w:val="21"/>
                <w:lang w:val="en-US" w:eastAsia="ja-JP"/>
              </w:rPr>
            </w:pPr>
          </w:p>
        </w:tc>
        <w:tc>
          <w:tcPr>
            <w:tcW w:w="6780" w:type="dxa"/>
          </w:tcPr>
          <w:p w14:paraId="5913DC64" w14:textId="67AD2715" w:rsidR="00D0388C" w:rsidRDefault="00D0388C" w:rsidP="00D0388C">
            <w:pPr>
              <w:pStyle w:val="BodyText"/>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783C6B43" w14:textId="2F14EEA6" w:rsidR="00DE6357" w:rsidRDefault="00DE6357" w:rsidP="00DE6357">
            <w:pPr>
              <w:rPr>
                <w:rFonts w:eastAsia="宋体"/>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BodyText"/>
              <w:rPr>
                <w:lang w:val="en-GB"/>
              </w:rPr>
            </w:pPr>
            <w:r w:rsidRPr="001743CF">
              <w:rPr>
                <w:rFonts w:eastAsiaTheme="minorEastAsia"/>
                <w:lang w:val="en-GB" w:eastAsia="zh-CN"/>
              </w:rPr>
              <w:t>We suggest to list some potential high-level solutions, such as multiple carriers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BodyText"/>
              <w:rPr>
                <w:rFonts w:eastAsiaTheme="minorEastAsia"/>
                <w:lang w:val="en-GB" w:eastAsia="zh-CN"/>
              </w:rPr>
            </w:pPr>
            <w:r>
              <w:rPr>
                <w:rFonts w:eastAsiaTheme="minorEastAsia"/>
                <w:lang w:val="en-GB" w:eastAsia="zh-CN"/>
              </w:rPr>
              <w:t>Support</w:t>
            </w:r>
          </w:p>
        </w:tc>
      </w:tr>
      <w:tr w:rsidR="00A650DD" w14:paraId="0AA01B82" w14:textId="77777777" w:rsidTr="006A449B">
        <w:tc>
          <w:tcPr>
            <w:tcW w:w="1479" w:type="dxa"/>
          </w:tcPr>
          <w:p w14:paraId="2FB8D511" w14:textId="1AD151A2" w:rsidR="00A650DD" w:rsidRDefault="00A650DD" w:rsidP="00A650DD">
            <w:pPr>
              <w:rPr>
                <w:rFonts w:eastAsiaTheme="minorEastAsia"/>
                <w:sz w:val="21"/>
                <w:szCs w:val="21"/>
                <w:lang w:val="en-US" w:eastAsia="zh-CN"/>
              </w:rPr>
            </w:pPr>
            <w:r w:rsidRPr="00F97AAB">
              <w:t>Fainity</w:t>
            </w:r>
          </w:p>
        </w:tc>
        <w:tc>
          <w:tcPr>
            <w:tcW w:w="1372" w:type="dxa"/>
          </w:tcPr>
          <w:p w14:paraId="60D2B63B" w14:textId="6B35727D" w:rsidR="00A650DD" w:rsidRDefault="00A650DD" w:rsidP="00A650DD">
            <w:pPr>
              <w:rPr>
                <w:rFonts w:eastAsiaTheme="minorEastAsia"/>
                <w:sz w:val="21"/>
                <w:szCs w:val="21"/>
                <w:lang w:eastAsia="zh-CN"/>
              </w:rPr>
            </w:pPr>
            <w:r w:rsidRPr="00F97AAB">
              <w:t>Y</w:t>
            </w:r>
          </w:p>
        </w:tc>
        <w:tc>
          <w:tcPr>
            <w:tcW w:w="6780" w:type="dxa"/>
          </w:tcPr>
          <w:p w14:paraId="0EA5D319" w14:textId="7C761FEA" w:rsidR="00A650DD" w:rsidRDefault="00A650DD" w:rsidP="00A650DD">
            <w:pPr>
              <w:pStyle w:val="BodyText"/>
              <w:rPr>
                <w:rFonts w:eastAsiaTheme="minorEastAsia"/>
                <w:lang w:val="en-GB" w:eastAsia="zh-CN"/>
              </w:rPr>
            </w:pPr>
            <w:r w:rsidRPr="00532B95">
              <w:rPr>
                <w:lang w:val="en-US"/>
              </w:rPr>
              <w:t>At least support study DL/UL decoupling</w:t>
            </w:r>
          </w:p>
        </w:tc>
      </w:tr>
      <w:tr w:rsidR="007E0DD6" w14:paraId="618CDF5C" w14:textId="77777777" w:rsidTr="006A449B">
        <w:tc>
          <w:tcPr>
            <w:tcW w:w="1479" w:type="dxa"/>
          </w:tcPr>
          <w:p w14:paraId="685A06B9" w14:textId="0848445F" w:rsidR="007E0DD6" w:rsidRPr="00F97AAB" w:rsidRDefault="007E0DD6" w:rsidP="00A650DD">
            <w:r>
              <w:t>Ericsson</w:t>
            </w:r>
          </w:p>
        </w:tc>
        <w:tc>
          <w:tcPr>
            <w:tcW w:w="1372" w:type="dxa"/>
          </w:tcPr>
          <w:p w14:paraId="60C0C3BE" w14:textId="1E29BDA4" w:rsidR="007E0DD6" w:rsidRPr="00F97AAB" w:rsidRDefault="002B3233" w:rsidP="00A650DD">
            <w:r>
              <w:t>Y</w:t>
            </w:r>
          </w:p>
        </w:tc>
        <w:tc>
          <w:tcPr>
            <w:tcW w:w="6780" w:type="dxa"/>
          </w:tcPr>
          <w:p w14:paraId="437AEDF4" w14:textId="77777777" w:rsidR="002B3233" w:rsidRPr="002B3233" w:rsidRDefault="002B3233" w:rsidP="002B3233">
            <w:pPr>
              <w:pStyle w:val="BodyText"/>
              <w:rPr>
                <w:lang w:val="en-US"/>
              </w:rPr>
            </w:pPr>
            <w:r w:rsidRPr="002B3233">
              <w:rPr>
                <w:lang w:val="en-US"/>
              </w:rPr>
              <w:t>General aspects of the CA framework and whether additional tools are needed can be discussed here. It is important not to define multiple mechanisms addressing the same problem (and the problem addressed should be clear before diving into solutions). Detailed solutions are likely better discussed in other agenda item.</w:t>
            </w:r>
          </w:p>
          <w:p w14:paraId="5E223660" w14:textId="5E0773AB" w:rsidR="007E0DD6" w:rsidRPr="00532B95" w:rsidRDefault="002B3233" w:rsidP="002B3233">
            <w:pPr>
              <w:pStyle w:val="BodyText"/>
              <w:rPr>
                <w:lang w:val="en-US"/>
              </w:rPr>
            </w:pPr>
            <w:r w:rsidRPr="002B3233">
              <w:rPr>
                <w:lang w:val="en-US"/>
              </w:rPr>
              <w:t>Flexible pairing of UL and DL carriers (“UL/DL decoupling”) can provide significant improvements in the uplink and should be considered as a part of the general CA framework. Given the bursty nature of packet data, rapid activation of additional spectrum resources is important. Whether to define ‘virtual carriers’ spanning multiple physical carriers needs further investigations.</w:t>
            </w:r>
          </w:p>
        </w:tc>
      </w:tr>
      <w:tr w:rsidR="000A5EBF" w14:paraId="0B7F6E33" w14:textId="77777777" w:rsidTr="006A449B">
        <w:tc>
          <w:tcPr>
            <w:tcW w:w="1479" w:type="dxa"/>
          </w:tcPr>
          <w:p w14:paraId="79287A00" w14:textId="5E5CD27E" w:rsidR="000A5EBF" w:rsidRDefault="000A5EBF" w:rsidP="00A650DD">
            <w:r>
              <w:t>MediaTek</w:t>
            </w:r>
          </w:p>
        </w:tc>
        <w:tc>
          <w:tcPr>
            <w:tcW w:w="1372" w:type="dxa"/>
          </w:tcPr>
          <w:p w14:paraId="20DD5068" w14:textId="2A040A42" w:rsidR="000A5EBF" w:rsidRDefault="000A5EBF" w:rsidP="00A650DD">
            <w:r>
              <w:t>Y</w:t>
            </w:r>
          </w:p>
        </w:tc>
        <w:tc>
          <w:tcPr>
            <w:tcW w:w="6780" w:type="dxa"/>
          </w:tcPr>
          <w:p w14:paraId="656269BD" w14:textId="4FB55964" w:rsidR="000A5EBF" w:rsidRPr="002B3233" w:rsidRDefault="000A5EBF" w:rsidP="002B3233">
            <w:pPr>
              <w:pStyle w:val="BodyText"/>
              <w:rPr>
                <w:lang w:val="en-US"/>
              </w:rPr>
            </w:pPr>
            <w:r>
              <w:rPr>
                <w:lang w:val="en-US"/>
              </w:rPr>
              <w:t xml:space="preserve">We do </w:t>
            </w:r>
            <w:r w:rsidRPr="000A5EBF">
              <w:rPr>
                <w:u w:val="single"/>
                <w:lang w:val="en-US"/>
              </w:rPr>
              <w:t>not</w:t>
            </w:r>
            <w:r>
              <w:rPr>
                <w:lang w:val="en-US"/>
              </w:rPr>
              <w:t xml:space="preserve"> support to change “multi-carrier” to “CA”, as we have not defined yet the framework for 6G.</w:t>
            </w:r>
          </w:p>
        </w:tc>
      </w:tr>
      <w:tr w:rsidR="00D507E1" w14:paraId="7C19B518" w14:textId="77777777" w:rsidTr="006A449B">
        <w:tc>
          <w:tcPr>
            <w:tcW w:w="1479" w:type="dxa"/>
          </w:tcPr>
          <w:p w14:paraId="5FB1F7E6" w14:textId="79BFF6BD" w:rsidR="00D507E1" w:rsidRDefault="00D507E1" w:rsidP="00D507E1">
            <w:r>
              <w:rPr>
                <w:rFonts w:eastAsia="Yu Mincho"/>
                <w:sz w:val="21"/>
                <w:szCs w:val="21"/>
                <w:lang w:val="en-US" w:eastAsia="ja-JP"/>
              </w:rPr>
              <w:t xml:space="preserve">Lenovo </w:t>
            </w:r>
          </w:p>
        </w:tc>
        <w:tc>
          <w:tcPr>
            <w:tcW w:w="1372" w:type="dxa"/>
          </w:tcPr>
          <w:p w14:paraId="49800DD1" w14:textId="5469B8F4" w:rsidR="00D507E1" w:rsidRDefault="00D507E1" w:rsidP="00D507E1">
            <w:r>
              <w:rPr>
                <w:rFonts w:eastAsia="Yu Mincho"/>
                <w:sz w:val="21"/>
                <w:szCs w:val="21"/>
                <w:lang w:eastAsia="ja-JP"/>
              </w:rPr>
              <w:t>Y</w:t>
            </w:r>
          </w:p>
        </w:tc>
        <w:tc>
          <w:tcPr>
            <w:tcW w:w="6780" w:type="dxa"/>
          </w:tcPr>
          <w:p w14:paraId="509EEDE8" w14:textId="4F063CF3" w:rsidR="00D507E1" w:rsidRDefault="00C35D84" w:rsidP="00D507E1">
            <w:pPr>
              <w:pStyle w:val="BodyText"/>
              <w:rPr>
                <w:lang w:val="en-US"/>
              </w:rPr>
            </w:pPr>
            <w:r>
              <w:rPr>
                <w:lang w:val="en-GB"/>
              </w:rPr>
              <w:t>Fine with proposal.</w:t>
            </w:r>
          </w:p>
        </w:tc>
      </w:tr>
    </w:tbl>
    <w:p w14:paraId="2DF48AE2" w14:textId="77777777" w:rsidR="00C04E80" w:rsidRDefault="00C04E80" w:rsidP="00C93E9A">
      <w:pPr>
        <w:pStyle w:val="BodyText"/>
        <w:rPr>
          <w:lang w:val="en-GB"/>
        </w:rPr>
      </w:pPr>
    </w:p>
    <w:p w14:paraId="2EB151A7" w14:textId="77777777" w:rsidR="00C04E80" w:rsidRDefault="00C04E80" w:rsidP="00C04E80">
      <w:pPr>
        <w:pStyle w:val="BodyText"/>
        <w:rPr>
          <w:lang w:val="en-GB"/>
        </w:rPr>
      </w:pPr>
    </w:p>
    <w:p w14:paraId="6396329B" w14:textId="74CAF4CB" w:rsidR="00C04E80" w:rsidRPr="00C17422" w:rsidRDefault="00A469A8" w:rsidP="00C04E80">
      <w:pPr>
        <w:pStyle w:val="Heading1"/>
        <w:ind w:left="284" w:hanging="284"/>
        <w:rPr>
          <w:b/>
          <w:bCs/>
        </w:rPr>
      </w:pPr>
      <w:r>
        <w:rPr>
          <w:rFonts w:eastAsia="Yu Mincho" w:hint="eastAsia"/>
          <w:b/>
          <w:bCs/>
          <w:lang w:eastAsia="ja-JP"/>
        </w:rPr>
        <w:lastRenderedPageBreak/>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630"/>
      </w:tblGrid>
      <w:tr w:rsidR="006B244A" w14:paraId="43F91628" w14:textId="77777777" w:rsidTr="00FB2F1A">
        <w:tc>
          <w:tcPr>
            <w:tcW w:w="9838" w:type="dxa"/>
          </w:tcPr>
          <w:p w14:paraId="40983B60" w14:textId="77777777" w:rsidR="006B244A" w:rsidRPr="0057360A"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B2B95E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3935DA"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2AEAA0EF" w14:textId="77777777" w:rsidR="006B244A" w:rsidRPr="0018510B"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4BBA2F1E"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9D77A4">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9D77A4">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BodyText"/>
        <w:rPr>
          <w:lang w:val="en-US"/>
        </w:rPr>
      </w:pPr>
    </w:p>
    <w:p w14:paraId="14205454" w14:textId="67491510" w:rsidR="00C04E80" w:rsidRPr="00922959" w:rsidRDefault="00F66C18" w:rsidP="00C04E80">
      <w:pPr>
        <w:pStyle w:val="BodyText"/>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w:t>
      </w:r>
      <w:proofErr w:type="spellStart"/>
      <w:r w:rsidR="000F57ED">
        <w:rPr>
          <w:rFonts w:hint="eastAsia"/>
          <w:lang w:val="en-US"/>
        </w:rPr>
        <w:t>RANp</w:t>
      </w:r>
      <w:proofErr w:type="spellEnd"/>
      <w:r w:rsidR="000F57ED">
        <w:rPr>
          <w:rFonts w:hint="eastAsia"/>
          <w:lang w:val="en-US"/>
        </w:rPr>
        <w:t xml:space="preserve"> study for 6G requirements, only </w:t>
      </w:r>
      <w:r w:rsidR="005B1E66">
        <w:rPr>
          <w:rFonts w:hint="eastAsia"/>
          <w:lang w:val="en-US"/>
        </w:rPr>
        <w:t xml:space="preserve">a few target values for spectrum efficiency has been agreed yet, and RAN1 </w:t>
      </w:r>
      <w:r w:rsidR="00922959">
        <w:rPr>
          <w:rFonts w:hint="eastAsia"/>
          <w:lang w:val="en-US"/>
        </w:rPr>
        <w:t xml:space="preserve">needs to wait for further </w:t>
      </w:r>
      <w:proofErr w:type="spellStart"/>
      <w:r w:rsidR="00922959">
        <w:rPr>
          <w:rFonts w:hint="eastAsia"/>
          <w:lang w:val="en-US"/>
        </w:rPr>
        <w:t>RANp</w:t>
      </w:r>
      <w:proofErr w:type="spellEnd"/>
      <w:r w:rsidR="00922959">
        <w:rPr>
          <w:rFonts w:hint="eastAsia"/>
          <w:lang w:val="en-US"/>
        </w:rPr>
        <w:t xml:space="preserve">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BodyText"/>
        <w:rPr>
          <w:lang w:val="en-GB"/>
        </w:rPr>
      </w:pPr>
    </w:p>
    <w:p w14:paraId="3CEADE5D" w14:textId="107FAD43" w:rsidR="00C04E80" w:rsidRDefault="001F45DD" w:rsidP="00C04E80">
      <w:pPr>
        <w:pStyle w:val="Heading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5B4F35">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TableGrid"/>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BodyText"/>
              <w:rPr>
                <w:lang w:val="en-GB"/>
              </w:rPr>
            </w:pPr>
            <w:r>
              <w:rPr>
                <w:lang w:val="en-GB"/>
              </w:rPr>
              <w:t xml:space="preserve">Relook at </w:t>
            </w:r>
            <w:proofErr w:type="spellStart"/>
            <w:r>
              <w:rPr>
                <w:lang w:val="en-GB"/>
              </w:rPr>
              <w:t>Guardband</w:t>
            </w:r>
            <w:proofErr w:type="spellEnd"/>
            <w:r>
              <w:rPr>
                <w:lang w:val="en-GB"/>
              </w:rPr>
              <w:t xml:space="preserve"> &amp; Guard-time and reduced </w:t>
            </w:r>
            <w:proofErr w:type="spellStart"/>
            <w:r>
              <w:rPr>
                <w:lang w:val="en-GB"/>
              </w:rPr>
              <w:t>rolloff</w:t>
            </w:r>
            <w:proofErr w:type="spellEnd"/>
            <w:r>
              <w:rPr>
                <w:lang w:val="en-GB"/>
              </w:rPr>
              <w:t xml:space="preserve"> in </w:t>
            </w:r>
            <w:proofErr w:type="spellStart"/>
            <w:r>
              <w:rPr>
                <w:lang w:val="en-GB"/>
              </w:rPr>
              <w:t>conjuction</w:t>
            </w:r>
            <w:proofErr w:type="spellEnd"/>
            <w:r>
              <w:rPr>
                <w:lang w:val="en-GB"/>
              </w:rPr>
              <w:t xml:space="preserve">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BodyText"/>
              <w:rPr>
                <w:lang w:val="en-US"/>
              </w:rPr>
            </w:pPr>
            <w:r>
              <w:rPr>
                <w:rFonts w:eastAsia="Malgun Gothic" w:hint="eastAsia"/>
                <w:lang w:val="en-GB" w:eastAsia="ko-KR"/>
              </w:rPr>
              <w:t>W</w:t>
            </w:r>
            <w:r>
              <w:rPr>
                <w:rFonts w:eastAsia="Malgun Gothic"/>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BodyText"/>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微软雅黑"/>
              </w:rPr>
            </w:pPr>
            <w:r>
              <w:rPr>
                <w:rFonts w:eastAsia="微软雅黑"/>
              </w:rPr>
              <w:t xml:space="preserve">First of all, we tend to agree that </w:t>
            </w:r>
            <w:r w:rsidRPr="00582A6D">
              <w:rPr>
                <w:rFonts w:eastAsia="微软雅黑"/>
              </w:rPr>
              <w:t xml:space="preserve">most of </w:t>
            </w:r>
            <w:r>
              <w:rPr>
                <w:rFonts w:eastAsia="微软雅黑"/>
              </w:rPr>
              <w:t>the improvement on spectrum efficiency can fall into other agendas like</w:t>
            </w:r>
            <w:r w:rsidRPr="00582A6D">
              <w:rPr>
                <w:rFonts w:eastAsia="微软雅黑"/>
              </w:rPr>
              <w:t xml:space="preserve"> MIMO and AI/ML</w:t>
            </w:r>
            <w:r>
              <w:rPr>
                <w:rFonts w:eastAsia="微软雅黑"/>
              </w:rPr>
              <w:t xml:space="preserve"> which will be discussed later in RAN1.  We can just use this agenda to share views what to be considered in other agendas like MIMO.  e.g. From ZTE perspective, the following should be </w:t>
            </w:r>
            <w:proofErr w:type="spellStart"/>
            <w:r>
              <w:rPr>
                <w:rFonts w:eastAsia="微软雅黑"/>
              </w:rPr>
              <w:t>considerd</w:t>
            </w:r>
            <w:proofErr w:type="spellEnd"/>
            <w:r>
              <w:rPr>
                <w:rFonts w:eastAsia="微软雅黑"/>
              </w:rPr>
              <w:t>.</w:t>
            </w:r>
          </w:p>
          <w:p w14:paraId="794093B0"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Scheme-1</w:t>
            </w:r>
            <w:r>
              <w:rPr>
                <w:rFonts w:eastAsia="微软雅黑"/>
                <w:b w:val="0"/>
                <w:sz w:val="20"/>
                <w:szCs w:val="20"/>
                <w:lang w:val="en-GB"/>
              </w:rPr>
              <w:t>: Single-TRP transmission scheme for supporting u</w:t>
            </w:r>
            <w:r w:rsidRPr="00582A6D">
              <w:rPr>
                <w:rFonts w:eastAsia="微软雅黑"/>
                <w:b w:val="0"/>
                <w:sz w:val="20"/>
                <w:szCs w:val="20"/>
                <w:lang w:val="en-GB"/>
              </w:rPr>
              <w:t xml:space="preserve">ltra-massive MIMO (involving both </w:t>
            </w:r>
            <w:proofErr w:type="spellStart"/>
            <w:r w:rsidRPr="00582A6D">
              <w:rPr>
                <w:rFonts w:eastAsia="微软雅黑"/>
                <w:b w:val="0"/>
                <w:sz w:val="20"/>
                <w:szCs w:val="20"/>
                <w:lang w:val="en-GB"/>
              </w:rPr>
              <w:t>gNB</w:t>
            </w:r>
            <w:proofErr w:type="spellEnd"/>
            <w:r w:rsidRPr="00582A6D">
              <w:rPr>
                <w:rFonts w:eastAsia="微软雅黑"/>
                <w:b w:val="0"/>
                <w:sz w:val="20"/>
                <w:szCs w:val="20"/>
                <w:lang w:val="en-GB"/>
              </w:rPr>
              <w:t xml:space="preserve"> and UE);</w:t>
            </w:r>
          </w:p>
          <w:p w14:paraId="3D6ECE1C"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 xml:space="preserve">Scheme-2 </w:t>
            </w:r>
            <w:r>
              <w:rPr>
                <w:rFonts w:eastAsia="微软雅黑"/>
                <w:b w:val="0"/>
                <w:sz w:val="20"/>
                <w:szCs w:val="20"/>
                <w:lang w:val="en-GB"/>
              </w:rPr>
              <w:t>Multi-TRP operation, e.g., c</w:t>
            </w:r>
            <w:r w:rsidRPr="00582A6D">
              <w:rPr>
                <w:rFonts w:eastAsia="微软雅黑"/>
                <w:b w:val="0"/>
                <w:sz w:val="20"/>
                <w:szCs w:val="20"/>
                <w:lang w:val="en-GB"/>
              </w:rPr>
              <w:t>oherent joint transmission</w:t>
            </w:r>
            <w:r>
              <w:rPr>
                <w:rFonts w:eastAsia="微软雅黑"/>
                <w:b w:val="0"/>
                <w:sz w:val="20"/>
                <w:szCs w:val="20"/>
                <w:lang w:val="en-GB"/>
              </w:rPr>
              <w:t xml:space="preserve"> among multi-TRP</w:t>
            </w:r>
            <w:r w:rsidRPr="00582A6D">
              <w:rPr>
                <w:rFonts w:eastAsia="微软雅黑"/>
                <w:b w:val="0"/>
                <w:sz w:val="20"/>
                <w:szCs w:val="20"/>
                <w:lang w:val="en-GB"/>
              </w:rPr>
              <w:t>;</w:t>
            </w:r>
          </w:p>
          <w:p w14:paraId="5EE5D5B9"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Scheme-3</w:t>
            </w:r>
            <w:r>
              <w:rPr>
                <w:rFonts w:eastAsia="微软雅黑"/>
                <w:b w:val="0"/>
                <w:sz w:val="20"/>
                <w:szCs w:val="20"/>
                <w:lang w:val="en-GB"/>
              </w:rPr>
              <w:t>:</w:t>
            </w:r>
            <w:r w:rsidRPr="00582A6D">
              <w:rPr>
                <w:rFonts w:eastAsia="微软雅黑"/>
                <w:b w:val="0"/>
                <w:sz w:val="20"/>
                <w:szCs w:val="20"/>
                <w:lang w:val="en-GB"/>
              </w:rPr>
              <w:t xml:space="preserve"> </w:t>
            </w:r>
            <w:bookmarkStart w:id="16" w:name="_Hlk170725311"/>
            <w:r w:rsidRPr="00582A6D">
              <w:rPr>
                <w:rFonts w:eastAsia="微软雅黑"/>
                <w:b w:val="0"/>
                <w:sz w:val="20"/>
                <w:szCs w:val="20"/>
                <w:lang w:val="en-GB"/>
              </w:rPr>
              <w:t xml:space="preserve">UE-perceived </w:t>
            </w:r>
            <w:bookmarkEnd w:id="16"/>
            <w:r w:rsidRPr="00582A6D">
              <w:rPr>
                <w:rFonts w:eastAsia="微软雅黑"/>
                <w:b w:val="0"/>
                <w:sz w:val="20"/>
                <w:szCs w:val="20"/>
                <w:lang w:val="en-GB"/>
              </w:rPr>
              <w:t>cell-free operation starting from T0;</w:t>
            </w:r>
          </w:p>
          <w:p w14:paraId="3244F3F9"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Scheme-4</w:t>
            </w:r>
            <w:r>
              <w:rPr>
                <w:rFonts w:eastAsia="微软雅黑"/>
                <w:b w:val="0"/>
                <w:sz w:val="20"/>
                <w:szCs w:val="20"/>
                <w:lang w:val="en-GB"/>
              </w:rPr>
              <w:t>:</w:t>
            </w:r>
            <w:r w:rsidRPr="00582A6D">
              <w:rPr>
                <w:rFonts w:eastAsia="微软雅黑"/>
                <w:b w:val="0"/>
                <w:sz w:val="20"/>
                <w:szCs w:val="20"/>
                <w:lang w:val="en-GB"/>
              </w:rPr>
              <w:t xml:space="preserve"> Near field communications:</w:t>
            </w:r>
          </w:p>
          <w:p w14:paraId="1A50622A" w14:textId="77777777" w:rsidR="006A449B" w:rsidRPr="0009278B" w:rsidRDefault="006A449B" w:rsidP="006A449B">
            <w:pPr>
              <w:pStyle w:val="ListParagraph"/>
              <w:numPr>
                <w:ilvl w:val="0"/>
                <w:numId w:val="56"/>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Scheme-5</w:t>
            </w:r>
            <w:r>
              <w:rPr>
                <w:rFonts w:eastAsia="微软雅黑"/>
                <w:b w:val="0"/>
                <w:sz w:val="20"/>
                <w:szCs w:val="20"/>
                <w:lang w:val="en-GB"/>
              </w:rPr>
              <w:t>:</w:t>
            </w:r>
            <w:r w:rsidRPr="00582A6D">
              <w:rPr>
                <w:rFonts w:eastAsia="微软雅黑"/>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5A776CB" w14:textId="77777777" w:rsidR="00464A53" w:rsidRDefault="00464A53" w:rsidP="00464A53">
            <w:pPr>
              <w:rPr>
                <w:rFonts w:eastAsia="Yu Mincho"/>
                <w:sz w:val="21"/>
                <w:szCs w:val="21"/>
                <w:lang w:eastAsia="ja-JP"/>
              </w:rPr>
            </w:pPr>
          </w:p>
        </w:tc>
        <w:tc>
          <w:tcPr>
            <w:tcW w:w="6780" w:type="dxa"/>
          </w:tcPr>
          <w:p w14:paraId="348543CE" w14:textId="4BCD2976" w:rsidR="00464A53" w:rsidRDefault="00464A53" w:rsidP="00464A53">
            <w:pPr>
              <w:spacing w:before="120" w:after="120"/>
              <w:rPr>
                <w:rFonts w:eastAsia="微软雅黑"/>
              </w:rPr>
            </w:pPr>
            <w:r>
              <w:rPr>
                <w:lang w:val="en-US"/>
              </w:rPr>
              <w:t>Agree with FL view to discuss in other AIs.</w:t>
            </w:r>
          </w:p>
        </w:tc>
      </w:tr>
      <w:tr w:rsidR="00A650DD" w:rsidRPr="0009278B" w14:paraId="73906330" w14:textId="77777777" w:rsidTr="006A449B">
        <w:tc>
          <w:tcPr>
            <w:tcW w:w="1479" w:type="dxa"/>
          </w:tcPr>
          <w:p w14:paraId="79DDF8EC" w14:textId="1AF867FF"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53A35E09" w14:textId="46BA69F1" w:rsidR="00A650DD" w:rsidRDefault="00A650DD" w:rsidP="00A650DD">
            <w:pPr>
              <w:rPr>
                <w:rFonts w:eastAsia="Yu Mincho"/>
                <w:sz w:val="21"/>
                <w:szCs w:val="21"/>
                <w:lang w:eastAsia="ja-JP"/>
              </w:rPr>
            </w:pPr>
            <w:r>
              <w:rPr>
                <w:rFonts w:eastAsia="PMingLiU" w:hint="eastAsia"/>
                <w:sz w:val="21"/>
                <w:szCs w:val="21"/>
                <w:lang w:eastAsia="zh-TW"/>
              </w:rPr>
              <w:t>Y</w:t>
            </w:r>
          </w:p>
        </w:tc>
        <w:tc>
          <w:tcPr>
            <w:tcW w:w="6780" w:type="dxa"/>
          </w:tcPr>
          <w:p w14:paraId="3D5B531D" w14:textId="787F2740" w:rsidR="00A650DD" w:rsidRDefault="00A650DD" w:rsidP="00A650DD">
            <w:pPr>
              <w:spacing w:before="120" w:after="120"/>
              <w:rPr>
                <w:lang w:val="en-US"/>
              </w:rPr>
            </w:pPr>
            <w:r w:rsidRPr="770B33AB">
              <w:rPr>
                <w:lang w:val="en-US"/>
              </w:rPr>
              <w:t xml:space="preserve">For further increase the spectrum utilization, for MRSS, </w:t>
            </w:r>
            <w:r w:rsidRPr="4B7B2256">
              <w:rPr>
                <w:lang w:val="en-US"/>
              </w:rPr>
              <w:t xml:space="preserve">it will be </w:t>
            </w:r>
            <w:r w:rsidRPr="63F132A5">
              <w:rPr>
                <w:lang w:val="en-US"/>
              </w:rPr>
              <w:t>beneficial</w:t>
            </w:r>
            <w:r w:rsidRPr="1F1D827C">
              <w:rPr>
                <w:lang w:val="en-US"/>
              </w:rPr>
              <w:t xml:space="preserve"> to </w:t>
            </w:r>
            <w:r w:rsidRPr="3C361928">
              <w:rPr>
                <w:lang w:val="en-US"/>
              </w:rPr>
              <w:t xml:space="preserve">study </w:t>
            </w:r>
            <w:r w:rsidRPr="06EB8600">
              <w:rPr>
                <w:lang w:val="en-US"/>
              </w:rPr>
              <w:t xml:space="preserve">how to </w:t>
            </w:r>
            <w:r w:rsidRPr="4EED3B2A">
              <w:rPr>
                <w:lang w:val="en-US"/>
              </w:rPr>
              <w:t xml:space="preserve">apply </w:t>
            </w:r>
            <w:r w:rsidRPr="248C6DB3">
              <w:rPr>
                <w:lang w:val="en-US"/>
              </w:rPr>
              <w:t xml:space="preserve">NAICS </w:t>
            </w:r>
            <w:r w:rsidRPr="2D9633CB">
              <w:rPr>
                <w:lang w:val="en-US"/>
              </w:rPr>
              <w:t>feature</w:t>
            </w:r>
            <w:r w:rsidRPr="161E7FEA">
              <w:rPr>
                <w:lang w:val="en-US"/>
              </w:rPr>
              <w:t xml:space="preserve"> </w:t>
            </w:r>
            <w:r w:rsidRPr="7FDCA3ED">
              <w:rPr>
                <w:lang w:val="en-US"/>
              </w:rPr>
              <w:t xml:space="preserve">in </w:t>
            </w:r>
            <w:r w:rsidRPr="4E2AC7FD">
              <w:rPr>
                <w:lang w:val="en-US"/>
              </w:rPr>
              <w:t>FR1.</w:t>
            </w:r>
          </w:p>
        </w:tc>
      </w:tr>
      <w:tr w:rsidR="002B3233" w:rsidRPr="0009278B" w14:paraId="10055F0F" w14:textId="77777777" w:rsidTr="006A449B">
        <w:tc>
          <w:tcPr>
            <w:tcW w:w="1479" w:type="dxa"/>
          </w:tcPr>
          <w:p w14:paraId="6DE5D56F" w14:textId="75BCDFCE" w:rsidR="002B3233" w:rsidRDefault="0055782C" w:rsidP="00A650DD">
            <w:pPr>
              <w:rPr>
                <w:rFonts w:eastAsia="PMingLiU"/>
                <w:sz w:val="21"/>
                <w:szCs w:val="21"/>
                <w:lang w:val="en-US" w:eastAsia="zh-TW"/>
              </w:rPr>
            </w:pPr>
            <w:r>
              <w:rPr>
                <w:rFonts w:eastAsia="PMingLiU"/>
                <w:sz w:val="21"/>
                <w:szCs w:val="21"/>
                <w:lang w:val="en-US" w:eastAsia="zh-TW"/>
              </w:rPr>
              <w:t>Ericsson</w:t>
            </w:r>
          </w:p>
        </w:tc>
        <w:tc>
          <w:tcPr>
            <w:tcW w:w="1372" w:type="dxa"/>
          </w:tcPr>
          <w:p w14:paraId="253A076D" w14:textId="69E2D3E0" w:rsidR="002B3233" w:rsidRDefault="0055782C" w:rsidP="00A650DD">
            <w:pPr>
              <w:rPr>
                <w:rFonts w:eastAsia="PMingLiU"/>
                <w:sz w:val="21"/>
                <w:szCs w:val="21"/>
                <w:lang w:eastAsia="zh-TW"/>
              </w:rPr>
            </w:pPr>
            <w:r>
              <w:rPr>
                <w:rFonts w:eastAsia="PMingLiU"/>
                <w:sz w:val="21"/>
                <w:szCs w:val="21"/>
                <w:lang w:eastAsia="zh-TW"/>
              </w:rPr>
              <w:t>N</w:t>
            </w:r>
          </w:p>
        </w:tc>
        <w:tc>
          <w:tcPr>
            <w:tcW w:w="6780" w:type="dxa"/>
          </w:tcPr>
          <w:p w14:paraId="3E3B9D11" w14:textId="03FD3772" w:rsidR="002B3233" w:rsidRPr="770B33AB" w:rsidRDefault="00B97F40" w:rsidP="00A650DD">
            <w:pPr>
              <w:spacing w:before="120" w:after="120"/>
              <w:rPr>
                <w:lang w:val="en-US"/>
              </w:rPr>
            </w:pPr>
            <w:r w:rsidRPr="00B97F40">
              <w:rPr>
                <w:lang w:val="en-US"/>
              </w:rPr>
              <w:t>No need to discuss this outside the other agenda items (e.g. MIMO, modulation, …)</w:t>
            </w:r>
          </w:p>
        </w:tc>
      </w:tr>
      <w:tr w:rsidR="000A5EBF" w:rsidRPr="0009278B" w14:paraId="53DBF4E9" w14:textId="77777777" w:rsidTr="006A449B">
        <w:tc>
          <w:tcPr>
            <w:tcW w:w="1479" w:type="dxa"/>
          </w:tcPr>
          <w:p w14:paraId="6979BD52" w14:textId="1934B56D" w:rsidR="000A5EBF" w:rsidRDefault="000A5EBF" w:rsidP="00A650DD">
            <w:pPr>
              <w:rPr>
                <w:rFonts w:eastAsia="PMingLiU"/>
                <w:sz w:val="21"/>
                <w:szCs w:val="21"/>
                <w:lang w:val="en-US" w:eastAsia="zh-TW"/>
              </w:rPr>
            </w:pPr>
            <w:r>
              <w:rPr>
                <w:rFonts w:eastAsia="PMingLiU"/>
                <w:sz w:val="21"/>
                <w:szCs w:val="21"/>
                <w:lang w:val="en-US" w:eastAsia="zh-TW"/>
              </w:rPr>
              <w:t>MediaTek</w:t>
            </w:r>
          </w:p>
        </w:tc>
        <w:tc>
          <w:tcPr>
            <w:tcW w:w="1372" w:type="dxa"/>
          </w:tcPr>
          <w:p w14:paraId="7E60D5D7" w14:textId="1620E833" w:rsidR="000A5EBF" w:rsidRDefault="000A5EBF" w:rsidP="00A650DD">
            <w:pPr>
              <w:rPr>
                <w:rFonts w:eastAsia="PMingLiU"/>
                <w:sz w:val="21"/>
                <w:szCs w:val="21"/>
                <w:lang w:eastAsia="zh-TW"/>
              </w:rPr>
            </w:pPr>
            <w:r>
              <w:rPr>
                <w:rFonts w:eastAsia="PMingLiU"/>
                <w:sz w:val="21"/>
                <w:szCs w:val="21"/>
                <w:lang w:eastAsia="zh-TW"/>
              </w:rPr>
              <w:t>Y</w:t>
            </w:r>
          </w:p>
        </w:tc>
        <w:tc>
          <w:tcPr>
            <w:tcW w:w="6780" w:type="dxa"/>
          </w:tcPr>
          <w:p w14:paraId="2721A8EF" w14:textId="6EC23D37" w:rsidR="000A5EBF" w:rsidRDefault="000A5EBF" w:rsidP="00A650DD">
            <w:pPr>
              <w:spacing w:before="120" w:after="120"/>
              <w:rPr>
                <w:lang w:val="en-US"/>
              </w:rPr>
            </w:pPr>
            <w:r>
              <w:rPr>
                <w:lang w:val="en-US"/>
              </w:rPr>
              <w:t>Also</w:t>
            </w:r>
            <w:r w:rsidR="00853186">
              <w:rPr>
                <w:lang w:val="en-US"/>
              </w:rPr>
              <w:t>,</w:t>
            </w:r>
            <w:r>
              <w:rPr>
                <w:lang w:val="en-US"/>
              </w:rPr>
              <w:t xml:space="preserve"> </w:t>
            </w:r>
            <w:r w:rsidR="00853186">
              <w:rPr>
                <w:lang w:val="en-US"/>
              </w:rPr>
              <w:t xml:space="preserve">spectrum utilization and </w:t>
            </w:r>
            <w:r>
              <w:rPr>
                <w:lang w:val="en-US"/>
              </w:rPr>
              <w:t>control overheads will impact spectral efficiency, so should not be excluded from that discussion. Also aspects such as inter-cell interference coordination (which may or may not be seen as part of MIMO).</w:t>
            </w:r>
          </w:p>
          <w:p w14:paraId="63F89E40" w14:textId="6CD4508C" w:rsidR="000A5EBF" w:rsidRPr="00B97F40" w:rsidRDefault="000A5EBF" w:rsidP="00A650DD">
            <w:pPr>
              <w:spacing w:before="120" w:after="120"/>
              <w:rPr>
                <w:lang w:val="en-US"/>
              </w:rPr>
            </w:pPr>
            <w:r>
              <w:rPr>
                <w:lang w:val="en-US"/>
              </w:rPr>
              <w:t>Then somewhat related to spectrum efficiency, we also need to include latency-bound capacity for I</w:t>
            </w:r>
            <w:r w:rsidR="00853186">
              <w:rPr>
                <w:lang w:val="en-US"/>
              </w:rPr>
              <w:t xml:space="preserve">mmersive </w:t>
            </w:r>
            <w:r>
              <w:rPr>
                <w:lang w:val="en-US"/>
              </w:rPr>
              <w:t>C</w:t>
            </w:r>
            <w:r w:rsidR="00853186">
              <w:rPr>
                <w:lang w:val="en-US"/>
              </w:rPr>
              <w:t>omms</w:t>
            </w:r>
            <w:r>
              <w:rPr>
                <w:lang w:val="en-US"/>
              </w:rPr>
              <w:t>.</w:t>
            </w:r>
            <w:r w:rsidR="00853186">
              <w:rPr>
                <w:lang w:val="en-US"/>
              </w:rPr>
              <w:t xml:space="preserve"> T</w:t>
            </w:r>
            <w:r>
              <w:rPr>
                <w:lang w:val="en-US"/>
              </w:rPr>
              <w:t xml:space="preserve">his will impact on areas such as spectrum utilization and duplexing as well if we consider realistic IC traffic. </w:t>
            </w:r>
          </w:p>
        </w:tc>
      </w:tr>
    </w:tbl>
    <w:p w14:paraId="2EAFF0B0" w14:textId="77777777" w:rsidR="00C04E80" w:rsidRDefault="00C04E80" w:rsidP="00C93E9A">
      <w:pPr>
        <w:pStyle w:val="BodyText"/>
        <w:rPr>
          <w:lang w:val="en-GB"/>
        </w:rPr>
      </w:pPr>
    </w:p>
    <w:p w14:paraId="78F19CDE" w14:textId="77777777" w:rsidR="00C04E80" w:rsidRDefault="00C04E80" w:rsidP="00C04E80">
      <w:pPr>
        <w:pStyle w:val="BodyText"/>
        <w:rPr>
          <w:lang w:val="en-GB"/>
        </w:rPr>
      </w:pPr>
    </w:p>
    <w:p w14:paraId="681BF425" w14:textId="51F2015B" w:rsidR="00C04E80" w:rsidRPr="00C17422" w:rsidRDefault="00971480" w:rsidP="00C04E80">
      <w:pPr>
        <w:pStyle w:val="Heading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BodyText"/>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BF38D2" w14:paraId="282892E3" w14:textId="77777777" w:rsidTr="00FB2F1A">
        <w:tc>
          <w:tcPr>
            <w:tcW w:w="9838" w:type="dxa"/>
          </w:tcPr>
          <w:p w14:paraId="77ED297E" w14:textId="77777777" w:rsidR="00BF38D2" w:rsidRPr="0018510B" w:rsidRDefault="00BF38D2" w:rsidP="009D77A4">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Waveforms (OFDM-based) and modulations. 5G NR Waveforms and modulation should be considered for 6GR and is also the benchmark for other potential proposals. [RAN1, RAN4]</w:t>
            </w:r>
          </w:p>
          <w:p w14:paraId="09620E17"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27C262CB"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9D77A4">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9D77A4">
            <w:pPr>
              <w:numPr>
                <w:ilvl w:val="0"/>
                <w:numId w:val="4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BodyText"/>
        <w:rPr>
          <w:lang w:val="en-US"/>
        </w:rPr>
      </w:pPr>
    </w:p>
    <w:p w14:paraId="644B3CAA" w14:textId="25949469" w:rsidR="00246E7F" w:rsidRDefault="00246E7F" w:rsidP="00BF38D2">
      <w:pPr>
        <w:pStyle w:val="BodyText"/>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BodyText"/>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9D77A4">
      <w:pPr>
        <w:pStyle w:val="BodyText"/>
        <w:numPr>
          <w:ilvl w:val="0"/>
          <w:numId w:val="45"/>
        </w:numPr>
        <w:rPr>
          <w:lang w:val="en-US"/>
        </w:rPr>
      </w:pPr>
      <w:r>
        <w:rPr>
          <w:rFonts w:hint="eastAsia"/>
          <w:lang w:val="en-US"/>
        </w:rPr>
        <w:t>FD-FDD</w:t>
      </w:r>
    </w:p>
    <w:p w14:paraId="114AF7DB" w14:textId="5A80AFD8" w:rsidR="00E76575" w:rsidRDefault="00E76575" w:rsidP="009D77A4">
      <w:pPr>
        <w:pStyle w:val="BodyText"/>
        <w:numPr>
          <w:ilvl w:val="0"/>
          <w:numId w:val="45"/>
        </w:numPr>
        <w:rPr>
          <w:lang w:val="en-US"/>
        </w:rPr>
      </w:pPr>
      <w:r>
        <w:rPr>
          <w:rFonts w:hint="eastAsia"/>
          <w:lang w:val="en-US"/>
        </w:rPr>
        <w:t>Semi-static TDD</w:t>
      </w:r>
    </w:p>
    <w:p w14:paraId="2E4065CC" w14:textId="6F10EC12" w:rsidR="00F614DA" w:rsidRDefault="00F614DA" w:rsidP="009D77A4">
      <w:pPr>
        <w:pStyle w:val="BodyText"/>
        <w:numPr>
          <w:ilvl w:val="0"/>
          <w:numId w:val="45"/>
        </w:numPr>
        <w:rPr>
          <w:lang w:val="en-US"/>
        </w:rPr>
      </w:pPr>
      <w:proofErr w:type="spellStart"/>
      <w:r>
        <w:rPr>
          <w:rFonts w:hint="eastAsia"/>
          <w:lang w:val="en-US"/>
        </w:rPr>
        <w:t>gNB</w:t>
      </w:r>
      <w:proofErr w:type="spellEnd"/>
      <w:r>
        <w:rPr>
          <w:rFonts w:hint="eastAsia"/>
          <w:lang w:val="en-US"/>
        </w:rPr>
        <w:t xml:space="preserve"> semi-static SBFD</w:t>
      </w:r>
    </w:p>
    <w:p w14:paraId="180304FF" w14:textId="77777777" w:rsidR="008E4F28" w:rsidRDefault="008E4F28" w:rsidP="008E4F28">
      <w:pPr>
        <w:pStyle w:val="BodyText"/>
        <w:rPr>
          <w:lang w:val="en-US"/>
        </w:rPr>
      </w:pPr>
    </w:p>
    <w:p w14:paraId="09B1AD81" w14:textId="104BE269" w:rsidR="00F614DA" w:rsidRDefault="00F614DA" w:rsidP="00F614DA">
      <w:pPr>
        <w:pStyle w:val="BodyText"/>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9D77A4">
      <w:pPr>
        <w:pStyle w:val="BodyText"/>
        <w:numPr>
          <w:ilvl w:val="0"/>
          <w:numId w:val="46"/>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9D77A4">
      <w:pPr>
        <w:pStyle w:val="BodyText"/>
        <w:numPr>
          <w:ilvl w:val="0"/>
          <w:numId w:val="46"/>
        </w:numPr>
        <w:rPr>
          <w:lang w:val="en-US"/>
        </w:rPr>
      </w:pPr>
      <w:r>
        <w:rPr>
          <w:rFonts w:hint="eastAsia"/>
          <w:lang w:val="en-US"/>
        </w:rPr>
        <w:t>Dynamic TDD, especially on whether to support SFI</w:t>
      </w:r>
    </w:p>
    <w:p w14:paraId="102EAB69" w14:textId="25577AB2" w:rsidR="00AA2883" w:rsidRDefault="00AA2883" w:rsidP="009D77A4">
      <w:pPr>
        <w:pStyle w:val="BodyText"/>
        <w:numPr>
          <w:ilvl w:val="0"/>
          <w:numId w:val="46"/>
        </w:numPr>
        <w:rPr>
          <w:lang w:val="en-US"/>
        </w:rPr>
      </w:pPr>
      <w:proofErr w:type="spellStart"/>
      <w:r>
        <w:rPr>
          <w:rFonts w:hint="eastAsia"/>
          <w:lang w:val="en-US"/>
        </w:rPr>
        <w:t>gNB</w:t>
      </w:r>
      <w:proofErr w:type="spellEnd"/>
      <w:r>
        <w:rPr>
          <w:rFonts w:hint="eastAsia"/>
          <w:lang w:val="en-US"/>
        </w:rPr>
        <w:t xml:space="preserve"> dynamic SBFD</w:t>
      </w:r>
    </w:p>
    <w:p w14:paraId="4109F697" w14:textId="607491BF" w:rsidR="00AA2883" w:rsidRDefault="00AA2883" w:rsidP="009D77A4">
      <w:pPr>
        <w:pStyle w:val="BodyText"/>
        <w:numPr>
          <w:ilvl w:val="0"/>
          <w:numId w:val="46"/>
        </w:numPr>
        <w:rPr>
          <w:lang w:val="en-US"/>
        </w:rPr>
      </w:pPr>
      <w:r>
        <w:rPr>
          <w:rFonts w:hint="eastAsia"/>
          <w:lang w:val="en-US"/>
        </w:rPr>
        <w:t>UE SBFD</w:t>
      </w:r>
    </w:p>
    <w:p w14:paraId="336210DE" w14:textId="78710B37" w:rsidR="00E221C0" w:rsidRPr="00E76575" w:rsidRDefault="00E221C0" w:rsidP="009D77A4">
      <w:pPr>
        <w:pStyle w:val="BodyText"/>
        <w:numPr>
          <w:ilvl w:val="0"/>
          <w:numId w:val="46"/>
        </w:numPr>
        <w:rPr>
          <w:lang w:val="en-US"/>
        </w:rPr>
      </w:pPr>
      <w:proofErr w:type="spellStart"/>
      <w:r>
        <w:rPr>
          <w:rFonts w:hint="eastAsia"/>
          <w:lang w:val="en-US"/>
        </w:rPr>
        <w:t>gNB</w:t>
      </w:r>
      <w:proofErr w:type="spellEnd"/>
      <w:r>
        <w:rPr>
          <w:rFonts w:hint="eastAsia"/>
          <w:lang w:val="en-US"/>
        </w:rPr>
        <w:t xml:space="preserve"> FD</w:t>
      </w:r>
    </w:p>
    <w:p w14:paraId="13722741" w14:textId="77777777" w:rsidR="00C04E80" w:rsidRDefault="00C04E80" w:rsidP="00C04E80">
      <w:pPr>
        <w:pStyle w:val="BodyText"/>
        <w:rPr>
          <w:lang w:val="en-US"/>
        </w:rPr>
      </w:pPr>
    </w:p>
    <w:p w14:paraId="44162EC9" w14:textId="2D99847F" w:rsidR="0051216C" w:rsidRPr="00BF38D2" w:rsidRDefault="0051216C" w:rsidP="00C04E80">
      <w:pPr>
        <w:pStyle w:val="BodyText"/>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BodyText"/>
        <w:rPr>
          <w:lang w:val="en-GB"/>
        </w:rPr>
      </w:pPr>
    </w:p>
    <w:p w14:paraId="7C3CFB1C" w14:textId="7DDA28F2" w:rsidR="00C04E80" w:rsidRDefault="00C04E80" w:rsidP="00C04E80">
      <w:pPr>
        <w:pStyle w:val="Heading4"/>
      </w:pPr>
      <w:r>
        <w:rPr>
          <w:highlight w:val="yellow"/>
        </w:rPr>
        <w:t xml:space="preserve">Proposal </w:t>
      </w:r>
      <w:r w:rsidR="00932021">
        <w:rPr>
          <w:rFonts w:hint="eastAsia"/>
          <w:highlight w:val="yellow"/>
        </w:rPr>
        <w:t>12</w:t>
      </w:r>
      <w:r>
        <w:rPr>
          <w:highlight w:val="yellow"/>
        </w:rPr>
        <w:t>.</w:t>
      </w:r>
      <w:r>
        <w:rPr>
          <w:rFonts w:hint="eastAsia"/>
          <w:highlight w:val="yellow"/>
        </w:rPr>
        <w:t>1</w:t>
      </w:r>
      <w:r>
        <w:rPr>
          <w:highlight w:val="yellow"/>
        </w:rPr>
        <w:t>:</w:t>
      </w:r>
    </w:p>
    <w:p w14:paraId="4A7A5E14" w14:textId="604424E5" w:rsidR="00C04E80" w:rsidRDefault="002D5632"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2D5632">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DF61F4">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DF61F4">
      <w:pPr>
        <w:pStyle w:val="ListParagraph"/>
        <w:numPr>
          <w:ilvl w:val="1"/>
          <w:numId w:val="11"/>
        </w:numPr>
        <w:rPr>
          <w:rFonts w:ascii="Times New Roman" w:hAnsi="Times New Roman" w:cs="Times New Roman"/>
          <w:sz w:val="21"/>
          <w:szCs w:val="21"/>
          <w:lang w:val="en-US"/>
        </w:rPr>
      </w:pPr>
      <w:proofErr w:type="spellStart"/>
      <w:r w:rsidRPr="00DF61F4">
        <w:rPr>
          <w:rFonts w:ascii="Times New Roman" w:hAnsi="Times New Roman" w:cs="Times New Roman"/>
          <w:sz w:val="21"/>
          <w:szCs w:val="21"/>
          <w:lang w:val="en-US"/>
        </w:rPr>
        <w:t>gNB</w:t>
      </w:r>
      <w:proofErr w:type="spellEnd"/>
      <w:r w:rsidRPr="00DF61F4">
        <w:rPr>
          <w:rFonts w:ascii="Times New Roman" w:hAnsi="Times New Roman" w:cs="Times New Roman"/>
          <w:sz w:val="21"/>
          <w:szCs w:val="21"/>
          <w:lang w:val="en-US"/>
        </w:rPr>
        <w:t xml:space="preserve"> semi-static SBFD</w:t>
      </w:r>
    </w:p>
    <w:p w14:paraId="3B67FA47" w14:textId="64F26750" w:rsidR="002D5632" w:rsidRDefault="00DF61F4" w:rsidP="00DF61F4">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lastRenderedPageBreak/>
        <w:t>Dynamic TDD</w:t>
      </w:r>
    </w:p>
    <w:p w14:paraId="21540634" w14:textId="77777777" w:rsidR="00BC7F3B" w:rsidRPr="00BC7F3B" w:rsidRDefault="00BC7F3B" w:rsidP="00BC7F3B">
      <w:pPr>
        <w:pStyle w:val="ListParagraph"/>
        <w:numPr>
          <w:ilvl w:val="1"/>
          <w:numId w:val="11"/>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dynamic SBFD</w:t>
      </w:r>
    </w:p>
    <w:p w14:paraId="2F7EB2E3" w14:textId="77777777"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685D37">
      <w:pPr>
        <w:pStyle w:val="ListParagraph"/>
        <w:numPr>
          <w:ilvl w:val="1"/>
          <w:numId w:val="11"/>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FD</w:t>
      </w:r>
    </w:p>
    <w:tbl>
      <w:tblPr>
        <w:tblStyle w:val="TableGrid"/>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BodyText"/>
              <w:rPr>
                <w:rFonts w:eastAsiaTheme="minorEastAsia"/>
                <w:lang w:val="en-GB" w:eastAsia="zh-CN"/>
              </w:rPr>
            </w:pPr>
            <w:r>
              <w:rPr>
                <w:rFonts w:eastAsiaTheme="minorEastAsia" w:hint="eastAsia"/>
                <w:lang w:val="en-GB" w:eastAsia="zh-CN"/>
              </w:rPr>
              <w:t xml:space="preserve">We think </w:t>
            </w:r>
            <w:proofErr w:type="spellStart"/>
            <w:r>
              <w:rPr>
                <w:rFonts w:eastAsiaTheme="minorEastAsia" w:hint="eastAsia"/>
                <w:lang w:val="en-GB" w:eastAsia="zh-CN"/>
              </w:rPr>
              <w:t>gNB</w:t>
            </w:r>
            <w:proofErr w:type="spellEnd"/>
            <w:r>
              <w:rPr>
                <w:rFonts w:eastAsiaTheme="minorEastAsia" w:hint="eastAsia"/>
                <w:lang w:val="en-GB" w:eastAsia="zh-CN"/>
              </w:rPr>
              <w:t xml:space="preserve">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BodyText"/>
              <w:rPr>
                <w:lang w:val="en-GB"/>
              </w:rPr>
            </w:pPr>
            <w:r>
              <w:rPr>
                <w:lang w:val="en-GB"/>
              </w:rPr>
              <w:t xml:space="preserve">HD-FDD is required for NTN at higher frequencies, hence we suggest to include HD-FDD. </w:t>
            </w:r>
          </w:p>
          <w:p w14:paraId="582D6545" w14:textId="19D98AF4" w:rsidR="001227BC" w:rsidRDefault="001227BC" w:rsidP="001227BC">
            <w:pPr>
              <w:pStyle w:val="BodyText"/>
              <w:rPr>
                <w:lang w:val="en-US"/>
              </w:rPr>
            </w:pPr>
            <w:proofErr w:type="spellStart"/>
            <w:r>
              <w:rPr>
                <w:lang w:val="en-GB"/>
              </w:rPr>
              <w:t>gNB</w:t>
            </w:r>
            <w:proofErr w:type="spellEnd"/>
            <w:r>
              <w:rPr>
                <w:lang w:val="en-GB"/>
              </w:rPr>
              <w:t xml:space="preserve"> dynamic SBFD and </w:t>
            </w:r>
            <w:proofErr w:type="spellStart"/>
            <w:r>
              <w:rPr>
                <w:lang w:val="en-GB"/>
              </w:rPr>
              <w:t>gNB</w:t>
            </w:r>
            <w:proofErr w:type="spellEnd"/>
            <w:r>
              <w:rPr>
                <w:lang w:val="en-GB"/>
              </w:rPr>
              <w:t xml:space="preserve">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BodyText"/>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BodyText"/>
              <w:rPr>
                <w:lang w:val="en-GB"/>
              </w:rPr>
            </w:pPr>
            <w:r>
              <w:rPr>
                <w:lang w:val="en-GB"/>
              </w:rPr>
              <w:t xml:space="preserve">Agree that FD-FDD, Semi-static TDD and </w:t>
            </w:r>
            <w:proofErr w:type="spellStart"/>
            <w:r>
              <w:rPr>
                <w:lang w:val="en-GB"/>
              </w:rPr>
              <w:t>gNB</w:t>
            </w:r>
            <w:proofErr w:type="spellEnd"/>
            <w:r>
              <w:rPr>
                <w:lang w:val="en-GB"/>
              </w:rPr>
              <w:t xml:space="preserve"> semi-static SBFD should be studied. </w:t>
            </w:r>
          </w:p>
          <w:p w14:paraId="78363792" w14:textId="1B5250C3" w:rsidR="000D5925" w:rsidRDefault="000D5925" w:rsidP="000D5925">
            <w:pPr>
              <w:pStyle w:val="BodyText"/>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BodyText"/>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BodyText"/>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Heading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CE04DF">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CE04DF">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CE04DF">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CE04DF">
            <w:pPr>
              <w:pStyle w:val="ListParagraph"/>
              <w:numPr>
                <w:ilvl w:val="1"/>
                <w:numId w:val="11"/>
              </w:numPr>
              <w:rPr>
                <w:rFonts w:ascii="Times New Roman" w:hAnsi="Times New Roman" w:cs="Times New Roman"/>
                <w:sz w:val="21"/>
                <w:szCs w:val="21"/>
                <w:lang w:val="en-US"/>
              </w:rPr>
            </w:pPr>
            <w:proofErr w:type="spellStart"/>
            <w:r w:rsidRPr="00DF61F4">
              <w:rPr>
                <w:rFonts w:ascii="Times New Roman" w:hAnsi="Times New Roman" w:cs="Times New Roman"/>
                <w:sz w:val="21"/>
                <w:szCs w:val="21"/>
                <w:lang w:val="en-US"/>
              </w:rPr>
              <w:t>gNB</w:t>
            </w:r>
            <w:proofErr w:type="spellEnd"/>
            <w:r w:rsidRPr="00DF61F4">
              <w:rPr>
                <w:rFonts w:ascii="Times New Roman" w:hAnsi="Times New Roman" w:cs="Times New Roman"/>
                <w:sz w:val="21"/>
                <w:szCs w:val="21"/>
                <w:lang w:val="en-US"/>
              </w:rPr>
              <w:t xml:space="preserve"> semi-static SBFD</w:t>
            </w:r>
          </w:p>
          <w:p w14:paraId="3E9965B0" w14:textId="77777777" w:rsidR="00CE04DF" w:rsidRPr="001D0D61" w:rsidRDefault="00CE04DF" w:rsidP="00CE04DF">
            <w:pPr>
              <w:pStyle w:val="ListParagraph"/>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CE04DF">
            <w:pPr>
              <w:pStyle w:val="ListParagraph"/>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CE04DF">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CE04DF">
            <w:pPr>
              <w:pStyle w:val="ListParagraph"/>
              <w:numPr>
                <w:ilvl w:val="1"/>
                <w:numId w:val="11"/>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dynamic SBFD</w:t>
            </w:r>
          </w:p>
          <w:p w14:paraId="307B566D" w14:textId="77777777" w:rsidR="00AD4CBB" w:rsidRPr="00AD4CBB" w:rsidRDefault="00CE04DF" w:rsidP="00CE04DF">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CE04DF">
            <w:pPr>
              <w:pStyle w:val="ListParagraph"/>
              <w:numPr>
                <w:ilvl w:val="1"/>
                <w:numId w:val="11"/>
              </w:numPr>
              <w:rPr>
                <w:rFonts w:ascii="Times New Roman" w:hAnsi="Times New Roman" w:cs="Times New Roman"/>
                <w:sz w:val="21"/>
                <w:szCs w:val="21"/>
                <w:lang w:val="en-US"/>
              </w:rPr>
            </w:pPr>
            <w:proofErr w:type="spellStart"/>
            <w:r w:rsidRPr="00AD4CBB">
              <w:rPr>
                <w:rFonts w:ascii="Times New Roman" w:hAnsi="Times New Roman" w:cs="Times New Roman"/>
                <w:sz w:val="21"/>
                <w:szCs w:val="21"/>
                <w:lang w:val="en-US"/>
              </w:rPr>
              <w:t>gNB</w:t>
            </w:r>
            <w:proofErr w:type="spellEnd"/>
            <w:r w:rsidRPr="00AD4CBB">
              <w:rPr>
                <w:rFonts w:ascii="Times New Roman" w:hAnsi="Times New Roman" w:cs="Times New Roman"/>
                <w:sz w:val="21"/>
                <w:szCs w:val="21"/>
                <w:lang w:val="en-US"/>
              </w:rPr>
              <w:t xml:space="preserve">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BodyText"/>
              <w:rPr>
                <w:rFonts w:eastAsiaTheme="minorEastAsia"/>
                <w:lang w:val="en-GB" w:eastAsia="zh-CN"/>
              </w:rPr>
            </w:pPr>
            <w:r>
              <w:rPr>
                <w:lang w:val="en-US"/>
              </w:rPr>
              <w:t>We assume “</w:t>
            </w:r>
            <w:proofErr w:type="spellStart"/>
            <w:r>
              <w:rPr>
                <w:lang w:val="en-US"/>
              </w:rPr>
              <w:t>g</w:t>
            </w:r>
            <w:r w:rsidRPr="00901E0D">
              <w:rPr>
                <w:lang w:val="en-US"/>
              </w:rPr>
              <w:t>NB</w:t>
            </w:r>
            <w:proofErr w:type="spellEnd"/>
            <w:r w:rsidRPr="00901E0D">
              <w:rPr>
                <w:lang w:val="en-US"/>
              </w:rPr>
              <w:t xml:space="preserve">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 xml:space="preserve">or </w:t>
            </w:r>
            <w:proofErr w:type="spellStart"/>
            <w:r>
              <w:rPr>
                <w:rFonts w:eastAsia="Malgun Gothic"/>
                <w:lang w:eastAsia="ko-KR"/>
              </w:rPr>
              <w:t>RedCap</w:t>
            </w:r>
            <w:proofErr w:type="spellEnd"/>
            <w:r>
              <w:rPr>
                <w:rFonts w:eastAsia="Malgun Gothic"/>
                <w:lang w:eastAsia="ko-KR"/>
              </w:rPr>
              <w:t xml:space="preserve">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BodyText"/>
              <w:rPr>
                <w:rFonts w:eastAsia="Malgun Gothic"/>
                <w:lang w:val="en-GB" w:eastAsia="ko-KR"/>
              </w:rPr>
            </w:pPr>
            <w:r>
              <w:rPr>
                <w:rFonts w:eastAsia="Malgun Gothic"/>
                <w:lang w:val="en-GB" w:eastAsia="ko-KR"/>
              </w:rPr>
              <w:t xml:space="preserve">Some </w:t>
            </w:r>
            <w:proofErr w:type="spellStart"/>
            <w:r>
              <w:rPr>
                <w:rFonts w:eastAsia="Malgun Gothic"/>
                <w:lang w:val="en-GB" w:eastAsia="ko-KR"/>
              </w:rPr>
              <w:t>clarifciaiton</w:t>
            </w:r>
            <w:proofErr w:type="spellEnd"/>
            <w:r>
              <w:rPr>
                <w:rFonts w:eastAsia="Malgun Gothic"/>
                <w:lang w:val="en-GB" w:eastAsia="ko-KR"/>
              </w:rPr>
              <w:t xml:space="preserve">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main bullet. If we support 6G IoT (LPWA) in a single RAT, it is obvious to support HF-FDD for cost reduction </w:t>
            </w:r>
            <w:proofErr w:type="spellStart"/>
            <w:r w:rsidRPr="00164AC7">
              <w:rPr>
                <w:rFonts w:eastAsia="Malgun Gothic"/>
                <w:lang w:val="en-GB" w:eastAsia="ko-KR"/>
              </w:rPr>
              <w:t>offor</w:t>
            </w:r>
            <w:proofErr w:type="spellEnd"/>
            <w:r w:rsidRPr="00164AC7">
              <w:rPr>
                <w:rFonts w:eastAsia="Malgun Gothic"/>
                <w:lang w:val="en-GB" w:eastAsia="ko-KR"/>
              </w:rPr>
              <w:t xml:space="preserve">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lastRenderedPageBreak/>
              <w:t xml:space="preserve">the </w:t>
            </w:r>
            <w:proofErr w:type="spellStart"/>
            <w:r w:rsidRPr="00164AC7">
              <w:rPr>
                <w:rFonts w:eastAsia="Malgun Gothic"/>
                <w:lang w:eastAsia="ko-KR"/>
              </w:rPr>
              <w:t>gNB</w:t>
            </w:r>
            <w:proofErr w:type="spellEnd"/>
            <w:r w:rsidRPr="00164AC7">
              <w:rPr>
                <w:rFonts w:eastAsia="Malgun Gothic"/>
                <w:lang w:eastAsia="ko-KR"/>
              </w:rPr>
              <w:t xml:space="preserve">/UE complexity, we suggest to focus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72128394" w14:textId="6C09E8FA"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BodyText"/>
              <w:rPr>
                <w:rFonts w:eastAsia="Malgun Gothic"/>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BodyText"/>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BodyText"/>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BodyText"/>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F56AFBF" w14:textId="76CD8645" w:rsidR="00464A53" w:rsidRDefault="00464A53" w:rsidP="00464A53">
            <w:pPr>
              <w:rPr>
                <w:rFonts w:eastAsiaTheme="minorEastAsia"/>
                <w:sz w:val="21"/>
                <w:szCs w:val="21"/>
                <w:lang w:eastAsia="zh-CN"/>
              </w:rPr>
            </w:pPr>
            <w:r>
              <w:rPr>
                <w:rFonts w:eastAsia="Yu Mincho"/>
                <w:sz w:val="21"/>
                <w:szCs w:val="21"/>
                <w:lang w:eastAsia="ja-JP"/>
              </w:rPr>
              <w:t>N</w:t>
            </w:r>
          </w:p>
        </w:tc>
        <w:tc>
          <w:tcPr>
            <w:tcW w:w="6780" w:type="dxa"/>
          </w:tcPr>
          <w:p w14:paraId="45A50EEF" w14:textId="77777777" w:rsidR="00464A53" w:rsidRPr="004262CD" w:rsidRDefault="00464A53" w:rsidP="00464A53">
            <w:pPr>
              <w:pStyle w:val="BodyText"/>
              <w:rPr>
                <w:lang w:val="en-GB"/>
              </w:rPr>
            </w:pPr>
            <w:r w:rsidRPr="004262CD">
              <w:rPr>
                <w:lang w:val="en-GB"/>
              </w:rPr>
              <w:t xml:space="preserve">Semi-static TDD and dynamic TDD in NR are differentiated by the use of different TDD configurations between adjacent </w:t>
            </w:r>
            <w:proofErr w:type="spellStart"/>
            <w:r w:rsidRPr="004262CD">
              <w:rPr>
                <w:lang w:val="en-GB"/>
              </w:rPr>
              <w:t>gNBs</w:t>
            </w:r>
            <w:proofErr w:type="spellEnd"/>
            <w:r w:rsidRPr="004262CD">
              <w:rPr>
                <w:lang w:val="en-GB"/>
              </w:rPr>
              <w:t>. However, it is worth noting that semi-static TDD with flexible symbols is effectively similar to dynamic TDD. Although dynamic TDD has not been deployed in commercial networks, 3GPP studies have demonstrated its benefits under certain circumstances. Therefore, it is premature to exclude this option at this stage.</w:t>
            </w:r>
          </w:p>
          <w:p w14:paraId="1BA1230B" w14:textId="683AC90E" w:rsidR="00464A53" w:rsidRDefault="00464A53" w:rsidP="00464A53">
            <w:pPr>
              <w:pStyle w:val="BodyText"/>
              <w:rPr>
                <w:lang w:val="en-GB"/>
              </w:rPr>
            </w:pPr>
            <w:r w:rsidRPr="004262CD">
              <w:rPr>
                <w:lang w:val="en-GB"/>
              </w:rPr>
              <w:t xml:space="preserve">Similarly, for </w:t>
            </w:r>
            <w:proofErr w:type="spellStart"/>
            <w:r w:rsidRPr="004262CD">
              <w:rPr>
                <w:lang w:val="en-GB"/>
              </w:rPr>
              <w:t>gNB</w:t>
            </w:r>
            <w:proofErr w:type="spellEnd"/>
            <w:r w:rsidRPr="004262CD">
              <w:rPr>
                <w:lang w:val="en-GB"/>
              </w:rPr>
              <w:t xml:space="preserve">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carrier aggregation with </w:t>
            </w:r>
            <w:r>
              <w:rPr>
                <w:lang w:val="en-GB"/>
              </w:rPr>
              <w:t xml:space="preserve">transmitting and receiving at the same time with different </w:t>
            </w:r>
            <w:proofErr w:type="spellStart"/>
            <w:r>
              <w:rPr>
                <w:lang w:val="en-GB"/>
              </w:rPr>
              <w:t>carrirers</w:t>
            </w:r>
            <w:proofErr w:type="spellEnd"/>
            <w:r>
              <w:rPr>
                <w:lang w:val="en-GB"/>
              </w:rPr>
              <w:t xml:space="preserve"> </w:t>
            </w:r>
            <w:r w:rsidRPr="004262CD">
              <w:rPr>
                <w:lang w:val="en-GB"/>
              </w:rPr>
              <w:t>could be interpreted as a form of UE SBFD.</w:t>
            </w:r>
          </w:p>
        </w:tc>
      </w:tr>
      <w:tr w:rsidR="00A650DD" w14:paraId="66B0DC33" w14:textId="77777777" w:rsidTr="006A449B">
        <w:tc>
          <w:tcPr>
            <w:tcW w:w="1479" w:type="dxa"/>
          </w:tcPr>
          <w:p w14:paraId="72671EBB" w14:textId="6F6DBC76"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12E34B" w14:textId="5FE3E99C"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64A69BB8" w14:textId="77777777" w:rsidR="00A650DD" w:rsidRPr="004262CD" w:rsidRDefault="00A650DD" w:rsidP="00464A53">
            <w:pPr>
              <w:pStyle w:val="BodyText"/>
              <w:rPr>
                <w:lang w:val="en-GB"/>
              </w:rPr>
            </w:pPr>
          </w:p>
        </w:tc>
      </w:tr>
      <w:tr w:rsidR="00B97F40" w14:paraId="4203C3EC" w14:textId="77777777" w:rsidTr="006A449B">
        <w:tc>
          <w:tcPr>
            <w:tcW w:w="1479" w:type="dxa"/>
          </w:tcPr>
          <w:p w14:paraId="1D74C1BB" w14:textId="0078D798" w:rsidR="00B97F40" w:rsidRDefault="00B97F40" w:rsidP="00464A53">
            <w:pPr>
              <w:rPr>
                <w:rFonts w:eastAsia="PMingLiU"/>
                <w:sz w:val="21"/>
                <w:szCs w:val="21"/>
                <w:lang w:val="en-US" w:eastAsia="zh-TW"/>
              </w:rPr>
            </w:pPr>
            <w:r>
              <w:rPr>
                <w:rFonts w:eastAsia="PMingLiU"/>
                <w:sz w:val="21"/>
                <w:szCs w:val="21"/>
                <w:lang w:val="en-US" w:eastAsia="zh-TW"/>
              </w:rPr>
              <w:t>Ericsson</w:t>
            </w:r>
          </w:p>
        </w:tc>
        <w:tc>
          <w:tcPr>
            <w:tcW w:w="1372" w:type="dxa"/>
          </w:tcPr>
          <w:p w14:paraId="2338D3F0" w14:textId="7C5B3B43" w:rsidR="00B97F40" w:rsidRDefault="00BB2D28" w:rsidP="00464A53">
            <w:pPr>
              <w:rPr>
                <w:rFonts w:eastAsia="PMingLiU"/>
                <w:sz w:val="21"/>
                <w:szCs w:val="21"/>
                <w:lang w:eastAsia="zh-TW"/>
              </w:rPr>
            </w:pPr>
            <w:r>
              <w:rPr>
                <w:rFonts w:eastAsia="PMingLiU"/>
                <w:sz w:val="21"/>
                <w:szCs w:val="21"/>
                <w:lang w:eastAsia="zh-TW"/>
              </w:rPr>
              <w:t>N</w:t>
            </w:r>
          </w:p>
        </w:tc>
        <w:tc>
          <w:tcPr>
            <w:tcW w:w="6780" w:type="dxa"/>
          </w:tcPr>
          <w:p w14:paraId="56277015" w14:textId="7C080E4E" w:rsidR="00B97F40" w:rsidRPr="004262CD" w:rsidRDefault="00BB2D28" w:rsidP="00464A53">
            <w:pPr>
              <w:pStyle w:val="BodyText"/>
              <w:rPr>
                <w:lang w:val="en-GB"/>
              </w:rPr>
            </w:pPr>
            <w:r w:rsidRPr="00BB2D28">
              <w:rPr>
                <w:lang w:val="en-GB"/>
              </w:rPr>
              <w:t>The 5G duplex schemes (at least FD-FDD, HD-FDD, and dynamic/semi-static TDD) should be the basis. Details to be discussed under 11.10.</w:t>
            </w:r>
            <w:r>
              <w:rPr>
                <w:lang w:val="en-GB"/>
              </w:rPr>
              <w:t>x</w:t>
            </w:r>
          </w:p>
        </w:tc>
      </w:tr>
      <w:tr w:rsidR="00853186" w14:paraId="0C5FA941" w14:textId="77777777" w:rsidTr="006A449B">
        <w:tc>
          <w:tcPr>
            <w:tcW w:w="1479" w:type="dxa"/>
          </w:tcPr>
          <w:p w14:paraId="3E96EFE4" w14:textId="1AFFE75B" w:rsidR="00853186" w:rsidRDefault="00853186" w:rsidP="00464A53">
            <w:pPr>
              <w:rPr>
                <w:rFonts w:eastAsia="PMingLiU"/>
                <w:sz w:val="21"/>
                <w:szCs w:val="21"/>
                <w:lang w:val="en-US" w:eastAsia="zh-TW"/>
              </w:rPr>
            </w:pPr>
            <w:r>
              <w:rPr>
                <w:rFonts w:eastAsia="PMingLiU"/>
                <w:sz w:val="21"/>
                <w:szCs w:val="21"/>
                <w:lang w:val="en-US" w:eastAsia="zh-TW"/>
              </w:rPr>
              <w:t xml:space="preserve">MediaTek </w:t>
            </w:r>
          </w:p>
        </w:tc>
        <w:tc>
          <w:tcPr>
            <w:tcW w:w="1372" w:type="dxa"/>
          </w:tcPr>
          <w:p w14:paraId="3F7DE12F" w14:textId="0FAA0786" w:rsidR="00853186" w:rsidRDefault="00853186" w:rsidP="00464A53">
            <w:pPr>
              <w:rPr>
                <w:rFonts w:eastAsia="PMingLiU"/>
                <w:sz w:val="21"/>
                <w:szCs w:val="21"/>
                <w:lang w:eastAsia="zh-TW"/>
              </w:rPr>
            </w:pPr>
            <w:r>
              <w:rPr>
                <w:rFonts w:eastAsia="PMingLiU"/>
                <w:sz w:val="21"/>
                <w:szCs w:val="21"/>
                <w:lang w:eastAsia="zh-TW"/>
              </w:rPr>
              <w:t>Partially</w:t>
            </w:r>
          </w:p>
        </w:tc>
        <w:tc>
          <w:tcPr>
            <w:tcW w:w="6780" w:type="dxa"/>
          </w:tcPr>
          <w:p w14:paraId="5B349C5E" w14:textId="438EC821" w:rsidR="00853186" w:rsidRPr="00BB2D28" w:rsidRDefault="00853186" w:rsidP="00464A53">
            <w:pPr>
              <w:pStyle w:val="BodyText"/>
              <w:rPr>
                <w:lang w:val="en-GB"/>
              </w:rPr>
            </w:pPr>
            <w:r>
              <w:t>Agree with the 1</w:t>
            </w:r>
            <w:r>
              <w:rPr>
                <w:vertAlign w:val="superscript"/>
              </w:rPr>
              <w:t>st</w:t>
            </w:r>
            <w:r>
              <w:t xml:space="preserve"> three bullets, but HD-FDD and UE SBFD should also be included in the study. Premature to try to conclude on what advanced duplexing to consider before the Duplexing Agenda Item has started and related performance goals e.g. latency bound capacity and coverage) have been properly elaborated.</w:t>
            </w:r>
          </w:p>
        </w:tc>
      </w:tr>
      <w:tr w:rsidR="00D507E1" w14:paraId="5AAB98A6" w14:textId="77777777" w:rsidTr="006A449B">
        <w:tc>
          <w:tcPr>
            <w:tcW w:w="1479" w:type="dxa"/>
          </w:tcPr>
          <w:p w14:paraId="1F2DEC67" w14:textId="457B5B44" w:rsidR="00D507E1" w:rsidRDefault="00D507E1" w:rsidP="00D507E1">
            <w:pPr>
              <w:rPr>
                <w:rFonts w:eastAsia="PMingLiU"/>
                <w:sz w:val="21"/>
                <w:szCs w:val="21"/>
                <w:lang w:val="en-US" w:eastAsia="zh-TW"/>
              </w:rPr>
            </w:pPr>
            <w:r>
              <w:rPr>
                <w:rFonts w:eastAsia="Yu Mincho"/>
                <w:sz w:val="21"/>
                <w:szCs w:val="21"/>
                <w:lang w:val="en-US" w:eastAsia="ja-JP"/>
              </w:rPr>
              <w:t>Lenovo</w:t>
            </w:r>
          </w:p>
        </w:tc>
        <w:tc>
          <w:tcPr>
            <w:tcW w:w="1372" w:type="dxa"/>
          </w:tcPr>
          <w:p w14:paraId="3FD2EBEE" w14:textId="28691D37" w:rsidR="00D507E1" w:rsidRDefault="00D507E1" w:rsidP="00D507E1">
            <w:pPr>
              <w:rPr>
                <w:rFonts w:eastAsia="PMingLiU"/>
                <w:sz w:val="21"/>
                <w:szCs w:val="21"/>
                <w:lang w:eastAsia="zh-TW"/>
              </w:rPr>
            </w:pPr>
            <w:r>
              <w:rPr>
                <w:rFonts w:eastAsia="Yu Mincho"/>
                <w:sz w:val="21"/>
                <w:szCs w:val="21"/>
                <w:lang w:eastAsia="ja-JP"/>
              </w:rPr>
              <w:t>Y</w:t>
            </w:r>
          </w:p>
        </w:tc>
        <w:tc>
          <w:tcPr>
            <w:tcW w:w="6780" w:type="dxa"/>
          </w:tcPr>
          <w:p w14:paraId="19B1F25D" w14:textId="57D4BDE8" w:rsidR="00D507E1" w:rsidRDefault="00073551" w:rsidP="00D507E1">
            <w:pPr>
              <w:pStyle w:val="BodyText"/>
            </w:pPr>
            <w:r>
              <w:rPr>
                <w:lang w:val="en-GB"/>
              </w:rPr>
              <w:t>Fine with proposal</w:t>
            </w:r>
          </w:p>
        </w:tc>
      </w:tr>
    </w:tbl>
    <w:p w14:paraId="4ADFE879" w14:textId="77777777" w:rsidR="00C04E80" w:rsidRDefault="00C04E80" w:rsidP="00C04E80">
      <w:pPr>
        <w:pStyle w:val="BodyText"/>
        <w:rPr>
          <w:lang w:val="en-GB"/>
        </w:rPr>
      </w:pPr>
    </w:p>
    <w:p w14:paraId="5E658D7B" w14:textId="77777777" w:rsidR="00C04E80" w:rsidRDefault="00C04E80" w:rsidP="00C93E9A">
      <w:pPr>
        <w:pStyle w:val="BodyText"/>
        <w:rPr>
          <w:lang w:val="en-GB"/>
        </w:rPr>
      </w:pPr>
    </w:p>
    <w:p w14:paraId="402D0B47" w14:textId="62C92AB1" w:rsidR="00E84F61" w:rsidRPr="00C17422" w:rsidRDefault="009A4D4E" w:rsidP="00E84F61">
      <w:pPr>
        <w:pStyle w:val="Heading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BodyText"/>
        <w:rPr>
          <w:lang w:val="en-US"/>
        </w:rPr>
      </w:pPr>
      <w:r>
        <w:rPr>
          <w:rFonts w:hint="eastAsia"/>
          <w:lang w:val="en-US"/>
        </w:rPr>
        <w:t>Related to this aspect, the SID states following objectives:</w:t>
      </w:r>
    </w:p>
    <w:tbl>
      <w:tblPr>
        <w:tblStyle w:val="TableGrid"/>
        <w:tblW w:w="0" w:type="auto"/>
        <w:tblLook w:val="04A0" w:firstRow="1" w:lastRow="0" w:firstColumn="1" w:lastColumn="0" w:noHBand="0" w:noVBand="1"/>
      </w:tblPr>
      <w:tblGrid>
        <w:gridCol w:w="9630"/>
      </w:tblGrid>
      <w:tr w:rsidR="009D77A4" w14:paraId="0603A32F" w14:textId="77777777" w:rsidTr="00FB2F1A">
        <w:tc>
          <w:tcPr>
            <w:tcW w:w="9838" w:type="dxa"/>
          </w:tcPr>
          <w:p w14:paraId="41D116E1" w14:textId="77777777" w:rsidR="009D77A4" w:rsidRPr="0057360A" w:rsidRDefault="009D77A4" w:rsidP="009D77A4">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9D77A4">
            <w:pPr>
              <w:numPr>
                <w:ilvl w:val="0"/>
                <w:numId w:val="4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lastRenderedPageBreak/>
              <w:t>Target scalable and forward compatible design for diverse device types.</w:t>
            </w:r>
          </w:p>
          <w:p w14:paraId="1A29394A"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3A8783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BodyText"/>
        <w:rPr>
          <w:lang w:val="en-US"/>
        </w:rPr>
      </w:pPr>
    </w:p>
    <w:p w14:paraId="44EE4A2D" w14:textId="64931FD2" w:rsidR="00234B1F" w:rsidRDefault="00F5776B" w:rsidP="00E84F61">
      <w:pPr>
        <w:pStyle w:val="BodyText"/>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w:t>
      </w:r>
      <w:proofErr w:type="spellStart"/>
      <w:r w:rsidR="001F5412" w:rsidRPr="00D01A20">
        <w:rPr>
          <w:rFonts w:hint="eastAsia"/>
          <w:highlight w:val="magenta"/>
          <w:lang w:val="en-US"/>
        </w:rPr>
        <w:t>Howerver</w:t>
      </w:r>
      <w:proofErr w:type="spellEnd"/>
      <w:r w:rsidR="001F5412" w:rsidRPr="00D01A20">
        <w:rPr>
          <w:rFonts w:hint="eastAsia"/>
          <w:highlight w:val="magenta"/>
          <w:lang w:val="en-US"/>
        </w:rPr>
        <w:t xml:space="preserve">,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BodyText"/>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BodyText"/>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w:t>
      </w:r>
      <w:proofErr w:type="spellStart"/>
      <w:r w:rsidR="00074DC2">
        <w:rPr>
          <w:rFonts w:hint="eastAsia"/>
          <w:lang w:val="en-US"/>
        </w:rPr>
        <w:t>RANp</w:t>
      </w:r>
      <w:proofErr w:type="spellEnd"/>
      <w:r w:rsidR="00074DC2">
        <w:rPr>
          <w:rFonts w:hint="eastAsia"/>
          <w:lang w:val="en-US"/>
        </w:rPr>
        <w:t xml:space="preserve"> study for </w:t>
      </w:r>
      <w:r w:rsidR="00563A33">
        <w:rPr>
          <w:rFonts w:hint="eastAsia"/>
          <w:lang w:val="en-US"/>
        </w:rPr>
        <w:t>6G requirements.</w:t>
      </w:r>
    </w:p>
    <w:p w14:paraId="3625B596" w14:textId="77777777" w:rsidR="000E665E" w:rsidRPr="009A4031" w:rsidRDefault="000E665E" w:rsidP="00E84F61">
      <w:pPr>
        <w:pStyle w:val="BodyText"/>
        <w:rPr>
          <w:lang w:val="en-US"/>
        </w:rPr>
      </w:pPr>
    </w:p>
    <w:p w14:paraId="5E310C96" w14:textId="4071B372" w:rsidR="00E84F61" w:rsidRDefault="00E84F61" w:rsidP="00E84F61">
      <w:pPr>
        <w:pStyle w:val="Heading4"/>
      </w:pPr>
      <w:r>
        <w:rPr>
          <w:highlight w:val="yellow"/>
        </w:rPr>
        <w:t xml:space="preserve">Proposal </w:t>
      </w:r>
      <w:r w:rsidR="00932021">
        <w:rPr>
          <w:rFonts w:hint="eastAsia"/>
          <w:highlight w:val="yellow"/>
        </w:rPr>
        <w:t>13</w:t>
      </w:r>
      <w:r>
        <w:rPr>
          <w:highlight w:val="yellow"/>
        </w:rPr>
        <w:t>.</w:t>
      </w:r>
      <w:r>
        <w:rPr>
          <w:rFonts w:hint="eastAsia"/>
          <w:highlight w:val="yellow"/>
        </w:rPr>
        <w:t>1</w:t>
      </w:r>
      <w:r>
        <w:rPr>
          <w:highlight w:val="yellow"/>
        </w:rPr>
        <w:t>:</w:t>
      </w:r>
    </w:p>
    <w:p w14:paraId="1ABCCF47" w14:textId="4772DCB6" w:rsidR="00E84F61" w:rsidRDefault="006656FA"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961AD">
      <w:pPr>
        <w:pStyle w:val="ListParagraph"/>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sidR="00B143FC">
        <w:rPr>
          <w:rFonts w:ascii="Times New Roman" w:hAnsi="Times New Roman" w:cs="Times New Roman" w:hint="eastAsia"/>
          <w:sz w:val="21"/>
          <w:szCs w:val="21"/>
          <w:lang w:val="en-US"/>
        </w:rPr>
        <w:t>Coverange</w:t>
      </w:r>
      <w:proofErr w:type="spellEnd"/>
      <w:r w:rsidR="00B143FC">
        <w:rPr>
          <w:rFonts w:ascii="Times New Roman" w:hAnsi="Times New Roman" w:cs="Times New Roman" w:hint="eastAsia"/>
          <w:sz w:val="21"/>
          <w:szCs w:val="21"/>
          <w:lang w:val="en-US"/>
        </w:rPr>
        <w:t xml:space="preserve"> </w:t>
      </w:r>
      <w:proofErr w:type="spellStart"/>
      <w:r w:rsidR="00B143FC">
        <w:rPr>
          <w:rFonts w:ascii="Times New Roman" w:hAnsi="Times New Roman" w:cs="Times New Roman" w:hint="eastAsia"/>
          <w:sz w:val="21"/>
          <w:szCs w:val="21"/>
          <w:lang w:val="en-US"/>
        </w:rPr>
        <w:t>enahncements</w:t>
      </w:r>
      <w:proofErr w:type="spellEnd"/>
    </w:p>
    <w:p w14:paraId="30A53A77" w14:textId="42627162" w:rsidR="00B143FC"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28A0EBDC" w14:textId="27C27112" w:rsidR="00EE0EC1" w:rsidRDefault="00EE0EC1"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i)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TableGrid"/>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BodyText"/>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w:t>
            </w:r>
            <w:proofErr w:type="spellStart"/>
            <w:r>
              <w:rPr>
                <w:rFonts w:eastAsiaTheme="minorEastAsia" w:hint="eastAsia"/>
                <w:lang w:val="en-GB" w:eastAsia="zh-CN"/>
              </w:rPr>
              <w:t>agnenda</w:t>
            </w:r>
            <w:proofErr w:type="spellEnd"/>
            <w:r>
              <w:rPr>
                <w:rFonts w:eastAsiaTheme="minorEastAsia" w:hint="eastAsia"/>
                <w:lang w:val="en-GB" w:eastAsia="zh-CN"/>
              </w:rPr>
              <w:t xml:space="preserve">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BodyText"/>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BodyText"/>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 xml:space="preserve">Some of the topics (i.e. m) and o)) seem to fall into the domain of RAN4 and should not be discussed as part of the </w:t>
            </w:r>
            <w:r w:rsidRPr="00812019">
              <w:rPr>
                <w:lang w:val="en-GB"/>
              </w:rPr>
              <w:lastRenderedPageBreak/>
              <w:t>RAN1 discussions. Topic k) is additionally more in the RAN2 domain and should not be discussed here either.</w:t>
            </w:r>
            <w:r>
              <w:rPr>
                <w:lang w:val="en-GB"/>
              </w:rPr>
              <w:t xml:space="preserve"> Other topics can be discussed under dedicated AI in the near future. In general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lastRenderedPageBreak/>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BodyText"/>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BodyText"/>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BodyText"/>
              <w:rPr>
                <w:lang w:val="en-GB"/>
              </w:rPr>
            </w:pPr>
            <w:r>
              <w:rPr>
                <w:rFonts w:eastAsiaTheme="minorEastAsia"/>
                <w:lang w:val="en-US" w:eastAsia="zh-CN"/>
              </w:rPr>
              <w:t>Step 2: Design for 6G verticals (e.g. Sensing, NTN) can be studied based on the 6GR baseline design. Strive for reusing the 6GR baseline design (e.g. waveform, frame structure, channel coding, modulation) for 6GR verticals. But  Sensing-specific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BodyText"/>
              <w:rPr>
                <w:rFonts w:eastAsiaTheme="minorEastAsia"/>
                <w:lang w:val="en-GB" w:eastAsia="zh-CN"/>
              </w:rPr>
            </w:pPr>
            <w:r>
              <w:rPr>
                <w:rFonts w:eastAsiaTheme="minorEastAsia" w:hint="eastAsia"/>
                <w:lang w:val="en-GB" w:eastAsia="zh-CN"/>
              </w:rPr>
              <w:t xml:space="preserve">For Duplex type, TDD spectrums can be considered as </w:t>
            </w:r>
            <w:proofErr w:type="spellStart"/>
            <w:r>
              <w:rPr>
                <w:rFonts w:eastAsiaTheme="minorEastAsia" w:hint="eastAsia"/>
                <w:lang w:val="en-GB" w:eastAsia="zh-CN"/>
              </w:rPr>
              <w:t>addtiaonl</w:t>
            </w:r>
            <w:proofErr w:type="spellEnd"/>
            <w:r>
              <w:rPr>
                <w:rFonts w:eastAsiaTheme="minorEastAsia" w:hint="eastAsia"/>
                <w:lang w:val="en-GB" w:eastAsia="zh-CN"/>
              </w:rPr>
              <w:t xml:space="preserve"> resources to FDD spectrum providing more candidate spectrum resources </w:t>
            </w:r>
            <w:proofErr w:type="spellStart"/>
            <w:r>
              <w:rPr>
                <w:rFonts w:eastAsiaTheme="minorEastAsia" w:hint="eastAsia"/>
                <w:lang w:val="en-GB" w:eastAsia="zh-CN"/>
              </w:rPr>
              <w:t>fro</w:t>
            </w:r>
            <w:proofErr w:type="spellEnd"/>
            <w:r>
              <w:rPr>
                <w:rFonts w:eastAsiaTheme="minorEastAsia" w:hint="eastAsia"/>
                <w:lang w:val="en-GB" w:eastAsia="zh-CN"/>
              </w:rPr>
              <w:t xml:space="preserve"> deployments.</w:t>
            </w:r>
          </w:p>
          <w:p w14:paraId="6C6D47A6" w14:textId="77777777" w:rsidR="00697644" w:rsidRDefault="00697644" w:rsidP="00697644">
            <w:pPr>
              <w:pStyle w:val="BodyText"/>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round trip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BodyText"/>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w:t>
            </w:r>
            <w:proofErr w:type="spellStart"/>
            <w:r>
              <w:rPr>
                <w:rFonts w:eastAsiaTheme="minorEastAsia" w:hint="eastAsia"/>
                <w:lang w:val="en-GB" w:eastAsia="zh-CN"/>
              </w:rPr>
              <w:t>freee</w:t>
            </w:r>
            <w:proofErr w:type="spellEnd"/>
            <w:r>
              <w:rPr>
                <w:rFonts w:eastAsiaTheme="minorEastAsia" w:hint="eastAsia"/>
                <w:lang w:val="en-GB" w:eastAsia="zh-CN"/>
              </w:rPr>
              <w:t xml:space="preserve"> access, such as GNSS with high accuracy of </w:t>
            </w:r>
            <w:proofErr w:type="spellStart"/>
            <w:r>
              <w:rPr>
                <w:rFonts w:eastAsiaTheme="minorEastAsia" w:hint="eastAsia"/>
                <w:lang w:val="en-GB" w:eastAsia="zh-CN"/>
              </w:rPr>
              <w:t>timingfor</w:t>
            </w:r>
            <w:proofErr w:type="spellEnd"/>
            <w:r>
              <w:rPr>
                <w:rFonts w:eastAsiaTheme="minorEastAsia" w:hint="eastAsia"/>
                <w:lang w:val="en-GB" w:eastAsia="zh-CN"/>
              </w:rPr>
              <w:t xml:space="preserve">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w:t>
            </w:r>
            <w:proofErr w:type="spellStart"/>
            <w:r>
              <w:rPr>
                <w:rFonts w:eastAsiaTheme="minorEastAsia" w:hint="eastAsia"/>
                <w:lang w:val="en-GB" w:eastAsia="zh-CN"/>
              </w:rPr>
              <w:t>behavior</w:t>
            </w:r>
            <w:proofErr w:type="spellEnd"/>
            <w:r>
              <w:rPr>
                <w:rFonts w:eastAsiaTheme="minorEastAsia" w:hint="eastAsia"/>
                <w:lang w:val="en-GB" w:eastAsia="zh-CN"/>
              </w:rPr>
              <w:t xml:space="preserve">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BodyText"/>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w:t>
            </w:r>
            <w:proofErr w:type="spellStart"/>
            <w:r>
              <w:rPr>
                <w:rFonts w:eastAsiaTheme="minorEastAsia" w:hint="eastAsia"/>
                <w:lang w:val="en-GB" w:eastAsia="zh-CN"/>
              </w:rPr>
              <w:t>fuctions</w:t>
            </w:r>
            <w:proofErr w:type="spellEnd"/>
            <w:r>
              <w:rPr>
                <w:rFonts w:eastAsiaTheme="minorEastAsia" w:hint="eastAsia"/>
                <w:lang w:val="en-GB" w:eastAsia="zh-CN"/>
              </w:rPr>
              <w:t xml:space="preserve">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BodyText"/>
              <w:rPr>
                <w:lang w:val="en-GB"/>
              </w:rPr>
            </w:pPr>
            <w:r>
              <w:rPr>
                <w:lang w:val="en-GB"/>
              </w:rPr>
              <w:t xml:space="preserve">For us, the scope of the study is to large and may not fit into 6G day 1, we are mostly interested in </w:t>
            </w:r>
          </w:p>
          <w:p w14:paraId="7069F658"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814F15">
            <w:pPr>
              <w:pStyle w:val="ListParagraph"/>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0C1B95AF"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6B95FF" w14:textId="77777777" w:rsidR="00814F15" w:rsidRPr="007F0BA7"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3F663E5D"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Malgun Gothic" w:hint="eastAsia"/>
                <w:sz w:val="21"/>
                <w:szCs w:val="21"/>
                <w:lang w:val="en-US" w:eastAsia="ko-KR"/>
              </w:rPr>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BodyText"/>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BodyText"/>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BodyText"/>
              <w:rPr>
                <w:lang w:val="en-GB"/>
              </w:rPr>
            </w:pPr>
            <w:r w:rsidRPr="00164AC7">
              <w:rPr>
                <w:lang w:val="en-GB"/>
              </w:rPr>
              <w:t>Accordingly, we would like to suggest the following updated proposal:</w:t>
            </w:r>
          </w:p>
          <w:p w14:paraId="42E2E133" w14:textId="7FC4FDDE" w:rsidR="002A67BE" w:rsidRDefault="002A67BE" w:rsidP="002A67BE">
            <w:pPr>
              <w:pStyle w:val="BodyText"/>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w:t>
            </w:r>
            <w:proofErr w:type="spellStart"/>
            <w:r w:rsidRPr="00164AC7">
              <w:rPr>
                <w:lang w:val="en-GB"/>
              </w:rPr>
              <w:t>underwith</w:t>
            </w:r>
            <w:proofErr w:type="spellEnd"/>
            <w:r w:rsidRPr="00164AC7">
              <w:rPr>
                <w:lang w:val="en-GB"/>
              </w:rPr>
              <w:t xml:space="preserve"> the clear </w:t>
            </w:r>
            <w:r w:rsidRPr="00164AC7">
              <w:rPr>
                <w:lang w:val="en-GB"/>
              </w:rPr>
              <w:lastRenderedPageBreak/>
              <w:t xml:space="preserve">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lastRenderedPageBreak/>
              <w:t>CATT, CICTCI</w:t>
            </w:r>
          </w:p>
        </w:tc>
        <w:tc>
          <w:tcPr>
            <w:tcW w:w="1372" w:type="dxa"/>
          </w:tcPr>
          <w:p w14:paraId="35F057FB" w14:textId="3F487CBF"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In </w:t>
            </w:r>
            <w:proofErr w:type="spellStart"/>
            <w:r>
              <w:rPr>
                <w:rFonts w:eastAsiaTheme="minorEastAsia" w:hint="eastAsia"/>
                <w:lang w:val="en-GB" w:eastAsia="zh-CN"/>
              </w:rPr>
              <w:t>additionl</w:t>
            </w:r>
            <w:proofErr w:type="spellEnd"/>
            <w:r>
              <w:rPr>
                <w:rFonts w:eastAsiaTheme="minorEastAsia" w:hint="eastAsia"/>
                <w:lang w:val="en-GB" w:eastAsia="zh-CN"/>
              </w:rPr>
              <w:t xml:space="preserve"> to the above list, we propose the following directions:</w:t>
            </w:r>
          </w:p>
          <w:p w14:paraId="562AAF6B" w14:textId="77777777" w:rsidR="00B94A75" w:rsidRDefault="00B94A75" w:rsidP="00B94A75">
            <w:pPr>
              <w:pStyle w:val="BodyText"/>
              <w:numPr>
                <w:ilvl w:val="0"/>
                <w:numId w:val="54"/>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B94A75">
            <w:pPr>
              <w:pStyle w:val="BodyText"/>
              <w:numPr>
                <w:ilvl w:val="0"/>
                <w:numId w:val="54"/>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sidRPr="00532B95">
              <w:rPr>
                <w:rFonts w:eastAsiaTheme="minorEastAsia"/>
                <w:lang w:val="en-US" w:eastAsia="zh-CN"/>
              </w:rPr>
              <w:t xml:space="preserve">left-hand circular polarization and right-hand circular polarization </w:t>
            </w:r>
            <w:r w:rsidRPr="00532B95">
              <w:rPr>
                <w:rFonts w:eastAsiaTheme="minorEastAsia" w:hint="eastAsia"/>
                <w:lang w:val="en-US" w:eastAsia="zh-CN"/>
              </w:rPr>
              <w:t>to form multi-layer transmission</w:t>
            </w:r>
            <w:r>
              <w:rPr>
                <w:rFonts w:eastAsiaTheme="minorEastAsia" w:hint="eastAsia"/>
                <w:lang w:val="en-GB" w:eastAsia="zh-CN"/>
              </w:rPr>
              <w:t>)</w:t>
            </w:r>
          </w:p>
          <w:p w14:paraId="606C0BCD" w14:textId="79C61A56" w:rsidR="00B94A75" w:rsidRPr="00164AC7" w:rsidRDefault="00B94A75" w:rsidP="00B94A75">
            <w:pPr>
              <w:pStyle w:val="BodyText"/>
              <w:numPr>
                <w:ilvl w:val="0"/>
                <w:numId w:val="54"/>
              </w:numPr>
              <w:rPr>
                <w:lang w:val="en-GB"/>
              </w:rPr>
            </w:pPr>
            <w:r>
              <w:rPr>
                <w:rFonts w:eastAsiaTheme="minorEastAsia" w:hint="eastAsia"/>
                <w:b/>
                <w:lang w:val="en-GB" w:eastAsia="zh-CN"/>
              </w:rPr>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BodyText"/>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BodyText"/>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that only high level design is considered for this agenda, we suggest to make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DE6357">
            <w:pPr>
              <w:numPr>
                <w:ilvl w:val="0"/>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DE6357">
            <w:pPr>
              <w:numPr>
                <w:ilvl w:val="2"/>
                <w:numId w:val="11"/>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D48BCB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xml:space="preserve">) </w:t>
            </w:r>
            <w:proofErr w:type="spellStart"/>
            <w:r w:rsidRPr="0098740E">
              <w:rPr>
                <w:rFonts w:eastAsia="Yu Mincho" w:hint="eastAsia"/>
                <w:b/>
                <w:bCs/>
                <w:sz w:val="21"/>
                <w:szCs w:val="21"/>
                <w:lang w:val="en-US" w:eastAsia="ja-JP"/>
              </w:rPr>
              <w:t>Coverange</w:t>
            </w:r>
            <w:proofErr w:type="spellEnd"/>
            <w:r w:rsidRPr="0098740E">
              <w:rPr>
                <w:rFonts w:eastAsia="Yu Mincho" w:hint="eastAsia"/>
                <w:b/>
                <w:bCs/>
                <w:sz w:val="21"/>
                <w:szCs w:val="21"/>
                <w:lang w:val="en-US" w:eastAsia="ja-JP"/>
              </w:rPr>
              <w:t xml:space="preserve"> </w:t>
            </w:r>
            <w:proofErr w:type="spellStart"/>
            <w:r w:rsidRPr="0098740E">
              <w:rPr>
                <w:rFonts w:eastAsia="Yu Mincho" w:hint="eastAsia"/>
                <w:b/>
                <w:bCs/>
                <w:sz w:val="21"/>
                <w:szCs w:val="21"/>
                <w:lang w:val="en-US" w:eastAsia="ja-JP"/>
              </w:rPr>
              <w:t>enahncements</w:t>
            </w:r>
            <w:proofErr w:type="spellEnd"/>
          </w:p>
          <w:p w14:paraId="37A2011F" w14:textId="77777777" w:rsidR="00DE6357" w:rsidRPr="00510210" w:rsidRDefault="00DE6357" w:rsidP="00DE6357">
            <w:pPr>
              <w:numPr>
                <w:ilvl w:val="1"/>
                <w:numId w:val="11"/>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DE6357">
            <w:pPr>
              <w:numPr>
                <w:ilvl w:val="1"/>
                <w:numId w:val="11"/>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 xml:space="preserve">d) </w:t>
            </w:r>
            <w:proofErr w:type="spellStart"/>
            <w:r w:rsidRPr="004E58C0">
              <w:rPr>
                <w:rFonts w:eastAsia="Yu Mincho"/>
                <w:b/>
                <w:bCs/>
                <w:color w:val="FF0000"/>
                <w:sz w:val="21"/>
                <w:szCs w:val="21"/>
                <w:lang w:val="en-US" w:eastAsia="ja-JP"/>
              </w:rPr>
              <w:t>Capactiy</w:t>
            </w:r>
            <w:proofErr w:type="spellEnd"/>
            <w:r w:rsidRPr="004E58C0">
              <w:rPr>
                <w:rFonts w:eastAsia="Yu Mincho"/>
                <w:b/>
                <w:bCs/>
                <w:color w:val="FF0000"/>
                <w:sz w:val="21"/>
                <w:szCs w:val="21"/>
                <w:lang w:val="en-US" w:eastAsia="ja-JP"/>
              </w:rPr>
              <w:t>/throughput enhancements</w:t>
            </w:r>
          </w:p>
          <w:p w14:paraId="0E7282EF"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g) L</w:t>
            </w:r>
            <w:r w:rsidRPr="0098740E">
              <w:rPr>
                <w:rFonts w:eastAsia="Yu Mincho"/>
                <w:b/>
                <w:bCs/>
                <w:strike/>
                <w:sz w:val="21"/>
                <w:szCs w:val="21"/>
                <w:lang w:val="en-US" w:eastAsia="ja-JP"/>
              </w:rPr>
              <w:t>ong propagation delay</w:t>
            </w:r>
          </w:p>
          <w:p w14:paraId="6D288126"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i) Beam hopping and longer SSB periodicity</w:t>
            </w:r>
          </w:p>
          <w:p w14:paraId="10F800C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15431675"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n) Beam-specific signal/channel design</w:t>
            </w:r>
          </w:p>
          <w:p w14:paraId="6AEB6077" w14:textId="7A2CF7E2" w:rsidR="00DE6357" w:rsidRDefault="00DE6357" w:rsidP="00DE6357">
            <w:pPr>
              <w:numPr>
                <w:ilvl w:val="1"/>
                <w:numId w:val="11"/>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r w:rsidRPr="00DE6357">
              <w:rPr>
                <w:rFonts w:eastAsia="Yu Mincho"/>
                <w:b/>
                <w:bCs/>
                <w:color w:val="FF0000"/>
                <w:sz w:val="21"/>
                <w:szCs w:val="21"/>
                <w:lang w:val="en-US" w:eastAsia="ja-JP"/>
              </w:rPr>
              <w:t xml:space="preserve">Multi-orbits </w:t>
            </w:r>
            <w:proofErr w:type="spellStart"/>
            <w:r w:rsidRPr="00DE6357">
              <w:rPr>
                <w:rFonts w:eastAsia="Yu Mincho"/>
                <w:b/>
                <w:bCs/>
                <w:color w:val="FF0000"/>
                <w:sz w:val="21"/>
                <w:szCs w:val="21"/>
                <w:lang w:val="en-US" w:eastAsia="ja-JP"/>
              </w:rPr>
              <w:t>operation</w:t>
            </w:r>
            <w:r w:rsidRPr="00DE6357">
              <w:rPr>
                <w:rFonts w:eastAsia="Yu Mincho" w:hint="eastAsia"/>
                <w:b/>
                <w:bCs/>
                <w:strike/>
                <w:sz w:val="21"/>
                <w:szCs w:val="21"/>
                <w:lang w:val="en-US" w:eastAsia="ja-JP"/>
              </w:rPr>
              <w:t>Interference</w:t>
            </w:r>
            <w:proofErr w:type="spellEnd"/>
            <w:r w:rsidRPr="00DE6357">
              <w:rPr>
                <w:rFonts w:eastAsia="Yu Mincho" w:hint="eastAsia"/>
                <w:b/>
                <w:bCs/>
                <w:strike/>
                <w:sz w:val="21"/>
                <w:szCs w:val="21"/>
                <w:lang w:val="en-US" w:eastAsia="ja-JP"/>
              </w:rPr>
              <w:t xml:space="preserv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2E152BF" w14:textId="0A340E8F"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49305D60" w14:textId="0A1F2CA4" w:rsidR="00464A53" w:rsidRDefault="00464A53" w:rsidP="00464A53">
            <w:pPr>
              <w:pStyle w:val="BodyText"/>
              <w:rPr>
                <w:rFonts w:eastAsiaTheme="minorEastAsia"/>
                <w:lang w:val="en-US" w:eastAsia="zh-CN"/>
              </w:rPr>
            </w:pPr>
            <w:r>
              <w:rPr>
                <w:lang w:val="en-GB"/>
              </w:rPr>
              <w:t xml:space="preserve">Agree with Nokia. We don’t have a strong view but suggest that we should also try to apply same criteria for different topics at this stage. For NTN why do we list so many very specific items to study but for other topics we focus on either very high level proposals or one specific proposal? </w:t>
            </w:r>
          </w:p>
        </w:tc>
      </w:tr>
      <w:tr w:rsidR="001011E8" w14:paraId="73FEF786" w14:textId="77777777" w:rsidTr="006A449B">
        <w:tc>
          <w:tcPr>
            <w:tcW w:w="1479" w:type="dxa"/>
          </w:tcPr>
          <w:p w14:paraId="0FE478E9" w14:textId="653DBD6B" w:rsidR="001011E8" w:rsidRDefault="001011E8"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4AFF3539" w14:textId="0C989036" w:rsidR="001011E8" w:rsidRDefault="001011E8" w:rsidP="00464A53">
            <w:pPr>
              <w:rPr>
                <w:rFonts w:eastAsia="Yu Mincho"/>
                <w:sz w:val="21"/>
                <w:szCs w:val="21"/>
                <w:lang w:eastAsia="ja-JP"/>
              </w:rPr>
            </w:pPr>
            <w:r>
              <w:rPr>
                <w:rFonts w:eastAsia="Yu Mincho"/>
                <w:sz w:val="21"/>
                <w:szCs w:val="21"/>
                <w:lang w:eastAsia="ja-JP"/>
              </w:rPr>
              <w:t>N</w:t>
            </w:r>
          </w:p>
        </w:tc>
        <w:tc>
          <w:tcPr>
            <w:tcW w:w="6780" w:type="dxa"/>
          </w:tcPr>
          <w:p w14:paraId="3BA9967C" w14:textId="3ED41167" w:rsidR="001011E8" w:rsidRDefault="00161B3F" w:rsidP="00464A53">
            <w:pPr>
              <w:pStyle w:val="BodyText"/>
              <w:rPr>
                <w:lang w:val="en-GB"/>
              </w:rPr>
            </w:pPr>
            <w:r w:rsidRPr="00161B3F">
              <w:rPr>
                <w:lang w:val="en-GB"/>
              </w:rPr>
              <w:t>Integrated NTN support should be part of the 6G design.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853186" w14:paraId="3EB461BF" w14:textId="77777777" w:rsidTr="006A449B">
        <w:tc>
          <w:tcPr>
            <w:tcW w:w="1479" w:type="dxa"/>
          </w:tcPr>
          <w:p w14:paraId="725A2448" w14:textId="7DB55B28" w:rsidR="00853186" w:rsidRDefault="00853186"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072ED871" w14:textId="77777777" w:rsidR="00853186" w:rsidRDefault="00853186" w:rsidP="00464A53">
            <w:pPr>
              <w:rPr>
                <w:rFonts w:eastAsia="Yu Mincho"/>
                <w:sz w:val="21"/>
                <w:szCs w:val="21"/>
                <w:lang w:eastAsia="ja-JP"/>
              </w:rPr>
            </w:pPr>
          </w:p>
        </w:tc>
        <w:tc>
          <w:tcPr>
            <w:tcW w:w="6780" w:type="dxa"/>
          </w:tcPr>
          <w:p w14:paraId="2B322B50" w14:textId="06CD2B74" w:rsidR="00853186" w:rsidRPr="00161B3F" w:rsidRDefault="00853186" w:rsidP="00464A53">
            <w:pPr>
              <w:pStyle w:val="BodyText"/>
              <w:rPr>
                <w:lang w:val="en-GB"/>
              </w:rPr>
            </w:pPr>
            <w:r>
              <w:rPr>
                <w:lang w:val="en-GB"/>
              </w:rPr>
              <w:t>Would suggest to start by identifying at the needs and key functional areas for 6G NTN, and then quickly distributing into other agenda items.</w:t>
            </w:r>
          </w:p>
        </w:tc>
      </w:tr>
      <w:tr w:rsidR="00A648A8" w14:paraId="33AD7259" w14:textId="77777777" w:rsidTr="006A449B">
        <w:tc>
          <w:tcPr>
            <w:tcW w:w="1479" w:type="dxa"/>
          </w:tcPr>
          <w:p w14:paraId="7C5F77DA" w14:textId="42C028AA" w:rsidR="00A648A8" w:rsidRDefault="00A648A8" w:rsidP="00A648A8">
            <w:pPr>
              <w:rPr>
                <w:rFonts w:eastAsia="Yu Mincho"/>
                <w:sz w:val="21"/>
                <w:szCs w:val="21"/>
                <w:lang w:val="en-US" w:eastAsia="ja-JP"/>
              </w:rPr>
            </w:pPr>
            <w:r>
              <w:rPr>
                <w:rFonts w:eastAsia="Yu Mincho"/>
                <w:sz w:val="21"/>
                <w:szCs w:val="21"/>
                <w:lang w:val="en-US" w:eastAsia="ja-JP"/>
              </w:rPr>
              <w:lastRenderedPageBreak/>
              <w:t xml:space="preserve">Lenovo </w:t>
            </w:r>
          </w:p>
        </w:tc>
        <w:tc>
          <w:tcPr>
            <w:tcW w:w="1372" w:type="dxa"/>
          </w:tcPr>
          <w:p w14:paraId="7585EAE4" w14:textId="60E4E9A5" w:rsidR="00A648A8" w:rsidRDefault="00A648A8" w:rsidP="00A648A8">
            <w:pPr>
              <w:rPr>
                <w:rFonts w:eastAsia="Yu Mincho"/>
                <w:sz w:val="21"/>
                <w:szCs w:val="21"/>
                <w:lang w:eastAsia="ja-JP"/>
              </w:rPr>
            </w:pPr>
            <w:r>
              <w:rPr>
                <w:rFonts w:eastAsia="Yu Mincho"/>
                <w:sz w:val="21"/>
                <w:szCs w:val="21"/>
                <w:lang w:eastAsia="ja-JP"/>
              </w:rPr>
              <w:t>Y</w:t>
            </w:r>
          </w:p>
        </w:tc>
        <w:tc>
          <w:tcPr>
            <w:tcW w:w="6780" w:type="dxa"/>
          </w:tcPr>
          <w:p w14:paraId="2D91210B" w14:textId="48E4460B" w:rsidR="00A648A8" w:rsidRDefault="00A648A8" w:rsidP="00A648A8">
            <w:pPr>
              <w:pStyle w:val="BodyText"/>
              <w:rPr>
                <w:lang w:val="en-GB"/>
              </w:rPr>
            </w:pPr>
            <w:r>
              <w:rPr>
                <w:lang w:val="en-GB"/>
              </w:rPr>
              <w:t>Some of these optimizations can also be done in Day-2. We want to minimize the impact to NTN in Rel-21. Only NTN minimal feature set that cannot be addressed using future forward-compatible design should be supported in Rel-21. Moreover, consider adding large delay dispersal into the list to account for the large delay variation among UEs in a same NTN cell.</w:t>
            </w:r>
          </w:p>
        </w:tc>
      </w:tr>
    </w:tbl>
    <w:p w14:paraId="77DEED97" w14:textId="77777777" w:rsidR="00E84F61" w:rsidRDefault="00E84F61" w:rsidP="00E84F61">
      <w:pPr>
        <w:pStyle w:val="BodyText"/>
        <w:rPr>
          <w:lang w:val="en-GB"/>
        </w:rPr>
      </w:pPr>
    </w:p>
    <w:p w14:paraId="7858D3F8" w14:textId="77777777" w:rsidR="00FD7F26" w:rsidRDefault="00FD7F26">
      <w:pPr>
        <w:pStyle w:val="BodyText"/>
        <w:rPr>
          <w:lang w:val="en-GB"/>
        </w:rPr>
      </w:pPr>
    </w:p>
    <w:p w14:paraId="13933C57" w14:textId="6D7C7D7E" w:rsidR="00BA45FE" w:rsidRPr="00C17422" w:rsidRDefault="00BA45FE" w:rsidP="00BA45FE">
      <w:pPr>
        <w:pStyle w:val="Heading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BodyText"/>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 xml:space="preserve">progress in </w:t>
      </w:r>
      <w:proofErr w:type="spellStart"/>
      <w:r w:rsidR="00C67209" w:rsidRPr="008172A1">
        <w:rPr>
          <w:rFonts w:hint="eastAsia"/>
          <w:highlight w:val="magenta"/>
          <w:lang w:val="en-GB"/>
        </w:rPr>
        <w:t>RANp</w:t>
      </w:r>
      <w:proofErr w:type="spellEnd"/>
      <w:r w:rsidR="00C67209" w:rsidRPr="008172A1">
        <w:rPr>
          <w:rFonts w:hint="eastAsia"/>
          <w:highlight w:val="magenta"/>
          <w:lang w:val="en-GB"/>
        </w:rPr>
        <w:t xml:space="preserve">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 xml:space="preserve">/motivation, which need to be clarified in </w:t>
      </w:r>
      <w:proofErr w:type="spellStart"/>
      <w:r w:rsidR="00163655" w:rsidRPr="008172A1">
        <w:rPr>
          <w:rFonts w:hint="eastAsia"/>
          <w:highlight w:val="magenta"/>
          <w:lang w:val="en-GB"/>
        </w:rPr>
        <w:t>RANp</w:t>
      </w:r>
      <w:proofErr w:type="spellEnd"/>
      <w:r w:rsidR="00163655" w:rsidRPr="008172A1">
        <w:rPr>
          <w:rFonts w:hint="eastAsia"/>
          <w:highlight w:val="magenta"/>
          <w:lang w:val="en-GB"/>
        </w:rPr>
        <w:t xml:space="preserve">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BodyText"/>
        <w:rPr>
          <w:lang w:val="en-GB"/>
        </w:rPr>
      </w:pPr>
    </w:p>
    <w:p w14:paraId="70AC8EA6" w14:textId="2982E059" w:rsidR="00BA45FE" w:rsidRDefault="00C27E3B" w:rsidP="00BA45FE">
      <w:pPr>
        <w:pStyle w:val="Heading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C27E3B">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BA45FE" w14:paraId="7832E55F" w14:textId="77777777" w:rsidTr="00FB2F1A">
        <w:tc>
          <w:tcPr>
            <w:tcW w:w="1479"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372"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FB2F1A">
        <w:tc>
          <w:tcPr>
            <w:tcW w:w="1479"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BodyText"/>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FB2F1A">
        <w:tc>
          <w:tcPr>
            <w:tcW w:w="1479" w:type="dxa"/>
          </w:tcPr>
          <w:p w14:paraId="3705C599" w14:textId="3F77624C" w:rsidR="000D5925" w:rsidRDefault="00576E6D" w:rsidP="000D5925">
            <w:pPr>
              <w:rPr>
                <w:rFonts w:eastAsia="Yu Mincho"/>
                <w:sz w:val="21"/>
                <w:szCs w:val="21"/>
                <w:lang w:val="en-US" w:eastAsia="ja-JP"/>
              </w:rPr>
            </w:pPr>
            <w:r>
              <w:rPr>
                <w:rFonts w:eastAsia="Yu Mincho"/>
                <w:sz w:val="21"/>
                <w:szCs w:val="21"/>
                <w:lang w:val="en-US" w:eastAsia="ja-JP"/>
              </w:rPr>
              <w:t>Ericsson</w:t>
            </w:r>
          </w:p>
        </w:tc>
        <w:tc>
          <w:tcPr>
            <w:tcW w:w="1372" w:type="dxa"/>
          </w:tcPr>
          <w:p w14:paraId="737A4323" w14:textId="77777777" w:rsidR="000D5925" w:rsidRDefault="000D5925" w:rsidP="000D5925">
            <w:pPr>
              <w:rPr>
                <w:rFonts w:eastAsia="Yu Mincho"/>
                <w:sz w:val="21"/>
                <w:szCs w:val="21"/>
                <w:lang w:eastAsia="ja-JP"/>
              </w:rPr>
            </w:pPr>
          </w:p>
        </w:tc>
        <w:tc>
          <w:tcPr>
            <w:tcW w:w="6780" w:type="dxa"/>
          </w:tcPr>
          <w:p w14:paraId="346E9DA3" w14:textId="51033F08" w:rsidR="000D5925" w:rsidRDefault="00CB74D2" w:rsidP="000D5925">
            <w:pPr>
              <w:pStyle w:val="BodyText"/>
              <w:rPr>
                <w:lang w:val="en-US"/>
              </w:rPr>
            </w:pPr>
            <w:r w:rsidRPr="00CB74D2">
              <w:rPr>
                <w:lang w:val="en-US"/>
              </w:rPr>
              <w:t xml:space="preserve">Resilience and security/privacy are important aspects which can potentially be discussed under 11.1, at </w:t>
            </w:r>
            <w:r>
              <w:rPr>
                <w:lang w:val="en-US"/>
              </w:rPr>
              <w:t>l</w:t>
            </w:r>
            <w:r w:rsidRPr="00CB74D2">
              <w:rPr>
                <w:lang w:val="en-US"/>
              </w:rPr>
              <w:t>east initially.</w:t>
            </w:r>
          </w:p>
        </w:tc>
      </w:tr>
      <w:tr w:rsidR="000D5925" w14:paraId="5CF8CD89" w14:textId="77777777" w:rsidTr="00FB2F1A">
        <w:tc>
          <w:tcPr>
            <w:tcW w:w="1479" w:type="dxa"/>
          </w:tcPr>
          <w:p w14:paraId="75061BDD" w14:textId="5A693B10" w:rsidR="000D5925" w:rsidRDefault="00853186" w:rsidP="000D5925">
            <w:pPr>
              <w:rPr>
                <w:rFonts w:eastAsia="Yu Mincho"/>
                <w:sz w:val="21"/>
                <w:szCs w:val="21"/>
                <w:lang w:val="en-US" w:eastAsia="ja-JP"/>
              </w:rPr>
            </w:pPr>
            <w:r>
              <w:rPr>
                <w:rFonts w:eastAsia="Yu Mincho"/>
                <w:sz w:val="21"/>
                <w:szCs w:val="21"/>
                <w:lang w:val="en-US" w:eastAsia="ja-JP"/>
              </w:rPr>
              <w:t>MediaTek</w:t>
            </w:r>
          </w:p>
        </w:tc>
        <w:tc>
          <w:tcPr>
            <w:tcW w:w="1372" w:type="dxa"/>
          </w:tcPr>
          <w:p w14:paraId="0667D9DC" w14:textId="77777777" w:rsidR="000D5925" w:rsidRDefault="000D5925" w:rsidP="000D5925">
            <w:pPr>
              <w:rPr>
                <w:rFonts w:eastAsia="Yu Mincho"/>
                <w:sz w:val="21"/>
                <w:szCs w:val="21"/>
                <w:lang w:eastAsia="ja-JP"/>
              </w:rPr>
            </w:pPr>
          </w:p>
        </w:tc>
        <w:tc>
          <w:tcPr>
            <w:tcW w:w="6780" w:type="dxa"/>
          </w:tcPr>
          <w:p w14:paraId="591D880A" w14:textId="2AEF2D09" w:rsidR="000D5925" w:rsidRDefault="00853186" w:rsidP="000D5925">
            <w:pPr>
              <w:pStyle w:val="BodyText"/>
              <w:rPr>
                <w:lang w:val="en-US"/>
              </w:rPr>
            </w:pPr>
            <w:r>
              <w:rPr>
                <w:lang w:val="en-US"/>
              </w:rPr>
              <w:t>Som of the service aspects will likely need more elaboration at RAN plenary (e.g. Immersive comms KPI, Sensing) and then may need further consideration on how to organize related effort within RAN1.</w:t>
            </w:r>
          </w:p>
        </w:tc>
      </w:tr>
    </w:tbl>
    <w:p w14:paraId="4FF1DBCF" w14:textId="77777777" w:rsidR="00BA45FE" w:rsidRDefault="00BA45FE" w:rsidP="00BA45FE">
      <w:pPr>
        <w:pStyle w:val="BodyText"/>
        <w:rPr>
          <w:lang w:val="en-GB"/>
        </w:rPr>
      </w:pPr>
    </w:p>
    <w:p w14:paraId="13B95561" w14:textId="77777777" w:rsidR="00C95A1D" w:rsidRDefault="00C95A1D">
      <w:pPr>
        <w:pStyle w:val="BodyText"/>
        <w:rPr>
          <w:lang w:val="en-GB"/>
        </w:rPr>
      </w:pPr>
    </w:p>
    <w:p w14:paraId="27FA2E5B" w14:textId="0BFB8A97" w:rsidR="007E68C7" w:rsidRPr="00C17422" w:rsidRDefault="00FD7F26">
      <w:pPr>
        <w:pStyle w:val="Heading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BodyText"/>
        <w:rPr>
          <w:lang w:val="en-GB"/>
        </w:rPr>
      </w:pPr>
      <w:r w:rsidRPr="00E51886">
        <w:rPr>
          <w:rFonts w:hint="eastAsia"/>
          <w:lang w:val="en-GB"/>
        </w:rPr>
        <w:t>Following agreements were made in this meeting:</w:t>
      </w:r>
    </w:p>
    <w:p w14:paraId="6D130210" w14:textId="7FF86163" w:rsidR="00761ABA" w:rsidRPr="00E51886" w:rsidRDefault="00D45998">
      <w:pPr>
        <w:pStyle w:val="BodyText"/>
        <w:rPr>
          <w:lang w:val="en-GB"/>
        </w:rPr>
      </w:pPr>
      <w:r w:rsidRPr="00735F95">
        <w:rPr>
          <w:rFonts w:hint="eastAsia"/>
          <w:highlight w:val="yellow"/>
          <w:lang w:val="en-GB"/>
        </w:rPr>
        <w:t>To be updated</w:t>
      </w:r>
    </w:p>
    <w:p w14:paraId="57450263" w14:textId="77777777" w:rsidR="007E68C7" w:rsidRDefault="007E68C7">
      <w:pPr>
        <w:pStyle w:val="BodyText"/>
        <w:rPr>
          <w:lang w:val="en-US"/>
        </w:rPr>
      </w:pPr>
    </w:p>
    <w:p w14:paraId="0D796E74" w14:textId="77777777" w:rsidR="007E68C7" w:rsidRPr="00C17422" w:rsidRDefault="00AB3264">
      <w:pPr>
        <w:pStyle w:val="Heading1"/>
        <w:rPr>
          <w:b/>
          <w:bCs/>
        </w:rPr>
      </w:pPr>
      <w:bookmarkStart w:id="17"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84"/>
        <w:gridCol w:w="1317"/>
        <w:gridCol w:w="5135"/>
        <w:gridCol w:w="2594"/>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17"/>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8C574B" w:rsidP="002C72ED">
            <w:pPr>
              <w:spacing w:after="0"/>
              <w:rPr>
                <w:rStyle w:val="Hyperlink"/>
                <w:rFonts w:ascii="Arial" w:eastAsia="Yu Mincho" w:hAnsi="Arial" w:cs="Arial"/>
                <w:color w:val="0000FF"/>
                <w:sz w:val="16"/>
                <w:szCs w:val="16"/>
                <w:lang w:eastAsia="ja-JP"/>
              </w:rPr>
            </w:pPr>
            <w:hyperlink r:id="rId17" w:history="1">
              <w:r w:rsidRPr="002C72ED">
                <w:rPr>
                  <w:rStyle w:val="Hyperlink"/>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4D27AA"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18"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965001" w:rsidP="002C72ED">
            <w:pPr>
              <w:spacing w:after="0"/>
              <w:rPr>
                <w:rFonts w:ascii="Arial" w:hAnsi="Arial" w:cs="Arial"/>
                <w:color w:val="0000FF"/>
                <w:sz w:val="16"/>
                <w:szCs w:val="16"/>
              </w:rPr>
            </w:pPr>
            <w:hyperlink r:id="rId18" w:history="1">
              <w:r w:rsidRPr="002C72ED">
                <w:rPr>
                  <w:rStyle w:val="Hyperlink"/>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18"/>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2C72ED" w:rsidP="002C72ED">
            <w:pPr>
              <w:spacing w:after="0"/>
              <w:rPr>
                <w:rFonts w:ascii="Arial" w:eastAsia="MS PGothic" w:hAnsi="Arial" w:cs="Arial"/>
                <w:color w:val="0000FF"/>
                <w:sz w:val="16"/>
                <w:szCs w:val="16"/>
                <w:u w:val="single"/>
              </w:rPr>
            </w:pPr>
            <w:hyperlink r:id="rId19" w:history="1">
              <w:r w:rsidRPr="002C72ED">
                <w:rPr>
                  <w:rStyle w:val="Hyperlink"/>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2C72ED" w:rsidP="002C72ED">
            <w:pPr>
              <w:spacing w:after="0"/>
              <w:rPr>
                <w:rFonts w:ascii="Arial" w:eastAsia="MS PGothic" w:hAnsi="Arial" w:cs="Arial"/>
                <w:color w:val="0000FF"/>
                <w:sz w:val="16"/>
                <w:szCs w:val="16"/>
                <w:u w:val="single"/>
              </w:rPr>
            </w:pPr>
            <w:hyperlink r:id="rId20" w:history="1">
              <w:r w:rsidRPr="002C72ED">
                <w:rPr>
                  <w:rStyle w:val="Hyperlink"/>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2C72ED" w:rsidP="002C72ED">
            <w:pPr>
              <w:spacing w:after="0"/>
              <w:rPr>
                <w:rFonts w:ascii="Arial" w:eastAsia="MS PGothic" w:hAnsi="Arial" w:cs="Arial"/>
                <w:color w:val="0000FF"/>
                <w:sz w:val="16"/>
                <w:szCs w:val="16"/>
                <w:u w:val="single"/>
              </w:rPr>
            </w:pPr>
            <w:hyperlink r:id="rId21" w:history="1">
              <w:r w:rsidRPr="002C72ED">
                <w:rPr>
                  <w:rStyle w:val="Hyperlink"/>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xml:space="preserve">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2C72ED" w:rsidP="002C72ED">
            <w:pPr>
              <w:spacing w:after="0"/>
              <w:rPr>
                <w:rFonts w:ascii="Arial" w:eastAsia="MS PGothic" w:hAnsi="Arial" w:cs="Arial"/>
                <w:color w:val="0000FF"/>
                <w:sz w:val="16"/>
                <w:szCs w:val="16"/>
                <w:u w:val="single"/>
              </w:rPr>
            </w:pPr>
            <w:hyperlink r:id="rId22" w:history="1">
              <w:r w:rsidRPr="002C72ED">
                <w:rPr>
                  <w:rStyle w:val="Hyperlink"/>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Huawei, </w:t>
            </w:r>
            <w:proofErr w:type="spellStart"/>
            <w:r w:rsidRPr="002C72ED">
              <w:rPr>
                <w:rFonts w:ascii="Arial" w:hAnsi="Arial" w:cs="Arial"/>
                <w:sz w:val="16"/>
                <w:szCs w:val="16"/>
              </w:rPr>
              <w:t>HiSilicon</w:t>
            </w:r>
            <w:proofErr w:type="spellEnd"/>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2C72ED" w:rsidP="002C72ED">
            <w:pPr>
              <w:spacing w:after="0"/>
              <w:rPr>
                <w:rFonts w:ascii="Arial" w:eastAsia="MS PGothic" w:hAnsi="Arial" w:cs="Arial"/>
                <w:color w:val="0000FF"/>
                <w:sz w:val="16"/>
                <w:szCs w:val="16"/>
                <w:u w:val="single"/>
              </w:rPr>
            </w:pPr>
            <w:hyperlink r:id="rId23" w:history="1">
              <w:r w:rsidRPr="002C72ED">
                <w:rPr>
                  <w:rStyle w:val="Hyperlink"/>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lastRenderedPageBreak/>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2C72ED" w:rsidP="002C72ED">
            <w:pPr>
              <w:spacing w:after="0"/>
              <w:rPr>
                <w:sz w:val="16"/>
                <w:szCs w:val="16"/>
              </w:rPr>
            </w:pPr>
            <w:hyperlink r:id="rId24" w:history="1">
              <w:r w:rsidRPr="002C72ED">
                <w:rPr>
                  <w:rStyle w:val="Hyperlink"/>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2C72ED" w:rsidP="002C72ED">
            <w:pPr>
              <w:spacing w:after="0"/>
              <w:rPr>
                <w:sz w:val="16"/>
                <w:szCs w:val="16"/>
              </w:rPr>
            </w:pPr>
            <w:hyperlink r:id="rId25" w:history="1">
              <w:r w:rsidRPr="002C72ED">
                <w:rPr>
                  <w:rStyle w:val="Hyperlink"/>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2C72ED" w:rsidP="002C72ED">
            <w:pPr>
              <w:spacing w:after="0"/>
              <w:rPr>
                <w:rFonts w:ascii="Arial" w:eastAsia="MS PGothic" w:hAnsi="Arial" w:cs="Arial"/>
                <w:color w:val="0000FF"/>
                <w:sz w:val="16"/>
                <w:szCs w:val="16"/>
                <w:u w:val="single"/>
              </w:rPr>
            </w:pPr>
            <w:hyperlink r:id="rId26" w:history="1">
              <w:r w:rsidRPr="002C72ED">
                <w:rPr>
                  <w:rStyle w:val="Hyperlink"/>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2C72ED" w:rsidP="002C72ED">
            <w:pPr>
              <w:spacing w:after="0"/>
              <w:rPr>
                <w:rFonts w:ascii="Arial" w:eastAsia="MS PGothic" w:hAnsi="Arial" w:cs="Arial"/>
                <w:color w:val="0000FF"/>
                <w:sz w:val="16"/>
                <w:szCs w:val="16"/>
                <w:u w:val="single"/>
              </w:rPr>
            </w:pPr>
            <w:hyperlink r:id="rId27" w:history="1">
              <w:r w:rsidRPr="002C72ED">
                <w:rPr>
                  <w:rStyle w:val="Hyperlink"/>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2C72ED" w:rsidP="002C72ED">
            <w:pPr>
              <w:spacing w:after="0"/>
              <w:rPr>
                <w:rFonts w:ascii="Arial" w:eastAsia="MS PGothic" w:hAnsi="Arial" w:cs="Arial"/>
                <w:color w:val="0000FF"/>
                <w:sz w:val="16"/>
                <w:szCs w:val="16"/>
                <w:u w:val="single"/>
              </w:rPr>
            </w:pPr>
            <w:hyperlink r:id="rId28" w:history="1">
              <w:r w:rsidRPr="002C72ED">
                <w:rPr>
                  <w:rStyle w:val="Hyperlink"/>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2C72ED" w:rsidP="002C72ED">
            <w:pPr>
              <w:spacing w:after="0"/>
              <w:rPr>
                <w:rFonts w:ascii="Arial" w:eastAsia="MS PGothic" w:hAnsi="Arial" w:cs="Arial"/>
                <w:color w:val="0000FF"/>
                <w:sz w:val="16"/>
                <w:szCs w:val="16"/>
                <w:u w:val="single"/>
              </w:rPr>
            </w:pPr>
            <w:hyperlink r:id="rId29" w:history="1">
              <w:r w:rsidRPr="002C72ED">
                <w:rPr>
                  <w:rStyle w:val="Hyperlink"/>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2C72ED" w:rsidP="002C72ED">
            <w:pPr>
              <w:spacing w:after="0"/>
              <w:rPr>
                <w:rFonts w:ascii="Arial" w:eastAsia="MS PGothic" w:hAnsi="Arial" w:cs="Arial"/>
                <w:color w:val="0000FF"/>
                <w:sz w:val="16"/>
                <w:szCs w:val="16"/>
                <w:u w:val="single"/>
              </w:rPr>
            </w:pPr>
            <w:hyperlink r:id="rId30" w:history="1">
              <w:r w:rsidRPr="002C72ED">
                <w:rPr>
                  <w:rStyle w:val="Hyperlink"/>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2C72ED" w:rsidP="002C72ED">
            <w:pPr>
              <w:spacing w:after="0"/>
              <w:rPr>
                <w:rFonts w:ascii="Arial" w:eastAsia="MS PGothic" w:hAnsi="Arial" w:cs="Arial"/>
                <w:color w:val="0000FF"/>
                <w:sz w:val="16"/>
                <w:szCs w:val="16"/>
                <w:u w:val="single"/>
              </w:rPr>
            </w:pPr>
            <w:hyperlink r:id="rId31" w:history="1">
              <w:r w:rsidRPr="002C72ED">
                <w:rPr>
                  <w:rStyle w:val="Hyperlink"/>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2C72ED" w:rsidP="002C72ED">
            <w:pPr>
              <w:spacing w:after="0"/>
              <w:rPr>
                <w:rFonts w:ascii="Arial" w:eastAsia="MS PGothic" w:hAnsi="Arial" w:cs="Arial"/>
                <w:color w:val="0000FF"/>
                <w:sz w:val="16"/>
                <w:szCs w:val="16"/>
                <w:u w:val="single"/>
              </w:rPr>
            </w:pPr>
            <w:hyperlink r:id="rId32" w:history="1">
              <w:r w:rsidRPr="002C72ED">
                <w:rPr>
                  <w:rStyle w:val="Hyperlink"/>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2C72ED" w:rsidP="002C72ED">
            <w:pPr>
              <w:spacing w:after="0"/>
              <w:rPr>
                <w:rFonts w:ascii="Arial" w:eastAsia="MS PGothic" w:hAnsi="Arial" w:cs="Arial"/>
                <w:color w:val="0000FF"/>
                <w:sz w:val="16"/>
                <w:szCs w:val="16"/>
                <w:u w:val="single"/>
              </w:rPr>
            </w:pPr>
            <w:hyperlink r:id="rId33" w:history="1">
              <w:r w:rsidRPr="002C72ED">
                <w:rPr>
                  <w:rStyle w:val="Hyperlink"/>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2C72ED" w:rsidP="002C72ED">
            <w:pPr>
              <w:spacing w:after="0"/>
              <w:rPr>
                <w:rFonts w:ascii="Arial" w:eastAsia="MS PGothic" w:hAnsi="Arial" w:cs="Arial"/>
                <w:color w:val="0000FF"/>
                <w:sz w:val="16"/>
                <w:szCs w:val="16"/>
                <w:u w:val="single"/>
              </w:rPr>
            </w:pPr>
            <w:hyperlink r:id="rId34" w:history="1">
              <w:r w:rsidRPr="002C72ED">
                <w:rPr>
                  <w:rStyle w:val="Hyperlink"/>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2C72ED" w:rsidP="002C72ED">
            <w:pPr>
              <w:spacing w:after="0"/>
              <w:rPr>
                <w:rFonts w:ascii="Arial" w:eastAsia="MS PGothic" w:hAnsi="Arial" w:cs="Arial"/>
                <w:color w:val="0000FF"/>
                <w:sz w:val="16"/>
                <w:szCs w:val="16"/>
                <w:u w:val="single"/>
              </w:rPr>
            </w:pPr>
            <w:hyperlink r:id="rId35" w:history="1">
              <w:r w:rsidRPr="002C72ED">
                <w:rPr>
                  <w:rStyle w:val="Hyperlink"/>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Pengcheng</w:t>
            </w:r>
            <w:proofErr w:type="spellEnd"/>
            <w:r w:rsidRPr="002C72ED">
              <w:rPr>
                <w:rFonts w:ascii="Arial" w:hAnsi="Arial" w:cs="Arial"/>
                <w:sz w:val="16"/>
                <w:szCs w:val="16"/>
              </w:rPr>
              <w:t xml:space="preserve">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2C72ED" w:rsidP="002C72ED">
            <w:pPr>
              <w:spacing w:after="0"/>
              <w:rPr>
                <w:rFonts w:ascii="Arial" w:eastAsia="MS PGothic" w:hAnsi="Arial" w:cs="Arial"/>
                <w:color w:val="0000FF"/>
                <w:sz w:val="16"/>
                <w:szCs w:val="16"/>
                <w:u w:val="single"/>
              </w:rPr>
            </w:pPr>
            <w:hyperlink r:id="rId36" w:history="1">
              <w:r w:rsidRPr="002C72ED">
                <w:rPr>
                  <w:rStyle w:val="Hyperlink"/>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2C72ED" w:rsidP="002C72ED">
            <w:pPr>
              <w:spacing w:after="0"/>
              <w:rPr>
                <w:rFonts w:ascii="Arial" w:eastAsia="MS PGothic" w:hAnsi="Arial" w:cs="Arial"/>
                <w:color w:val="0000FF"/>
                <w:sz w:val="16"/>
                <w:szCs w:val="16"/>
                <w:u w:val="single"/>
              </w:rPr>
            </w:pPr>
            <w:hyperlink r:id="rId37" w:history="1">
              <w:r w:rsidRPr="002C72ED">
                <w:rPr>
                  <w:rStyle w:val="Hyperlink"/>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Fainity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2C72ED" w:rsidP="002C72ED">
            <w:pPr>
              <w:spacing w:after="0"/>
              <w:rPr>
                <w:rFonts w:ascii="Arial" w:eastAsia="MS PGothic" w:hAnsi="Arial" w:cs="Arial"/>
                <w:color w:val="0000FF"/>
                <w:sz w:val="16"/>
                <w:szCs w:val="16"/>
                <w:u w:val="single"/>
              </w:rPr>
            </w:pPr>
            <w:hyperlink r:id="rId38" w:history="1">
              <w:r w:rsidRPr="002C72ED">
                <w:rPr>
                  <w:rStyle w:val="Hyperlink"/>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2C72ED" w:rsidP="002C72ED">
            <w:pPr>
              <w:spacing w:after="0"/>
              <w:rPr>
                <w:rFonts w:ascii="Arial" w:eastAsia="MS PGothic" w:hAnsi="Arial" w:cs="Arial"/>
                <w:color w:val="0000FF"/>
                <w:sz w:val="16"/>
                <w:szCs w:val="16"/>
                <w:u w:val="single"/>
              </w:rPr>
            </w:pPr>
            <w:hyperlink r:id="rId39" w:history="1">
              <w:r w:rsidRPr="002C72ED">
                <w:rPr>
                  <w:rStyle w:val="Hyperlink"/>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2C72ED" w:rsidP="002C72ED">
            <w:pPr>
              <w:spacing w:after="0"/>
              <w:rPr>
                <w:rFonts w:ascii="Arial" w:eastAsia="MS PGothic" w:hAnsi="Arial" w:cs="Arial"/>
                <w:color w:val="0000FF"/>
                <w:sz w:val="16"/>
                <w:szCs w:val="16"/>
                <w:u w:val="single"/>
              </w:rPr>
            </w:pPr>
            <w:hyperlink r:id="rId40" w:history="1">
              <w:r w:rsidRPr="002C72ED">
                <w:rPr>
                  <w:rStyle w:val="Hyperlink"/>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InterDigital</w:t>
            </w:r>
            <w:proofErr w:type="spellEnd"/>
            <w:r w:rsidRPr="002C72ED">
              <w:rPr>
                <w:rFonts w:ascii="Arial" w:hAnsi="Arial" w:cs="Arial"/>
                <w:sz w:val="16"/>
                <w:szCs w:val="16"/>
              </w:rPr>
              <w:t>,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2C72ED" w:rsidP="002C72ED">
            <w:pPr>
              <w:spacing w:after="0"/>
              <w:rPr>
                <w:rFonts w:ascii="Arial" w:eastAsia="MS PGothic" w:hAnsi="Arial" w:cs="Arial"/>
                <w:color w:val="0000FF"/>
                <w:sz w:val="16"/>
                <w:szCs w:val="16"/>
                <w:u w:val="single"/>
              </w:rPr>
            </w:pPr>
            <w:hyperlink r:id="rId41" w:history="1">
              <w:r w:rsidRPr="002C72ED">
                <w:rPr>
                  <w:rStyle w:val="Hyperlink"/>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2C72ED" w:rsidP="002C72ED">
            <w:pPr>
              <w:spacing w:after="0"/>
              <w:rPr>
                <w:rFonts w:ascii="Arial" w:eastAsia="MS PGothic" w:hAnsi="Arial" w:cs="Arial"/>
                <w:color w:val="0000FF"/>
                <w:sz w:val="16"/>
                <w:szCs w:val="16"/>
                <w:u w:val="single"/>
              </w:rPr>
            </w:pPr>
            <w:hyperlink r:id="rId42" w:history="1">
              <w:r w:rsidRPr="002C72ED">
                <w:rPr>
                  <w:rStyle w:val="Hyperlink"/>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2C72ED" w:rsidP="002C72ED">
            <w:pPr>
              <w:spacing w:after="0"/>
              <w:rPr>
                <w:rFonts w:ascii="Arial" w:eastAsia="MS PGothic" w:hAnsi="Arial" w:cs="Arial"/>
                <w:color w:val="0000FF"/>
                <w:sz w:val="16"/>
                <w:szCs w:val="16"/>
                <w:u w:val="single"/>
              </w:rPr>
            </w:pPr>
            <w:hyperlink r:id="rId43" w:history="1">
              <w:r w:rsidRPr="002C72ED">
                <w:rPr>
                  <w:rStyle w:val="Hyperlink"/>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2C72ED" w:rsidP="002C72ED">
            <w:pPr>
              <w:spacing w:after="0"/>
              <w:rPr>
                <w:rFonts w:ascii="Arial" w:eastAsia="MS PGothic" w:hAnsi="Arial" w:cs="Arial"/>
                <w:color w:val="0000FF"/>
                <w:sz w:val="16"/>
                <w:szCs w:val="16"/>
                <w:u w:val="single"/>
              </w:rPr>
            </w:pPr>
            <w:hyperlink r:id="rId44" w:history="1">
              <w:r w:rsidRPr="002C72ED">
                <w:rPr>
                  <w:rStyle w:val="Hyperlink"/>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2C72ED" w:rsidP="002C72ED">
            <w:pPr>
              <w:spacing w:after="0"/>
              <w:rPr>
                <w:rFonts w:ascii="Arial" w:eastAsia="MS PGothic" w:hAnsi="Arial" w:cs="Arial"/>
                <w:color w:val="0000FF"/>
                <w:sz w:val="16"/>
                <w:szCs w:val="16"/>
                <w:u w:val="single"/>
              </w:rPr>
            </w:pPr>
            <w:hyperlink r:id="rId45" w:history="1">
              <w:r w:rsidRPr="002C72ED">
                <w:rPr>
                  <w:rStyle w:val="Hyperlink"/>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2C72ED" w:rsidP="002C72ED">
            <w:pPr>
              <w:spacing w:after="0"/>
              <w:rPr>
                <w:rFonts w:ascii="Arial" w:eastAsia="MS PGothic" w:hAnsi="Arial" w:cs="Arial"/>
                <w:color w:val="0000FF"/>
                <w:sz w:val="16"/>
                <w:szCs w:val="16"/>
                <w:u w:val="single"/>
              </w:rPr>
            </w:pPr>
            <w:hyperlink r:id="rId46" w:history="1">
              <w:r w:rsidRPr="002C72ED">
                <w:rPr>
                  <w:rStyle w:val="Hyperlink"/>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2C72ED" w:rsidP="002C72ED">
            <w:pPr>
              <w:spacing w:after="0"/>
              <w:rPr>
                <w:rFonts w:ascii="Arial" w:eastAsia="Yu Mincho" w:hAnsi="Arial" w:cs="Arial"/>
                <w:color w:val="0000FF"/>
                <w:sz w:val="16"/>
                <w:szCs w:val="16"/>
                <w:u w:val="single"/>
                <w:lang w:eastAsia="ja-JP"/>
              </w:rPr>
            </w:pPr>
            <w:hyperlink r:id="rId47" w:history="1">
              <w:r w:rsidRPr="002C72ED">
                <w:rPr>
                  <w:rStyle w:val="Hyperlink"/>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48" w:history="1">
              <w:r w:rsidR="000B67C6" w:rsidRPr="00F6141C">
                <w:rPr>
                  <w:rStyle w:val="Hyperlink"/>
                  <w:rFonts w:ascii="Arial" w:hAnsi="Arial" w:cs="Arial"/>
                  <w:color w:val="0000FF"/>
                  <w:sz w:val="16"/>
                  <w:szCs w:val="16"/>
                </w:rPr>
                <w:t>R1-</w:t>
              </w:r>
              <w:r w:rsidR="00F55EB6" w:rsidRPr="00F6141C">
                <w:rPr>
                  <w:rStyle w:val="Hyperlink"/>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2C72ED" w:rsidP="002C72ED">
            <w:pPr>
              <w:spacing w:after="0"/>
              <w:rPr>
                <w:rFonts w:ascii="Arial" w:eastAsia="MS PGothic" w:hAnsi="Arial" w:cs="Arial"/>
                <w:color w:val="0000FF"/>
                <w:sz w:val="16"/>
                <w:szCs w:val="16"/>
                <w:u w:val="single"/>
              </w:rPr>
            </w:pPr>
            <w:hyperlink r:id="rId49" w:history="1">
              <w:r w:rsidRPr="002C72ED">
                <w:rPr>
                  <w:rStyle w:val="Hyperlink"/>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2C72ED" w:rsidP="002C72ED">
            <w:pPr>
              <w:spacing w:after="0"/>
              <w:rPr>
                <w:rFonts w:ascii="Arial" w:eastAsia="MS PGothic" w:hAnsi="Arial" w:cs="Arial"/>
                <w:color w:val="0000FF"/>
                <w:sz w:val="16"/>
                <w:szCs w:val="16"/>
                <w:u w:val="single"/>
              </w:rPr>
            </w:pPr>
            <w:hyperlink r:id="rId50" w:history="1">
              <w:r w:rsidRPr="002C72ED">
                <w:rPr>
                  <w:rStyle w:val="Hyperlink"/>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2C72ED" w:rsidP="002C72ED">
            <w:pPr>
              <w:spacing w:after="0"/>
              <w:rPr>
                <w:rFonts w:ascii="Arial" w:eastAsia="MS PGothic" w:hAnsi="Arial" w:cs="Arial"/>
                <w:color w:val="0000FF"/>
                <w:sz w:val="16"/>
                <w:szCs w:val="16"/>
                <w:u w:val="single"/>
              </w:rPr>
            </w:pPr>
            <w:hyperlink r:id="rId51" w:history="1">
              <w:r w:rsidRPr="002C72ED">
                <w:rPr>
                  <w:rStyle w:val="Hyperlink"/>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2C72ED" w:rsidP="002C72ED">
            <w:pPr>
              <w:spacing w:after="0"/>
              <w:rPr>
                <w:rFonts w:ascii="Arial" w:eastAsia="MS PGothic" w:hAnsi="Arial" w:cs="Arial"/>
                <w:color w:val="0000FF"/>
                <w:sz w:val="16"/>
                <w:szCs w:val="16"/>
                <w:u w:val="single"/>
              </w:rPr>
            </w:pPr>
            <w:hyperlink r:id="rId52" w:history="1">
              <w:r w:rsidRPr="002C72ED">
                <w:rPr>
                  <w:rStyle w:val="Hyperlink"/>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2C72ED" w:rsidP="002C72ED">
            <w:pPr>
              <w:spacing w:after="0"/>
              <w:rPr>
                <w:rFonts w:ascii="Arial" w:eastAsia="MS PGothic" w:hAnsi="Arial" w:cs="Arial"/>
                <w:color w:val="0000FF"/>
                <w:sz w:val="16"/>
                <w:szCs w:val="16"/>
                <w:u w:val="single"/>
              </w:rPr>
            </w:pPr>
            <w:hyperlink r:id="rId53" w:history="1">
              <w:r w:rsidRPr="002C72ED">
                <w:rPr>
                  <w:rStyle w:val="Hyperlink"/>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2C72ED" w:rsidP="002C72ED">
            <w:pPr>
              <w:spacing w:after="0"/>
              <w:rPr>
                <w:rFonts w:ascii="Arial" w:eastAsia="MS PGothic" w:hAnsi="Arial" w:cs="Arial"/>
                <w:color w:val="0000FF"/>
                <w:sz w:val="16"/>
                <w:szCs w:val="16"/>
                <w:u w:val="single"/>
              </w:rPr>
            </w:pPr>
            <w:hyperlink r:id="rId54" w:history="1">
              <w:r w:rsidRPr="002C72ED">
                <w:rPr>
                  <w:rStyle w:val="Hyperlink"/>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2C72ED" w:rsidP="002C72ED">
            <w:pPr>
              <w:spacing w:after="0"/>
              <w:rPr>
                <w:rFonts w:ascii="Arial" w:eastAsia="MS PGothic" w:hAnsi="Arial" w:cs="Arial"/>
                <w:color w:val="0000FF"/>
                <w:sz w:val="16"/>
                <w:szCs w:val="16"/>
                <w:u w:val="single"/>
              </w:rPr>
            </w:pPr>
            <w:hyperlink r:id="rId55" w:history="1">
              <w:r w:rsidRPr="002C72ED">
                <w:rPr>
                  <w:rStyle w:val="Hyperlink"/>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2C72ED" w:rsidP="002C72ED">
            <w:pPr>
              <w:spacing w:after="0"/>
              <w:rPr>
                <w:rFonts w:ascii="Arial" w:eastAsia="MS PGothic" w:hAnsi="Arial" w:cs="Arial"/>
                <w:color w:val="0000FF"/>
                <w:sz w:val="16"/>
                <w:szCs w:val="16"/>
                <w:u w:val="single"/>
              </w:rPr>
            </w:pPr>
            <w:hyperlink r:id="rId56" w:history="1">
              <w:r w:rsidRPr="002C72ED">
                <w:rPr>
                  <w:rStyle w:val="Hyperlink"/>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2C72ED" w:rsidP="002C72ED">
            <w:pPr>
              <w:spacing w:after="0"/>
              <w:rPr>
                <w:rFonts w:ascii="Arial" w:eastAsia="MS PGothic" w:hAnsi="Arial" w:cs="Arial"/>
                <w:color w:val="0000FF"/>
                <w:sz w:val="16"/>
                <w:szCs w:val="16"/>
                <w:u w:val="single"/>
              </w:rPr>
            </w:pPr>
            <w:hyperlink r:id="rId57" w:history="1">
              <w:r w:rsidRPr="002C72ED">
                <w:rPr>
                  <w:rStyle w:val="Hyperlink"/>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2C72ED" w:rsidP="002C72ED">
            <w:pPr>
              <w:spacing w:after="0"/>
              <w:rPr>
                <w:rFonts w:ascii="Arial" w:eastAsia="MS PGothic" w:hAnsi="Arial" w:cs="Arial"/>
                <w:color w:val="0000FF"/>
                <w:sz w:val="16"/>
                <w:szCs w:val="16"/>
                <w:u w:val="single"/>
              </w:rPr>
            </w:pPr>
            <w:hyperlink r:id="rId58" w:history="1">
              <w:r w:rsidRPr="002C72ED">
                <w:rPr>
                  <w:rStyle w:val="Hyperlink"/>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2C72ED" w:rsidP="002C72ED">
            <w:pPr>
              <w:spacing w:after="0"/>
              <w:rPr>
                <w:rFonts w:ascii="Arial" w:eastAsia="MS PGothic" w:hAnsi="Arial" w:cs="Arial"/>
                <w:color w:val="0000FF"/>
                <w:sz w:val="16"/>
                <w:szCs w:val="16"/>
                <w:u w:val="single"/>
              </w:rPr>
            </w:pPr>
            <w:hyperlink r:id="rId59" w:history="1">
              <w:r w:rsidRPr="002C72ED">
                <w:rPr>
                  <w:rStyle w:val="Hyperlink"/>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2C72ED" w:rsidP="002C72ED">
            <w:pPr>
              <w:spacing w:after="0"/>
              <w:rPr>
                <w:rFonts w:ascii="Arial" w:eastAsia="MS PGothic" w:hAnsi="Arial" w:cs="Arial"/>
                <w:color w:val="0000FF"/>
                <w:sz w:val="16"/>
                <w:szCs w:val="16"/>
                <w:u w:val="single"/>
              </w:rPr>
            </w:pPr>
            <w:hyperlink r:id="rId60" w:history="1">
              <w:r w:rsidRPr="002C72ED">
                <w:rPr>
                  <w:rStyle w:val="Hyperlink"/>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ST Engineering </w:t>
            </w:r>
            <w:proofErr w:type="spellStart"/>
            <w:r w:rsidRPr="002C72ED">
              <w:rPr>
                <w:rFonts w:ascii="Arial" w:hAnsi="Arial" w:cs="Arial"/>
                <w:sz w:val="16"/>
                <w:szCs w:val="16"/>
              </w:rPr>
              <w:t>iDirect</w:t>
            </w:r>
            <w:proofErr w:type="spellEnd"/>
            <w:r w:rsidRPr="002C72ED">
              <w:rPr>
                <w:rFonts w:ascii="Arial" w:hAnsi="Arial" w:cs="Arial"/>
                <w:sz w:val="16"/>
                <w:szCs w:val="16"/>
              </w:rPr>
              <w: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2C72ED" w:rsidP="002C72ED">
            <w:pPr>
              <w:spacing w:after="0"/>
              <w:rPr>
                <w:rFonts w:ascii="Arial" w:eastAsia="MS PGothic" w:hAnsi="Arial" w:cs="Arial"/>
                <w:color w:val="0000FF"/>
                <w:sz w:val="16"/>
                <w:szCs w:val="16"/>
                <w:u w:val="single"/>
              </w:rPr>
            </w:pPr>
            <w:hyperlink r:id="rId61" w:history="1">
              <w:r w:rsidRPr="002C72ED">
                <w:rPr>
                  <w:rStyle w:val="Hyperlink"/>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TOYOTA Info Technology Center</w:t>
            </w:r>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2C72ED" w:rsidP="002C72ED">
            <w:pPr>
              <w:spacing w:after="0"/>
              <w:rPr>
                <w:rFonts w:ascii="Arial" w:eastAsia="MS PGothic" w:hAnsi="Arial" w:cs="Arial"/>
                <w:color w:val="0000FF"/>
                <w:sz w:val="16"/>
                <w:szCs w:val="16"/>
                <w:u w:val="single"/>
              </w:rPr>
            </w:pPr>
            <w:hyperlink r:id="rId62" w:history="1">
              <w:r w:rsidRPr="002C72ED">
                <w:rPr>
                  <w:rStyle w:val="Hyperlink"/>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2C72ED" w:rsidP="002C72ED">
            <w:pPr>
              <w:spacing w:after="0"/>
              <w:rPr>
                <w:rFonts w:ascii="Arial" w:eastAsia="MS PGothic" w:hAnsi="Arial" w:cs="Arial"/>
                <w:color w:val="0000FF"/>
                <w:sz w:val="16"/>
                <w:szCs w:val="16"/>
                <w:u w:val="single"/>
              </w:rPr>
            </w:pPr>
            <w:hyperlink r:id="rId63" w:history="1">
              <w:r w:rsidRPr="002C72ED">
                <w:rPr>
                  <w:rStyle w:val="Hyperlink"/>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2C72ED" w:rsidP="002C72ED">
            <w:pPr>
              <w:spacing w:after="0"/>
              <w:rPr>
                <w:rFonts w:ascii="Arial" w:eastAsia="MS PGothic" w:hAnsi="Arial" w:cs="Arial"/>
                <w:color w:val="0000FF"/>
                <w:sz w:val="16"/>
                <w:szCs w:val="16"/>
                <w:u w:val="single"/>
              </w:rPr>
            </w:pPr>
            <w:hyperlink r:id="rId64" w:history="1">
              <w:r w:rsidRPr="002C72ED">
                <w:rPr>
                  <w:rStyle w:val="Hyperlink"/>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2C72ED" w:rsidP="002C72ED">
            <w:pPr>
              <w:spacing w:after="0"/>
              <w:rPr>
                <w:rFonts w:ascii="Arial" w:eastAsia="MS PGothic" w:hAnsi="Arial" w:cs="Arial"/>
                <w:color w:val="0000FF"/>
                <w:sz w:val="16"/>
                <w:szCs w:val="16"/>
                <w:u w:val="single"/>
              </w:rPr>
            </w:pPr>
            <w:hyperlink r:id="rId65" w:history="1">
              <w:r w:rsidRPr="002C72ED">
                <w:rPr>
                  <w:rStyle w:val="Hyperlink"/>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2C72ED" w:rsidP="002C72ED">
            <w:pPr>
              <w:spacing w:after="0"/>
              <w:rPr>
                <w:rFonts w:ascii="Arial" w:eastAsia="MS PGothic" w:hAnsi="Arial" w:cs="Arial"/>
                <w:color w:val="0000FF"/>
                <w:sz w:val="16"/>
                <w:szCs w:val="16"/>
                <w:u w:val="single"/>
              </w:rPr>
            </w:pPr>
            <w:hyperlink r:id="rId66" w:history="1">
              <w:r w:rsidRPr="002C72ED">
                <w:rPr>
                  <w:rStyle w:val="Hyperlink"/>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2C72ED" w:rsidP="002C72ED">
            <w:pPr>
              <w:spacing w:after="0"/>
              <w:rPr>
                <w:rFonts w:ascii="Arial" w:eastAsia="MS PGothic" w:hAnsi="Arial" w:cs="Arial"/>
                <w:color w:val="0000FF"/>
                <w:sz w:val="16"/>
                <w:szCs w:val="16"/>
                <w:u w:val="single"/>
              </w:rPr>
            </w:pPr>
            <w:hyperlink r:id="rId67" w:history="1">
              <w:r w:rsidRPr="002C72ED">
                <w:rPr>
                  <w:rStyle w:val="Hyperlink"/>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2C72ED" w:rsidP="002C72ED">
            <w:pPr>
              <w:spacing w:after="0"/>
              <w:rPr>
                <w:rFonts w:ascii="Arial" w:eastAsia="MS PGothic" w:hAnsi="Arial" w:cs="Arial"/>
                <w:color w:val="0000FF"/>
                <w:sz w:val="16"/>
                <w:szCs w:val="16"/>
                <w:u w:val="single"/>
              </w:rPr>
            </w:pPr>
            <w:hyperlink r:id="rId68" w:history="1">
              <w:r w:rsidRPr="002C72ED">
                <w:rPr>
                  <w:rStyle w:val="Hyperlink"/>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2C72ED" w:rsidP="002C72ED">
            <w:pPr>
              <w:spacing w:after="0"/>
              <w:rPr>
                <w:rFonts w:ascii="Arial" w:eastAsia="MS PGothic" w:hAnsi="Arial" w:cs="Arial"/>
                <w:color w:val="0000FF"/>
                <w:sz w:val="16"/>
                <w:szCs w:val="16"/>
                <w:u w:val="single"/>
              </w:rPr>
            </w:pPr>
            <w:hyperlink r:id="rId69" w:history="1">
              <w:r w:rsidRPr="002C72ED">
                <w:rPr>
                  <w:rStyle w:val="Hyperlink"/>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2C72ED" w:rsidP="002C72ED">
            <w:pPr>
              <w:spacing w:after="0"/>
              <w:rPr>
                <w:rFonts w:ascii="Arial" w:eastAsia="MS PGothic" w:hAnsi="Arial" w:cs="Arial"/>
                <w:color w:val="0000FF"/>
                <w:sz w:val="16"/>
                <w:szCs w:val="16"/>
                <w:u w:val="single"/>
              </w:rPr>
            </w:pPr>
            <w:hyperlink r:id="rId70" w:history="1">
              <w:r w:rsidRPr="002C72ED">
                <w:rPr>
                  <w:rStyle w:val="Hyperlink"/>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2C72ED" w:rsidP="002C72ED">
            <w:pPr>
              <w:spacing w:after="0"/>
              <w:rPr>
                <w:rFonts w:ascii="Arial" w:eastAsia="MS PGothic" w:hAnsi="Arial" w:cs="Arial"/>
                <w:color w:val="0000FF"/>
                <w:sz w:val="16"/>
                <w:szCs w:val="16"/>
                <w:u w:val="single"/>
              </w:rPr>
            </w:pPr>
            <w:hyperlink r:id="rId71" w:history="1">
              <w:r w:rsidRPr="002C72ED">
                <w:rPr>
                  <w:rStyle w:val="Hyperlink"/>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CEWiT</w:t>
            </w:r>
            <w:proofErr w:type="spellEnd"/>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2C72ED" w:rsidP="002C72ED">
            <w:pPr>
              <w:spacing w:after="0"/>
              <w:rPr>
                <w:rFonts w:ascii="Arial" w:eastAsia="MS PGothic" w:hAnsi="Arial" w:cs="Arial"/>
                <w:color w:val="0000FF"/>
                <w:sz w:val="16"/>
                <w:szCs w:val="16"/>
                <w:u w:val="single"/>
              </w:rPr>
            </w:pPr>
            <w:hyperlink r:id="rId72" w:history="1">
              <w:r w:rsidRPr="002C72ED">
                <w:rPr>
                  <w:rStyle w:val="Hyperlink"/>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2C72ED" w:rsidP="002C72ED">
            <w:pPr>
              <w:spacing w:after="0"/>
              <w:rPr>
                <w:rFonts w:ascii="Arial" w:eastAsia="MS PGothic" w:hAnsi="Arial" w:cs="Arial"/>
                <w:color w:val="0000FF"/>
                <w:sz w:val="16"/>
                <w:szCs w:val="16"/>
                <w:u w:val="single"/>
              </w:rPr>
            </w:pPr>
            <w:hyperlink r:id="rId73" w:history="1">
              <w:r w:rsidRPr="002C72ED">
                <w:rPr>
                  <w:rStyle w:val="Hyperlink"/>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370810"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2C72ED" w:rsidP="002C72ED">
            <w:pPr>
              <w:spacing w:after="0"/>
              <w:rPr>
                <w:rFonts w:ascii="Arial" w:eastAsia="MS PGothic" w:hAnsi="Arial" w:cs="Arial"/>
                <w:color w:val="0000FF"/>
                <w:sz w:val="16"/>
                <w:szCs w:val="16"/>
                <w:u w:val="single"/>
              </w:rPr>
            </w:pPr>
            <w:hyperlink r:id="rId74" w:history="1">
              <w:r w:rsidRPr="002C72ED">
                <w:rPr>
                  <w:rStyle w:val="Hyperlink"/>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MS PGothic"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Yu Mincho"/>
          <w:sz w:val="24"/>
          <w:szCs w:val="24"/>
          <w:lang w:val="de-DE" w:eastAsia="ja-JP"/>
        </w:rPr>
      </w:pPr>
    </w:p>
    <w:p w14:paraId="495EB9E1" w14:textId="77777777" w:rsidR="007E68C7" w:rsidRPr="00C17422" w:rsidRDefault="00AB3264">
      <w:pPr>
        <w:pStyle w:val="Heading1"/>
        <w:rPr>
          <w:b/>
          <w:bCs/>
        </w:rPr>
      </w:pPr>
      <w:r w:rsidRPr="00C17422">
        <w:rPr>
          <w:b/>
          <w:bCs/>
        </w:rPr>
        <w:t>RAN1 agreements</w:t>
      </w:r>
    </w:p>
    <w:p w14:paraId="520DCB4C" w14:textId="5D1AEE5E" w:rsidR="007E68C7" w:rsidRPr="00C17422" w:rsidRDefault="00AB3264">
      <w:pPr>
        <w:pStyle w:val="Heading3"/>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04EF2" w14:textId="77777777" w:rsidR="001626DF" w:rsidRDefault="001626DF">
      <w:pPr>
        <w:spacing w:line="240" w:lineRule="auto"/>
      </w:pPr>
      <w:r>
        <w:separator/>
      </w:r>
    </w:p>
  </w:endnote>
  <w:endnote w:type="continuationSeparator" w:id="0">
    <w:p w14:paraId="1E6DDD29" w14:textId="77777777" w:rsidR="001626DF" w:rsidRDefault="001626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default"/>
  </w:font>
  <w:font w:name="Noto Sans CJK SC">
    <w:charset w:val="00"/>
    <w:family w:val="roman"/>
    <w:pitch w:val="default"/>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3A2C4" w14:textId="77777777" w:rsidR="001626DF" w:rsidRDefault="001626DF">
      <w:pPr>
        <w:spacing w:after="0"/>
      </w:pPr>
      <w:r>
        <w:separator/>
      </w:r>
    </w:p>
  </w:footnote>
  <w:footnote w:type="continuationSeparator" w:id="0">
    <w:p w14:paraId="7041C68F" w14:textId="77777777" w:rsidR="001626DF" w:rsidRDefault="001626D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2"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3"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7"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6"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0"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3"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6" w15:restartNumberingAfterBreak="0">
    <w:nsid w:val="55E33004"/>
    <w:multiLevelType w:val="hybridMultilevel"/>
    <w:tmpl w:val="66486CD8"/>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38"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4"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7"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7D3373B6"/>
    <w:multiLevelType w:val="hybridMultilevel"/>
    <w:tmpl w:val="2FAAF344"/>
    <w:lvl w:ilvl="0" w:tplc="C6949330">
      <w:start w:val="5"/>
      <w:numFmt w:val="bullet"/>
      <w:lvlText w:val="-"/>
      <w:lvlJc w:val="left"/>
      <w:pPr>
        <w:ind w:left="720" w:hanging="360"/>
      </w:pPr>
      <w:rPr>
        <w:rFonts w:ascii="Times New Roman" w:eastAsia="微软雅黑"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4"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1702171203">
    <w:abstractNumId w:val="15"/>
  </w:num>
  <w:num w:numId="2" w16cid:durableId="477067000">
    <w:abstractNumId w:val="1"/>
  </w:num>
  <w:num w:numId="3" w16cid:durableId="986590356">
    <w:abstractNumId w:val="0"/>
  </w:num>
  <w:num w:numId="4" w16cid:durableId="1998923686">
    <w:abstractNumId w:val="5"/>
  </w:num>
  <w:num w:numId="5" w16cid:durableId="1421029378">
    <w:abstractNumId w:val="18"/>
  </w:num>
  <w:num w:numId="6" w16cid:durableId="1795831425">
    <w:abstractNumId w:val="21"/>
    <w:lvlOverride w:ilvl="0">
      <w:startOverride w:val="1"/>
    </w:lvlOverride>
  </w:num>
  <w:num w:numId="7" w16cid:durableId="1314211186">
    <w:abstractNumId w:val="22"/>
  </w:num>
  <w:num w:numId="8" w16cid:durableId="1668895237">
    <w:abstractNumId w:val="34"/>
  </w:num>
  <w:num w:numId="9" w16cid:durableId="2112622614">
    <w:abstractNumId w:val="43"/>
  </w:num>
  <w:num w:numId="10" w16cid:durableId="815800016">
    <w:abstractNumId w:val="7"/>
  </w:num>
  <w:num w:numId="11" w16cid:durableId="423302852">
    <w:abstractNumId w:val="31"/>
  </w:num>
  <w:num w:numId="12" w16cid:durableId="726606402">
    <w:abstractNumId w:val="48"/>
  </w:num>
  <w:num w:numId="13" w16cid:durableId="1454447290">
    <w:abstractNumId w:val="19"/>
  </w:num>
  <w:num w:numId="14" w16cid:durableId="276568201">
    <w:abstractNumId w:val="36"/>
  </w:num>
  <w:num w:numId="15" w16cid:durableId="1355116083">
    <w:abstractNumId w:val="38"/>
  </w:num>
  <w:num w:numId="16" w16cid:durableId="2027754115">
    <w:abstractNumId w:val="27"/>
  </w:num>
  <w:num w:numId="17" w16cid:durableId="656500863">
    <w:abstractNumId w:val="40"/>
  </w:num>
  <w:num w:numId="18" w16cid:durableId="1015114107">
    <w:abstractNumId w:val="49"/>
  </w:num>
  <w:num w:numId="19" w16cid:durableId="1477796929">
    <w:abstractNumId w:val="28"/>
  </w:num>
  <w:num w:numId="20" w16cid:durableId="199057029">
    <w:abstractNumId w:val="55"/>
  </w:num>
  <w:num w:numId="21" w16cid:durableId="457724626">
    <w:abstractNumId w:val="6"/>
  </w:num>
  <w:num w:numId="22" w16cid:durableId="1495490176">
    <w:abstractNumId w:val="52"/>
  </w:num>
  <w:num w:numId="23" w16cid:durableId="1707371883">
    <w:abstractNumId w:val="35"/>
  </w:num>
  <w:num w:numId="24" w16cid:durableId="694116622">
    <w:abstractNumId w:val="9"/>
  </w:num>
  <w:num w:numId="25" w16cid:durableId="601307612">
    <w:abstractNumId w:val="42"/>
  </w:num>
  <w:num w:numId="26" w16cid:durableId="1279139532">
    <w:abstractNumId w:val="4"/>
  </w:num>
  <w:num w:numId="27" w16cid:durableId="1597707460">
    <w:abstractNumId w:val="24"/>
  </w:num>
  <w:num w:numId="28" w16cid:durableId="1398938716">
    <w:abstractNumId w:val="14"/>
  </w:num>
  <w:num w:numId="29" w16cid:durableId="2060543329">
    <w:abstractNumId w:val="26"/>
  </w:num>
  <w:num w:numId="30" w16cid:durableId="497037221">
    <w:abstractNumId w:val="45"/>
  </w:num>
  <w:num w:numId="31" w16cid:durableId="1449353803">
    <w:abstractNumId w:val="47"/>
  </w:num>
  <w:num w:numId="32" w16cid:durableId="773793987">
    <w:abstractNumId w:val="10"/>
  </w:num>
  <w:num w:numId="33" w16cid:durableId="404651859">
    <w:abstractNumId w:val="46"/>
  </w:num>
  <w:num w:numId="34" w16cid:durableId="2051611832">
    <w:abstractNumId w:val="54"/>
  </w:num>
  <w:num w:numId="35" w16cid:durableId="514076826">
    <w:abstractNumId w:val="32"/>
  </w:num>
  <w:num w:numId="36" w16cid:durableId="894123164">
    <w:abstractNumId w:val="25"/>
  </w:num>
  <w:num w:numId="37" w16cid:durableId="243688309">
    <w:abstractNumId w:val="44"/>
  </w:num>
  <w:num w:numId="38" w16cid:durableId="344132526">
    <w:abstractNumId w:val="16"/>
  </w:num>
  <w:num w:numId="39" w16cid:durableId="1054234474">
    <w:abstractNumId w:val="2"/>
  </w:num>
  <w:num w:numId="40" w16cid:durableId="507719458">
    <w:abstractNumId w:val="20"/>
  </w:num>
  <w:num w:numId="41" w16cid:durableId="1805734364">
    <w:abstractNumId w:val="12"/>
  </w:num>
  <w:num w:numId="42" w16cid:durableId="783422305">
    <w:abstractNumId w:val="11"/>
  </w:num>
  <w:num w:numId="43" w16cid:durableId="920675082">
    <w:abstractNumId w:val="50"/>
  </w:num>
  <w:num w:numId="44" w16cid:durableId="874586133">
    <w:abstractNumId w:val="37"/>
  </w:num>
  <w:num w:numId="45" w16cid:durableId="1165319021">
    <w:abstractNumId w:val="39"/>
  </w:num>
  <w:num w:numId="46" w16cid:durableId="1480920433">
    <w:abstractNumId w:val="13"/>
  </w:num>
  <w:num w:numId="47" w16cid:durableId="185556422">
    <w:abstractNumId w:val="3"/>
  </w:num>
  <w:num w:numId="48" w16cid:durableId="1119686851">
    <w:abstractNumId w:val="29"/>
  </w:num>
  <w:num w:numId="49" w16cid:durableId="9181495">
    <w:abstractNumId w:val="41"/>
  </w:num>
  <w:num w:numId="50" w16cid:durableId="487480679">
    <w:abstractNumId w:val="23"/>
  </w:num>
  <w:num w:numId="51" w16cid:durableId="1990281744">
    <w:abstractNumId w:val="30"/>
  </w:num>
  <w:num w:numId="52" w16cid:durableId="230971295">
    <w:abstractNumId w:val="17"/>
  </w:num>
  <w:num w:numId="53" w16cid:durableId="1295985548">
    <w:abstractNumId w:val="8"/>
  </w:num>
  <w:num w:numId="54" w16cid:durableId="1591694272">
    <w:abstractNumId w:val="33"/>
  </w:num>
  <w:num w:numId="55" w16cid:durableId="874462721">
    <w:abstractNumId w:val="53"/>
  </w:num>
  <w:num w:numId="56" w16cid:durableId="1040856106">
    <w:abstractNumId w:val="5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hideSpellingErrors/>
  <w:proofState w:spelling="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551"/>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EB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EF2"/>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1E8"/>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3F"/>
    <w:rsid w:val="00161B5A"/>
    <w:rsid w:val="00161C1B"/>
    <w:rsid w:val="00161C9C"/>
    <w:rsid w:val="00161CAD"/>
    <w:rsid w:val="00161D8D"/>
    <w:rsid w:val="00161DA2"/>
    <w:rsid w:val="00161F13"/>
    <w:rsid w:val="0016202F"/>
    <w:rsid w:val="001622AC"/>
    <w:rsid w:val="00162322"/>
    <w:rsid w:val="00162535"/>
    <w:rsid w:val="00162544"/>
    <w:rsid w:val="001626DF"/>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0CC"/>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7D"/>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833"/>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33"/>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C3"/>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269"/>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810"/>
    <w:rsid w:val="003709ED"/>
    <w:rsid w:val="003709F4"/>
    <w:rsid w:val="00370BDD"/>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5DA"/>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76"/>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8D3"/>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06"/>
    <w:rsid w:val="00463F26"/>
    <w:rsid w:val="00464044"/>
    <w:rsid w:val="00464169"/>
    <w:rsid w:val="0046417A"/>
    <w:rsid w:val="004643D7"/>
    <w:rsid w:val="00464616"/>
    <w:rsid w:val="00464822"/>
    <w:rsid w:val="00464A53"/>
    <w:rsid w:val="00464BD6"/>
    <w:rsid w:val="00464FAF"/>
    <w:rsid w:val="00464FCA"/>
    <w:rsid w:val="00465024"/>
    <w:rsid w:val="00465158"/>
    <w:rsid w:val="004651EF"/>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951"/>
    <w:rsid w:val="004709BC"/>
    <w:rsid w:val="00470B38"/>
    <w:rsid w:val="00470B8D"/>
    <w:rsid w:val="00470C77"/>
    <w:rsid w:val="00470CE3"/>
    <w:rsid w:val="00470E7C"/>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5"/>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4AE"/>
    <w:rsid w:val="00537696"/>
    <w:rsid w:val="005376C9"/>
    <w:rsid w:val="005376EB"/>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2C"/>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F8"/>
    <w:rsid w:val="00567B3C"/>
    <w:rsid w:val="00567CA6"/>
    <w:rsid w:val="00567CA8"/>
    <w:rsid w:val="00567DE5"/>
    <w:rsid w:val="00567F05"/>
    <w:rsid w:val="00567F63"/>
    <w:rsid w:val="00567F7A"/>
    <w:rsid w:val="00570272"/>
    <w:rsid w:val="005702C2"/>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6D"/>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9C3"/>
    <w:rsid w:val="00582AE1"/>
    <w:rsid w:val="00582B0B"/>
    <w:rsid w:val="00582D30"/>
    <w:rsid w:val="00582EB4"/>
    <w:rsid w:val="00582FAA"/>
    <w:rsid w:val="0058304B"/>
    <w:rsid w:val="00583416"/>
    <w:rsid w:val="0058349B"/>
    <w:rsid w:val="0058374A"/>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6A7"/>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1A8"/>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821"/>
    <w:rsid w:val="006A5825"/>
    <w:rsid w:val="006A5ADA"/>
    <w:rsid w:val="006A5D24"/>
    <w:rsid w:val="006A5DE9"/>
    <w:rsid w:val="006A5FA0"/>
    <w:rsid w:val="006A6052"/>
    <w:rsid w:val="006A608E"/>
    <w:rsid w:val="006A60B9"/>
    <w:rsid w:val="006A61D1"/>
    <w:rsid w:val="006A626D"/>
    <w:rsid w:val="006A6435"/>
    <w:rsid w:val="006A64AA"/>
    <w:rsid w:val="006A653D"/>
    <w:rsid w:val="006A65B6"/>
    <w:rsid w:val="006A66C4"/>
    <w:rsid w:val="006A6761"/>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9FC"/>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2AA"/>
    <w:rsid w:val="006D25A0"/>
    <w:rsid w:val="006D2609"/>
    <w:rsid w:val="006D264A"/>
    <w:rsid w:val="006D293C"/>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3F79"/>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86"/>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E80"/>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EF8"/>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DD6"/>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F08"/>
    <w:rsid w:val="007E4055"/>
    <w:rsid w:val="007E409D"/>
    <w:rsid w:val="007E40BD"/>
    <w:rsid w:val="007E426A"/>
    <w:rsid w:val="007E42D5"/>
    <w:rsid w:val="007E4472"/>
    <w:rsid w:val="007E45E7"/>
    <w:rsid w:val="007E469B"/>
    <w:rsid w:val="007E47FB"/>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F8"/>
    <w:rsid w:val="00845A42"/>
    <w:rsid w:val="00845D7D"/>
    <w:rsid w:val="00845E09"/>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86"/>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0D"/>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0A"/>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D0"/>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EBB"/>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75"/>
    <w:rsid w:val="00984B7E"/>
    <w:rsid w:val="00984BDA"/>
    <w:rsid w:val="00984C98"/>
    <w:rsid w:val="00984D25"/>
    <w:rsid w:val="00984D9C"/>
    <w:rsid w:val="00984F19"/>
    <w:rsid w:val="00984F47"/>
    <w:rsid w:val="0098503B"/>
    <w:rsid w:val="009851FB"/>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06"/>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E3"/>
    <w:rsid w:val="009B2278"/>
    <w:rsid w:val="009B22E4"/>
    <w:rsid w:val="009B2451"/>
    <w:rsid w:val="009B2467"/>
    <w:rsid w:val="009B254D"/>
    <w:rsid w:val="009B256F"/>
    <w:rsid w:val="009B257D"/>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738"/>
    <w:rsid w:val="009C0770"/>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47B"/>
    <w:rsid w:val="009E44A2"/>
    <w:rsid w:val="009E4510"/>
    <w:rsid w:val="009E45E6"/>
    <w:rsid w:val="009E47F3"/>
    <w:rsid w:val="009E4839"/>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4D1"/>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8A8"/>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1B"/>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B7C"/>
    <w:rsid w:val="00B12CC4"/>
    <w:rsid w:val="00B12D2C"/>
    <w:rsid w:val="00B12DB5"/>
    <w:rsid w:val="00B12DF0"/>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ABB"/>
    <w:rsid w:val="00B34AC6"/>
    <w:rsid w:val="00B34B45"/>
    <w:rsid w:val="00B34C3E"/>
    <w:rsid w:val="00B34E5D"/>
    <w:rsid w:val="00B350CB"/>
    <w:rsid w:val="00B35207"/>
    <w:rsid w:val="00B352F3"/>
    <w:rsid w:val="00B3544C"/>
    <w:rsid w:val="00B35530"/>
    <w:rsid w:val="00B35607"/>
    <w:rsid w:val="00B3560E"/>
    <w:rsid w:val="00B35773"/>
    <w:rsid w:val="00B35BF7"/>
    <w:rsid w:val="00B35D1A"/>
    <w:rsid w:val="00B35D51"/>
    <w:rsid w:val="00B35E08"/>
    <w:rsid w:val="00B35E1B"/>
    <w:rsid w:val="00B35E71"/>
    <w:rsid w:val="00B35F48"/>
    <w:rsid w:val="00B35F7D"/>
    <w:rsid w:val="00B3614C"/>
    <w:rsid w:val="00B36274"/>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97F40"/>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28"/>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95"/>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D8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04F"/>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4D2"/>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2F8"/>
    <w:rsid w:val="00CC3330"/>
    <w:rsid w:val="00CC33C5"/>
    <w:rsid w:val="00CC33FA"/>
    <w:rsid w:val="00CC35BA"/>
    <w:rsid w:val="00CC3664"/>
    <w:rsid w:val="00CC36DD"/>
    <w:rsid w:val="00CC3AEB"/>
    <w:rsid w:val="00CC3B7B"/>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DF"/>
    <w:rsid w:val="00CE04FD"/>
    <w:rsid w:val="00CE062D"/>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BBB"/>
    <w:rsid w:val="00D33CA5"/>
    <w:rsid w:val="00D33F3D"/>
    <w:rsid w:val="00D34191"/>
    <w:rsid w:val="00D341E1"/>
    <w:rsid w:val="00D3431D"/>
    <w:rsid w:val="00D34349"/>
    <w:rsid w:val="00D34447"/>
    <w:rsid w:val="00D344E8"/>
    <w:rsid w:val="00D34516"/>
    <w:rsid w:val="00D3451B"/>
    <w:rsid w:val="00D34698"/>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FBD"/>
    <w:rsid w:val="00D40FC7"/>
    <w:rsid w:val="00D4103D"/>
    <w:rsid w:val="00D4109A"/>
    <w:rsid w:val="00D4116D"/>
    <w:rsid w:val="00D41211"/>
    <w:rsid w:val="00D412CD"/>
    <w:rsid w:val="00D4140B"/>
    <w:rsid w:val="00D414CC"/>
    <w:rsid w:val="00D41700"/>
    <w:rsid w:val="00D4170B"/>
    <w:rsid w:val="00D41877"/>
    <w:rsid w:val="00D419D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7E1"/>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4B"/>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575"/>
    <w:rsid w:val="00DD37ED"/>
    <w:rsid w:val="00DD37F0"/>
    <w:rsid w:val="00DD37FA"/>
    <w:rsid w:val="00DD3B74"/>
    <w:rsid w:val="00DD3C4B"/>
    <w:rsid w:val="00DD3C7D"/>
    <w:rsid w:val="00DD4401"/>
    <w:rsid w:val="00DD4536"/>
    <w:rsid w:val="00DD4575"/>
    <w:rsid w:val="00DD46E2"/>
    <w:rsid w:val="00DD472A"/>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6E4"/>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3FA"/>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085"/>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8C"/>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722"/>
    <w:rsid w:val="00F32776"/>
    <w:rsid w:val="00F32797"/>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CB"/>
    <w:rsid w:val="00F41D68"/>
    <w:rsid w:val="00F420CA"/>
    <w:rsid w:val="00F4217B"/>
    <w:rsid w:val="00F4224C"/>
    <w:rsid w:val="00F426A3"/>
    <w:rsid w:val="00F42709"/>
    <w:rsid w:val="00F427AF"/>
    <w:rsid w:val="00F427D0"/>
    <w:rsid w:val="00F42844"/>
    <w:rsid w:val="00F429F0"/>
    <w:rsid w:val="00F42AF2"/>
    <w:rsid w:val="00F42AFA"/>
    <w:rsid w:val="00F42B74"/>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CF8"/>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B9"/>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F056C"/>
  <w15:docId w15:val="{BA81742C-6CB1-409E-9A5A-CFA84D0C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link w:val="Heading1Char"/>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Heading2">
    <w:name w:val="heading 2"/>
    <w:basedOn w:val="Heading1"/>
    <w:next w:val="Normal"/>
    <w:link w:val="Heading2Char"/>
    <w:uiPriority w:val="9"/>
    <w:qFormat/>
    <w:pPr>
      <w:tabs>
        <w:tab w:val="left" w:pos="772"/>
      </w:tabs>
      <w:spacing w:after="100" w:afterAutospacing="1"/>
      <w:outlineLvl w:val="1"/>
    </w:p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4"/>
      <w:szCs w:val="24"/>
    </w:rPr>
  </w:style>
  <w:style w:type="paragraph" w:styleId="Heading4">
    <w:name w:val="heading 4"/>
    <w:basedOn w:val="Heading3"/>
    <w:next w:val="Normal"/>
    <w:link w:val="Heading4Char"/>
    <w:uiPriority w:val="9"/>
    <w:qFormat/>
    <w:pPr>
      <w:outlineLvl w:val="3"/>
    </w:pPr>
    <w:rPr>
      <w:rFonts w:eastAsia="Yu Mincho"/>
      <w:sz w:val="21"/>
      <w:szCs w:val="21"/>
      <w:lang w:eastAsia="ja-JP"/>
    </w:rPr>
  </w:style>
  <w:style w:type="paragraph" w:styleId="Heading5">
    <w:name w:val="heading 5"/>
    <w:basedOn w:val="Heading4"/>
    <w:next w:val="Normal"/>
    <w:link w:val="Heading5Char"/>
    <w:uiPriority w:val="9"/>
    <w:qFormat/>
    <w:pPr>
      <w:outlineLvl w:val="4"/>
    </w:pPr>
    <w:rPr>
      <w:sz w:val="22"/>
    </w:rPr>
  </w:style>
  <w:style w:type="paragraph" w:styleId="Heading6">
    <w:name w:val="heading 6"/>
    <w:basedOn w:val="Normal"/>
    <w:next w:val="Normal"/>
    <w:uiPriority w:val="9"/>
    <w:qFormat/>
    <w:pPr>
      <w:widowControl w:val="0"/>
      <w:tabs>
        <w:tab w:val="left" w:pos="360"/>
        <w:tab w:val="left" w:pos="926"/>
      </w:tabs>
      <w:outlineLvl w:val="5"/>
    </w:pPr>
    <w:rPr>
      <w:lang w:val="sv-SE" w:eastAsia="sv-SE"/>
    </w:rPr>
  </w:style>
  <w:style w:type="paragraph" w:styleId="Heading7">
    <w:name w:val="heading 7"/>
    <w:basedOn w:val="Normal"/>
    <w:next w:val="Normal"/>
    <w:uiPriority w:val="9"/>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uiPriority w:val="9"/>
    <w:qFormat/>
    <w:pPr>
      <w:tabs>
        <w:tab w:val="left" w:pos="360"/>
        <w:tab w:val="left" w:pos="926"/>
      </w:tabs>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jc w:val="center"/>
    </w:pPr>
    <w:rPr>
      <w:rFonts w:eastAsiaTheme="minorHAnsi"/>
      <w:bCs/>
      <w:sz w:val="21"/>
      <w:szCs w:val="21"/>
      <w:lang w:val="en-US" w:eastAsia="sv-SE"/>
    </w:rPr>
  </w:style>
  <w:style w:type="paragraph" w:styleId="ListBullet">
    <w:name w:val="List Bullet"/>
    <w:basedOn w:val="Normal"/>
    <w:uiPriority w:val="99"/>
    <w:unhideWhenUsed/>
    <w:qFormat/>
    <w:pPr>
      <w:numPr>
        <w:numId w:val="2"/>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eastAsia="Yu Mincho"/>
      <w:sz w:val="21"/>
      <w:szCs w:val="21"/>
      <w:lang w:val="sv-SE" w:eastAsia="ja-JP"/>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ableofFigures">
    <w:name w:val="table of figures"/>
    <w:basedOn w:val="BodyText"/>
    <w:next w:val="Normal"/>
    <w:uiPriority w:val="99"/>
    <w:qFormat/>
    <w:pPr>
      <w:overflowPunct/>
      <w:ind w:left="1701" w:hanging="1701"/>
      <w:jc w:val="left"/>
    </w:pPr>
    <w:rPr>
      <w:rFonts w:eastAsiaTheme="minorHAnsi" w:cstheme="minorBidi"/>
      <w:b/>
      <w:bCs/>
      <w:sz w:val="22"/>
      <w:szCs w:val="22"/>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uiPriority w:val="9"/>
    <w:qFormat/>
    <w:rPr>
      <w:rFonts w:ascii="Arial" w:eastAsia="Batang" w:hAnsi="Arial" w:cs="Times New Roman"/>
      <w:sz w:val="24"/>
      <w:szCs w:val="24"/>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Yu Mincho" w:hAnsi="Times" w:cs="Times"/>
      <w:b/>
      <w:bCs/>
      <w:sz w:val="36"/>
      <w:szCs w:val="36"/>
      <w:lang w:val="sv-SE"/>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목록 단락"/>
    <w:basedOn w:val="Normal"/>
    <w:link w:val="ListParagraphChar"/>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Times New Roman" w:eastAsia="Yu Mincho" w:hAnsi="Times New Roman" w:cs="Times New Roman"/>
      <w:sz w:val="21"/>
      <w:szCs w:val="21"/>
      <w:lang w:val="sv-SE"/>
    </w:rPr>
  </w:style>
  <w:style w:type="character" w:customStyle="1" w:styleId="CaptionChar">
    <w:name w:val="Caption Char"/>
    <w:basedOn w:val="DefaultParagraphFont"/>
    <w:link w:val="Caption"/>
    <w:qFormat/>
    <w:rPr>
      <w:rFonts w:ascii="Times New Roman" w:eastAsiaTheme="minorHAnsi" w:hAnsi="Times New Roman" w:cs="Times New Roman"/>
      <w:bCs/>
      <w:sz w:val="21"/>
      <w:szCs w:val="21"/>
      <w:lang w:eastAsia="sv-SE"/>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qFormat/>
    <w:pPr>
      <w:spacing w:after="160" w:line="259" w:lineRule="auto"/>
    </w:pPr>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Normal"/>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table" w:customStyle="1" w:styleId="TableGrid10">
    <w:name w:val="TableGrid1"/>
    <w:basedOn w:val="TableNormal"/>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Normal"/>
    <w:link w:val="NormaltimesChar"/>
    <w:qFormat/>
    <w:pPr>
      <w:spacing w:after="160"/>
      <w:jc w:val="left"/>
    </w:pPr>
    <w:rPr>
      <w:rFonts w:ascii="Calibri" w:eastAsia="宋体" w:hAnsi="Calibri" w:cs="Arial"/>
      <w:kern w:val="2"/>
      <w:sz w:val="22"/>
      <w:szCs w:val="22"/>
      <w:lang w:eastAsia="zh-CN"/>
    </w:rPr>
  </w:style>
  <w:style w:type="character" w:customStyle="1" w:styleId="NormaltimesChar">
    <w:name w:val="Normal times Char"/>
    <w:link w:val="Normaltimes"/>
    <w:qFormat/>
    <w:rPr>
      <w:rFonts w:ascii="Calibri" w:eastAsia="宋体"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TableNormal"/>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DefaultParagraphFont"/>
    <w:qFormat/>
    <w:locked/>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18">
    <w:name w:val="확인되지 않은 멘션1"/>
    <w:basedOn w:val="DefaultParagraphFont"/>
    <w:uiPriority w:val="99"/>
    <w:semiHidden/>
    <w:unhideWhenUsed/>
    <w:qFormat/>
    <w:rPr>
      <w:color w:val="605E5C"/>
      <w:shd w:val="clear" w:color="auto" w:fill="E1DFDD"/>
    </w:rPr>
  </w:style>
  <w:style w:type="character" w:customStyle="1" w:styleId="UnresolvedMention371">
    <w:name w:val="Unresolved Mention37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
    <w:qFormat/>
    <w:rPr>
      <w:rFonts w:ascii="Arial" w:eastAsia="Batang" w:hAnsi="Arial" w:cs="Times New Roman"/>
      <w:sz w:val="28"/>
      <w:szCs w:val="28"/>
      <w:lang w:eastAsia="en-US"/>
    </w:rPr>
  </w:style>
  <w:style w:type="paragraph" w:customStyle="1" w:styleId="22">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3">
    <w:name w:val="확인되지 않은 멘션2"/>
    <w:basedOn w:val="DefaultParagraphFont"/>
    <w:uiPriority w:val="99"/>
    <w:semiHidden/>
    <w:unhideWhenUsed/>
    <w:rPr>
      <w:color w:val="605E5C"/>
      <w:shd w:val="clear" w:color="auto" w:fill="E1DFDD"/>
    </w:rPr>
  </w:style>
  <w:style w:type="character" w:customStyle="1" w:styleId="19">
    <w:name w:val="列表段落 字符1"/>
    <w:uiPriority w:val="34"/>
    <w:qFormat/>
    <w:locked/>
    <w:rPr>
      <w:rFonts w:ascii="Calibri" w:hAnsi="Calibri"/>
    </w:rPr>
  </w:style>
  <w:style w:type="character" w:customStyle="1" w:styleId="MacroTextChar">
    <w:name w:val="Macro Text Char"/>
    <w:basedOn w:val="DefaultParagraphFont"/>
    <w:link w:val="MacroText"/>
    <w:qFormat/>
    <w:rPr>
      <w:rFonts w:ascii="Consolas" w:eastAsia="MS Mincho" w:hAnsi="Consolas"/>
      <w:lang w:val="en-GB" w:eastAsia="en-US"/>
    </w:rPr>
  </w:style>
  <w:style w:type="character" w:customStyle="1" w:styleId="160">
    <w:name w:val="未处理的提及16"/>
    <w:basedOn w:val="DefaultParagraphFont"/>
    <w:uiPriority w:val="99"/>
    <w:semiHidden/>
    <w:unhideWhenUsed/>
    <w:rsid w:val="00396839"/>
    <w:rPr>
      <w:color w:val="605E5C"/>
      <w:shd w:val="clear" w:color="auto" w:fill="E1DFDD"/>
    </w:rPr>
  </w:style>
  <w:style w:type="table" w:customStyle="1" w:styleId="1a">
    <w:name w:val="表 (格子)1"/>
    <w:basedOn w:val="TableNormal"/>
    <w:next w:val="TableGrid"/>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表 (格子)2"/>
    <w:basedOn w:val="TableNormal"/>
    <w:next w:val="TableGrid"/>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 w:id="1870529549">
      <w:bodyDiv w:val="1"/>
      <w:marLeft w:val="0"/>
      <w:marRight w:val="0"/>
      <w:marTop w:val="0"/>
      <w:marBottom w:val="0"/>
      <w:divBdr>
        <w:top w:val="none" w:sz="0" w:space="0" w:color="auto"/>
        <w:left w:val="none" w:sz="0" w:space="0" w:color="auto"/>
        <w:bottom w:val="none" w:sz="0" w:space="0" w:color="auto"/>
        <w:right w:val="none" w:sz="0" w:space="0" w:color="auto"/>
      </w:divBdr>
    </w:div>
    <w:div w:id="2106801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414.zip" TargetMode="External"/><Relationship Id="rId21" Type="http://schemas.openxmlformats.org/officeDocument/2006/relationships/hyperlink" Target="https://www.3gpp.org/ftp/tsg_ran/WG1_RL1/TSGR1_122/Docs/R1-2505170.zip" TargetMode="External"/><Relationship Id="rId42" Type="http://schemas.openxmlformats.org/officeDocument/2006/relationships/hyperlink" Target="https://www.3gpp.org/ftp/tsg_ran/WG1_RL1/TSGR1_122/Docs/R1-2505790.zip" TargetMode="External"/><Relationship Id="rId47" Type="http://schemas.openxmlformats.org/officeDocument/2006/relationships/hyperlink" Target="https://www.3gpp.org/ftp/tsg_ran/WG1_RL1/TSGR1_122/Docs/R1-2505911.zip" TargetMode="External"/><Relationship Id="rId63" Type="http://schemas.openxmlformats.org/officeDocument/2006/relationships/hyperlink" Target="https://www.3gpp.org/ftp/tsg_ran/WG1_RL1/TSGR1_122/Docs/R1-2506238.zip" TargetMode="External"/><Relationship Id="rId68" Type="http://schemas.openxmlformats.org/officeDocument/2006/relationships/hyperlink" Target="https://www.3gpp.org/ftp/tsg_ran/WG1_RL1/TSGR1_122/Docs/R1-2506326.zip" TargetMode="Externa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22/Docs/R1-2505511.zip" TargetMode="External"/><Relationship Id="rId11" Type="http://schemas.openxmlformats.org/officeDocument/2006/relationships/image" Target="media/image4.png"/><Relationship Id="rId24" Type="http://schemas.openxmlformats.org/officeDocument/2006/relationships/hyperlink" Target="https://www.3gpp.org/ftp/tsg_ran/WG1_RL1/TSGR1_122/Docs/R1-2505285.zip" TargetMode="External"/><Relationship Id="rId32" Type="http://schemas.openxmlformats.org/officeDocument/2006/relationships/hyperlink" Target="https://www.3gpp.org/ftp/tsg_ran/WG1_RL1/TSGR1_122/Docs/R1-2505582.zip" TargetMode="External"/><Relationship Id="rId37" Type="http://schemas.openxmlformats.org/officeDocument/2006/relationships/hyperlink" Target="https://www.3gpp.org/ftp/tsg_ran/WG1_RL1/TSGR1_122/Docs/R1-2505655.zip" TargetMode="External"/><Relationship Id="rId40" Type="http://schemas.openxmlformats.org/officeDocument/2006/relationships/hyperlink" Target="https://www.3gpp.org/ftp/tsg_ran/WG1_RL1/TSGR1_122/Docs/R1-2505763.zip" TargetMode="External"/><Relationship Id="rId45" Type="http://schemas.openxmlformats.org/officeDocument/2006/relationships/hyperlink" Target="https://www.3gpp.org/ftp/tsg_ran/WG1_RL1/TSGR1_122/Docs/R1-2505854.zip" TargetMode="External"/><Relationship Id="rId53" Type="http://schemas.openxmlformats.org/officeDocument/2006/relationships/hyperlink" Target="https://www.3gpp.org/ftp/tsg_ran/WG1_RL1/TSGR1_122/Docs/R1-2506002.zip" TargetMode="External"/><Relationship Id="rId58" Type="http://schemas.openxmlformats.org/officeDocument/2006/relationships/hyperlink" Target="https://www.3gpp.org/ftp/tsg_ran/WG1_RL1/TSGR1_122/Docs/R1-2506139.zip" TargetMode="External"/><Relationship Id="rId66" Type="http://schemas.openxmlformats.org/officeDocument/2006/relationships/hyperlink" Target="https://www.3gpp.org/ftp/tsg_ran/WG1_RL1/TSGR1_122/Docs/R1-2506323.zip" TargetMode="External"/><Relationship Id="rId74" Type="http://schemas.openxmlformats.org/officeDocument/2006/relationships/hyperlink" Target="https://www.3gpp.org/ftp/tsg_ran/WG1_RL1/TSGR1_122/Docs/R1-2506394.zip" TargetMode="External"/><Relationship Id="rId5" Type="http://schemas.openxmlformats.org/officeDocument/2006/relationships/webSettings" Target="webSettings.xml"/><Relationship Id="rId61" Type="http://schemas.openxmlformats.org/officeDocument/2006/relationships/hyperlink" Target="https://www.3gpp.org/ftp/tsg_ran/WG1_RL1/TSGR1_122/Docs/R1-2506164.zip" TargetMode="External"/><Relationship Id="rId19" Type="http://schemas.openxmlformats.org/officeDocument/2006/relationships/hyperlink" Target="https://www.3gpp.org/ftp/tsg_ran/WG1_RL1/TSGR1_122/Docs/R1-2505125.zip" TargetMode="External"/><Relationship Id="rId14" Type="http://schemas.openxmlformats.org/officeDocument/2006/relationships/image" Target="media/image7.emf"/><Relationship Id="rId22" Type="http://schemas.openxmlformats.org/officeDocument/2006/relationships/hyperlink" Target="https://www.3gpp.org/ftp/tsg_ran/WG1_RL1/TSGR1_122/Docs/R1-2505181.zip" TargetMode="External"/><Relationship Id="rId27" Type="http://schemas.openxmlformats.org/officeDocument/2006/relationships/hyperlink" Target="https://www.3gpp.org/ftp/tsg_ran/WG1_RL1/TSGR1_122/Docs/R1-2505461.zip" TargetMode="External"/><Relationship Id="rId30" Type="http://schemas.openxmlformats.org/officeDocument/2006/relationships/hyperlink" Target="https://www.3gpp.org/ftp/tsg_ran/WG1_RL1/TSGR1_122/Docs/R1-2505516.zip" TargetMode="External"/><Relationship Id="rId35" Type="http://schemas.openxmlformats.org/officeDocument/2006/relationships/hyperlink" Target="https://www.3gpp.org/ftp/tsg_ran/WG1_RL1/TSGR1_122/Docs/R1-2505648.zip" TargetMode="External"/><Relationship Id="rId43" Type="http://schemas.openxmlformats.org/officeDocument/2006/relationships/hyperlink" Target="https://www.3gpp.org/ftp/tsg_ran/WG1_RL1/TSGR1_122/Docs/R1-2505798.zip" TargetMode="External"/><Relationship Id="rId48" Type="http://schemas.openxmlformats.org/officeDocument/2006/relationships/hyperlink" Target="https://www.3gpp.org/ftp/tsg_ran/WG1_RL1/TSGR1_122/Inbox/R1-2506396.zip" TargetMode="External"/><Relationship Id="rId56" Type="http://schemas.openxmlformats.org/officeDocument/2006/relationships/hyperlink" Target="https://www.3gpp.org/ftp/tsg_ran/WG1_RL1/TSGR1_122/Docs/R1-2506095.zip" TargetMode="External"/><Relationship Id="rId64" Type="http://schemas.openxmlformats.org/officeDocument/2006/relationships/hyperlink" Target="https://www.3gpp.org/ftp/tsg_ran/WG1_RL1/TSGR1_122/Docs/R1-2506262.zip" TargetMode="External"/><Relationship Id="rId69" Type="http://schemas.openxmlformats.org/officeDocument/2006/relationships/hyperlink" Target="https://www.3gpp.org/ftp/tsg_ran/WG1_RL1/TSGR1_122/Docs/R1-2506327.zip" TargetMode="External"/><Relationship Id="rId8" Type="http://schemas.openxmlformats.org/officeDocument/2006/relationships/image" Target="media/image1.png"/><Relationship Id="rId51" Type="http://schemas.openxmlformats.org/officeDocument/2006/relationships/hyperlink" Target="https://www.3gpp.org/ftp/tsg_ran/WG1_RL1/TSGR1_122/Docs/R1-2505967.zip" TargetMode="External"/><Relationship Id="rId72" Type="http://schemas.openxmlformats.org/officeDocument/2006/relationships/hyperlink" Target="https://www.3gpp.org/ftp/tsg_ran/WG1_RL1/TSGR1_122/Docs/R1-2506365.zip"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3gpp.org/ftp/tsg_ran/TSG_RAN/TSGR_108/Docs/RP-251881.zip" TargetMode="External"/><Relationship Id="rId25" Type="http://schemas.openxmlformats.org/officeDocument/2006/relationships/hyperlink" Target="https://www.3gpp.org/ftp/tsg_ran/WG1_RL1/TSGR1_122/Docs/R1-2505295.zip" TargetMode="External"/><Relationship Id="rId33" Type="http://schemas.openxmlformats.org/officeDocument/2006/relationships/hyperlink" Target="https://www.3gpp.org/ftp/tsg_ran/WG1_RL1/TSGR1_122/Docs/R1-2505612.zip" TargetMode="External"/><Relationship Id="rId38" Type="http://schemas.openxmlformats.org/officeDocument/2006/relationships/hyperlink" Target="https://www.3gpp.org/ftp/tsg_ran/WG1_RL1/TSGR1_122/Docs/R1-2505673.zip" TargetMode="External"/><Relationship Id="rId46" Type="http://schemas.openxmlformats.org/officeDocument/2006/relationships/hyperlink" Target="https://www.3gpp.org/ftp/tsg_ran/WG1_RL1/TSGR1_122/Docs/R1-2505865.zip" TargetMode="External"/><Relationship Id="rId59" Type="http://schemas.openxmlformats.org/officeDocument/2006/relationships/hyperlink" Target="https://www.3gpp.org/ftp/tsg_ran/WG1_RL1/TSGR1_122/Docs/R1-2506150.zip" TargetMode="External"/><Relationship Id="rId67" Type="http://schemas.openxmlformats.org/officeDocument/2006/relationships/hyperlink" Target="https://www.3gpp.org/ftp/tsg_ran/WG1_RL1/TSGR1_122/Docs/R1-2506325.zip" TargetMode="External"/><Relationship Id="rId20" Type="http://schemas.openxmlformats.org/officeDocument/2006/relationships/hyperlink" Target="https://www.3gpp.org/ftp/tsg_ran/WG1_RL1/TSGR1_122/Docs/R1-2505143.zip" TargetMode="External"/><Relationship Id="rId41" Type="http://schemas.openxmlformats.org/officeDocument/2006/relationships/hyperlink" Target="https://www.3gpp.org/ftp/tsg_ran/WG1_RL1/TSGR1_122/Docs/R1-2505771.zip" TargetMode="External"/><Relationship Id="rId54" Type="http://schemas.openxmlformats.org/officeDocument/2006/relationships/hyperlink" Target="https://www.3gpp.org/ftp/tsg_ran/WG1_RL1/TSGR1_122/Docs/R1-2506018.zip" TargetMode="External"/><Relationship Id="rId62" Type="http://schemas.openxmlformats.org/officeDocument/2006/relationships/hyperlink" Target="https://www.3gpp.org/ftp/tsg_ran/WG1_RL1/TSGR1_122/Docs/R1-2506216.zip" TargetMode="External"/><Relationship Id="rId70" Type="http://schemas.openxmlformats.org/officeDocument/2006/relationships/hyperlink" Target="https://www.3gpp.org/ftp/tsg_ran/WG1_RL1/TSGR1_122/Docs/R1-2506335.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3gpp.org/ftp/tsg_ran/WG1_RL1/TSGR1_122/Docs/R1-2505263.zip" TargetMode="External"/><Relationship Id="rId28" Type="http://schemas.openxmlformats.org/officeDocument/2006/relationships/hyperlink" Target="https://www.3gpp.org/ftp/tsg_ran/WG1_RL1/TSGR1_122/Docs/R1-2505509.zip" TargetMode="External"/><Relationship Id="rId36" Type="http://schemas.openxmlformats.org/officeDocument/2006/relationships/hyperlink" Target="https://www.3gpp.org/ftp/tsg_ran/WG1_RL1/TSGR1_122/Docs/R1-2505650.zip" TargetMode="External"/><Relationship Id="rId49" Type="http://schemas.openxmlformats.org/officeDocument/2006/relationships/hyperlink" Target="https://www.3gpp.org/ftp/tsg_ran/WG1_RL1/TSGR1_122/Docs/R1-2505933.zip" TargetMode="External"/><Relationship Id="rId57" Type="http://schemas.openxmlformats.org/officeDocument/2006/relationships/hyperlink" Target="https://www.3gpp.org/ftp/tsg_ran/WG1_RL1/TSGR1_122/Docs/R1-2506116.zip" TargetMode="External"/><Relationship Id="rId10" Type="http://schemas.openxmlformats.org/officeDocument/2006/relationships/image" Target="media/image3.png"/><Relationship Id="rId31" Type="http://schemas.openxmlformats.org/officeDocument/2006/relationships/hyperlink" Target="https://www.3gpp.org/ftp/tsg_ran/WG1_RL1/TSGR1_122/Docs/R1-2505519.zip" TargetMode="External"/><Relationship Id="rId44" Type="http://schemas.openxmlformats.org/officeDocument/2006/relationships/hyperlink" Target="https://www.3gpp.org/ftp/tsg_ran/WG1_RL1/TSGR1_122/Docs/R1-2505813.zip" TargetMode="External"/><Relationship Id="rId52" Type="http://schemas.openxmlformats.org/officeDocument/2006/relationships/hyperlink" Target="https://www.3gpp.org/ftp/tsg_ran/WG1_RL1/TSGR1_122/Docs/R1-2505982.zip" TargetMode="External"/><Relationship Id="rId60" Type="http://schemas.openxmlformats.org/officeDocument/2006/relationships/hyperlink" Target="https://www.3gpp.org/ftp/tsg_ran/WG1_RL1/TSGR1_122/Docs/R1-2506156.zip" TargetMode="External"/><Relationship Id="rId65" Type="http://schemas.openxmlformats.org/officeDocument/2006/relationships/hyperlink" Target="https://www.3gpp.org/ftp/tsg_ran/WG1_RL1/TSGR1_122/Docs/R1-2506304.zip" TargetMode="External"/><Relationship Id="rId73" Type="http://schemas.openxmlformats.org/officeDocument/2006/relationships/hyperlink" Target="https://www.3gpp.org/ftp/tsg_ran/WG1_RL1/TSGR1_122/Docs/R1-2506368.zip"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emf"/><Relationship Id="rId18" Type="http://schemas.openxmlformats.org/officeDocument/2006/relationships/hyperlink" Target="https://www.3gpp.org/ftp/tsg_ran/WG1_RL1/TSGR1_122/Docs/R1-2506303.zip" TargetMode="External"/><Relationship Id="rId39" Type="http://schemas.openxmlformats.org/officeDocument/2006/relationships/hyperlink" Target="https://www.3gpp.org/ftp/tsg_ran/WG1_RL1/TSGR1_122/Docs/R1-2505755.zip" TargetMode="External"/><Relationship Id="rId34" Type="http://schemas.openxmlformats.org/officeDocument/2006/relationships/hyperlink" Target="https://www.3gpp.org/ftp/tsg_ran/WG1_RL1/TSGR1_122/Docs/R1-2505627.zip" TargetMode="External"/><Relationship Id="rId50" Type="http://schemas.openxmlformats.org/officeDocument/2006/relationships/hyperlink" Target="https://www.3gpp.org/ftp/tsg_ran/WG1_RL1/TSGR1_122/Docs/R1-2505957.zip" TargetMode="External"/><Relationship Id="rId55" Type="http://schemas.openxmlformats.org/officeDocument/2006/relationships/hyperlink" Target="https://www.3gpp.org/ftp/tsg_ran/WG1_RL1/TSGR1_122/Docs/R1-2506063.zi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1_RL1/TSGR1_122/Docs/R1-25063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5EA59-24CA-4E2F-9040-43ED0BD21759}">
  <ds:schemaRefs>
    <ds:schemaRef ds:uri="http://schemas.openxmlformats.org/officeDocument/2006/bibliography"/>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42</Pages>
  <Words>15025</Words>
  <Characters>94663</Characters>
  <Application>Microsoft Office Word</Application>
  <DocSecurity>0</DocSecurity>
  <Lines>788</Lines>
  <Paragraphs>218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Andrei Stoica (Lenovo)r1</cp:lastModifiedBy>
  <cp:revision>18</cp:revision>
  <dcterms:created xsi:type="dcterms:W3CDTF">2025-08-26T11:16:00Z</dcterms:created>
  <dcterms:modified xsi:type="dcterms:W3CDTF">2025-08-26T11:29:00Z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6" name="CWM05ddd900a57011ef80005b3c00005a3c">
    <vt:lpwstr>CWMPx6yzXcTOFKYKllSaGY1gqBANBMtyzL/GbyBQrNPTQTxvcZuaGM+GU7v5rGGiDsIoPgTdX+9Mf34/SL8EkH2Ww==</vt:lpwstr>
  </property>
  <property fmtid="{D5CDD505-2E9C-101B-9397-08002B2CF9AE}" pid="47" name="CWM9b80ee10ecf711ef8000219000002190">
    <vt:lpwstr>CWMqHGzNzwD8dWSNQkNCgEEfoewfoh1edkctdynRBue+Y1J9yAMJid7LemvRuf8ybgxslkj8NMK4HU4HX8s7piS9A==</vt:lpwstr>
  </property>
  <property fmtid="{D5CDD505-2E9C-101B-9397-08002B2CF9AE}" pid="48" name="MSIP_Label_4d2f777e-4347-4fc6-823a-b44ab313546a_Enabled">
    <vt:lpwstr>true</vt:lpwstr>
  </property>
  <property fmtid="{D5CDD505-2E9C-101B-9397-08002B2CF9AE}" pid="49" name="MSIP_Label_4d2f777e-4347-4fc6-823a-b44ab313546a_SetDate">
    <vt:lpwstr>2025-02-17T08:27:24Z</vt:lpwstr>
  </property>
  <property fmtid="{D5CDD505-2E9C-101B-9397-08002B2CF9AE}" pid="50" name="MSIP_Label_4d2f777e-4347-4fc6-823a-b44ab313546a_Method">
    <vt:lpwstr>Standard</vt:lpwstr>
  </property>
  <property fmtid="{D5CDD505-2E9C-101B-9397-08002B2CF9AE}" pid="51" name="MSIP_Label_4d2f777e-4347-4fc6-823a-b44ab313546a_Name">
    <vt:lpwstr>Non-Public</vt:lpwstr>
  </property>
  <property fmtid="{D5CDD505-2E9C-101B-9397-08002B2CF9AE}" pid="52" name="MSIP_Label_4d2f777e-4347-4fc6-823a-b44ab313546a_SiteId">
    <vt:lpwstr>e351b779-f6d5-4e50-8568-80e922d180ae</vt:lpwstr>
  </property>
  <property fmtid="{D5CDD505-2E9C-101B-9397-08002B2CF9AE}" pid="53" name="MSIP_Label_4d2f777e-4347-4fc6-823a-b44ab313546a_ActionId">
    <vt:lpwstr>25816176-7cf3-488f-bf97-e59323f10fda</vt:lpwstr>
  </property>
  <property fmtid="{D5CDD505-2E9C-101B-9397-08002B2CF9AE}" pid="54" name="MSIP_Label_4d2f777e-4347-4fc6-823a-b44ab313546a_ContentBits">
    <vt:lpwstr>0</vt:lpwstr>
  </property>
  <property fmtid="{D5CDD505-2E9C-101B-9397-08002B2CF9AE}" pid="55" name="MSIP_Label_4d2f777e-4347-4fc6-823a-b44ab313546a_Tag">
    <vt:lpwstr>10, 3, 0, 1</vt:lpwstr>
  </property>
  <property fmtid="{D5CDD505-2E9C-101B-9397-08002B2CF9AE}" pid="56" name="KSOTemplateDocerSaveRecord">
    <vt:lpwstr>eyJoZGlkIjoiZDUxOGM4M2VlM2M1NjBkYjE2ZmQ3MjVhMjhkZDY0NTUiLCJ1c2VySWQiOiI1NTg3MDM1NjIifQ==</vt:lpwstr>
  </property>
  <property fmtid="{D5CDD505-2E9C-101B-9397-08002B2CF9AE}" pid="57" name="FLCMData">
    <vt:lpwstr>796AE0A7637A7FEBA8E23E596754E013298D354100E947704048FB06429FB945D34DB6B84168D35A8D88E602ADE351F2058CE6A7FE05DCEE44486764BD215A62</vt:lpwstr>
  </property>
</Properties>
</file>