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a"/>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a"/>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4585F17E">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2"/>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2"/>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a"/>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w:t>
            </w:r>
            <w:proofErr w:type="gramStart"/>
            <w:r w:rsidRPr="00FD7E88">
              <w:rPr>
                <w:rFonts w:eastAsiaTheme="minorEastAsia" w:hint="eastAsia"/>
                <w:lang w:val="en-GB" w:eastAsia="zh-CN"/>
              </w:rPr>
              <w:t>not only RAN1</w:t>
            </w:r>
            <w:proofErr w:type="gramEnd"/>
            <w:r w:rsidRPr="00FD7E88">
              <w:rPr>
                <w:rFonts w:eastAsiaTheme="minorEastAsia" w:hint="eastAsia"/>
                <w:lang w:val="en-GB" w:eastAsia="zh-CN"/>
              </w:rPr>
              <w:t xml:space="preserve">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2"/>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2"/>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2"/>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w:t>
            </w:r>
            <w:proofErr w:type="gramStart"/>
            <w:r w:rsidRPr="00164AC7">
              <w:rPr>
                <w:rFonts w:eastAsia="Malgun Gothic"/>
                <w:lang w:val="en-GB" w:eastAsia="ko-KR"/>
              </w:rPr>
              <w:t>intention</w:t>
            </w:r>
            <w:proofErr w:type="gramEnd"/>
            <w:r w:rsidRPr="00164AC7">
              <w:rPr>
                <w:rFonts w:eastAsia="Malgun Gothic"/>
                <w:lang w:val="en-GB" w:eastAsia="ko-KR"/>
              </w:rPr>
              <w:t xml:space="preserve">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w:t>
            </w:r>
            <w:proofErr w:type="gramStart"/>
            <w:r w:rsidRPr="00164AC7">
              <w:rPr>
                <w:rFonts w:eastAsia="Malgun Gothic"/>
                <w:lang w:val="en-GB" w:eastAsia="ko-KR"/>
              </w:rPr>
              <w:t xml:space="preserve">to </w:t>
            </w:r>
            <w:r>
              <w:rPr>
                <w:rFonts w:eastAsia="Malgun Gothic"/>
                <w:lang w:val="en-GB" w:eastAsia="ko-KR"/>
              </w:rPr>
              <w:t>update</w:t>
            </w:r>
            <w:proofErr w:type="gramEnd"/>
            <w:r>
              <w:rPr>
                <w:rFonts w:eastAsia="Malgun Gothic"/>
                <w:lang w:val="en-GB" w:eastAsia="ko-KR"/>
              </w:rPr>
              <w:t xml:space="preserve"> as follows</w:t>
            </w:r>
          </w:p>
          <w:p w14:paraId="3BB69E1D" w14:textId="77777777" w:rsidR="002A67BE" w:rsidRDefault="002A67BE" w:rsidP="002A67BE">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2"/>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w:t>
            </w:r>
            <w:proofErr w:type="gramStart"/>
            <w:r>
              <w:rPr>
                <w:rFonts w:eastAsiaTheme="minorEastAsia" w:hint="eastAsia"/>
                <w:lang w:val="en-GB" w:eastAsia="zh-CN"/>
              </w:rPr>
              <w:t>and also</w:t>
            </w:r>
            <w:proofErr w:type="gramEnd"/>
            <w:r>
              <w:rPr>
                <w:rFonts w:eastAsiaTheme="minorEastAsia" w:hint="eastAsia"/>
                <w:lang w:val="en-GB" w:eastAsia="zh-CN"/>
              </w:rPr>
              <w:t xml:space="preserve">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c"/>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c"/>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新細明體" w:hint="eastAsia"/>
                <w:sz w:val="21"/>
                <w:szCs w:val="21"/>
                <w:lang w:val="en-US" w:eastAsia="zh-TW"/>
              </w:rPr>
            </w:pPr>
            <w:r>
              <w:rPr>
                <w:rFonts w:eastAsia="新細明體" w:hint="eastAsia"/>
                <w:sz w:val="21"/>
                <w:szCs w:val="21"/>
                <w:lang w:val="en-US" w:eastAsia="zh-TW"/>
              </w:rPr>
              <w:t>Fainity</w:t>
            </w:r>
          </w:p>
        </w:tc>
        <w:tc>
          <w:tcPr>
            <w:tcW w:w="1372" w:type="dxa"/>
          </w:tcPr>
          <w:p w14:paraId="79900C2D" w14:textId="33AD1B6F" w:rsidR="00A650DD" w:rsidRPr="00A650DD" w:rsidRDefault="00A650DD" w:rsidP="00464A53">
            <w:pPr>
              <w:rPr>
                <w:rFonts w:eastAsia="新細明體" w:hint="eastAsia"/>
                <w:sz w:val="21"/>
                <w:szCs w:val="21"/>
                <w:lang w:eastAsia="zh-TW"/>
              </w:rPr>
            </w:pPr>
            <w:r>
              <w:rPr>
                <w:rFonts w:eastAsia="新細明體" w:hint="eastAsia"/>
                <w:sz w:val="21"/>
                <w:szCs w:val="21"/>
                <w:lang w:eastAsia="zh-TW"/>
              </w:rPr>
              <w:t>Y</w:t>
            </w:r>
          </w:p>
        </w:tc>
        <w:tc>
          <w:tcPr>
            <w:tcW w:w="6780" w:type="dxa"/>
          </w:tcPr>
          <w:p w14:paraId="2630239E" w14:textId="77777777" w:rsidR="00A650DD" w:rsidRDefault="00A650DD" w:rsidP="00464A53">
            <w:pPr>
              <w:pStyle w:val="ac"/>
              <w:rPr>
                <w:lang w:val="en-US"/>
              </w:rPr>
            </w:pP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a"/>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a"/>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2"/>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aff2"/>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f2"/>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2"/>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2"/>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2"/>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w:t>
            </w:r>
            <w:proofErr w:type="gramStart"/>
            <w:r w:rsidRPr="00C26CE6">
              <w:rPr>
                <w:rFonts w:eastAsia="Malgun Gothic"/>
                <w:b w:val="0"/>
                <w:bCs w:val="0"/>
                <w:sz w:val="20"/>
                <w:szCs w:val="20"/>
                <w:lang w:val="en-US" w:eastAsia="ko-KR"/>
              </w:rPr>
              <w:t>define/update/signaling</w:t>
            </w:r>
            <w:proofErr w:type="gramEnd"/>
            <w:r w:rsidRPr="00C26CE6">
              <w:rPr>
                <w:rFonts w:eastAsia="Malgun Gothic"/>
                <w:b w:val="0"/>
                <w:bCs w:val="0"/>
                <w:sz w:val="20"/>
                <w:szCs w:val="20"/>
                <w:lang w:val="en-US" w:eastAsia="ko-KR"/>
              </w:rPr>
              <w:t xml:space="preserve"> of UE capabilities</w:t>
            </w:r>
          </w:p>
          <w:p w14:paraId="75DC7120" w14:textId="77777777" w:rsidR="002A67BE" w:rsidRDefault="002A67BE" w:rsidP="002A67BE">
            <w:pPr>
              <w:pStyle w:val="aff2"/>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w:t>
            </w:r>
            <w:proofErr w:type="gramStart"/>
            <w:r>
              <w:rPr>
                <w:rFonts w:eastAsia="Malgun Gothic"/>
                <w:lang w:val="en-US" w:eastAsia="ko-KR"/>
              </w:rPr>
              <w:t>to modify</w:t>
            </w:r>
            <w:proofErr w:type="gramEnd"/>
            <w:r>
              <w:rPr>
                <w:rFonts w:eastAsia="Malgun Gothic"/>
                <w:lang w:val="en-US" w:eastAsia="ko-KR"/>
              </w:rPr>
              <w:t xml:space="preserve"> </w:t>
            </w:r>
          </w:p>
          <w:p w14:paraId="2AE889FA" w14:textId="77777777" w:rsidR="002A67BE" w:rsidRDefault="002A67BE" w:rsidP="002A67BE">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aff2"/>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2"/>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How to </w:t>
            </w:r>
            <w:proofErr w:type="gramStart"/>
            <w:r w:rsidRPr="00C26CE6">
              <w:rPr>
                <w:rFonts w:ascii="Times New Roman" w:hAnsi="Times New Roman" w:cs="Times New Roman"/>
                <w:color w:val="FF0000"/>
                <w:sz w:val="21"/>
                <w:szCs w:val="21"/>
                <w:lang w:val="en-US"/>
              </w:rPr>
              <w:t>define/update/signaling</w:t>
            </w:r>
            <w:proofErr w:type="gramEnd"/>
            <w:r w:rsidRPr="00C26CE6">
              <w:rPr>
                <w:rFonts w:ascii="Times New Roman" w:hAnsi="Times New Roman" w:cs="Times New Roman"/>
                <w:color w:val="FF0000"/>
                <w:sz w:val="21"/>
                <w:szCs w:val="21"/>
                <w:lang w:val="en-US"/>
              </w:rPr>
              <w:t xml:space="preserve"> of UE capabilities</w:t>
            </w:r>
          </w:p>
          <w:p w14:paraId="7EDD1CEA" w14:textId="77777777" w:rsidR="002A67BE" w:rsidRDefault="002A67BE" w:rsidP="002A67BE">
            <w:pPr>
              <w:pStyle w:val="aff2"/>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w:t>
            </w:r>
            <w:proofErr w:type="gramStart"/>
            <w:r>
              <w:rPr>
                <w:lang w:val="en-GB"/>
              </w:rPr>
              <w:t>mis-alignment</w:t>
            </w:r>
            <w:proofErr w:type="gramEnd"/>
            <w:r>
              <w:rPr>
                <w:lang w:val="en-GB"/>
              </w:rPr>
              <w:t xml:space="preserve">”.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新細明體" w:hint="eastAsia"/>
                <w:sz w:val="21"/>
                <w:szCs w:val="21"/>
                <w:lang w:val="en-US" w:eastAsia="zh-TW"/>
              </w:rPr>
            </w:pPr>
            <w:r w:rsidRPr="003312E6">
              <w:t>Fainity</w:t>
            </w:r>
          </w:p>
        </w:tc>
        <w:tc>
          <w:tcPr>
            <w:tcW w:w="1372" w:type="dxa"/>
          </w:tcPr>
          <w:p w14:paraId="631A437A" w14:textId="254D9310" w:rsidR="00A650DD" w:rsidRPr="00A650DD" w:rsidRDefault="00A650DD" w:rsidP="00A650DD">
            <w:pPr>
              <w:rPr>
                <w:rFonts w:eastAsia="新細明體" w:hint="eastAsia"/>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312E6">
              <w:t>Basic feature set refer mandatory capabilities for all devie type and each device type may have corresponding mandatory capabilities additionally</w:t>
            </w:r>
          </w:p>
        </w:tc>
      </w:tr>
    </w:tbl>
    <w:p w14:paraId="37073A98" w14:textId="77777777" w:rsidR="00DE2ADA"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 xml:space="preserve">{SCS, </w:t>
      </w:r>
      <w:proofErr w:type="gramStart"/>
      <w:r w:rsidR="000710F6" w:rsidRPr="00ED0630">
        <w:rPr>
          <w:rFonts w:hint="eastAsia"/>
          <w:highlight w:val="magenta"/>
          <w:lang w:val="en-US"/>
        </w:rPr>
        <w:t>required</w:t>
      </w:r>
      <w:proofErr w:type="gramEnd"/>
      <w:r w:rsidR="000710F6" w:rsidRPr="00ED0630">
        <w:rPr>
          <w:rFonts w:hint="eastAsia"/>
          <w:highlight w:val="magenta"/>
          <w:lang w:val="en-US"/>
        </w:rPr>
        <w:t xml:space="preserve"> FFT size</w:t>
      </w:r>
      <w:proofErr w:type="gramStart"/>
      <w:r w:rsidR="000710F6" w:rsidRPr="00ED0630">
        <w:rPr>
          <w:rFonts w:hint="eastAsia"/>
          <w:highlight w:val="magenta"/>
          <w:lang w:val="en-US"/>
        </w:rPr>
        <w:t>, Max</w:t>
      </w:r>
      <w:proofErr w:type="gramEnd"/>
      <w:r w:rsidR="000710F6" w:rsidRPr="00ED0630">
        <w:rPr>
          <w:rFonts w:hint="eastAsia"/>
          <w:highlight w:val="magenta"/>
          <w:lang w:val="en-US"/>
        </w:rPr>
        <w:t xml:space="preserve"> CBW}</w:t>
      </w:r>
      <w:r w:rsidR="001830A7" w:rsidRPr="00ED0630">
        <w:rPr>
          <w:rFonts w:hint="eastAsia"/>
          <w:highlight w:val="magenta"/>
          <w:lang w:val="en-US"/>
        </w:rPr>
        <w:t xml:space="preserve"> </w:t>
      </w:r>
      <w:r w:rsidR="00222A4A" w:rsidRPr="00ED0630">
        <w:rPr>
          <w:rFonts w:hint="eastAsia"/>
          <w:highlight w:val="magenta"/>
          <w:lang w:val="en-US"/>
        </w:rPr>
        <w:t xml:space="preserve">are more suitable to </w:t>
      </w:r>
      <w:proofErr w:type="gramStart"/>
      <w:r w:rsidR="00222A4A" w:rsidRPr="00ED0630">
        <w:rPr>
          <w:rFonts w:hint="eastAsia"/>
          <w:highlight w:val="magenta"/>
          <w:lang w:val="en-US"/>
        </w:rPr>
        <w:t>be discussed</w:t>
      </w:r>
      <w:proofErr w:type="gramEnd"/>
      <w:r w:rsidR="00222A4A" w:rsidRPr="00ED0630">
        <w:rPr>
          <w:rFonts w:hint="eastAsia"/>
          <w:highlight w:val="magenta"/>
          <w:lang w:val="en-US"/>
        </w:rPr>
        <w:t xml:space="preserve">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2"/>
        <w:numPr>
          <w:ilvl w:val="1"/>
          <w:numId w:val="11"/>
        </w:numPr>
        <w:rPr>
          <w:sz w:val="21"/>
          <w:szCs w:val="21"/>
          <w:lang w:val="en-US"/>
        </w:rPr>
      </w:pPr>
      <w:r w:rsidRPr="006618EA">
        <w:rPr>
          <w:rFonts w:ascii="Times New Roman" w:hAnsi="Times New Roman" w:cs="Times New Roman" w:hint="eastAsia"/>
          <w:sz w:val="21"/>
          <w:szCs w:val="21"/>
          <w:lang w:val="en-US"/>
        </w:rPr>
        <w:lastRenderedPageBreak/>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a"/>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lastRenderedPageBreak/>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bl>
    <w:p w14:paraId="7D565A74" w14:textId="77777777" w:rsidR="006A75C2" w:rsidRDefault="006A75C2" w:rsidP="006A75C2">
      <w:pPr>
        <w:pStyle w:val="ac"/>
        <w:rPr>
          <w:lang w:val="en-GB"/>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a"/>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2"/>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2"/>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a"/>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2"/>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2"/>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f2"/>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2"/>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w:t>
            </w:r>
            <w:r w:rsidRPr="006257AB">
              <w:rPr>
                <w:sz w:val="20"/>
                <w:szCs w:val="20"/>
                <w:lang w:val="en-GB"/>
              </w:rPr>
              <w:lastRenderedPageBreak/>
              <w:t xml:space="preserve">should ensure that the design meets the coverage requirement in 6G day 1. Therefore, we propose </w:t>
            </w:r>
          </w:p>
          <w:p w14:paraId="7CAEA4FF" w14:textId="77777777" w:rsidR="00D56CFC" w:rsidRPr="006257AB" w:rsidRDefault="00D56CFC" w:rsidP="00D56CFC">
            <w:pPr>
              <w:pStyle w:val="aff2"/>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2"/>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2"/>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2"/>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w:t>
            </w:r>
            <w:proofErr w:type="gramStart"/>
            <w:r>
              <w:rPr>
                <w:rFonts w:eastAsia="Malgun Gothic"/>
                <w:lang w:val="en-GB" w:eastAsia="ko-KR"/>
              </w:rPr>
              <w:t>similar to</w:t>
            </w:r>
            <w:proofErr w:type="gramEnd"/>
            <w:r>
              <w:rPr>
                <w:rFonts w:eastAsia="Malgun Gothic"/>
                <w:lang w:val="en-GB" w:eastAsia="ko-KR"/>
              </w:rPr>
              <w:t xml:space="preserve">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B2F1A">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6A449B">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6A449B">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6A449B">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6A449B">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6A449B">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6A449B">
        <w:tc>
          <w:tcPr>
            <w:tcW w:w="1479" w:type="dxa"/>
          </w:tcPr>
          <w:p w14:paraId="0B9268B0" w14:textId="3660E0A5" w:rsidR="00A650DD" w:rsidRDefault="00A650DD" w:rsidP="00A650DD">
            <w:pPr>
              <w:rPr>
                <w:rFonts w:eastAsia="Yu Mincho"/>
                <w:sz w:val="21"/>
                <w:szCs w:val="21"/>
                <w:lang w:val="en-US" w:eastAsia="ja-JP"/>
              </w:rPr>
            </w:pPr>
            <w:r>
              <w:rPr>
                <w:rFonts w:eastAsia="新細明體"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新細明體" w:hint="eastAsia"/>
                <w:lang w:val="en-GB" w:eastAsia="zh-TW"/>
              </w:rPr>
              <w:t>We think coverage enhancement is needed for all UEs/device types</w:t>
            </w:r>
            <w:r w:rsidRPr="5AB34AEF">
              <w:rPr>
                <w:rFonts w:eastAsia="新細明體"/>
                <w:lang w:val="en-GB" w:eastAsia="zh-TW"/>
              </w:rPr>
              <w:t xml:space="preserve">. </w:t>
            </w:r>
            <w:r w:rsidRPr="6653A5C0">
              <w:rPr>
                <w:rFonts w:eastAsia="新細明體"/>
                <w:lang w:val="en-GB" w:eastAsia="zh-TW"/>
              </w:rPr>
              <w:t xml:space="preserve">In addition, for </w:t>
            </w:r>
            <w:r w:rsidRPr="01BC8A22">
              <w:rPr>
                <w:rFonts w:eastAsia="新細明體"/>
                <w:lang w:val="en-GB" w:eastAsia="zh-TW"/>
              </w:rPr>
              <w:t xml:space="preserve">better UE experience </w:t>
            </w:r>
            <w:r w:rsidRPr="5B26C890">
              <w:rPr>
                <w:rFonts w:eastAsia="新細明體"/>
                <w:lang w:val="en-GB" w:eastAsia="zh-TW"/>
              </w:rPr>
              <w:t xml:space="preserve">to </w:t>
            </w:r>
            <w:r w:rsidRPr="642F60A9">
              <w:rPr>
                <w:rFonts w:eastAsia="新細明體"/>
                <w:lang w:val="en-GB" w:eastAsia="zh-TW"/>
              </w:rPr>
              <w:t>camp</w:t>
            </w:r>
            <w:r w:rsidRPr="00CA1DC0">
              <w:rPr>
                <w:rFonts w:eastAsia="新細明體"/>
                <w:lang w:val="en-GB" w:eastAsia="zh-TW"/>
              </w:rPr>
              <w:t xml:space="preserve"> on </w:t>
            </w:r>
            <w:r w:rsidRPr="690CAAD3">
              <w:rPr>
                <w:rFonts w:eastAsia="新細明體"/>
                <w:lang w:val="en-GB" w:eastAsia="zh-TW"/>
              </w:rPr>
              <w:t>and connect to</w:t>
            </w:r>
            <w:r w:rsidRPr="6FABC984">
              <w:rPr>
                <w:rFonts w:eastAsia="新細明體"/>
                <w:lang w:val="en-GB" w:eastAsia="zh-TW"/>
              </w:rPr>
              <w:t xml:space="preserve"> </w:t>
            </w:r>
            <w:r w:rsidRPr="00CA1DC0">
              <w:rPr>
                <w:rFonts w:eastAsia="新細明體"/>
                <w:lang w:val="en-GB" w:eastAsia="zh-TW"/>
              </w:rPr>
              <w:t>the cell</w:t>
            </w:r>
            <w:r w:rsidRPr="6FABC984">
              <w:rPr>
                <w:rFonts w:eastAsia="新細明體"/>
                <w:lang w:val="en-GB" w:eastAsia="zh-TW"/>
              </w:rPr>
              <w:t xml:space="preserve"> </w:t>
            </w:r>
            <w:r w:rsidRPr="12B904B6">
              <w:rPr>
                <w:rFonts w:eastAsia="新細明體"/>
                <w:lang w:val="en-GB" w:eastAsia="zh-TW"/>
              </w:rPr>
              <w:lastRenderedPageBreak/>
              <w:t xml:space="preserve">successfully, </w:t>
            </w:r>
            <w:r w:rsidRPr="4028B5C7">
              <w:rPr>
                <w:rFonts w:eastAsia="新細明體"/>
                <w:lang w:val="en-GB" w:eastAsia="zh-TW"/>
              </w:rPr>
              <w:t>study</w:t>
            </w:r>
            <w:r w:rsidRPr="6523D90D">
              <w:rPr>
                <w:rFonts w:eastAsia="新細明體"/>
                <w:lang w:val="en-GB" w:eastAsia="zh-TW"/>
              </w:rPr>
              <w:t xml:space="preserve"> </w:t>
            </w:r>
            <w:r w:rsidRPr="5AD5F999">
              <w:rPr>
                <w:rFonts w:eastAsia="新細明體"/>
                <w:lang w:val="en-GB" w:eastAsia="zh-TW"/>
              </w:rPr>
              <w:t xml:space="preserve">how to </w:t>
            </w:r>
            <w:r w:rsidRPr="10AEDE4A">
              <w:rPr>
                <w:rFonts w:eastAsia="新細明體"/>
                <w:lang w:val="en-GB" w:eastAsia="zh-TW"/>
              </w:rPr>
              <w:t xml:space="preserve">improve </w:t>
            </w:r>
            <w:r w:rsidRPr="45748634">
              <w:rPr>
                <w:rFonts w:eastAsia="新細明體"/>
                <w:lang w:val="en-GB" w:eastAsia="zh-TW"/>
              </w:rPr>
              <w:t xml:space="preserve">the </w:t>
            </w:r>
            <w:r w:rsidRPr="57A2A86F">
              <w:rPr>
                <w:rFonts w:eastAsia="新細明體"/>
                <w:lang w:val="en-GB" w:eastAsia="zh-TW"/>
              </w:rPr>
              <w:t xml:space="preserve">DL </w:t>
            </w:r>
            <w:r w:rsidRPr="3D37553A">
              <w:rPr>
                <w:rFonts w:eastAsia="新細明體"/>
                <w:lang w:val="en-GB" w:eastAsia="zh-TW"/>
              </w:rPr>
              <w:t xml:space="preserve">synchronizations (e.g., </w:t>
            </w:r>
            <w:r w:rsidRPr="384AD36F">
              <w:rPr>
                <w:rFonts w:eastAsia="新細明體"/>
                <w:lang w:val="en-GB" w:eastAsia="zh-TW"/>
              </w:rPr>
              <w:t xml:space="preserve">SSB) and </w:t>
            </w:r>
            <w:r w:rsidRPr="2DB9E11B">
              <w:rPr>
                <w:rFonts w:eastAsia="新細明體"/>
                <w:lang w:val="en-GB" w:eastAsia="zh-TW"/>
              </w:rPr>
              <w:t>PRACH</w:t>
            </w:r>
            <w:r w:rsidRPr="434B478A">
              <w:rPr>
                <w:rFonts w:eastAsia="新細明體"/>
                <w:lang w:val="en-GB" w:eastAsia="zh-TW"/>
              </w:rPr>
              <w:t xml:space="preserve"> </w:t>
            </w:r>
            <w:r w:rsidRPr="754146FF">
              <w:rPr>
                <w:rFonts w:eastAsia="新細明體"/>
                <w:lang w:val="en-GB" w:eastAsia="zh-TW"/>
              </w:rPr>
              <w:t xml:space="preserve">transmission </w:t>
            </w:r>
            <w:r w:rsidRPr="43A04AB5">
              <w:rPr>
                <w:rFonts w:eastAsia="新細明體"/>
                <w:lang w:val="en-GB" w:eastAsia="zh-TW"/>
              </w:rPr>
              <w:t>is needed.</w:t>
            </w:r>
          </w:p>
        </w:tc>
      </w:tr>
    </w:tbl>
    <w:p w14:paraId="3C5394DA" w14:textId="77777777" w:rsidR="00102D7D" w:rsidRDefault="00102D7D" w:rsidP="00732056">
      <w:pPr>
        <w:pStyle w:val="ac"/>
        <w:rPr>
          <w:lang w:val="en-US"/>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a"/>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Default="00C80509" w:rsidP="00C93E9A">
      <w:pPr>
        <w:pStyle w:val="ac"/>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c"/>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w:t>
      </w:r>
      <w:r w:rsidR="005351AA" w:rsidRPr="00FD6BD3">
        <w:rPr>
          <w:color w:val="000000" w:themeColor="text1"/>
          <w:highlight w:val="magenta"/>
        </w:rPr>
        <w:lastRenderedPageBreak/>
        <w:t xml:space="preserve">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Default="00CF5A26" w:rsidP="00C93E9A">
      <w:pPr>
        <w:pStyle w:val="ac"/>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lastRenderedPageBreak/>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a"/>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2"/>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aff2"/>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C22BE3">
            <w:pPr>
              <w:pStyle w:val="aff2"/>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2"/>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4082827C" w14:textId="77777777" w:rsidR="00F929A0" w:rsidRPr="00FA0C5C" w:rsidRDefault="00F929A0" w:rsidP="00F929A0">
            <w:pPr>
              <w:pStyle w:val="aff2"/>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lastRenderedPageBreak/>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2"/>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 xml:space="preserve">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7161A8C1" w14:textId="77777777" w:rsidR="002A67BE"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2"/>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 xml:space="preserve">we suggest </w:t>
            </w:r>
            <w:proofErr w:type="gramStart"/>
            <w:r w:rsidRPr="00B22384">
              <w:rPr>
                <w:rFonts w:eastAsiaTheme="minorEastAsia"/>
                <w:lang w:val="en-GB" w:eastAsia="zh-CN"/>
              </w:rPr>
              <w:t>to make</w:t>
            </w:r>
            <w:proofErr w:type="gramEnd"/>
            <w:r w:rsidRPr="00B22384">
              <w:rPr>
                <w:rFonts w:eastAsiaTheme="minorEastAsia"/>
                <w:lang w:val="en-GB" w:eastAsia="zh-CN"/>
              </w:rPr>
              <w:t xml:space="preserv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3F697542" w14:textId="77777777" w:rsidR="00DE6357" w:rsidRPr="00B22384" w:rsidRDefault="00DE6357" w:rsidP="00DE6357">
            <w:pPr>
              <w:pStyle w:val="aff2"/>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A2A35">
              <w:t>Support NR SSB as baseline, agree to reduce SSB BW with increasing the number of OFDM symbols for covering both NES and coverage purposes.</w:t>
            </w:r>
          </w:p>
        </w:tc>
      </w:tr>
    </w:tbl>
    <w:p w14:paraId="0BEB8C6D" w14:textId="77777777" w:rsidR="00C93E9A" w:rsidRDefault="00C93E9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a"/>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lastRenderedPageBreak/>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a"/>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Before discussing whether to share or split, we need first to discuss the MRSS use cases, e.g. which signal/channel are going to be shared/rate mated. Once </w:t>
            </w:r>
            <w:r>
              <w:rPr>
                <w:rFonts w:eastAsiaTheme="minorEastAsia" w:hint="eastAsia"/>
                <w:lang w:val="en-GB" w:eastAsia="zh-CN"/>
              </w:rPr>
              <w:lastRenderedPageBreak/>
              <w:t>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2"/>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2"/>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w:t>
            </w:r>
            <w:proofErr w:type="gramStart"/>
            <w:r>
              <w:rPr>
                <w:rFonts w:eastAsia="Malgun Gothic"/>
                <w:lang w:val="en-GB" w:eastAsia="ko-KR"/>
              </w:rPr>
              <w:t>design-dependent</w:t>
            </w:r>
            <w:proofErr w:type="gramEnd"/>
            <w:r>
              <w:rPr>
                <w:rFonts w:eastAsia="Malgun Gothic"/>
                <w:lang w:val="en-GB" w:eastAsia="ko-KR"/>
              </w:rPr>
              <w:t xml:space="preserve">.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2"/>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2"/>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w:t>
            </w:r>
            <w:proofErr w:type="gramStart"/>
            <w:r>
              <w:rPr>
                <w:rFonts w:eastAsia="SimSun" w:hint="eastAsia"/>
                <w:lang w:val="en-US" w:eastAsia="zh-CN"/>
              </w:rPr>
              <w:t xml:space="preserve">here: </w:t>
            </w:r>
            <w:r>
              <w:rPr>
                <w:rFonts w:eastAsia="SimSun"/>
                <w:lang w:val="en-US" w:eastAsia="zh-CN"/>
              </w:rPr>
              <w:t>‘</w:t>
            </w:r>
            <w:proofErr w:type="gramEnd"/>
            <w:r>
              <w:rPr>
                <w:rFonts w:hint="eastAsia"/>
                <w:color w:val="000000" w:themeColor="text1"/>
              </w:rPr>
              <w:t xml:space="preserve">Note: </w:t>
            </w:r>
            <w:r>
              <w:rPr>
                <w:color w:val="000000" w:themeColor="text1"/>
              </w:rPr>
              <w:t>Inclusion</w:t>
            </w:r>
            <w:r>
              <w:rPr>
                <w:rFonts w:hint="eastAsia"/>
                <w:color w:val="000000" w:themeColor="text1"/>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 xml:space="preserve">For Option 2, similar view as CTC. We prefer not to support signals/channels sharing between 5G and 6G. It would complicate the 6G design and UE </w:t>
            </w:r>
            <w:r w:rsidRPr="001743CF">
              <w:rPr>
                <w:rFonts w:eastAsiaTheme="minorEastAsia"/>
                <w:lang w:val="en-GB" w:eastAsia="zh-CN"/>
              </w:rPr>
              <w:lastRenderedPageBreak/>
              <w:t>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新細明體"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新細明體"/>
                <w:lang w:val="en-GB" w:eastAsia="zh-TW"/>
              </w:rPr>
            </w:pPr>
            <w:r>
              <w:rPr>
                <w:rFonts w:eastAsia="新細明體" w:hint="eastAsia"/>
                <w:lang w:val="en-GB" w:eastAsia="zh-TW"/>
              </w:rPr>
              <w:t xml:space="preserve">OK for Opt1 and opt2 and further suggest </w:t>
            </w:r>
            <w:proofErr w:type="gramStart"/>
            <w:r>
              <w:rPr>
                <w:rFonts w:eastAsia="新細明體" w:hint="eastAsia"/>
                <w:lang w:val="en-GB" w:eastAsia="zh-TW"/>
              </w:rPr>
              <w:t>to discuss</w:t>
            </w:r>
            <w:proofErr w:type="gramEnd"/>
            <w:r w:rsidRPr="5C765AAE">
              <w:rPr>
                <w:rFonts w:eastAsia="新細明體"/>
                <w:lang w:val="en-GB" w:eastAsia="zh-TW"/>
              </w:rPr>
              <w:t xml:space="preserve"> Opt2 </w:t>
            </w:r>
            <w:r>
              <w:rPr>
                <w:rFonts w:eastAsia="新細明體" w:hint="eastAsia"/>
                <w:lang w:val="en-GB" w:eastAsia="zh-TW"/>
              </w:rPr>
              <w:t xml:space="preserve">and clarify which signals/channels could be shared </w:t>
            </w:r>
            <w:r w:rsidRPr="5C765AAE">
              <w:rPr>
                <w:rFonts w:eastAsia="新細明體"/>
                <w:lang w:val="en-GB" w:eastAsia="zh-TW"/>
              </w:rPr>
              <w:t>for better spectrum efficiency</w:t>
            </w:r>
            <w:r>
              <w:rPr>
                <w:rFonts w:eastAsia="新細明體" w:hint="eastAsia"/>
                <w:lang w:val="en-GB" w:eastAsia="zh-TW"/>
              </w:rPr>
              <w:t xml:space="preserve"> and</w:t>
            </w:r>
            <w:r w:rsidRPr="589EC28F">
              <w:rPr>
                <w:rFonts w:eastAsia="新細明體"/>
                <w:lang w:val="en-GB" w:eastAsia="zh-TW"/>
              </w:rPr>
              <w:t>.</w:t>
            </w:r>
          </w:p>
          <w:p w14:paraId="529B6DDF" w14:textId="5BF19992" w:rsidR="00A650DD" w:rsidRDefault="00A650DD" w:rsidP="00A650DD">
            <w:pPr>
              <w:pStyle w:val="ac"/>
              <w:rPr>
                <w:lang w:val="en-GB"/>
              </w:rPr>
            </w:pPr>
            <w:r>
              <w:rPr>
                <w:rFonts w:eastAsia="新細明體"/>
                <w:lang w:val="en-GB" w:eastAsia="zh-TW"/>
              </w:rPr>
              <w:t>N</w:t>
            </w:r>
            <w:r>
              <w:rPr>
                <w:rFonts w:eastAsia="新細明體" w:hint="eastAsia"/>
                <w:lang w:val="en-GB" w:eastAsia="zh-TW"/>
              </w:rPr>
              <w:t>ot support LTE-6GR MRSS</w:t>
            </w:r>
          </w:p>
        </w:tc>
      </w:tr>
    </w:tbl>
    <w:p w14:paraId="18C818E1" w14:textId="77777777" w:rsidR="00A768D0"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2"/>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afa"/>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 xml:space="preserve">Suggest </w:t>
            </w:r>
            <w:proofErr w:type="gramStart"/>
            <w:r>
              <w:rPr>
                <w:rFonts w:eastAsia="Malgun Gothic"/>
                <w:lang w:val="en-GB" w:eastAsia="ko-KR"/>
              </w:rPr>
              <w:t>to discuss</w:t>
            </w:r>
            <w:proofErr w:type="gramEnd"/>
            <w:r>
              <w:rPr>
                <w:rFonts w:eastAsia="Malgun Gothic"/>
                <w:lang w:val="en-GB" w:eastAsia="ko-KR"/>
              </w:rPr>
              <w:t xml:space="preserve">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SimSun"/>
                <w:lang w:val="en-US" w:eastAsia="zh-CN"/>
              </w:rPr>
            </w:pPr>
            <w:r>
              <w:rPr>
                <w:rFonts w:eastAsia="SimSun" w:hint="eastAsia"/>
                <w:lang w:val="en-US" w:eastAsia="zh-CN"/>
              </w:rPr>
              <w:t xml:space="preserve">We see a lot of interest </w:t>
            </w:r>
            <w:proofErr w:type="gramStart"/>
            <w:r>
              <w:rPr>
                <w:rFonts w:eastAsia="SimSun" w:hint="eastAsia"/>
                <w:lang w:val="en-US" w:eastAsia="zh-CN"/>
              </w:rPr>
              <w:t>for</w:t>
            </w:r>
            <w:proofErr w:type="gramEnd"/>
            <w:r>
              <w:rPr>
                <w:rFonts w:eastAsia="SimSun" w:hint="eastAsia"/>
                <w:lang w:val="en-US" w:eastAsia="zh-CN"/>
              </w:rPr>
              <w:t xml:space="preserve">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ac"/>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c"/>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SimSun"/>
                <w:lang w:val="en-US" w:eastAsia="zh-CN"/>
              </w:rPr>
            </w:pPr>
            <w:r>
              <w:rPr>
                <w:lang w:val="en-US"/>
              </w:rPr>
              <w:t xml:space="preserve">Okay with the FL suggestion to discuss in the other AIs. </w:t>
            </w:r>
          </w:p>
        </w:tc>
      </w:tr>
    </w:tbl>
    <w:p w14:paraId="6D704121" w14:textId="77777777" w:rsidR="00191056" w:rsidRDefault="00191056" w:rsidP="00191056">
      <w:pPr>
        <w:pStyle w:val="ac"/>
        <w:rPr>
          <w:lang w:val="en-GB"/>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a"/>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D71248">
              <w:t>Support the simplification at least on (1) Assoicaiton with CORESET/Search space (2) RRC configuration overhead (3) BWP types (4) Discuntigious frequency resources within BWP</w:t>
            </w:r>
          </w:p>
        </w:tc>
      </w:tr>
    </w:tbl>
    <w:p w14:paraId="33EFD351" w14:textId="77777777" w:rsidR="00B87560"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a"/>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negative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a"/>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116056">
              <w:rPr>
                <w:b/>
                <w:bC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2"/>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proofErr w:type="gramStart"/>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also</w:t>
            </w:r>
            <w:proofErr w:type="gramEnd"/>
            <w:r>
              <w:rPr>
                <w:rFonts w:ascii="Times New Roman" w:eastAsiaTheme="minorEastAsia" w:hAnsi="Times New Roman" w:cs="Times New Roman" w:hint="eastAsia"/>
                <w:color w:val="FF0000"/>
                <w:sz w:val="21"/>
                <w:szCs w:val="21"/>
                <w:lang w:val="en-US" w:eastAsia="zh-CN"/>
              </w:rPr>
              <w:t xml:space="preserve">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2"/>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c"/>
              <w:rPr>
                <w:rFonts w:eastAsia="SimSun"/>
                <w:lang w:val="en-US" w:eastAsia="zh-CN"/>
              </w:rPr>
            </w:pPr>
            <w:r>
              <w:rPr>
                <w:rFonts w:eastAsia="SimSun" w:hint="eastAsia"/>
                <w:lang w:val="en-US" w:eastAsia="zh-CN"/>
              </w:rPr>
              <w:t xml:space="preserve">Besides, we think we can also try to categorize the </w:t>
            </w:r>
            <w:proofErr w:type="gramStart"/>
            <w:r>
              <w:rPr>
                <w:rFonts w:eastAsia="SimSun" w:hint="eastAsia"/>
                <w:lang w:val="en-US" w:eastAsia="zh-CN"/>
              </w:rPr>
              <w:t>services</w:t>
            </w:r>
            <w:proofErr w:type="gramEnd"/>
            <w:r>
              <w:rPr>
                <w:rFonts w:eastAsia="SimSun" w:hint="eastAsia"/>
                <w:lang w:val="en-US" w:eastAsia="zh-CN"/>
              </w:rPr>
              <w:t xml:space="preserve"> need to be studied </w:t>
            </w:r>
            <w:proofErr w:type="gramStart"/>
            <w:r>
              <w:rPr>
                <w:rFonts w:eastAsia="SimSun" w:hint="eastAsia"/>
                <w:lang w:val="en-US" w:eastAsia="zh-CN"/>
              </w:rPr>
              <w:t>in high</w:t>
            </w:r>
            <w:proofErr w:type="gramEnd"/>
            <w:r>
              <w:rPr>
                <w:rFonts w:eastAsia="SimSun" w:hint="eastAsia"/>
                <w:lang w:val="en-US" w:eastAsia="zh-CN"/>
              </w:rPr>
              <w:t xml:space="preserve"> level. For example, </w:t>
            </w:r>
          </w:p>
          <w:p w14:paraId="5747875C" w14:textId="77777777" w:rsidR="006A449B" w:rsidRDefault="006A449B" w:rsidP="006A449B">
            <w:pPr>
              <w:pStyle w:val="ac"/>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c"/>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bl>
    <w:p w14:paraId="2DCA199B" w14:textId="77777777" w:rsidR="00191056" w:rsidRDefault="00191056"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a"/>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w:t>
      </w:r>
      <w:proofErr w:type="gramStart"/>
      <w:r w:rsidR="00AB4A3E">
        <w:rPr>
          <w:rFonts w:hint="eastAsia"/>
          <w:lang w:val="en-US"/>
        </w:rPr>
        <w:t xml:space="preserve">the </w:t>
      </w:r>
      <w:r w:rsidR="00AB4A3E" w:rsidRPr="00AB4A3E">
        <w:rPr>
          <w:lang w:val="en-US"/>
        </w:rPr>
        <w:t>spectrum</w:t>
      </w:r>
      <w:proofErr w:type="gramEnd"/>
      <w:r w:rsidR="00AB4A3E" w:rsidRPr="00AB4A3E">
        <w:rPr>
          <w:lang w:val="en-US"/>
        </w:rPr>
        <w:t xml:space="preserve">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lastRenderedPageBreak/>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2"/>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a"/>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lastRenderedPageBreak/>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2"/>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w:t>
            </w:r>
            <w:proofErr w:type="gramStart"/>
            <w:r w:rsidRPr="00164AC7">
              <w:rPr>
                <w:rFonts w:eastAsia="Malgun Gothic"/>
                <w:lang w:val="en-GB" w:eastAsia="ko-KR"/>
              </w:rPr>
              <w:t>different-bands</w:t>
            </w:r>
            <w:proofErr w:type="gramEnd"/>
            <w:r w:rsidRPr="00164AC7">
              <w:rPr>
                <w:rFonts w:eastAsia="Malgun Gothic"/>
                <w:lang w:val="en-GB" w:eastAsia="ko-KR"/>
              </w:rPr>
              <w:t xml:space="preserve">.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c"/>
              <w:rPr>
                <w:rFonts w:eastAsia="SimSun"/>
                <w:sz w:val="20"/>
                <w:lang w:val="en-US" w:eastAsia="zh-CN"/>
              </w:rPr>
            </w:pPr>
            <w:r>
              <w:rPr>
                <w:rFonts w:hint="eastAsia"/>
                <w:sz w:val="20"/>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aff2"/>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Pr>
                <w:b w:val="0"/>
                <w:bCs w:val="0"/>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2"/>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2"/>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F97AAB">
              <w:t>At least support study DL/UL decoupling</w:t>
            </w:r>
          </w:p>
        </w:tc>
      </w:tr>
    </w:tbl>
    <w:p w14:paraId="2DF48AE2" w14:textId="77777777" w:rsidR="00C04E80" w:rsidRDefault="00C04E80"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a"/>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afa"/>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proofErr w:type="gramStart"/>
            <w:r>
              <w:rPr>
                <w:rFonts w:eastAsia="Microsoft YaHei"/>
              </w:rPr>
              <w:t>First of all</w:t>
            </w:r>
            <w:proofErr w:type="gramEnd"/>
            <w:r>
              <w:rPr>
                <w:rFonts w:eastAsia="Microsoft YaHei"/>
              </w:rPr>
              <w:t xml:space="preserve">,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 xml:space="preserve">ltra-massive MIMO (involving both </w:t>
            </w:r>
            <w:proofErr w:type="spellStart"/>
            <w:r w:rsidRPr="00582A6D">
              <w:rPr>
                <w:rFonts w:eastAsia="Microsoft YaHei"/>
                <w:b w:val="0"/>
                <w:sz w:val="20"/>
                <w:szCs w:val="20"/>
                <w:lang w:val="en-GB"/>
              </w:rPr>
              <w:t>gNB</w:t>
            </w:r>
            <w:proofErr w:type="spellEnd"/>
            <w:r w:rsidRPr="00582A6D">
              <w:rPr>
                <w:rFonts w:eastAsia="Microsoft YaHei"/>
                <w:b w:val="0"/>
                <w:sz w:val="20"/>
                <w:szCs w:val="20"/>
                <w:lang w:val="en-GB"/>
              </w:rPr>
              <w:t xml:space="preserve"> and UE</w:t>
            </w:r>
            <w:proofErr w:type="gramStart"/>
            <w:r w:rsidRPr="00582A6D">
              <w:rPr>
                <w:rFonts w:eastAsia="Microsoft YaHei"/>
                <w:b w:val="0"/>
                <w:sz w:val="20"/>
                <w:szCs w:val="20"/>
                <w:lang w:val="en-GB"/>
              </w:rPr>
              <w:t>);</w:t>
            </w:r>
            <w:proofErr w:type="gramEnd"/>
          </w:p>
          <w:p w14:paraId="3D6ECE1C" w14:textId="77777777" w:rsidR="006A449B" w:rsidRPr="00582A6D"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w:t>
            </w:r>
            <w:proofErr w:type="gramStart"/>
            <w:r>
              <w:rPr>
                <w:rFonts w:eastAsia="Microsoft YaHei"/>
                <w:b w:val="0"/>
                <w:sz w:val="20"/>
                <w:szCs w:val="20"/>
                <w:lang w:val="en-GB"/>
              </w:rPr>
              <w:t>TRP</w:t>
            </w:r>
            <w:r w:rsidRPr="00582A6D">
              <w:rPr>
                <w:rFonts w:eastAsia="Microsoft YaHei"/>
                <w:b w:val="0"/>
                <w:sz w:val="20"/>
                <w:szCs w:val="20"/>
                <w:lang w:val="en-GB"/>
              </w:rPr>
              <w:t>;</w:t>
            </w:r>
            <w:proofErr w:type="gramEnd"/>
          </w:p>
          <w:p w14:paraId="5EE5D5B9" w14:textId="77777777" w:rsidR="006A449B" w:rsidRPr="00582A6D"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 xml:space="preserve">cell-free operation starting from </w:t>
            </w:r>
            <w:proofErr w:type="gramStart"/>
            <w:r w:rsidRPr="00582A6D">
              <w:rPr>
                <w:rFonts w:eastAsia="Microsoft YaHei"/>
                <w:b w:val="0"/>
                <w:sz w:val="20"/>
                <w:szCs w:val="20"/>
                <w:lang w:val="en-GB"/>
              </w:rPr>
              <w:t>T0;</w:t>
            </w:r>
            <w:proofErr w:type="gramEnd"/>
          </w:p>
          <w:p w14:paraId="3244F3F9" w14:textId="77777777" w:rsidR="006A449B" w:rsidRPr="00582A6D"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新細明體"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新細明體"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a"/>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2"/>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2"/>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2"/>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2"/>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afa"/>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ac"/>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2"/>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2"/>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aff2"/>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2"/>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2"/>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2"/>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w:t>
            </w:r>
            <w:proofErr w:type="spellStart"/>
            <w:r w:rsidRPr="00164AC7">
              <w:rPr>
                <w:rFonts w:eastAsia="Malgun Gothic"/>
                <w:lang w:eastAsia="ko-KR"/>
              </w:rPr>
              <w:t>gNB</w:t>
            </w:r>
            <w:proofErr w:type="spellEnd"/>
            <w:r w:rsidRPr="00164AC7">
              <w:rPr>
                <w:rFonts w:eastAsia="Malgun Gothic"/>
                <w:lang w:eastAsia="ko-KR"/>
              </w:rPr>
              <w:t xml:space="preserve">/UE complexity, we suggest </w:t>
            </w:r>
            <w:proofErr w:type="gramStart"/>
            <w:r w:rsidRPr="00164AC7">
              <w:rPr>
                <w:rFonts w:eastAsia="Malgun Gothic"/>
                <w:lang w:eastAsia="ko-KR"/>
              </w:rPr>
              <w:t>to focus</w:t>
            </w:r>
            <w:proofErr w:type="gramEnd"/>
            <w:r w:rsidRPr="00164AC7">
              <w:rPr>
                <w:rFonts w:eastAsia="Malgun Gothic"/>
                <w:lang w:eastAsia="ko-KR"/>
              </w:rPr>
              <w:t xml:space="preserve">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 xml:space="preserve">Semi-static TDD and dynamic TDD in NR are differentiated </w:t>
            </w:r>
            <w:proofErr w:type="gramStart"/>
            <w:r w:rsidRPr="004262CD">
              <w:rPr>
                <w:lang w:val="en-GB"/>
              </w:rPr>
              <w:t>by the use of</w:t>
            </w:r>
            <w:proofErr w:type="gramEnd"/>
            <w:r w:rsidRPr="004262CD">
              <w:rPr>
                <w:lang w:val="en-GB"/>
              </w:rPr>
              <w:t xml:space="preserve"> different TDD configurations between adjacent </w:t>
            </w:r>
            <w:proofErr w:type="spellStart"/>
            <w:r w:rsidRPr="004262CD">
              <w:rPr>
                <w:lang w:val="en-GB"/>
              </w:rPr>
              <w:t>gNBs</w:t>
            </w:r>
            <w:proofErr w:type="spellEnd"/>
            <w:r w:rsidRPr="004262CD">
              <w:rPr>
                <w:lang w:val="en-GB"/>
              </w:rPr>
              <w:t xml:space="preserve">. However, it is worth noting that semi-static TDD with flexible symbols is effectively </w:t>
            </w:r>
            <w:proofErr w:type="gramStart"/>
            <w:r w:rsidRPr="004262CD">
              <w:rPr>
                <w:lang w:val="en-GB"/>
              </w:rPr>
              <w:t>similar to</w:t>
            </w:r>
            <w:proofErr w:type="gramEnd"/>
            <w:r w:rsidRPr="004262CD">
              <w:rPr>
                <w:lang w:val="en-GB"/>
              </w:rPr>
              <w:t xml:space="preserve"> dynamic TDD. Although dynamic TDD has not been deployed in commercial </w:t>
            </w:r>
            <w:r w:rsidRPr="004262CD">
              <w:rPr>
                <w:lang w:val="en-GB"/>
              </w:rPr>
              <w:lastRenderedPageBreak/>
              <w:t>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w:t>
            </w:r>
            <w:proofErr w:type="spellStart"/>
            <w:r w:rsidRPr="004262CD">
              <w:rPr>
                <w:lang w:val="en-GB"/>
              </w:rPr>
              <w:t>gNB</w:t>
            </w:r>
            <w:proofErr w:type="spellEnd"/>
            <w:r w:rsidRPr="004262CD">
              <w:rPr>
                <w:lang w:val="en-GB"/>
              </w:rPr>
              <w:t xml:space="preserve">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新細明體" w:hint="eastAsia"/>
                <w:sz w:val="21"/>
                <w:szCs w:val="21"/>
                <w:lang w:val="en-US" w:eastAsia="zh-TW"/>
              </w:rPr>
            </w:pPr>
            <w:r>
              <w:rPr>
                <w:rFonts w:eastAsia="新細明體" w:hint="eastAsia"/>
                <w:sz w:val="21"/>
                <w:szCs w:val="21"/>
                <w:lang w:val="en-US" w:eastAsia="zh-TW"/>
              </w:rPr>
              <w:lastRenderedPageBreak/>
              <w:t>Fainity</w:t>
            </w:r>
          </w:p>
        </w:tc>
        <w:tc>
          <w:tcPr>
            <w:tcW w:w="1372" w:type="dxa"/>
          </w:tcPr>
          <w:p w14:paraId="7912E34B" w14:textId="5FE3E99C" w:rsidR="00A650DD" w:rsidRPr="00A650DD" w:rsidRDefault="00A650DD" w:rsidP="00464A53">
            <w:pPr>
              <w:rPr>
                <w:rFonts w:eastAsia="新細明體" w:hint="eastAsia"/>
                <w:sz w:val="21"/>
                <w:szCs w:val="21"/>
                <w:lang w:eastAsia="zh-TW"/>
              </w:rPr>
            </w:pPr>
            <w:r>
              <w:rPr>
                <w:rFonts w:eastAsia="新細明體"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bl>
    <w:p w14:paraId="4ADFE879" w14:textId="77777777" w:rsidR="00C04E80"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a"/>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2"/>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2"/>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a"/>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etails should be studied in Agenda 11.12. But </w:t>
            </w:r>
            <w:proofErr w:type="gramStart"/>
            <w:r>
              <w:rPr>
                <w:rFonts w:eastAsiaTheme="minorEastAsia"/>
                <w:lang w:val="en-US" w:eastAsia="zh-CN"/>
              </w:rPr>
              <w:t>in</w:t>
            </w:r>
            <w:proofErr w:type="gramEnd"/>
            <w:r>
              <w:rPr>
                <w:rFonts w:eastAsiaTheme="minorEastAsia"/>
                <w:lang w:val="en-US" w:eastAsia="zh-CN"/>
              </w:rPr>
              <w:t xml:space="preserve">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lastRenderedPageBreak/>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2"/>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814F15">
            <w:pPr>
              <w:pStyle w:val="aff2"/>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Pr>
                <w:rFonts w:eastAsiaTheme="minorEastAsia"/>
                <w:lang w:eastAsia="zh-CN"/>
              </w:rPr>
              <w:t xml:space="preserve">left-hand circular polarization and right-hand circular polarization </w:t>
            </w:r>
            <w:r>
              <w:rPr>
                <w:rFonts w:eastAsiaTheme="minorEastAsia" w:hint="eastAsia"/>
                <w:lang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lastRenderedPageBreak/>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w:t>
            </w:r>
            <w:proofErr w:type="gramStart"/>
            <w:r w:rsidRPr="00DE6357">
              <w:rPr>
                <w:rFonts w:eastAsia="Yu Mincho"/>
                <w:b/>
                <w:bCs/>
                <w:color w:val="FF0000"/>
                <w:sz w:val="21"/>
                <w:szCs w:val="21"/>
                <w:lang w:val="en-US" w:eastAsia="ja-JP"/>
              </w:rPr>
              <w:t>orbits</w:t>
            </w:r>
            <w:proofErr w:type="gramEnd"/>
            <w:r w:rsidRPr="00DE6357">
              <w:rPr>
                <w:rFonts w:eastAsia="Yu Mincho"/>
                <w:b/>
                <w:bCs/>
                <w:color w:val="FF0000"/>
                <w:sz w:val="21"/>
                <w:szCs w:val="21"/>
                <w:lang w:val="en-US" w:eastAsia="ja-JP"/>
              </w:rPr>
              <w:t xml:space="preserve"> </w:t>
            </w:r>
            <w:proofErr w:type="spellStart"/>
            <w:proofErr w:type="gram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proofErr w:type="gram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bl>
    <w:p w14:paraId="77DEED97" w14:textId="77777777" w:rsidR="00E84F61"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a"/>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ac"/>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ac"/>
              <w:rPr>
                <w:lang w:val="en-US"/>
              </w:rPr>
            </w:pPr>
          </w:p>
        </w:tc>
      </w:tr>
    </w:tbl>
    <w:p w14:paraId="4FF1DBCF" w14:textId="77777777" w:rsidR="00BA45FE"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afe"/>
                <w:rFonts w:ascii="Arial" w:eastAsia="Yu Mincho" w:hAnsi="Arial" w:cs="Arial"/>
                <w:color w:val="0000FF"/>
                <w:sz w:val="16"/>
                <w:szCs w:val="16"/>
                <w:lang w:eastAsia="ja-JP"/>
              </w:rPr>
            </w:pPr>
            <w:hyperlink r:id="rId17" w:history="1">
              <w:r w:rsidRPr="002C72ED">
                <w:rPr>
                  <w:rStyle w:val="afe"/>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4D27AA"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afe"/>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afe"/>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afe"/>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afe"/>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afe"/>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afe"/>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afe"/>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afe"/>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afe"/>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afe"/>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afe"/>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afe"/>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afe"/>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afe"/>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afe"/>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afe"/>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afe"/>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afe"/>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afe"/>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afe"/>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afe"/>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afe"/>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afe"/>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afe"/>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afe"/>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afe"/>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afe"/>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afe"/>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afe"/>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afe"/>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e"/>
                  <w:rFonts w:ascii="Arial" w:hAnsi="Arial" w:cs="Arial"/>
                  <w:color w:val="0000FF"/>
                  <w:sz w:val="16"/>
                  <w:szCs w:val="16"/>
                </w:rPr>
                <w:t>R1-</w:t>
              </w:r>
              <w:r w:rsidR="00F55EB6" w:rsidRPr="00F6141C">
                <w:rPr>
                  <w:rStyle w:val="afe"/>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afe"/>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afe"/>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afe"/>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afe"/>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afe"/>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afe"/>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afe"/>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afe"/>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afe"/>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afe"/>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afe"/>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afe"/>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afe"/>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afe"/>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afe"/>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afe"/>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afe"/>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afe"/>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afe"/>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afe"/>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afe"/>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afe"/>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afe"/>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afe"/>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afe"/>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D27A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afe"/>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lastRenderedPageBreak/>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F7E76" w14:textId="77777777" w:rsidR="004C727D" w:rsidRDefault="004C727D">
      <w:pPr>
        <w:spacing w:line="240" w:lineRule="auto"/>
      </w:pPr>
      <w:r>
        <w:separator/>
      </w:r>
    </w:p>
  </w:endnote>
  <w:endnote w:type="continuationSeparator" w:id="0">
    <w:p w14:paraId="32129786" w14:textId="77777777" w:rsidR="004C727D" w:rsidRDefault="004C7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2643" w14:textId="77777777" w:rsidR="004C727D" w:rsidRDefault="004C727D">
      <w:pPr>
        <w:spacing w:after="0"/>
      </w:pPr>
      <w:r>
        <w:separator/>
      </w:r>
    </w:p>
  </w:footnote>
  <w:footnote w:type="continuationSeparator" w:id="0">
    <w:p w14:paraId="7DF84982" w14:textId="77777777" w:rsidR="004C727D" w:rsidRDefault="004C72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7"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0"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3"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6"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8"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4"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5"/>
  </w:num>
  <w:num w:numId="2" w16cid:durableId="477067000">
    <w:abstractNumId w:val="1"/>
  </w:num>
  <w:num w:numId="3" w16cid:durableId="986590356">
    <w:abstractNumId w:val="0"/>
  </w:num>
  <w:num w:numId="4" w16cid:durableId="1998923686">
    <w:abstractNumId w:val="5"/>
  </w:num>
  <w:num w:numId="5" w16cid:durableId="1421029378">
    <w:abstractNumId w:val="18"/>
  </w:num>
  <w:num w:numId="6" w16cid:durableId="1795831425">
    <w:abstractNumId w:val="21"/>
    <w:lvlOverride w:ilvl="0">
      <w:startOverride w:val="1"/>
    </w:lvlOverride>
  </w:num>
  <w:num w:numId="7" w16cid:durableId="1314211186">
    <w:abstractNumId w:val="22"/>
  </w:num>
  <w:num w:numId="8" w16cid:durableId="1668895237">
    <w:abstractNumId w:val="34"/>
  </w:num>
  <w:num w:numId="9" w16cid:durableId="2112622614">
    <w:abstractNumId w:val="43"/>
  </w:num>
  <w:num w:numId="10" w16cid:durableId="815800016">
    <w:abstractNumId w:val="7"/>
  </w:num>
  <w:num w:numId="11" w16cid:durableId="423302852">
    <w:abstractNumId w:val="31"/>
  </w:num>
  <w:num w:numId="12" w16cid:durableId="726606402">
    <w:abstractNumId w:val="48"/>
  </w:num>
  <w:num w:numId="13" w16cid:durableId="1454447290">
    <w:abstractNumId w:val="19"/>
  </w:num>
  <w:num w:numId="14" w16cid:durableId="276568201">
    <w:abstractNumId w:val="36"/>
  </w:num>
  <w:num w:numId="15" w16cid:durableId="1355116083">
    <w:abstractNumId w:val="38"/>
  </w:num>
  <w:num w:numId="16" w16cid:durableId="2027754115">
    <w:abstractNumId w:val="27"/>
  </w:num>
  <w:num w:numId="17" w16cid:durableId="656500863">
    <w:abstractNumId w:val="40"/>
  </w:num>
  <w:num w:numId="18" w16cid:durableId="1015114107">
    <w:abstractNumId w:val="49"/>
  </w:num>
  <w:num w:numId="19" w16cid:durableId="1477796929">
    <w:abstractNumId w:val="28"/>
  </w:num>
  <w:num w:numId="20" w16cid:durableId="199057029">
    <w:abstractNumId w:val="55"/>
  </w:num>
  <w:num w:numId="21" w16cid:durableId="457724626">
    <w:abstractNumId w:val="6"/>
  </w:num>
  <w:num w:numId="22" w16cid:durableId="1495490176">
    <w:abstractNumId w:val="52"/>
  </w:num>
  <w:num w:numId="23" w16cid:durableId="1707371883">
    <w:abstractNumId w:val="35"/>
  </w:num>
  <w:num w:numId="24" w16cid:durableId="694116622">
    <w:abstractNumId w:val="9"/>
  </w:num>
  <w:num w:numId="25" w16cid:durableId="601307612">
    <w:abstractNumId w:val="42"/>
  </w:num>
  <w:num w:numId="26" w16cid:durableId="1279139532">
    <w:abstractNumId w:val="4"/>
  </w:num>
  <w:num w:numId="27" w16cid:durableId="1597707460">
    <w:abstractNumId w:val="24"/>
  </w:num>
  <w:num w:numId="28" w16cid:durableId="1398938716">
    <w:abstractNumId w:val="14"/>
  </w:num>
  <w:num w:numId="29" w16cid:durableId="2060543329">
    <w:abstractNumId w:val="26"/>
  </w:num>
  <w:num w:numId="30" w16cid:durableId="497037221">
    <w:abstractNumId w:val="45"/>
  </w:num>
  <w:num w:numId="31" w16cid:durableId="1449353803">
    <w:abstractNumId w:val="47"/>
  </w:num>
  <w:num w:numId="32" w16cid:durableId="773793987">
    <w:abstractNumId w:val="10"/>
  </w:num>
  <w:num w:numId="33" w16cid:durableId="404651859">
    <w:abstractNumId w:val="46"/>
  </w:num>
  <w:num w:numId="34" w16cid:durableId="2051611832">
    <w:abstractNumId w:val="54"/>
  </w:num>
  <w:num w:numId="35" w16cid:durableId="514076826">
    <w:abstractNumId w:val="32"/>
  </w:num>
  <w:num w:numId="36" w16cid:durableId="894123164">
    <w:abstractNumId w:val="25"/>
  </w:num>
  <w:num w:numId="37" w16cid:durableId="243688309">
    <w:abstractNumId w:val="44"/>
  </w:num>
  <w:num w:numId="38" w16cid:durableId="344132526">
    <w:abstractNumId w:val="16"/>
  </w:num>
  <w:num w:numId="39" w16cid:durableId="1054234474">
    <w:abstractNumId w:val="2"/>
  </w:num>
  <w:num w:numId="40" w16cid:durableId="507719458">
    <w:abstractNumId w:val="20"/>
  </w:num>
  <w:num w:numId="41" w16cid:durableId="1805734364">
    <w:abstractNumId w:val="12"/>
  </w:num>
  <w:num w:numId="42" w16cid:durableId="783422305">
    <w:abstractNumId w:val="11"/>
  </w:num>
  <w:num w:numId="43" w16cid:durableId="920675082">
    <w:abstractNumId w:val="50"/>
  </w:num>
  <w:num w:numId="44" w16cid:durableId="874586133">
    <w:abstractNumId w:val="37"/>
  </w:num>
  <w:num w:numId="45" w16cid:durableId="1165319021">
    <w:abstractNumId w:val="39"/>
  </w:num>
  <w:num w:numId="46" w16cid:durableId="1480920433">
    <w:abstractNumId w:val="13"/>
  </w:num>
  <w:num w:numId="47" w16cid:durableId="185556422">
    <w:abstractNumId w:val="3"/>
  </w:num>
  <w:num w:numId="48" w16cid:durableId="1119686851">
    <w:abstractNumId w:val="29"/>
  </w:num>
  <w:num w:numId="49" w16cid:durableId="9181495">
    <w:abstractNumId w:val="41"/>
  </w:num>
  <w:num w:numId="50" w16cid:durableId="487480679">
    <w:abstractNumId w:val="23"/>
  </w:num>
  <w:num w:numId="51" w16cid:durableId="1990281744">
    <w:abstractNumId w:val="30"/>
  </w:num>
  <w:num w:numId="52" w16cid:durableId="230971295">
    <w:abstractNumId w:val="17"/>
  </w:num>
  <w:num w:numId="53" w16cid:durableId="1295985548">
    <w:abstractNumId w:val="8"/>
  </w:num>
  <w:num w:numId="54" w16cid:durableId="1591694272">
    <w:abstractNumId w:val="33"/>
  </w:num>
  <w:num w:numId="55" w16cid:durableId="874462721">
    <w:abstractNumId w:val="53"/>
  </w:num>
  <w:num w:numId="56" w16cid:durableId="1040856106">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1"/>
    <w:next w:val="a0"/>
    <w:uiPriority w:val="39"/>
    <w:qFormat/>
    <w:pPr>
      <w:keepNext w:val="0"/>
      <w:spacing w:before="0"/>
      <w:ind w:left="851" w:hanging="851"/>
    </w:pPr>
    <w:rPr>
      <w:sz w:val="20"/>
    </w:rPr>
  </w:style>
  <w:style w:type="paragraph" w:styleId="1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SimSun" w:eastAsia="SimSun"/>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8">
    <w:name w:val="annotation subject"/>
    <w:basedOn w:val="aa"/>
    <w:next w:val="aa"/>
    <w:link w:val="af9"/>
    <w:qFormat/>
    <w:rPr>
      <w:b/>
      <w:bCs/>
    </w:rPr>
  </w:style>
  <w:style w:type="table" w:styleId="afa">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uiPriority w:val="22"/>
    <w:qFormat/>
    <w:rPr>
      <w:b/>
      <w:bCs/>
    </w:rPr>
  </w:style>
  <w:style w:type="character" w:styleId="afc">
    <w:name w:val="FollowedHyperlink"/>
    <w:qFormat/>
    <w:rPr>
      <w:color w:val="954F72"/>
      <w:u w:val="single"/>
    </w:rPr>
  </w:style>
  <w:style w:type="character" w:styleId="afd">
    <w:name w:val="Emphasis"/>
    <w:basedOn w:val="a1"/>
    <w:qFormat/>
    <w:rPr>
      <w:i/>
      <w:iCs/>
    </w:rPr>
  </w:style>
  <w:style w:type="character" w:styleId="afe">
    <w:name w:val="Hyperlink"/>
    <w:basedOn w:val="a1"/>
    <w:uiPriority w:val="99"/>
    <w:unhideWhenUsed/>
    <w:qFormat/>
    <w:rPr>
      <w:color w:val="0563C1" w:themeColor="hyperlink"/>
      <w:u w:val="single"/>
    </w:rPr>
  </w:style>
  <w:style w:type="character" w:styleId="aff">
    <w:name w:val="annotation reference"/>
    <w:uiPriority w:val="99"/>
    <w:qFormat/>
    <w:rPr>
      <w:sz w:val="16"/>
      <w:szCs w:val="16"/>
    </w:rPr>
  </w:style>
  <w:style w:type="character" w:styleId="aff0">
    <w:name w:val="footnote reference"/>
    <w:basedOn w:val="a1"/>
    <w:uiPriority w:val="99"/>
    <w:unhideWhenUsed/>
    <w:qFormat/>
    <w:rPr>
      <w:vertAlign w:val="superscript"/>
    </w:rPr>
  </w:style>
  <w:style w:type="character" w:customStyle="1" w:styleId="ZGSM">
    <w:name w:val="ZGSM"/>
    <w:qFormat/>
  </w:style>
  <w:style w:type="character" w:customStyle="1" w:styleId="af3">
    <w:name w:val="頁首 字元"/>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標題 8 字元"/>
    <w:link w:val="8"/>
    <w:qFormat/>
    <w:rPr>
      <w:rFonts w:ascii="Arial" w:eastAsia="Batang" w:hAnsi="Arial"/>
      <w:sz w:val="36"/>
      <w:lang w:val="en-GB" w:eastAsia="en-US"/>
    </w:rPr>
  </w:style>
  <w:style w:type="character" w:customStyle="1" w:styleId="31">
    <w:name w:val="標題 3 字元"/>
    <w:link w:val="30"/>
    <w:uiPriority w:val="9"/>
    <w:qFormat/>
    <w:rPr>
      <w:rFonts w:ascii="Arial" w:eastAsia="Batang" w:hAnsi="Arial" w:cs="Times New Roman"/>
      <w:sz w:val="24"/>
      <w:szCs w:val="24"/>
      <w:lang w:eastAsia="en-US"/>
    </w:rPr>
  </w:style>
  <w:style w:type="character" w:customStyle="1" w:styleId="aff1">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locked/>
    <w:rPr>
      <w:rFonts w:ascii="Times" w:eastAsia="Yu Mincho" w:hAnsi="Times" w:cs="Times"/>
      <w:b/>
      <w:bCs/>
      <w:sz w:val="36"/>
      <w:szCs w:val="36"/>
      <w:lang w:val="sv-SE"/>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목록 단락"/>
    <w:basedOn w:val="a0"/>
    <w:link w:val="aff1"/>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註解文字 字元"/>
    <w:link w:val="aa"/>
    <w:uiPriority w:val="99"/>
    <w:qFormat/>
    <w:rPr>
      <w:lang w:val="en-GB" w:eastAsia="en-US"/>
    </w:rPr>
  </w:style>
  <w:style w:type="character" w:customStyle="1" w:styleId="af9">
    <w:name w:val="註解主旨 字元"/>
    <w:link w:val="af8"/>
    <w:qFormat/>
    <w:rPr>
      <w:b/>
      <w:bCs/>
      <w:lang w:val="en-GB" w:eastAsia="en-US"/>
    </w:rPr>
  </w:style>
  <w:style w:type="character" w:customStyle="1" w:styleId="ad">
    <w:name w:val="本文 字元"/>
    <w:link w:val="ac"/>
    <w:qFormat/>
    <w:rPr>
      <w:rFonts w:ascii="Times New Roman" w:eastAsia="Yu Mincho" w:hAnsi="Times New Roman" w:cs="Times New Roman"/>
      <w:sz w:val="21"/>
      <w:szCs w:val="21"/>
      <w:lang w:val="sv-SE"/>
    </w:rPr>
  </w:style>
  <w:style w:type="character" w:customStyle="1" w:styleId="a7">
    <w:name w:val="標號 字元"/>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2">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註腳文字 字元"/>
    <w:basedOn w:val="a1"/>
    <w:link w:val="af5"/>
    <w:uiPriority w:val="99"/>
    <w:qFormat/>
    <w:rPr>
      <w:rFonts w:eastAsiaTheme="minorHAnsi"/>
      <w:lang w:val="en-US" w:eastAsia="en-US"/>
    </w:rPr>
  </w:style>
  <w:style w:type="character" w:customStyle="1" w:styleId="13">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3">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標題 2 字元"/>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件引導模式 字元"/>
    <w:basedOn w:val="a1"/>
    <w:link w:val="a8"/>
    <w:semiHidden/>
    <w:qFormat/>
    <w:rPr>
      <w:rFonts w:ascii="SimSun" w:eastAsia="SimSun"/>
      <w:sz w:val="18"/>
      <w:szCs w:val="18"/>
      <w:lang w:val="en-GB" w:eastAsia="en-U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純文字 字元"/>
    <w:basedOn w:val="a1"/>
    <w:link w:val="ae"/>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3">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5">
    <w:name w:val="수정1"/>
    <w:hidden/>
    <w:uiPriority w:val="99"/>
    <w:semiHidden/>
    <w:qFormat/>
    <w:pPr>
      <w:spacing w:after="160" w:line="259" w:lineRule="auto"/>
      <w:jc w:val="both"/>
    </w:pPr>
    <w:rPr>
      <w:rFonts w:eastAsia="Batang"/>
      <w:lang w:val="en-GB" w:eastAsia="en-US"/>
    </w:rPr>
  </w:style>
  <w:style w:type="paragraph" w:customStyle="1" w:styleId="16">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7">
    <w:name w:val="メンション1"/>
    <w:basedOn w:val="a1"/>
    <w:uiPriority w:val="99"/>
    <w:unhideWhenUsed/>
    <w:qFormat/>
    <w:rPr>
      <w:color w:val="2B579A"/>
      <w:shd w:val="clear" w:color="auto" w:fill="E1DFDD"/>
    </w:rPr>
  </w:style>
  <w:style w:type="paragraph" w:customStyle="1" w:styleId="18">
    <w:name w:val="変更箇所1"/>
    <w:hidden/>
    <w:uiPriority w:val="99"/>
    <w:qFormat/>
    <w:pPr>
      <w:spacing w:after="160" w:line="259" w:lineRule="auto"/>
    </w:pPr>
    <w:rPr>
      <w:rFonts w:eastAsia="Batang"/>
      <w:lang w:val="en-GB" w:eastAsia="en-US"/>
    </w:rPr>
  </w:style>
  <w:style w:type="character" w:customStyle="1" w:styleId="19">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標題 5 字元"/>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b">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標題 4 字元"/>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標題 1 字元"/>
    <w:basedOn w:val="a1"/>
    <w:link w:val="1"/>
    <w:uiPriority w:val="9"/>
    <w:qFormat/>
    <w:rPr>
      <w:rFonts w:ascii="Arial" w:eastAsia="Batang" w:hAnsi="Arial" w:cs="Times New Roman"/>
      <w:sz w:val="28"/>
      <w:szCs w:val="28"/>
      <w:lang w:eastAsia="en-US"/>
    </w:rPr>
  </w:style>
  <w:style w:type="paragraph" w:customStyle="1" w:styleId="25">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6">
    <w:name w:val="확인되지 않은 멘션2"/>
    <w:basedOn w:val="a1"/>
    <w:uiPriority w:val="99"/>
    <w:semiHidden/>
    <w:unhideWhenUsed/>
    <w:rPr>
      <w:color w:val="605E5C"/>
      <w:shd w:val="clear" w:color="auto" w:fill="E1DFDD"/>
    </w:rPr>
  </w:style>
  <w:style w:type="character" w:customStyle="1" w:styleId="1c">
    <w:name w:val="列表段落 字符1"/>
    <w:uiPriority w:val="34"/>
    <w:qFormat/>
    <w:locked/>
    <w:rPr>
      <w:rFonts w:ascii="Calibri" w:hAnsi="Calibri"/>
    </w:rPr>
  </w:style>
  <w:style w:type="character" w:customStyle="1" w:styleId="a5">
    <w:name w:val="巨集文字 字元"/>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d">
    <w:name w:val="表 (格子)1"/>
    <w:basedOn w:val="a2"/>
    <w:next w:val="afa"/>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2"/>
    <w:next w:val="afa"/>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a"/>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14361</Words>
  <Characters>81861</Characters>
  <Application>Microsoft Office Word</Application>
  <DocSecurity>0</DocSecurity>
  <Lines>682</Lines>
  <Paragraphs>192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ChieMing</cp:lastModifiedBy>
  <cp:revision>2</cp:revision>
  <dcterms:created xsi:type="dcterms:W3CDTF">2025-08-26T10:08:00Z</dcterms:created>
  <dcterms:modified xsi:type="dcterms:W3CDTF">2025-08-26T10:08:00Z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